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8018F7" w14:textId="77777777" w:rsidR="00DB5465" w:rsidRPr="00E36A5D" w:rsidRDefault="00DB5465" w:rsidP="00DB5465">
      <w:pPr>
        <w:pStyle w:val="NormalWeb"/>
        <w:jc w:val="center"/>
        <w:rPr>
          <w:b/>
          <w:bCs/>
          <w:sz w:val="28"/>
          <w:szCs w:val="28"/>
          <w:u w:val="single"/>
        </w:rPr>
      </w:pPr>
      <w:r w:rsidRPr="00E36A5D">
        <w:rPr>
          <w:b/>
          <w:bCs/>
          <w:sz w:val="28"/>
          <w:szCs w:val="28"/>
          <w:u w:val="single"/>
        </w:rPr>
        <w:t>Awe and wonder- science, mathematics and the outdoors</w:t>
      </w:r>
    </w:p>
    <w:p w14:paraId="32048329" w14:textId="743F26FF" w:rsidR="005F6367" w:rsidRPr="007D1256" w:rsidRDefault="00FA3B5D" w:rsidP="00D57BFA">
      <w:pPr>
        <w:pStyle w:val="NormalWeb"/>
        <w:rPr>
          <w:b/>
          <w:bCs/>
          <w:u w:val="single"/>
        </w:rPr>
      </w:pPr>
      <w:r>
        <w:rPr>
          <w:b/>
          <w:bCs/>
          <w:u w:val="single"/>
        </w:rPr>
        <w:t xml:space="preserve"> </w:t>
      </w:r>
    </w:p>
    <w:p w14:paraId="1A08B0AE" w14:textId="68EEF39B" w:rsidR="00DB5465" w:rsidRPr="007D1256" w:rsidRDefault="005F6367" w:rsidP="005F6367">
      <w:pPr>
        <w:pStyle w:val="NormalWeb"/>
        <w:rPr>
          <w:b/>
          <w:bCs/>
          <w:u w:val="single"/>
        </w:rPr>
      </w:pPr>
      <w:r w:rsidRPr="007D1256">
        <w:rPr>
          <w:b/>
          <w:bCs/>
          <w:u w:val="single"/>
        </w:rPr>
        <w:t>Part 1</w:t>
      </w:r>
    </w:p>
    <w:p w14:paraId="54A03BB3" w14:textId="20D852C8" w:rsidR="00022CCE" w:rsidRPr="007D1256" w:rsidRDefault="00022CCE" w:rsidP="00022CCE">
      <w:pPr>
        <w:pStyle w:val="NormalWeb"/>
        <w:jc w:val="center"/>
        <w:rPr>
          <w:b/>
          <w:bCs/>
        </w:rPr>
      </w:pPr>
      <w:r w:rsidRPr="007D1256">
        <w:rPr>
          <w:b/>
          <w:bCs/>
          <w:noProof/>
        </w:rPr>
        <w:drawing>
          <wp:inline distT="0" distB="0" distL="0" distR="0" wp14:anchorId="25EC9933" wp14:editId="097FE3C7">
            <wp:extent cx="2978951" cy="3924300"/>
            <wp:effectExtent l="0" t="0" r="0" b="0"/>
            <wp:docPr id="2022963024" name="Picture 1" descr="A tree in the s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63024" name="Picture 1" descr="A tree in the sand&#10;&#10;AI-generated content may be incorrect."/>
                    <pic:cNvPicPr/>
                  </pic:nvPicPr>
                  <pic:blipFill>
                    <a:blip r:embed="rId8"/>
                    <a:stretch>
                      <a:fillRect/>
                    </a:stretch>
                  </pic:blipFill>
                  <pic:spPr>
                    <a:xfrm>
                      <a:off x="0" y="0"/>
                      <a:ext cx="3001481" cy="3953980"/>
                    </a:xfrm>
                    <a:prstGeom prst="rect">
                      <a:avLst/>
                    </a:prstGeom>
                  </pic:spPr>
                </pic:pic>
              </a:graphicData>
            </a:graphic>
          </wp:inline>
        </w:drawing>
      </w:r>
    </w:p>
    <w:p w14:paraId="0610269B" w14:textId="59DE6D51" w:rsidR="00DB5465" w:rsidRPr="007D1256" w:rsidRDefault="00E21A69" w:rsidP="00022CCE">
      <w:pPr>
        <w:pStyle w:val="NormalWeb"/>
        <w:jc w:val="center"/>
        <w:rPr>
          <w:b/>
          <w:bCs/>
          <w:sz w:val="16"/>
          <w:szCs w:val="16"/>
        </w:rPr>
      </w:pPr>
      <w:r w:rsidRPr="007D1256">
        <w:rPr>
          <w:b/>
          <w:bCs/>
          <w:sz w:val="16"/>
          <w:szCs w:val="16"/>
        </w:rPr>
        <w:t xml:space="preserve">                                        (</w:t>
      </w:r>
      <w:r w:rsidR="001336B1">
        <w:rPr>
          <w:b/>
          <w:bCs/>
          <w:sz w:val="16"/>
          <w:szCs w:val="16"/>
        </w:rPr>
        <w:t>P</w:t>
      </w:r>
      <w:r w:rsidRPr="007D1256">
        <w:rPr>
          <w:b/>
          <w:bCs/>
          <w:sz w:val="16"/>
          <w:szCs w:val="16"/>
        </w:rPr>
        <w:t>hoto</w:t>
      </w:r>
      <w:r w:rsidR="001336B1">
        <w:rPr>
          <w:b/>
          <w:bCs/>
          <w:sz w:val="16"/>
          <w:szCs w:val="16"/>
        </w:rPr>
        <w:t>:</w:t>
      </w:r>
      <w:r w:rsidRPr="007D1256">
        <w:rPr>
          <w:b/>
          <w:bCs/>
          <w:sz w:val="16"/>
          <w:szCs w:val="16"/>
        </w:rPr>
        <w:t xml:space="preserve"> Danielle Rees</w:t>
      </w:r>
      <w:r w:rsidR="001336B1">
        <w:rPr>
          <w:b/>
          <w:bCs/>
          <w:sz w:val="16"/>
          <w:szCs w:val="16"/>
        </w:rPr>
        <w:t xml:space="preserve"> -</w:t>
      </w:r>
      <w:r w:rsidRPr="007D1256">
        <w:rPr>
          <w:b/>
          <w:bCs/>
          <w:sz w:val="16"/>
          <w:szCs w:val="16"/>
        </w:rPr>
        <w:t xml:space="preserve"> Methyr Mawr Warren National Nature Reserve, Bridgend)</w:t>
      </w:r>
    </w:p>
    <w:p w14:paraId="7F988D1D" w14:textId="470C7DCC" w:rsidR="00D53494" w:rsidRPr="007D1256" w:rsidRDefault="00D53494" w:rsidP="007E4390">
      <w:pPr>
        <w:pStyle w:val="NormalWeb"/>
      </w:pPr>
      <w:r w:rsidRPr="007D1256">
        <w:t xml:space="preserve">The </w:t>
      </w:r>
      <w:r w:rsidR="00521AA7" w:rsidRPr="007D1256">
        <w:t xml:space="preserve">chosen site </w:t>
      </w:r>
      <w:r w:rsidR="00DA0D22">
        <w:t>was</w:t>
      </w:r>
      <w:r w:rsidR="00521AA7" w:rsidRPr="007D1256">
        <w:t xml:space="preserve"> </w:t>
      </w:r>
      <w:r w:rsidRPr="007D1256">
        <w:t>Methyr Mawr Warren National Nature Reserve in Bridgend. The site was chosen because of its varied textures and features, such as sand dunes, greenery, and a gradient, which provide children with a wealth of opportunities for unstructured play.</w:t>
      </w:r>
    </w:p>
    <w:p w14:paraId="31DA0B58" w14:textId="4E2C90D6" w:rsidR="00BD651D" w:rsidRPr="007D1256" w:rsidRDefault="001F5C77" w:rsidP="00BD651D">
      <w:r w:rsidRPr="007D1256">
        <w:t xml:space="preserve">Another reason for choosing this location is because sand offers multisensory experiences to children as they can immerse their whole bodies when exploring it. It can be sprinkled, patted, moulded, dug and poured; dug up and transported from one place to another; or turned into a landscape. </w:t>
      </w:r>
      <w:r w:rsidR="00BD651D" w:rsidRPr="007D1256">
        <w:t xml:space="preserve">This links to the curriculum which states multisensory experiences should encourage children to communicate and express themselves creatively while giving them the chance to react to and be inspired by the creativity of others </w:t>
      </w:r>
      <w:sdt>
        <w:sdtPr>
          <w:id w:val="-66647110"/>
          <w:citation/>
        </w:sdtPr>
        <w:sdtContent>
          <w:r w:rsidR="00BD651D" w:rsidRPr="007D1256">
            <w:fldChar w:fldCharType="begin"/>
          </w:r>
          <w:r w:rsidR="00BD651D" w:rsidRPr="007D1256">
            <w:instrText xml:space="preserve"> CITATION Acu22 \l 2057 </w:instrText>
          </w:r>
          <w:r w:rsidR="00BD651D" w:rsidRPr="007D1256">
            <w:fldChar w:fldCharType="separate"/>
          </w:r>
          <w:r w:rsidR="00BD651D" w:rsidRPr="007D1256">
            <w:rPr>
              <w:rFonts w:eastAsiaTheme="minorEastAsia"/>
              <w:noProof/>
            </w:rPr>
            <w:t>(Welsh Government, 2022)</w:t>
          </w:r>
          <w:r w:rsidR="00BD651D" w:rsidRPr="007D1256">
            <w:fldChar w:fldCharType="end"/>
          </w:r>
        </w:sdtContent>
      </w:sdt>
      <w:r w:rsidR="00BD651D" w:rsidRPr="007D1256">
        <w:t>.</w:t>
      </w:r>
    </w:p>
    <w:p w14:paraId="7E4CA8C9" w14:textId="5893CA35" w:rsidR="006A2686" w:rsidRPr="007D1256" w:rsidRDefault="00D53494" w:rsidP="006A2686">
      <w:pPr>
        <w:pStyle w:val="NormalWeb"/>
      </w:pPr>
      <w:r w:rsidRPr="007D1256">
        <w:t>Before the children arrive, the location was inspected to ensure it was</w:t>
      </w:r>
      <w:r w:rsidR="007D1256">
        <w:t xml:space="preserve"> safe and</w:t>
      </w:r>
      <w:r w:rsidRPr="007D1256">
        <w:t xml:space="preserve"> secure enough to start the day's activities. Children start to arrive around 9:15 a.m. There are eight </w:t>
      </w:r>
      <w:r w:rsidR="007D1256">
        <w:t>five</w:t>
      </w:r>
      <w:r w:rsidRPr="007D1256">
        <w:t xml:space="preserve">-year-olds in all. </w:t>
      </w:r>
      <w:r w:rsidR="006A2686" w:rsidRPr="007D1256">
        <w:t xml:space="preserve">I start by asking them to observe and take a glance around at the surroundings. "What is the weather like today, boys and girls?" is my first question. "Cloudy," one boy </w:t>
      </w:r>
      <w:r w:rsidR="006A2686" w:rsidRPr="007D1256">
        <w:lastRenderedPageBreak/>
        <w:t xml:space="preserve">responds, Although the sky is partly blue on this overcast spring day, I wanted to make sure the children were dressed appropriately for unexpected weather changes. </w:t>
      </w:r>
    </w:p>
    <w:p w14:paraId="5C9177BB" w14:textId="7BDD6C59" w:rsidR="007D1256" w:rsidRDefault="007125B7" w:rsidP="007125B7">
      <w:r w:rsidRPr="007D1256">
        <w:t>After observing the</w:t>
      </w:r>
      <w:r w:rsidR="007D1256">
        <w:t xml:space="preserve">ir </w:t>
      </w:r>
      <w:r w:rsidRPr="007D1256">
        <w:t>surroundings, which the children were keen to investigate, it became evident to them that there w</w:t>
      </w:r>
      <w:r w:rsidR="007D1256">
        <w:t>as a vast space to explore, so I wanted to start with an instruction of the safety rules and boundaries and asked them to all acknowledge the rules for the day.</w:t>
      </w:r>
    </w:p>
    <w:p w14:paraId="6DC683FD" w14:textId="77777777" w:rsidR="007D1256" w:rsidRDefault="007D1256" w:rsidP="007125B7"/>
    <w:p w14:paraId="381B7443" w14:textId="31325CDE" w:rsidR="007425E5" w:rsidRDefault="007D1256" w:rsidP="007425E5">
      <w:r>
        <w:t>The children seemed to be inquisitive before they set off for exploration, in awe of the sand</w:t>
      </w:r>
      <w:r w:rsidR="00870B07">
        <w:t xml:space="preserve"> </w:t>
      </w:r>
      <w:r>
        <w:t>dunes. “</w:t>
      </w:r>
      <w:r w:rsidR="005F15DD" w:rsidRPr="007D1256">
        <w:t>How did the sand get here?</w:t>
      </w:r>
      <w:r>
        <w:t xml:space="preserve">” </w:t>
      </w:r>
      <w:r w:rsidR="00870B07">
        <w:t>one child asked, to which my reply was “L</w:t>
      </w:r>
      <w:r w:rsidR="005F15DD" w:rsidRPr="007D1256">
        <w:t>ets learn about thi</w:t>
      </w:r>
      <w:r w:rsidR="00870B07">
        <w:t>s together?” The following diagram was shown.</w:t>
      </w:r>
    </w:p>
    <w:p w14:paraId="5742D697" w14:textId="77777777" w:rsidR="00870B07" w:rsidRDefault="00870B07" w:rsidP="007425E5"/>
    <w:p w14:paraId="403FFA9B" w14:textId="695B78C2" w:rsidR="00870B07" w:rsidRDefault="00870B07" w:rsidP="007425E5">
      <w:r w:rsidRPr="00870B07">
        <w:rPr>
          <w:noProof/>
        </w:rPr>
        <w:drawing>
          <wp:inline distT="0" distB="0" distL="0" distR="0" wp14:anchorId="54DB0F14" wp14:editId="59D19A30">
            <wp:extent cx="2750127" cy="1540205"/>
            <wp:effectExtent l="0" t="0" r="0" b="3175"/>
            <wp:docPr id="1473472479" name="Picture 1" descr="A diagram of sand du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472479" name="Picture 1" descr="A diagram of sand dunes&#10;&#10;AI-generated content may be incorrect."/>
                    <pic:cNvPicPr/>
                  </pic:nvPicPr>
                  <pic:blipFill>
                    <a:blip r:embed="rId9"/>
                    <a:stretch>
                      <a:fillRect/>
                    </a:stretch>
                  </pic:blipFill>
                  <pic:spPr>
                    <a:xfrm>
                      <a:off x="0" y="0"/>
                      <a:ext cx="2760257" cy="1545878"/>
                    </a:xfrm>
                    <a:prstGeom prst="rect">
                      <a:avLst/>
                    </a:prstGeom>
                  </pic:spPr>
                </pic:pic>
              </a:graphicData>
            </a:graphic>
          </wp:inline>
        </w:drawing>
      </w:r>
      <w:r w:rsidRPr="00870B07">
        <w:t xml:space="preserve"> </w:t>
      </w:r>
      <w:r w:rsidRPr="00870B07">
        <w:rPr>
          <w:sz w:val="16"/>
          <w:szCs w:val="16"/>
        </w:rPr>
        <w:t>(Adapted from Howe, 2023)</w:t>
      </w:r>
      <w:sdt>
        <w:sdtPr>
          <w:rPr>
            <w:sz w:val="16"/>
            <w:szCs w:val="16"/>
          </w:rPr>
          <w:id w:val="1711303627"/>
          <w:citation/>
        </w:sdtPr>
        <w:sdtContent>
          <w:r w:rsidRPr="00870B07">
            <w:rPr>
              <w:sz w:val="16"/>
              <w:szCs w:val="16"/>
            </w:rPr>
            <w:fldChar w:fldCharType="begin"/>
          </w:r>
          <w:r w:rsidRPr="00870B07">
            <w:rPr>
              <w:sz w:val="16"/>
              <w:szCs w:val="16"/>
            </w:rPr>
            <w:instrText xml:space="preserve"> CITATION Tre23 \l 2057 </w:instrText>
          </w:r>
          <w:r w:rsidRPr="00870B07">
            <w:rPr>
              <w:sz w:val="16"/>
              <w:szCs w:val="16"/>
            </w:rPr>
            <w:fldChar w:fldCharType="separate"/>
          </w:r>
          <w:r w:rsidRPr="00870B07">
            <w:rPr>
              <w:noProof/>
              <w:sz w:val="16"/>
              <w:szCs w:val="16"/>
            </w:rPr>
            <w:t xml:space="preserve"> (Howe, 2023)</w:t>
          </w:r>
          <w:r w:rsidRPr="00870B07">
            <w:rPr>
              <w:sz w:val="16"/>
              <w:szCs w:val="16"/>
            </w:rPr>
            <w:fldChar w:fldCharType="end"/>
          </w:r>
        </w:sdtContent>
      </w:sdt>
      <w:r>
        <w:t xml:space="preserve"> </w:t>
      </w:r>
    </w:p>
    <w:p w14:paraId="08FE09C9" w14:textId="77777777" w:rsidR="00870B07" w:rsidRPr="007D1256" w:rsidRDefault="00870B07" w:rsidP="007425E5"/>
    <w:p w14:paraId="3B345863" w14:textId="14CA0EC5" w:rsidR="007125B7" w:rsidRDefault="007125B7" w:rsidP="00CA058A">
      <w:r w:rsidRPr="00870B07">
        <w:rPr>
          <w:b/>
          <w:bCs/>
          <w:u w:val="single"/>
        </w:rPr>
        <w:t>Area 1</w:t>
      </w:r>
      <w:r w:rsidR="001F5C77" w:rsidRPr="007D1256">
        <w:t xml:space="preserve"> – </w:t>
      </w:r>
      <w:r w:rsidR="00BD651D" w:rsidRPr="007D1256">
        <w:t>S</w:t>
      </w:r>
      <w:r w:rsidR="001F5C77" w:rsidRPr="007D1256">
        <w:t>and and water station.</w:t>
      </w:r>
    </w:p>
    <w:p w14:paraId="449FBC88" w14:textId="77777777" w:rsidR="00870B07" w:rsidRPr="007D1256" w:rsidRDefault="00870B07" w:rsidP="00CA058A"/>
    <w:p w14:paraId="4DFB9E94" w14:textId="31DFCF19" w:rsidR="00CA058A" w:rsidRDefault="00BD651D" w:rsidP="00CA058A">
      <w:r w:rsidRPr="007D1256">
        <w:t>B</w:t>
      </w:r>
      <w:r w:rsidR="00CA058A" w:rsidRPr="007D1256">
        <w:t>uckets and spades</w:t>
      </w:r>
      <w:r w:rsidRPr="007D1256">
        <w:t xml:space="preserve"> have been added</w:t>
      </w:r>
      <w:r w:rsidR="00CA058A" w:rsidRPr="007D1256">
        <w:t xml:space="preserve"> here, a</w:t>
      </w:r>
      <w:r w:rsidR="00FF2CEA">
        <w:t xml:space="preserve">long with </w:t>
      </w:r>
      <w:r w:rsidR="00CA058A" w:rsidRPr="007D1256">
        <w:t>several pots, pans, and utensils</w:t>
      </w:r>
      <w:r w:rsidR="007125B7" w:rsidRPr="007D1256">
        <w:t>.</w:t>
      </w:r>
      <w:r w:rsidRPr="007D1256">
        <w:t xml:space="preserve"> </w:t>
      </w:r>
      <w:r w:rsidR="001F5C77" w:rsidRPr="007D1256">
        <w:t>Different size</w:t>
      </w:r>
      <w:r w:rsidRPr="007D1256">
        <w:t xml:space="preserve"> </w:t>
      </w:r>
      <w:r w:rsidR="001F5C77" w:rsidRPr="007D1256">
        <w:t>containers, measuring jugs</w:t>
      </w:r>
      <w:r w:rsidR="00FF2CEA">
        <w:t xml:space="preserve"> and toy bulldozers.</w:t>
      </w:r>
    </w:p>
    <w:p w14:paraId="6DEF657A" w14:textId="77777777" w:rsidR="00525136" w:rsidRDefault="00525136" w:rsidP="00CA058A"/>
    <w:p w14:paraId="39D35A81" w14:textId="77777777" w:rsidR="009B7912" w:rsidRPr="007D1256" w:rsidRDefault="009B7912" w:rsidP="00DB5465"/>
    <w:p w14:paraId="330F47D4" w14:textId="3E76DB88" w:rsidR="001B22E2" w:rsidRDefault="00B7464E" w:rsidP="00CA058A">
      <w:pPr>
        <w:rPr>
          <w:noProof/>
        </w:rPr>
      </w:pPr>
      <w:r w:rsidRPr="007D1256">
        <w:rPr>
          <w:noProof/>
        </w:rPr>
        <w:drawing>
          <wp:inline distT="0" distB="0" distL="0" distR="0" wp14:anchorId="68621C65" wp14:editId="2ABC22E2">
            <wp:extent cx="1984272" cy="1319477"/>
            <wp:effectExtent l="0" t="0" r="0" b="0"/>
            <wp:docPr id="1450337125" name="Picture 1" descr="A group of metal utensils on s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337125" name="Picture 1" descr="A group of metal utensils on sand&#10;&#10;AI-generated content may be incorrect."/>
                    <pic:cNvPicPr/>
                  </pic:nvPicPr>
                  <pic:blipFill>
                    <a:blip r:embed="rId10"/>
                    <a:stretch>
                      <a:fillRect/>
                    </a:stretch>
                  </pic:blipFill>
                  <pic:spPr>
                    <a:xfrm>
                      <a:off x="0" y="0"/>
                      <a:ext cx="2011133" cy="1337339"/>
                    </a:xfrm>
                    <a:prstGeom prst="rect">
                      <a:avLst/>
                    </a:prstGeom>
                  </pic:spPr>
                </pic:pic>
              </a:graphicData>
            </a:graphic>
          </wp:inline>
        </w:drawing>
      </w:r>
      <w:r w:rsidR="00CA058A" w:rsidRPr="007D1256">
        <w:rPr>
          <w:noProof/>
        </w:rPr>
        <w:t xml:space="preserve"> </w:t>
      </w:r>
      <w:sdt>
        <w:sdtPr>
          <w:rPr>
            <w:noProof/>
            <w:sz w:val="16"/>
            <w:szCs w:val="16"/>
          </w:rPr>
          <w:id w:val="-45989805"/>
          <w:citation/>
        </w:sdtPr>
        <w:sdtContent>
          <w:r w:rsidR="00870B07" w:rsidRPr="00870B07">
            <w:rPr>
              <w:noProof/>
              <w:sz w:val="16"/>
              <w:szCs w:val="16"/>
            </w:rPr>
            <w:fldChar w:fldCharType="begin"/>
          </w:r>
          <w:r w:rsidR="00870B07" w:rsidRPr="00870B07">
            <w:rPr>
              <w:noProof/>
              <w:sz w:val="16"/>
              <w:szCs w:val="16"/>
            </w:rPr>
            <w:instrText xml:space="preserve"> CITATION Jante1 \l 2057 </w:instrText>
          </w:r>
          <w:r w:rsidR="00870B07" w:rsidRPr="00870B07">
            <w:rPr>
              <w:noProof/>
              <w:sz w:val="16"/>
              <w:szCs w:val="16"/>
            </w:rPr>
            <w:fldChar w:fldCharType="separate"/>
          </w:r>
          <w:r w:rsidR="00870B07" w:rsidRPr="00870B07">
            <w:rPr>
              <w:noProof/>
              <w:sz w:val="16"/>
              <w:szCs w:val="16"/>
            </w:rPr>
            <w:t>(Pitt, no date)</w:t>
          </w:r>
          <w:r w:rsidR="00870B07" w:rsidRPr="00870B07">
            <w:rPr>
              <w:noProof/>
              <w:sz w:val="16"/>
              <w:szCs w:val="16"/>
            </w:rPr>
            <w:fldChar w:fldCharType="end"/>
          </w:r>
        </w:sdtContent>
      </w:sdt>
      <w:r w:rsidR="00CA058A" w:rsidRPr="007D1256">
        <w:rPr>
          <w:noProof/>
        </w:rPr>
        <w:t xml:space="preserve">    </w:t>
      </w:r>
    </w:p>
    <w:p w14:paraId="053C23FE" w14:textId="77777777" w:rsidR="0051086F" w:rsidRDefault="0051086F" w:rsidP="00CA058A">
      <w:pPr>
        <w:rPr>
          <w:noProof/>
        </w:rPr>
      </w:pPr>
    </w:p>
    <w:p w14:paraId="507BEFF3" w14:textId="292A1648" w:rsidR="00230B21" w:rsidRPr="007D1256" w:rsidRDefault="00230B21" w:rsidP="00CA058A">
      <w:pPr>
        <w:rPr>
          <w:noProof/>
        </w:rPr>
      </w:pPr>
    </w:p>
    <w:p w14:paraId="4318F40A" w14:textId="399CEA62" w:rsidR="004A6246" w:rsidRPr="007D1256" w:rsidRDefault="00CA058A" w:rsidP="004A6246">
      <w:r w:rsidRPr="007D1256">
        <w:t>The children seemed to be delighted with this area,</w:t>
      </w:r>
      <w:r w:rsidR="007603EC" w:rsidRPr="007D1256">
        <w:t xml:space="preserve"> filling the buckets with sand </w:t>
      </w:r>
      <w:r w:rsidR="00B4734A" w:rsidRPr="007D1256">
        <w:t xml:space="preserve">to </w:t>
      </w:r>
      <w:r w:rsidR="007603EC" w:rsidRPr="007D1256">
        <w:t>mak</w:t>
      </w:r>
      <w:r w:rsidR="00B4734A" w:rsidRPr="007D1256">
        <w:t>e</w:t>
      </w:r>
      <w:r w:rsidR="007603EC" w:rsidRPr="007D1256">
        <w:t xml:space="preserve"> sandcastles or just simply pouring </w:t>
      </w:r>
      <w:r w:rsidR="00B4734A" w:rsidRPr="007D1256">
        <w:t>the sand</w:t>
      </w:r>
      <w:r w:rsidR="007603EC" w:rsidRPr="007D1256">
        <w:t xml:space="preserve"> from one container to the other. </w:t>
      </w:r>
      <w:r w:rsidR="00ED6DD2">
        <w:t>I noted the enveloping schema taking place here which according to</w:t>
      </w:r>
      <w:r w:rsidR="00FF2CEA">
        <w:t xml:space="preserve"> Welsh Government (2022)</w:t>
      </w:r>
      <w:r w:rsidR="00ED6DD2">
        <w:t xml:space="preserve"> </w:t>
      </w:r>
      <w:r w:rsidR="00ED6DD2" w:rsidRPr="00ED6DD2">
        <w:t>is examining size, weight, volume, capacity, space awareness, and volume by fully enclosing or fill</w:t>
      </w:r>
      <w:r w:rsidR="00ED6DD2">
        <w:t>ing</w:t>
      </w:r>
      <w:r w:rsidR="00ED6DD2" w:rsidRPr="00ED6DD2">
        <w:t xml:space="preserve"> containers</w:t>
      </w:r>
      <w:r w:rsidR="00ED6DD2">
        <w:t xml:space="preserve">. </w:t>
      </w:r>
      <w:r w:rsidR="004A6246" w:rsidRPr="007D1256">
        <w:t>Using the containers the</w:t>
      </w:r>
      <w:r w:rsidR="00ED6DD2">
        <w:t xml:space="preserve"> children</w:t>
      </w:r>
      <w:r w:rsidR="004A6246" w:rsidRPr="007D1256">
        <w:t xml:space="preserve"> were </w:t>
      </w:r>
      <w:r w:rsidR="00BE01E0">
        <w:t xml:space="preserve">getting a little more curious </w:t>
      </w:r>
      <w:r w:rsidR="004A6246" w:rsidRPr="007D1256">
        <w:t>testing the weight and seeing who could fill them up to the highest point</w:t>
      </w:r>
      <w:r w:rsidR="00F85EA8">
        <w:t>. I decided to ask a few questions.</w:t>
      </w:r>
      <w:r w:rsidR="00ED6DD2">
        <w:t xml:space="preserve"> </w:t>
      </w:r>
      <w:r w:rsidR="004A6246" w:rsidRPr="007D1256">
        <w:t>“</w:t>
      </w:r>
      <w:r w:rsidR="00F85EA8">
        <w:t>W</w:t>
      </w:r>
      <w:r w:rsidR="004A6246" w:rsidRPr="007D1256">
        <w:t xml:space="preserve">hat will happen, if you add water to the sand, how will it feel? Will it </w:t>
      </w:r>
      <w:r w:rsidR="00487775">
        <w:t>feel heavier in the containers</w:t>
      </w:r>
      <w:r w:rsidR="004A6246" w:rsidRPr="007D1256">
        <w:t>?</w:t>
      </w:r>
      <w:r w:rsidR="00F85EA8">
        <w:t>”</w:t>
      </w:r>
      <w:r w:rsidR="004A6246" w:rsidRPr="007D1256">
        <w:t xml:space="preserve"> </w:t>
      </w:r>
      <w:r w:rsidR="00FF2CEA">
        <w:t>They all began experimenting to find out.</w:t>
      </w:r>
    </w:p>
    <w:p w14:paraId="6707109F" w14:textId="77777777" w:rsidR="00B62D55" w:rsidRDefault="00B62D55" w:rsidP="004A6246">
      <w:pPr>
        <w:rPr>
          <w:rFonts w:eastAsiaTheme="minorEastAsia"/>
        </w:rPr>
      </w:pPr>
    </w:p>
    <w:p w14:paraId="54263A85" w14:textId="17978E9B" w:rsidR="00D32458" w:rsidRPr="00D32458" w:rsidRDefault="001336B1" w:rsidP="00D32458">
      <w:pPr>
        <w:spacing w:after="160" w:line="259" w:lineRule="auto"/>
      </w:pPr>
      <w:r w:rsidRPr="001336B1">
        <w:lastRenderedPageBreak/>
        <w:t xml:space="preserve">After acknowledging that </w:t>
      </w:r>
      <w:r>
        <w:t xml:space="preserve">damp </w:t>
      </w:r>
      <w:r w:rsidRPr="001336B1">
        <w:t>sand would create the ideal sandcastles, they proceeded to use buckets to create sandcastles.</w:t>
      </w:r>
      <w:r>
        <w:t xml:space="preserve"> </w:t>
      </w:r>
      <w:r w:rsidR="00D32458" w:rsidRPr="00D32458">
        <w:t xml:space="preserve">Two </w:t>
      </w:r>
      <w:r w:rsidR="00D32458" w:rsidRPr="007D1256">
        <w:t>children</w:t>
      </w:r>
      <w:r w:rsidR="00D32458" w:rsidRPr="00D32458">
        <w:t xml:space="preserve"> made a game that involved lugging, crushing, stomping, and building. One child set up the buckets in a line and used them to make four mounds. Another crossed the line, stomping and crushing his mounds on the count of three</w:t>
      </w:r>
      <w:r w:rsidR="00D32458" w:rsidRPr="007D1256">
        <w:t>. I</w:t>
      </w:r>
      <w:r w:rsidR="00487775">
        <w:t>n</w:t>
      </w:r>
      <w:r w:rsidR="00D32458" w:rsidRPr="007D1256">
        <w:t xml:space="preserve"> this scene I observed </w:t>
      </w:r>
      <w:r w:rsidR="00D57BFA" w:rsidRPr="007D1256">
        <w:t>teamwork</w:t>
      </w:r>
      <w:r w:rsidR="00D32458" w:rsidRPr="007D1256">
        <w:t xml:space="preserve"> and conversation between the children as they collaborated the rules of the game.</w:t>
      </w:r>
      <w:r w:rsidR="00FF2CEA">
        <w:t xml:space="preserve"> </w:t>
      </w:r>
      <w:r w:rsidR="00D32458" w:rsidRPr="007D1256">
        <w:t>“Shall we play the stomping game?” to which the other replied “Yes</w:t>
      </w:r>
      <w:r w:rsidR="00B4734A" w:rsidRPr="007D1256">
        <w:t>” and extended on the context adding further, “Shall we fill all of the buckets up and line them up?”</w:t>
      </w:r>
      <w:r w:rsidR="00487775">
        <w:t xml:space="preserve"> “You can’t stomp on them until we have finished counting”</w:t>
      </w:r>
    </w:p>
    <w:p w14:paraId="6E87AAAE" w14:textId="10604184" w:rsidR="00FC1399" w:rsidRDefault="00487775" w:rsidP="00D32458">
      <w:pPr>
        <w:spacing w:after="160" w:line="259" w:lineRule="auto"/>
      </w:pPr>
      <w:r>
        <w:t>In this area t</w:t>
      </w:r>
      <w:r w:rsidR="00D32458" w:rsidRPr="00D32458">
        <w:t>he children enjoyed</w:t>
      </w:r>
      <w:r w:rsidR="0008014D">
        <w:t xml:space="preserve"> also</w:t>
      </w:r>
      <w:r w:rsidR="00D32458" w:rsidRPr="00D32458">
        <w:t xml:space="preserve"> </w:t>
      </w:r>
      <w:r w:rsidR="0008014D">
        <w:t>enjoyed</w:t>
      </w:r>
      <w:r w:rsidR="00D32458" w:rsidRPr="00D32458">
        <w:t xml:space="preserve"> creating </w:t>
      </w:r>
      <w:r w:rsidR="00D57BFA" w:rsidRPr="00D32458">
        <w:t>tracks and</w:t>
      </w:r>
      <w:r w:rsidR="00D32458" w:rsidRPr="00D32458">
        <w:t xml:space="preserve"> acting as though they </w:t>
      </w:r>
      <w:proofErr w:type="gramStart"/>
      <w:r w:rsidR="00D32458" w:rsidRPr="00D32458">
        <w:t>were in charge of</w:t>
      </w:r>
      <w:proofErr w:type="gramEnd"/>
      <w:r w:rsidR="00D32458" w:rsidRPr="00D32458">
        <w:t xml:space="preserve"> a construction site. </w:t>
      </w:r>
      <w:r w:rsidR="00525136">
        <w:t xml:space="preserve">“How long do you think we could make the track?” I asked </w:t>
      </w:r>
      <w:r w:rsidR="00D57BFA">
        <w:t>the</w:t>
      </w:r>
      <w:r w:rsidR="00525136">
        <w:t xml:space="preserve"> children made another longer </w:t>
      </w:r>
      <w:r w:rsidR="00FF2CEA">
        <w:t>but</w:t>
      </w:r>
      <w:r w:rsidR="00525136">
        <w:t xml:space="preserve"> wider track, Is this track different from the other?” They noted that it was longer and wider</w:t>
      </w:r>
      <w:r w:rsidR="00F23DDD">
        <w:t>.</w:t>
      </w:r>
    </w:p>
    <w:p w14:paraId="600703E8" w14:textId="5A523231" w:rsidR="00F23DDD" w:rsidRPr="00717487" w:rsidRDefault="00404586" w:rsidP="00717487">
      <w:pPr>
        <w:spacing w:after="160" w:line="259" w:lineRule="auto"/>
      </w:pPr>
      <w:r w:rsidRPr="00404586">
        <w:t xml:space="preserve">Because of the children's curiosity, this </w:t>
      </w:r>
      <w:r>
        <w:t>area</w:t>
      </w:r>
      <w:r w:rsidRPr="00404586">
        <w:t xml:space="preserve"> was connected to the curriculum. They were able to express concepts and, ultimately, the impact that friction has on objects</w:t>
      </w:r>
      <w:sdt>
        <w:sdtPr>
          <w:id w:val="1426760832"/>
          <w:citation/>
        </w:sdtPr>
        <w:sdtContent>
          <w:r w:rsidR="001975C3">
            <w:fldChar w:fldCharType="begin"/>
          </w:r>
          <w:r w:rsidR="001975C3">
            <w:rPr>
              <w:lang w:val="en-US"/>
            </w:rPr>
            <w:instrText xml:space="preserve"> CITATION Acu22 \l 1033 </w:instrText>
          </w:r>
          <w:r w:rsidR="001975C3">
            <w:fldChar w:fldCharType="separate"/>
          </w:r>
          <w:r w:rsidR="001975C3">
            <w:rPr>
              <w:noProof/>
              <w:lang w:val="en-US"/>
            </w:rPr>
            <w:t xml:space="preserve"> </w:t>
          </w:r>
          <w:r w:rsidR="001975C3" w:rsidRPr="001975C3">
            <w:rPr>
              <w:noProof/>
              <w:lang w:val="en-US"/>
            </w:rPr>
            <w:t>(Welsh Government, 2022)</w:t>
          </w:r>
          <w:r w:rsidR="001975C3">
            <w:fldChar w:fldCharType="end"/>
          </w:r>
        </w:sdtContent>
      </w:sdt>
      <w:r w:rsidR="001975C3">
        <w:t>.</w:t>
      </w:r>
    </w:p>
    <w:p w14:paraId="602AAE29" w14:textId="77777777" w:rsidR="00F23DDD" w:rsidRDefault="00F23DDD" w:rsidP="002D0C76">
      <w:pPr>
        <w:rPr>
          <w:b/>
          <w:bCs/>
        </w:rPr>
      </w:pPr>
    </w:p>
    <w:p w14:paraId="30B514E8" w14:textId="082DCD53" w:rsidR="00CA058A" w:rsidRDefault="00CA058A" w:rsidP="002D0C76">
      <w:r w:rsidRPr="00525136">
        <w:rPr>
          <w:b/>
          <w:bCs/>
        </w:rPr>
        <w:t>Area 2</w:t>
      </w:r>
      <w:r w:rsidRPr="007D1256">
        <w:t xml:space="preserve"> – </w:t>
      </w:r>
      <w:r w:rsidR="0051086F">
        <w:t>Creative Zone</w:t>
      </w:r>
      <w:r w:rsidR="001F5C77" w:rsidRPr="007D1256">
        <w:t xml:space="preserve"> </w:t>
      </w:r>
    </w:p>
    <w:p w14:paraId="012490C2" w14:textId="77777777" w:rsidR="00C31FF7" w:rsidRDefault="00C31FF7" w:rsidP="002D0C76"/>
    <w:p w14:paraId="2BF80CCF" w14:textId="04134D5B" w:rsidR="00C31FF7" w:rsidRPr="007D1256" w:rsidRDefault="00C31FF7" w:rsidP="00C31FF7">
      <w:r>
        <w:t xml:space="preserve">In this area I added </w:t>
      </w:r>
      <w:r w:rsidR="000B4CF2">
        <w:t>sea</w:t>
      </w:r>
      <w:r>
        <w:t>s</w:t>
      </w:r>
      <w:r w:rsidRPr="007D1256">
        <w:t>hells and pebbles from the nearby beach</w:t>
      </w:r>
      <w:r>
        <w:t xml:space="preserve">, </w:t>
      </w:r>
      <w:r w:rsidR="00D57BFA">
        <w:t>Duplo</w:t>
      </w:r>
      <w:r>
        <w:t xml:space="preserve"> </w:t>
      </w:r>
      <w:r w:rsidR="00D57BFA">
        <w:t>together with</w:t>
      </w:r>
      <w:r w:rsidR="00B62D55">
        <w:t xml:space="preserve"> </w:t>
      </w:r>
      <w:r>
        <w:t>varied sizes of sticks</w:t>
      </w:r>
      <w:r w:rsidR="00DD0B12">
        <w:t>.</w:t>
      </w:r>
    </w:p>
    <w:p w14:paraId="6DE8DE28" w14:textId="77777777" w:rsidR="00FF2CEA" w:rsidRPr="007D1256" w:rsidRDefault="00FF2CEA" w:rsidP="002D0C76"/>
    <w:p w14:paraId="1AF39847" w14:textId="07D4A837" w:rsidR="00CA058A" w:rsidRDefault="0008014D" w:rsidP="002D0C76">
      <w:pPr>
        <w:rPr>
          <w:sz w:val="16"/>
          <w:szCs w:val="16"/>
        </w:rPr>
      </w:pPr>
      <w:r w:rsidRPr="007D1256">
        <w:rPr>
          <w:noProof/>
        </w:rPr>
        <w:drawing>
          <wp:inline distT="0" distB="0" distL="0" distR="0" wp14:anchorId="69247784" wp14:editId="3709E1E3">
            <wp:extent cx="1995055" cy="1076437"/>
            <wp:effectExtent l="0" t="0" r="5715" b="0"/>
            <wp:docPr id="2012403366" name="Picture 1" descr="A group of shells and rocks in a metal contai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03366" name="Picture 1" descr="A group of shells and rocks in a metal container&#10;&#10;AI-generated content may be incorrect."/>
                    <pic:cNvPicPr/>
                  </pic:nvPicPr>
                  <pic:blipFill>
                    <a:blip r:embed="rId11"/>
                    <a:stretch>
                      <a:fillRect/>
                    </a:stretch>
                  </pic:blipFill>
                  <pic:spPr>
                    <a:xfrm>
                      <a:off x="0" y="0"/>
                      <a:ext cx="2027939" cy="1094179"/>
                    </a:xfrm>
                    <a:prstGeom prst="rect">
                      <a:avLst/>
                    </a:prstGeom>
                  </pic:spPr>
                </pic:pic>
              </a:graphicData>
            </a:graphic>
          </wp:inline>
        </w:drawing>
      </w:r>
      <w:r w:rsidR="0051086F" w:rsidRPr="0051086F">
        <w:rPr>
          <w:sz w:val="16"/>
          <w:szCs w:val="16"/>
        </w:rPr>
        <w:t xml:space="preserve"> </w:t>
      </w:r>
      <w:sdt>
        <w:sdtPr>
          <w:rPr>
            <w:sz w:val="16"/>
            <w:szCs w:val="16"/>
          </w:rPr>
          <w:id w:val="799808027"/>
          <w:citation/>
        </w:sdtPr>
        <w:sdtContent>
          <w:r w:rsidR="0051086F" w:rsidRPr="009151A6">
            <w:rPr>
              <w:sz w:val="16"/>
              <w:szCs w:val="16"/>
            </w:rPr>
            <w:fldChar w:fldCharType="begin"/>
          </w:r>
          <w:r w:rsidR="0051086F" w:rsidRPr="009151A6">
            <w:rPr>
              <w:sz w:val="16"/>
              <w:szCs w:val="16"/>
            </w:rPr>
            <w:instrText xml:space="preserve">CITATION San12 \l 2057 </w:instrText>
          </w:r>
          <w:r w:rsidR="0051086F" w:rsidRPr="009151A6">
            <w:rPr>
              <w:sz w:val="16"/>
              <w:szCs w:val="16"/>
            </w:rPr>
            <w:fldChar w:fldCharType="separate"/>
          </w:r>
          <w:r w:rsidR="0051086F" w:rsidRPr="009151A6">
            <w:rPr>
              <w:noProof/>
              <w:sz w:val="16"/>
              <w:szCs w:val="16"/>
            </w:rPr>
            <w:t>(The Imagination Tree, 2012)</w:t>
          </w:r>
          <w:r w:rsidR="0051086F" w:rsidRPr="009151A6">
            <w:rPr>
              <w:sz w:val="16"/>
              <w:szCs w:val="16"/>
            </w:rPr>
            <w:fldChar w:fldCharType="end"/>
          </w:r>
        </w:sdtContent>
      </w:sdt>
    </w:p>
    <w:p w14:paraId="5448DF37" w14:textId="77777777" w:rsidR="00FF2CEA" w:rsidRPr="007D1256" w:rsidRDefault="00FF2CEA" w:rsidP="002D0C76"/>
    <w:p w14:paraId="6D9D68F9" w14:textId="77777777" w:rsidR="0008014D" w:rsidRDefault="0008014D" w:rsidP="002D0C76"/>
    <w:p w14:paraId="264A2B04" w14:textId="77777777" w:rsidR="0008014D" w:rsidRDefault="0008014D" w:rsidP="0008014D">
      <w:pPr>
        <w:rPr>
          <w:sz w:val="16"/>
          <w:szCs w:val="16"/>
        </w:rPr>
      </w:pPr>
      <w:r w:rsidRPr="007D1256">
        <w:rPr>
          <w:noProof/>
        </w:rPr>
        <w:drawing>
          <wp:inline distT="0" distB="0" distL="0" distR="0" wp14:anchorId="6484A064" wp14:editId="4F09FFC2">
            <wp:extent cx="2035378" cy="1357745"/>
            <wp:effectExtent l="0" t="0" r="3175" b="0"/>
            <wp:docPr id="1773757465" name="Picture 1" descr="A basket of colorful building bl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757465" name="Picture 1" descr="A basket of colorful building blocks&#10;&#10;AI-generated content may be incorrect."/>
                    <pic:cNvPicPr/>
                  </pic:nvPicPr>
                  <pic:blipFill>
                    <a:blip r:embed="rId12"/>
                    <a:stretch>
                      <a:fillRect/>
                    </a:stretch>
                  </pic:blipFill>
                  <pic:spPr>
                    <a:xfrm>
                      <a:off x="0" y="0"/>
                      <a:ext cx="2052189" cy="1368959"/>
                    </a:xfrm>
                    <a:prstGeom prst="rect">
                      <a:avLst/>
                    </a:prstGeom>
                  </pic:spPr>
                </pic:pic>
              </a:graphicData>
            </a:graphic>
          </wp:inline>
        </w:drawing>
      </w:r>
      <w:r w:rsidRPr="007D1256">
        <w:t xml:space="preserve"> </w:t>
      </w:r>
      <w:sdt>
        <w:sdtPr>
          <w:rPr>
            <w:sz w:val="16"/>
            <w:szCs w:val="16"/>
          </w:rPr>
          <w:id w:val="32317805"/>
          <w:citation/>
        </w:sdtPr>
        <w:sdtContent>
          <w:r w:rsidRPr="009151A6">
            <w:rPr>
              <w:sz w:val="16"/>
              <w:szCs w:val="16"/>
            </w:rPr>
            <w:fldChar w:fldCharType="begin"/>
          </w:r>
          <w:r w:rsidRPr="009151A6">
            <w:rPr>
              <w:sz w:val="16"/>
              <w:szCs w:val="16"/>
            </w:rPr>
            <w:instrText xml:space="preserve">CITATION San12 \l 2057 </w:instrText>
          </w:r>
          <w:r w:rsidRPr="009151A6">
            <w:rPr>
              <w:sz w:val="16"/>
              <w:szCs w:val="16"/>
            </w:rPr>
            <w:fldChar w:fldCharType="separate"/>
          </w:r>
          <w:r w:rsidRPr="009151A6">
            <w:rPr>
              <w:noProof/>
              <w:sz w:val="16"/>
              <w:szCs w:val="16"/>
            </w:rPr>
            <w:t>(The Imagination Tree, 2012)</w:t>
          </w:r>
          <w:r w:rsidRPr="009151A6">
            <w:rPr>
              <w:sz w:val="16"/>
              <w:szCs w:val="16"/>
            </w:rPr>
            <w:fldChar w:fldCharType="end"/>
          </w:r>
        </w:sdtContent>
      </w:sdt>
    </w:p>
    <w:p w14:paraId="0660F539" w14:textId="77777777" w:rsidR="0008014D" w:rsidRPr="007D1256" w:rsidRDefault="0008014D" w:rsidP="0008014D"/>
    <w:p w14:paraId="786B9D95" w14:textId="77777777" w:rsidR="00FF2CEA" w:rsidRDefault="00FF2CEA" w:rsidP="00FF2CEA">
      <w:r>
        <w:t>One child decided to use a stick to make lines, “I wonder what shape you can make if you join some of your lines together?” she replied with an excited face “Oh I know, I can make a square.”</w:t>
      </w:r>
    </w:p>
    <w:p w14:paraId="53894B6C" w14:textId="77777777" w:rsidR="00FF2CEA" w:rsidRPr="007D1256" w:rsidRDefault="00FF2CEA" w:rsidP="00FF2CEA"/>
    <w:p w14:paraId="551F5675" w14:textId="431C6936" w:rsidR="00FF2CEA" w:rsidRDefault="00FF2CEA" w:rsidP="00FF2CEA">
      <w:r>
        <w:t xml:space="preserve">The pebbles and seashells were </w:t>
      </w:r>
      <w:r w:rsidR="00D57BFA">
        <w:t>emptied,</w:t>
      </w:r>
      <w:r>
        <w:t xml:space="preserve"> and the children were in awe studying the varied shapes and patterns. “Do you know that many sea creatures call seashells their habitat?” </w:t>
      </w:r>
      <w:r>
        <w:lastRenderedPageBreak/>
        <w:t>“Habitat is another word for a home which, a plant or animal lives in.” This was new information for most of the children, but one answer with interesting information about hermit crabs for all children to be amazed! “Hermit crabs, adopt discarded shells as they outgrow their own?” A unanimous reply of “wow” filled the space amongst delighted faces.</w:t>
      </w:r>
    </w:p>
    <w:p w14:paraId="2E44B9BF" w14:textId="22D8D20A" w:rsidR="00FF2CEA" w:rsidRDefault="00FF2CEA" w:rsidP="00FF2CEA">
      <w:r>
        <w:t>“I wonder how long they stay in their shell and what other types of plants and animal lives in them” asked one child “</w:t>
      </w:r>
      <w:r w:rsidR="00D57BFA">
        <w:t>Let’s</w:t>
      </w:r>
      <w:r>
        <w:t xml:space="preserve"> find out together in class.</w:t>
      </w:r>
    </w:p>
    <w:p w14:paraId="0984D9B2" w14:textId="77777777" w:rsidR="00FF2CEA" w:rsidRDefault="00FF2CEA" w:rsidP="0008014D"/>
    <w:p w14:paraId="473FDF70" w14:textId="77777777" w:rsidR="00FF2CEA" w:rsidRDefault="00FF2CEA" w:rsidP="0008014D"/>
    <w:p w14:paraId="50AC4B18" w14:textId="2C56BBB4" w:rsidR="0008014D" w:rsidRDefault="000B4CF2" w:rsidP="0008014D">
      <w:r>
        <w:t xml:space="preserve">Next, I noted a few children were sorting the </w:t>
      </w:r>
      <w:r w:rsidR="00D57BFA">
        <w:t>Duplo</w:t>
      </w:r>
      <w:r>
        <w:t xml:space="preserve"> into colour groups. “How many yellow do you have?” I asked</w:t>
      </w:r>
      <w:r w:rsidR="00FF2CEA">
        <w:t>,</w:t>
      </w:r>
      <w:r>
        <w:t xml:space="preserve"> </w:t>
      </w:r>
      <w:r w:rsidR="00FF2CEA">
        <w:t>f</w:t>
      </w:r>
      <w:r>
        <w:t>ollowed by “</w:t>
      </w:r>
      <w:r w:rsidR="00FF2CEA">
        <w:t>a</w:t>
      </w:r>
      <w:r>
        <w:t>re there more yellow than red?”</w:t>
      </w:r>
      <w:r w:rsidR="00507531">
        <w:t xml:space="preserve"> The children noted that yellow contained the most bricks compared to any other colour.</w:t>
      </w:r>
    </w:p>
    <w:p w14:paraId="7238B6A8" w14:textId="77777777" w:rsidR="00DD0B12" w:rsidRDefault="00DD0B12" w:rsidP="0008014D"/>
    <w:p w14:paraId="3E5D46B9" w14:textId="311D84D9" w:rsidR="00507531" w:rsidRDefault="00507531" w:rsidP="00507531">
      <w:r>
        <w:t>Links to the curriculum were demonstrated in this area such as exploring relationships between living things, their habitats and their life cycles. They also had experience with exploring numbers.</w:t>
      </w:r>
    </w:p>
    <w:p w14:paraId="6FBFA834" w14:textId="77777777" w:rsidR="00507531" w:rsidRDefault="00507531" w:rsidP="00507531"/>
    <w:p w14:paraId="33A6EF34" w14:textId="77777777" w:rsidR="00CE6399" w:rsidRDefault="00CA058A" w:rsidP="002D0C76">
      <w:r w:rsidRPr="0051086F">
        <w:rPr>
          <w:b/>
          <w:bCs/>
          <w:u w:val="single"/>
        </w:rPr>
        <w:t>Area 3</w:t>
      </w:r>
      <w:r w:rsidRPr="007D1256">
        <w:t xml:space="preserve"> – Den building</w:t>
      </w:r>
    </w:p>
    <w:p w14:paraId="200F0C66" w14:textId="77777777" w:rsidR="00CE6399" w:rsidRDefault="00CE6399" w:rsidP="002D0C76"/>
    <w:p w14:paraId="53369D51" w14:textId="51D7A239" w:rsidR="00CA058A" w:rsidRDefault="00CE6399" w:rsidP="002D0C76">
      <w:r>
        <w:t xml:space="preserve">Added items of </w:t>
      </w:r>
      <w:r w:rsidR="007125B7" w:rsidRPr="007D1256">
        <w:t>tarpaulin, rope, tent pegs</w:t>
      </w:r>
      <w:r w:rsidR="00974DD1">
        <w:t>, long sticks</w:t>
      </w:r>
    </w:p>
    <w:p w14:paraId="00FA7364" w14:textId="77777777" w:rsidR="00CE6399" w:rsidRDefault="00CE6399" w:rsidP="002D0C76"/>
    <w:p w14:paraId="089A3032" w14:textId="5D00B0AA" w:rsidR="00CE6399" w:rsidRDefault="00CE6399" w:rsidP="002D0C76">
      <w:r>
        <w:t>This was a supervised area</w:t>
      </w:r>
      <w:r w:rsidR="002B5DEA">
        <w:t>, however I let the children design the den they wanted. I was there to support throughout</w:t>
      </w:r>
      <w:r w:rsidR="00FF2CEA">
        <w:t>.</w:t>
      </w:r>
    </w:p>
    <w:p w14:paraId="67CC2E9D" w14:textId="77777777" w:rsidR="005857D6" w:rsidRDefault="005857D6" w:rsidP="002D0C76"/>
    <w:p w14:paraId="461E197D" w14:textId="5753495D" w:rsidR="002F4B05" w:rsidRDefault="002F4B05" w:rsidP="002D0C76">
      <w:r w:rsidRPr="002F4B05">
        <w:drawing>
          <wp:inline distT="0" distB="0" distL="0" distR="0" wp14:anchorId="6F0B3D7E" wp14:editId="61169FEC">
            <wp:extent cx="1953087" cy="2438905"/>
            <wp:effectExtent l="0" t="0" r="9525" b="0"/>
            <wp:docPr id="1829320230" name="Picture 1" descr="A tree in the s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20230" name="Picture 1" descr="A tree in the sand&#10;&#10;AI-generated content may be incorrect."/>
                    <pic:cNvPicPr/>
                  </pic:nvPicPr>
                  <pic:blipFill>
                    <a:blip r:embed="rId13"/>
                    <a:stretch>
                      <a:fillRect/>
                    </a:stretch>
                  </pic:blipFill>
                  <pic:spPr>
                    <a:xfrm>
                      <a:off x="0" y="0"/>
                      <a:ext cx="1973167" cy="2463979"/>
                    </a:xfrm>
                    <a:prstGeom prst="rect">
                      <a:avLst/>
                    </a:prstGeom>
                  </pic:spPr>
                </pic:pic>
              </a:graphicData>
            </a:graphic>
          </wp:inline>
        </w:drawing>
      </w:r>
    </w:p>
    <w:p w14:paraId="124E503A" w14:textId="77777777" w:rsidR="002F4B05" w:rsidRDefault="002F4B05" w:rsidP="002D0C76"/>
    <w:p w14:paraId="6D80DA52" w14:textId="6B3B3A8E" w:rsidR="005857D6" w:rsidRDefault="005857D6" w:rsidP="002D0C76">
      <w:r>
        <w:t>“I wonder what type of den we could make?”</w:t>
      </w:r>
      <w:r w:rsidR="00974DD1">
        <w:t xml:space="preserve"> The children started to plan and work together giving ideas to one another about how they would start. “We c</w:t>
      </w:r>
      <w:r w:rsidR="00DA0D22">
        <w:t>ould</w:t>
      </w:r>
      <w:r w:rsidR="00974DD1">
        <w:t xml:space="preserve"> use the tree to help</w:t>
      </w:r>
      <w:r w:rsidR="00DA0D22">
        <w:t xml:space="preserve">, perhaps </w:t>
      </w:r>
      <w:r w:rsidR="00974DD1">
        <w:t xml:space="preserve">tie the </w:t>
      </w:r>
      <w:r w:rsidR="00D57BFA">
        <w:t>tarpaulin</w:t>
      </w:r>
      <w:r w:rsidR="00974DD1">
        <w:t xml:space="preserve"> and rope around the tree and connect it, into the ground” My reply was “What do you think we could use to </w:t>
      </w:r>
      <w:r w:rsidR="00FF2CEA">
        <w:t>stabilise</w:t>
      </w:r>
      <w:r w:rsidR="00974DD1">
        <w:t xml:space="preserve"> and connect it?” One child picked up the tent pegs in answer.</w:t>
      </w:r>
    </w:p>
    <w:p w14:paraId="0D4A7606" w14:textId="77777777" w:rsidR="00974DD1" w:rsidRDefault="00974DD1" w:rsidP="002D0C76"/>
    <w:p w14:paraId="2581068C" w14:textId="45581940" w:rsidR="00FD7116" w:rsidRDefault="00FD7116" w:rsidP="00FD7116">
      <w:r w:rsidRPr="00FD7116">
        <w:t xml:space="preserve">They made the decision to begin digging the long sticks into the ground away from the tree. They showed excellent teamwork in this </w:t>
      </w:r>
      <w:r w:rsidR="00D57BFA" w:rsidRPr="00FD7116">
        <w:t>endeavour</w:t>
      </w:r>
      <w:r w:rsidRPr="00FD7116">
        <w:t xml:space="preserve"> and requested for a little assistance using the mallet to ensure their security. They then asked me to cover the structure with the </w:t>
      </w:r>
      <w:r w:rsidRPr="00FD7116">
        <w:lastRenderedPageBreak/>
        <w:t>tarpaulin. Thus, starting with sticks, the tarpaulin was required to cover the top and attach to the tree</w:t>
      </w:r>
      <w:r w:rsidR="00DA0D22">
        <w:t xml:space="preserve">. Their design was coming </w:t>
      </w:r>
      <w:r w:rsidR="00D57BFA">
        <w:t>together,</w:t>
      </w:r>
      <w:r w:rsidR="00DA0D22">
        <w:t xml:space="preserve"> and </w:t>
      </w:r>
      <w:r>
        <w:t>they could start to visualise what it would look like</w:t>
      </w:r>
      <w:r w:rsidR="00DA0D22">
        <w:t xml:space="preserve">. </w:t>
      </w:r>
      <w:r>
        <w:t xml:space="preserve"> </w:t>
      </w:r>
      <w:r w:rsidRPr="00FD7116">
        <w:t>The tarpaulin included openings for the rope to loop through, making it easier to extend it over to the tree branches after securely tying it to the sticks. This made it possible for us to attach it to each tree branch and tie it across to create the roof framework.</w:t>
      </w:r>
      <w:r>
        <w:t xml:space="preserve"> There was surplus tarpaulin around the bottom of the sticks of which the children decided to loop some rope and attach it to the tent pegs. </w:t>
      </w:r>
      <w:r w:rsidR="00147F20">
        <w:t xml:space="preserve">With little </w:t>
      </w:r>
      <w:r>
        <w:t>assistance t</w:t>
      </w:r>
      <w:r w:rsidR="00147F20">
        <w:t>hey used the</w:t>
      </w:r>
      <w:r>
        <w:t xml:space="preserve"> mallet</w:t>
      </w:r>
      <w:r w:rsidR="00147F20">
        <w:t xml:space="preserve"> to secure</w:t>
      </w:r>
      <w:r>
        <w:t xml:space="preserve"> the pegs into the sand.</w:t>
      </w:r>
    </w:p>
    <w:p w14:paraId="07A6D2A7" w14:textId="77777777" w:rsidR="00FD7116" w:rsidRDefault="00FD7116" w:rsidP="00FD7116"/>
    <w:p w14:paraId="39897B6C" w14:textId="0D10B80A" w:rsidR="009F2734" w:rsidRPr="009F2734" w:rsidRDefault="00FD7116" w:rsidP="009F2734">
      <w:r>
        <w:t xml:space="preserve">In this area there was </w:t>
      </w:r>
      <w:r w:rsidR="00147F20">
        <w:t>e</w:t>
      </w:r>
      <w:r w:rsidR="009F2734" w:rsidRPr="009F2734">
        <w:t>vidence of link between language and communication</w:t>
      </w:r>
      <w:r>
        <w:t xml:space="preserve">, the children developed their </w:t>
      </w:r>
      <w:r w:rsidR="00147F20">
        <w:t>estimating and movement skills bending down for the sticks and items, whilst also estimating the correct length of sticks. The</w:t>
      </w:r>
      <w:r w:rsidR="00DA0D22">
        <w:t>y</w:t>
      </w:r>
      <w:r w:rsidR="00147F20">
        <w:t xml:space="preserve"> proved they could communicate what they were building, use simple tools, materials and equipment to construct</w:t>
      </w:r>
      <w:r w:rsidR="00220BF4">
        <w:t xml:space="preserve">. </w:t>
      </w:r>
    </w:p>
    <w:p w14:paraId="67B9F5DE" w14:textId="77777777" w:rsidR="009F2734" w:rsidRDefault="009F2734" w:rsidP="002D0C76">
      <w:pPr>
        <w:rPr>
          <w:b/>
          <w:bCs/>
          <w:u w:val="single"/>
        </w:rPr>
      </w:pPr>
    </w:p>
    <w:p w14:paraId="5BF150A8" w14:textId="77777777" w:rsidR="009F2734" w:rsidRDefault="009F2734" w:rsidP="002D0C76">
      <w:pPr>
        <w:rPr>
          <w:b/>
          <w:bCs/>
          <w:u w:val="single"/>
        </w:rPr>
      </w:pPr>
    </w:p>
    <w:p w14:paraId="44D8740A" w14:textId="2DDCDCD6" w:rsidR="0051086F" w:rsidRDefault="00CA058A" w:rsidP="002D0C76">
      <w:r w:rsidRPr="0051086F">
        <w:rPr>
          <w:b/>
          <w:bCs/>
          <w:u w:val="single"/>
        </w:rPr>
        <w:t>Area 4</w:t>
      </w:r>
      <w:r w:rsidRPr="007D1256">
        <w:t xml:space="preserve"> </w:t>
      </w:r>
      <w:r w:rsidR="00DA0D22">
        <w:t xml:space="preserve">- </w:t>
      </w:r>
      <w:r w:rsidR="0051086F">
        <w:t>E</w:t>
      </w:r>
      <w:r w:rsidRPr="007D1256">
        <w:t>xploring the dunes</w:t>
      </w:r>
      <w:r w:rsidR="007125B7" w:rsidRPr="007D1256">
        <w:t xml:space="preserve"> </w:t>
      </w:r>
      <w:r w:rsidR="00267713">
        <w:t>rolling and sledging.</w:t>
      </w:r>
      <w:r w:rsidR="00DA0D22">
        <w:t xml:space="preserve"> </w:t>
      </w:r>
    </w:p>
    <w:p w14:paraId="7A6CC23E" w14:textId="77777777" w:rsidR="0051086F" w:rsidRDefault="0051086F" w:rsidP="002D0C76"/>
    <w:p w14:paraId="69BFFEB7" w14:textId="0800275C" w:rsidR="009F2734" w:rsidRDefault="0051086F" w:rsidP="002D0C76">
      <w:r>
        <w:t xml:space="preserve">In this area </w:t>
      </w:r>
      <w:r w:rsidR="00267713">
        <w:t xml:space="preserve">a couple of sledges have been added </w:t>
      </w:r>
    </w:p>
    <w:p w14:paraId="11961EFD" w14:textId="77777777" w:rsidR="00DA0D22" w:rsidRDefault="00DA0D22" w:rsidP="00D776EC"/>
    <w:p w14:paraId="20301CDB" w14:textId="151D3228" w:rsidR="00D776EC" w:rsidRDefault="009F2734" w:rsidP="00D776EC">
      <w:r>
        <w:t xml:space="preserve">Together we went up the sand dune </w:t>
      </w:r>
      <w:r w:rsidR="00267713">
        <w:t>to explore further “</w:t>
      </w:r>
      <w:r w:rsidR="00267713" w:rsidRPr="00267713">
        <w:t>I wonder what would happen if you rolled down there</w:t>
      </w:r>
      <w:r w:rsidR="00267713">
        <w:t xml:space="preserve">?” The children wanted to find out. </w:t>
      </w:r>
      <w:r w:rsidR="00D57BFA">
        <w:t>So,</w:t>
      </w:r>
      <w:r w:rsidR="00267713">
        <w:t xml:space="preserve"> making sure everyone was safe we all decided to roll. “G</w:t>
      </w:r>
      <w:r w:rsidR="00267713" w:rsidRPr="00267713">
        <w:t>osh you went faster</w:t>
      </w:r>
      <w:r w:rsidR="00267713">
        <w:t xml:space="preserve"> than me, that was hard I am out of breath.” One child pointed out that at one point, it was hard to stop themselves from sliding down, but they slowed down at the </w:t>
      </w:r>
      <w:r w:rsidR="00D57BFA">
        <w:t xml:space="preserve">bottom. </w:t>
      </w:r>
      <w:r w:rsidR="00D57BFA" w:rsidRPr="00267713">
        <w:t>“Can</w:t>
      </w:r>
      <w:r w:rsidR="00267713" w:rsidRPr="00267713">
        <w:t xml:space="preserve"> we roll up the slope?</w:t>
      </w:r>
      <w:r w:rsidR="00CE6399">
        <w:t>”</w:t>
      </w:r>
      <w:r w:rsidR="00091DE5">
        <w:t xml:space="preserve"> </w:t>
      </w:r>
      <w:r w:rsidR="00D776EC">
        <w:t>“I wonder if you can slide and roll down?”</w:t>
      </w:r>
    </w:p>
    <w:p w14:paraId="08DFDDAF" w14:textId="77777777" w:rsidR="00D776EC" w:rsidRDefault="00D776EC" w:rsidP="00CE6399"/>
    <w:p w14:paraId="648CAF49" w14:textId="58D9E4ED" w:rsidR="00267713" w:rsidRDefault="00091DE5" w:rsidP="00CE6399">
      <w:r>
        <w:t>“Shall we learn about gravity and friction together?” This will explain the answer</w:t>
      </w:r>
    </w:p>
    <w:p w14:paraId="4B73E8FA" w14:textId="77777777" w:rsidR="00717487" w:rsidRDefault="00717487" w:rsidP="00CE6399"/>
    <w:p w14:paraId="3212A047" w14:textId="7DD3E885" w:rsidR="00D776EC" w:rsidRDefault="00D57BFA" w:rsidP="00CE6399">
      <w:r>
        <w:t>Next,</w:t>
      </w:r>
      <w:r w:rsidR="00CE6399">
        <w:t xml:space="preserve"> we went back up and used the sledges – </w:t>
      </w:r>
      <w:r w:rsidR="00717487">
        <w:t xml:space="preserve">Children were suddenly asking how this would work </w:t>
      </w:r>
      <w:r w:rsidR="00091DE5">
        <w:t>“I think I will go faster on the sledge!” They all predicted</w:t>
      </w:r>
      <w:r w:rsidR="00D776EC">
        <w:t xml:space="preserve"> that this would be the case. </w:t>
      </w:r>
    </w:p>
    <w:p w14:paraId="2859CF7C" w14:textId="77777777" w:rsidR="00717487" w:rsidRDefault="00717487" w:rsidP="00CE6399"/>
    <w:p w14:paraId="6D7BB90F" w14:textId="3D37F00C" w:rsidR="0051086F" w:rsidRPr="00D776EC" w:rsidRDefault="00D776EC" w:rsidP="00D776EC">
      <w:r w:rsidRPr="00D776EC">
        <w:t xml:space="preserve">Curious, the </w:t>
      </w:r>
      <w:r>
        <w:t xml:space="preserve">children </w:t>
      </w:r>
      <w:r w:rsidRPr="00D776EC">
        <w:t>shared their predictions and experiments about the impact of forces and how they affect themselves in this area. They discovered that gravity drags you down the sand dunes and accelerates your pace once you're in motion. But you will be stopped ultimately by external forces. They also discovered after the experiments that you will move more quickly if you are carrying a greater weight.</w:t>
      </w:r>
      <w:r>
        <w:t xml:space="preserve"> This is linked to the curriculum </w:t>
      </w:r>
      <w:sdt>
        <w:sdtPr>
          <w:id w:val="-1698851008"/>
          <w:citation/>
        </w:sdtPr>
        <w:sdtContent>
          <w:r>
            <w:fldChar w:fldCharType="begin"/>
          </w:r>
          <w:r>
            <w:instrText xml:space="preserve"> CITATION Acu22 \l 2057 </w:instrText>
          </w:r>
          <w:r>
            <w:fldChar w:fldCharType="separate"/>
          </w:r>
          <w:r>
            <w:rPr>
              <w:noProof/>
            </w:rPr>
            <w:t>(Welsh Government, 2022)</w:t>
          </w:r>
          <w:r>
            <w:fldChar w:fldCharType="end"/>
          </w:r>
        </w:sdtContent>
      </w:sdt>
      <w:r>
        <w:t>.</w:t>
      </w:r>
    </w:p>
    <w:p w14:paraId="74782C8E" w14:textId="77777777" w:rsidR="00D776EC" w:rsidRPr="0051086F" w:rsidRDefault="00D776EC" w:rsidP="00D776EC"/>
    <w:p w14:paraId="3E77746D" w14:textId="5A885700" w:rsidR="0051086F" w:rsidRPr="00D776EC" w:rsidRDefault="00D776EC" w:rsidP="0051086F">
      <w:r>
        <w:t>-</w:t>
      </w:r>
      <w:r w:rsidR="0051086F" w:rsidRPr="0051086F">
        <w:t>I can communicate the effect forces have on myself and on objects.</w:t>
      </w:r>
    </w:p>
    <w:p w14:paraId="432883DB" w14:textId="2AE0A245" w:rsidR="00D776EC" w:rsidRPr="00D776EC" w:rsidRDefault="00D776EC" w:rsidP="00D776EC">
      <w:r>
        <w:t>-</w:t>
      </w:r>
      <w:r w:rsidRPr="00D776EC">
        <w:t>I can use my knowledge and understanding to predict effects of scientific exploration.</w:t>
      </w:r>
    </w:p>
    <w:p w14:paraId="4A4B1E32" w14:textId="77777777" w:rsidR="00D776EC" w:rsidRDefault="00D776EC" w:rsidP="002D0C76">
      <w:pPr>
        <w:rPr>
          <w:b/>
          <w:bCs/>
          <w:u w:val="single"/>
        </w:rPr>
      </w:pPr>
    </w:p>
    <w:p w14:paraId="222BA357" w14:textId="77777777" w:rsidR="00D776EC" w:rsidRDefault="00D776EC" w:rsidP="002D0C76">
      <w:pPr>
        <w:rPr>
          <w:b/>
          <w:bCs/>
          <w:u w:val="single"/>
        </w:rPr>
      </w:pPr>
    </w:p>
    <w:p w14:paraId="1D3073CF" w14:textId="77777777" w:rsidR="00DA0D22" w:rsidRDefault="00DA0D22" w:rsidP="002D0C76">
      <w:pPr>
        <w:rPr>
          <w:b/>
          <w:bCs/>
          <w:u w:val="single"/>
        </w:rPr>
      </w:pPr>
    </w:p>
    <w:p w14:paraId="42BDE11F" w14:textId="77777777" w:rsidR="001336B1" w:rsidRDefault="001336B1" w:rsidP="002D0C76">
      <w:pPr>
        <w:rPr>
          <w:b/>
          <w:bCs/>
          <w:u w:val="single"/>
        </w:rPr>
      </w:pPr>
    </w:p>
    <w:p w14:paraId="7BCC61E5" w14:textId="77777777" w:rsidR="001336B1" w:rsidRDefault="001336B1" w:rsidP="002D0C76">
      <w:pPr>
        <w:rPr>
          <w:b/>
          <w:bCs/>
          <w:u w:val="single"/>
        </w:rPr>
      </w:pPr>
    </w:p>
    <w:p w14:paraId="74D827EC" w14:textId="77777777" w:rsidR="001336B1" w:rsidRDefault="001336B1" w:rsidP="002D0C76">
      <w:pPr>
        <w:rPr>
          <w:b/>
          <w:bCs/>
          <w:u w:val="single"/>
        </w:rPr>
      </w:pPr>
    </w:p>
    <w:p w14:paraId="1323C72E" w14:textId="77777777" w:rsidR="001336B1" w:rsidRDefault="001336B1" w:rsidP="002D0C76">
      <w:pPr>
        <w:rPr>
          <w:b/>
          <w:bCs/>
          <w:u w:val="single"/>
        </w:rPr>
      </w:pPr>
    </w:p>
    <w:p w14:paraId="347A2BDE" w14:textId="77777777" w:rsidR="00405A81" w:rsidRDefault="00405A81" w:rsidP="002D0C76">
      <w:pPr>
        <w:rPr>
          <w:b/>
          <w:bCs/>
          <w:u w:val="single"/>
        </w:rPr>
        <w:sectPr w:rsidR="00405A81" w:rsidSect="00405A81">
          <w:headerReference w:type="default" r:id="rId14"/>
          <w:footerReference w:type="default" r:id="rId15"/>
          <w:pgSz w:w="11906" w:h="16838"/>
          <w:pgMar w:top="1440" w:right="1440" w:bottom="1440" w:left="1440" w:header="708" w:footer="708" w:gutter="0"/>
          <w:cols w:space="708"/>
          <w:docGrid w:linePitch="360"/>
        </w:sectPr>
      </w:pPr>
    </w:p>
    <w:p w14:paraId="01D0B487" w14:textId="797A9A53" w:rsidR="00DB5465" w:rsidRDefault="00210311" w:rsidP="002D0C76">
      <w:pPr>
        <w:rPr>
          <w:b/>
          <w:bCs/>
          <w:u w:val="single"/>
        </w:rPr>
      </w:pPr>
      <w:r w:rsidRPr="007D1256">
        <w:rPr>
          <w:b/>
          <w:bCs/>
          <w:u w:val="single"/>
        </w:rPr>
        <w:lastRenderedPageBreak/>
        <w:t xml:space="preserve">Part 3 - </w:t>
      </w:r>
      <w:r w:rsidR="00DB5465" w:rsidRPr="007D1256">
        <w:rPr>
          <w:b/>
          <w:bCs/>
          <w:u w:val="single"/>
        </w:rPr>
        <w:t>Risk Assessment</w:t>
      </w:r>
    </w:p>
    <w:p w14:paraId="36624154" w14:textId="77777777" w:rsidR="00405A81" w:rsidRDefault="00405A81" w:rsidP="002D0C76">
      <w:pPr>
        <w:rPr>
          <w:b/>
          <w:bCs/>
          <w:u w:val="single"/>
        </w:rPr>
      </w:pPr>
    </w:p>
    <w:p w14:paraId="75A45308" w14:textId="77777777" w:rsidR="00405A81" w:rsidRDefault="00405A81" w:rsidP="002D0C76">
      <w:pPr>
        <w:rPr>
          <w:b/>
          <w:bCs/>
          <w:u w:val="single"/>
        </w:rPr>
      </w:pPr>
    </w:p>
    <w:p w14:paraId="6EFA4F0D" w14:textId="6AFB75C5" w:rsidR="000D2697" w:rsidRDefault="000D2697" w:rsidP="000D2697">
      <w:pPr>
        <w:jc w:val="center"/>
        <w:rPr>
          <w:rFonts w:cs="Ale and Wenches BB"/>
          <w:sz w:val="28"/>
          <w:szCs w:val="28"/>
        </w:rPr>
      </w:pPr>
      <w:bookmarkStart w:id="0" w:name="_Hlk194260862"/>
      <w:r w:rsidRPr="00866975">
        <w:rPr>
          <w:rFonts w:cs="Ale and Wenches BB"/>
          <w:sz w:val="28"/>
          <w:szCs w:val="28"/>
        </w:rPr>
        <w:t>Risk</w:t>
      </w:r>
      <w:r>
        <w:rPr>
          <w:rFonts w:cs="Ale and Wenches BB"/>
          <w:sz w:val="28"/>
          <w:szCs w:val="28"/>
        </w:rPr>
        <w:t xml:space="preserve"> b</w:t>
      </w:r>
      <w:r w:rsidRPr="00866975">
        <w:rPr>
          <w:rFonts w:cs="Ale and Wenches BB"/>
          <w:sz w:val="28"/>
          <w:szCs w:val="28"/>
        </w:rPr>
        <w:t xml:space="preserve">enefit </w:t>
      </w:r>
      <w:r>
        <w:rPr>
          <w:rFonts w:cs="Ale and Wenches BB"/>
          <w:sz w:val="28"/>
          <w:szCs w:val="28"/>
        </w:rPr>
        <w:t>a</w:t>
      </w:r>
      <w:r w:rsidRPr="00866975">
        <w:rPr>
          <w:rFonts w:cs="Ale and Wenches BB"/>
          <w:sz w:val="28"/>
          <w:szCs w:val="28"/>
        </w:rPr>
        <w:t>ssessment</w:t>
      </w:r>
      <w:r>
        <w:rPr>
          <w:rFonts w:cs="Ale and Wenches BB"/>
          <w:sz w:val="28"/>
          <w:szCs w:val="28"/>
        </w:rPr>
        <w:t xml:space="preserve"> </w:t>
      </w:r>
    </w:p>
    <w:p w14:paraId="13B7A33B" w14:textId="77777777" w:rsidR="000D2697" w:rsidRDefault="000D2697" w:rsidP="000D2697">
      <w:pPr>
        <w:jc w:val="center"/>
        <w:rPr>
          <w:rFonts w:cs="Ale and Wenches BB"/>
          <w:sz w:val="28"/>
          <w:szCs w:val="28"/>
        </w:rPr>
      </w:pPr>
    </w:p>
    <w:p w14:paraId="06FDCB81" w14:textId="77777777" w:rsidR="000D2697" w:rsidRDefault="000D2697" w:rsidP="000D2697">
      <w:pPr>
        <w:jc w:val="center"/>
        <w:rPr>
          <w:rFonts w:cs="Ale and Wenches BB"/>
          <w:sz w:val="28"/>
          <w:szCs w:val="28"/>
        </w:rPr>
      </w:pPr>
      <w:bookmarkStart w:id="1" w:name="_Hlk194261186"/>
    </w:p>
    <w:tbl>
      <w:tblPr>
        <w:tblStyle w:val="TableGrid"/>
        <w:tblW w:w="0" w:type="auto"/>
        <w:tblLook w:val="04A0" w:firstRow="1" w:lastRow="0" w:firstColumn="1" w:lastColumn="0" w:noHBand="0" w:noVBand="1"/>
      </w:tblPr>
      <w:tblGrid>
        <w:gridCol w:w="6978"/>
        <w:gridCol w:w="6970"/>
      </w:tblGrid>
      <w:tr w:rsidR="000D2697" w14:paraId="1DD3271C" w14:textId="77777777" w:rsidTr="009736D2">
        <w:trPr>
          <w:trHeight w:val="584"/>
        </w:trPr>
        <w:tc>
          <w:tcPr>
            <w:tcW w:w="7393" w:type="dxa"/>
          </w:tcPr>
          <w:p w14:paraId="5174C8C3" w14:textId="77777777" w:rsidR="000D2697" w:rsidRDefault="000D2697" w:rsidP="009736D2">
            <w:pPr>
              <w:jc w:val="center"/>
              <w:rPr>
                <w:rFonts w:cs="Ale and Wenches BB"/>
                <w:sz w:val="28"/>
                <w:szCs w:val="28"/>
              </w:rPr>
            </w:pPr>
            <w:r>
              <w:rPr>
                <w:rFonts w:cs="Ale and Wenches BB"/>
                <w:sz w:val="28"/>
                <w:szCs w:val="28"/>
              </w:rPr>
              <w:t>Location</w:t>
            </w:r>
          </w:p>
        </w:tc>
        <w:tc>
          <w:tcPr>
            <w:tcW w:w="7393" w:type="dxa"/>
          </w:tcPr>
          <w:p w14:paraId="0846C3D3" w14:textId="77777777" w:rsidR="000D2697" w:rsidRPr="00DE704D" w:rsidRDefault="000D2697" w:rsidP="009736D2">
            <w:pPr>
              <w:jc w:val="center"/>
              <w:rPr>
                <w:rFonts w:cs="Ale and Wenches BB"/>
              </w:rPr>
            </w:pPr>
            <w:r w:rsidRPr="00DE704D">
              <w:t>Methyr Mawr Warren National Nature Reserve</w:t>
            </w:r>
            <w:r>
              <w:t>,</w:t>
            </w:r>
            <w:r w:rsidRPr="00DE704D">
              <w:t xml:space="preserve"> Bridgend</w:t>
            </w:r>
          </w:p>
        </w:tc>
      </w:tr>
      <w:tr w:rsidR="000D2697" w14:paraId="7C955BC4" w14:textId="77777777" w:rsidTr="009736D2">
        <w:trPr>
          <w:trHeight w:val="563"/>
        </w:trPr>
        <w:tc>
          <w:tcPr>
            <w:tcW w:w="7393" w:type="dxa"/>
          </w:tcPr>
          <w:p w14:paraId="48900C27" w14:textId="77777777" w:rsidR="000D2697" w:rsidRDefault="000D2697" w:rsidP="009736D2">
            <w:pPr>
              <w:jc w:val="center"/>
              <w:rPr>
                <w:rFonts w:cs="Ale and Wenches BB"/>
                <w:sz w:val="28"/>
                <w:szCs w:val="28"/>
              </w:rPr>
            </w:pPr>
            <w:r>
              <w:rPr>
                <w:rFonts w:cs="Ale and Wenches BB"/>
                <w:sz w:val="28"/>
                <w:szCs w:val="28"/>
              </w:rPr>
              <w:t>How Many Children</w:t>
            </w:r>
          </w:p>
        </w:tc>
        <w:tc>
          <w:tcPr>
            <w:tcW w:w="7393" w:type="dxa"/>
          </w:tcPr>
          <w:p w14:paraId="592F09BC" w14:textId="77777777" w:rsidR="000D2697" w:rsidRPr="00DE704D" w:rsidRDefault="000D2697" w:rsidP="009736D2">
            <w:pPr>
              <w:jc w:val="center"/>
              <w:rPr>
                <w:rFonts w:cs="Ale and Wenches BB"/>
              </w:rPr>
            </w:pPr>
            <w:r w:rsidRPr="00DE704D">
              <w:rPr>
                <w:rFonts w:cs="Ale and Wenches BB"/>
              </w:rPr>
              <w:t xml:space="preserve">8 </w:t>
            </w:r>
          </w:p>
        </w:tc>
      </w:tr>
      <w:tr w:rsidR="000D2697" w14:paraId="55D1984C" w14:textId="77777777" w:rsidTr="009736D2">
        <w:trPr>
          <w:trHeight w:val="557"/>
        </w:trPr>
        <w:tc>
          <w:tcPr>
            <w:tcW w:w="7393" w:type="dxa"/>
          </w:tcPr>
          <w:p w14:paraId="08EE72AE" w14:textId="77777777" w:rsidR="000D2697" w:rsidRDefault="000D2697" w:rsidP="009736D2">
            <w:pPr>
              <w:jc w:val="center"/>
              <w:rPr>
                <w:rFonts w:cs="Ale and Wenches BB"/>
                <w:sz w:val="28"/>
                <w:szCs w:val="28"/>
              </w:rPr>
            </w:pPr>
            <w:r>
              <w:rPr>
                <w:rFonts w:cs="Ale and Wenches BB"/>
                <w:sz w:val="28"/>
                <w:szCs w:val="28"/>
              </w:rPr>
              <w:t>Accessor</w:t>
            </w:r>
          </w:p>
        </w:tc>
        <w:tc>
          <w:tcPr>
            <w:tcW w:w="7393" w:type="dxa"/>
          </w:tcPr>
          <w:p w14:paraId="3EB23615" w14:textId="77777777" w:rsidR="000D2697" w:rsidRPr="00DE704D" w:rsidRDefault="000D2697" w:rsidP="009736D2">
            <w:pPr>
              <w:jc w:val="center"/>
              <w:rPr>
                <w:rFonts w:cs="Ale and Wenches BB"/>
              </w:rPr>
            </w:pPr>
            <w:r w:rsidRPr="00DE704D">
              <w:rPr>
                <w:rFonts w:cs="Ale and Wenches BB"/>
              </w:rPr>
              <w:t>Danielle Rees</w:t>
            </w:r>
          </w:p>
        </w:tc>
      </w:tr>
      <w:bookmarkEnd w:id="1"/>
    </w:tbl>
    <w:p w14:paraId="64CC7F30" w14:textId="77777777" w:rsidR="000D2697" w:rsidRDefault="000D2697" w:rsidP="000D2697">
      <w:pPr>
        <w:jc w:val="center"/>
        <w:rPr>
          <w:rFonts w:cs="Ale and Wenches BB"/>
          <w:sz w:val="28"/>
          <w:szCs w:val="28"/>
        </w:rPr>
      </w:pPr>
    </w:p>
    <w:p w14:paraId="14383DA4" w14:textId="77777777" w:rsidR="000D2697" w:rsidRPr="00886CDC" w:rsidRDefault="000D2697" w:rsidP="000D2697">
      <w:pPr>
        <w:jc w:val="center"/>
        <w:rPr>
          <w:rFonts w:cs="Ale and Wenches BB"/>
          <w:sz w:val="28"/>
          <w:szCs w:val="28"/>
        </w:rPr>
      </w:pPr>
    </w:p>
    <w:p w14:paraId="4CA170F4" w14:textId="77777777" w:rsidR="000D2697" w:rsidRPr="00866975" w:rsidRDefault="000D2697" w:rsidP="000D2697">
      <w:pPr>
        <w:rPr>
          <w:rFonts w:cs="Ale and Wenches BB"/>
          <w:sz w:val="28"/>
          <w:szCs w:val="28"/>
        </w:rPr>
      </w:pPr>
    </w:p>
    <w:p w14:paraId="68771934" w14:textId="77777777" w:rsidR="000D2697" w:rsidRPr="00866975" w:rsidRDefault="000D2697" w:rsidP="000D2697">
      <w:pPr>
        <w:pStyle w:val="Heading5"/>
        <w:rPr>
          <w:rFonts w:ascii="Times New Roman" w:hAnsi="Times New Roman" w:cs="Papyrus"/>
          <w:sz w:val="20"/>
        </w:rPr>
      </w:pPr>
    </w:p>
    <w:p w14:paraId="3C0ED48E" w14:textId="77777777" w:rsidR="000D2697" w:rsidRPr="00866975" w:rsidRDefault="000D2697" w:rsidP="000D2697">
      <w:pPr>
        <w:rPr>
          <w:rFonts w:cs="Ale and Wenches BB"/>
          <w:b/>
          <w:sz w:val="16"/>
        </w:rPr>
      </w:pPr>
    </w:p>
    <w:tbl>
      <w:tblPr>
        <w:tblW w:w="12595" w:type="dxa"/>
        <w:tblInd w:w="129" w:type="dxa"/>
        <w:tblLayout w:type="fixed"/>
        <w:tblLook w:val="0000" w:firstRow="0" w:lastRow="0" w:firstColumn="0" w:lastColumn="0" w:noHBand="0" w:noVBand="0"/>
      </w:tblPr>
      <w:tblGrid>
        <w:gridCol w:w="1822"/>
        <w:gridCol w:w="2693"/>
        <w:gridCol w:w="1482"/>
        <w:gridCol w:w="1134"/>
        <w:gridCol w:w="4111"/>
        <w:gridCol w:w="1353"/>
      </w:tblGrid>
      <w:tr w:rsidR="000D2697" w:rsidRPr="008F3217" w14:paraId="5A8270BF" w14:textId="77777777" w:rsidTr="009736D2">
        <w:trPr>
          <w:trHeight w:val="911"/>
        </w:trPr>
        <w:tc>
          <w:tcPr>
            <w:tcW w:w="1822" w:type="dxa"/>
            <w:tcBorders>
              <w:top w:val="single" w:sz="4" w:space="0" w:color="000000"/>
              <w:left w:val="single" w:sz="4" w:space="0" w:color="000000"/>
              <w:bottom w:val="single" w:sz="4" w:space="0" w:color="000000"/>
            </w:tcBorders>
            <w:shd w:val="clear" w:color="auto" w:fill="auto"/>
          </w:tcPr>
          <w:p w14:paraId="1FFD1E4F" w14:textId="77777777" w:rsidR="000D2697" w:rsidRPr="005F7CB7" w:rsidRDefault="000D2697" w:rsidP="009736D2">
            <w:pPr>
              <w:jc w:val="center"/>
              <w:rPr>
                <w:rFonts w:ascii="Arial" w:hAnsi="Arial" w:cs="Arial"/>
              </w:rPr>
            </w:pPr>
            <w:r w:rsidRPr="005F7CB7">
              <w:rPr>
                <w:rFonts w:ascii="Arial" w:hAnsi="Arial" w:cs="Arial"/>
              </w:rPr>
              <w:t>Activity/Hazard</w:t>
            </w:r>
          </w:p>
        </w:tc>
        <w:tc>
          <w:tcPr>
            <w:tcW w:w="2693" w:type="dxa"/>
            <w:tcBorders>
              <w:top w:val="single" w:sz="4" w:space="0" w:color="000000"/>
              <w:left w:val="single" w:sz="4" w:space="0" w:color="000000"/>
              <w:bottom w:val="single" w:sz="4" w:space="0" w:color="000000"/>
            </w:tcBorders>
            <w:shd w:val="clear" w:color="auto" w:fill="auto"/>
          </w:tcPr>
          <w:p w14:paraId="4C80848E" w14:textId="77777777" w:rsidR="000D2697" w:rsidRPr="000D2697" w:rsidRDefault="000D2697" w:rsidP="009736D2">
            <w:pPr>
              <w:pStyle w:val="Heading3"/>
              <w:jc w:val="center"/>
              <w:rPr>
                <w:rFonts w:ascii="Arial" w:eastAsia="Comic Sans MS" w:hAnsi="Arial" w:cs="Arial"/>
                <w:bCs/>
                <w:color w:val="000000"/>
              </w:rPr>
            </w:pPr>
            <w:r w:rsidRPr="000D2697">
              <w:rPr>
                <w:rFonts w:ascii="Arial" w:hAnsi="Arial" w:cs="Arial"/>
                <w:bCs/>
                <w:color w:val="000000" w:themeColor="text1"/>
              </w:rPr>
              <w:t>Benefit</w:t>
            </w:r>
          </w:p>
        </w:tc>
        <w:tc>
          <w:tcPr>
            <w:tcW w:w="1482" w:type="dxa"/>
            <w:tcBorders>
              <w:top w:val="single" w:sz="4" w:space="0" w:color="000000"/>
              <w:left w:val="single" w:sz="4" w:space="0" w:color="000000"/>
              <w:bottom w:val="single" w:sz="4" w:space="0" w:color="000000"/>
            </w:tcBorders>
            <w:shd w:val="clear" w:color="auto" w:fill="auto"/>
          </w:tcPr>
          <w:p w14:paraId="796A1CD7" w14:textId="77777777" w:rsidR="000D2697" w:rsidRPr="005F7CB7" w:rsidRDefault="000D2697" w:rsidP="009736D2">
            <w:pPr>
              <w:autoSpaceDE w:val="0"/>
              <w:jc w:val="center"/>
              <w:rPr>
                <w:rFonts w:ascii="Arial" w:eastAsia="Arial" w:hAnsi="Arial" w:cs="Arial"/>
                <w:color w:val="000000"/>
              </w:rPr>
            </w:pPr>
            <w:r w:rsidRPr="005F7CB7">
              <w:rPr>
                <w:rFonts w:ascii="Arial" w:eastAsia="Comic Sans MS" w:hAnsi="Arial" w:cs="Arial"/>
                <w:color w:val="000000"/>
              </w:rPr>
              <w:t>Risks</w:t>
            </w:r>
          </w:p>
          <w:p w14:paraId="76E15B77" w14:textId="77777777" w:rsidR="000D2697" w:rsidRPr="005F7CB7" w:rsidRDefault="000D2697" w:rsidP="009736D2">
            <w:pPr>
              <w:autoSpaceDE w:val="0"/>
              <w:jc w:val="center"/>
              <w:rPr>
                <w:rFonts w:ascii="Arial" w:hAnsi="Arial" w:cs="Arial"/>
              </w:rPr>
            </w:pPr>
          </w:p>
        </w:tc>
        <w:tc>
          <w:tcPr>
            <w:tcW w:w="1134" w:type="dxa"/>
            <w:tcBorders>
              <w:top w:val="single" w:sz="4" w:space="0" w:color="000000"/>
              <w:left w:val="single" w:sz="4" w:space="0" w:color="000000"/>
              <w:bottom w:val="single" w:sz="4" w:space="0" w:color="000000"/>
            </w:tcBorders>
            <w:shd w:val="clear" w:color="auto" w:fill="auto"/>
          </w:tcPr>
          <w:p w14:paraId="3E7ECBB5" w14:textId="77777777" w:rsidR="000D2697" w:rsidRPr="005F7CB7" w:rsidRDefault="000D2697" w:rsidP="009736D2">
            <w:pPr>
              <w:jc w:val="center"/>
              <w:rPr>
                <w:rFonts w:ascii="Arial" w:hAnsi="Arial" w:cs="Arial"/>
              </w:rPr>
            </w:pPr>
            <w:r w:rsidRPr="005F7CB7">
              <w:rPr>
                <w:rFonts w:ascii="Arial" w:hAnsi="Arial" w:cs="Arial"/>
              </w:rPr>
              <w:t>Level of Risk (Use Matrix)</w:t>
            </w:r>
          </w:p>
        </w:tc>
        <w:tc>
          <w:tcPr>
            <w:tcW w:w="4111" w:type="dxa"/>
            <w:tcBorders>
              <w:top w:val="single" w:sz="4" w:space="0" w:color="000000"/>
              <w:left w:val="single" w:sz="4" w:space="0" w:color="000000"/>
              <w:bottom w:val="single" w:sz="4" w:space="0" w:color="000000"/>
            </w:tcBorders>
            <w:shd w:val="clear" w:color="auto" w:fill="auto"/>
          </w:tcPr>
          <w:p w14:paraId="2159B2C0" w14:textId="77777777" w:rsidR="000D2697" w:rsidRPr="005F7CB7" w:rsidRDefault="000D2697" w:rsidP="009736D2">
            <w:pPr>
              <w:jc w:val="center"/>
              <w:rPr>
                <w:rFonts w:ascii="Arial" w:hAnsi="Arial" w:cs="Arial"/>
              </w:rPr>
            </w:pPr>
            <w:r w:rsidRPr="005F7CB7">
              <w:rPr>
                <w:rFonts w:ascii="Arial" w:hAnsi="Arial" w:cs="Arial"/>
              </w:rPr>
              <w:t>Control methods</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092B3AFB" w14:textId="77777777" w:rsidR="000D2697" w:rsidRPr="005F7CB7" w:rsidRDefault="000D2697" w:rsidP="009736D2">
            <w:pPr>
              <w:autoSpaceDE w:val="0"/>
              <w:jc w:val="center"/>
              <w:rPr>
                <w:rFonts w:ascii="Arial" w:hAnsi="Arial" w:cs="Arial"/>
              </w:rPr>
            </w:pPr>
            <w:r w:rsidRPr="005F7CB7">
              <w:rPr>
                <w:rFonts w:ascii="Arial" w:eastAsia="Arial" w:hAnsi="Arial" w:cs="Arial"/>
                <w:color w:val="000000"/>
              </w:rPr>
              <w:t xml:space="preserve">New level of risk (use matrix) </w:t>
            </w:r>
          </w:p>
        </w:tc>
      </w:tr>
      <w:tr w:rsidR="000D2697" w:rsidRPr="008F3217" w14:paraId="76252FDB" w14:textId="77777777" w:rsidTr="009736D2">
        <w:trPr>
          <w:trHeight w:val="2110"/>
        </w:trPr>
        <w:tc>
          <w:tcPr>
            <w:tcW w:w="1822" w:type="dxa"/>
            <w:tcBorders>
              <w:top w:val="single" w:sz="4" w:space="0" w:color="000000"/>
              <w:left w:val="single" w:sz="4" w:space="0" w:color="000000"/>
              <w:bottom w:val="single" w:sz="4" w:space="0" w:color="000000"/>
            </w:tcBorders>
            <w:shd w:val="clear" w:color="auto" w:fill="auto"/>
          </w:tcPr>
          <w:p w14:paraId="592C26C0" w14:textId="0AA60382" w:rsidR="000D2697" w:rsidRPr="008F3217" w:rsidRDefault="000D2697" w:rsidP="009736D2">
            <w:pPr>
              <w:rPr>
                <w:rFonts w:ascii="Arial" w:hAnsi="Arial" w:cs="Arial"/>
                <w:sz w:val="18"/>
                <w:szCs w:val="18"/>
              </w:rPr>
            </w:pPr>
            <w:r>
              <w:rPr>
                <w:rFonts w:ascii="Arial" w:hAnsi="Arial" w:cs="Arial"/>
                <w:sz w:val="18"/>
                <w:szCs w:val="18"/>
              </w:rPr>
              <w:t xml:space="preserve">Collecting items in a </w:t>
            </w:r>
            <w:r w:rsidR="00D57BFA">
              <w:rPr>
                <w:rFonts w:ascii="Arial" w:hAnsi="Arial" w:cs="Arial"/>
                <w:sz w:val="18"/>
                <w:szCs w:val="18"/>
              </w:rPr>
              <w:t>bucket</w:t>
            </w:r>
          </w:p>
        </w:tc>
        <w:tc>
          <w:tcPr>
            <w:tcW w:w="2693" w:type="dxa"/>
            <w:tcBorders>
              <w:top w:val="single" w:sz="4" w:space="0" w:color="000000"/>
              <w:left w:val="single" w:sz="4" w:space="0" w:color="000000"/>
              <w:bottom w:val="single" w:sz="4" w:space="0" w:color="000000"/>
            </w:tcBorders>
            <w:shd w:val="clear" w:color="auto" w:fill="auto"/>
          </w:tcPr>
          <w:p w14:paraId="0DD78C03" w14:textId="77777777" w:rsidR="000D2697" w:rsidRDefault="000D2697" w:rsidP="009736D2">
            <w:pPr>
              <w:rPr>
                <w:sz w:val="20"/>
                <w:szCs w:val="20"/>
              </w:rPr>
            </w:pPr>
            <w:r>
              <w:rPr>
                <w:sz w:val="20"/>
                <w:szCs w:val="20"/>
              </w:rPr>
              <w:t xml:space="preserve">-Develops </w:t>
            </w:r>
            <w:r w:rsidRPr="00886CDC">
              <w:rPr>
                <w:sz w:val="20"/>
                <w:szCs w:val="20"/>
              </w:rPr>
              <w:t>fine motor skills</w:t>
            </w:r>
          </w:p>
          <w:p w14:paraId="21231706" w14:textId="77777777" w:rsidR="000D2697" w:rsidRDefault="000D2697" w:rsidP="009736D2">
            <w:pPr>
              <w:rPr>
                <w:sz w:val="20"/>
                <w:szCs w:val="20"/>
              </w:rPr>
            </w:pPr>
            <w:r>
              <w:rPr>
                <w:sz w:val="20"/>
                <w:szCs w:val="20"/>
              </w:rPr>
              <w:t xml:space="preserve">-Develops </w:t>
            </w:r>
            <w:r w:rsidRPr="00886CDC">
              <w:rPr>
                <w:sz w:val="20"/>
                <w:szCs w:val="20"/>
              </w:rPr>
              <w:t>gross motor skills</w:t>
            </w:r>
            <w:r>
              <w:rPr>
                <w:sz w:val="20"/>
                <w:szCs w:val="20"/>
              </w:rPr>
              <w:t xml:space="preserve"> </w:t>
            </w:r>
          </w:p>
          <w:p w14:paraId="5A37030A" w14:textId="77777777" w:rsidR="000D2697" w:rsidRDefault="000D2697" w:rsidP="009736D2">
            <w:pPr>
              <w:rPr>
                <w:sz w:val="20"/>
                <w:szCs w:val="20"/>
              </w:rPr>
            </w:pPr>
            <w:r>
              <w:rPr>
                <w:sz w:val="20"/>
                <w:szCs w:val="20"/>
              </w:rPr>
              <w:t xml:space="preserve">-Helps </w:t>
            </w:r>
            <w:r w:rsidRPr="00886CDC">
              <w:rPr>
                <w:sz w:val="20"/>
                <w:szCs w:val="20"/>
              </w:rPr>
              <w:t xml:space="preserve">balance </w:t>
            </w:r>
          </w:p>
          <w:p w14:paraId="0B7C89E0" w14:textId="77777777" w:rsidR="000D2697" w:rsidRDefault="000D2697" w:rsidP="009736D2">
            <w:pPr>
              <w:rPr>
                <w:sz w:val="20"/>
                <w:szCs w:val="20"/>
              </w:rPr>
            </w:pPr>
            <w:r>
              <w:rPr>
                <w:sz w:val="20"/>
                <w:szCs w:val="20"/>
              </w:rPr>
              <w:t>-D</w:t>
            </w:r>
            <w:r w:rsidRPr="00886CDC">
              <w:rPr>
                <w:sz w:val="20"/>
                <w:szCs w:val="20"/>
              </w:rPr>
              <w:t>evelops</w:t>
            </w:r>
            <w:r>
              <w:rPr>
                <w:sz w:val="20"/>
                <w:szCs w:val="20"/>
              </w:rPr>
              <w:t xml:space="preserve"> exploration/investigation</w:t>
            </w:r>
          </w:p>
          <w:p w14:paraId="43C217CA" w14:textId="77777777" w:rsidR="000D2697" w:rsidRDefault="000D2697" w:rsidP="009736D2">
            <w:pPr>
              <w:rPr>
                <w:sz w:val="20"/>
                <w:szCs w:val="20"/>
              </w:rPr>
            </w:pPr>
            <w:r>
              <w:rPr>
                <w:sz w:val="20"/>
                <w:szCs w:val="20"/>
              </w:rPr>
              <w:t xml:space="preserve">-Group items for counting </w:t>
            </w:r>
          </w:p>
          <w:p w14:paraId="081769D1" w14:textId="77777777" w:rsidR="000D2697" w:rsidRPr="00886CDC" w:rsidRDefault="000D2697" w:rsidP="009736D2">
            <w:pPr>
              <w:rPr>
                <w:rFonts w:ascii="Arial" w:hAnsi="Arial" w:cs="Arial"/>
                <w:sz w:val="20"/>
                <w:szCs w:val="20"/>
              </w:rPr>
            </w:pPr>
            <w:r>
              <w:rPr>
                <w:sz w:val="20"/>
                <w:szCs w:val="20"/>
              </w:rPr>
              <w:t>Shape/size colour/pattern sorting</w:t>
            </w:r>
          </w:p>
        </w:tc>
        <w:tc>
          <w:tcPr>
            <w:tcW w:w="1482" w:type="dxa"/>
            <w:tcBorders>
              <w:top w:val="single" w:sz="4" w:space="0" w:color="000000"/>
              <w:left w:val="single" w:sz="4" w:space="0" w:color="000000"/>
              <w:bottom w:val="single" w:sz="4" w:space="0" w:color="000000"/>
            </w:tcBorders>
            <w:shd w:val="clear" w:color="auto" w:fill="auto"/>
          </w:tcPr>
          <w:p w14:paraId="05432AB5" w14:textId="77777777" w:rsidR="000D2697" w:rsidRDefault="000D2697" w:rsidP="009736D2">
            <w:pPr>
              <w:rPr>
                <w:rFonts w:ascii="Arial" w:hAnsi="Arial" w:cs="Arial"/>
                <w:sz w:val="18"/>
                <w:szCs w:val="18"/>
              </w:rPr>
            </w:pPr>
            <w:r>
              <w:rPr>
                <w:rFonts w:ascii="Arial" w:hAnsi="Arial" w:cs="Arial"/>
                <w:sz w:val="18"/>
                <w:szCs w:val="18"/>
              </w:rPr>
              <w:t>Scratches</w:t>
            </w:r>
          </w:p>
          <w:p w14:paraId="7CCA0292" w14:textId="77777777" w:rsidR="000D2697" w:rsidRDefault="000D2697" w:rsidP="009736D2">
            <w:pPr>
              <w:rPr>
                <w:rFonts w:ascii="Arial" w:hAnsi="Arial" w:cs="Arial"/>
                <w:sz w:val="18"/>
                <w:szCs w:val="18"/>
              </w:rPr>
            </w:pPr>
          </w:p>
          <w:p w14:paraId="6CD18A4E" w14:textId="77777777" w:rsidR="000D2697" w:rsidRDefault="000D2697" w:rsidP="009736D2">
            <w:pPr>
              <w:rPr>
                <w:rFonts w:ascii="Arial" w:hAnsi="Arial" w:cs="Arial"/>
                <w:sz w:val="18"/>
                <w:szCs w:val="18"/>
              </w:rPr>
            </w:pPr>
            <w:r>
              <w:rPr>
                <w:rFonts w:ascii="Arial" w:hAnsi="Arial" w:cs="Arial"/>
                <w:sz w:val="18"/>
                <w:szCs w:val="18"/>
              </w:rPr>
              <w:t xml:space="preserve">Low lying branches </w:t>
            </w:r>
          </w:p>
          <w:p w14:paraId="3DB3C880" w14:textId="77777777" w:rsidR="000D2697" w:rsidRDefault="000D2697" w:rsidP="009736D2">
            <w:pPr>
              <w:rPr>
                <w:rFonts w:ascii="Arial" w:hAnsi="Arial" w:cs="Arial"/>
                <w:sz w:val="18"/>
                <w:szCs w:val="18"/>
              </w:rPr>
            </w:pPr>
          </w:p>
          <w:p w14:paraId="351F9B36" w14:textId="77777777" w:rsidR="000D2697" w:rsidRDefault="000D2697" w:rsidP="009736D2">
            <w:pPr>
              <w:rPr>
                <w:rFonts w:ascii="Arial" w:hAnsi="Arial" w:cs="Arial"/>
                <w:sz w:val="18"/>
                <w:szCs w:val="18"/>
              </w:rPr>
            </w:pPr>
            <w:r>
              <w:rPr>
                <w:rFonts w:ascii="Arial" w:hAnsi="Arial" w:cs="Arial"/>
                <w:sz w:val="18"/>
                <w:szCs w:val="18"/>
              </w:rPr>
              <w:t>May hit head or fall</w:t>
            </w:r>
          </w:p>
          <w:p w14:paraId="18922FC0" w14:textId="77777777" w:rsidR="000D2697" w:rsidRDefault="000D2697" w:rsidP="009736D2">
            <w:pPr>
              <w:rPr>
                <w:rFonts w:ascii="Arial" w:hAnsi="Arial" w:cs="Arial"/>
                <w:sz w:val="18"/>
                <w:szCs w:val="18"/>
              </w:rPr>
            </w:pPr>
          </w:p>
          <w:p w14:paraId="3B3E9704" w14:textId="77777777" w:rsidR="000D2697" w:rsidRPr="008F3217" w:rsidRDefault="000D2697" w:rsidP="009736D2">
            <w:pPr>
              <w:rPr>
                <w:rFonts w:ascii="Arial" w:hAnsi="Arial" w:cs="Arial"/>
                <w:sz w:val="18"/>
                <w:szCs w:val="18"/>
              </w:rPr>
            </w:pPr>
            <w:r>
              <w:rPr>
                <w:rFonts w:ascii="Arial" w:hAnsi="Arial" w:cs="Arial"/>
                <w:sz w:val="18"/>
                <w:szCs w:val="18"/>
              </w:rPr>
              <w:t>Alien items in sand</w:t>
            </w:r>
          </w:p>
        </w:tc>
        <w:tc>
          <w:tcPr>
            <w:tcW w:w="1134" w:type="dxa"/>
            <w:tcBorders>
              <w:top w:val="single" w:sz="4" w:space="0" w:color="000000"/>
              <w:left w:val="single" w:sz="4" w:space="0" w:color="000000"/>
              <w:bottom w:val="single" w:sz="4" w:space="0" w:color="000000"/>
            </w:tcBorders>
            <w:shd w:val="clear" w:color="auto" w:fill="auto"/>
          </w:tcPr>
          <w:p w14:paraId="6B344C1E" w14:textId="77777777" w:rsidR="000D2697" w:rsidRPr="008F3217" w:rsidRDefault="000D2697" w:rsidP="009736D2">
            <w:pPr>
              <w:jc w:val="center"/>
              <w:rPr>
                <w:rFonts w:ascii="Arial" w:hAnsi="Arial" w:cs="Arial"/>
                <w:sz w:val="18"/>
                <w:szCs w:val="18"/>
              </w:rPr>
            </w:pPr>
            <w:r>
              <w:rPr>
                <w:rFonts w:ascii="Arial" w:hAnsi="Arial" w:cs="Arial"/>
                <w:sz w:val="18"/>
                <w:szCs w:val="18"/>
              </w:rPr>
              <w:t>5-12</w:t>
            </w:r>
          </w:p>
        </w:tc>
        <w:tc>
          <w:tcPr>
            <w:tcW w:w="4111" w:type="dxa"/>
            <w:tcBorders>
              <w:top w:val="single" w:sz="4" w:space="0" w:color="000000"/>
              <w:left w:val="single" w:sz="4" w:space="0" w:color="000000"/>
              <w:bottom w:val="single" w:sz="4" w:space="0" w:color="000000"/>
            </w:tcBorders>
            <w:shd w:val="clear" w:color="auto" w:fill="auto"/>
          </w:tcPr>
          <w:p w14:paraId="505908AB" w14:textId="77777777" w:rsidR="000D2697" w:rsidRDefault="000D2697" w:rsidP="009736D2">
            <w:pPr>
              <w:rPr>
                <w:rFonts w:ascii="Arial" w:hAnsi="Arial" w:cs="Arial"/>
                <w:sz w:val="18"/>
                <w:szCs w:val="18"/>
              </w:rPr>
            </w:pPr>
            <w:r>
              <w:rPr>
                <w:rFonts w:ascii="Arial" w:hAnsi="Arial" w:cs="Arial"/>
                <w:sz w:val="18"/>
                <w:szCs w:val="18"/>
              </w:rPr>
              <w:t>-Make sure children are in protective clothing</w:t>
            </w:r>
          </w:p>
          <w:p w14:paraId="02AE6603" w14:textId="08CD898A" w:rsidR="000D2697" w:rsidRDefault="000D2697" w:rsidP="009736D2">
            <w:pPr>
              <w:rPr>
                <w:rFonts w:ascii="Arial" w:hAnsi="Arial" w:cs="Arial"/>
                <w:sz w:val="18"/>
                <w:szCs w:val="18"/>
              </w:rPr>
            </w:pPr>
            <w:r>
              <w:rPr>
                <w:rFonts w:ascii="Arial" w:hAnsi="Arial" w:cs="Arial"/>
                <w:sz w:val="18"/>
                <w:szCs w:val="18"/>
              </w:rPr>
              <w:t xml:space="preserve">-Check safety of site before children </w:t>
            </w:r>
            <w:r w:rsidR="00D57BFA">
              <w:rPr>
                <w:rFonts w:ascii="Arial" w:hAnsi="Arial" w:cs="Arial"/>
                <w:sz w:val="18"/>
                <w:szCs w:val="18"/>
              </w:rPr>
              <w:t xml:space="preserve">arrive </w:t>
            </w:r>
            <w:r>
              <w:rPr>
                <w:rFonts w:ascii="Arial" w:hAnsi="Arial" w:cs="Arial"/>
                <w:sz w:val="18"/>
                <w:szCs w:val="18"/>
              </w:rPr>
              <w:t>and during.</w:t>
            </w:r>
          </w:p>
          <w:p w14:paraId="778C250D" w14:textId="77777777" w:rsidR="000D2697" w:rsidRDefault="000D2697" w:rsidP="009736D2">
            <w:pPr>
              <w:rPr>
                <w:rFonts w:ascii="Arial" w:hAnsi="Arial" w:cs="Arial"/>
                <w:sz w:val="18"/>
                <w:szCs w:val="18"/>
              </w:rPr>
            </w:pPr>
            <w:r>
              <w:rPr>
                <w:rFonts w:ascii="Arial" w:hAnsi="Arial" w:cs="Arial"/>
                <w:sz w:val="18"/>
                <w:szCs w:val="18"/>
              </w:rPr>
              <w:t>- Make sure children tell us before touching anything that could harm</w:t>
            </w:r>
          </w:p>
          <w:p w14:paraId="56766B1F" w14:textId="763947B2" w:rsidR="000D2697" w:rsidRDefault="000D2697" w:rsidP="009736D2">
            <w:pPr>
              <w:rPr>
                <w:rFonts w:ascii="Arial" w:hAnsi="Arial" w:cs="Arial"/>
                <w:sz w:val="18"/>
                <w:szCs w:val="18"/>
              </w:rPr>
            </w:pPr>
            <w:r>
              <w:rPr>
                <w:rFonts w:ascii="Arial" w:hAnsi="Arial" w:cs="Arial"/>
                <w:sz w:val="18"/>
                <w:szCs w:val="18"/>
              </w:rPr>
              <w:t xml:space="preserve">- Explain boundaries, make them aware of </w:t>
            </w:r>
            <w:r w:rsidR="00D57BFA">
              <w:rPr>
                <w:rFonts w:ascii="Arial" w:hAnsi="Arial" w:cs="Arial"/>
                <w:sz w:val="18"/>
                <w:szCs w:val="18"/>
              </w:rPr>
              <w:t>low-lying</w:t>
            </w:r>
            <w:r>
              <w:rPr>
                <w:rFonts w:ascii="Arial" w:hAnsi="Arial" w:cs="Arial"/>
                <w:sz w:val="18"/>
                <w:szCs w:val="18"/>
              </w:rPr>
              <w:t xml:space="preserve"> branches </w:t>
            </w:r>
          </w:p>
          <w:p w14:paraId="17F8575C" w14:textId="77777777" w:rsidR="000D2697" w:rsidRDefault="000D2697" w:rsidP="009736D2">
            <w:pPr>
              <w:rPr>
                <w:rFonts w:ascii="Arial" w:hAnsi="Arial" w:cs="Arial"/>
                <w:sz w:val="18"/>
                <w:szCs w:val="18"/>
              </w:rPr>
            </w:pPr>
            <w:r>
              <w:rPr>
                <w:rFonts w:ascii="Arial" w:hAnsi="Arial" w:cs="Arial"/>
                <w:sz w:val="18"/>
                <w:szCs w:val="18"/>
              </w:rPr>
              <w:t xml:space="preserve">-Monitor children </w:t>
            </w:r>
            <w:proofErr w:type="gramStart"/>
            <w:r>
              <w:rPr>
                <w:rFonts w:ascii="Arial" w:hAnsi="Arial" w:cs="Arial"/>
                <w:sz w:val="18"/>
                <w:szCs w:val="18"/>
              </w:rPr>
              <w:t>at all times</w:t>
            </w:r>
            <w:proofErr w:type="gramEnd"/>
          </w:p>
          <w:p w14:paraId="2D3C28C2" w14:textId="77777777" w:rsidR="000D2697" w:rsidRPr="00EA72AA" w:rsidRDefault="000D2697" w:rsidP="009736D2">
            <w:pPr>
              <w:rPr>
                <w:rFonts w:ascii="Arial" w:hAnsi="Arial" w:cs="Arial"/>
                <w:b/>
                <w:bCs/>
                <w:sz w:val="18"/>
                <w:szCs w:val="18"/>
              </w:rPr>
            </w:pPr>
            <w:r>
              <w:rPr>
                <w:rFonts w:ascii="Arial" w:hAnsi="Arial" w:cs="Arial"/>
                <w:sz w:val="18"/>
                <w:szCs w:val="18"/>
              </w:rPr>
              <w:t>-Ensure children are aware of boundaries and where they can explore</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77F46720" w14:textId="77777777" w:rsidR="000D2697" w:rsidRPr="008F3217" w:rsidRDefault="000D2697" w:rsidP="009736D2">
            <w:pPr>
              <w:rPr>
                <w:rFonts w:ascii="Arial" w:hAnsi="Arial" w:cs="Arial"/>
                <w:sz w:val="18"/>
                <w:szCs w:val="18"/>
              </w:rPr>
            </w:pPr>
            <w:r>
              <w:rPr>
                <w:rFonts w:ascii="Arial" w:hAnsi="Arial" w:cs="Arial"/>
                <w:sz w:val="18"/>
                <w:szCs w:val="18"/>
              </w:rPr>
              <w:t>1-5</w:t>
            </w:r>
          </w:p>
        </w:tc>
      </w:tr>
      <w:tr w:rsidR="000D2697" w:rsidRPr="008F3217" w14:paraId="5D201408" w14:textId="77777777" w:rsidTr="009736D2">
        <w:trPr>
          <w:trHeight w:val="2110"/>
        </w:trPr>
        <w:tc>
          <w:tcPr>
            <w:tcW w:w="1822" w:type="dxa"/>
            <w:tcBorders>
              <w:top w:val="single" w:sz="4" w:space="0" w:color="000000"/>
              <w:left w:val="single" w:sz="4" w:space="0" w:color="000000"/>
              <w:bottom w:val="single" w:sz="4" w:space="0" w:color="000000"/>
            </w:tcBorders>
            <w:shd w:val="clear" w:color="auto" w:fill="auto"/>
          </w:tcPr>
          <w:p w14:paraId="0BA9E0DE" w14:textId="77777777" w:rsidR="000D2697" w:rsidRDefault="000D2697" w:rsidP="009736D2">
            <w:pPr>
              <w:rPr>
                <w:rFonts w:ascii="Arial" w:hAnsi="Arial" w:cs="Arial"/>
                <w:sz w:val="18"/>
                <w:szCs w:val="18"/>
              </w:rPr>
            </w:pPr>
          </w:p>
          <w:p w14:paraId="0F246551" w14:textId="77777777" w:rsidR="000D2697" w:rsidRPr="00952842" w:rsidRDefault="000D2697" w:rsidP="009736D2">
            <w:pPr>
              <w:rPr>
                <w:rFonts w:ascii="Arial" w:hAnsi="Arial" w:cs="Arial"/>
                <w:sz w:val="18"/>
                <w:szCs w:val="18"/>
              </w:rPr>
            </w:pPr>
            <w:r>
              <w:rPr>
                <w:rFonts w:ascii="Arial" w:hAnsi="Arial" w:cs="Arial"/>
                <w:sz w:val="18"/>
                <w:szCs w:val="18"/>
              </w:rPr>
              <w:t>Shell and Pebbles</w:t>
            </w:r>
          </w:p>
        </w:tc>
        <w:tc>
          <w:tcPr>
            <w:tcW w:w="2693" w:type="dxa"/>
            <w:tcBorders>
              <w:top w:val="single" w:sz="4" w:space="0" w:color="000000"/>
              <w:left w:val="single" w:sz="4" w:space="0" w:color="000000"/>
              <w:bottom w:val="single" w:sz="4" w:space="0" w:color="000000"/>
            </w:tcBorders>
            <w:shd w:val="clear" w:color="auto" w:fill="auto"/>
          </w:tcPr>
          <w:p w14:paraId="024F7E8A" w14:textId="77777777" w:rsidR="000D2697" w:rsidRDefault="000D2697" w:rsidP="009736D2">
            <w:pPr>
              <w:rPr>
                <w:sz w:val="20"/>
                <w:szCs w:val="20"/>
              </w:rPr>
            </w:pPr>
            <w:r>
              <w:rPr>
                <w:sz w:val="20"/>
                <w:szCs w:val="20"/>
              </w:rPr>
              <w:t>-Encourages pattern recognition</w:t>
            </w:r>
          </w:p>
          <w:p w14:paraId="3EB62AC2" w14:textId="77777777" w:rsidR="000D2697" w:rsidRDefault="000D2697" w:rsidP="009736D2">
            <w:pPr>
              <w:rPr>
                <w:sz w:val="20"/>
                <w:szCs w:val="20"/>
              </w:rPr>
            </w:pPr>
            <w:r>
              <w:rPr>
                <w:sz w:val="20"/>
                <w:szCs w:val="20"/>
              </w:rPr>
              <w:t>-Discussions of where they come from</w:t>
            </w:r>
          </w:p>
          <w:p w14:paraId="6D9317E9" w14:textId="77777777" w:rsidR="000D2697" w:rsidRDefault="000D2697" w:rsidP="009736D2">
            <w:pPr>
              <w:rPr>
                <w:sz w:val="20"/>
                <w:szCs w:val="20"/>
              </w:rPr>
            </w:pPr>
          </w:p>
        </w:tc>
        <w:tc>
          <w:tcPr>
            <w:tcW w:w="1482" w:type="dxa"/>
            <w:tcBorders>
              <w:top w:val="single" w:sz="4" w:space="0" w:color="000000"/>
              <w:left w:val="single" w:sz="4" w:space="0" w:color="000000"/>
              <w:bottom w:val="single" w:sz="4" w:space="0" w:color="000000"/>
            </w:tcBorders>
            <w:shd w:val="clear" w:color="auto" w:fill="auto"/>
          </w:tcPr>
          <w:p w14:paraId="3F0948C5" w14:textId="77777777" w:rsidR="000D2697" w:rsidRDefault="000D2697" w:rsidP="009736D2">
            <w:pPr>
              <w:rPr>
                <w:rFonts w:ascii="Arial" w:hAnsi="Arial" w:cs="Arial"/>
                <w:sz w:val="18"/>
                <w:szCs w:val="18"/>
              </w:rPr>
            </w:pPr>
            <w:r>
              <w:rPr>
                <w:rFonts w:ascii="Arial" w:hAnsi="Arial" w:cs="Arial"/>
                <w:sz w:val="18"/>
                <w:szCs w:val="18"/>
              </w:rPr>
              <w:t>Shells may be sharp</w:t>
            </w:r>
          </w:p>
          <w:p w14:paraId="6239829C" w14:textId="77777777" w:rsidR="000D2697" w:rsidRDefault="000D2697" w:rsidP="009736D2">
            <w:pPr>
              <w:rPr>
                <w:rFonts w:ascii="Arial" w:hAnsi="Arial" w:cs="Arial"/>
                <w:sz w:val="18"/>
                <w:szCs w:val="18"/>
              </w:rPr>
            </w:pPr>
          </w:p>
          <w:p w14:paraId="53547ABB" w14:textId="77777777" w:rsidR="000D2697" w:rsidRDefault="000D2697" w:rsidP="009736D2">
            <w:pPr>
              <w:rPr>
                <w:rFonts w:ascii="Arial" w:hAnsi="Arial" w:cs="Arial"/>
                <w:sz w:val="18"/>
                <w:szCs w:val="18"/>
              </w:rPr>
            </w:pPr>
            <w:r>
              <w:rPr>
                <w:rFonts w:ascii="Arial" w:hAnsi="Arial" w:cs="Arial"/>
                <w:sz w:val="18"/>
                <w:szCs w:val="18"/>
              </w:rPr>
              <w:t>Pebbles could be heavy and fall on limbs</w:t>
            </w:r>
          </w:p>
          <w:p w14:paraId="6AF52C86" w14:textId="77777777" w:rsidR="000D2697" w:rsidRDefault="000D2697" w:rsidP="009736D2">
            <w:pPr>
              <w:rPr>
                <w:rFonts w:ascii="Arial" w:hAnsi="Arial" w:cs="Arial"/>
                <w:sz w:val="18"/>
                <w:szCs w:val="18"/>
              </w:rPr>
            </w:pPr>
          </w:p>
          <w:p w14:paraId="5ABA13A7" w14:textId="77777777" w:rsidR="000D2697" w:rsidRDefault="000D2697" w:rsidP="009736D2">
            <w:pPr>
              <w:rPr>
                <w:rFonts w:ascii="Arial" w:hAnsi="Arial" w:cs="Arial"/>
                <w:sz w:val="18"/>
                <w:szCs w:val="18"/>
              </w:rPr>
            </w:pPr>
            <w:r>
              <w:rPr>
                <w:rFonts w:ascii="Arial" w:hAnsi="Arial" w:cs="Arial"/>
                <w:sz w:val="18"/>
                <w:szCs w:val="18"/>
              </w:rPr>
              <w:t xml:space="preserve">Children could throw </w:t>
            </w:r>
          </w:p>
        </w:tc>
        <w:tc>
          <w:tcPr>
            <w:tcW w:w="1134" w:type="dxa"/>
            <w:tcBorders>
              <w:top w:val="single" w:sz="4" w:space="0" w:color="000000"/>
              <w:left w:val="single" w:sz="4" w:space="0" w:color="000000"/>
              <w:bottom w:val="single" w:sz="4" w:space="0" w:color="000000"/>
            </w:tcBorders>
            <w:shd w:val="clear" w:color="auto" w:fill="auto"/>
          </w:tcPr>
          <w:p w14:paraId="2F90DAFD" w14:textId="77777777" w:rsidR="000D2697" w:rsidRDefault="000D2697" w:rsidP="009736D2">
            <w:pPr>
              <w:jc w:val="center"/>
              <w:rPr>
                <w:rFonts w:ascii="Arial" w:hAnsi="Arial" w:cs="Arial"/>
                <w:sz w:val="18"/>
                <w:szCs w:val="18"/>
              </w:rPr>
            </w:pPr>
            <w:r>
              <w:rPr>
                <w:rFonts w:ascii="Arial" w:hAnsi="Arial" w:cs="Arial"/>
                <w:sz w:val="18"/>
                <w:szCs w:val="18"/>
              </w:rPr>
              <w:t>1-5</w:t>
            </w:r>
          </w:p>
        </w:tc>
        <w:tc>
          <w:tcPr>
            <w:tcW w:w="4111" w:type="dxa"/>
            <w:tcBorders>
              <w:top w:val="single" w:sz="4" w:space="0" w:color="000000"/>
              <w:left w:val="single" w:sz="4" w:space="0" w:color="000000"/>
              <w:bottom w:val="single" w:sz="4" w:space="0" w:color="000000"/>
            </w:tcBorders>
            <w:shd w:val="clear" w:color="auto" w:fill="auto"/>
          </w:tcPr>
          <w:p w14:paraId="632DF646" w14:textId="77777777" w:rsidR="000D2697" w:rsidRDefault="000D2697" w:rsidP="009736D2">
            <w:pPr>
              <w:rPr>
                <w:rFonts w:ascii="Arial" w:hAnsi="Arial" w:cs="Arial"/>
                <w:sz w:val="18"/>
                <w:szCs w:val="18"/>
              </w:rPr>
            </w:pPr>
            <w:r>
              <w:rPr>
                <w:rFonts w:ascii="Arial" w:hAnsi="Arial" w:cs="Arial"/>
                <w:sz w:val="18"/>
                <w:szCs w:val="18"/>
              </w:rPr>
              <w:t>-Make sure children are aware of safety and not to throw</w:t>
            </w:r>
          </w:p>
          <w:p w14:paraId="754DB783" w14:textId="77777777" w:rsidR="000D2697" w:rsidRDefault="000D2697" w:rsidP="009736D2">
            <w:pPr>
              <w:rPr>
                <w:rFonts w:ascii="Arial" w:hAnsi="Arial" w:cs="Arial"/>
                <w:sz w:val="18"/>
                <w:szCs w:val="18"/>
              </w:rPr>
            </w:pPr>
          </w:p>
          <w:p w14:paraId="418625DC" w14:textId="77777777" w:rsidR="000D2697" w:rsidRDefault="000D2697" w:rsidP="009736D2">
            <w:pPr>
              <w:rPr>
                <w:rFonts w:ascii="Arial" w:hAnsi="Arial" w:cs="Arial"/>
                <w:sz w:val="18"/>
                <w:szCs w:val="18"/>
              </w:rPr>
            </w:pPr>
            <w:r>
              <w:rPr>
                <w:rFonts w:ascii="Arial" w:hAnsi="Arial" w:cs="Arial"/>
                <w:sz w:val="18"/>
                <w:szCs w:val="18"/>
              </w:rPr>
              <w:t>-Must let me know if come across sharp shells</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526739C5" w14:textId="77777777" w:rsidR="000D2697" w:rsidRDefault="000D2697" w:rsidP="009736D2">
            <w:pPr>
              <w:rPr>
                <w:rFonts w:ascii="Arial" w:hAnsi="Arial" w:cs="Arial"/>
                <w:sz w:val="18"/>
                <w:szCs w:val="18"/>
              </w:rPr>
            </w:pPr>
            <w:r>
              <w:rPr>
                <w:rFonts w:ascii="Arial" w:hAnsi="Arial" w:cs="Arial"/>
                <w:sz w:val="18"/>
                <w:szCs w:val="18"/>
              </w:rPr>
              <w:t>1-5</w:t>
            </w:r>
          </w:p>
        </w:tc>
      </w:tr>
      <w:tr w:rsidR="000D2697" w:rsidRPr="008F3217" w14:paraId="0C07667E" w14:textId="77777777" w:rsidTr="009736D2">
        <w:trPr>
          <w:trHeight w:val="2110"/>
        </w:trPr>
        <w:tc>
          <w:tcPr>
            <w:tcW w:w="1822" w:type="dxa"/>
            <w:tcBorders>
              <w:top w:val="single" w:sz="4" w:space="0" w:color="000000"/>
              <w:left w:val="single" w:sz="4" w:space="0" w:color="000000"/>
              <w:bottom w:val="single" w:sz="4" w:space="0" w:color="000000"/>
            </w:tcBorders>
            <w:shd w:val="clear" w:color="auto" w:fill="auto"/>
          </w:tcPr>
          <w:p w14:paraId="32AD4C1A" w14:textId="77777777" w:rsidR="000D2697" w:rsidRDefault="000D2697" w:rsidP="009736D2">
            <w:pPr>
              <w:rPr>
                <w:rFonts w:ascii="Arial" w:hAnsi="Arial" w:cs="Arial"/>
                <w:sz w:val="18"/>
                <w:szCs w:val="18"/>
              </w:rPr>
            </w:pPr>
            <w:r>
              <w:rPr>
                <w:rFonts w:ascii="Arial" w:hAnsi="Arial" w:cs="Arial"/>
                <w:sz w:val="18"/>
                <w:szCs w:val="18"/>
              </w:rPr>
              <w:t>Den Building</w:t>
            </w:r>
          </w:p>
          <w:p w14:paraId="3D4D4914" w14:textId="77777777" w:rsidR="000D2697" w:rsidRDefault="000D2697" w:rsidP="009736D2">
            <w:pPr>
              <w:rPr>
                <w:rFonts w:ascii="Arial" w:hAnsi="Arial" w:cs="Arial"/>
                <w:sz w:val="18"/>
                <w:szCs w:val="18"/>
              </w:rPr>
            </w:pPr>
          </w:p>
          <w:p w14:paraId="58F9509E" w14:textId="77777777" w:rsidR="000D2697" w:rsidRDefault="000D2697" w:rsidP="009736D2">
            <w:pPr>
              <w:rPr>
                <w:rFonts w:ascii="Arial" w:hAnsi="Arial" w:cs="Arial"/>
                <w:sz w:val="18"/>
                <w:szCs w:val="18"/>
              </w:rPr>
            </w:pPr>
            <w:r>
              <w:rPr>
                <w:rFonts w:ascii="Arial" w:hAnsi="Arial" w:cs="Arial"/>
                <w:sz w:val="18"/>
                <w:szCs w:val="18"/>
              </w:rPr>
              <w:t>(Overall)</w:t>
            </w:r>
          </w:p>
        </w:tc>
        <w:tc>
          <w:tcPr>
            <w:tcW w:w="2693" w:type="dxa"/>
            <w:tcBorders>
              <w:top w:val="single" w:sz="4" w:space="0" w:color="000000"/>
              <w:left w:val="single" w:sz="4" w:space="0" w:color="000000"/>
              <w:bottom w:val="single" w:sz="4" w:space="0" w:color="000000"/>
            </w:tcBorders>
            <w:shd w:val="clear" w:color="auto" w:fill="auto"/>
          </w:tcPr>
          <w:p w14:paraId="6F969AC2" w14:textId="77777777" w:rsidR="000D2697" w:rsidRDefault="000D2697" w:rsidP="009736D2">
            <w:pPr>
              <w:rPr>
                <w:sz w:val="20"/>
                <w:szCs w:val="20"/>
              </w:rPr>
            </w:pPr>
            <w:r>
              <w:rPr>
                <w:sz w:val="20"/>
                <w:szCs w:val="20"/>
              </w:rPr>
              <w:t>-Encourages Team work</w:t>
            </w:r>
          </w:p>
          <w:p w14:paraId="7FBBEAC0" w14:textId="77777777" w:rsidR="000D2697" w:rsidRDefault="000D2697" w:rsidP="009736D2">
            <w:pPr>
              <w:rPr>
                <w:sz w:val="20"/>
                <w:szCs w:val="20"/>
              </w:rPr>
            </w:pPr>
            <w:r>
              <w:rPr>
                <w:sz w:val="20"/>
                <w:szCs w:val="20"/>
              </w:rPr>
              <w:t>-Puts Estimation work to the test</w:t>
            </w:r>
          </w:p>
          <w:p w14:paraId="6729C5B4" w14:textId="77777777" w:rsidR="000D2697" w:rsidRDefault="000D2697" w:rsidP="009736D2">
            <w:pPr>
              <w:rPr>
                <w:sz w:val="20"/>
                <w:szCs w:val="20"/>
              </w:rPr>
            </w:pPr>
            <w:r>
              <w:rPr>
                <w:sz w:val="20"/>
                <w:szCs w:val="20"/>
              </w:rPr>
              <w:t>-Develops communication</w:t>
            </w:r>
          </w:p>
          <w:p w14:paraId="48927144" w14:textId="77777777" w:rsidR="000D2697" w:rsidRDefault="000D2697" w:rsidP="009736D2">
            <w:pPr>
              <w:rPr>
                <w:sz w:val="20"/>
                <w:szCs w:val="20"/>
              </w:rPr>
            </w:pPr>
            <w:r>
              <w:rPr>
                <w:sz w:val="20"/>
                <w:szCs w:val="20"/>
              </w:rPr>
              <w:t>-Develops planning and construction -skills</w:t>
            </w:r>
          </w:p>
          <w:p w14:paraId="3510269B" w14:textId="77777777" w:rsidR="000D2697" w:rsidRDefault="000D2697" w:rsidP="009736D2">
            <w:pPr>
              <w:rPr>
                <w:sz w:val="20"/>
                <w:szCs w:val="20"/>
              </w:rPr>
            </w:pPr>
            <w:r>
              <w:rPr>
                <w:sz w:val="20"/>
                <w:szCs w:val="20"/>
              </w:rPr>
              <w:t>-Independence</w:t>
            </w:r>
          </w:p>
          <w:p w14:paraId="47A5C72C" w14:textId="77777777" w:rsidR="000D2697" w:rsidRDefault="000D2697" w:rsidP="009736D2">
            <w:pPr>
              <w:rPr>
                <w:sz w:val="20"/>
                <w:szCs w:val="20"/>
              </w:rPr>
            </w:pPr>
            <w:r>
              <w:rPr>
                <w:sz w:val="20"/>
                <w:szCs w:val="20"/>
              </w:rPr>
              <w:t>-Sense of achievement</w:t>
            </w:r>
          </w:p>
          <w:p w14:paraId="3DD6CC09" w14:textId="77777777" w:rsidR="000D2697" w:rsidRDefault="000D2697" w:rsidP="009736D2">
            <w:pPr>
              <w:rPr>
                <w:sz w:val="20"/>
                <w:szCs w:val="20"/>
              </w:rPr>
            </w:pPr>
            <w:r>
              <w:rPr>
                <w:sz w:val="20"/>
                <w:szCs w:val="20"/>
              </w:rPr>
              <w:t>-Movement of body</w:t>
            </w:r>
          </w:p>
        </w:tc>
        <w:tc>
          <w:tcPr>
            <w:tcW w:w="1482" w:type="dxa"/>
            <w:tcBorders>
              <w:top w:val="single" w:sz="4" w:space="0" w:color="000000"/>
              <w:left w:val="single" w:sz="4" w:space="0" w:color="000000"/>
              <w:bottom w:val="single" w:sz="4" w:space="0" w:color="000000"/>
            </w:tcBorders>
            <w:shd w:val="clear" w:color="auto" w:fill="auto"/>
          </w:tcPr>
          <w:p w14:paraId="745E4211" w14:textId="77777777" w:rsidR="000D2697" w:rsidRDefault="000D2697" w:rsidP="009736D2">
            <w:pPr>
              <w:rPr>
                <w:rFonts w:ascii="Arial" w:hAnsi="Arial" w:cs="Arial"/>
                <w:sz w:val="18"/>
                <w:szCs w:val="18"/>
              </w:rPr>
            </w:pPr>
            <w:r>
              <w:rPr>
                <w:rFonts w:ascii="Arial" w:hAnsi="Arial" w:cs="Arial"/>
                <w:sz w:val="18"/>
                <w:szCs w:val="18"/>
              </w:rPr>
              <w:t>Could hit head on tree</w:t>
            </w:r>
          </w:p>
          <w:p w14:paraId="5F198D58" w14:textId="77777777" w:rsidR="000D2697" w:rsidRDefault="000D2697" w:rsidP="009736D2">
            <w:pPr>
              <w:rPr>
                <w:rFonts w:ascii="Arial" w:hAnsi="Arial" w:cs="Arial"/>
                <w:sz w:val="18"/>
                <w:szCs w:val="18"/>
              </w:rPr>
            </w:pPr>
          </w:p>
          <w:p w14:paraId="72505CE1" w14:textId="77777777" w:rsidR="000D2697" w:rsidRDefault="000D2697" w:rsidP="009736D2">
            <w:pPr>
              <w:rPr>
                <w:rFonts w:ascii="Arial" w:hAnsi="Arial" w:cs="Arial"/>
                <w:sz w:val="18"/>
                <w:szCs w:val="18"/>
              </w:rPr>
            </w:pPr>
            <w:r>
              <w:rPr>
                <w:rFonts w:ascii="Arial" w:hAnsi="Arial" w:cs="Arial"/>
                <w:sz w:val="18"/>
                <w:szCs w:val="18"/>
              </w:rPr>
              <w:t>Scratches</w:t>
            </w:r>
          </w:p>
        </w:tc>
        <w:tc>
          <w:tcPr>
            <w:tcW w:w="1134" w:type="dxa"/>
            <w:tcBorders>
              <w:top w:val="single" w:sz="4" w:space="0" w:color="000000"/>
              <w:left w:val="single" w:sz="4" w:space="0" w:color="000000"/>
              <w:bottom w:val="single" w:sz="4" w:space="0" w:color="000000"/>
            </w:tcBorders>
            <w:shd w:val="clear" w:color="auto" w:fill="auto"/>
          </w:tcPr>
          <w:p w14:paraId="100823DE" w14:textId="77777777" w:rsidR="000D2697" w:rsidRDefault="000D2697" w:rsidP="009736D2">
            <w:pPr>
              <w:jc w:val="center"/>
              <w:rPr>
                <w:rFonts w:ascii="Arial" w:hAnsi="Arial" w:cs="Arial"/>
                <w:sz w:val="18"/>
                <w:szCs w:val="18"/>
              </w:rPr>
            </w:pPr>
            <w:r>
              <w:rPr>
                <w:rFonts w:ascii="Arial" w:hAnsi="Arial" w:cs="Arial"/>
                <w:sz w:val="18"/>
                <w:szCs w:val="18"/>
              </w:rPr>
              <w:t>5-12</w:t>
            </w:r>
          </w:p>
        </w:tc>
        <w:tc>
          <w:tcPr>
            <w:tcW w:w="4111" w:type="dxa"/>
            <w:tcBorders>
              <w:top w:val="single" w:sz="4" w:space="0" w:color="000000"/>
              <w:left w:val="single" w:sz="4" w:space="0" w:color="000000"/>
              <w:bottom w:val="single" w:sz="4" w:space="0" w:color="000000"/>
            </w:tcBorders>
            <w:shd w:val="clear" w:color="auto" w:fill="auto"/>
          </w:tcPr>
          <w:p w14:paraId="2354C681" w14:textId="77777777" w:rsidR="000D2697" w:rsidRDefault="000D2697" w:rsidP="009736D2">
            <w:pPr>
              <w:rPr>
                <w:rFonts w:ascii="Arial" w:hAnsi="Arial" w:cs="Arial"/>
                <w:sz w:val="18"/>
                <w:szCs w:val="18"/>
              </w:rPr>
            </w:pPr>
            <w:r>
              <w:rPr>
                <w:rFonts w:ascii="Arial" w:hAnsi="Arial" w:cs="Arial"/>
                <w:sz w:val="18"/>
                <w:szCs w:val="18"/>
              </w:rPr>
              <w:t>-Supervise this activity</w:t>
            </w:r>
          </w:p>
          <w:p w14:paraId="065007F3" w14:textId="77777777" w:rsidR="000D2697" w:rsidRDefault="000D2697" w:rsidP="009736D2">
            <w:pPr>
              <w:rPr>
                <w:rFonts w:ascii="Arial" w:hAnsi="Arial" w:cs="Arial"/>
                <w:sz w:val="18"/>
                <w:szCs w:val="18"/>
              </w:rPr>
            </w:pPr>
            <w:r>
              <w:rPr>
                <w:rFonts w:ascii="Arial" w:hAnsi="Arial" w:cs="Arial"/>
                <w:sz w:val="18"/>
                <w:szCs w:val="18"/>
              </w:rPr>
              <w:t>-Discuss safety precautions of each item (see further below)</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474DBAE3" w14:textId="77777777" w:rsidR="000D2697" w:rsidRDefault="000D2697" w:rsidP="009736D2">
            <w:pPr>
              <w:rPr>
                <w:rFonts w:ascii="Arial" w:hAnsi="Arial" w:cs="Arial"/>
                <w:sz w:val="18"/>
                <w:szCs w:val="18"/>
              </w:rPr>
            </w:pPr>
            <w:r>
              <w:rPr>
                <w:rFonts w:ascii="Arial" w:hAnsi="Arial" w:cs="Arial"/>
                <w:sz w:val="18"/>
                <w:szCs w:val="18"/>
              </w:rPr>
              <w:t>5-12</w:t>
            </w:r>
          </w:p>
        </w:tc>
      </w:tr>
      <w:tr w:rsidR="000D2697" w:rsidRPr="008F3217" w14:paraId="396AC89F" w14:textId="77777777" w:rsidTr="009736D2">
        <w:trPr>
          <w:trHeight w:val="1061"/>
        </w:trPr>
        <w:tc>
          <w:tcPr>
            <w:tcW w:w="1822" w:type="dxa"/>
            <w:tcBorders>
              <w:top w:val="single" w:sz="4" w:space="0" w:color="000000"/>
              <w:left w:val="single" w:sz="4" w:space="0" w:color="000000"/>
              <w:bottom w:val="single" w:sz="4" w:space="0" w:color="000000"/>
            </w:tcBorders>
            <w:shd w:val="clear" w:color="auto" w:fill="auto"/>
          </w:tcPr>
          <w:p w14:paraId="12F3A2F4" w14:textId="77777777" w:rsidR="000D2697" w:rsidRPr="008F3217" w:rsidRDefault="000D2697" w:rsidP="009736D2">
            <w:pPr>
              <w:rPr>
                <w:rFonts w:ascii="Arial" w:hAnsi="Arial" w:cs="Arial"/>
                <w:sz w:val="18"/>
                <w:szCs w:val="18"/>
              </w:rPr>
            </w:pPr>
            <w:r>
              <w:rPr>
                <w:rFonts w:ascii="Arial" w:hAnsi="Arial" w:cs="Arial"/>
                <w:sz w:val="18"/>
                <w:szCs w:val="18"/>
              </w:rPr>
              <w:t>Den building – Rope</w:t>
            </w:r>
          </w:p>
        </w:tc>
        <w:tc>
          <w:tcPr>
            <w:tcW w:w="2693" w:type="dxa"/>
            <w:tcBorders>
              <w:top w:val="single" w:sz="4" w:space="0" w:color="000000"/>
              <w:left w:val="single" w:sz="4" w:space="0" w:color="000000"/>
              <w:bottom w:val="single" w:sz="4" w:space="0" w:color="000000"/>
            </w:tcBorders>
            <w:shd w:val="clear" w:color="auto" w:fill="auto"/>
          </w:tcPr>
          <w:p w14:paraId="27BF2071" w14:textId="77777777" w:rsidR="000D2697" w:rsidRDefault="000D2697" w:rsidP="009736D2">
            <w:pPr>
              <w:rPr>
                <w:sz w:val="20"/>
                <w:szCs w:val="20"/>
              </w:rPr>
            </w:pPr>
            <w:r>
              <w:rPr>
                <w:sz w:val="20"/>
                <w:szCs w:val="20"/>
              </w:rPr>
              <w:t xml:space="preserve">-Develops </w:t>
            </w:r>
            <w:r w:rsidRPr="00886CDC">
              <w:rPr>
                <w:sz w:val="20"/>
                <w:szCs w:val="20"/>
              </w:rPr>
              <w:t>fine motor skills</w:t>
            </w:r>
          </w:p>
          <w:p w14:paraId="6A4C528F" w14:textId="77777777" w:rsidR="000D2697" w:rsidRDefault="000D2697" w:rsidP="009736D2">
            <w:pPr>
              <w:rPr>
                <w:sz w:val="20"/>
                <w:szCs w:val="20"/>
              </w:rPr>
            </w:pPr>
            <w:r>
              <w:rPr>
                <w:sz w:val="20"/>
                <w:szCs w:val="20"/>
              </w:rPr>
              <w:t xml:space="preserve">-Develops </w:t>
            </w:r>
            <w:r w:rsidRPr="00886CDC">
              <w:rPr>
                <w:sz w:val="20"/>
                <w:szCs w:val="20"/>
              </w:rPr>
              <w:t>gross motor skills</w:t>
            </w:r>
            <w:r>
              <w:rPr>
                <w:sz w:val="20"/>
                <w:szCs w:val="20"/>
              </w:rPr>
              <w:t xml:space="preserve"> </w:t>
            </w:r>
          </w:p>
          <w:p w14:paraId="0D082B0B" w14:textId="77777777" w:rsidR="000D2697" w:rsidRDefault="000D2697" w:rsidP="009736D2">
            <w:pPr>
              <w:rPr>
                <w:sz w:val="20"/>
                <w:szCs w:val="20"/>
              </w:rPr>
            </w:pPr>
            <w:r>
              <w:rPr>
                <w:sz w:val="20"/>
                <w:szCs w:val="20"/>
              </w:rPr>
              <w:t>-Creativity</w:t>
            </w:r>
          </w:p>
          <w:p w14:paraId="0D67F87A" w14:textId="77777777" w:rsidR="000D2697" w:rsidRDefault="000D2697" w:rsidP="009736D2">
            <w:pPr>
              <w:rPr>
                <w:sz w:val="20"/>
                <w:szCs w:val="20"/>
              </w:rPr>
            </w:pPr>
            <w:r>
              <w:rPr>
                <w:sz w:val="20"/>
                <w:szCs w:val="20"/>
              </w:rPr>
              <w:t>-Problem solving</w:t>
            </w:r>
          </w:p>
          <w:p w14:paraId="68B40BA0" w14:textId="77777777" w:rsidR="000D2697" w:rsidRDefault="000D2697" w:rsidP="009736D2">
            <w:pPr>
              <w:rPr>
                <w:sz w:val="20"/>
                <w:szCs w:val="20"/>
              </w:rPr>
            </w:pPr>
            <w:r>
              <w:rPr>
                <w:sz w:val="20"/>
                <w:szCs w:val="20"/>
              </w:rPr>
              <w:t>-Resilience</w:t>
            </w:r>
          </w:p>
          <w:p w14:paraId="5E2EF8E0" w14:textId="77777777" w:rsidR="000D2697" w:rsidRDefault="000D2697" w:rsidP="009736D2">
            <w:pPr>
              <w:rPr>
                <w:sz w:val="20"/>
                <w:szCs w:val="20"/>
              </w:rPr>
            </w:pPr>
            <w:r>
              <w:rPr>
                <w:sz w:val="20"/>
                <w:szCs w:val="20"/>
              </w:rPr>
              <w:t>-Patience</w:t>
            </w:r>
          </w:p>
          <w:p w14:paraId="4B0E9DF7" w14:textId="77777777" w:rsidR="000D2697" w:rsidRDefault="000D2697" w:rsidP="009736D2">
            <w:pPr>
              <w:rPr>
                <w:sz w:val="20"/>
                <w:szCs w:val="20"/>
              </w:rPr>
            </w:pPr>
            <w:r>
              <w:rPr>
                <w:sz w:val="20"/>
                <w:szCs w:val="20"/>
              </w:rPr>
              <w:t>-Team work</w:t>
            </w:r>
          </w:p>
          <w:p w14:paraId="0ACED87D" w14:textId="77777777" w:rsidR="000D2697" w:rsidRDefault="000D2697" w:rsidP="009736D2">
            <w:pPr>
              <w:rPr>
                <w:sz w:val="20"/>
                <w:szCs w:val="20"/>
              </w:rPr>
            </w:pPr>
            <w:r>
              <w:rPr>
                <w:sz w:val="20"/>
                <w:szCs w:val="20"/>
              </w:rPr>
              <w:t>-Achievement</w:t>
            </w:r>
          </w:p>
          <w:p w14:paraId="3C53D906" w14:textId="77777777" w:rsidR="000D2697" w:rsidRDefault="000D2697" w:rsidP="009736D2">
            <w:pPr>
              <w:rPr>
                <w:sz w:val="20"/>
                <w:szCs w:val="20"/>
              </w:rPr>
            </w:pPr>
            <w:r>
              <w:rPr>
                <w:sz w:val="20"/>
                <w:szCs w:val="20"/>
              </w:rPr>
              <w:t>-Tying knots</w:t>
            </w:r>
          </w:p>
          <w:p w14:paraId="77B99C0F" w14:textId="77777777" w:rsidR="000D2697" w:rsidRDefault="000D2697" w:rsidP="009736D2">
            <w:pPr>
              <w:rPr>
                <w:sz w:val="20"/>
                <w:szCs w:val="20"/>
              </w:rPr>
            </w:pPr>
            <w:r>
              <w:rPr>
                <w:sz w:val="20"/>
                <w:szCs w:val="20"/>
              </w:rPr>
              <w:t>-Life skills</w:t>
            </w:r>
          </w:p>
          <w:p w14:paraId="26A4E655" w14:textId="77777777" w:rsidR="000D2697" w:rsidRPr="008F3217" w:rsidRDefault="000D2697" w:rsidP="009736D2">
            <w:pPr>
              <w:rPr>
                <w:rFonts w:ascii="Arial" w:hAnsi="Arial" w:cs="Arial"/>
                <w:sz w:val="18"/>
                <w:szCs w:val="18"/>
              </w:rPr>
            </w:pPr>
          </w:p>
        </w:tc>
        <w:tc>
          <w:tcPr>
            <w:tcW w:w="1482" w:type="dxa"/>
            <w:tcBorders>
              <w:top w:val="single" w:sz="4" w:space="0" w:color="000000"/>
              <w:left w:val="single" w:sz="4" w:space="0" w:color="000000"/>
              <w:bottom w:val="single" w:sz="4" w:space="0" w:color="000000"/>
            </w:tcBorders>
            <w:shd w:val="clear" w:color="auto" w:fill="auto"/>
          </w:tcPr>
          <w:p w14:paraId="1F252086" w14:textId="559835D6" w:rsidR="000D2697" w:rsidRDefault="000D2697" w:rsidP="009736D2">
            <w:pPr>
              <w:rPr>
                <w:rFonts w:ascii="Arial" w:hAnsi="Arial" w:cs="Arial"/>
                <w:sz w:val="18"/>
                <w:szCs w:val="18"/>
              </w:rPr>
            </w:pPr>
            <w:r>
              <w:rPr>
                <w:rFonts w:ascii="Arial" w:hAnsi="Arial" w:cs="Arial"/>
                <w:sz w:val="18"/>
                <w:szCs w:val="18"/>
              </w:rPr>
              <w:t xml:space="preserve">Friction </w:t>
            </w:r>
            <w:r w:rsidR="00D57BFA">
              <w:rPr>
                <w:rFonts w:ascii="Arial" w:hAnsi="Arial" w:cs="Arial"/>
                <w:sz w:val="18"/>
                <w:szCs w:val="18"/>
              </w:rPr>
              <w:t>burns</w:t>
            </w:r>
            <w:r>
              <w:rPr>
                <w:rFonts w:ascii="Arial" w:hAnsi="Arial" w:cs="Arial"/>
                <w:sz w:val="18"/>
                <w:szCs w:val="18"/>
              </w:rPr>
              <w:t xml:space="preserve"> from rope</w:t>
            </w:r>
          </w:p>
          <w:p w14:paraId="6E5D7FC1" w14:textId="77777777" w:rsidR="000D2697" w:rsidRDefault="000D2697" w:rsidP="009736D2">
            <w:pPr>
              <w:rPr>
                <w:rFonts w:ascii="Arial" w:hAnsi="Arial" w:cs="Arial"/>
                <w:sz w:val="18"/>
                <w:szCs w:val="18"/>
              </w:rPr>
            </w:pPr>
          </w:p>
          <w:p w14:paraId="13FB0F78" w14:textId="77777777" w:rsidR="000D2697" w:rsidRDefault="000D2697" w:rsidP="009736D2">
            <w:pPr>
              <w:rPr>
                <w:rFonts w:ascii="Arial" w:hAnsi="Arial" w:cs="Arial"/>
                <w:sz w:val="18"/>
                <w:szCs w:val="18"/>
              </w:rPr>
            </w:pPr>
          </w:p>
          <w:p w14:paraId="218D27EB" w14:textId="77777777" w:rsidR="000D2697" w:rsidRDefault="000D2697" w:rsidP="009736D2">
            <w:pPr>
              <w:rPr>
                <w:rFonts w:ascii="Arial" w:hAnsi="Arial" w:cs="Arial"/>
                <w:sz w:val="18"/>
                <w:szCs w:val="18"/>
              </w:rPr>
            </w:pPr>
            <w:r>
              <w:rPr>
                <w:rFonts w:ascii="Arial" w:hAnsi="Arial" w:cs="Arial"/>
                <w:sz w:val="18"/>
                <w:szCs w:val="18"/>
              </w:rPr>
              <w:t>Entrapment</w:t>
            </w:r>
          </w:p>
          <w:p w14:paraId="3F411420" w14:textId="77777777" w:rsidR="000D2697" w:rsidRDefault="000D2697" w:rsidP="009736D2">
            <w:pPr>
              <w:rPr>
                <w:rFonts w:ascii="Arial" w:hAnsi="Arial" w:cs="Arial"/>
                <w:sz w:val="18"/>
                <w:szCs w:val="18"/>
              </w:rPr>
            </w:pPr>
          </w:p>
          <w:p w14:paraId="3EADDA7B" w14:textId="77777777" w:rsidR="000D2697" w:rsidRDefault="000D2697" w:rsidP="009736D2">
            <w:pPr>
              <w:rPr>
                <w:rFonts w:ascii="Arial" w:hAnsi="Arial" w:cs="Arial"/>
                <w:sz w:val="18"/>
                <w:szCs w:val="18"/>
              </w:rPr>
            </w:pPr>
            <w:r>
              <w:rPr>
                <w:rFonts w:ascii="Arial" w:hAnsi="Arial" w:cs="Arial"/>
                <w:sz w:val="18"/>
                <w:szCs w:val="18"/>
              </w:rPr>
              <w:t>Could hit head on tree</w:t>
            </w:r>
          </w:p>
          <w:p w14:paraId="2EA365C5" w14:textId="77777777" w:rsidR="000D2697" w:rsidRDefault="000D2697" w:rsidP="009736D2">
            <w:pPr>
              <w:rPr>
                <w:rFonts w:ascii="Arial" w:hAnsi="Arial" w:cs="Arial"/>
                <w:sz w:val="18"/>
                <w:szCs w:val="18"/>
              </w:rPr>
            </w:pPr>
          </w:p>
          <w:p w14:paraId="4D83FC2D" w14:textId="77777777" w:rsidR="000D2697" w:rsidRDefault="000D2697" w:rsidP="009736D2">
            <w:pPr>
              <w:rPr>
                <w:rFonts w:ascii="Arial" w:hAnsi="Arial" w:cs="Arial"/>
                <w:sz w:val="18"/>
                <w:szCs w:val="18"/>
              </w:rPr>
            </w:pPr>
            <w:r>
              <w:rPr>
                <w:rFonts w:ascii="Arial" w:hAnsi="Arial" w:cs="Arial"/>
                <w:sz w:val="18"/>
                <w:szCs w:val="18"/>
              </w:rPr>
              <w:t>Scratches</w:t>
            </w:r>
          </w:p>
          <w:p w14:paraId="5B6E1A5F" w14:textId="77777777" w:rsidR="000D2697" w:rsidRPr="008F3217" w:rsidRDefault="000D2697" w:rsidP="009736D2">
            <w:pPr>
              <w:rPr>
                <w:rFonts w:ascii="Arial" w:hAnsi="Arial" w:cs="Arial"/>
                <w:sz w:val="18"/>
                <w:szCs w:val="18"/>
              </w:rPr>
            </w:pPr>
          </w:p>
        </w:tc>
        <w:tc>
          <w:tcPr>
            <w:tcW w:w="1134" w:type="dxa"/>
            <w:tcBorders>
              <w:top w:val="single" w:sz="4" w:space="0" w:color="000000"/>
              <w:left w:val="single" w:sz="4" w:space="0" w:color="000000"/>
              <w:bottom w:val="single" w:sz="4" w:space="0" w:color="000000"/>
            </w:tcBorders>
            <w:shd w:val="clear" w:color="auto" w:fill="auto"/>
          </w:tcPr>
          <w:p w14:paraId="29F6880D" w14:textId="77777777" w:rsidR="000D2697" w:rsidRPr="008F3217" w:rsidRDefault="000D2697" w:rsidP="009736D2">
            <w:pPr>
              <w:pStyle w:val="Heading5"/>
              <w:rPr>
                <w:rFonts w:ascii="Arial" w:hAnsi="Arial" w:cs="Arial"/>
                <w:sz w:val="18"/>
                <w:szCs w:val="18"/>
              </w:rPr>
            </w:pPr>
            <w:r>
              <w:rPr>
                <w:rFonts w:ascii="Arial" w:hAnsi="Arial" w:cs="Arial"/>
                <w:sz w:val="18"/>
                <w:szCs w:val="18"/>
              </w:rPr>
              <w:t>5-12</w:t>
            </w:r>
          </w:p>
        </w:tc>
        <w:tc>
          <w:tcPr>
            <w:tcW w:w="4111" w:type="dxa"/>
            <w:tcBorders>
              <w:top w:val="single" w:sz="4" w:space="0" w:color="000000"/>
              <w:left w:val="single" w:sz="4" w:space="0" w:color="000000"/>
              <w:bottom w:val="single" w:sz="4" w:space="0" w:color="000000"/>
            </w:tcBorders>
            <w:shd w:val="clear" w:color="auto" w:fill="auto"/>
          </w:tcPr>
          <w:p w14:paraId="71CE36E2" w14:textId="77777777" w:rsidR="000D2697" w:rsidRDefault="000D2697" w:rsidP="009736D2">
            <w:pPr>
              <w:rPr>
                <w:rFonts w:ascii="Arial" w:hAnsi="Arial" w:cs="Arial"/>
                <w:sz w:val="18"/>
                <w:szCs w:val="18"/>
              </w:rPr>
            </w:pPr>
            <w:r>
              <w:rPr>
                <w:rFonts w:ascii="Arial" w:hAnsi="Arial" w:cs="Arial"/>
                <w:sz w:val="18"/>
                <w:szCs w:val="18"/>
              </w:rPr>
              <w:t>-Discuss how the rope is used and the safety requirements</w:t>
            </w:r>
          </w:p>
          <w:p w14:paraId="0F1C65FB" w14:textId="77777777" w:rsidR="000D2697" w:rsidRDefault="000D2697" w:rsidP="009736D2">
            <w:pPr>
              <w:rPr>
                <w:rFonts w:ascii="Arial" w:hAnsi="Arial" w:cs="Arial"/>
                <w:sz w:val="18"/>
                <w:szCs w:val="18"/>
              </w:rPr>
            </w:pPr>
            <w:r>
              <w:rPr>
                <w:rFonts w:ascii="Arial" w:hAnsi="Arial" w:cs="Arial"/>
                <w:sz w:val="18"/>
                <w:szCs w:val="18"/>
              </w:rPr>
              <w:t>-Supervise children whilst using</w:t>
            </w:r>
          </w:p>
          <w:p w14:paraId="4F80F49F" w14:textId="77777777" w:rsidR="000D2697" w:rsidRDefault="000D2697" w:rsidP="009736D2">
            <w:pPr>
              <w:rPr>
                <w:rFonts w:ascii="Arial" w:hAnsi="Arial" w:cs="Arial"/>
                <w:sz w:val="18"/>
                <w:szCs w:val="18"/>
              </w:rPr>
            </w:pPr>
            <w:r>
              <w:rPr>
                <w:rFonts w:ascii="Arial" w:hAnsi="Arial" w:cs="Arial"/>
                <w:sz w:val="18"/>
                <w:szCs w:val="18"/>
              </w:rPr>
              <w:t>-Be aware of how many ropes there are</w:t>
            </w:r>
          </w:p>
          <w:p w14:paraId="21355892" w14:textId="77777777" w:rsidR="000D2697" w:rsidRPr="008F3217" w:rsidRDefault="000D2697" w:rsidP="009736D2">
            <w:pPr>
              <w:rPr>
                <w:rFonts w:ascii="Arial" w:hAnsi="Arial" w:cs="Arial"/>
                <w:sz w:val="18"/>
                <w:szCs w:val="18"/>
              </w:rPr>
            </w:pP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1693A698" w14:textId="77777777" w:rsidR="000D2697" w:rsidRPr="008F3217" w:rsidRDefault="000D2697" w:rsidP="009736D2">
            <w:pPr>
              <w:rPr>
                <w:rFonts w:ascii="Arial" w:hAnsi="Arial" w:cs="Arial"/>
                <w:sz w:val="18"/>
                <w:szCs w:val="18"/>
              </w:rPr>
            </w:pPr>
            <w:r>
              <w:rPr>
                <w:rFonts w:ascii="Arial" w:hAnsi="Arial" w:cs="Arial"/>
                <w:sz w:val="18"/>
                <w:szCs w:val="18"/>
              </w:rPr>
              <w:t>5-12</w:t>
            </w:r>
          </w:p>
        </w:tc>
      </w:tr>
      <w:tr w:rsidR="000D2697" w:rsidRPr="008F3217" w14:paraId="6BC4DE49" w14:textId="77777777" w:rsidTr="009736D2">
        <w:trPr>
          <w:trHeight w:val="1427"/>
        </w:trPr>
        <w:tc>
          <w:tcPr>
            <w:tcW w:w="1822" w:type="dxa"/>
            <w:tcBorders>
              <w:top w:val="single" w:sz="4" w:space="0" w:color="000000"/>
              <w:left w:val="single" w:sz="4" w:space="0" w:color="000000"/>
              <w:bottom w:val="single" w:sz="4" w:space="0" w:color="000000"/>
            </w:tcBorders>
            <w:shd w:val="clear" w:color="auto" w:fill="auto"/>
          </w:tcPr>
          <w:p w14:paraId="509F4677" w14:textId="77777777" w:rsidR="000D2697" w:rsidRPr="008F3217" w:rsidRDefault="000D2697" w:rsidP="009736D2">
            <w:pPr>
              <w:rPr>
                <w:rFonts w:ascii="Arial" w:hAnsi="Arial" w:cs="Arial"/>
                <w:sz w:val="18"/>
                <w:szCs w:val="18"/>
              </w:rPr>
            </w:pPr>
            <w:r>
              <w:rPr>
                <w:rFonts w:ascii="Arial" w:hAnsi="Arial" w:cs="Arial"/>
                <w:sz w:val="18"/>
                <w:szCs w:val="18"/>
              </w:rPr>
              <w:t>Den building – Tarpaulin</w:t>
            </w:r>
          </w:p>
        </w:tc>
        <w:tc>
          <w:tcPr>
            <w:tcW w:w="2693" w:type="dxa"/>
            <w:tcBorders>
              <w:top w:val="single" w:sz="4" w:space="0" w:color="000000"/>
              <w:left w:val="single" w:sz="4" w:space="0" w:color="000000"/>
              <w:bottom w:val="single" w:sz="4" w:space="0" w:color="000000"/>
            </w:tcBorders>
            <w:shd w:val="clear" w:color="auto" w:fill="auto"/>
          </w:tcPr>
          <w:p w14:paraId="095F20BF" w14:textId="77777777" w:rsidR="000D2697" w:rsidRDefault="000D2697" w:rsidP="009736D2">
            <w:pPr>
              <w:rPr>
                <w:rFonts w:ascii="Arial" w:hAnsi="Arial" w:cs="Arial"/>
                <w:sz w:val="18"/>
                <w:szCs w:val="18"/>
              </w:rPr>
            </w:pPr>
            <w:r>
              <w:rPr>
                <w:rFonts w:ascii="Arial" w:hAnsi="Arial" w:cs="Arial"/>
                <w:sz w:val="18"/>
                <w:szCs w:val="18"/>
              </w:rPr>
              <w:t>-Creativity</w:t>
            </w:r>
          </w:p>
          <w:p w14:paraId="2177E6E0" w14:textId="77777777" w:rsidR="000D2697" w:rsidRDefault="000D2697" w:rsidP="009736D2">
            <w:pPr>
              <w:rPr>
                <w:rFonts w:ascii="Arial" w:hAnsi="Arial" w:cs="Arial"/>
                <w:sz w:val="18"/>
                <w:szCs w:val="18"/>
              </w:rPr>
            </w:pPr>
            <w:r>
              <w:rPr>
                <w:rFonts w:ascii="Arial" w:hAnsi="Arial" w:cs="Arial"/>
                <w:sz w:val="18"/>
                <w:szCs w:val="18"/>
              </w:rPr>
              <w:t>-Problem solving</w:t>
            </w:r>
          </w:p>
          <w:p w14:paraId="0FE0EEA7" w14:textId="77777777" w:rsidR="000D2697" w:rsidRDefault="000D2697" w:rsidP="009736D2">
            <w:pPr>
              <w:rPr>
                <w:rFonts w:ascii="Arial" w:hAnsi="Arial" w:cs="Arial"/>
                <w:sz w:val="18"/>
                <w:szCs w:val="18"/>
              </w:rPr>
            </w:pPr>
            <w:r>
              <w:rPr>
                <w:rFonts w:ascii="Arial" w:hAnsi="Arial" w:cs="Arial"/>
                <w:sz w:val="18"/>
                <w:szCs w:val="18"/>
              </w:rPr>
              <w:t>-Patience</w:t>
            </w:r>
          </w:p>
          <w:p w14:paraId="433036E3" w14:textId="77777777" w:rsidR="000D2697" w:rsidRDefault="000D2697" w:rsidP="009736D2">
            <w:pPr>
              <w:rPr>
                <w:rFonts w:ascii="Arial" w:hAnsi="Arial" w:cs="Arial"/>
                <w:sz w:val="18"/>
                <w:szCs w:val="18"/>
              </w:rPr>
            </w:pPr>
            <w:r>
              <w:rPr>
                <w:rFonts w:ascii="Arial" w:hAnsi="Arial" w:cs="Arial"/>
                <w:sz w:val="18"/>
                <w:szCs w:val="18"/>
              </w:rPr>
              <w:t>-Shelter</w:t>
            </w:r>
          </w:p>
          <w:p w14:paraId="2BB6817A" w14:textId="77777777" w:rsidR="000D2697" w:rsidRDefault="000D2697" w:rsidP="009736D2">
            <w:pPr>
              <w:rPr>
                <w:rFonts w:ascii="Arial" w:hAnsi="Arial" w:cs="Arial"/>
                <w:sz w:val="18"/>
                <w:szCs w:val="18"/>
              </w:rPr>
            </w:pPr>
            <w:r>
              <w:rPr>
                <w:rFonts w:ascii="Arial" w:hAnsi="Arial" w:cs="Arial"/>
                <w:sz w:val="18"/>
                <w:szCs w:val="18"/>
              </w:rPr>
              <w:t>-Team work</w:t>
            </w:r>
          </w:p>
          <w:p w14:paraId="1391E516" w14:textId="77777777" w:rsidR="000D2697" w:rsidRDefault="000D2697" w:rsidP="009736D2">
            <w:pPr>
              <w:rPr>
                <w:rFonts w:ascii="Arial" w:hAnsi="Arial" w:cs="Arial"/>
                <w:sz w:val="18"/>
                <w:szCs w:val="18"/>
              </w:rPr>
            </w:pPr>
            <w:r>
              <w:rPr>
                <w:rFonts w:ascii="Arial" w:hAnsi="Arial" w:cs="Arial"/>
                <w:sz w:val="18"/>
                <w:szCs w:val="18"/>
              </w:rPr>
              <w:t>-Independence skills</w:t>
            </w:r>
          </w:p>
          <w:p w14:paraId="5F0E4692" w14:textId="77777777" w:rsidR="000D2697" w:rsidRPr="008F3217" w:rsidRDefault="000D2697" w:rsidP="009736D2">
            <w:pPr>
              <w:rPr>
                <w:rFonts w:ascii="Arial" w:hAnsi="Arial" w:cs="Arial"/>
                <w:sz w:val="18"/>
                <w:szCs w:val="18"/>
              </w:rPr>
            </w:pPr>
          </w:p>
        </w:tc>
        <w:tc>
          <w:tcPr>
            <w:tcW w:w="1482" w:type="dxa"/>
            <w:tcBorders>
              <w:top w:val="single" w:sz="4" w:space="0" w:color="000000"/>
              <w:left w:val="single" w:sz="4" w:space="0" w:color="000000"/>
              <w:bottom w:val="single" w:sz="4" w:space="0" w:color="000000"/>
            </w:tcBorders>
            <w:shd w:val="clear" w:color="auto" w:fill="auto"/>
          </w:tcPr>
          <w:p w14:paraId="41B6371D" w14:textId="77777777" w:rsidR="000D2697" w:rsidRDefault="000D2697" w:rsidP="009736D2">
            <w:pPr>
              <w:rPr>
                <w:rFonts w:ascii="Arial" w:hAnsi="Arial" w:cs="Arial"/>
                <w:sz w:val="18"/>
                <w:szCs w:val="18"/>
              </w:rPr>
            </w:pPr>
            <w:r>
              <w:rPr>
                <w:rFonts w:ascii="Arial" w:hAnsi="Arial" w:cs="Arial"/>
                <w:sz w:val="18"/>
                <w:szCs w:val="18"/>
              </w:rPr>
              <w:t>Suffocation</w:t>
            </w:r>
          </w:p>
          <w:p w14:paraId="066D38D8" w14:textId="77777777" w:rsidR="000D2697" w:rsidRDefault="000D2697" w:rsidP="009736D2">
            <w:pPr>
              <w:rPr>
                <w:rFonts w:ascii="Arial" w:hAnsi="Arial" w:cs="Arial"/>
                <w:sz w:val="18"/>
                <w:szCs w:val="18"/>
              </w:rPr>
            </w:pPr>
          </w:p>
          <w:p w14:paraId="272A59C3" w14:textId="43C4C6BC" w:rsidR="000D2697" w:rsidRDefault="000D2697" w:rsidP="009736D2">
            <w:pPr>
              <w:rPr>
                <w:rFonts w:ascii="Arial" w:hAnsi="Arial" w:cs="Arial"/>
                <w:sz w:val="18"/>
                <w:szCs w:val="18"/>
              </w:rPr>
            </w:pPr>
            <w:r>
              <w:rPr>
                <w:rFonts w:ascii="Arial" w:hAnsi="Arial" w:cs="Arial"/>
                <w:sz w:val="18"/>
                <w:szCs w:val="18"/>
              </w:rPr>
              <w:t xml:space="preserve">Friction </w:t>
            </w:r>
            <w:r w:rsidR="00D57BFA">
              <w:rPr>
                <w:rFonts w:ascii="Arial" w:hAnsi="Arial" w:cs="Arial"/>
                <w:sz w:val="18"/>
                <w:szCs w:val="18"/>
              </w:rPr>
              <w:t>burns</w:t>
            </w:r>
          </w:p>
          <w:p w14:paraId="1EC25686" w14:textId="77777777" w:rsidR="000D2697" w:rsidRDefault="000D2697" w:rsidP="009736D2">
            <w:pPr>
              <w:rPr>
                <w:rFonts w:ascii="Arial" w:hAnsi="Arial" w:cs="Arial"/>
                <w:sz w:val="18"/>
                <w:szCs w:val="18"/>
              </w:rPr>
            </w:pPr>
          </w:p>
          <w:p w14:paraId="207E0D80" w14:textId="77777777" w:rsidR="000D2697" w:rsidRDefault="000D2697" w:rsidP="009736D2">
            <w:pPr>
              <w:rPr>
                <w:rFonts w:ascii="Arial" w:hAnsi="Arial" w:cs="Arial"/>
                <w:sz w:val="18"/>
                <w:szCs w:val="18"/>
              </w:rPr>
            </w:pPr>
            <w:r>
              <w:rPr>
                <w:rFonts w:ascii="Arial" w:hAnsi="Arial" w:cs="Arial"/>
                <w:sz w:val="18"/>
                <w:szCs w:val="18"/>
              </w:rPr>
              <w:t>Could hit head on tree</w:t>
            </w:r>
          </w:p>
          <w:p w14:paraId="1ED8B188" w14:textId="77777777" w:rsidR="000D2697" w:rsidRDefault="000D2697" w:rsidP="009736D2">
            <w:pPr>
              <w:rPr>
                <w:rFonts w:ascii="Arial" w:hAnsi="Arial" w:cs="Arial"/>
                <w:sz w:val="18"/>
                <w:szCs w:val="18"/>
              </w:rPr>
            </w:pPr>
          </w:p>
          <w:p w14:paraId="7A1F7390" w14:textId="77777777" w:rsidR="000D2697" w:rsidRDefault="000D2697" w:rsidP="009736D2">
            <w:pPr>
              <w:rPr>
                <w:rFonts w:ascii="Arial" w:hAnsi="Arial" w:cs="Arial"/>
                <w:sz w:val="18"/>
                <w:szCs w:val="18"/>
              </w:rPr>
            </w:pPr>
            <w:r>
              <w:rPr>
                <w:rFonts w:ascii="Arial" w:hAnsi="Arial" w:cs="Arial"/>
                <w:sz w:val="18"/>
                <w:szCs w:val="18"/>
              </w:rPr>
              <w:t>Scratches</w:t>
            </w:r>
          </w:p>
          <w:p w14:paraId="23A14E41" w14:textId="77777777" w:rsidR="000D2697" w:rsidRPr="008F3217" w:rsidRDefault="000D2697" w:rsidP="009736D2">
            <w:pPr>
              <w:rPr>
                <w:rFonts w:ascii="Arial" w:hAnsi="Arial" w:cs="Arial"/>
                <w:sz w:val="18"/>
                <w:szCs w:val="18"/>
              </w:rPr>
            </w:pPr>
          </w:p>
        </w:tc>
        <w:tc>
          <w:tcPr>
            <w:tcW w:w="1134" w:type="dxa"/>
            <w:tcBorders>
              <w:top w:val="single" w:sz="4" w:space="0" w:color="000000"/>
              <w:left w:val="single" w:sz="4" w:space="0" w:color="000000"/>
              <w:bottom w:val="single" w:sz="4" w:space="0" w:color="auto"/>
            </w:tcBorders>
            <w:shd w:val="clear" w:color="auto" w:fill="auto"/>
          </w:tcPr>
          <w:p w14:paraId="7E43DFA9" w14:textId="77777777" w:rsidR="000D2697" w:rsidRPr="008F3217" w:rsidRDefault="000D2697" w:rsidP="009736D2">
            <w:pPr>
              <w:jc w:val="center"/>
              <w:rPr>
                <w:rFonts w:ascii="Arial" w:hAnsi="Arial" w:cs="Arial"/>
                <w:sz w:val="18"/>
                <w:szCs w:val="18"/>
              </w:rPr>
            </w:pPr>
            <w:r>
              <w:rPr>
                <w:rFonts w:ascii="Arial" w:hAnsi="Arial" w:cs="Arial"/>
                <w:sz w:val="18"/>
                <w:szCs w:val="18"/>
              </w:rPr>
              <w:t>5-12</w:t>
            </w:r>
          </w:p>
        </w:tc>
        <w:tc>
          <w:tcPr>
            <w:tcW w:w="4111" w:type="dxa"/>
            <w:tcBorders>
              <w:top w:val="single" w:sz="4" w:space="0" w:color="000000"/>
              <w:left w:val="single" w:sz="4" w:space="0" w:color="000000"/>
              <w:bottom w:val="single" w:sz="4" w:space="0" w:color="000000"/>
            </w:tcBorders>
            <w:shd w:val="clear" w:color="auto" w:fill="auto"/>
          </w:tcPr>
          <w:p w14:paraId="0CE8649D" w14:textId="77777777" w:rsidR="000D2697" w:rsidRDefault="000D2697" w:rsidP="009736D2">
            <w:pPr>
              <w:rPr>
                <w:rFonts w:ascii="Arial" w:hAnsi="Arial" w:cs="Arial"/>
                <w:sz w:val="18"/>
                <w:szCs w:val="18"/>
              </w:rPr>
            </w:pPr>
            <w:r>
              <w:rPr>
                <w:rFonts w:ascii="Arial" w:hAnsi="Arial" w:cs="Arial"/>
                <w:sz w:val="18"/>
                <w:szCs w:val="18"/>
              </w:rPr>
              <w:t>-Discuss how to use and the safety requirements and what could happen</w:t>
            </w:r>
          </w:p>
          <w:p w14:paraId="4A688538" w14:textId="77777777" w:rsidR="000D2697" w:rsidRPr="008F3217" w:rsidRDefault="000D2697" w:rsidP="009736D2">
            <w:pPr>
              <w:rPr>
                <w:rFonts w:ascii="Arial" w:hAnsi="Arial" w:cs="Arial"/>
                <w:sz w:val="18"/>
                <w:szCs w:val="18"/>
              </w:rPr>
            </w:pPr>
            <w:r>
              <w:rPr>
                <w:rFonts w:ascii="Arial" w:hAnsi="Arial" w:cs="Arial"/>
                <w:sz w:val="18"/>
                <w:szCs w:val="18"/>
              </w:rPr>
              <w:t>-Supervise</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26CB994D" w14:textId="77777777" w:rsidR="000D2697" w:rsidRPr="008F3217" w:rsidRDefault="000D2697" w:rsidP="009736D2">
            <w:pPr>
              <w:rPr>
                <w:rFonts w:ascii="Arial" w:hAnsi="Arial" w:cs="Arial"/>
                <w:sz w:val="18"/>
                <w:szCs w:val="18"/>
              </w:rPr>
            </w:pPr>
            <w:r>
              <w:rPr>
                <w:rFonts w:ascii="Arial" w:hAnsi="Arial" w:cs="Arial"/>
                <w:sz w:val="18"/>
                <w:szCs w:val="18"/>
              </w:rPr>
              <w:t>5-12</w:t>
            </w:r>
          </w:p>
        </w:tc>
      </w:tr>
      <w:tr w:rsidR="000D2697" w:rsidRPr="008F3217" w14:paraId="61892BB9" w14:textId="77777777" w:rsidTr="009736D2">
        <w:trPr>
          <w:trHeight w:val="868"/>
        </w:trPr>
        <w:tc>
          <w:tcPr>
            <w:tcW w:w="1822" w:type="dxa"/>
            <w:tcBorders>
              <w:left w:val="single" w:sz="4" w:space="0" w:color="000000"/>
              <w:bottom w:val="single" w:sz="4" w:space="0" w:color="000000"/>
            </w:tcBorders>
            <w:shd w:val="clear" w:color="auto" w:fill="auto"/>
          </w:tcPr>
          <w:p w14:paraId="7A908303" w14:textId="77777777" w:rsidR="000D2697" w:rsidRPr="008F3217" w:rsidRDefault="000D2697" w:rsidP="009736D2">
            <w:pPr>
              <w:rPr>
                <w:rFonts w:ascii="Arial" w:hAnsi="Arial" w:cs="Arial"/>
                <w:sz w:val="18"/>
                <w:szCs w:val="18"/>
              </w:rPr>
            </w:pPr>
            <w:r>
              <w:rPr>
                <w:rFonts w:ascii="Arial" w:hAnsi="Arial" w:cs="Arial"/>
                <w:sz w:val="18"/>
                <w:szCs w:val="18"/>
              </w:rPr>
              <w:lastRenderedPageBreak/>
              <w:t xml:space="preserve">Den building – branches, sticks </w:t>
            </w:r>
          </w:p>
        </w:tc>
        <w:tc>
          <w:tcPr>
            <w:tcW w:w="2693" w:type="dxa"/>
            <w:tcBorders>
              <w:left w:val="single" w:sz="4" w:space="0" w:color="000000"/>
              <w:bottom w:val="single" w:sz="4" w:space="0" w:color="000000"/>
            </w:tcBorders>
            <w:shd w:val="clear" w:color="auto" w:fill="auto"/>
          </w:tcPr>
          <w:p w14:paraId="14FF0AE5" w14:textId="77777777" w:rsidR="000D2697" w:rsidRDefault="000D2697" w:rsidP="009736D2">
            <w:pPr>
              <w:rPr>
                <w:rFonts w:ascii="Arial" w:hAnsi="Arial" w:cs="Arial"/>
                <w:sz w:val="18"/>
                <w:szCs w:val="18"/>
              </w:rPr>
            </w:pPr>
            <w:r>
              <w:rPr>
                <w:rFonts w:ascii="Arial" w:hAnsi="Arial" w:cs="Arial"/>
                <w:sz w:val="18"/>
                <w:szCs w:val="18"/>
              </w:rPr>
              <w:t>-Develops gross motor skills</w:t>
            </w:r>
          </w:p>
          <w:p w14:paraId="1751AFF6" w14:textId="77777777" w:rsidR="000D2697" w:rsidRDefault="000D2697" w:rsidP="009736D2">
            <w:pPr>
              <w:rPr>
                <w:rFonts w:ascii="Arial" w:hAnsi="Arial" w:cs="Arial"/>
                <w:sz w:val="18"/>
                <w:szCs w:val="18"/>
              </w:rPr>
            </w:pPr>
            <w:r>
              <w:rPr>
                <w:rFonts w:ascii="Arial" w:hAnsi="Arial" w:cs="Arial"/>
                <w:sz w:val="18"/>
                <w:szCs w:val="18"/>
              </w:rPr>
              <w:t>-Independence</w:t>
            </w:r>
          </w:p>
          <w:p w14:paraId="33D82FC2" w14:textId="77777777" w:rsidR="000D2697" w:rsidRDefault="000D2697" w:rsidP="009736D2">
            <w:pPr>
              <w:rPr>
                <w:rFonts w:ascii="Arial" w:hAnsi="Arial" w:cs="Arial"/>
                <w:sz w:val="18"/>
                <w:szCs w:val="18"/>
              </w:rPr>
            </w:pPr>
            <w:r>
              <w:rPr>
                <w:rFonts w:ascii="Arial" w:hAnsi="Arial" w:cs="Arial"/>
                <w:sz w:val="18"/>
                <w:szCs w:val="18"/>
              </w:rPr>
              <w:t>-Team work</w:t>
            </w:r>
          </w:p>
          <w:p w14:paraId="07ACF295" w14:textId="77777777" w:rsidR="000D2697" w:rsidRDefault="000D2697" w:rsidP="009736D2">
            <w:pPr>
              <w:rPr>
                <w:rFonts w:ascii="Arial" w:hAnsi="Arial" w:cs="Arial"/>
                <w:sz w:val="18"/>
                <w:szCs w:val="18"/>
              </w:rPr>
            </w:pPr>
            <w:r>
              <w:rPr>
                <w:rFonts w:ascii="Arial" w:hAnsi="Arial" w:cs="Arial"/>
                <w:sz w:val="18"/>
                <w:szCs w:val="18"/>
              </w:rPr>
              <w:t>-Creativity</w:t>
            </w:r>
          </w:p>
          <w:p w14:paraId="10E2EE16" w14:textId="77777777" w:rsidR="000D2697" w:rsidRDefault="000D2697" w:rsidP="009736D2">
            <w:pPr>
              <w:rPr>
                <w:rFonts w:ascii="Arial" w:hAnsi="Arial" w:cs="Arial"/>
                <w:sz w:val="18"/>
                <w:szCs w:val="18"/>
              </w:rPr>
            </w:pPr>
            <w:r>
              <w:rPr>
                <w:rFonts w:ascii="Arial" w:hAnsi="Arial" w:cs="Arial"/>
                <w:sz w:val="18"/>
                <w:szCs w:val="18"/>
              </w:rPr>
              <w:t>-Problem solving</w:t>
            </w:r>
          </w:p>
          <w:p w14:paraId="6CD47F0E" w14:textId="4894C754" w:rsidR="000D2697" w:rsidRDefault="000D2697" w:rsidP="009736D2">
            <w:pPr>
              <w:rPr>
                <w:rFonts w:ascii="Arial" w:hAnsi="Arial" w:cs="Arial"/>
                <w:sz w:val="18"/>
                <w:szCs w:val="18"/>
              </w:rPr>
            </w:pPr>
            <w:r>
              <w:rPr>
                <w:rFonts w:ascii="Arial" w:hAnsi="Arial" w:cs="Arial"/>
                <w:sz w:val="18"/>
                <w:szCs w:val="18"/>
              </w:rPr>
              <w:t>-</w:t>
            </w:r>
            <w:r w:rsidR="00D57BFA">
              <w:rPr>
                <w:rFonts w:ascii="Arial" w:hAnsi="Arial" w:cs="Arial"/>
                <w:sz w:val="18"/>
                <w:szCs w:val="18"/>
              </w:rPr>
              <w:t>Perseverance</w:t>
            </w:r>
          </w:p>
          <w:p w14:paraId="2F1B3DB7" w14:textId="77777777" w:rsidR="000D2697" w:rsidRPr="008F3217" w:rsidRDefault="000D2697" w:rsidP="009736D2">
            <w:pPr>
              <w:rPr>
                <w:rFonts w:ascii="Arial" w:hAnsi="Arial" w:cs="Arial"/>
                <w:sz w:val="18"/>
                <w:szCs w:val="18"/>
              </w:rPr>
            </w:pPr>
          </w:p>
        </w:tc>
        <w:tc>
          <w:tcPr>
            <w:tcW w:w="1482" w:type="dxa"/>
            <w:tcBorders>
              <w:left w:val="single" w:sz="4" w:space="0" w:color="000000"/>
              <w:bottom w:val="single" w:sz="4" w:space="0" w:color="000000"/>
            </w:tcBorders>
            <w:shd w:val="clear" w:color="auto" w:fill="auto"/>
          </w:tcPr>
          <w:p w14:paraId="431B523F" w14:textId="77777777" w:rsidR="000D2697" w:rsidRDefault="000D2697" w:rsidP="009736D2">
            <w:pPr>
              <w:rPr>
                <w:rFonts w:ascii="Arial" w:hAnsi="Arial" w:cs="Arial"/>
                <w:sz w:val="18"/>
                <w:szCs w:val="18"/>
              </w:rPr>
            </w:pPr>
            <w:r>
              <w:rPr>
                <w:rFonts w:ascii="Arial" w:hAnsi="Arial" w:cs="Arial"/>
                <w:sz w:val="18"/>
                <w:szCs w:val="18"/>
              </w:rPr>
              <w:t>Splinters</w:t>
            </w:r>
          </w:p>
          <w:p w14:paraId="0A2F20A5" w14:textId="77777777" w:rsidR="000D2697" w:rsidRDefault="000D2697" w:rsidP="009736D2">
            <w:pPr>
              <w:rPr>
                <w:rFonts w:ascii="Arial" w:hAnsi="Arial" w:cs="Arial"/>
                <w:sz w:val="18"/>
                <w:szCs w:val="18"/>
              </w:rPr>
            </w:pPr>
          </w:p>
          <w:p w14:paraId="4D0400AE" w14:textId="77777777" w:rsidR="000D2697" w:rsidRDefault="000D2697" w:rsidP="009736D2">
            <w:pPr>
              <w:rPr>
                <w:rFonts w:ascii="Arial" w:hAnsi="Arial" w:cs="Arial"/>
                <w:sz w:val="18"/>
                <w:szCs w:val="18"/>
              </w:rPr>
            </w:pPr>
            <w:r>
              <w:rPr>
                <w:rFonts w:ascii="Arial" w:hAnsi="Arial" w:cs="Arial"/>
                <w:sz w:val="18"/>
                <w:szCs w:val="18"/>
              </w:rPr>
              <w:t>Being hit with a long stick</w:t>
            </w:r>
          </w:p>
          <w:p w14:paraId="2D9AE988" w14:textId="77777777" w:rsidR="000D2697" w:rsidRDefault="000D2697" w:rsidP="009736D2">
            <w:pPr>
              <w:rPr>
                <w:rFonts w:ascii="Arial" w:hAnsi="Arial" w:cs="Arial"/>
                <w:sz w:val="18"/>
                <w:szCs w:val="18"/>
              </w:rPr>
            </w:pPr>
          </w:p>
          <w:p w14:paraId="2AFDC379" w14:textId="77777777" w:rsidR="000D2697" w:rsidRDefault="000D2697" w:rsidP="009736D2">
            <w:pPr>
              <w:rPr>
                <w:rFonts w:ascii="Arial" w:hAnsi="Arial" w:cs="Arial"/>
                <w:sz w:val="18"/>
                <w:szCs w:val="18"/>
              </w:rPr>
            </w:pPr>
            <w:r>
              <w:rPr>
                <w:rFonts w:ascii="Arial" w:hAnsi="Arial" w:cs="Arial"/>
                <w:sz w:val="18"/>
                <w:szCs w:val="18"/>
              </w:rPr>
              <w:t>Dropping them on feet</w:t>
            </w:r>
          </w:p>
          <w:p w14:paraId="6440D438" w14:textId="77777777" w:rsidR="000D2697" w:rsidRDefault="000D2697" w:rsidP="009736D2">
            <w:pPr>
              <w:rPr>
                <w:rFonts w:ascii="Arial" w:hAnsi="Arial" w:cs="Arial"/>
                <w:sz w:val="18"/>
                <w:szCs w:val="18"/>
              </w:rPr>
            </w:pPr>
          </w:p>
          <w:p w14:paraId="261A4B53" w14:textId="77777777" w:rsidR="000D2697" w:rsidRDefault="000D2697" w:rsidP="009736D2">
            <w:pPr>
              <w:rPr>
                <w:rFonts w:ascii="Arial" w:hAnsi="Arial" w:cs="Arial"/>
                <w:sz w:val="18"/>
                <w:szCs w:val="18"/>
              </w:rPr>
            </w:pPr>
            <w:r>
              <w:rPr>
                <w:rFonts w:ascii="Arial" w:hAnsi="Arial" w:cs="Arial"/>
                <w:sz w:val="18"/>
                <w:szCs w:val="18"/>
              </w:rPr>
              <w:t>Could hit head on tree</w:t>
            </w:r>
          </w:p>
          <w:p w14:paraId="59C886F8" w14:textId="77777777" w:rsidR="000D2697" w:rsidRDefault="000D2697" w:rsidP="009736D2">
            <w:pPr>
              <w:rPr>
                <w:rFonts w:ascii="Arial" w:hAnsi="Arial" w:cs="Arial"/>
                <w:sz w:val="18"/>
                <w:szCs w:val="18"/>
              </w:rPr>
            </w:pPr>
          </w:p>
          <w:p w14:paraId="7CEEAD6F" w14:textId="77777777" w:rsidR="000D2697" w:rsidRDefault="000D2697" w:rsidP="009736D2">
            <w:pPr>
              <w:rPr>
                <w:rFonts w:ascii="Arial" w:hAnsi="Arial" w:cs="Arial"/>
                <w:sz w:val="18"/>
                <w:szCs w:val="18"/>
              </w:rPr>
            </w:pPr>
            <w:r>
              <w:rPr>
                <w:rFonts w:ascii="Arial" w:hAnsi="Arial" w:cs="Arial"/>
                <w:sz w:val="18"/>
                <w:szCs w:val="18"/>
              </w:rPr>
              <w:t>Scratches</w:t>
            </w:r>
          </w:p>
          <w:p w14:paraId="6B807741" w14:textId="77777777" w:rsidR="000D2697" w:rsidRDefault="000D2697" w:rsidP="009736D2">
            <w:pPr>
              <w:rPr>
                <w:rFonts w:ascii="Arial" w:hAnsi="Arial" w:cs="Arial"/>
                <w:sz w:val="18"/>
                <w:szCs w:val="18"/>
              </w:rPr>
            </w:pPr>
          </w:p>
          <w:p w14:paraId="3A6BE33D" w14:textId="77777777" w:rsidR="000D2697" w:rsidRDefault="000D2697" w:rsidP="009736D2">
            <w:pPr>
              <w:rPr>
                <w:rFonts w:ascii="Arial" w:hAnsi="Arial" w:cs="Arial"/>
                <w:sz w:val="18"/>
                <w:szCs w:val="18"/>
              </w:rPr>
            </w:pPr>
          </w:p>
          <w:p w14:paraId="57F960EB" w14:textId="77777777" w:rsidR="000D2697" w:rsidRPr="008F3217" w:rsidRDefault="000D2697" w:rsidP="009736D2">
            <w:pPr>
              <w:rPr>
                <w:rFonts w:ascii="Arial" w:hAnsi="Arial" w:cs="Arial"/>
                <w:sz w:val="18"/>
                <w:szCs w:val="18"/>
              </w:rPr>
            </w:pPr>
          </w:p>
        </w:tc>
        <w:tc>
          <w:tcPr>
            <w:tcW w:w="1134" w:type="dxa"/>
            <w:tcBorders>
              <w:top w:val="single" w:sz="4" w:space="0" w:color="auto"/>
              <w:left w:val="single" w:sz="4" w:space="0" w:color="000000"/>
              <w:bottom w:val="single" w:sz="4" w:space="0" w:color="000000"/>
              <w:right w:val="single" w:sz="4" w:space="0" w:color="auto"/>
            </w:tcBorders>
            <w:shd w:val="clear" w:color="auto" w:fill="auto"/>
          </w:tcPr>
          <w:p w14:paraId="1507F556" w14:textId="77777777" w:rsidR="000D2697" w:rsidRPr="008F3217" w:rsidRDefault="000D2697" w:rsidP="009736D2">
            <w:pPr>
              <w:jc w:val="center"/>
              <w:rPr>
                <w:rFonts w:ascii="Arial" w:hAnsi="Arial" w:cs="Arial"/>
                <w:sz w:val="18"/>
                <w:szCs w:val="18"/>
              </w:rPr>
            </w:pPr>
            <w:r>
              <w:rPr>
                <w:rFonts w:ascii="Arial" w:hAnsi="Arial" w:cs="Arial"/>
                <w:sz w:val="18"/>
                <w:szCs w:val="18"/>
              </w:rPr>
              <w:t>5-12</w:t>
            </w:r>
          </w:p>
        </w:tc>
        <w:tc>
          <w:tcPr>
            <w:tcW w:w="4111" w:type="dxa"/>
            <w:tcBorders>
              <w:left w:val="single" w:sz="4" w:space="0" w:color="auto"/>
              <w:bottom w:val="single" w:sz="4" w:space="0" w:color="000000"/>
            </w:tcBorders>
            <w:shd w:val="clear" w:color="auto" w:fill="auto"/>
          </w:tcPr>
          <w:p w14:paraId="6D5B8F2C" w14:textId="77777777" w:rsidR="000D2697" w:rsidRDefault="000D2697" w:rsidP="009736D2">
            <w:pPr>
              <w:rPr>
                <w:rFonts w:ascii="Arial" w:hAnsi="Arial" w:cs="Arial"/>
                <w:sz w:val="18"/>
                <w:szCs w:val="18"/>
              </w:rPr>
            </w:pPr>
            <w:r>
              <w:rPr>
                <w:rFonts w:ascii="Arial" w:hAnsi="Arial" w:cs="Arial"/>
                <w:sz w:val="18"/>
                <w:szCs w:val="18"/>
              </w:rPr>
              <w:t>-Discuss rules of safety whilst carrying sticks</w:t>
            </w:r>
          </w:p>
          <w:p w14:paraId="6C908E42" w14:textId="77777777" w:rsidR="000D2697" w:rsidRDefault="000D2697" w:rsidP="009736D2">
            <w:pPr>
              <w:rPr>
                <w:rFonts w:ascii="Arial" w:hAnsi="Arial" w:cs="Arial"/>
                <w:sz w:val="18"/>
                <w:szCs w:val="18"/>
              </w:rPr>
            </w:pPr>
            <w:r>
              <w:rPr>
                <w:rFonts w:ascii="Arial" w:hAnsi="Arial" w:cs="Arial"/>
                <w:sz w:val="18"/>
                <w:szCs w:val="18"/>
              </w:rPr>
              <w:t>-Explain how to work as a team if a stick is too long/heavy</w:t>
            </w:r>
          </w:p>
          <w:p w14:paraId="00AE5CD0" w14:textId="77777777" w:rsidR="000D2697" w:rsidRPr="008F3217" w:rsidRDefault="000D2697" w:rsidP="009736D2">
            <w:pPr>
              <w:rPr>
                <w:rFonts w:ascii="Arial" w:hAnsi="Arial" w:cs="Arial"/>
                <w:sz w:val="18"/>
                <w:szCs w:val="18"/>
              </w:rPr>
            </w:pPr>
            <w:r>
              <w:rPr>
                <w:rFonts w:ascii="Arial" w:hAnsi="Arial" w:cs="Arial"/>
                <w:sz w:val="18"/>
                <w:szCs w:val="18"/>
              </w:rPr>
              <w:t>-Explain to drag long sticks and not swing about</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3C2B3B27" w14:textId="77777777" w:rsidR="000D2697" w:rsidRPr="008F3217" w:rsidRDefault="000D2697" w:rsidP="009736D2">
            <w:pPr>
              <w:rPr>
                <w:rFonts w:ascii="Arial" w:hAnsi="Arial" w:cs="Arial"/>
                <w:sz w:val="18"/>
                <w:szCs w:val="18"/>
              </w:rPr>
            </w:pPr>
            <w:r>
              <w:rPr>
                <w:rFonts w:ascii="Arial" w:hAnsi="Arial" w:cs="Arial"/>
                <w:sz w:val="18"/>
                <w:szCs w:val="18"/>
              </w:rPr>
              <w:t>1-5</w:t>
            </w:r>
          </w:p>
        </w:tc>
      </w:tr>
      <w:tr w:rsidR="000D2697" w:rsidRPr="008F3217" w14:paraId="4AD4F308" w14:textId="77777777" w:rsidTr="009736D2">
        <w:trPr>
          <w:trHeight w:val="1107"/>
        </w:trPr>
        <w:tc>
          <w:tcPr>
            <w:tcW w:w="1822" w:type="dxa"/>
            <w:tcBorders>
              <w:left w:val="single" w:sz="4" w:space="0" w:color="000000"/>
              <w:bottom w:val="single" w:sz="4" w:space="0" w:color="000000"/>
            </w:tcBorders>
            <w:shd w:val="clear" w:color="auto" w:fill="auto"/>
          </w:tcPr>
          <w:p w14:paraId="665F345E" w14:textId="77777777" w:rsidR="000D2697" w:rsidRDefault="000D2697" w:rsidP="009736D2">
            <w:pPr>
              <w:rPr>
                <w:rFonts w:ascii="Arial" w:hAnsi="Arial" w:cs="Arial"/>
                <w:sz w:val="18"/>
                <w:szCs w:val="18"/>
              </w:rPr>
            </w:pPr>
            <w:r>
              <w:rPr>
                <w:rFonts w:ascii="Arial" w:hAnsi="Arial" w:cs="Arial"/>
                <w:sz w:val="18"/>
                <w:szCs w:val="18"/>
              </w:rPr>
              <w:t>Using pegs</w:t>
            </w:r>
          </w:p>
        </w:tc>
        <w:tc>
          <w:tcPr>
            <w:tcW w:w="2693" w:type="dxa"/>
            <w:tcBorders>
              <w:left w:val="single" w:sz="4" w:space="0" w:color="000000"/>
              <w:bottom w:val="single" w:sz="4" w:space="0" w:color="000000"/>
            </w:tcBorders>
            <w:shd w:val="clear" w:color="auto" w:fill="auto"/>
          </w:tcPr>
          <w:p w14:paraId="6D68E405" w14:textId="77777777" w:rsidR="000D2697" w:rsidRDefault="000D2697" w:rsidP="009736D2">
            <w:pPr>
              <w:rPr>
                <w:rFonts w:ascii="Arial" w:hAnsi="Arial" w:cs="Arial"/>
                <w:sz w:val="18"/>
                <w:szCs w:val="18"/>
              </w:rPr>
            </w:pPr>
            <w:r>
              <w:rPr>
                <w:rFonts w:ascii="Arial" w:hAnsi="Arial" w:cs="Arial"/>
                <w:sz w:val="18"/>
                <w:szCs w:val="18"/>
              </w:rPr>
              <w:t>-Physical development</w:t>
            </w:r>
          </w:p>
          <w:p w14:paraId="6C0086E7" w14:textId="77777777" w:rsidR="000D2697" w:rsidRDefault="000D2697" w:rsidP="009736D2">
            <w:pPr>
              <w:rPr>
                <w:rFonts w:ascii="Arial" w:hAnsi="Arial" w:cs="Arial"/>
                <w:sz w:val="18"/>
                <w:szCs w:val="18"/>
              </w:rPr>
            </w:pPr>
            <w:r>
              <w:rPr>
                <w:rFonts w:ascii="Arial" w:hAnsi="Arial" w:cs="Arial"/>
                <w:sz w:val="18"/>
                <w:szCs w:val="18"/>
              </w:rPr>
              <w:t>-Develops creativity</w:t>
            </w:r>
          </w:p>
          <w:p w14:paraId="6B444C1E" w14:textId="77777777" w:rsidR="000D2697" w:rsidRPr="008F3217" w:rsidRDefault="000D2697" w:rsidP="009736D2">
            <w:pPr>
              <w:rPr>
                <w:rFonts w:ascii="Arial" w:hAnsi="Arial" w:cs="Arial"/>
                <w:sz w:val="18"/>
                <w:szCs w:val="18"/>
              </w:rPr>
            </w:pPr>
            <w:r>
              <w:rPr>
                <w:rFonts w:ascii="Arial" w:hAnsi="Arial" w:cs="Arial"/>
                <w:sz w:val="18"/>
                <w:szCs w:val="18"/>
              </w:rPr>
              <w:t>-Achievement</w:t>
            </w:r>
          </w:p>
        </w:tc>
        <w:tc>
          <w:tcPr>
            <w:tcW w:w="1482" w:type="dxa"/>
            <w:tcBorders>
              <w:left w:val="single" w:sz="4" w:space="0" w:color="000000"/>
              <w:bottom w:val="single" w:sz="4" w:space="0" w:color="000000"/>
            </w:tcBorders>
            <w:shd w:val="clear" w:color="auto" w:fill="auto"/>
          </w:tcPr>
          <w:p w14:paraId="36291302" w14:textId="77777777" w:rsidR="000D2697" w:rsidRDefault="000D2697" w:rsidP="009736D2">
            <w:pPr>
              <w:rPr>
                <w:rFonts w:ascii="Arial" w:hAnsi="Arial" w:cs="Arial"/>
                <w:sz w:val="18"/>
                <w:szCs w:val="18"/>
              </w:rPr>
            </w:pPr>
            <w:r>
              <w:rPr>
                <w:rFonts w:ascii="Arial" w:hAnsi="Arial" w:cs="Arial"/>
                <w:sz w:val="18"/>
                <w:szCs w:val="18"/>
              </w:rPr>
              <w:t>Careful of stabbing</w:t>
            </w:r>
          </w:p>
          <w:p w14:paraId="60CB1428" w14:textId="77777777" w:rsidR="000D2697" w:rsidRDefault="000D2697" w:rsidP="009736D2">
            <w:pPr>
              <w:rPr>
                <w:rFonts w:ascii="Arial" w:hAnsi="Arial" w:cs="Arial"/>
                <w:sz w:val="18"/>
                <w:szCs w:val="18"/>
              </w:rPr>
            </w:pPr>
          </w:p>
          <w:p w14:paraId="69D139F7" w14:textId="77777777" w:rsidR="000D2697" w:rsidRPr="008F3217" w:rsidRDefault="000D2697" w:rsidP="009736D2">
            <w:pPr>
              <w:rPr>
                <w:rFonts w:ascii="Arial" w:hAnsi="Arial" w:cs="Arial"/>
                <w:sz w:val="18"/>
                <w:szCs w:val="18"/>
              </w:rPr>
            </w:pPr>
            <w:r>
              <w:rPr>
                <w:rFonts w:ascii="Arial" w:hAnsi="Arial" w:cs="Arial"/>
                <w:sz w:val="18"/>
                <w:szCs w:val="18"/>
              </w:rPr>
              <w:t xml:space="preserve">Could drop pegs onto limbs </w:t>
            </w:r>
          </w:p>
        </w:tc>
        <w:tc>
          <w:tcPr>
            <w:tcW w:w="1134" w:type="dxa"/>
            <w:tcBorders>
              <w:left w:val="single" w:sz="4" w:space="0" w:color="000000"/>
              <w:bottom w:val="single" w:sz="4" w:space="0" w:color="000000"/>
            </w:tcBorders>
            <w:shd w:val="clear" w:color="auto" w:fill="auto"/>
          </w:tcPr>
          <w:p w14:paraId="1AA9A71A" w14:textId="77777777" w:rsidR="000D2697" w:rsidRPr="008F3217" w:rsidRDefault="000D2697" w:rsidP="009736D2">
            <w:pPr>
              <w:jc w:val="center"/>
              <w:rPr>
                <w:rFonts w:ascii="Arial" w:hAnsi="Arial" w:cs="Arial"/>
                <w:sz w:val="18"/>
                <w:szCs w:val="18"/>
              </w:rPr>
            </w:pPr>
            <w:r>
              <w:rPr>
                <w:rFonts w:ascii="Arial" w:hAnsi="Arial" w:cs="Arial"/>
                <w:sz w:val="18"/>
                <w:szCs w:val="18"/>
              </w:rPr>
              <w:t>5-12</w:t>
            </w:r>
          </w:p>
        </w:tc>
        <w:tc>
          <w:tcPr>
            <w:tcW w:w="4111" w:type="dxa"/>
            <w:tcBorders>
              <w:left w:val="single" w:sz="4" w:space="0" w:color="000000"/>
              <w:bottom w:val="single" w:sz="4" w:space="0" w:color="000000"/>
            </w:tcBorders>
            <w:shd w:val="clear" w:color="auto" w:fill="auto"/>
          </w:tcPr>
          <w:p w14:paraId="797C5946" w14:textId="77777777" w:rsidR="000D2697" w:rsidRDefault="000D2697" w:rsidP="009736D2">
            <w:pPr>
              <w:rPr>
                <w:rFonts w:ascii="Arial" w:hAnsi="Arial" w:cs="Arial"/>
                <w:sz w:val="18"/>
                <w:szCs w:val="18"/>
              </w:rPr>
            </w:pPr>
            <w:r>
              <w:rPr>
                <w:rFonts w:ascii="Arial" w:hAnsi="Arial" w:cs="Arial"/>
                <w:sz w:val="18"/>
                <w:szCs w:val="18"/>
              </w:rPr>
              <w:t>-Use plastic pegs</w:t>
            </w:r>
          </w:p>
          <w:p w14:paraId="3279C18D" w14:textId="77777777" w:rsidR="000D2697" w:rsidRDefault="000D2697" w:rsidP="009736D2">
            <w:pPr>
              <w:rPr>
                <w:rFonts w:ascii="Arial" w:hAnsi="Arial" w:cs="Arial"/>
                <w:sz w:val="18"/>
                <w:szCs w:val="18"/>
              </w:rPr>
            </w:pPr>
            <w:r>
              <w:rPr>
                <w:rFonts w:ascii="Arial" w:hAnsi="Arial" w:cs="Arial"/>
                <w:sz w:val="18"/>
                <w:szCs w:val="18"/>
              </w:rPr>
              <w:t>-Discuss and demonstrate how to use</w:t>
            </w:r>
          </w:p>
          <w:p w14:paraId="04030017" w14:textId="77777777" w:rsidR="000D2697" w:rsidRDefault="000D2697" w:rsidP="009736D2">
            <w:pPr>
              <w:rPr>
                <w:rFonts w:ascii="Arial" w:hAnsi="Arial" w:cs="Arial"/>
                <w:sz w:val="18"/>
                <w:szCs w:val="18"/>
              </w:rPr>
            </w:pPr>
            <w:r>
              <w:rPr>
                <w:rFonts w:ascii="Arial" w:hAnsi="Arial" w:cs="Arial"/>
                <w:sz w:val="18"/>
                <w:szCs w:val="18"/>
              </w:rPr>
              <w:t>-Supervise</w:t>
            </w:r>
          </w:p>
          <w:p w14:paraId="022718DF" w14:textId="77777777" w:rsidR="000D2697" w:rsidRPr="008F3217" w:rsidRDefault="000D2697" w:rsidP="009736D2">
            <w:pPr>
              <w:rPr>
                <w:rFonts w:ascii="Arial" w:hAnsi="Arial" w:cs="Arial"/>
                <w:sz w:val="18"/>
                <w:szCs w:val="18"/>
              </w:rPr>
            </w:pPr>
            <w:r>
              <w:rPr>
                <w:rFonts w:ascii="Arial" w:hAnsi="Arial" w:cs="Arial"/>
                <w:sz w:val="18"/>
                <w:szCs w:val="18"/>
              </w:rPr>
              <w:t>-Count pegs before and after use</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30F1E46D" w14:textId="77777777" w:rsidR="000D2697" w:rsidRPr="008F3217" w:rsidRDefault="000D2697" w:rsidP="009736D2">
            <w:pPr>
              <w:rPr>
                <w:rFonts w:ascii="Arial" w:hAnsi="Arial" w:cs="Arial"/>
                <w:sz w:val="18"/>
                <w:szCs w:val="18"/>
              </w:rPr>
            </w:pPr>
            <w:r>
              <w:rPr>
                <w:rFonts w:ascii="Arial" w:hAnsi="Arial" w:cs="Arial"/>
                <w:sz w:val="18"/>
                <w:szCs w:val="18"/>
              </w:rPr>
              <w:t>5-12</w:t>
            </w:r>
          </w:p>
        </w:tc>
      </w:tr>
      <w:tr w:rsidR="000D2697" w:rsidRPr="008F3217" w14:paraId="71255D64" w14:textId="77777777" w:rsidTr="009736D2">
        <w:trPr>
          <w:trHeight w:val="1107"/>
        </w:trPr>
        <w:tc>
          <w:tcPr>
            <w:tcW w:w="1822" w:type="dxa"/>
            <w:tcBorders>
              <w:left w:val="single" w:sz="4" w:space="0" w:color="000000"/>
              <w:bottom w:val="single" w:sz="4" w:space="0" w:color="000000"/>
            </w:tcBorders>
            <w:shd w:val="clear" w:color="auto" w:fill="auto"/>
          </w:tcPr>
          <w:p w14:paraId="667C44AF" w14:textId="77777777" w:rsidR="000D2697" w:rsidRDefault="000D2697" w:rsidP="009736D2">
            <w:pPr>
              <w:rPr>
                <w:rFonts w:ascii="Arial" w:hAnsi="Arial" w:cs="Arial"/>
                <w:sz w:val="18"/>
                <w:szCs w:val="18"/>
              </w:rPr>
            </w:pPr>
            <w:r>
              <w:rPr>
                <w:rFonts w:ascii="Arial" w:hAnsi="Arial" w:cs="Arial"/>
                <w:sz w:val="18"/>
                <w:szCs w:val="18"/>
              </w:rPr>
              <w:t xml:space="preserve">Mallet </w:t>
            </w:r>
          </w:p>
        </w:tc>
        <w:tc>
          <w:tcPr>
            <w:tcW w:w="2693" w:type="dxa"/>
            <w:tcBorders>
              <w:left w:val="single" w:sz="4" w:space="0" w:color="000000"/>
              <w:bottom w:val="single" w:sz="4" w:space="0" w:color="000000"/>
            </w:tcBorders>
            <w:shd w:val="clear" w:color="auto" w:fill="auto"/>
          </w:tcPr>
          <w:p w14:paraId="4863D20E" w14:textId="057CF1B4" w:rsidR="000D2697" w:rsidRPr="008F3217" w:rsidRDefault="000D2697" w:rsidP="009736D2">
            <w:pPr>
              <w:rPr>
                <w:rFonts w:ascii="Arial" w:hAnsi="Arial" w:cs="Arial"/>
                <w:sz w:val="18"/>
                <w:szCs w:val="18"/>
              </w:rPr>
            </w:pPr>
            <w:r>
              <w:rPr>
                <w:rFonts w:ascii="Arial" w:hAnsi="Arial" w:cs="Arial"/>
                <w:sz w:val="18"/>
                <w:szCs w:val="18"/>
              </w:rPr>
              <w:t xml:space="preserve">-Develops gross motor </w:t>
            </w:r>
            <w:r w:rsidR="00D57BFA">
              <w:rPr>
                <w:rFonts w:ascii="Arial" w:hAnsi="Arial" w:cs="Arial"/>
                <w:sz w:val="18"/>
                <w:szCs w:val="18"/>
              </w:rPr>
              <w:t>skills</w:t>
            </w:r>
          </w:p>
        </w:tc>
        <w:tc>
          <w:tcPr>
            <w:tcW w:w="1482" w:type="dxa"/>
            <w:tcBorders>
              <w:left w:val="single" w:sz="4" w:space="0" w:color="000000"/>
              <w:bottom w:val="single" w:sz="4" w:space="0" w:color="000000"/>
            </w:tcBorders>
            <w:shd w:val="clear" w:color="auto" w:fill="auto"/>
          </w:tcPr>
          <w:p w14:paraId="387E2CD1" w14:textId="77777777" w:rsidR="000D2697" w:rsidRDefault="000D2697" w:rsidP="009736D2">
            <w:pPr>
              <w:rPr>
                <w:rFonts w:ascii="Arial" w:hAnsi="Arial" w:cs="Arial"/>
                <w:sz w:val="18"/>
                <w:szCs w:val="18"/>
              </w:rPr>
            </w:pPr>
            <w:r>
              <w:rPr>
                <w:rFonts w:ascii="Arial" w:hAnsi="Arial" w:cs="Arial"/>
                <w:sz w:val="18"/>
                <w:szCs w:val="18"/>
              </w:rPr>
              <w:t>Could hit their limbs or another child</w:t>
            </w:r>
          </w:p>
          <w:p w14:paraId="5B8A1D93" w14:textId="77777777" w:rsidR="000D2697" w:rsidRDefault="000D2697" w:rsidP="009736D2">
            <w:pPr>
              <w:rPr>
                <w:rFonts w:ascii="Arial" w:hAnsi="Arial" w:cs="Arial"/>
                <w:sz w:val="18"/>
                <w:szCs w:val="18"/>
              </w:rPr>
            </w:pPr>
          </w:p>
          <w:p w14:paraId="5C9D6D76" w14:textId="77777777" w:rsidR="000D2697" w:rsidRDefault="000D2697" w:rsidP="009736D2">
            <w:pPr>
              <w:rPr>
                <w:rFonts w:ascii="Arial" w:hAnsi="Arial" w:cs="Arial"/>
                <w:sz w:val="18"/>
                <w:szCs w:val="18"/>
              </w:rPr>
            </w:pPr>
            <w:r>
              <w:rPr>
                <w:rFonts w:ascii="Arial" w:hAnsi="Arial" w:cs="Arial"/>
                <w:sz w:val="18"/>
                <w:szCs w:val="18"/>
              </w:rPr>
              <w:t>Drop the mallet on limbs</w:t>
            </w:r>
          </w:p>
          <w:p w14:paraId="1E7D38A3" w14:textId="77777777" w:rsidR="000D2697" w:rsidRDefault="000D2697" w:rsidP="009736D2">
            <w:pPr>
              <w:rPr>
                <w:rFonts w:ascii="Arial" w:hAnsi="Arial" w:cs="Arial"/>
                <w:sz w:val="18"/>
                <w:szCs w:val="18"/>
              </w:rPr>
            </w:pPr>
          </w:p>
          <w:p w14:paraId="44F286DA" w14:textId="77777777" w:rsidR="000D2697" w:rsidRPr="008F3217" w:rsidRDefault="000D2697" w:rsidP="009736D2">
            <w:pPr>
              <w:rPr>
                <w:rFonts w:ascii="Arial" w:hAnsi="Arial" w:cs="Arial"/>
                <w:sz w:val="18"/>
                <w:szCs w:val="18"/>
              </w:rPr>
            </w:pPr>
            <w:r>
              <w:rPr>
                <w:rFonts w:ascii="Arial" w:hAnsi="Arial" w:cs="Arial"/>
                <w:sz w:val="18"/>
                <w:szCs w:val="18"/>
              </w:rPr>
              <w:t>Heavy</w:t>
            </w:r>
          </w:p>
        </w:tc>
        <w:tc>
          <w:tcPr>
            <w:tcW w:w="1134" w:type="dxa"/>
            <w:tcBorders>
              <w:left w:val="single" w:sz="4" w:space="0" w:color="000000"/>
              <w:bottom w:val="single" w:sz="4" w:space="0" w:color="000000"/>
            </w:tcBorders>
            <w:shd w:val="clear" w:color="auto" w:fill="auto"/>
          </w:tcPr>
          <w:p w14:paraId="272C3788" w14:textId="77777777" w:rsidR="000D2697" w:rsidRPr="008F3217" w:rsidRDefault="000D2697" w:rsidP="009736D2">
            <w:pPr>
              <w:jc w:val="center"/>
              <w:rPr>
                <w:rFonts w:ascii="Arial" w:hAnsi="Arial" w:cs="Arial"/>
                <w:sz w:val="18"/>
                <w:szCs w:val="18"/>
              </w:rPr>
            </w:pPr>
            <w:r>
              <w:rPr>
                <w:rFonts w:ascii="Arial" w:hAnsi="Arial" w:cs="Arial"/>
                <w:sz w:val="18"/>
                <w:szCs w:val="18"/>
              </w:rPr>
              <w:t>5-12</w:t>
            </w:r>
          </w:p>
        </w:tc>
        <w:tc>
          <w:tcPr>
            <w:tcW w:w="4111" w:type="dxa"/>
            <w:tcBorders>
              <w:left w:val="single" w:sz="4" w:space="0" w:color="000000"/>
              <w:bottom w:val="single" w:sz="4" w:space="0" w:color="000000"/>
            </w:tcBorders>
            <w:shd w:val="clear" w:color="auto" w:fill="auto"/>
          </w:tcPr>
          <w:p w14:paraId="665B2A2E" w14:textId="77777777" w:rsidR="000D2697" w:rsidRDefault="000D2697" w:rsidP="009736D2">
            <w:pPr>
              <w:rPr>
                <w:rFonts w:ascii="Arial" w:hAnsi="Arial" w:cs="Arial"/>
                <w:sz w:val="18"/>
                <w:szCs w:val="18"/>
              </w:rPr>
            </w:pPr>
            <w:r>
              <w:rPr>
                <w:rFonts w:ascii="Arial" w:hAnsi="Arial" w:cs="Arial"/>
                <w:sz w:val="18"/>
                <w:szCs w:val="18"/>
              </w:rPr>
              <w:t>-Discuss safety of using and how to carry</w:t>
            </w:r>
          </w:p>
          <w:p w14:paraId="526E1561" w14:textId="77777777" w:rsidR="000D2697" w:rsidRDefault="000D2697" w:rsidP="009736D2">
            <w:pPr>
              <w:rPr>
                <w:rFonts w:ascii="Arial" w:hAnsi="Arial" w:cs="Arial"/>
                <w:sz w:val="18"/>
                <w:szCs w:val="18"/>
              </w:rPr>
            </w:pPr>
            <w:r>
              <w:rPr>
                <w:rFonts w:ascii="Arial" w:hAnsi="Arial" w:cs="Arial"/>
                <w:sz w:val="18"/>
                <w:szCs w:val="18"/>
              </w:rPr>
              <w:t xml:space="preserve">-Make sure they put down when not in use </w:t>
            </w:r>
          </w:p>
          <w:p w14:paraId="64370EF1" w14:textId="77777777" w:rsidR="000D2697" w:rsidRDefault="000D2697" w:rsidP="009736D2">
            <w:pPr>
              <w:rPr>
                <w:rFonts w:ascii="Arial" w:hAnsi="Arial" w:cs="Arial"/>
                <w:sz w:val="18"/>
                <w:szCs w:val="18"/>
              </w:rPr>
            </w:pPr>
            <w:r>
              <w:rPr>
                <w:rFonts w:ascii="Arial" w:hAnsi="Arial" w:cs="Arial"/>
                <w:sz w:val="18"/>
                <w:szCs w:val="18"/>
              </w:rPr>
              <w:t>-Supervise</w:t>
            </w:r>
          </w:p>
          <w:p w14:paraId="2F451230" w14:textId="77777777" w:rsidR="000D2697" w:rsidRPr="008F3217" w:rsidRDefault="000D2697" w:rsidP="009736D2">
            <w:pPr>
              <w:rPr>
                <w:rFonts w:ascii="Arial" w:hAnsi="Arial" w:cs="Arial"/>
                <w:sz w:val="18"/>
                <w:szCs w:val="18"/>
              </w:rPr>
            </w:pPr>
            <w:r>
              <w:rPr>
                <w:rFonts w:ascii="Arial" w:hAnsi="Arial" w:cs="Arial"/>
                <w:sz w:val="18"/>
                <w:szCs w:val="18"/>
              </w:rPr>
              <w:t>-Aid any child in using</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07D77EBA" w14:textId="77777777" w:rsidR="000D2697" w:rsidRPr="008F3217" w:rsidRDefault="000D2697" w:rsidP="009736D2">
            <w:pPr>
              <w:rPr>
                <w:rFonts w:ascii="Arial" w:hAnsi="Arial" w:cs="Arial"/>
                <w:sz w:val="18"/>
                <w:szCs w:val="18"/>
              </w:rPr>
            </w:pPr>
            <w:r>
              <w:rPr>
                <w:rFonts w:ascii="Arial" w:hAnsi="Arial" w:cs="Arial"/>
                <w:sz w:val="18"/>
                <w:szCs w:val="18"/>
              </w:rPr>
              <w:t>5-12</w:t>
            </w:r>
          </w:p>
        </w:tc>
      </w:tr>
      <w:tr w:rsidR="000D2697" w:rsidRPr="008F3217" w14:paraId="5971526A" w14:textId="77777777" w:rsidTr="009736D2">
        <w:trPr>
          <w:trHeight w:val="1107"/>
        </w:trPr>
        <w:tc>
          <w:tcPr>
            <w:tcW w:w="1822" w:type="dxa"/>
            <w:tcBorders>
              <w:left w:val="single" w:sz="4" w:space="0" w:color="000000"/>
              <w:bottom w:val="single" w:sz="4" w:space="0" w:color="000000"/>
            </w:tcBorders>
            <w:shd w:val="clear" w:color="auto" w:fill="auto"/>
          </w:tcPr>
          <w:p w14:paraId="417CAB88" w14:textId="77777777" w:rsidR="000D2697" w:rsidRDefault="000D2697" w:rsidP="009736D2">
            <w:pPr>
              <w:rPr>
                <w:rFonts w:ascii="Arial" w:hAnsi="Arial" w:cs="Arial"/>
                <w:sz w:val="18"/>
                <w:szCs w:val="18"/>
              </w:rPr>
            </w:pPr>
            <w:r>
              <w:rPr>
                <w:rFonts w:ascii="Arial" w:hAnsi="Arial" w:cs="Arial"/>
                <w:sz w:val="18"/>
                <w:szCs w:val="18"/>
              </w:rPr>
              <w:t>Rolling down the slope</w:t>
            </w:r>
          </w:p>
        </w:tc>
        <w:tc>
          <w:tcPr>
            <w:tcW w:w="2693" w:type="dxa"/>
            <w:tcBorders>
              <w:left w:val="single" w:sz="4" w:space="0" w:color="000000"/>
              <w:bottom w:val="single" w:sz="4" w:space="0" w:color="000000"/>
            </w:tcBorders>
            <w:shd w:val="clear" w:color="auto" w:fill="auto"/>
          </w:tcPr>
          <w:p w14:paraId="66CD50F4" w14:textId="77777777" w:rsidR="000D2697" w:rsidRDefault="000D2697" w:rsidP="009736D2">
            <w:pPr>
              <w:rPr>
                <w:rFonts w:ascii="Arial" w:hAnsi="Arial" w:cs="Arial"/>
                <w:sz w:val="18"/>
                <w:szCs w:val="18"/>
              </w:rPr>
            </w:pPr>
            <w:r>
              <w:rPr>
                <w:rFonts w:ascii="Arial" w:hAnsi="Arial" w:cs="Arial"/>
                <w:sz w:val="18"/>
                <w:szCs w:val="18"/>
              </w:rPr>
              <w:t>-Movement of body</w:t>
            </w:r>
          </w:p>
          <w:p w14:paraId="6DA78498" w14:textId="77777777" w:rsidR="000D2697" w:rsidRDefault="000D2697" w:rsidP="009736D2">
            <w:pPr>
              <w:rPr>
                <w:rFonts w:ascii="Arial" w:hAnsi="Arial" w:cs="Arial"/>
                <w:sz w:val="18"/>
                <w:szCs w:val="18"/>
              </w:rPr>
            </w:pPr>
            <w:r>
              <w:rPr>
                <w:rFonts w:ascii="Arial" w:hAnsi="Arial" w:cs="Arial"/>
                <w:sz w:val="18"/>
                <w:szCs w:val="18"/>
              </w:rPr>
              <w:t>-Teaches gravity</w:t>
            </w:r>
          </w:p>
          <w:p w14:paraId="4E96A0E5" w14:textId="77777777" w:rsidR="000D2697" w:rsidRDefault="000D2697" w:rsidP="009736D2">
            <w:pPr>
              <w:rPr>
                <w:rFonts w:ascii="Arial" w:hAnsi="Arial" w:cs="Arial"/>
                <w:sz w:val="18"/>
                <w:szCs w:val="18"/>
              </w:rPr>
            </w:pPr>
            <w:r>
              <w:rPr>
                <w:rFonts w:ascii="Arial" w:hAnsi="Arial" w:cs="Arial"/>
                <w:sz w:val="18"/>
                <w:szCs w:val="18"/>
              </w:rPr>
              <w:t>-Teaches forces</w:t>
            </w:r>
          </w:p>
          <w:p w14:paraId="03A75DC4" w14:textId="77777777" w:rsidR="000D2697" w:rsidRPr="008F3217" w:rsidRDefault="000D2697" w:rsidP="009736D2">
            <w:pPr>
              <w:rPr>
                <w:rFonts w:ascii="Arial" w:hAnsi="Arial" w:cs="Arial"/>
                <w:sz w:val="18"/>
                <w:szCs w:val="18"/>
              </w:rPr>
            </w:pPr>
            <w:r>
              <w:rPr>
                <w:rFonts w:ascii="Arial" w:hAnsi="Arial" w:cs="Arial"/>
                <w:sz w:val="18"/>
                <w:szCs w:val="18"/>
              </w:rPr>
              <w:t>-Sense of enjoyment</w:t>
            </w:r>
          </w:p>
        </w:tc>
        <w:tc>
          <w:tcPr>
            <w:tcW w:w="1482" w:type="dxa"/>
            <w:tcBorders>
              <w:left w:val="single" w:sz="4" w:space="0" w:color="000000"/>
              <w:bottom w:val="single" w:sz="4" w:space="0" w:color="000000"/>
            </w:tcBorders>
            <w:shd w:val="clear" w:color="auto" w:fill="auto"/>
          </w:tcPr>
          <w:p w14:paraId="46C4E33F" w14:textId="77777777" w:rsidR="000D2697" w:rsidRDefault="000D2697" w:rsidP="009736D2">
            <w:pPr>
              <w:rPr>
                <w:rFonts w:ascii="Arial" w:hAnsi="Arial" w:cs="Arial"/>
                <w:sz w:val="18"/>
                <w:szCs w:val="18"/>
              </w:rPr>
            </w:pPr>
            <w:r>
              <w:rPr>
                <w:rFonts w:ascii="Arial" w:hAnsi="Arial" w:cs="Arial"/>
                <w:sz w:val="18"/>
                <w:szCs w:val="18"/>
              </w:rPr>
              <w:t>Scratches</w:t>
            </w:r>
          </w:p>
          <w:p w14:paraId="0A4EC6D3" w14:textId="77777777" w:rsidR="000D2697" w:rsidRDefault="000D2697" w:rsidP="009736D2">
            <w:pPr>
              <w:rPr>
                <w:rFonts w:ascii="Arial" w:hAnsi="Arial" w:cs="Arial"/>
                <w:sz w:val="18"/>
                <w:szCs w:val="18"/>
              </w:rPr>
            </w:pPr>
            <w:r>
              <w:rPr>
                <w:rFonts w:ascii="Arial" w:hAnsi="Arial" w:cs="Arial"/>
                <w:sz w:val="18"/>
                <w:szCs w:val="18"/>
              </w:rPr>
              <w:t>Sand in eyes</w:t>
            </w:r>
          </w:p>
          <w:p w14:paraId="0B2E4574" w14:textId="77777777" w:rsidR="000D2697" w:rsidRDefault="000D2697" w:rsidP="009736D2">
            <w:pPr>
              <w:rPr>
                <w:rFonts w:ascii="Arial" w:hAnsi="Arial" w:cs="Arial"/>
                <w:sz w:val="18"/>
                <w:szCs w:val="18"/>
              </w:rPr>
            </w:pPr>
            <w:r>
              <w:rPr>
                <w:rFonts w:ascii="Arial" w:hAnsi="Arial" w:cs="Arial"/>
                <w:sz w:val="18"/>
                <w:szCs w:val="18"/>
              </w:rPr>
              <w:t>Sand in mouth</w:t>
            </w:r>
          </w:p>
          <w:p w14:paraId="092B1A7B" w14:textId="77777777" w:rsidR="000D2697" w:rsidRDefault="000D2697" w:rsidP="009736D2">
            <w:pPr>
              <w:rPr>
                <w:rFonts w:ascii="Arial" w:hAnsi="Arial" w:cs="Arial"/>
                <w:sz w:val="18"/>
                <w:szCs w:val="18"/>
              </w:rPr>
            </w:pPr>
            <w:r>
              <w:rPr>
                <w:rFonts w:ascii="Arial" w:hAnsi="Arial" w:cs="Arial"/>
                <w:sz w:val="18"/>
                <w:szCs w:val="18"/>
              </w:rPr>
              <w:t xml:space="preserve">Fear </w:t>
            </w:r>
          </w:p>
          <w:p w14:paraId="55A3A205" w14:textId="77777777" w:rsidR="000D2697" w:rsidRDefault="000D2697" w:rsidP="009736D2">
            <w:pPr>
              <w:rPr>
                <w:rFonts w:ascii="Arial" w:hAnsi="Arial" w:cs="Arial"/>
                <w:sz w:val="18"/>
                <w:szCs w:val="18"/>
              </w:rPr>
            </w:pPr>
            <w:r>
              <w:rPr>
                <w:rFonts w:ascii="Arial" w:hAnsi="Arial" w:cs="Arial"/>
                <w:sz w:val="18"/>
                <w:szCs w:val="18"/>
              </w:rPr>
              <w:t>Adult could get hurt pulling</w:t>
            </w:r>
          </w:p>
          <w:p w14:paraId="018B82A5" w14:textId="77777777" w:rsidR="000D2697" w:rsidRPr="008F3217" w:rsidRDefault="000D2697" w:rsidP="009736D2">
            <w:pPr>
              <w:rPr>
                <w:rFonts w:ascii="Arial" w:hAnsi="Arial" w:cs="Arial"/>
                <w:sz w:val="18"/>
                <w:szCs w:val="18"/>
              </w:rPr>
            </w:pPr>
          </w:p>
        </w:tc>
        <w:tc>
          <w:tcPr>
            <w:tcW w:w="1134" w:type="dxa"/>
            <w:tcBorders>
              <w:left w:val="single" w:sz="4" w:space="0" w:color="000000"/>
              <w:bottom w:val="single" w:sz="4" w:space="0" w:color="000000"/>
            </w:tcBorders>
            <w:shd w:val="clear" w:color="auto" w:fill="auto"/>
          </w:tcPr>
          <w:p w14:paraId="601FABD6" w14:textId="77777777" w:rsidR="000D2697" w:rsidRPr="008F3217" w:rsidRDefault="000D2697" w:rsidP="009736D2">
            <w:pPr>
              <w:jc w:val="center"/>
              <w:rPr>
                <w:rFonts w:ascii="Arial" w:hAnsi="Arial" w:cs="Arial"/>
                <w:sz w:val="18"/>
                <w:szCs w:val="18"/>
              </w:rPr>
            </w:pPr>
            <w:r>
              <w:rPr>
                <w:rFonts w:ascii="Arial" w:hAnsi="Arial" w:cs="Arial"/>
                <w:sz w:val="18"/>
                <w:szCs w:val="18"/>
              </w:rPr>
              <w:t>5-12</w:t>
            </w:r>
          </w:p>
        </w:tc>
        <w:tc>
          <w:tcPr>
            <w:tcW w:w="4111" w:type="dxa"/>
            <w:tcBorders>
              <w:left w:val="single" w:sz="4" w:space="0" w:color="000000"/>
              <w:bottom w:val="single" w:sz="4" w:space="0" w:color="000000"/>
            </w:tcBorders>
            <w:shd w:val="clear" w:color="auto" w:fill="auto"/>
          </w:tcPr>
          <w:p w14:paraId="3A101DEA" w14:textId="77777777" w:rsidR="000D2697" w:rsidRDefault="000D2697" w:rsidP="009736D2">
            <w:pPr>
              <w:rPr>
                <w:rFonts w:ascii="Arial" w:hAnsi="Arial" w:cs="Arial"/>
                <w:sz w:val="18"/>
                <w:szCs w:val="18"/>
              </w:rPr>
            </w:pPr>
            <w:r>
              <w:rPr>
                <w:rFonts w:ascii="Arial" w:hAnsi="Arial" w:cs="Arial"/>
                <w:sz w:val="18"/>
                <w:szCs w:val="18"/>
              </w:rPr>
              <w:t>-Protective clothing</w:t>
            </w:r>
          </w:p>
          <w:p w14:paraId="175871E7" w14:textId="77777777" w:rsidR="000D2697" w:rsidRDefault="000D2697" w:rsidP="009736D2">
            <w:pPr>
              <w:rPr>
                <w:rFonts w:ascii="Arial" w:hAnsi="Arial" w:cs="Arial"/>
                <w:sz w:val="18"/>
                <w:szCs w:val="18"/>
              </w:rPr>
            </w:pPr>
            <w:r>
              <w:rPr>
                <w:rFonts w:ascii="Arial" w:hAnsi="Arial" w:cs="Arial"/>
                <w:sz w:val="18"/>
                <w:szCs w:val="18"/>
              </w:rPr>
              <w:t>-Supervise</w:t>
            </w:r>
          </w:p>
          <w:p w14:paraId="371660DE" w14:textId="77777777" w:rsidR="000D2697" w:rsidRDefault="000D2697" w:rsidP="009736D2">
            <w:pPr>
              <w:rPr>
                <w:rFonts w:ascii="Arial" w:hAnsi="Arial" w:cs="Arial"/>
                <w:sz w:val="18"/>
                <w:szCs w:val="18"/>
              </w:rPr>
            </w:pPr>
            <w:r>
              <w:rPr>
                <w:rFonts w:ascii="Arial" w:hAnsi="Arial" w:cs="Arial"/>
                <w:sz w:val="18"/>
                <w:szCs w:val="18"/>
              </w:rPr>
              <w:t>-Discuss safety, close mouth when rolling</w:t>
            </w:r>
          </w:p>
          <w:p w14:paraId="708EF618" w14:textId="77777777" w:rsidR="000D2697" w:rsidRPr="008F3217" w:rsidRDefault="000D2697" w:rsidP="009736D2">
            <w:pPr>
              <w:rPr>
                <w:rFonts w:ascii="Arial" w:hAnsi="Arial" w:cs="Arial"/>
                <w:sz w:val="18"/>
                <w:szCs w:val="18"/>
              </w:rPr>
            </w:pPr>
            <w:r>
              <w:rPr>
                <w:rFonts w:ascii="Arial" w:hAnsi="Arial" w:cs="Arial"/>
                <w:sz w:val="18"/>
                <w:szCs w:val="18"/>
              </w:rPr>
              <w:t>-Adult will have to pull child down</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3783E191" w14:textId="77777777" w:rsidR="000D2697" w:rsidRPr="008F3217" w:rsidRDefault="000D2697" w:rsidP="009736D2">
            <w:pPr>
              <w:rPr>
                <w:rFonts w:ascii="Arial" w:hAnsi="Arial" w:cs="Arial"/>
                <w:sz w:val="18"/>
                <w:szCs w:val="18"/>
              </w:rPr>
            </w:pPr>
            <w:r>
              <w:rPr>
                <w:rFonts w:ascii="Arial" w:hAnsi="Arial" w:cs="Arial"/>
                <w:sz w:val="18"/>
                <w:szCs w:val="18"/>
              </w:rPr>
              <w:t>1-5</w:t>
            </w:r>
          </w:p>
        </w:tc>
      </w:tr>
      <w:tr w:rsidR="000D2697" w:rsidRPr="008F3217" w14:paraId="7FF19177" w14:textId="77777777" w:rsidTr="009736D2">
        <w:trPr>
          <w:trHeight w:val="1107"/>
        </w:trPr>
        <w:tc>
          <w:tcPr>
            <w:tcW w:w="1822" w:type="dxa"/>
            <w:tcBorders>
              <w:top w:val="single" w:sz="4" w:space="0" w:color="auto"/>
              <w:left w:val="single" w:sz="4" w:space="0" w:color="000000"/>
              <w:bottom w:val="single" w:sz="4" w:space="0" w:color="auto"/>
            </w:tcBorders>
            <w:shd w:val="clear" w:color="auto" w:fill="auto"/>
          </w:tcPr>
          <w:p w14:paraId="6B738512" w14:textId="77777777" w:rsidR="000D2697" w:rsidRDefault="000D2697" w:rsidP="009736D2">
            <w:pPr>
              <w:rPr>
                <w:rFonts w:ascii="Arial" w:hAnsi="Arial" w:cs="Arial"/>
                <w:sz w:val="18"/>
                <w:szCs w:val="18"/>
              </w:rPr>
            </w:pPr>
            <w:r>
              <w:rPr>
                <w:rFonts w:ascii="Arial" w:hAnsi="Arial" w:cs="Arial"/>
                <w:sz w:val="18"/>
                <w:szCs w:val="18"/>
              </w:rPr>
              <w:t>Sledging the dunes</w:t>
            </w:r>
          </w:p>
        </w:tc>
        <w:tc>
          <w:tcPr>
            <w:tcW w:w="2693" w:type="dxa"/>
            <w:tcBorders>
              <w:top w:val="single" w:sz="4" w:space="0" w:color="auto"/>
              <w:left w:val="single" w:sz="4" w:space="0" w:color="000000"/>
              <w:bottom w:val="single" w:sz="4" w:space="0" w:color="auto"/>
            </w:tcBorders>
            <w:shd w:val="clear" w:color="auto" w:fill="auto"/>
          </w:tcPr>
          <w:p w14:paraId="49C4F834" w14:textId="77777777" w:rsidR="000D2697" w:rsidRDefault="000D2697" w:rsidP="009736D2">
            <w:pPr>
              <w:rPr>
                <w:rFonts w:ascii="Arial" w:hAnsi="Arial" w:cs="Arial"/>
                <w:sz w:val="18"/>
                <w:szCs w:val="18"/>
              </w:rPr>
            </w:pPr>
            <w:r>
              <w:rPr>
                <w:rFonts w:ascii="Arial" w:hAnsi="Arial" w:cs="Arial"/>
                <w:sz w:val="18"/>
                <w:szCs w:val="18"/>
              </w:rPr>
              <w:t>-Movement of body</w:t>
            </w:r>
          </w:p>
          <w:p w14:paraId="2472B5B0" w14:textId="77777777" w:rsidR="000D2697" w:rsidRDefault="000D2697" w:rsidP="009736D2">
            <w:pPr>
              <w:rPr>
                <w:rFonts w:ascii="Arial" w:hAnsi="Arial" w:cs="Arial"/>
                <w:sz w:val="18"/>
                <w:szCs w:val="18"/>
              </w:rPr>
            </w:pPr>
            <w:r>
              <w:rPr>
                <w:rFonts w:ascii="Arial" w:hAnsi="Arial" w:cs="Arial"/>
                <w:sz w:val="18"/>
                <w:szCs w:val="18"/>
              </w:rPr>
              <w:t>-Balance</w:t>
            </w:r>
          </w:p>
          <w:p w14:paraId="5FB0EFC3" w14:textId="77777777" w:rsidR="000D2697" w:rsidRDefault="000D2697" w:rsidP="009736D2">
            <w:pPr>
              <w:rPr>
                <w:rFonts w:ascii="Arial" w:hAnsi="Arial" w:cs="Arial"/>
                <w:sz w:val="18"/>
                <w:szCs w:val="18"/>
              </w:rPr>
            </w:pPr>
            <w:r>
              <w:rPr>
                <w:rFonts w:ascii="Arial" w:hAnsi="Arial" w:cs="Arial"/>
                <w:sz w:val="18"/>
                <w:szCs w:val="18"/>
              </w:rPr>
              <w:t>-Teaches gravity</w:t>
            </w:r>
          </w:p>
          <w:p w14:paraId="21EAE8FA" w14:textId="77777777" w:rsidR="000D2697" w:rsidRDefault="000D2697" w:rsidP="009736D2">
            <w:pPr>
              <w:rPr>
                <w:rFonts w:ascii="Arial" w:hAnsi="Arial" w:cs="Arial"/>
                <w:sz w:val="18"/>
                <w:szCs w:val="18"/>
              </w:rPr>
            </w:pPr>
            <w:r>
              <w:rPr>
                <w:rFonts w:ascii="Arial" w:hAnsi="Arial" w:cs="Arial"/>
                <w:sz w:val="18"/>
                <w:szCs w:val="18"/>
              </w:rPr>
              <w:t>-Teaches forces</w:t>
            </w:r>
          </w:p>
          <w:p w14:paraId="4BF89031" w14:textId="77777777" w:rsidR="000D2697" w:rsidRDefault="000D2697" w:rsidP="009736D2">
            <w:pPr>
              <w:rPr>
                <w:rFonts w:ascii="Arial" w:hAnsi="Arial" w:cs="Arial"/>
                <w:sz w:val="18"/>
                <w:szCs w:val="18"/>
              </w:rPr>
            </w:pPr>
            <w:r>
              <w:rPr>
                <w:rFonts w:ascii="Arial" w:hAnsi="Arial" w:cs="Arial"/>
                <w:sz w:val="18"/>
                <w:szCs w:val="18"/>
              </w:rPr>
              <w:t>-Teaches friction</w:t>
            </w:r>
          </w:p>
          <w:p w14:paraId="19C08BAF" w14:textId="77777777" w:rsidR="000D2697" w:rsidRDefault="000D2697" w:rsidP="009736D2">
            <w:pPr>
              <w:rPr>
                <w:rFonts w:ascii="Arial" w:hAnsi="Arial" w:cs="Arial"/>
                <w:sz w:val="18"/>
                <w:szCs w:val="18"/>
              </w:rPr>
            </w:pPr>
            <w:r>
              <w:rPr>
                <w:rFonts w:ascii="Arial" w:hAnsi="Arial" w:cs="Arial"/>
                <w:sz w:val="18"/>
                <w:szCs w:val="18"/>
              </w:rPr>
              <w:t>-Sense of enjoyment</w:t>
            </w:r>
          </w:p>
          <w:p w14:paraId="0ABB70ED" w14:textId="77777777" w:rsidR="000D2697" w:rsidRDefault="000D2697" w:rsidP="009736D2">
            <w:pPr>
              <w:rPr>
                <w:rFonts w:ascii="Arial" w:hAnsi="Arial" w:cs="Arial"/>
                <w:sz w:val="18"/>
                <w:szCs w:val="18"/>
              </w:rPr>
            </w:pPr>
          </w:p>
        </w:tc>
        <w:tc>
          <w:tcPr>
            <w:tcW w:w="1482" w:type="dxa"/>
            <w:tcBorders>
              <w:top w:val="single" w:sz="4" w:space="0" w:color="auto"/>
              <w:left w:val="single" w:sz="4" w:space="0" w:color="000000"/>
              <w:bottom w:val="single" w:sz="4" w:space="0" w:color="auto"/>
            </w:tcBorders>
            <w:shd w:val="clear" w:color="auto" w:fill="auto"/>
          </w:tcPr>
          <w:p w14:paraId="53E7D7FD" w14:textId="77777777" w:rsidR="000D2697" w:rsidRDefault="000D2697" w:rsidP="009736D2">
            <w:pPr>
              <w:rPr>
                <w:rFonts w:ascii="Arial" w:hAnsi="Arial" w:cs="Arial"/>
                <w:sz w:val="18"/>
                <w:szCs w:val="18"/>
              </w:rPr>
            </w:pPr>
            <w:r>
              <w:rPr>
                <w:rFonts w:ascii="Arial" w:hAnsi="Arial" w:cs="Arial"/>
                <w:sz w:val="18"/>
                <w:szCs w:val="18"/>
              </w:rPr>
              <w:lastRenderedPageBreak/>
              <w:t>Could fall off</w:t>
            </w:r>
          </w:p>
          <w:p w14:paraId="0055DEFA" w14:textId="77777777" w:rsidR="000D2697" w:rsidRDefault="000D2697" w:rsidP="009736D2">
            <w:pPr>
              <w:rPr>
                <w:rFonts w:ascii="Arial" w:hAnsi="Arial" w:cs="Arial"/>
                <w:sz w:val="18"/>
                <w:szCs w:val="18"/>
              </w:rPr>
            </w:pPr>
          </w:p>
          <w:p w14:paraId="7957DD08" w14:textId="77777777" w:rsidR="000D2697" w:rsidRDefault="000D2697" w:rsidP="009736D2">
            <w:pPr>
              <w:rPr>
                <w:rFonts w:ascii="Arial" w:hAnsi="Arial" w:cs="Arial"/>
                <w:sz w:val="18"/>
                <w:szCs w:val="18"/>
              </w:rPr>
            </w:pPr>
            <w:r>
              <w:rPr>
                <w:rFonts w:ascii="Arial" w:hAnsi="Arial" w:cs="Arial"/>
                <w:sz w:val="18"/>
                <w:szCs w:val="18"/>
              </w:rPr>
              <w:t>Be hit by sledge</w:t>
            </w:r>
          </w:p>
          <w:p w14:paraId="3AC76F4C" w14:textId="77777777" w:rsidR="000D2697" w:rsidRDefault="000D2697" w:rsidP="009736D2">
            <w:pPr>
              <w:rPr>
                <w:rFonts w:ascii="Arial" w:hAnsi="Arial" w:cs="Arial"/>
                <w:sz w:val="18"/>
                <w:szCs w:val="18"/>
              </w:rPr>
            </w:pPr>
          </w:p>
          <w:p w14:paraId="10059459" w14:textId="77777777" w:rsidR="000D2697" w:rsidRDefault="000D2697" w:rsidP="009736D2">
            <w:pPr>
              <w:rPr>
                <w:rFonts w:ascii="Arial" w:hAnsi="Arial" w:cs="Arial"/>
                <w:sz w:val="18"/>
                <w:szCs w:val="18"/>
              </w:rPr>
            </w:pPr>
            <w:r>
              <w:rPr>
                <w:rFonts w:ascii="Arial" w:hAnsi="Arial" w:cs="Arial"/>
                <w:sz w:val="18"/>
                <w:szCs w:val="18"/>
              </w:rPr>
              <w:t>Heavy to pull</w:t>
            </w:r>
          </w:p>
          <w:p w14:paraId="4118D6B9" w14:textId="77777777" w:rsidR="000D2697" w:rsidRDefault="000D2697" w:rsidP="009736D2">
            <w:pPr>
              <w:rPr>
                <w:rFonts w:ascii="Arial" w:hAnsi="Arial" w:cs="Arial"/>
                <w:sz w:val="18"/>
                <w:szCs w:val="18"/>
              </w:rPr>
            </w:pPr>
          </w:p>
          <w:p w14:paraId="70F2607B" w14:textId="77777777" w:rsidR="000D2697" w:rsidRDefault="000D2697" w:rsidP="009736D2">
            <w:pPr>
              <w:rPr>
                <w:rFonts w:ascii="Arial" w:hAnsi="Arial" w:cs="Arial"/>
                <w:sz w:val="18"/>
                <w:szCs w:val="18"/>
              </w:rPr>
            </w:pPr>
            <w:r>
              <w:rPr>
                <w:rFonts w:ascii="Arial" w:hAnsi="Arial" w:cs="Arial"/>
                <w:sz w:val="18"/>
                <w:szCs w:val="18"/>
              </w:rPr>
              <w:t>Sand in eyes</w:t>
            </w:r>
          </w:p>
          <w:p w14:paraId="1D6C3064" w14:textId="77777777" w:rsidR="000D2697" w:rsidRDefault="000D2697" w:rsidP="009736D2">
            <w:pPr>
              <w:rPr>
                <w:rFonts w:ascii="Arial" w:hAnsi="Arial" w:cs="Arial"/>
                <w:sz w:val="18"/>
                <w:szCs w:val="18"/>
              </w:rPr>
            </w:pPr>
          </w:p>
          <w:p w14:paraId="5A8940C5" w14:textId="77777777" w:rsidR="000D2697" w:rsidRDefault="000D2697" w:rsidP="009736D2">
            <w:pPr>
              <w:rPr>
                <w:rFonts w:ascii="Arial" w:hAnsi="Arial" w:cs="Arial"/>
                <w:sz w:val="18"/>
                <w:szCs w:val="18"/>
              </w:rPr>
            </w:pPr>
            <w:r>
              <w:rPr>
                <w:rFonts w:ascii="Arial" w:hAnsi="Arial" w:cs="Arial"/>
                <w:sz w:val="18"/>
                <w:szCs w:val="18"/>
              </w:rPr>
              <w:t>Sand in mouth</w:t>
            </w:r>
          </w:p>
          <w:p w14:paraId="5E86BA9A" w14:textId="77777777" w:rsidR="000D2697" w:rsidRDefault="000D2697" w:rsidP="009736D2">
            <w:pPr>
              <w:rPr>
                <w:rFonts w:ascii="Arial" w:hAnsi="Arial" w:cs="Arial"/>
                <w:sz w:val="18"/>
                <w:szCs w:val="18"/>
              </w:rPr>
            </w:pPr>
          </w:p>
        </w:tc>
        <w:tc>
          <w:tcPr>
            <w:tcW w:w="1134" w:type="dxa"/>
            <w:tcBorders>
              <w:top w:val="single" w:sz="4" w:space="0" w:color="auto"/>
              <w:left w:val="single" w:sz="4" w:space="0" w:color="000000"/>
              <w:bottom w:val="single" w:sz="4" w:space="0" w:color="auto"/>
            </w:tcBorders>
            <w:shd w:val="clear" w:color="auto" w:fill="auto"/>
          </w:tcPr>
          <w:p w14:paraId="71B19B81" w14:textId="77777777" w:rsidR="000D2697" w:rsidRDefault="000D2697" w:rsidP="009736D2">
            <w:pPr>
              <w:jc w:val="center"/>
              <w:rPr>
                <w:rFonts w:ascii="Arial" w:hAnsi="Arial" w:cs="Arial"/>
                <w:sz w:val="18"/>
                <w:szCs w:val="18"/>
              </w:rPr>
            </w:pPr>
            <w:r>
              <w:rPr>
                <w:rFonts w:ascii="Arial" w:hAnsi="Arial" w:cs="Arial"/>
                <w:sz w:val="18"/>
                <w:szCs w:val="18"/>
              </w:rPr>
              <w:lastRenderedPageBreak/>
              <w:t>12+</w:t>
            </w:r>
          </w:p>
        </w:tc>
        <w:tc>
          <w:tcPr>
            <w:tcW w:w="4111" w:type="dxa"/>
            <w:tcBorders>
              <w:top w:val="single" w:sz="4" w:space="0" w:color="auto"/>
              <w:left w:val="single" w:sz="4" w:space="0" w:color="000000"/>
              <w:bottom w:val="single" w:sz="4" w:space="0" w:color="auto"/>
            </w:tcBorders>
            <w:shd w:val="clear" w:color="auto" w:fill="auto"/>
          </w:tcPr>
          <w:p w14:paraId="45A7A3D7" w14:textId="77777777" w:rsidR="000D2697" w:rsidRDefault="000D2697" w:rsidP="009736D2">
            <w:pPr>
              <w:rPr>
                <w:rFonts w:ascii="Arial" w:hAnsi="Arial" w:cs="Arial"/>
                <w:sz w:val="18"/>
                <w:szCs w:val="18"/>
              </w:rPr>
            </w:pPr>
            <w:r>
              <w:rPr>
                <w:rFonts w:ascii="Arial" w:hAnsi="Arial" w:cs="Arial"/>
                <w:sz w:val="18"/>
                <w:szCs w:val="18"/>
              </w:rPr>
              <w:t>-Discuss safety precautions</w:t>
            </w:r>
          </w:p>
          <w:p w14:paraId="4B45523C" w14:textId="77777777" w:rsidR="000D2697" w:rsidRDefault="000D2697" w:rsidP="009736D2">
            <w:pPr>
              <w:rPr>
                <w:rFonts w:ascii="Arial" w:hAnsi="Arial" w:cs="Arial"/>
                <w:sz w:val="18"/>
                <w:szCs w:val="18"/>
              </w:rPr>
            </w:pPr>
            <w:r>
              <w:rPr>
                <w:rFonts w:ascii="Arial" w:hAnsi="Arial" w:cs="Arial"/>
                <w:sz w:val="18"/>
                <w:szCs w:val="18"/>
              </w:rPr>
              <w:t>-Supervise activity with children</w:t>
            </w:r>
          </w:p>
          <w:p w14:paraId="3D70AD8D" w14:textId="77777777" w:rsidR="000D2697" w:rsidRDefault="000D2697" w:rsidP="009736D2">
            <w:pPr>
              <w:rPr>
                <w:rFonts w:ascii="Arial" w:hAnsi="Arial" w:cs="Arial"/>
                <w:sz w:val="18"/>
                <w:szCs w:val="18"/>
              </w:rPr>
            </w:pPr>
            <w:r>
              <w:rPr>
                <w:rFonts w:ascii="Arial" w:hAnsi="Arial" w:cs="Arial"/>
                <w:sz w:val="18"/>
                <w:szCs w:val="18"/>
              </w:rPr>
              <w:t>-Close mouth whilst sledging</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26BEC753" w14:textId="77777777" w:rsidR="000D2697" w:rsidRDefault="000D2697" w:rsidP="009736D2">
            <w:pPr>
              <w:rPr>
                <w:rFonts w:ascii="Arial" w:hAnsi="Arial" w:cs="Arial"/>
                <w:sz w:val="18"/>
                <w:szCs w:val="18"/>
              </w:rPr>
            </w:pPr>
            <w:r>
              <w:rPr>
                <w:rFonts w:ascii="Arial" w:hAnsi="Arial" w:cs="Arial"/>
                <w:sz w:val="18"/>
                <w:szCs w:val="18"/>
              </w:rPr>
              <w:t>5-12</w:t>
            </w:r>
          </w:p>
        </w:tc>
      </w:tr>
      <w:tr w:rsidR="000D2697" w:rsidRPr="008F3217" w14:paraId="7FB5DA9D" w14:textId="77777777" w:rsidTr="009736D2">
        <w:trPr>
          <w:trHeight w:val="1107"/>
        </w:trPr>
        <w:tc>
          <w:tcPr>
            <w:tcW w:w="1822" w:type="dxa"/>
            <w:tcBorders>
              <w:top w:val="single" w:sz="4" w:space="0" w:color="auto"/>
              <w:left w:val="single" w:sz="4" w:space="0" w:color="000000"/>
              <w:bottom w:val="single" w:sz="4" w:space="0" w:color="auto"/>
            </w:tcBorders>
            <w:shd w:val="clear" w:color="auto" w:fill="auto"/>
          </w:tcPr>
          <w:p w14:paraId="71668C05" w14:textId="77777777" w:rsidR="000D2697" w:rsidRDefault="000D2697" w:rsidP="009736D2">
            <w:pPr>
              <w:rPr>
                <w:rFonts w:ascii="Arial" w:hAnsi="Arial" w:cs="Arial"/>
                <w:sz w:val="18"/>
                <w:szCs w:val="18"/>
              </w:rPr>
            </w:pPr>
            <w:r>
              <w:rPr>
                <w:rFonts w:ascii="Arial" w:hAnsi="Arial" w:cs="Arial"/>
                <w:sz w:val="18"/>
                <w:szCs w:val="18"/>
              </w:rPr>
              <w:t>Utensils</w:t>
            </w:r>
          </w:p>
        </w:tc>
        <w:tc>
          <w:tcPr>
            <w:tcW w:w="2693" w:type="dxa"/>
            <w:tcBorders>
              <w:top w:val="single" w:sz="4" w:space="0" w:color="auto"/>
              <w:left w:val="single" w:sz="4" w:space="0" w:color="000000"/>
              <w:bottom w:val="single" w:sz="4" w:space="0" w:color="auto"/>
            </w:tcBorders>
            <w:shd w:val="clear" w:color="auto" w:fill="auto"/>
          </w:tcPr>
          <w:p w14:paraId="06169D85" w14:textId="77777777" w:rsidR="000D2697" w:rsidRDefault="000D2697" w:rsidP="009736D2">
            <w:pPr>
              <w:rPr>
                <w:rFonts w:ascii="Arial" w:hAnsi="Arial" w:cs="Arial"/>
                <w:sz w:val="18"/>
                <w:szCs w:val="18"/>
              </w:rPr>
            </w:pPr>
            <w:r>
              <w:rPr>
                <w:rFonts w:ascii="Arial" w:hAnsi="Arial" w:cs="Arial"/>
                <w:sz w:val="18"/>
                <w:szCs w:val="18"/>
              </w:rPr>
              <w:t>-Develops motor skills</w:t>
            </w:r>
          </w:p>
          <w:p w14:paraId="2CA5BAFA" w14:textId="35CA267B" w:rsidR="000D2697" w:rsidRDefault="000D2697" w:rsidP="009736D2">
            <w:pPr>
              <w:rPr>
                <w:rFonts w:ascii="Arial" w:hAnsi="Arial" w:cs="Arial"/>
                <w:sz w:val="18"/>
                <w:szCs w:val="18"/>
              </w:rPr>
            </w:pPr>
            <w:r>
              <w:rPr>
                <w:rFonts w:ascii="Arial" w:hAnsi="Arial" w:cs="Arial"/>
                <w:sz w:val="18"/>
                <w:szCs w:val="18"/>
              </w:rPr>
              <w:t>-</w:t>
            </w:r>
            <w:r w:rsidR="00D57BFA">
              <w:rPr>
                <w:rFonts w:ascii="Arial" w:hAnsi="Arial" w:cs="Arial"/>
                <w:sz w:val="18"/>
                <w:szCs w:val="18"/>
              </w:rPr>
              <w:t>Develops</w:t>
            </w:r>
            <w:r>
              <w:rPr>
                <w:rFonts w:ascii="Arial" w:hAnsi="Arial" w:cs="Arial"/>
                <w:sz w:val="18"/>
                <w:szCs w:val="18"/>
              </w:rPr>
              <w:t xml:space="preserve"> creativity</w:t>
            </w:r>
          </w:p>
          <w:p w14:paraId="6D02E37B" w14:textId="50BC3373" w:rsidR="000D2697" w:rsidRDefault="000D2697" w:rsidP="009736D2">
            <w:pPr>
              <w:rPr>
                <w:rFonts w:ascii="Arial" w:hAnsi="Arial" w:cs="Arial"/>
                <w:sz w:val="18"/>
                <w:szCs w:val="18"/>
              </w:rPr>
            </w:pPr>
            <w:r>
              <w:rPr>
                <w:rFonts w:ascii="Arial" w:hAnsi="Arial" w:cs="Arial"/>
                <w:sz w:val="18"/>
                <w:szCs w:val="18"/>
              </w:rPr>
              <w:t>-</w:t>
            </w:r>
            <w:r w:rsidR="00D57BFA">
              <w:rPr>
                <w:rFonts w:ascii="Arial" w:hAnsi="Arial" w:cs="Arial"/>
                <w:sz w:val="18"/>
                <w:szCs w:val="18"/>
              </w:rPr>
              <w:t>Experimentation</w:t>
            </w:r>
          </w:p>
        </w:tc>
        <w:tc>
          <w:tcPr>
            <w:tcW w:w="1482" w:type="dxa"/>
            <w:tcBorders>
              <w:top w:val="single" w:sz="4" w:space="0" w:color="auto"/>
              <w:left w:val="single" w:sz="4" w:space="0" w:color="000000"/>
              <w:bottom w:val="single" w:sz="4" w:space="0" w:color="auto"/>
            </w:tcBorders>
            <w:shd w:val="clear" w:color="auto" w:fill="auto"/>
          </w:tcPr>
          <w:p w14:paraId="22DDDDA5" w14:textId="77777777" w:rsidR="000D2697" w:rsidRDefault="000D2697" w:rsidP="009736D2">
            <w:pPr>
              <w:rPr>
                <w:rFonts w:ascii="Arial" w:hAnsi="Arial" w:cs="Arial"/>
                <w:sz w:val="18"/>
                <w:szCs w:val="18"/>
              </w:rPr>
            </w:pPr>
            <w:r>
              <w:rPr>
                <w:rFonts w:ascii="Arial" w:hAnsi="Arial" w:cs="Arial"/>
                <w:sz w:val="18"/>
                <w:szCs w:val="18"/>
              </w:rPr>
              <w:t>Could drop on a limb</w:t>
            </w:r>
          </w:p>
          <w:p w14:paraId="348CD570" w14:textId="77777777" w:rsidR="000D2697" w:rsidRDefault="000D2697" w:rsidP="009736D2">
            <w:pPr>
              <w:rPr>
                <w:rFonts w:ascii="Arial" w:hAnsi="Arial" w:cs="Arial"/>
                <w:sz w:val="18"/>
                <w:szCs w:val="18"/>
              </w:rPr>
            </w:pPr>
          </w:p>
          <w:p w14:paraId="19E50301" w14:textId="77777777" w:rsidR="000D2697" w:rsidRDefault="000D2697" w:rsidP="009736D2">
            <w:pPr>
              <w:rPr>
                <w:rFonts w:ascii="Arial" w:hAnsi="Arial" w:cs="Arial"/>
                <w:sz w:val="18"/>
                <w:szCs w:val="18"/>
              </w:rPr>
            </w:pPr>
            <w:r>
              <w:rPr>
                <w:rFonts w:ascii="Arial" w:hAnsi="Arial" w:cs="Arial"/>
                <w:sz w:val="18"/>
                <w:szCs w:val="18"/>
              </w:rPr>
              <w:t>Hit another child with it</w:t>
            </w:r>
          </w:p>
          <w:p w14:paraId="01B104A0" w14:textId="77777777" w:rsidR="000D2697" w:rsidRDefault="000D2697" w:rsidP="009736D2">
            <w:pPr>
              <w:rPr>
                <w:rFonts w:ascii="Arial" w:hAnsi="Arial" w:cs="Arial"/>
                <w:sz w:val="18"/>
                <w:szCs w:val="18"/>
              </w:rPr>
            </w:pPr>
          </w:p>
          <w:p w14:paraId="7F0B17A2" w14:textId="77777777" w:rsidR="000D2697" w:rsidRDefault="000D2697" w:rsidP="009736D2">
            <w:pPr>
              <w:rPr>
                <w:rFonts w:ascii="Arial" w:hAnsi="Arial" w:cs="Arial"/>
                <w:sz w:val="18"/>
                <w:szCs w:val="18"/>
              </w:rPr>
            </w:pPr>
            <w:r>
              <w:rPr>
                <w:rFonts w:ascii="Arial" w:hAnsi="Arial" w:cs="Arial"/>
                <w:sz w:val="18"/>
                <w:szCs w:val="18"/>
              </w:rPr>
              <w:t>Sand could get thrown around</w:t>
            </w:r>
          </w:p>
          <w:p w14:paraId="679693D1" w14:textId="77777777" w:rsidR="000D2697" w:rsidRDefault="000D2697" w:rsidP="009736D2">
            <w:pPr>
              <w:rPr>
                <w:rFonts w:ascii="Arial" w:hAnsi="Arial" w:cs="Arial"/>
                <w:sz w:val="18"/>
                <w:szCs w:val="18"/>
              </w:rPr>
            </w:pPr>
          </w:p>
          <w:p w14:paraId="16B1B456" w14:textId="77777777" w:rsidR="000D2697" w:rsidRDefault="000D2697" w:rsidP="009736D2">
            <w:pPr>
              <w:rPr>
                <w:rFonts w:ascii="Arial" w:hAnsi="Arial" w:cs="Arial"/>
                <w:sz w:val="18"/>
                <w:szCs w:val="18"/>
              </w:rPr>
            </w:pPr>
            <w:r>
              <w:rPr>
                <w:rFonts w:ascii="Arial" w:hAnsi="Arial" w:cs="Arial"/>
                <w:sz w:val="18"/>
                <w:szCs w:val="18"/>
              </w:rPr>
              <w:t>Sand in eyes or mouth</w:t>
            </w:r>
          </w:p>
        </w:tc>
        <w:tc>
          <w:tcPr>
            <w:tcW w:w="1134" w:type="dxa"/>
            <w:tcBorders>
              <w:top w:val="single" w:sz="4" w:space="0" w:color="auto"/>
              <w:left w:val="single" w:sz="4" w:space="0" w:color="000000"/>
              <w:bottom w:val="single" w:sz="4" w:space="0" w:color="auto"/>
            </w:tcBorders>
            <w:shd w:val="clear" w:color="auto" w:fill="auto"/>
          </w:tcPr>
          <w:p w14:paraId="3A6000F0" w14:textId="77777777" w:rsidR="000D2697" w:rsidRDefault="000D2697" w:rsidP="009736D2">
            <w:pPr>
              <w:jc w:val="center"/>
              <w:rPr>
                <w:rFonts w:ascii="Arial" w:hAnsi="Arial" w:cs="Arial"/>
                <w:sz w:val="18"/>
                <w:szCs w:val="18"/>
              </w:rPr>
            </w:pPr>
            <w:r>
              <w:rPr>
                <w:rFonts w:ascii="Arial" w:hAnsi="Arial" w:cs="Arial"/>
                <w:sz w:val="18"/>
                <w:szCs w:val="18"/>
              </w:rPr>
              <w:t>1-5</w:t>
            </w:r>
          </w:p>
        </w:tc>
        <w:tc>
          <w:tcPr>
            <w:tcW w:w="4111" w:type="dxa"/>
            <w:tcBorders>
              <w:top w:val="single" w:sz="4" w:space="0" w:color="auto"/>
              <w:left w:val="single" w:sz="4" w:space="0" w:color="000000"/>
              <w:bottom w:val="single" w:sz="4" w:space="0" w:color="auto"/>
            </w:tcBorders>
            <w:shd w:val="clear" w:color="auto" w:fill="auto"/>
          </w:tcPr>
          <w:p w14:paraId="1010CBC9" w14:textId="77777777" w:rsidR="000D2697" w:rsidRDefault="000D2697" w:rsidP="009736D2">
            <w:pPr>
              <w:rPr>
                <w:rFonts w:ascii="Arial" w:hAnsi="Arial" w:cs="Arial"/>
                <w:sz w:val="18"/>
                <w:szCs w:val="18"/>
              </w:rPr>
            </w:pPr>
            <w:r>
              <w:rPr>
                <w:rFonts w:ascii="Arial" w:hAnsi="Arial" w:cs="Arial"/>
                <w:sz w:val="18"/>
                <w:szCs w:val="18"/>
              </w:rPr>
              <w:t>-Discuss safety prior to commencement</w:t>
            </w:r>
          </w:p>
          <w:p w14:paraId="6F669444" w14:textId="77777777" w:rsidR="000D2697" w:rsidRDefault="000D2697" w:rsidP="009736D2">
            <w:pPr>
              <w:rPr>
                <w:rFonts w:ascii="Arial" w:hAnsi="Arial" w:cs="Arial"/>
                <w:sz w:val="18"/>
                <w:szCs w:val="18"/>
              </w:rPr>
            </w:pPr>
            <w:r>
              <w:rPr>
                <w:rFonts w:ascii="Arial" w:hAnsi="Arial" w:cs="Arial"/>
                <w:sz w:val="18"/>
                <w:szCs w:val="18"/>
              </w:rPr>
              <w:t>-Supervise activity</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4D52E206" w14:textId="77777777" w:rsidR="000D2697" w:rsidRDefault="000D2697" w:rsidP="009736D2">
            <w:pPr>
              <w:rPr>
                <w:rFonts w:ascii="Arial" w:hAnsi="Arial" w:cs="Arial"/>
                <w:sz w:val="18"/>
                <w:szCs w:val="18"/>
              </w:rPr>
            </w:pPr>
            <w:r>
              <w:rPr>
                <w:rFonts w:ascii="Arial" w:hAnsi="Arial" w:cs="Arial"/>
                <w:sz w:val="18"/>
                <w:szCs w:val="18"/>
              </w:rPr>
              <w:t>1-5</w:t>
            </w:r>
          </w:p>
        </w:tc>
      </w:tr>
      <w:tr w:rsidR="000D2697" w:rsidRPr="008F3217" w14:paraId="712454F1" w14:textId="77777777" w:rsidTr="009736D2">
        <w:trPr>
          <w:trHeight w:val="1107"/>
        </w:trPr>
        <w:tc>
          <w:tcPr>
            <w:tcW w:w="1822" w:type="dxa"/>
            <w:tcBorders>
              <w:top w:val="single" w:sz="4" w:space="0" w:color="auto"/>
              <w:left w:val="single" w:sz="4" w:space="0" w:color="000000"/>
              <w:bottom w:val="single" w:sz="4" w:space="0" w:color="000000"/>
            </w:tcBorders>
            <w:shd w:val="clear" w:color="auto" w:fill="auto"/>
          </w:tcPr>
          <w:p w14:paraId="7E90C273" w14:textId="77777777" w:rsidR="000D2697" w:rsidRDefault="000D2697" w:rsidP="009736D2">
            <w:pPr>
              <w:rPr>
                <w:rFonts w:ascii="Arial" w:hAnsi="Arial" w:cs="Arial"/>
                <w:sz w:val="18"/>
                <w:szCs w:val="18"/>
              </w:rPr>
            </w:pPr>
            <w:r>
              <w:rPr>
                <w:rFonts w:ascii="Arial" w:hAnsi="Arial" w:cs="Arial"/>
                <w:sz w:val="18"/>
                <w:szCs w:val="18"/>
              </w:rPr>
              <w:t>Pots and Pans</w:t>
            </w:r>
          </w:p>
        </w:tc>
        <w:tc>
          <w:tcPr>
            <w:tcW w:w="2693" w:type="dxa"/>
            <w:tcBorders>
              <w:top w:val="single" w:sz="4" w:space="0" w:color="auto"/>
              <w:left w:val="single" w:sz="4" w:space="0" w:color="000000"/>
              <w:bottom w:val="single" w:sz="4" w:space="0" w:color="000000"/>
            </w:tcBorders>
            <w:shd w:val="clear" w:color="auto" w:fill="auto"/>
          </w:tcPr>
          <w:p w14:paraId="1280BB14" w14:textId="77777777" w:rsidR="000D2697" w:rsidRDefault="000D2697" w:rsidP="009736D2">
            <w:pPr>
              <w:rPr>
                <w:rFonts w:ascii="Arial" w:hAnsi="Arial" w:cs="Arial"/>
                <w:sz w:val="18"/>
                <w:szCs w:val="18"/>
              </w:rPr>
            </w:pPr>
            <w:r>
              <w:rPr>
                <w:rFonts w:ascii="Arial" w:hAnsi="Arial" w:cs="Arial"/>
                <w:sz w:val="18"/>
                <w:szCs w:val="18"/>
              </w:rPr>
              <w:t>-Develops problem solving</w:t>
            </w:r>
          </w:p>
          <w:p w14:paraId="6F95A722" w14:textId="77777777" w:rsidR="000D2697" w:rsidRDefault="000D2697" w:rsidP="009736D2">
            <w:pPr>
              <w:rPr>
                <w:rFonts w:ascii="Arial" w:hAnsi="Arial" w:cs="Arial"/>
                <w:sz w:val="18"/>
                <w:szCs w:val="18"/>
              </w:rPr>
            </w:pPr>
            <w:r>
              <w:rPr>
                <w:rFonts w:ascii="Arial" w:hAnsi="Arial" w:cs="Arial"/>
                <w:sz w:val="18"/>
                <w:szCs w:val="18"/>
              </w:rPr>
              <w:t>-Experimentation</w:t>
            </w:r>
          </w:p>
          <w:p w14:paraId="5B39BE62" w14:textId="77777777" w:rsidR="000D2697" w:rsidRDefault="000D2697" w:rsidP="009736D2">
            <w:pPr>
              <w:rPr>
                <w:rFonts w:ascii="Arial" w:hAnsi="Arial" w:cs="Arial"/>
                <w:sz w:val="18"/>
                <w:szCs w:val="18"/>
              </w:rPr>
            </w:pPr>
            <w:r>
              <w:rPr>
                <w:rFonts w:ascii="Arial" w:hAnsi="Arial" w:cs="Arial"/>
                <w:sz w:val="18"/>
                <w:szCs w:val="18"/>
              </w:rPr>
              <w:t>-Develops motor skills</w:t>
            </w:r>
          </w:p>
          <w:p w14:paraId="51499955" w14:textId="77777777" w:rsidR="000D2697" w:rsidRDefault="000D2697" w:rsidP="009736D2">
            <w:pPr>
              <w:rPr>
                <w:rFonts w:ascii="Arial" w:hAnsi="Arial" w:cs="Arial"/>
                <w:sz w:val="18"/>
                <w:szCs w:val="18"/>
              </w:rPr>
            </w:pPr>
            <w:r>
              <w:rPr>
                <w:rFonts w:ascii="Arial" w:hAnsi="Arial" w:cs="Arial"/>
                <w:sz w:val="18"/>
                <w:szCs w:val="18"/>
              </w:rPr>
              <w:t>-Develops creativity</w:t>
            </w:r>
          </w:p>
          <w:p w14:paraId="0F8C22A8" w14:textId="77777777" w:rsidR="000D2697" w:rsidRDefault="000D2697" w:rsidP="009736D2">
            <w:pPr>
              <w:rPr>
                <w:rFonts w:ascii="Arial" w:hAnsi="Arial" w:cs="Arial"/>
                <w:sz w:val="18"/>
                <w:szCs w:val="18"/>
              </w:rPr>
            </w:pPr>
            <w:r>
              <w:rPr>
                <w:rFonts w:ascii="Arial" w:hAnsi="Arial" w:cs="Arial"/>
                <w:sz w:val="18"/>
                <w:szCs w:val="18"/>
              </w:rPr>
              <w:t>-Teaches volume</w:t>
            </w:r>
          </w:p>
          <w:p w14:paraId="0E1A332B" w14:textId="77777777" w:rsidR="000D2697" w:rsidRDefault="000D2697" w:rsidP="009736D2">
            <w:pPr>
              <w:rPr>
                <w:rFonts w:ascii="Arial" w:hAnsi="Arial" w:cs="Arial"/>
                <w:sz w:val="18"/>
                <w:szCs w:val="18"/>
              </w:rPr>
            </w:pPr>
            <w:r>
              <w:rPr>
                <w:rFonts w:ascii="Arial" w:hAnsi="Arial" w:cs="Arial"/>
                <w:sz w:val="18"/>
                <w:szCs w:val="18"/>
              </w:rPr>
              <w:t>-Teaches measurement</w:t>
            </w:r>
          </w:p>
        </w:tc>
        <w:tc>
          <w:tcPr>
            <w:tcW w:w="1482" w:type="dxa"/>
            <w:tcBorders>
              <w:top w:val="single" w:sz="4" w:space="0" w:color="auto"/>
              <w:left w:val="single" w:sz="4" w:space="0" w:color="000000"/>
              <w:bottom w:val="single" w:sz="4" w:space="0" w:color="000000"/>
            </w:tcBorders>
            <w:shd w:val="clear" w:color="auto" w:fill="auto"/>
          </w:tcPr>
          <w:p w14:paraId="1E29AB93" w14:textId="77777777" w:rsidR="000D2697" w:rsidRDefault="000D2697" w:rsidP="009736D2">
            <w:pPr>
              <w:rPr>
                <w:rFonts w:ascii="Arial" w:hAnsi="Arial" w:cs="Arial"/>
                <w:sz w:val="18"/>
                <w:szCs w:val="18"/>
              </w:rPr>
            </w:pPr>
            <w:r>
              <w:rPr>
                <w:rFonts w:ascii="Arial" w:hAnsi="Arial" w:cs="Arial"/>
                <w:sz w:val="18"/>
                <w:szCs w:val="18"/>
              </w:rPr>
              <w:t>Could drop on a limb</w:t>
            </w:r>
          </w:p>
          <w:p w14:paraId="3FA7EDA9" w14:textId="77777777" w:rsidR="000D2697" w:rsidRDefault="000D2697" w:rsidP="009736D2">
            <w:pPr>
              <w:rPr>
                <w:rFonts w:ascii="Arial" w:hAnsi="Arial" w:cs="Arial"/>
                <w:sz w:val="18"/>
                <w:szCs w:val="18"/>
              </w:rPr>
            </w:pPr>
          </w:p>
          <w:p w14:paraId="28553C45" w14:textId="77777777" w:rsidR="000D2697" w:rsidRDefault="000D2697" w:rsidP="009736D2">
            <w:pPr>
              <w:rPr>
                <w:rFonts w:ascii="Arial" w:hAnsi="Arial" w:cs="Arial"/>
                <w:sz w:val="18"/>
                <w:szCs w:val="18"/>
              </w:rPr>
            </w:pPr>
            <w:r>
              <w:rPr>
                <w:rFonts w:ascii="Arial" w:hAnsi="Arial" w:cs="Arial"/>
                <w:sz w:val="18"/>
                <w:szCs w:val="18"/>
              </w:rPr>
              <w:t>Hit another child with it</w:t>
            </w:r>
          </w:p>
          <w:p w14:paraId="68F5EEAB" w14:textId="77777777" w:rsidR="000D2697" w:rsidRDefault="000D2697" w:rsidP="009736D2">
            <w:pPr>
              <w:rPr>
                <w:rFonts w:ascii="Arial" w:hAnsi="Arial" w:cs="Arial"/>
                <w:sz w:val="18"/>
                <w:szCs w:val="18"/>
              </w:rPr>
            </w:pPr>
          </w:p>
          <w:p w14:paraId="3DD1FA87" w14:textId="77777777" w:rsidR="000D2697" w:rsidRDefault="000D2697" w:rsidP="009736D2">
            <w:pPr>
              <w:rPr>
                <w:rFonts w:ascii="Arial" w:hAnsi="Arial" w:cs="Arial"/>
                <w:sz w:val="18"/>
                <w:szCs w:val="18"/>
              </w:rPr>
            </w:pPr>
            <w:r>
              <w:rPr>
                <w:rFonts w:ascii="Arial" w:hAnsi="Arial" w:cs="Arial"/>
                <w:sz w:val="18"/>
                <w:szCs w:val="18"/>
              </w:rPr>
              <w:t>Sand could get thrown around</w:t>
            </w:r>
          </w:p>
          <w:p w14:paraId="3B84CFCE" w14:textId="77777777" w:rsidR="000D2697" w:rsidRDefault="000D2697" w:rsidP="009736D2">
            <w:pPr>
              <w:rPr>
                <w:rFonts w:ascii="Arial" w:hAnsi="Arial" w:cs="Arial"/>
                <w:sz w:val="18"/>
                <w:szCs w:val="18"/>
              </w:rPr>
            </w:pPr>
          </w:p>
          <w:p w14:paraId="7124E59A" w14:textId="77777777" w:rsidR="000D2697" w:rsidRDefault="000D2697" w:rsidP="009736D2">
            <w:pPr>
              <w:rPr>
                <w:rFonts w:ascii="Arial" w:hAnsi="Arial" w:cs="Arial"/>
                <w:sz w:val="18"/>
                <w:szCs w:val="18"/>
              </w:rPr>
            </w:pPr>
            <w:r>
              <w:rPr>
                <w:rFonts w:ascii="Arial" w:hAnsi="Arial" w:cs="Arial"/>
                <w:sz w:val="18"/>
                <w:szCs w:val="18"/>
              </w:rPr>
              <w:t>Sand in eyes or mouth</w:t>
            </w:r>
          </w:p>
        </w:tc>
        <w:tc>
          <w:tcPr>
            <w:tcW w:w="1134" w:type="dxa"/>
            <w:tcBorders>
              <w:top w:val="single" w:sz="4" w:space="0" w:color="auto"/>
              <w:left w:val="single" w:sz="4" w:space="0" w:color="000000"/>
              <w:bottom w:val="single" w:sz="4" w:space="0" w:color="000000"/>
            </w:tcBorders>
            <w:shd w:val="clear" w:color="auto" w:fill="auto"/>
          </w:tcPr>
          <w:p w14:paraId="2F8947FF" w14:textId="77777777" w:rsidR="000D2697" w:rsidRDefault="000D2697" w:rsidP="009736D2">
            <w:pPr>
              <w:jc w:val="center"/>
              <w:rPr>
                <w:rFonts w:ascii="Arial" w:hAnsi="Arial" w:cs="Arial"/>
                <w:sz w:val="18"/>
                <w:szCs w:val="18"/>
              </w:rPr>
            </w:pPr>
            <w:r>
              <w:rPr>
                <w:rFonts w:ascii="Arial" w:hAnsi="Arial" w:cs="Arial"/>
                <w:sz w:val="18"/>
                <w:szCs w:val="18"/>
              </w:rPr>
              <w:t>1-5</w:t>
            </w:r>
          </w:p>
        </w:tc>
        <w:tc>
          <w:tcPr>
            <w:tcW w:w="4111" w:type="dxa"/>
            <w:tcBorders>
              <w:top w:val="single" w:sz="4" w:space="0" w:color="auto"/>
              <w:left w:val="single" w:sz="4" w:space="0" w:color="000000"/>
              <w:bottom w:val="single" w:sz="4" w:space="0" w:color="000000"/>
            </w:tcBorders>
            <w:shd w:val="clear" w:color="auto" w:fill="auto"/>
          </w:tcPr>
          <w:p w14:paraId="409BCFA3" w14:textId="77777777" w:rsidR="000D2697" w:rsidRDefault="000D2697" w:rsidP="009736D2">
            <w:pPr>
              <w:rPr>
                <w:rFonts w:ascii="Arial" w:hAnsi="Arial" w:cs="Arial"/>
                <w:sz w:val="18"/>
                <w:szCs w:val="18"/>
              </w:rPr>
            </w:pPr>
            <w:r>
              <w:rPr>
                <w:rFonts w:ascii="Arial" w:hAnsi="Arial" w:cs="Arial"/>
                <w:sz w:val="18"/>
                <w:szCs w:val="18"/>
              </w:rPr>
              <w:t>-Discuss safety prior to commencement</w:t>
            </w:r>
          </w:p>
          <w:p w14:paraId="34797D6D" w14:textId="77777777" w:rsidR="000D2697" w:rsidRDefault="000D2697" w:rsidP="009736D2">
            <w:pPr>
              <w:rPr>
                <w:rFonts w:ascii="Arial" w:hAnsi="Arial" w:cs="Arial"/>
                <w:sz w:val="18"/>
                <w:szCs w:val="18"/>
              </w:rPr>
            </w:pPr>
            <w:r>
              <w:rPr>
                <w:rFonts w:ascii="Arial" w:hAnsi="Arial" w:cs="Arial"/>
                <w:sz w:val="18"/>
                <w:szCs w:val="18"/>
              </w:rPr>
              <w:t>-Supervise activity</w:t>
            </w:r>
          </w:p>
        </w:tc>
        <w:tc>
          <w:tcPr>
            <w:tcW w:w="1353" w:type="dxa"/>
            <w:tcBorders>
              <w:top w:val="single" w:sz="4" w:space="0" w:color="000000"/>
              <w:left w:val="single" w:sz="4" w:space="0" w:color="000000"/>
              <w:bottom w:val="single" w:sz="4" w:space="0" w:color="000000"/>
              <w:right w:val="single" w:sz="4" w:space="0" w:color="auto"/>
            </w:tcBorders>
            <w:shd w:val="clear" w:color="auto" w:fill="auto"/>
          </w:tcPr>
          <w:p w14:paraId="33CD96F0" w14:textId="77777777" w:rsidR="000D2697" w:rsidRDefault="000D2697" w:rsidP="009736D2">
            <w:pPr>
              <w:rPr>
                <w:rFonts w:ascii="Arial" w:hAnsi="Arial" w:cs="Arial"/>
                <w:sz w:val="18"/>
                <w:szCs w:val="18"/>
              </w:rPr>
            </w:pPr>
            <w:r>
              <w:rPr>
                <w:rFonts w:ascii="Arial" w:hAnsi="Arial" w:cs="Arial"/>
                <w:sz w:val="18"/>
                <w:szCs w:val="18"/>
              </w:rPr>
              <w:t>1-5</w:t>
            </w:r>
          </w:p>
        </w:tc>
      </w:tr>
    </w:tbl>
    <w:p w14:paraId="19DBA700" w14:textId="77777777" w:rsidR="000D2697" w:rsidRPr="00866975" w:rsidRDefault="000D2697" w:rsidP="000D2697"/>
    <w:tbl>
      <w:tblPr>
        <w:tblW w:w="0" w:type="auto"/>
        <w:tblInd w:w="1237" w:type="dxa"/>
        <w:tblLayout w:type="fixed"/>
        <w:tblLook w:val="0000" w:firstRow="0" w:lastRow="0" w:firstColumn="0" w:lastColumn="0" w:noHBand="0" w:noVBand="0"/>
      </w:tblPr>
      <w:tblGrid>
        <w:gridCol w:w="1383"/>
        <w:gridCol w:w="425"/>
        <w:gridCol w:w="1134"/>
        <w:gridCol w:w="1276"/>
        <w:gridCol w:w="1559"/>
        <w:gridCol w:w="2278"/>
      </w:tblGrid>
      <w:tr w:rsidR="000D2697" w:rsidRPr="00866975" w14:paraId="5D3F9380" w14:textId="77777777" w:rsidTr="009736D2">
        <w:trPr>
          <w:trHeight w:val="170"/>
        </w:trPr>
        <w:tc>
          <w:tcPr>
            <w:tcW w:w="1383" w:type="dxa"/>
            <w:vMerge w:val="restart"/>
            <w:tcBorders>
              <w:top w:val="single" w:sz="4" w:space="0" w:color="000000"/>
              <w:left w:val="single" w:sz="4" w:space="0" w:color="000000"/>
              <w:bottom w:val="single" w:sz="4" w:space="0" w:color="000000"/>
            </w:tcBorders>
            <w:shd w:val="clear" w:color="auto" w:fill="auto"/>
          </w:tcPr>
          <w:p w14:paraId="1AA271CF" w14:textId="6EB4959E" w:rsidR="000D2697" w:rsidRPr="008F3217" w:rsidRDefault="00FA3B5D" w:rsidP="009736D2">
            <w:pPr>
              <w:jc w:val="center"/>
              <w:rPr>
                <w:rFonts w:ascii="Arial" w:hAnsi="Arial" w:cs="Arial"/>
                <w:sz w:val="20"/>
                <w:szCs w:val="20"/>
              </w:rPr>
            </w:pPr>
            <w:r w:rsidRPr="008F3217">
              <w:rPr>
                <w:rFonts w:ascii="Arial" w:hAnsi="Arial" w:cs="Arial"/>
                <w:sz w:val="20"/>
                <w:szCs w:val="20"/>
              </w:rPr>
              <w:t>L</w:t>
            </w:r>
            <w:r w:rsidR="000D2697" w:rsidRPr="008F3217">
              <w:rPr>
                <w:rFonts w:ascii="Arial" w:hAnsi="Arial" w:cs="Arial"/>
                <w:sz w:val="20"/>
                <w:szCs w:val="20"/>
              </w:rPr>
              <w:t>ikelihood</w:t>
            </w:r>
          </w:p>
        </w:tc>
        <w:tc>
          <w:tcPr>
            <w:tcW w:w="425" w:type="dxa"/>
            <w:vMerge w:val="restart"/>
            <w:tcBorders>
              <w:top w:val="single" w:sz="4" w:space="0" w:color="000000"/>
              <w:left w:val="single" w:sz="4" w:space="0" w:color="000000"/>
              <w:bottom w:val="single" w:sz="4" w:space="0" w:color="000000"/>
            </w:tcBorders>
            <w:shd w:val="clear" w:color="auto" w:fill="auto"/>
          </w:tcPr>
          <w:p w14:paraId="64F4DEA0"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x</w:t>
            </w:r>
          </w:p>
        </w:tc>
        <w:tc>
          <w:tcPr>
            <w:tcW w:w="1134" w:type="dxa"/>
            <w:vMerge w:val="restart"/>
            <w:tcBorders>
              <w:top w:val="single" w:sz="4" w:space="0" w:color="000000"/>
              <w:left w:val="single" w:sz="4" w:space="0" w:color="000000"/>
              <w:bottom w:val="single" w:sz="4" w:space="0" w:color="000000"/>
            </w:tcBorders>
            <w:shd w:val="clear" w:color="auto" w:fill="auto"/>
          </w:tcPr>
          <w:p w14:paraId="210D8475"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 xml:space="preserve">severity </w:t>
            </w:r>
          </w:p>
        </w:tc>
        <w:tc>
          <w:tcPr>
            <w:tcW w:w="5113" w:type="dxa"/>
            <w:gridSpan w:val="3"/>
            <w:tcBorders>
              <w:top w:val="single" w:sz="4" w:space="0" w:color="000000"/>
              <w:left w:val="single" w:sz="4" w:space="0" w:color="000000"/>
              <w:bottom w:val="single" w:sz="4" w:space="0" w:color="000000"/>
              <w:right w:val="single" w:sz="4" w:space="0" w:color="000000"/>
            </w:tcBorders>
            <w:shd w:val="clear" w:color="auto" w:fill="auto"/>
          </w:tcPr>
          <w:p w14:paraId="1E9F384D"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risk level and acceptability</w:t>
            </w:r>
          </w:p>
        </w:tc>
      </w:tr>
      <w:tr w:rsidR="000D2697" w:rsidRPr="00866975" w14:paraId="2ACF3436" w14:textId="77777777" w:rsidTr="009736D2">
        <w:trPr>
          <w:trHeight w:val="170"/>
        </w:trPr>
        <w:tc>
          <w:tcPr>
            <w:tcW w:w="1383" w:type="dxa"/>
            <w:vMerge/>
            <w:tcBorders>
              <w:top w:val="single" w:sz="4" w:space="0" w:color="000000"/>
              <w:left w:val="single" w:sz="4" w:space="0" w:color="000000"/>
              <w:bottom w:val="single" w:sz="4" w:space="0" w:color="000000"/>
            </w:tcBorders>
            <w:shd w:val="clear" w:color="auto" w:fill="auto"/>
          </w:tcPr>
          <w:p w14:paraId="6B0A71CF" w14:textId="77777777" w:rsidR="000D2697" w:rsidRPr="008F3217" w:rsidRDefault="000D2697" w:rsidP="009736D2">
            <w:pPr>
              <w:rPr>
                <w:rFonts w:ascii="Arial" w:hAnsi="Arial" w:cs="Arial"/>
                <w:sz w:val="20"/>
                <w:szCs w:val="20"/>
              </w:rPr>
            </w:pPr>
          </w:p>
        </w:tc>
        <w:tc>
          <w:tcPr>
            <w:tcW w:w="425" w:type="dxa"/>
            <w:vMerge/>
            <w:tcBorders>
              <w:top w:val="single" w:sz="4" w:space="0" w:color="000000"/>
              <w:left w:val="single" w:sz="4" w:space="0" w:color="000000"/>
              <w:bottom w:val="single" w:sz="4" w:space="0" w:color="000000"/>
            </w:tcBorders>
            <w:shd w:val="clear" w:color="auto" w:fill="auto"/>
          </w:tcPr>
          <w:p w14:paraId="0ABD0A03" w14:textId="77777777" w:rsidR="000D2697" w:rsidRPr="008F3217" w:rsidRDefault="000D2697" w:rsidP="009736D2">
            <w:pPr>
              <w:rPr>
                <w:rFonts w:ascii="Arial" w:hAnsi="Arial" w:cs="Arial"/>
                <w:sz w:val="20"/>
                <w:szCs w:val="20"/>
              </w:rPr>
            </w:pPr>
          </w:p>
        </w:tc>
        <w:tc>
          <w:tcPr>
            <w:tcW w:w="1134" w:type="dxa"/>
            <w:vMerge/>
            <w:tcBorders>
              <w:top w:val="single" w:sz="4" w:space="0" w:color="000000"/>
              <w:left w:val="single" w:sz="4" w:space="0" w:color="000000"/>
              <w:bottom w:val="single" w:sz="4" w:space="0" w:color="000000"/>
            </w:tcBorders>
            <w:shd w:val="clear" w:color="auto" w:fill="auto"/>
          </w:tcPr>
          <w:p w14:paraId="1135D9A7" w14:textId="77777777" w:rsidR="000D2697" w:rsidRPr="008F3217" w:rsidRDefault="000D2697" w:rsidP="009736D2">
            <w:pPr>
              <w:rPr>
                <w:rFonts w:ascii="Arial" w:hAnsi="Arial" w:cs="Arial"/>
                <w:sz w:val="20"/>
                <w:szCs w:val="20"/>
              </w:rPr>
            </w:pPr>
          </w:p>
        </w:tc>
        <w:tc>
          <w:tcPr>
            <w:tcW w:w="1276" w:type="dxa"/>
            <w:tcBorders>
              <w:top w:val="single" w:sz="4" w:space="0" w:color="000000"/>
              <w:left w:val="single" w:sz="4" w:space="0" w:color="000000"/>
              <w:bottom w:val="single" w:sz="4" w:space="0" w:color="000000"/>
            </w:tcBorders>
            <w:shd w:val="clear" w:color="auto" w:fill="auto"/>
          </w:tcPr>
          <w:p w14:paraId="59EB96DC"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Low - L</w:t>
            </w:r>
          </w:p>
        </w:tc>
        <w:tc>
          <w:tcPr>
            <w:tcW w:w="1559" w:type="dxa"/>
            <w:tcBorders>
              <w:top w:val="single" w:sz="4" w:space="0" w:color="000000"/>
              <w:left w:val="single" w:sz="4" w:space="0" w:color="000000"/>
              <w:bottom w:val="single" w:sz="4" w:space="0" w:color="000000"/>
            </w:tcBorders>
            <w:shd w:val="clear" w:color="auto" w:fill="auto"/>
          </w:tcPr>
          <w:p w14:paraId="3E0762CB"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medium - m</w:t>
            </w:r>
          </w:p>
        </w:tc>
        <w:tc>
          <w:tcPr>
            <w:tcW w:w="2278" w:type="dxa"/>
            <w:tcBorders>
              <w:top w:val="single" w:sz="4" w:space="0" w:color="000000"/>
              <w:left w:val="single" w:sz="4" w:space="0" w:color="000000"/>
              <w:bottom w:val="single" w:sz="4" w:space="0" w:color="000000"/>
              <w:right w:val="single" w:sz="4" w:space="0" w:color="000000"/>
            </w:tcBorders>
            <w:shd w:val="clear" w:color="auto" w:fill="auto"/>
          </w:tcPr>
          <w:p w14:paraId="3C65DCAA"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high - H</w:t>
            </w:r>
          </w:p>
        </w:tc>
      </w:tr>
      <w:tr w:rsidR="000D2697" w:rsidRPr="00866975" w14:paraId="005DC2A9" w14:textId="77777777" w:rsidTr="009736D2">
        <w:tc>
          <w:tcPr>
            <w:tcW w:w="1383" w:type="dxa"/>
            <w:tcBorders>
              <w:top w:val="single" w:sz="4" w:space="0" w:color="000000"/>
              <w:left w:val="single" w:sz="4" w:space="0" w:color="000000"/>
              <w:bottom w:val="single" w:sz="4" w:space="0" w:color="000000"/>
            </w:tcBorders>
            <w:shd w:val="clear" w:color="auto" w:fill="auto"/>
          </w:tcPr>
          <w:p w14:paraId="6A12B5E9"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1-5</w:t>
            </w:r>
          </w:p>
        </w:tc>
        <w:tc>
          <w:tcPr>
            <w:tcW w:w="425" w:type="dxa"/>
            <w:tcBorders>
              <w:top w:val="single" w:sz="4" w:space="0" w:color="000000"/>
              <w:left w:val="single" w:sz="4" w:space="0" w:color="000000"/>
              <w:bottom w:val="single" w:sz="4" w:space="0" w:color="000000"/>
            </w:tcBorders>
            <w:shd w:val="clear" w:color="auto" w:fill="auto"/>
          </w:tcPr>
          <w:p w14:paraId="6AD9919F"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x</w:t>
            </w:r>
          </w:p>
        </w:tc>
        <w:tc>
          <w:tcPr>
            <w:tcW w:w="1134" w:type="dxa"/>
            <w:tcBorders>
              <w:top w:val="single" w:sz="4" w:space="0" w:color="000000"/>
              <w:left w:val="single" w:sz="4" w:space="0" w:color="000000"/>
              <w:bottom w:val="single" w:sz="4" w:space="0" w:color="000000"/>
            </w:tcBorders>
            <w:shd w:val="clear" w:color="auto" w:fill="auto"/>
          </w:tcPr>
          <w:p w14:paraId="37B462C5"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1-5</w:t>
            </w:r>
          </w:p>
        </w:tc>
        <w:tc>
          <w:tcPr>
            <w:tcW w:w="1276" w:type="dxa"/>
            <w:tcBorders>
              <w:top w:val="single" w:sz="4" w:space="0" w:color="000000"/>
              <w:left w:val="single" w:sz="4" w:space="0" w:color="000000"/>
              <w:bottom w:val="single" w:sz="4" w:space="0" w:color="000000"/>
            </w:tcBorders>
            <w:shd w:val="clear" w:color="auto" w:fill="auto"/>
          </w:tcPr>
          <w:p w14:paraId="1E3DE986"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1-5</w:t>
            </w:r>
          </w:p>
          <w:p w14:paraId="483477DF"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acceptable risk level</w:t>
            </w:r>
          </w:p>
        </w:tc>
        <w:tc>
          <w:tcPr>
            <w:tcW w:w="1559" w:type="dxa"/>
            <w:tcBorders>
              <w:top w:val="single" w:sz="4" w:space="0" w:color="000000"/>
              <w:left w:val="single" w:sz="4" w:space="0" w:color="000000"/>
              <w:bottom w:val="single" w:sz="4" w:space="0" w:color="000000"/>
            </w:tcBorders>
            <w:shd w:val="clear" w:color="auto" w:fill="auto"/>
          </w:tcPr>
          <w:p w14:paraId="1FE776B6"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5-12</w:t>
            </w:r>
          </w:p>
          <w:p w14:paraId="0DC1EFA6"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acceptable with precautions</w:t>
            </w:r>
          </w:p>
        </w:tc>
        <w:tc>
          <w:tcPr>
            <w:tcW w:w="2278" w:type="dxa"/>
            <w:tcBorders>
              <w:top w:val="single" w:sz="4" w:space="0" w:color="000000"/>
              <w:left w:val="single" w:sz="4" w:space="0" w:color="000000"/>
              <w:bottom w:val="single" w:sz="4" w:space="0" w:color="000000"/>
              <w:right w:val="single" w:sz="4" w:space="0" w:color="000000"/>
            </w:tcBorders>
            <w:shd w:val="clear" w:color="auto" w:fill="auto"/>
          </w:tcPr>
          <w:p w14:paraId="64136A60"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12+</w:t>
            </w:r>
          </w:p>
          <w:p w14:paraId="57E4D21F" w14:textId="77777777" w:rsidR="000D2697" w:rsidRPr="008F3217" w:rsidRDefault="000D2697" w:rsidP="009736D2">
            <w:pPr>
              <w:jc w:val="center"/>
              <w:rPr>
                <w:rFonts w:ascii="Arial" w:hAnsi="Arial" w:cs="Arial"/>
                <w:sz w:val="20"/>
                <w:szCs w:val="20"/>
              </w:rPr>
            </w:pPr>
            <w:r w:rsidRPr="008F3217">
              <w:rPr>
                <w:rFonts w:ascii="Arial" w:hAnsi="Arial" w:cs="Arial"/>
                <w:sz w:val="20"/>
                <w:szCs w:val="20"/>
              </w:rPr>
              <w:t>unacceptable risk level - find ways to reduce risk.</w:t>
            </w:r>
          </w:p>
        </w:tc>
      </w:tr>
      <w:bookmarkEnd w:id="0"/>
    </w:tbl>
    <w:p w14:paraId="4DF1B971" w14:textId="77777777" w:rsidR="00405A81" w:rsidRDefault="00405A81" w:rsidP="002D0C76">
      <w:pPr>
        <w:rPr>
          <w:b/>
          <w:bCs/>
          <w:u w:val="single"/>
        </w:rPr>
        <w:sectPr w:rsidR="00405A81" w:rsidSect="00405A81">
          <w:pgSz w:w="16838" w:h="11906" w:orient="landscape"/>
          <w:pgMar w:top="1440" w:right="1440" w:bottom="1440" w:left="1440" w:header="709" w:footer="709" w:gutter="0"/>
          <w:cols w:space="708"/>
          <w:docGrid w:linePitch="360"/>
        </w:sectPr>
      </w:pPr>
    </w:p>
    <w:p w14:paraId="0E3A5D1C" w14:textId="77777777" w:rsidR="00D57BFA" w:rsidRPr="001D69AD" w:rsidRDefault="00D57BFA" w:rsidP="00D57BFA">
      <w:pPr>
        <w:spacing w:line="360" w:lineRule="auto"/>
        <w:rPr>
          <w:b/>
          <w:bCs/>
          <w:u w:val="single"/>
        </w:rPr>
      </w:pPr>
      <w:r w:rsidRPr="000736CF">
        <w:rPr>
          <w:b/>
          <w:bCs/>
          <w:u w:val="single"/>
        </w:rPr>
        <w:lastRenderedPageBreak/>
        <w:t>Part 4 - Adults supporting science and mathematics outdoors</w:t>
      </w:r>
      <w:r w:rsidRPr="000736CF">
        <w:rPr>
          <w:b/>
          <w:bCs/>
          <w:i/>
          <w:iCs/>
          <w:u w:val="single"/>
        </w:rPr>
        <w:t xml:space="preserve">  </w:t>
      </w:r>
    </w:p>
    <w:p w14:paraId="7012B2EA" w14:textId="77777777" w:rsidR="00D57BFA" w:rsidRPr="000736CF" w:rsidRDefault="00D57BFA" w:rsidP="00D57BFA">
      <w:pPr>
        <w:spacing w:line="360" w:lineRule="auto"/>
        <w:rPr>
          <w:b/>
          <w:bCs/>
          <w:u w:val="single"/>
        </w:rPr>
      </w:pPr>
    </w:p>
    <w:p w14:paraId="1866C09C" w14:textId="77777777" w:rsidR="00D57BFA" w:rsidRPr="000736CF" w:rsidRDefault="00D57BFA" w:rsidP="00D57BFA">
      <w:pPr>
        <w:spacing w:line="360" w:lineRule="auto"/>
        <w:rPr>
          <w:b/>
          <w:bCs/>
          <w:u w:val="single"/>
        </w:rPr>
      </w:pPr>
      <w:r w:rsidRPr="000736CF">
        <w:rPr>
          <w:b/>
          <w:bCs/>
          <w:u w:val="single"/>
        </w:rPr>
        <w:t>Introduction</w:t>
      </w:r>
    </w:p>
    <w:p w14:paraId="38F7CF0E" w14:textId="77777777" w:rsidR="00D57BFA" w:rsidRPr="000736CF" w:rsidRDefault="00D57BFA" w:rsidP="00D57BFA">
      <w:pPr>
        <w:spacing w:line="360" w:lineRule="auto"/>
      </w:pPr>
      <w:r w:rsidRPr="000736CF">
        <w:t xml:space="preserve">The study will investigate the ways in which adults facilitate and encourage the comprehension of mathematical and scientific concepts in outdoor settings. It will emphasize the promotion of curiosity, the provision of open-ended materials, and the creation of a supportive atmosphere. Moreover, it will incorporate references to pertinent research and theoretical frameworks. </w:t>
      </w:r>
    </w:p>
    <w:p w14:paraId="43B00C25" w14:textId="77777777" w:rsidR="00D57BFA" w:rsidRPr="000736CF" w:rsidRDefault="00D57BFA" w:rsidP="00D57BFA">
      <w:pPr>
        <w:spacing w:line="360" w:lineRule="auto"/>
        <w:rPr>
          <w:b/>
          <w:bCs/>
          <w:u w:val="single"/>
        </w:rPr>
      </w:pPr>
    </w:p>
    <w:p w14:paraId="53CEC28E" w14:textId="77777777" w:rsidR="00D57BFA" w:rsidRPr="000736CF" w:rsidRDefault="00D57BFA" w:rsidP="00D57BFA">
      <w:pPr>
        <w:spacing w:line="360" w:lineRule="auto"/>
        <w:rPr>
          <w:b/>
          <w:bCs/>
          <w:u w:val="single"/>
        </w:rPr>
      </w:pPr>
      <w:r w:rsidRPr="000736CF">
        <w:rPr>
          <w:b/>
          <w:bCs/>
          <w:u w:val="single"/>
        </w:rPr>
        <w:t>Play</w:t>
      </w:r>
    </w:p>
    <w:p w14:paraId="3E0A96A1" w14:textId="42F5D69F" w:rsidR="00D57BFA" w:rsidRPr="000736CF" w:rsidRDefault="00D57BFA" w:rsidP="00D57BFA">
      <w:pPr>
        <w:spacing w:line="360" w:lineRule="auto"/>
      </w:pPr>
      <w:r w:rsidRPr="000736CF">
        <w:t>One of the most important aspects of children's existence is play, which they engage in for enjoyment rather than as a means to an end</w:t>
      </w:r>
      <w:r w:rsidR="000F0A06">
        <w:t>,</w:t>
      </w:r>
      <w:r w:rsidRPr="000736CF">
        <w:t xml:space="preserve"> according to Sutton-Smith </w:t>
      </w:r>
      <w:r>
        <w:t>(</w:t>
      </w:r>
      <w:r w:rsidRPr="000736CF">
        <w:t>2001</w:t>
      </w:r>
      <w:r>
        <w:t xml:space="preserve">, quoted in </w:t>
      </w:r>
      <w:r w:rsidRPr="000736CF">
        <w:rPr>
          <w:noProof/>
        </w:rPr>
        <w:t xml:space="preserve">Sandseter, </w:t>
      </w:r>
      <w:r w:rsidRPr="000736CF">
        <w:rPr>
          <w:i/>
          <w:iCs/>
          <w:noProof/>
        </w:rPr>
        <w:t>et al.</w:t>
      </w:r>
      <w:r w:rsidRPr="000736CF">
        <w:rPr>
          <w:noProof/>
        </w:rPr>
        <w:t>, 2020</w:t>
      </w:r>
      <w:r>
        <w:rPr>
          <w:noProof/>
        </w:rPr>
        <w:t>)</w:t>
      </w:r>
      <w:r w:rsidRPr="000736CF">
        <w:t xml:space="preserve">. </w:t>
      </w:r>
      <w:r w:rsidR="000F0A06">
        <w:t>However,</w:t>
      </w:r>
      <w:r w:rsidRPr="000736CF">
        <w:t xml:space="preserve"> play is often regarded as the greatest expression of a child’s joy and natural curiosity. Albert Einstein once said, "Play is the highest form of research," meaning that children use play to prepare themselves for adult responsibilities and the outside world. Through play, children explore, learn, develop new skills, and build relationships with others </w:t>
      </w:r>
      <w:sdt>
        <w:sdtPr>
          <w:id w:val="-1233689175"/>
          <w:citation/>
        </w:sdtPr>
        <w:sdtContent>
          <w:r w:rsidRPr="000736CF">
            <w:fldChar w:fldCharType="begin"/>
          </w:r>
          <w:r w:rsidRPr="000736CF">
            <w:instrText xml:space="preserve"> CITATION Mis21 \l 2057 </w:instrText>
          </w:r>
          <w:r w:rsidRPr="000736CF">
            <w:fldChar w:fldCharType="separate"/>
          </w:r>
          <w:r w:rsidRPr="000736CF">
            <w:rPr>
              <w:noProof/>
            </w:rPr>
            <w:t>(Bone, 2021)</w:t>
          </w:r>
          <w:r w:rsidRPr="000736CF">
            <w:fldChar w:fldCharType="end"/>
          </w:r>
        </w:sdtContent>
      </w:sdt>
      <w:r w:rsidRPr="000736CF">
        <w:t xml:space="preserve">.  </w:t>
      </w:r>
      <w:r>
        <w:t xml:space="preserve">UNICEF (2018) </w:t>
      </w:r>
      <w:r w:rsidRPr="000736CF">
        <w:t xml:space="preserve">asserts that while it may be difficult to describe play precisely, children can actively create new knowledge about things, people, and events through play by fusing new experiences with their existing knowledge, </w:t>
      </w:r>
      <w:r w:rsidR="000F0A06">
        <w:t>This</w:t>
      </w:r>
      <w:r w:rsidRPr="000736CF">
        <w:t xml:space="preserve"> view is also supported by </w:t>
      </w:r>
      <w:sdt>
        <w:sdtPr>
          <w:id w:val="-1392106863"/>
          <w:citation/>
        </w:sdtPr>
        <w:sdtContent>
          <w:r w:rsidRPr="000736CF">
            <w:fldChar w:fldCharType="begin"/>
          </w:r>
          <w:r w:rsidRPr="000736CF">
            <w:instrText xml:space="preserve"> CITATION Zos18 \l 2057 </w:instrText>
          </w:r>
          <w:r w:rsidRPr="000736CF">
            <w:fldChar w:fldCharType="separate"/>
          </w:r>
          <w:r w:rsidRPr="000736CF">
            <w:rPr>
              <w:noProof/>
            </w:rPr>
            <w:t xml:space="preserve">(Zosh, </w:t>
          </w:r>
          <w:r w:rsidRPr="000736CF">
            <w:rPr>
              <w:i/>
              <w:iCs/>
              <w:noProof/>
            </w:rPr>
            <w:t>et al.</w:t>
          </w:r>
          <w:r w:rsidRPr="000736CF">
            <w:rPr>
              <w:noProof/>
            </w:rPr>
            <w:t>, 2018)</w:t>
          </w:r>
          <w:r w:rsidRPr="000736CF">
            <w:fldChar w:fldCharType="end"/>
          </w:r>
        </w:sdtContent>
      </w:sdt>
      <w:r w:rsidRPr="000736CF">
        <w:t>.</w:t>
      </w:r>
    </w:p>
    <w:p w14:paraId="37417E8C" w14:textId="56102039" w:rsidR="00D57BFA" w:rsidRPr="000736CF" w:rsidRDefault="00D57BFA" w:rsidP="00D57BFA">
      <w:pPr>
        <w:spacing w:line="360" w:lineRule="auto"/>
      </w:pPr>
      <w:r w:rsidRPr="000736CF">
        <w:t>In line with article 31 of the United Nations Rights of a Child (UNCRC)</w:t>
      </w:r>
      <w:r w:rsidR="000F0A06">
        <w:t>,</w:t>
      </w:r>
      <w:r w:rsidRPr="000736CF">
        <w:t xml:space="preserve"> it is the right of every child to experience and appreciate the unique and necessary qualities of being outdoors</w:t>
      </w:r>
      <w:sdt>
        <w:sdtPr>
          <w:id w:val="-711182306"/>
          <w:citation/>
        </w:sdtPr>
        <w:sdtContent>
          <w:r w:rsidRPr="000736CF">
            <w:fldChar w:fldCharType="begin"/>
          </w:r>
          <w:r w:rsidRPr="000736CF">
            <w:rPr>
              <w:lang w:val="en-US"/>
            </w:rPr>
            <w:instrText xml:space="preserve">CITATION UNI891 \l 1033 </w:instrText>
          </w:r>
          <w:r w:rsidRPr="000736CF">
            <w:fldChar w:fldCharType="separate"/>
          </w:r>
          <w:r w:rsidRPr="000736CF">
            <w:rPr>
              <w:noProof/>
              <w:lang w:val="en-US"/>
            </w:rPr>
            <w:t xml:space="preserve"> (UNICEF UK, 1989)</w:t>
          </w:r>
          <w:r w:rsidRPr="000736CF">
            <w:fldChar w:fldCharType="end"/>
          </w:r>
        </w:sdtContent>
      </w:sdt>
      <w:r w:rsidRPr="000736CF">
        <w:t>. This is a view shared by Jan White</w:t>
      </w:r>
      <w:r w:rsidR="000F0A06">
        <w:t>,</w:t>
      </w:r>
      <w:r w:rsidRPr="000736CF">
        <w:t xml:space="preserve"> who believes that </w:t>
      </w:r>
      <w:r w:rsidR="000F0A06">
        <w:t>most children choose to be outside and pursue outdoor play when given the option</w:t>
      </w:r>
      <w:r w:rsidRPr="000736CF">
        <w:t xml:space="preserve">. Furthermore, being outside consistently ranks as one of the top objectives and favourite nursery activities for young children, according to studies conducted to help design the Early Years Foundation Stage (EYFS) framework </w:t>
      </w:r>
      <w:sdt>
        <w:sdtPr>
          <w:id w:val="-439690521"/>
          <w:citation/>
        </w:sdtPr>
        <w:sdtContent>
          <w:r w:rsidRPr="000736CF">
            <w:fldChar w:fldCharType="begin"/>
          </w:r>
          <w:r w:rsidRPr="000736CF">
            <w:rPr>
              <w:lang w:val="en-US"/>
            </w:rPr>
            <w:instrText xml:space="preserve">CITATION Jante \l 1033 </w:instrText>
          </w:r>
          <w:r w:rsidRPr="000736CF">
            <w:fldChar w:fldCharType="separate"/>
          </w:r>
          <w:r w:rsidRPr="000736CF">
            <w:rPr>
              <w:noProof/>
              <w:lang w:val="en-US"/>
            </w:rPr>
            <w:t>(Learning Through Landscapes, no date)</w:t>
          </w:r>
          <w:r w:rsidRPr="000736CF">
            <w:fldChar w:fldCharType="end"/>
          </w:r>
        </w:sdtContent>
      </w:sdt>
      <w:r w:rsidRPr="000736CF">
        <w:t xml:space="preserve">. </w:t>
      </w:r>
    </w:p>
    <w:p w14:paraId="66A09574" w14:textId="77777777" w:rsidR="00D57BFA" w:rsidRPr="000736CF" w:rsidRDefault="00D57BFA" w:rsidP="00D57BFA">
      <w:pPr>
        <w:spacing w:line="360" w:lineRule="auto"/>
        <w:rPr>
          <w:b/>
          <w:bCs/>
          <w:u w:val="single"/>
        </w:rPr>
      </w:pPr>
    </w:p>
    <w:p w14:paraId="4ED72AE7" w14:textId="77777777" w:rsidR="00D57BFA" w:rsidRPr="000736CF" w:rsidRDefault="00D57BFA" w:rsidP="00D57BFA">
      <w:pPr>
        <w:spacing w:line="360" w:lineRule="auto"/>
        <w:rPr>
          <w:b/>
          <w:bCs/>
          <w:u w:val="single"/>
        </w:rPr>
      </w:pPr>
      <w:r w:rsidRPr="000736CF">
        <w:rPr>
          <w:b/>
          <w:bCs/>
          <w:u w:val="single"/>
        </w:rPr>
        <w:t>Learning outdoors</w:t>
      </w:r>
    </w:p>
    <w:p w14:paraId="2F95BC02" w14:textId="659849D6" w:rsidR="00D57BFA" w:rsidRPr="000736CF" w:rsidRDefault="00D57BFA" w:rsidP="00D57BFA">
      <w:pPr>
        <w:spacing w:line="360" w:lineRule="auto"/>
      </w:pPr>
      <w:r w:rsidRPr="000736CF">
        <w:t xml:space="preserve">A child's natural curiosity demands that they use their senses, test theories, make mistakes, and keep trying. This kind of outdoor exploration of the natural world fosters children's </w:t>
      </w:r>
      <w:r w:rsidRPr="000736CF">
        <w:lastRenderedPageBreak/>
        <w:t>growth and gives them ample room to utilize their entire body, operate on multiple scales</w:t>
      </w:r>
      <w:r w:rsidR="000F0A06">
        <w:t>,</w:t>
      </w:r>
      <w:r w:rsidRPr="000736CF">
        <w:t xml:space="preserve"> and interpret a wide range of diverse materials</w:t>
      </w:r>
      <w:sdt>
        <w:sdtPr>
          <w:id w:val="-236945761"/>
          <w:citation/>
        </w:sdtPr>
        <w:sdtContent>
          <w:r w:rsidRPr="000736CF">
            <w:fldChar w:fldCharType="begin"/>
          </w:r>
          <w:r w:rsidRPr="000736CF">
            <w:rPr>
              <w:lang w:val="en-US"/>
            </w:rPr>
            <w:instrText xml:space="preserve"> CITATION Bje22 \l 1033 </w:instrText>
          </w:r>
          <w:r w:rsidRPr="000736CF">
            <w:fldChar w:fldCharType="separate"/>
          </w:r>
          <w:r w:rsidRPr="000736CF">
            <w:rPr>
              <w:noProof/>
              <w:lang w:val="en-US"/>
            </w:rPr>
            <w:t xml:space="preserve"> (Bjerknes, </w:t>
          </w:r>
          <w:r w:rsidRPr="000736CF">
            <w:rPr>
              <w:i/>
              <w:iCs/>
              <w:noProof/>
              <w:lang w:val="en-US"/>
            </w:rPr>
            <w:t>et al</w:t>
          </w:r>
          <w:r w:rsidRPr="000736CF">
            <w:rPr>
              <w:noProof/>
              <w:lang w:val="en-US"/>
            </w:rPr>
            <w:t>., 2022)</w:t>
          </w:r>
          <w:r w:rsidRPr="000736CF">
            <w:fldChar w:fldCharType="end"/>
          </w:r>
        </w:sdtContent>
      </w:sdt>
      <w:r w:rsidRPr="000736CF">
        <w:t>. To elaborate on this</w:t>
      </w:r>
      <w:r w:rsidR="000F0A06">
        <w:t>,</w:t>
      </w:r>
      <w:r w:rsidRPr="000736CF">
        <w:t xml:space="preserve"> according to John Dewey (1910), the curious mind is constantly searching for new ideas to consider, much like a healthy, active body on the hunt for nourishment. Where wonder is present, there is a need for experience and novel and diverse interactions </w:t>
      </w:r>
      <w:sdt>
        <w:sdtPr>
          <w:id w:val="-2130999584"/>
          <w:citation/>
        </w:sdtPr>
        <w:sdtContent>
          <w:r w:rsidRPr="000736CF">
            <w:fldChar w:fldCharType="begin"/>
          </w:r>
          <w:r w:rsidRPr="000736CF">
            <w:rPr>
              <w:lang w:val="en-US"/>
            </w:rPr>
            <w:instrText xml:space="preserve"> CITATION Mar14 \l 1033 </w:instrText>
          </w:r>
          <w:r w:rsidRPr="000736CF">
            <w:fldChar w:fldCharType="separate"/>
          </w:r>
          <w:r w:rsidRPr="000736CF">
            <w:rPr>
              <w:noProof/>
              <w:lang w:val="en-US"/>
            </w:rPr>
            <w:t>(Popova, 2014)</w:t>
          </w:r>
          <w:r w:rsidRPr="000736CF">
            <w:fldChar w:fldCharType="end"/>
          </w:r>
        </w:sdtContent>
      </w:sdt>
      <w:r w:rsidRPr="000736CF">
        <w:t xml:space="preserve">. </w:t>
      </w:r>
    </w:p>
    <w:p w14:paraId="1E5A5545" w14:textId="77777777" w:rsidR="00D57BFA" w:rsidRPr="000736CF" w:rsidRDefault="00D57BFA" w:rsidP="00D57BFA">
      <w:pPr>
        <w:spacing w:line="360" w:lineRule="auto"/>
      </w:pPr>
    </w:p>
    <w:p w14:paraId="0A8608EB" w14:textId="548C9396" w:rsidR="00D57BFA" w:rsidRPr="000736CF" w:rsidRDefault="000F0A06" w:rsidP="00D57BFA">
      <w:pPr>
        <w:spacing w:line="360" w:lineRule="auto"/>
      </w:pPr>
      <w:r>
        <w:t>The affordance</w:t>
      </w:r>
      <w:r w:rsidR="00D57BFA" w:rsidRPr="000736CF">
        <w:t xml:space="preserve"> theory (Gibson, 1979) explains the interaction between children's play-based learning and their physical environments. An affordance refers to the ability to </w:t>
      </w:r>
      <w:proofErr w:type="gramStart"/>
      <w:r w:rsidR="00D57BFA" w:rsidRPr="000736CF">
        <w:t>take action</w:t>
      </w:r>
      <w:proofErr w:type="gramEnd"/>
      <w:r w:rsidR="00D57BFA" w:rsidRPr="000736CF">
        <w:t xml:space="preserve"> on an object</w:t>
      </w:r>
      <w:sdt>
        <w:sdtPr>
          <w:id w:val="481050700"/>
          <w:citation/>
        </w:sdtPr>
        <w:sdtContent>
          <w:r w:rsidR="00D57BFA" w:rsidRPr="000736CF">
            <w:fldChar w:fldCharType="begin"/>
          </w:r>
          <w:r w:rsidR="00D57BFA" w:rsidRPr="000736CF">
            <w:instrText xml:space="preserve"> CITATION Wal17 \l 2057 </w:instrText>
          </w:r>
          <w:r w:rsidR="00D57BFA" w:rsidRPr="000736CF">
            <w:fldChar w:fldCharType="separate"/>
          </w:r>
          <w:r w:rsidR="00D57BFA" w:rsidRPr="000736CF">
            <w:rPr>
              <w:noProof/>
            </w:rPr>
            <w:t xml:space="preserve"> (Waller, </w:t>
          </w:r>
          <w:r w:rsidR="00D57BFA" w:rsidRPr="000736CF">
            <w:rPr>
              <w:i/>
              <w:iCs/>
              <w:noProof/>
            </w:rPr>
            <w:t>et al.</w:t>
          </w:r>
          <w:r w:rsidR="00D57BFA" w:rsidRPr="000736CF">
            <w:rPr>
              <w:noProof/>
            </w:rPr>
            <w:t>, 2017)</w:t>
          </w:r>
          <w:r w:rsidR="00D57BFA" w:rsidRPr="000736CF">
            <w:fldChar w:fldCharType="end"/>
          </w:r>
        </w:sdtContent>
      </w:sdt>
      <w:r w:rsidR="00D57BFA" w:rsidRPr="000736CF">
        <w:t xml:space="preserve">. Hewer (2017) emphasizes that children perceive objects differently and can create various activities from a single item. A study by Nirgenthaler </w:t>
      </w:r>
      <w:r w:rsidR="00D57BFA" w:rsidRPr="000736CF">
        <w:rPr>
          <w:i/>
          <w:iCs/>
        </w:rPr>
        <w:t>et al</w:t>
      </w:r>
      <w:r w:rsidR="00D57BFA" w:rsidRPr="000736CF">
        <w:t>.</w:t>
      </w:r>
      <w:r w:rsidR="00D57BFA">
        <w:t>,</w:t>
      </w:r>
      <w:r w:rsidR="00D57BFA" w:rsidRPr="000736CF">
        <w:t xml:space="preserve"> (2024) shows that children's outdoor play is influenced by their surroundings. Environments like parks and woodlands provide dynamic experiences that foster creativity and a deeper understanding of science and mathematics </w:t>
      </w:r>
      <w:sdt>
        <w:sdtPr>
          <w:id w:val="-1745175623"/>
          <w:citation/>
        </w:sdtPr>
        <w:sdtContent>
          <w:r w:rsidR="00D57BFA" w:rsidRPr="000736CF">
            <w:fldChar w:fldCharType="begin"/>
          </w:r>
          <w:r w:rsidR="00D57BFA" w:rsidRPr="000736CF">
            <w:instrText xml:space="preserve"> CITATION San20 \l 2057 </w:instrText>
          </w:r>
          <w:r w:rsidR="00D57BFA" w:rsidRPr="000736CF">
            <w:fldChar w:fldCharType="separate"/>
          </w:r>
          <w:r w:rsidR="00D57BFA" w:rsidRPr="000736CF">
            <w:rPr>
              <w:noProof/>
            </w:rPr>
            <w:t xml:space="preserve">(Sandseter, </w:t>
          </w:r>
          <w:r w:rsidR="00D57BFA" w:rsidRPr="000736CF">
            <w:rPr>
              <w:i/>
              <w:iCs/>
              <w:noProof/>
            </w:rPr>
            <w:t>et al.</w:t>
          </w:r>
          <w:r w:rsidR="00D57BFA" w:rsidRPr="000736CF">
            <w:rPr>
              <w:noProof/>
            </w:rPr>
            <w:t>, 2020)</w:t>
          </w:r>
          <w:r w:rsidR="00D57BFA" w:rsidRPr="000736CF">
            <w:fldChar w:fldCharType="end"/>
          </w:r>
        </w:sdtContent>
      </w:sdt>
      <w:r w:rsidR="00D57BFA" w:rsidRPr="000736CF">
        <w:t xml:space="preserve">. Thus, adults play a vital role in facilitating access to outdoor, play-friendly spaces where children can explore materials and terrain creatively </w:t>
      </w:r>
      <w:sdt>
        <w:sdtPr>
          <w:id w:val="-860813454"/>
          <w:citation/>
        </w:sdtPr>
        <w:sdtContent>
          <w:r w:rsidR="00D57BFA" w:rsidRPr="000736CF">
            <w:fldChar w:fldCharType="begin"/>
          </w:r>
          <w:r w:rsidR="00D57BFA" w:rsidRPr="000736CF">
            <w:instrText xml:space="preserve"> CITATION Pla25 \l 2057 </w:instrText>
          </w:r>
          <w:r w:rsidR="00D57BFA" w:rsidRPr="000736CF">
            <w:fldChar w:fldCharType="separate"/>
          </w:r>
          <w:r w:rsidR="00D57BFA" w:rsidRPr="000736CF">
            <w:rPr>
              <w:noProof/>
            </w:rPr>
            <w:t>(Play Wales, 2025)</w:t>
          </w:r>
          <w:r w:rsidR="00D57BFA" w:rsidRPr="000736CF">
            <w:fldChar w:fldCharType="end"/>
          </w:r>
        </w:sdtContent>
      </w:sdt>
      <w:r w:rsidR="00D57BFA" w:rsidRPr="000736CF">
        <w:t>.</w:t>
      </w:r>
    </w:p>
    <w:p w14:paraId="5310D279" w14:textId="77777777" w:rsidR="00D57BFA" w:rsidRPr="000736CF" w:rsidRDefault="00D57BFA" w:rsidP="00D57BFA">
      <w:pPr>
        <w:spacing w:line="360" w:lineRule="auto"/>
      </w:pPr>
    </w:p>
    <w:p w14:paraId="47674126" w14:textId="77777777" w:rsidR="00D57BFA" w:rsidRPr="000736CF" w:rsidRDefault="00D57BFA" w:rsidP="00D57BFA">
      <w:pPr>
        <w:spacing w:line="360" w:lineRule="auto"/>
      </w:pPr>
      <w:r w:rsidRPr="000736CF">
        <w:t xml:space="preserve">Children can be introduced to science and mathematics in the outdoors, which fosters amazement and wonder </w:t>
      </w:r>
      <w:sdt>
        <w:sdtPr>
          <w:id w:val="-282428166"/>
          <w:citation/>
        </w:sdtPr>
        <w:sdtContent>
          <w:r w:rsidRPr="000736CF">
            <w:fldChar w:fldCharType="begin"/>
          </w:r>
          <w:r w:rsidRPr="000736CF">
            <w:instrText xml:space="preserve"> CITATION Emm23 \l 2057 </w:instrText>
          </w:r>
          <w:r w:rsidRPr="000736CF">
            <w:fldChar w:fldCharType="separate"/>
          </w:r>
          <w:r w:rsidRPr="000736CF">
            <w:rPr>
              <w:noProof/>
            </w:rPr>
            <w:t>(Davis, 2023)</w:t>
          </w:r>
          <w:r w:rsidRPr="000736CF">
            <w:fldChar w:fldCharType="end"/>
          </w:r>
        </w:sdtContent>
      </w:sdt>
      <w:r w:rsidRPr="000736CF">
        <w:t>. The Quality Framework for Early Childhood Play, Learning and Care in Wales emphasizes the need for a rich, diverse environment as a necessity for this</w:t>
      </w:r>
      <w:r>
        <w:t xml:space="preserve"> </w:t>
      </w:r>
      <w:sdt>
        <w:sdtPr>
          <w:id w:val="-467969633"/>
          <w:citation/>
        </w:sdtPr>
        <w:sdtContent>
          <w:r>
            <w:fldChar w:fldCharType="begin"/>
          </w:r>
          <w:r>
            <w:instrText xml:space="preserve"> CITATION Wel236 \l 2057 </w:instrText>
          </w:r>
          <w:r>
            <w:fldChar w:fldCharType="separate"/>
          </w:r>
          <w:r>
            <w:rPr>
              <w:noProof/>
            </w:rPr>
            <w:t>(Welsh Government, 2023)</w:t>
          </w:r>
          <w:r>
            <w:fldChar w:fldCharType="end"/>
          </w:r>
        </w:sdtContent>
      </w:sdt>
      <w:r>
        <w:t>.</w:t>
      </w:r>
    </w:p>
    <w:p w14:paraId="015CE2A0" w14:textId="77777777" w:rsidR="000F0A06" w:rsidRDefault="000F0A06" w:rsidP="00D57BFA">
      <w:pPr>
        <w:spacing w:line="360" w:lineRule="auto"/>
      </w:pPr>
    </w:p>
    <w:p w14:paraId="7E9850D2" w14:textId="7B8A3D41" w:rsidR="00D57BFA" w:rsidRPr="000736CF" w:rsidRDefault="00D57BFA" w:rsidP="00D57BFA">
      <w:pPr>
        <w:spacing w:line="360" w:lineRule="auto"/>
      </w:pPr>
      <w:r w:rsidRPr="000736CF">
        <w:t xml:space="preserve">Piaget (1956) argues that children are "little scientists" who learn through active experimentation and play rather than passive absorption of information </w:t>
      </w:r>
      <w:sdt>
        <w:sdtPr>
          <w:id w:val="1846046823"/>
          <w:citation/>
        </w:sdtPr>
        <w:sdtContent>
          <w:r w:rsidRPr="000736CF">
            <w:fldChar w:fldCharType="begin"/>
          </w:r>
          <w:r w:rsidRPr="000736CF">
            <w:instrText xml:space="preserve"> CITATION Sau241 \l 2057 </w:instrText>
          </w:r>
          <w:r w:rsidRPr="000736CF">
            <w:fldChar w:fldCharType="separate"/>
          </w:r>
          <w:r w:rsidRPr="000736CF">
            <w:rPr>
              <w:noProof/>
            </w:rPr>
            <w:t>(McLeod, 2024)</w:t>
          </w:r>
          <w:r w:rsidRPr="000736CF">
            <w:fldChar w:fldCharType="end"/>
          </w:r>
        </w:sdtContent>
      </w:sdt>
      <w:r w:rsidRPr="000736CF">
        <w:t xml:space="preserve">. Therefore, practitioners should design engaging activities and environments to support holistic development </w:t>
      </w:r>
      <w:sdt>
        <w:sdtPr>
          <w:id w:val="-719361555"/>
          <w:citation/>
        </w:sdtPr>
        <w:sdtContent>
          <w:r w:rsidRPr="000736CF">
            <w:fldChar w:fldCharType="begin"/>
          </w:r>
          <w:r w:rsidRPr="000736CF">
            <w:instrText xml:space="preserve"> CITATION Chi24 \l 2057 </w:instrText>
          </w:r>
          <w:r w:rsidRPr="000736CF">
            <w:fldChar w:fldCharType="separate"/>
          </w:r>
          <w:r w:rsidRPr="000736CF">
            <w:rPr>
              <w:noProof/>
            </w:rPr>
            <w:t>(Child Development Journal, 2024)</w:t>
          </w:r>
          <w:r w:rsidRPr="000736CF">
            <w:fldChar w:fldCharType="end"/>
          </w:r>
        </w:sdtContent>
      </w:sdt>
      <w:r w:rsidRPr="000736CF">
        <w:t>. Moreover, a child's environment has a big impact on their level of interest</w:t>
      </w:r>
      <w:r w:rsidR="000F0A06">
        <w:t>;</w:t>
      </w:r>
      <w:r w:rsidRPr="000736CF">
        <w:t xml:space="preserve"> in a more exciting atmosphere, children are more likely to explore, ask questions, and learn and</w:t>
      </w:r>
      <w:r w:rsidR="000F0A06">
        <w:t>,</w:t>
      </w:r>
      <w:r w:rsidRPr="000736CF">
        <w:t xml:space="preserve"> as a result, </w:t>
      </w:r>
      <w:r w:rsidR="000F0A06">
        <w:t xml:space="preserve">are </w:t>
      </w:r>
      <w:r w:rsidRPr="000736CF">
        <w:t xml:space="preserve">more capable of learning mathematics and science </w:t>
      </w:r>
      <w:sdt>
        <w:sdtPr>
          <w:id w:val="1099364577"/>
          <w:citation/>
        </w:sdtPr>
        <w:sdtContent>
          <w:r w:rsidRPr="000736CF">
            <w:fldChar w:fldCharType="begin"/>
          </w:r>
          <w:r w:rsidRPr="000736CF">
            <w:instrText xml:space="preserve"> CITATION Wel242 \l 2057 </w:instrText>
          </w:r>
          <w:r w:rsidRPr="000736CF">
            <w:fldChar w:fldCharType="separate"/>
          </w:r>
          <w:r w:rsidRPr="000736CF">
            <w:rPr>
              <w:noProof/>
            </w:rPr>
            <w:t>(Welsh Government, 2024)</w:t>
          </w:r>
          <w:r w:rsidRPr="000736CF">
            <w:fldChar w:fldCharType="end"/>
          </w:r>
        </w:sdtContent>
      </w:sdt>
      <w:r w:rsidRPr="000736CF">
        <w:t xml:space="preserve">. A study by </w:t>
      </w:r>
      <w:r w:rsidRPr="000736CF">
        <w:rPr>
          <w:noProof/>
        </w:rPr>
        <w:t>Žakelj,</w:t>
      </w:r>
      <w:r w:rsidRPr="000736CF">
        <w:rPr>
          <w:i/>
          <w:iCs/>
          <w:noProof/>
        </w:rPr>
        <w:t xml:space="preserve"> et al</w:t>
      </w:r>
      <w:r w:rsidRPr="000736CF">
        <w:rPr>
          <w:noProof/>
        </w:rPr>
        <w:t xml:space="preserve">., </w:t>
      </w:r>
      <w:r>
        <w:rPr>
          <w:noProof/>
        </w:rPr>
        <w:t>(</w:t>
      </w:r>
      <w:r w:rsidRPr="000736CF">
        <w:rPr>
          <w:noProof/>
        </w:rPr>
        <w:t>2024</w:t>
      </w:r>
      <w:r>
        <w:rPr>
          <w:noProof/>
        </w:rPr>
        <w:t xml:space="preserve">) </w:t>
      </w:r>
      <w:r w:rsidRPr="000736CF">
        <w:t>supports this</w:t>
      </w:r>
      <w:r w:rsidR="000F0A06">
        <w:t>,</w:t>
      </w:r>
      <w:r w:rsidRPr="000736CF">
        <w:t xml:space="preserve"> and their results demonstrate that incorporating experiential and active learning into mathematics instruction improves student achievement. </w:t>
      </w:r>
    </w:p>
    <w:p w14:paraId="34618C04" w14:textId="77777777" w:rsidR="00D57BFA" w:rsidRPr="000736CF" w:rsidRDefault="00D57BFA" w:rsidP="00D57BFA">
      <w:pPr>
        <w:spacing w:line="360" w:lineRule="auto"/>
      </w:pPr>
    </w:p>
    <w:p w14:paraId="1D453585" w14:textId="7966D58A" w:rsidR="00D57BFA" w:rsidRPr="000736CF" w:rsidRDefault="00D57BFA" w:rsidP="00D57BFA">
      <w:pPr>
        <w:spacing w:line="360" w:lineRule="auto"/>
      </w:pPr>
      <w:r w:rsidRPr="000736CF">
        <w:lastRenderedPageBreak/>
        <w:t xml:space="preserve">According to Nicholson's loose parts theory (1971), children's engineering and creative thinking abilities are fostered in settings with a range of variables or loose parts, which are adaptable, open-ended materials that encourage problem solving by enabling kids to construct, combine, and create new things out of various materials, offering countless creative opportunities </w:t>
      </w:r>
      <w:sdt>
        <w:sdtPr>
          <w:id w:val="737368559"/>
          <w:citation/>
        </w:sdtPr>
        <w:sdtContent>
          <w:r w:rsidRPr="000736CF">
            <w:fldChar w:fldCharType="begin"/>
          </w:r>
          <w:r w:rsidRPr="000736CF">
            <w:instrText xml:space="preserve"> CITATION Sim71 \l 2057 </w:instrText>
          </w:r>
          <w:r w:rsidRPr="000736CF">
            <w:fldChar w:fldCharType="separate"/>
          </w:r>
          <w:r w:rsidRPr="000736CF">
            <w:rPr>
              <w:noProof/>
            </w:rPr>
            <w:t>(Nicholson, 1971)</w:t>
          </w:r>
          <w:r w:rsidRPr="000736CF">
            <w:fldChar w:fldCharType="end"/>
          </w:r>
        </w:sdtContent>
      </w:sdt>
      <w:r w:rsidRPr="000736CF">
        <w:t xml:space="preserve">. </w:t>
      </w:r>
      <w:proofErr w:type="gramStart"/>
      <w:r w:rsidR="000F0A06">
        <w:t>In Light of</w:t>
      </w:r>
      <w:proofErr w:type="gramEnd"/>
      <w:r w:rsidR="000F0A06">
        <w:t xml:space="preserve"> this,</w:t>
      </w:r>
      <w:r w:rsidRPr="000736CF">
        <w:t xml:space="preserve"> Ofsted (2021) and White (2014) both agree that to help children understand abstract concepts such as weight, length, volume, gravity, friction, and material properties through play, adults should provide them with loose parts. These can include natural materials like straw, mud, twigs, stones, pebbles, rocks, and leaves, as well as man-made items such as tires, rope, wood planks, nails, and scrap building materials like guttering. Furthermore, children can explore countless possibilities in environments where objects can be moved and altered, but they get little from play locations that are static and unchangeable. Consequently, children need flexible environments in which they can use play to develop, construct, evaluate, and modify their own concepts and structures </w:t>
      </w:r>
      <w:sdt>
        <w:sdtPr>
          <w:id w:val="1867718357"/>
          <w:citation/>
        </w:sdtPr>
        <w:sdtContent>
          <w:r w:rsidRPr="000736CF">
            <w:fldChar w:fldCharType="begin"/>
          </w:r>
          <w:r w:rsidRPr="000736CF">
            <w:rPr>
              <w:lang w:val="en-US"/>
            </w:rPr>
            <w:instrText xml:space="preserve"> CITATION Pla17 \l 1033 </w:instrText>
          </w:r>
          <w:r w:rsidRPr="000736CF">
            <w:fldChar w:fldCharType="separate"/>
          </w:r>
          <w:r w:rsidRPr="000736CF">
            <w:rPr>
              <w:noProof/>
              <w:lang w:val="en-US"/>
            </w:rPr>
            <w:t>(Play Wales, 2017)</w:t>
          </w:r>
          <w:r w:rsidRPr="000736CF">
            <w:fldChar w:fldCharType="end"/>
          </w:r>
        </w:sdtContent>
      </w:sdt>
      <w:r w:rsidRPr="000736CF">
        <w:t xml:space="preserve"> and </w:t>
      </w:r>
      <w:sdt>
        <w:sdtPr>
          <w:id w:val="1852826873"/>
          <w:citation/>
        </w:sdtPr>
        <w:sdtContent>
          <w:r w:rsidRPr="000736CF">
            <w:fldChar w:fldCharType="begin"/>
          </w:r>
          <w:r w:rsidRPr="000736CF">
            <w:instrText xml:space="preserve">CITATION Wel235 \l 2057 </w:instrText>
          </w:r>
          <w:r w:rsidRPr="000736CF">
            <w:fldChar w:fldCharType="separate"/>
          </w:r>
          <w:r w:rsidRPr="000736CF">
            <w:rPr>
              <w:rFonts w:eastAsiaTheme="minorEastAsia"/>
              <w:noProof/>
            </w:rPr>
            <w:t>(Welsh Government, 2023)</w:t>
          </w:r>
          <w:r w:rsidRPr="000736CF">
            <w:fldChar w:fldCharType="end"/>
          </w:r>
        </w:sdtContent>
      </w:sdt>
      <w:r w:rsidRPr="000736CF">
        <w:t>.</w:t>
      </w:r>
    </w:p>
    <w:p w14:paraId="0322EE69" w14:textId="77777777" w:rsidR="00D57BFA" w:rsidRPr="000736CF" w:rsidRDefault="00D57BFA" w:rsidP="00D57BFA">
      <w:pPr>
        <w:spacing w:line="360" w:lineRule="auto"/>
      </w:pPr>
    </w:p>
    <w:p w14:paraId="6E20E35F" w14:textId="2EBACDC1" w:rsidR="00D57BFA" w:rsidRPr="00D8297C" w:rsidRDefault="00D57BFA" w:rsidP="00D57BFA">
      <w:pPr>
        <w:spacing w:line="360" w:lineRule="auto"/>
      </w:pPr>
      <w:r w:rsidRPr="00D8297C">
        <w:t>Piaget (1953) described schemas as crucial cognitive processes that allow children to actively construct meaning and enhance their understanding through true learning</w:t>
      </w:r>
      <w:sdt>
        <w:sdtPr>
          <w:id w:val="1443115819"/>
          <w:citation/>
        </w:sdtPr>
        <w:sdtContent>
          <w:r w:rsidRPr="000736CF">
            <w:fldChar w:fldCharType="begin"/>
          </w:r>
          <w:r w:rsidRPr="000736CF">
            <w:instrText xml:space="preserve"> CITATION Cha24 \l 2057 </w:instrText>
          </w:r>
          <w:r w:rsidRPr="000736CF">
            <w:fldChar w:fldCharType="separate"/>
          </w:r>
          <w:r w:rsidRPr="000736CF">
            <w:rPr>
              <w:noProof/>
            </w:rPr>
            <w:t xml:space="preserve"> (Nickerson, 2024)</w:t>
          </w:r>
          <w:r w:rsidRPr="000736CF">
            <w:fldChar w:fldCharType="end"/>
          </w:r>
        </w:sdtContent>
      </w:sdt>
      <w:r w:rsidRPr="00D8297C">
        <w:t>. Research by Boulton and Thomas (2022) found that outdoor play provides unique opportunities for schema development as children engage with loose parts in their own ways. The outdoors promotes greater freedom of movement, creativity, and visibility of schemas due to its self-governing nature.</w:t>
      </w:r>
    </w:p>
    <w:p w14:paraId="7EBF9A50" w14:textId="77777777" w:rsidR="00D57BFA" w:rsidRPr="000736CF" w:rsidRDefault="00D57BFA" w:rsidP="00D57BFA">
      <w:pPr>
        <w:spacing w:line="360" w:lineRule="auto"/>
      </w:pPr>
    </w:p>
    <w:p w14:paraId="178FE813" w14:textId="6D111EDB" w:rsidR="00D57BFA" w:rsidRPr="000736CF" w:rsidRDefault="00D57BFA" w:rsidP="00D57BFA">
      <w:pPr>
        <w:spacing w:line="360" w:lineRule="auto"/>
      </w:pPr>
      <w:r w:rsidRPr="000736CF">
        <w:t xml:space="preserve">As stated by </w:t>
      </w:r>
      <w:r>
        <w:t xml:space="preserve">Bjerknes </w:t>
      </w:r>
      <w:r>
        <w:rPr>
          <w:i/>
          <w:iCs/>
        </w:rPr>
        <w:t xml:space="preserve">et al., </w:t>
      </w:r>
      <w:r>
        <w:t xml:space="preserve">(2022) </w:t>
      </w:r>
      <w:r w:rsidRPr="000736CF">
        <w:t>and</w:t>
      </w:r>
      <w:r>
        <w:t xml:space="preserve"> </w:t>
      </w:r>
      <w:r w:rsidR="000F0A06">
        <w:t xml:space="preserve">the </w:t>
      </w:r>
      <w:r>
        <w:t xml:space="preserve">Welsh Government (2022), </w:t>
      </w:r>
      <w:r w:rsidRPr="000736CF">
        <w:t>c</w:t>
      </w:r>
      <w:r w:rsidRPr="007B56F8">
        <w:t>hildren gain a greater understanding of the world</w:t>
      </w:r>
      <w:r w:rsidRPr="000736CF">
        <w:t xml:space="preserve"> </w:t>
      </w:r>
      <w:r w:rsidRPr="007B56F8">
        <w:t>and learn to be curious and think critically about it</w:t>
      </w:r>
      <w:r w:rsidRPr="000736CF">
        <w:t xml:space="preserve"> </w:t>
      </w:r>
      <w:r w:rsidRPr="007B56F8">
        <w:t xml:space="preserve">by combining the wonders of nature with exploratory science and mathematics. </w:t>
      </w:r>
      <w:r w:rsidRPr="000736CF">
        <w:t>In other words,</w:t>
      </w:r>
      <w:r>
        <w:t xml:space="preserve"> as</w:t>
      </w:r>
      <w:r w:rsidRPr="000736CF">
        <w:t xml:space="preserve"> </w:t>
      </w:r>
      <w:r>
        <w:t xml:space="preserve">Science Fun </w:t>
      </w:r>
      <w:r w:rsidR="000F0A06">
        <w:t>for</w:t>
      </w:r>
      <w:r>
        <w:t xml:space="preserve"> Everyone (no date) s</w:t>
      </w:r>
      <w:r w:rsidRPr="000736CF">
        <w:t>uggests</w:t>
      </w:r>
      <w:r w:rsidR="000F0A06">
        <w:t>,</w:t>
      </w:r>
      <w:r w:rsidRPr="000736CF">
        <w:t xml:space="preserve"> curiosity and intrigue are sparked by witnessing natural events like sunrises, bird flights, or flower blooms. A practical grasp of scientific ideas is promoted via easy experiments like monitoring the wind's speed or tracking the variations in sunshine throughout the day. Additionally, according to </w:t>
      </w:r>
      <w:r>
        <w:t>Naeyc (2017)</w:t>
      </w:r>
      <w:r w:rsidR="000F0A06">
        <w:t>,</w:t>
      </w:r>
      <w:r>
        <w:t xml:space="preserve"> </w:t>
      </w:r>
      <w:r w:rsidRPr="000736CF">
        <w:t xml:space="preserve">nature is full of patterns, from leaves to animal marks and even pinecones, which use </w:t>
      </w:r>
      <w:r w:rsidRPr="000736CF">
        <w:lastRenderedPageBreak/>
        <w:t xml:space="preserve">symmetry. Children can count objects like twigs, flowers, or birds to develop numeracy in a real-world context. </w:t>
      </w:r>
    </w:p>
    <w:p w14:paraId="06C6E1DE" w14:textId="77777777" w:rsidR="00D57BFA" w:rsidRPr="000736CF" w:rsidRDefault="00D57BFA" w:rsidP="00D57BFA">
      <w:pPr>
        <w:spacing w:line="360" w:lineRule="auto"/>
        <w:rPr>
          <w:rFonts w:eastAsiaTheme="majorEastAsia"/>
          <w:b/>
          <w:bCs/>
          <w:color w:val="000000" w:themeColor="text1"/>
          <w:u w:val="single"/>
          <w:lang w:val="en-US"/>
        </w:rPr>
      </w:pPr>
    </w:p>
    <w:p w14:paraId="37968DFE" w14:textId="6C71C7EE" w:rsidR="00D57BFA" w:rsidRPr="000736CF" w:rsidRDefault="00D57BFA" w:rsidP="00D57BFA">
      <w:pPr>
        <w:spacing w:line="360" w:lineRule="auto"/>
        <w:rPr>
          <w:b/>
          <w:bCs/>
          <w:u w:val="single"/>
        </w:rPr>
      </w:pPr>
      <w:r w:rsidRPr="000736CF">
        <w:rPr>
          <w:rFonts w:eastAsiaTheme="majorEastAsia"/>
          <w:b/>
          <w:bCs/>
          <w:color w:val="000000" w:themeColor="text1"/>
          <w:u w:val="single"/>
          <w:lang w:val="en-US"/>
        </w:rPr>
        <w:t xml:space="preserve">How might </w:t>
      </w:r>
      <w:proofErr w:type="spellStart"/>
      <w:r w:rsidRPr="000736CF">
        <w:rPr>
          <w:rFonts w:eastAsiaTheme="majorEastAsia"/>
          <w:b/>
          <w:bCs/>
          <w:color w:val="000000" w:themeColor="text1"/>
          <w:u w:val="single"/>
          <w:lang w:val="en-US"/>
        </w:rPr>
        <w:t>loose</w:t>
      </w:r>
      <w:proofErr w:type="spellEnd"/>
      <w:r w:rsidRPr="000736CF">
        <w:rPr>
          <w:rFonts w:eastAsiaTheme="majorEastAsia"/>
          <w:b/>
          <w:bCs/>
          <w:color w:val="000000" w:themeColor="text1"/>
          <w:u w:val="single"/>
          <w:lang w:val="en-US"/>
        </w:rPr>
        <w:t xml:space="preserve"> parts develop children’s </w:t>
      </w:r>
      <w:r w:rsidR="000F0A06">
        <w:rPr>
          <w:rFonts w:eastAsiaTheme="majorEastAsia"/>
          <w:b/>
          <w:bCs/>
          <w:color w:val="000000" w:themeColor="text1"/>
          <w:u w:val="single"/>
          <w:lang w:val="en-US"/>
        </w:rPr>
        <w:t>mathematics/science</w:t>
      </w:r>
      <w:r w:rsidRPr="000736CF">
        <w:rPr>
          <w:rFonts w:eastAsiaTheme="majorEastAsia"/>
          <w:b/>
          <w:bCs/>
          <w:color w:val="000000" w:themeColor="text1"/>
          <w:u w:val="single"/>
          <w:lang w:val="en-US"/>
        </w:rPr>
        <w:t xml:space="preserve"> learning</w:t>
      </w:r>
      <w:r w:rsidRPr="000736CF">
        <w:rPr>
          <w:b/>
          <w:bCs/>
          <w:color w:val="000000" w:themeColor="text1"/>
          <w:u w:val="single"/>
          <w:lang w:val="en-US"/>
        </w:rPr>
        <w:t xml:space="preserve"> </w:t>
      </w:r>
      <w:r w:rsidRPr="000736CF">
        <w:rPr>
          <w:rFonts w:eastAsiaTheme="majorEastAsia"/>
          <w:b/>
          <w:bCs/>
          <w:color w:val="000000" w:themeColor="text1"/>
          <w:u w:val="single"/>
          <w:lang w:val="en-US"/>
        </w:rPr>
        <w:t>through play</w:t>
      </w:r>
      <w:r w:rsidRPr="000736CF">
        <w:rPr>
          <w:b/>
          <w:bCs/>
          <w:color w:val="000000" w:themeColor="text1"/>
          <w:u w:val="single"/>
          <w:lang w:val="en-US"/>
        </w:rPr>
        <w:t xml:space="preserve">? </w:t>
      </w:r>
    </w:p>
    <w:p w14:paraId="25D2274F" w14:textId="65F51A93" w:rsidR="00D57BFA" w:rsidRPr="00E31BE5" w:rsidRDefault="00D57BFA" w:rsidP="00D57BFA">
      <w:pPr>
        <w:spacing w:line="360" w:lineRule="auto"/>
      </w:pPr>
      <w:r w:rsidRPr="009E46C8">
        <w:t>Children have more chances to learn and acquire new abilities through play when they have access to play materials with several affordances</w:t>
      </w:r>
      <w:r w:rsidR="000F0A06">
        <w:t>,</w:t>
      </w:r>
      <w:r w:rsidRPr="000736CF">
        <w:t xml:space="preserve"> according to </w:t>
      </w:r>
      <w:sdt>
        <w:sdtPr>
          <w:id w:val="1015578819"/>
          <w:citation/>
        </w:sdtPr>
        <w:sdtContent>
          <w:r w:rsidRPr="000736CF">
            <w:fldChar w:fldCharType="begin"/>
          </w:r>
          <w:r w:rsidRPr="000736CF">
            <w:instrText xml:space="preserve"> CITATION Can23 \l 2057 </w:instrText>
          </w:r>
          <w:r w:rsidRPr="000736CF">
            <w:fldChar w:fldCharType="separate"/>
          </w:r>
          <w:r w:rsidRPr="000736CF">
            <w:rPr>
              <w:noProof/>
            </w:rPr>
            <w:t xml:space="preserve">(Cankaya, </w:t>
          </w:r>
          <w:r w:rsidRPr="000736CF">
            <w:rPr>
              <w:i/>
              <w:iCs/>
              <w:noProof/>
            </w:rPr>
            <w:t>et al</w:t>
          </w:r>
          <w:r w:rsidRPr="000736CF">
            <w:rPr>
              <w:noProof/>
            </w:rPr>
            <w:t>., 2023)</w:t>
          </w:r>
          <w:r w:rsidRPr="000736CF">
            <w:fldChar w:fldCharType="end"/>
          </w:r>
        </w:sdtContent>
      </w:sdt>
      <w:r w:rsidRPr="000736CF">
        <w:t>. Subsequently, t</w:t>
      </w:r>
      <w:r w:rsidRPr="003E0BAE">
        <w:t>eachers and parents are realizing the value of loose components in children's play and learning in outdoor classrooms</w:t>
      </w:r>
      <w:r w:rsidRPr="000736CF">
        <w:t>, believing that the</w:t>
      </w:r>
      <w:r w:rsidRPr="003E0BAE">
        <w:t xml:space="preserve"> curriculum is the environment. Play areas that incorporate natural components offer a wealth of rich chances for deep and intricate problem-solving</w:t>
      </w:r>
      <w:r w:rsidRPr="000736CF">
        <w:t xml:space="preserve"> </w:t>
      </w:r>
      <w:sdt>
        <w:sdtPr>
          <w:id w:val="1240676996"/>
          <w:citation/>
        </w:sdtPr>
        <w:sdtContent>
          <w:r w:rsidRPr="000736CF">
            <w:fldChar w:fldCharType="begin"/>
          </w:r>
          <w:r w:rsidRPr="000736CF">
            <w:instrText xml:space="preserve"> CITATION Dia21 \l 2057 </w:instrText>
          </w:r>
          <w:r w:rsidRPr="000736CF">
            <w:fldChar w:fldCharType="separate"/>
          </w:r>
          <w:r w:rsidRPr="000736CF">
            <w:rPr>
              <w:noProof/>
            </w:rPr>
            <w:t>(Gano, 2021)</w:t>
          </w:r>
          <w:r w:rsidRPr="000736CF">
            <w:fldChar w:fldCharType="end"/>
          </w:r>
        </w:sdtContent>
      </w:sdt>
      <w:r w:rsidRPr="003E0BAE">
        <w:t>.</w:t>
      </w:r>
      <w:r w:rsidRPr="000736CF">
        <w:t xml:space="preserve"> The Curriculum for Wales provides a broad, adaptable educational framework that encourages outdoor and experiential learning across all subject areas. One of the four objectives of outdoor learning is to develop learners who are ambitious, creative, moral, and self-assured </w:t>
      </w:r>
      <w:sdt>
        <w:sdtPr>
          <w:id w:val="-1428111903"/>
          <w:citation/>
        </w:sdtPr>
        <w:sdtContent>
          <w:r w:rsidRPr="000736CF">
            <w:fldChar w:fldCharType="begin"/>
          </w:r>
          <w:r w:rsidRPr="000736CF">
            <w:instrText xml:space="preserve"> CITATION Acu22 \l 2057 </w:instrText>
          </w:r>
          <w:r w:rsidRPr="000736CF">
            <w:fldChar w:fldCharType="separate"/>
          </w:r>
          <w:r w:rsidRPr="000736CF">
            <w:rPr>
              <w:noProof/>
            </w:rPr>
            <w:t>(Welsh Government, 2022)</w:t>
          </w:r>
          <w:r w:rsidRPr="000736CF">
            <w:fldChar w:fldCharType="end"/>
          </w:r>
        </w:sdtContent>
      </w:sdt>
      <w:r w:rsidRPr="000736CF">
        <w:t>. This approach is based on the belief that outdoor learning enhances classroom instruction in various subjects, raises academic standards, and improves students' performance in areas such as science, mathematics, and reading. A study conducted by the Welsh Government, which examined outdoor learning knowledge, access, and goals in Wales, supports these findings</w:t>
      </w:r>
      <w:sdt>
        <w:sdtPr>
          <w:id w:val="-1072344408"/>
          <w:citation/>
        </w:sdtPr>
        <w:sdtContent>
          <w:r w:rsidRPr="000736CF">
            <w:fldChar w:fldCharType="begin"/>
          </w:r>
          <w:r w:rsidRPr="000736CF">
            <w:instrText xml:space="preserve"> CITATION Wel236 \l 2057 </w:instrText>
          </w:r>
          <w:r w:rsidRPr="000736CF">
            <w:fldChar w:fldCharType="separate"/>
          </w:r>
          <w:r w:rsidRPr="000736CF">
            <w:rPr>
              <w:noProof/>
            </w:rPr>
            <w:t xml:space="preserve"> (Welsh Government, 2023)</w:t>
          </w:r>
          <w:r w:rsidRPr="000736CF">
            <w:fldChar w:fldCharType="end"/>
          </w:r>
        </w:sdtContent>
      </w:sdt>
      <w:r w:rsidRPr="000736CF">
        <w:t xml:space="preserve">. </w:t>
      </w:r>
      <w:r w:rsidRPr="00D12271">
        <w:t>The design and components of the outdoor play area are essential. Having access to a variety of recycled and found objects, such tires, large stones, and logs, encourages children's creativity</w:t>
      </w:r>
      <w:r w:rsidRPr="000736CF">
        <w:t xml:space="preserve"> </w:t>
      </w:r>
      <w:sdt>
        <w:sdtPr>
          <w:id w:val="1126050317"/>
          <w:citation/>
        </w:sdtPr>
        <w:sdtContent>
          <w:r w:rsidRPr="000736CF">
            <w:fldChar w:fldCharType="begin"/>
          </w:r>
          <w:r w:rsidRPr="000736CF">
            <w:instrText xml:space="preserve"> CITATION Cra24 \l 2057 </w:instrText>
          </w:r>
          <w:r w:rsidRPr="000736CF">
            <w:fldChar w:fldCharType="separate"/>
          </w:r>
          <w:r w:rsidRPr="000736CF">
            <w:rPr>
              <w:noProof/>
            </w:rPr>
            <w:t xml:space="preserve">(Craig, </w:t>
          </w:r>
          <w:r w:rsidRPr="000736CF">
            <w:rPr>
              <w:i/>
              <w:iCs/>
              <w:noProof/>
            </w:rPr>
            <w:t>et al.</w:t>
          </w:r>
          <w:r w:rsidRPr="000736CF">
            <w:rPr>
              <w:noProof/>
            </w:rPr>
            <w:t>, 2024)</w:t>
          </w:r>
          <w:r w:rsidRPr="000736CF">
            <w:fldChar w:fldCharType="end"/>
          </w:r>
        </w:sdtContent>
      </w:sdt>
      <w:r w:rsidRPr="000736CF">
        <w:t>.</w:t>
      </w:r>
      <w:r w:rsidRPr="00D12271">
        <w:t xml:space="preserve"> </w:t>
      </w:r>
      <w:r w:rsidR="000F0A06">
        <w:t>To</w:t>
      </w:r>
      <w:r w:rsidRPr="00D12271">
        <w:t xml:space="preserve"> support children's authentic planning and problem-solving abilities and enable sophisticated learning, it should be designed to let </w:t>
      </w:r>
      <w:r w:rsidRPr="000736CF">
        <w:t>children direct their own play a</w:t>
      </w:r>
      <w:r w:rsidR="00C64D18">
        <w:t>s stated by</w:t>
      </w:r>
      <w:r>
        <w:t xml:space="preserve"> Naeyc (2017), </w:t>
      </w:r>
      <w:r w:rsidR="00C64D18">
        <w:t xml:space="preserve">they go on to say, </w:t>
      </w:r>
      <w:r w:rsidRPr="000736CF">
        <w:t xml:space="preserve">items as simple as flowers can be put on sorting trays according to colour and size to promote mathematics outside. </w:t>
      </w:r>
      <w:sdt>
        <w:sdtPr>
          <w:id w:val="-42444408"/>
          <w:citation/>
        </w:sdtPr>
        <w:sdtContent>
          <w:r w:rsidRPr="000736CF">
            <w:fldChar w:fldCharType="begin"/>
          </w:r>
          <w:r w:rsidRPr="000736CF">
            <w:instrText xml:space="preserve"> CITATION Earte1 \l 2057 </w:instrText>
          </w:r>
          <w:r w:rsidRPr="000736CF">
            <w:fldChar w:fldCharType="separate"/>
          </w:r>
          <w:r w:rsidRPr="000736CF">
            <w:rPr>
              <w:noProof/>
            </w:rPr>
            <w:t>(Early Impact Learning, no date)</w:t>
          </w:r>
          <w:r w:rsidRPr="000736CF">
            <w:fldChar w:fldCharType="end"/>
          </w:r>
        </w:sdtContent>
      </w:sdt>
      <w:r w:rsidRPr="000736CF">
        <w:t xml:space="preserve"> add to this by saying that, in addition to their many other uses, ramps and slides are a lot of fun for children. They are also excellent for rolling down objects like bottle caps, wooden blocks, and conkers, which educates children about gravity and forces and helps them distinguish between things that roll and those that don't. Additionally</w:t>
      </w:r>
      <w:r w:rsidR="00C64D18">
        <w:t>,</w:t>
      </w:r>
      <w:r w:rsidRPr="000736CF">
        <w:t xml:space="preserve"> e</w:t>
      </w:r>
      <w:r w:rsidRPr="00E31BE5">
        <w:t>xploring different materials introduces children to properties such as texture, weight, and durability.</w:t>
      </w:r>
    </w:p>
    <w:p w14:paraId="0A3AD9F8" w14:textId="77777777" w:rsidR="00D57BFA" w:rsidRPr="000736CF" w:rsidRDefault="00D57BFA" w:rsidP="00D57BFA">
      <w:pPr>
        <w:spacing w:line="360" w:lineRule="auto"/>
      </w:pPr>
    </w:p>
    <w:p w14:paraId="56E2FB3E" w14:textId="77777777" w:rsidR="00135503" w:rsidRDefault="00135503" w:rsidP="00D57BFA">
      <w:pPr>
        <w:spacing w:line="360" w:lineRule="auto"/>
        <w:rPr>
          <w:b/>
          <w:bCs/>
          <w:u w:val="single"/>
        </w:rPr>
      </w:pPr>
    </w:p>
    <w:p w14:paraId="0EC8B186" w14:textId="28260D8F" w:rsidR="00D57BFA" w:rsidRPr="000736CF" w:rsidRDefault="00D57BFA" w:rsidP="00D57BFA">
      <w:pPr>
        <w:spacing w:line="360" w:lineRule="auto"/>
        <w:rPr>
          <w:b/>
          <w:bCs/>
          <w:u w:val="single"/>
        </w:rPr>
      </w:pPr>
      <w:r w:rsidRPr="000736CF">
        <w:rPr>
          <w:b/>
          <w:bCs/>
          <w:u w:val="single"/>
        </w:rPr>
        <w:lastRenderedPageBreak/>
        <w:t>Enabling Adults</w:t>
      </w:r>
    </w:p>
    <w:p w14:paraId="444F1E86" w14:textId="09EAC827" w:rsidR="00D57BFA" w:rsidRPr="000736CF" w:rsidRDefault="00D57BFA" w:rsidP="00D57BFA">
      <w:pPr>
        <w:spacing w:line="360" w:lineRule="auto"/>
      </w:pPr>
      <w:r w:rsidRPr="00AC769F">
        <w:rPr>
          <w:color w:val="000000" w:themeColor="text1"/>
        </w:rPr>
        <w:t xml:space="preserve">The Zone of Proximal Development (ZPD) Theory was developed as a result of Vygotsky's (1962; 1978) Social Learning Theory, which holds that social interactions are the basis for what </w:t>
      </w:r>
      <w:r w:rsidRPr="000736CF">
        <w:rPr>
          <w:color w:val="000000" w:themeColor="text1"/>
        </w:rPr>
        <w:t>children</w:t>
      </w:r>
      <w:r w:rsidRPr="00AC769F">
        <w:rPr>
          <w:color w:val="000000" w:themeColor="text1"/>
        </w:rPr>
        <w:t xml:space="preserve"> learn and how they solve issues</w:t>
      </w:r>
      <w:r w:rsidRPr="000736CF">
        <w:rPr>
          <w:color w:val="000000" w:themeColor="text1"/>
        </w:rPr>
        <w:t xml:space="preserve"> </w:t>
      </w:r>
      <w:sdt>
        <w:sdtPr>
          <w:rPr>
            <w:color w:val="000000" w:themeColor="text1"/>
          </w:rPr>
          <w:id w:val="-1566559110"/>
          <w:citation/>
        </w:sdtPr>
        <w:sdtContent>
          <w:r w:rsidRPr="000736CF">
            <w:rPr>
              <w:color w:val="000000" w:themeColor="text1"/>
            </w:rPr>
            <w:fldChar w:fldCharType="begin"/>
          </w:r>
          <w:r w:rsidRPr="000736CF">
            <w:rPr>
              <w:color w:val="000000" w:themeColor="text1"/>
            </w:rPr>
            <w:instrText xml:space="preserve"> CITATION Sau242 \l 2057 </w:instrText>
          </w:r>
          <w:r w:rsidRPr="000736CF">
            <w:rPr>
              <w:color w:val="000000" w:themeColor="text1"/>
            </w:rPr>
            <w:fldChar w:fldCharType="separate"/>
          </w:r>
          <w:r w:rsidRPr="000736CF">
            <w:rPr>
              <w:rFonts w:eastAsiaTheme="minorEastAsia"/>
              <w:noProof/>
              <w:color w:val="000000" w:themeColor="text1"/>
            </w:rPr>
            <w:t>(McLeod, 2024)</w:t>
          </w:r>
          <w:r w:rsidRPr="000736CF">
            <w:rPr>
              <w:color w:val="000000" w:themeColor="text1"/>
            </w:rPr>
            <w:fldChar w:fldCharType="end"/>
          </w:r>
        </w:sdtContent>
      </w:sdt>
      <w:r w:rsidRPr="000736CF">
        <w:rPr>
          <w:color w:val="000000" w:themeColor="text1"/>
        </w:rPr>
        <w:t xml:space="preserve">. </w:t>
      </w:r>
      <w:r w:rsidRPr="00AC769F">
        <w:rPr>
          <w:color w:val="000000" w:themeColor="text1"/>
        </w:rPr>
        <w:t xml:space="preserve">ZPD argues that by imitating the conduct of their more experienced and skilled peers, </w:t>
      </w:r>
      <w:r w:rsidRPr="000736CF">
        <w:rPr>
          <w:color w:val="000000" w:themeColor="text1"/>
        </w:rPr>
        <w:t>children</w:t>
      </w:r>
      <w:r w:rsidRPr="00AC769F">
        <w:rPr>
          <w:color w:val="000000" w:themeColor="text1"/>
        </w:rPr>
        <w:t xml:space="preserve"> with fewer and lower skills can learn from those with more advanced skills</w:t>
      </w:r>
      <w:r w:rsidRPr="000736CF">
        <w:rPr>
          <w:color w:val="000000" w:themeColor="text1"/>
        </w:rPr>
        <w:t>, therefore</w:t>
      </w:r>
      <w:r w:rsidR="00C64D18">
        <w:rPr>
          <w:color w:val="000000" w:themeColor="text1"/>
        </w:rPr>
        <w:t>,</w:t>
      </w:r>
      <w:r w:rsidRPr="000736CF">
        <w:rPr>
          <w:color w:val="000000" w:themeColor="text1"/>
        </w:rPr>
        <w:t xml:space="preserve"> a child's ZPD is determined by their level of independence and their capacity to function in a nurturing setting. The scaffolding strategy is frequently the source of this support, as it gives the child the chance to learn new ideas and become more independent, according to</w:t>
      </w:r>
      <w:r>
        <w:rPr>
          <w:color w:val="000000" w:themeColor="text1"/>
        </w:rPr>
        <w:t xml:space="preserve"> Taber (2018)</w:t>
      </w:r>
      <w:r w:rsidR="00C64D18">
        <w:rPr>
          <w:color w:val="000000" w:themeColor="text1"/>
        </w:rPr>
        <w:t>,</w:t>
      </w:r>
      <w:r>
        <w:rPr>
          <w:color w:val="000000" w:themeColor="text1"/>
        </w:rPr>
        <w:t xml:space="preserve"> </w:t>
      </w:r>
      <w:r w:rsidRPr="000736CF">
        <w:rPr>
          <w:color w:val="000000" w:themeColor="text1"/>
        </w:rPr>
        <w:t>who further defines it as practitioners’ choices and actions that build on children's prior knowledge and skills to improve their learning, development.</w:t>
      </w:r>
      <w:r w:rsidRPr="000736CF">
        <w:t xml:space="preserve"> According to</w:t>
      </w:r>
      <w:r>
        <w:t xml:space="preserve"> Zhou (2020)</w:t>
      </w:r>
      <w:r w:rsidR="00C64D18">
        <w:t>,</w:t>
      </w:r>
      <w:r w:rsidRPr="000736CF">
        <w:t xml:space="preserve"> this idea combines both Bruner's scaffolding and Vygotsky's ZPD; nonetheless, Bruner (1960) says that learning is more successful when pupils are exposed to new resources. In other words, a child learns via inquiry and curiosity, and the foundation is continuously strengthened. However, practitioners need to be cautious and must be able to strike a balance between providing learning opportunities that can advance a child's growth and understanding developmental stages since Bruner's theory can easily lead to frustration and confusion among children due to the lack of recognition that knowledge is not independent and that knowledge is developed from information received from the outside world </w:t>
      </w:r>
      <w:sdt>
        <w:sdtPr>
          <w:id w:val="-1637406192"/>
          <w:citation/>
        </w:sdtPr>
        <w:sdtContent>
          <w:r w:rsidRPr="000736CF">
            <w:fldChar w:fldCharType="begin"/>
          </w:r>
          <w:r w:rsidRPr="000736CF">
            <w:instrText xml:space="preserve"> CITATION Ogu15 \l 2057 </w:instrText>
          </w:r>
          <w:r w:rsidRPr="000736CF">
            <w:fldChar w:fldCharType="separate"/>
          </w:r>
          <w:r w:rsidRPr="000736CF">
            <w:rPr>
              <w:noProof/>
            </w:rPr>
            <w:t>(Ogunnaike, 2015)</w:t>
          </w:r>
          <w:r w:rsidRPr="000736CF">
            <w:fldChar w:fldCharType="end"/>
          </w:r>
        </w:sdtContent>
      </w:sdt>
      <w:r w:rsidRPr="000736CF">
        <w:t xml:space="preserve">. </w:t>
      </w:r>
    </w:p>
    <w:p w14:paraId="2A52C10A" w14:textId="77777777" w:rsidR="00D57BFA" w:rsidRPr="000736CF" w:rsidRDefault="00D57BFA" w:rsidP="00D57BFA">
      <w:pPr>
        <w:spacing w:line="360" w:lineRule="auto"/>
      </w:pPr>
    </w:p>
    <w:p w14:paraId="43C4659D" w14:textId="386B7A51" w:rsidR="00D57BFA" w:rsidRPr="000736CF" w:rsidRDefault="00D57BFA" w:rsidP="00D57BFA">
      <w:pPr>
        <w:spacing w:line="360" w:lineRule="auto"/>
      </w:pPr>
      <w:r>
        <w:t xml:space="preserve">Davis (2023) </w:t>
      </w:r>
      <w:r w:rsidRPr="000736CF">
        <w:t>believes that having moments of awe and wonder can help a child's learning and development because it allows us to genuinely listen to their ideas and thoughts through extended shared thinking. It is</w:t>
      </w:r>
      <w:r w:rsidR="00C64D18">
        <w:t>,</w:t>
      </w:r>
      <w:r w:rsidRPr="000736CF">
        <w:t xml:space="preserve"> therefore</w:t>
      </w:r>
      <w:r w:rsidR="00C64D18">
        <w:t>,</w:t>
      </w:r>
      <w:r w:rsidRPr="000736CF">
        <w:t xml:space="preserve"> an invaluable way for them to connect and share in the wonder. Conversely, the role of practitioners in early childhood settings has been hotly debated, but how do these practitioners view their role in fostering young children's cognitive abilities? This was a question posed by </w:t>
      </w:r>
      <w:r>
        <w:t>Purdon (2014)</w:t>
      </w:r>
      <w:r w:rsidR="00C64D18">
        <w:t>,</w:t>
      </w:r>
      <w:r w:rsidRPr="000736CF">
        <w:t xml:space="preserve"> who found sustained shared thinking to be a crucial component in encouraging children's positive development and results. Further stating that children can gain a lot of knowledge from interaction with other children as well as from attentive adults who can encourage play. </w:t>
      </w:r>
      <w:sdt>
        <w:sdtPr>
          <w:id w:val="-276488580"/>
          <w:citation/>
        </w:sdtPr>
        <w:sdtContent>
          <w:r w:rsidRPr="000736CF">
            <w:fldChar w:fldCharType="begin"/>
          </w:r>
          <w:r w:rsidRPr="000736CF">
            <w:instrText xml:space="preserve">CITATION Cla22 \p 50 \l 2057 </w:instrText>
          </w:r>
          <w:r w:rsidRPr="000736CF">
            <w:fldChar w:fldCharType="separate"/>
          </w:r>
          <w:r w:rsidRPr="000736CF">
            <w:rPr>
              <w:noProof/>
            </w:rPr>
            <w:t xml:space="preserve"> (Clarke, 2022, p. 50)</w:t>
          </w:r>
          <w:r w:rsidRPr="000736CF">
            <w:fldChar w:fldCharType="end"/>
          </w:r>
        </w:sdtContent>
      </w:sdt>
      <w:r w:rsidRPr="006D6076">
        <w:t xml:space="preserve"> </w:t>
      </w:r>
      <w:r w:rsidRPr="000736CF">
        <w:t xml:space="preserve">believes that the greatest ways to achieve this are to take it slow and let children explore and learn, be free, push limits, and take risks since slow knowledge is centred on the context, patterns, and </w:t>
      </w:r>
      <w:r w:rsidRPr="000736CF">
        <w:lastRenderedPageBreak/>
        <w:t xml:space="preserve">connections of children. This is because the more children play, the more likely they are to grow playful. </w:t>
      </w:r>
      <w:r w:rsidRPr="00785328">
        <w:t>Playfulness on our part can also promote play, but generally speaking</w:t>
      </w:r>
      <w:r>
        <w:t xml:space="preserve">, Play Wales (2017) </w:t>
      </w:r>
      <w:r w:rsidRPr="000736CF">
        <w:t>suggest</w:t>
      </w:r>
      <w:r>
        <w:t>s</w:t>
      </w:r>
      <w:r w:rsidRPr="000736CF">
        <w:t xml:space="preserve"> you </w:t>
      </w:r>
      <w:r w:rsidRPr="00785328">
        <w:t>should avoid becoming overly involved in children's play</w:t>
      </w:r>
      <w:r w:rsidRPr="000736CF">
        <w:t xml:space="preserve">. </w:t>
      </w:r>
      <w:r>
        <w:t xml:space="preserve">Davis (2023) </w:t>
      </w:r>
      <w:r w:rsidRPr="000736CF">
        <w:t>concurs and believes that curiosity, not answers, is the foundation of long-term collaborative thought, and our language should reflect this. We might ask</w:t>
      </w:r>
      <w:r w:rsidR="00C64D18">
        <w:t>,</w:t>
      </w:r>
      <w:r w:rsidRPr="000736CF">
        <w:t xml:space="preserve"> "I wonder," offer a running commentary, or talk about what we see. This gives the moment life by enabling both the adult and the child to interpret what they are seeing.</w:t>
      </w:r>
      <w:r>
        <w:t xml:space="preserve"> </w:t>
      </w:r>
      <w:r w:rsidRPr="000736CF">
        <w:t>By sharing our own opinions and beliefs, we serve as role models. This is better known as metacognitive talk</w:t>
      </w:r>
      <w:r w:rsidR="00C64D18">
        <w:t>.</w:t>
      </w:r>
      <w:r w:rsidRPr="000736CF">
        <w:t xml:space="preserve"> </w:t>
      </w:r>
      <w:r w:rsidR="00C64D18">
        <w:t>As</w:t>
      </w:r>
      <w:r>
        <w:t xml:space="preserve"> Jackson (2023),</w:t>
      </w:r>
      <w:r w:rsidRPr="000736CF">
        <w:t xml:space="preserve"> suggests</w:t>
      </w:r>
      <w:r w:rsidR="00C64D18">
        <w:t>,</w:t>
      </w:r>
      <w:r w:rsidRPr="000736CF">
        <w:t xml:space="preserve"> is </w:t>
      </w:r>
      <w:r w:rsidR="00C64D18">
        <w:t>piques</w:t>
      </w:r>
      <w:r w:rsidRPr="000736CF">
        <w:t xml:space="preserve"> a child’s curiosity</w:t>
      </w:r>
      <w:r w:rsidR="00C64D18">
        <w:t>,</w:t>
      </w:r>
      <w:r w:rsidRPr="000736CF">
        <w:t xml:space="preserve"> and using metacognitive talk promotes </w:t>
      </w:r>
      <w:r w:rsidR="00C64D18">
        <w:t>children's</w:t>
      </w:r>
      <w:r w:rsidRPr="000736CF">
        <w:t xml:space="preserve"> thinking and learning</w:t>
      </w:r>
      <w:r w:rsidR="00C64D18">
        <w:t>.</w:t>
      </w:r>
      <w:r w:rsidRPr="000736CF">
        <w:t xml:space="preserve"> </w:t>
      </w:r>
      <w:r w:rsidR="00C64D18">
        <w:t>For</w:t>
      </w:r>
      <w:r w:rsidRPr="000736CF">
        <w:t xml:space="preserve"> example</w:t>
      </w:r>
      <w:r w:rsidR="00C64D18">
        <w:t>,</w:t>
      </w:r>
      <w:r w:rsidRPr="000736CF">
        <w:t xml:space="preserve"> “What </w:t>
      </w:r>
      <w:r w:rsidR="00C64D18">
        <w:t>happens</w:t>
      </w:r>
      <w:r w:rsidRPr="000736CF">
        <w:t xml:space="preserve"> if we threw a stone in the water?”</w:t>
      </w:r>
    </w:p>
    <w:p w14:paraId="607B0EBA" w14:textId="52029A4B" w:rsidR="00D57BFA" w:rsidRPr="000736CF" w:rsidRDefault="00D57BFA" w:rsidP="00D57BFA">
      <w:pPr>
        <w:spacing w:line="360" w:lineRule="auto"/>
      </w:pPr>
      <w:r w:rsidRPr="00D365F5">
        <w:t>To remain within the ZPD, practitioners might also scaffold the creative cycle</w:t>
      </w:r>
      <w:r w:rsidRPr="000736CF">
        <w:t>s</w:t>
      </w:r>
      <w:r w:rsidRPr="00D365F5">
        <w:t xml:space="preserve"> by progressively encouraging more intricate Sustained Shared thinking</w:t>
      </w:r>
      <w:r w:rsidR="00C64D18">
        <w:t>,</w:t>
      </w:r>
      <w:r w:rsidRPr="000736CF">
        <w:t xml:space="preserve"> according to</w:t>
      </w:r>
      <w:r>
        <w:t xml:space="preserve"> Siraj-Blatchford, </w:t>
      </w:r>
      <w:r>
        <w:rPr>
          <w:i/>
          <w:iCs/>
        </w:rPr>
        <w:t xml:space="preserve">et al., </w:t>
      </w:r>
      <w:r>
        <w:t xml:space="preserve">(2002b). </w:t>
      </w:r>
      <w:r w:rsidRPr="000736CF">
        <w:t>Using mindful teaching practices helps teachers find instructional tactics and resources to provide children with strategic direction</w:t>
      </w:r>
      <w:r w:rsidR="00C64D18">
        <w:t>.</w:t>
      </w:r>
      <w:r>
        <w:t xml:space="preserve"> Naeyc (no date)</w:t>
      </w:r>
      <w:r w:rsidRPr="000736CF">
        <w:t xml:space="preserve"> </w:t>
      </w:r>
      <w:r w:rsidR="00C64D18">
        <w:t>states</w:t>
      </w:r>
      <w:r w:rsidRPr="000736CF">
        <w:t xml:space="preserve"> this is only possible through child observation, which enables practitioners to think about how to help the child in ZPD. Playful testing of designs or patterns fosters observation and questioning abilities, which are essential to the scientific method.</w:t>
      </w:r>
    </w:p>
    <w:p w14:paraId="6BF0D57A" w14:textId="77777777" w:rsidR="00D57BFA" w:rsidRDefault="00D57BFA" w:rsidP="00D57BFA">
      <w:pPr>
        <w:spacing w:line="360" w:lineRule="auto"/>
        <w:rPr>
          <w:b/>
          <w:bCs/>
          <w:u w:val="single"/>
        </w:rPr>
      </w:pPr>
    </w:p>
    <w:p w14:paraId="113A9658" w14:textId="77777777" w:rsidR="00D57BFA" w:rsidRPr="00F5027B" w:rsidRDefault="00D57BFA" w:rsidP="00D57BFA">
      <w:pPr>
        <w:spacing w:line="360" w:lineRule="auto"/>
        <w:rPr>
          <w:b/>
          <w:bCs/>
          <w:u w:val="single"/>
        </w:rPr>
      </w:pPr>
      <w:r w:rsidRPr="000736CF">
        <w:rPr>
          <w:b/>
          <w:bCs/>
          <w:u w:val="single"/>
        </w:rPr>
        <w:t>Conclusion</w:t>
      </w:r>
    </w:p>
    <w:p w14:paraId="0FA66C8A" w14:textId="77777777" w:rsidR="00D57BFA" w:rsidRDefault="00D57BFA" w:rsidP="00D57BFA">
      <w:pPr>
        <w:spacing w:line="360" w:lineRule="auto"/>
      </w:pPr>
      <w:r w:rsidRPr="000736CF">
        <w:t xml:space="preserve">Providing children with opportunities to experience wonderful moments is an essential educational practice that has profound and far-reaching effects. The outdoor environment, enriched by both natural resources and those provided by educators, plays a crucial role in supporting the learning and development of children. Science, mathematics, creativity, and the concept of affordance are all interconnected. Even young toddlers, as they seek to understand the world, can spend hours engaging in imaginative play outdoors with simple natural objects. Furthermore, when children have access to play materials that offer multiple affordances, they can explore mathematical and scientific concepts while developing holistically and appreciating the beauty of nature and their surroundings. Nature exemplifies mathematical principles through elements such as shape, symmetry, colour, classification, order, patterning, and numbers. This rich environment acts as our curriculum, enabling </w:t>
      </w:r>
      <w:r w:rsidRPr="000736CF">
        <w:lastRenderedPageBreak/>
        <w:t>naturalistic play spaces to provide numerous opportunities for complex and in-depth problem-solving.</w:t>
      </w:r>
    </w:p>
    <w:p w14:paraId="0E5E3B80" w14:textId="77777777" w:rsidR="00D57BFA" w:rsidRDefault="00D57BFA" w:rsidP="00D57BFA">
      <w:pPr>
        <w:spacing w:line="360" w:lineRule="auto"/>
      </w:pPr>
    </w:p>
    <w:sdt>
      <w:sdtPr>
        <w:id w:val="-747121196"/>
        <w:docPartObj>
          <w:docPartGallery w:val="Bibliographies"/>
          <w:docPartUnique/>
        </w:docPartObj>
      </w:sdtPr>
      <w:sdtEndPr>
        <w:rPr>
          <w:rFonts w:ascii="Times New Roman" w:eastAsia="Times New Roman" w:hAnsi="Times New Roman" w:cs="Times New Roman"/>
          <w:color w:val="auto"/>
          <w:sz w:val="24"/>
          <w:szCs w:val="24"/>
          <w:lang w:val="en-GB" w:eastAsia="en-GB"/>
        </w:rPr>
      </w:sdtEndPr>
      <w:sdtContent>
        <w:p w14:paraId="501D661B" w14:textId="77777777" w:rsidR="00D57BFA" w:rsidRDefault="00D57BFA" w:rsidP="00D57BFA">
          <w:pPr>
            <w:pStyle w:val="Heading1"/>
          </w:pPr>
          <w:r>
            <w:t>References</w:t>
          </w:r>
        </w:p>
        <w:p w14:paraId="12E2F406" w14:textId="77777777" w:rsidR="00D57BFA" w:rsidRPr="000025BD" w:rsidRDefault="00D57BFA" w:rsidP="00D57BFA">
          <w:pPr>
            <w:rPr>
              <w:lang w:val="en-US" w:eastAsia="en-US"/>
            </w:rPr>
          </w:pPr>
        </w:p>
        <w:sdt>
          <w:sdtPr>
            <w:id w:val="-573587230"/>
            <w:bibliography/>
          </w:sdtPr>
          <w:sdtContent>
            <w:p w14:paraId="27B85855" w14:textId="77777777" w:rsidR="00D57BFA" w:rsidRDefault="00D57BFA" w:rsidP="00D57BFA">
              <w:pPr>
                <w:pStyle w:val="Bibliography"/>
                <w:rPr>
                  <w:noProof/>
                  <w:lang w:val="en-US"/>
                </w:rPr>
              </w:pPr>
              <w:r>
                <w:fldChar w:fldCharType="begin"/>
              </w:r>
              <w:r>
                <w:instrText xml:space="preserve"> BIBLIOGRAPHY </w:instrText>
              </w:r>
              <w:r>
                <w:fldChar w:fldCharType="separate"/>
              </w:r>
              <w:r>
                <w:rPr>
                  <w:noProof/>
                  <w:lang w:val="en-US"/>
                </w:rPr>
                <w:t xml:space="preserve">Assinment Point, no date. </w:t>
              </w:r>
              <w:r>
                <w:rPr>
                  <w:i/>
                  <w:iCs/>
                  <w:noProof/>
                  <w:lang w:val="en-US"/>
                </w:rPr>
                <w:t xml:space="preserve">What are the Causes of Friction? </w:t>
              </w:r>
              <w:r>
                <w:rPr>
                  <w:noProof/>
                  <w:lang w:val="en-US"/>
                </w:rPr>
                <w:t xml:space="preserve">Available at: </w:t>
              </w:r>
              <w:r>
                <w:rPr>
                  <w:noProof/>
                  <w:u w:val="single"/>
                  <w:lang w:val="en-US"/>
                </w:rPr>
                <w:t>https://assignmentpoint.com/causes-friction/</w:t>
              </w:r>
              <w:r>
                <w:rPr>
                  <w:noProof/>
                  <w:lang w:val="en-US"/>
                </w:rPr>
                <w:t xml:space="preserve"> [Accessed 29 March 2025].</w:t>
              </w:r>
            </w:p>
            <w:p w14:paraId="662179A9" w14:textId="77777777" w:rsidR="00D57BFA" w:rsidRDefault="00D57BFA" w:rsidP="00D57BFA">
              <w:pPr>
                <w:pStyle w:val="Bibliography"/>
                <w:rPr>
                  <w:noProof/>
                  <w:lang w:val="en-US"/>
                </w:rPr>
              </w:pPr>
            </w:p>
            <w:p w14:paraId="2D453EDC" w14:textId="77777777" w:rsidR="00D57BFA" w:rsidRDefault="00D57BFA" w:rsidP="00D57BFA">
              <w:pPr>
                <w:pStyle w:val="Bibliography"/>
                <w:rPr>
                  <w:noProof/>
                  <w:lang w:val="en-US"/>
                </w:rPr>
              </w:pPr>
              <w:r>
                <w:rPr>
                  <w:noProof/>
                  <w:lang w:val="en-US"/>
                </w:rPr>
                <w:t xml:space="preserve">Bjerknes, A.-L., Wilhelmsen, T. &amp; Foyn-Bruun, E., 2022. </w:t>
              </w:r>
              <w:r>
                <w:rPr>
                  <w:i/>
                  <w:iCs/>
                  <w:noProof/>
                  <w:lang w:val="en-US"/>
                </w:rPr>
                <w:t xml:space="preserve">Journal of Research in Childhood Education, </w:t>
              </w:r>
              <w:r>
                <w:rPr>
                  <w:noProof/>
                  <w:lang w:val="en-US"/>
                </w:rPr>
                <w:t xml:space="preserve">38(1), p. 5065. Available at: </w:t>
              </w:r>
              <w:r w:rsidRPr="000025BD">
                <w:rPr>
                  <w:noProof/>
                  <w:lang w:val="en-US"/>
                </w:rPr>
                <w:t>https://www.tandfonline.com/doi/full/10.1080/02568543.2023.2192249#abstract</w:t>
              </w:r>
              <w:r>
                <w:rPr>
                  <w:noProof/>
                  <w:lang w:val="en-US"/>
                </w:rPr>
                <w:t xml:space="preserve"> [Accessed 27 March 2025].</w:t>
              </w:r>
            </w:p>
            <w:p w14:paraId="54893811" w14:textId="77777777" w:rsidR="00D57BFA" w:rsidRDefault="00D57BFA" w:rsidP="00D57BFA">
              <w:pPr>
                <w:pStyle w:val="Bibliography"/>
                <w:rPr>
                  <w:noProof/>
                  <w:lang w:val="en-US"/>
                </w:rPr>
              </w:pPr>
            </w:p>
            <w:p w14:paraId="2F38BC38" w14:textId="77777777" w:rsidR="00D57BFA" w:rsidRDefault="00D57BFA" w:rsidP="00D57BFA">
              <w:pPr>
                <w:pStyle w:val="Bibliography"/>
                <w:rPr>
                  <w:noProof/>
                  <w:lang w:val="en-US"/>
                </w:rPr>
              </w:pPr>
              <w:r>
                <w:rPr>
                  <w:noProof/>
                  <w:lang w:val="en-US"/>
                </w:rPr>
                <w:t xml:space="preserve">Bjerknes, A.-L., Wilhelmsen, T. &amp; Foyn-Bruun, E., 2022. A Systematic Review of Curiosity and Wonder in Natural Science and Early Childhood Education Research. </w:t>
              </w:r>
              <w:r>
                <w:rPr>
                  <w:i/>
                  <w:iCs/>
                  <w:noProof/>
                  <w:lang w:val="en-US"/>
                </w:rPr>
                <w:t xml:space="preserve">Journal of Research in Childhood Education, </w:t>
              </w:r>
              <w:r>
                <w:rPr>
                  <w:noProof/>
                  <w:lang w:val="en-US"/>
                </w:rPr>
                <w:t>38(1), pp. 50-65.</w:t>
              </w:r>
            </w:p>
            <w:p w14:paraId="2E99743B" w14:textId="77777777" w:rsidR="00D57BFA" w:rsidRDefault="00D57BFA" w:rsidP="00D57BFA">
              <w:pPr>
                <w:pStyle w:val="Bibliography"/>
                <w:rPr>
                  <w:noProof/>
                  <w:lang w:val="en-US"/>
                </w:rPr>
              </w:pPr>
            </w:p>
            <w:p w14:paraId="500CC4A3" w14:textId="77777777" w:rsidR="00D57BFA" w:rsidRDefault="00D57BFA" w:rsidP="00D57BFA">
              <w:pPr>
                <w:pStyle w:val="Bibliography"/>
                <w:rPr>
                  <w:noProof/>
                  <w:lang w:val="en-US"/>
                </w:rPr>
              </w:pPr>
              <w:r>
                <w:rPr>
                  <w:noProof/>
                  <w:lang w:val="en-US"/>
                </w:rPr>
                <w:t xml:space="preserve">Bone, M., 2021. </w:t>
              </w:r>
              <w:r>
                <w:rPr>
                  <w:i/>
                  <w:iCs/>
                  <w:noProof/>
                  <w:lang w:val="en-US"/>
                </w:rPr>
                <w:t xml:space="preserve">The Role of Play in Early Child Development: An In-depth View. </w:t>
              </w:r>
              <w:r>
                <w:rPr>
                  <w:noProof/>
                  <w:lang w:val="en-US"/>
                </w:rPr>
                <w:br/>
                <w:t xml:space="preserve">Available at: </w:t>
              </w:r>
              <w:r>
                <w:rPr>
                  <w:noProof/>
                  <w:u w:val="single"/>
                  <w:lang w:val="en-US"/>
                </w:rPr>
                <w:t>https://digitalcommons.murraystate.edu/cgi/viewcontent.cgi?article=1350&amp;context=bis437</w:t>
              </w:r>
              <w:r>
                <w:rPr>
                  <w:noProof/>
                  <w:lang w:val="en-US"/>
                </w:rPr>
                <w:br/>
                <w:t>[Accessed 25 March 2025].</w:t>
              </w:r>
            </w:p>
            <w:p w14:paraId="14E08CD1" w14:textId="77777777" w:rsidR="00D57BFA" w:rsidRDefault="00D57BFA" w:rsidP="00D57BFA">
              <w:pPr>
                <w:pStyle w:val="Bibliography"/>
                <w:rPr>
                  <w:noProof/>
                  <w:lang w:val="en-US"/>
                </w:rPr>
              </w:pPr>
            </w:p>
            <w:p w14:paraId="0586DB1D" w14:textId="77777777" w:rsidR="00D57BFA" w:rsidRDefault="00D57BFA" w:rsidP="00D57BFA">
              <w:pPr>
                <w:pStyle w:val="Bibliography"/>
                <w:rPr>
                  <w:noProof/>
                  <w:lang w:val="en-US"/>
                </w:rPr>
              </w:pPr>
              <w:r>
                <w:rPr>
                  <w:noProof/>
                  <w:lang w:val="en-US"/>
                </w:rPr>
                <w:t xml:space="preserve">Boulton, P. &amp; Thomas, A., 2022. How does play in the outdoors afford opportunities for </w:t>
              </w:r>
            </w:p>
            <w:p w14:paraId="219088F5" w14:textId="77777777" w:rsidR="00D57BFA" w:rsidRDefault="00D57BFA" w:rsidP="00D57BFA">
              <w:pPr>
                <w:pStyle w:val="Bibliography"/>
                <w:rPr>
                  <w:noProof/>
                  <w:lang w:val="en-US"/>
                </w:rPr>
              </w:pPr>
              <w:r>
                <w:rPr>
                  <w:noProof/>
                  <w:lang w:val="en-US"/>
                </w:rPr>
                <w:t xml:space="preserve">schema development in young children?. </w:t>
              </w:r>
              <w:r>
                <w:rPr>
                  <w:i/>
                  <w:iCs/>
                  <w:noProof/>
                  <w:lang w:val="en-US"/>
                </w:rPr>
                <w:t xml:space="preserve">International Journal of Play, </w:t>
              </w:r>
              <w:r>
                <w:rPr>
                  <w:noProof/>
                  <w:lang w:val="en-US"/>
                </w:rPr>
                <w:t xml:space="preserve">11(2), pp. 184-201. Available at: </w:t>
              </w:r>
              <w:r w:rsidRPr="000025BD">
                <w:rPr>
                  <w:noProof/>
                  <w:lang w:val="en-US"/>
                </w:rPr>
                <w:t>https://www.tandfonline.com/doi/full/10.1080/21594937.2022.2069348</w:t>
              </w:r>
              <w:r>
                <w:rPr>
                  <w:noProof/>
                  <w:lang w:val="en-US"/>
                </w:rPr>
                <w:t xml:space="preserve"> [Accessed 27 March 2025].</w:t>
              </w:r>
            </w:p>
            <w:p w14:paraId="40E2D2EE" w14:textId="77777777" w:rsidR="00D57BFA" w:rsidRDefault="00D57BFA" w:rsidP="00D57BFA">
              <w:pPr>
                <w:pStyle w:val="Bibliography"/>
                <w:rPr>
                  <w:noProof/>
                  <w:lang w:val="en-US"/>
                </w:rPr>
              </w:pPr>
            </w:p>
            <w:p w14:paraId="58C2C994" w14:textId="77777777" w:rsidR="00D57BFA" w:rsidRDefault="00D57BFA" w:rsidP="00D57BFA">
              <w:pPr>
                <w:pStyle w:val="Bibliography"/>
                <w:rPr>
                  <w:noProof/>
                  <w:lang w:val="en-US"/>
                </w:rPr>
              </w:pPr>
              <w:r>
                <w:rPr>
                  <w:noProof/>
                  <w:lang w:val="en-US"/>
                </w:rPr>
                <w:t xml:space="preserve">Cankaya, O. et al., 2023. Preschool Children’s Loose Parts Play and the Relationship to </w:t>
              </w:r>
            </w:p>
            <w:p w14:paraId="43BC19CB" w14:textId="77777777" w:rsidR="00D57BFA" w:rsidRDefault="00D57BFA" w:rsidP="00D57BFA">
              <w:pPr>
                <w:pStyle w:val="Bibliography"/>
                <w:rPr>
                  <w:noProof/>
                  <w:lang w:val="en-US"/>
                </w:rPr>
              </w:pPr>
              <w:r>
                <w:rPr>
                  <w:noProof/>
                  <w:lang w:val="en-US"/>
                </w:rPr>
                <w:t xml:space="preserve">Cognitive Development: A Review of the Literature. </w:t>
              </w:r>
              <w:r>
                <w:rPr>
                  <w:i/>
                  <w:iCs/>
                  <w:noProof/>
                  <w:lang w:val="en-US"/>
                </w:rPr>
                <w:t xml:space="preserve">Journal of Intelligence, </w:t>
              </w:r>
              <w:r>
                <w:rPr>
                  <w:noProof/>
                  <w:lang w:val="en-US"/>
                </w:rPr>
                <w:t xml:space="preserve">11(8). Available at: </w:t>
              </w:r>
              <w:r w:rsidRPr="000025BD">
                <w:rPr>
                  <w:noProof/>
                  <w:lang w:val="en-US"/>
                </w:rPr>
                <w:t>https://doi.org/10.3390/jintelligence11080151</w:t>
              </w:r>
              <w:r>
                <w:rPr>
                  <w:noProof/>
                  <w:lang w:val="en-US"/>
                </w:rPr>
                <w:t xml:space="preserve"> [Accessed 27 March 2025].</w:t>
              </w:r>
            </w:p>
            <w:p w14:paraId="22365139" w14:textId="77777777" w:rsidR="00D57BFA" w:rsidRDefault="00D57BFA" w:rsidP="00D57BFA">
              <w:pPr>
                <w:pStyle w:val="Bibliography"/>
                <w:rPr>
                  <w:noProof/>
                  <w:lang w:val="en-US"/>
                </w:rPr>
              </w:pPr>
            </w:p>
            <w:p w14:paraId="18D6AE55" w14:textId="77777777" w:rsidR="00D57BFA" w:rsidRDefault="00D57BFA" w:rsidP="00D57BFA">
              <w:pPr>
                <w:pStyle w:val="Bibliography"/>
                <w:rPr>
                  <w:noProof/>
                  <w:lang w:val="en-US"/>
                </w:rPr>
              </w:pPr>
              <w:r>
                <w:rPr>
                  <w:noProof/>
                  <w:lang w:val="en-US"/>
                </w:rPr>
                <w:t xml:space="preserve">Child Development Journal, 2024. </w:t>
              </w:r>
              <w:r>
                <w:rPr>
                  <w:i/>
                  <w:iCs/>
                  <w:noProof/>
                  <w:lang w:val="en-US"/>
                </w:rPr>
                <w:t xml:space="preserve">Fostering Curiosity and a Love of Learning in Children: A Guide for Parents and Educators. </w:t>
              </w:r>
              <w:r>
                <w:rPr>
                  <w:noProof/>
                  <w:lang w:val="en-US"/>
                </w:rPr>
                <w:t xml:space="preserve">Available at: </w:t>
              </w:r>
              <w:r>
                <w:rPr>
                  <w:noProof/>
                  <w:u w:val="single"/>
                  <w:lang w:val="en-US"/>
                </w:rPr>
                <w:t>https://www.childdevelopmentjournal.com/2024/09/fostering-curiosity-and-love-of.html</w:t>
              </w:r>
              <w:r>
                <w:rPr>
                  <w:noProof/>
                  <w:lang w:val="en-US"/>
                </w:rPr>
                <w:br/>
                <w:t>[Accessed 26 March 2025].</w:t>
              </w:r>
            </w:p>
            <w:p w14:paraId="7EEAB650" w14:textId="77777777" w:rsidR="00D57BFA" w:rsidRDefault="00D57BFA" w:rsidP="00D57BFA">
              <w:pPr>
                <w:pStyle w:val="Bibliography"/>
                <w:rPr>
                  <w:noProof/>
                  <w:lang w:val="en-US"/>
                </w:rPr>
              </w:pPr>
            </w:p>
            <w:p w14:paraId="0D610730" w14:textId="77777777" w:rsidR="00D57BFA" w:rsidRDefault="00D57BFA" w:rsidP="00D57BFA">
              <w:pPr>
                <w:pStyle w:val="Bibliography"/>
                <w:rPr>
                  <w:noProof/>
                  <w:lang w:val="en-US"/>
                </w:rPr>
              </w:pPr>
              <w:r>
                <w:rPr>
                  <w:noProof/>
                  <w:lang w:val="en-US"/>
                </w:rPr>
                <w:t xml:space="preserve">Clarke, A., 2022. </w:t>
              </w:r>
              <w:r>
                <w:rPr>
                  <w:i/>
                  <w:iCs/>
                  <w:noProof/>
                  <w:lang w:val="en-US"/>
                </w:rPr>
                <w:t xml:space="preserve">Slow Knowledge and the Unhurried Child: Time for Slow. </w:t>
              </w:r>
              <w:r>
                <w:rPr>
                  <w:noProof/>
                  <w:lang w:val="en-US"/>
                </w:rPr>
                <w:t>Oxon: Routledge. Available at:</w:t>
              </w:r>
              <w:r w:rsidRPr="000025BD">
                <w:t xml:space="preserve"> </w:t>
              </w:r>
              <w:r w:rsidRPr="000025BD">
                <w:rPr>
                  <w:noProof/>
                  <w:lang w:val="en-US"/>
                </w:rPr>
                <w:t>https://r1.vlereader.com/Reader?ean=9781000823356#</w:t>
              </w:r>
              <w:r>
                <w:rPr>
                  <w:noProof/>
                  <w:lang w:val="en-US"/>
                </w:rPr>
                <w:t xml:space="preserve"> [Accessed 27 March 2025].</w:t>
              </w:r>
            </w:p>
            <w:p w14:paraId="5E5D741C" w14:textId="77777777" w:rsidR="00D57BFA" w:rsidRDefault="00D57BFA" w:rsidP="00D57BFA">
              <w:pPr>
                <w:pStyle w:val="Bibliography"/>
                <w:rPr>
                  <w:noProof/>
                  <w:lang w:val="en-US"/>
                </w:rPr>
              </w:pPr>
            </w:p>
            <w:p w14:paraId="423C2E70" w14:textId="77777777" w:rsidR="00D57BFA" w:rsidRDefault="00D57BFA" w:rsidP="00D57BFA">
              <w:pPr>
                <w:pStyle w:val="Bibliography"/>
                <w:rPr>
                  <w:noProof/>
                  <w:lang w:val="en-US"/>
                </w:rPr>
              </w:pPr>
              <w:r>
                <w:rPr>
                  <w:noProof/>
                  <w:lang w:val="en-US"/>
                </w:rPr>
                <w:t xml:space="preserve">Craig, D. et al., 2024. Effective Nature-Based Outdoor Play and Learning Environments for below-3 Children: A Literature-Based Summary. </w:t>
              </w:r>
              <w:r>
                <w:rPr>
                  <w:i/>
                  <w:iCs/>
                  <w:noProof/>
                  <w:lang w:val="en-US"/>
                </w:rPr>
                <w:t xml:space="preserve">International Journal of Environmental Research and Public Health, </w:t>
              </w:r>
              <w:r>
                <w:rPr>
                  <w:noProof/>
                  <w:lang w:val="en-US"/>
                </w:rPr>
                <w:t>21(9), p. 1247. Available at:</w:t>
              </w:r>
              <w:r w:rsidRPr="000025BD">
                <w:t xml:space="preserve"> </w:t>
              </w:r>
              <w:r w:rsidRPr="000025BD">
                <w:rPr>
                  <w:noProof/>
                  <w:lang w:val="en-US"/>
                </w:rPr>
                <w:t>https://www.researchgate.net/publication/384217044_Effective_Nature-</w:t>
              </w:r>
              <w:r w:rsidRPr="000025BD">
                <w:rPr>
                  <w:noProof/>
                  <w:lang w:val="en-US"/>
                </w:rPr>
                <w:lastRenderedPageBreak/>
                <w:t>Based_Outdoor_Play_and_Learning_Environments_for_below-3_Children_A_Literature-Based_Summary</w:t>
              </w:r>
              <w:r>
                <w:rPr>
                  <w:noProof/>
                  <w:lang w:val="en-US"/>
                </w:rPr>
                <w:t xml:space="preserve"> [Accessed 27 March 2025].</w:t>
              </w:r>
            </w:p>
            <w:p w14:paraId="19CE577B" w14:textId="77777777" w:rsidR="00D57BFA" w:rsidRDefault="00D57BFA" w:rsidP="00D57BFA">
              <w:pPr>
                <w:pStyle w:val="Bibliography"/>
                <w:rPr>
                  <w:noProof/>
                  <w:lang w:val="en-US"/>
                </w:rPr>
              </w:pPr>
            </w:p>
            <w:p w14:paraId="1BFEC687" w14:textId="77777777" w:rsidR="00D57BFA" w:rsidRDefault="00D57BFA" w:rsidP="00D57BFA">
              <w:pPr>
                <w:pStyle w:val="Bibliography"/>
                <w:rPr>
                  <w:noProof/>
                  <w:lang w:val="en-US"/>
                </w:rPr>
              </w:pPr>
              <w:r>
                <w:rPr>
                  <w:noProof/>
                  <w:lang w:val="en-US"/>
                </w:rPr>
                <w:t xml:space="preserve">Davis, E., 2023. </w:t>
              </w:r>
              <w:r>
                <w:rPr>
                  <w:i/>
                  <w:iCs/>
                  <w:noProof/>
                  <w:lang w:val="en-US"/>
                </w:rPr>
                <w:t xml:space="preserve">Awe and Wonder. </w:t>
              </w:r>
              <w:r>
                <w:rPr>
                  <w:noProof/>
                  <w:lang w:val="en-US"/>
                </w:rPr>
                <w:t xml:space="preserve">Available at: </w:t>
              </w:r>
              <w:r>
                <w:rPr>
                  <w:noProof/>
                  <w:u w:val="single"/>
                  <w:lang w:val="en-US"/>
                </w:rPr>
                <w:t>https://eyfs.info/articles.html/teaching-and-learning/awe-and-wonder-r392/</w:t>
              </w:r>
              <w:r>
                <w:rPr>
                  <w:noProof/>
                  <w:lang w:val="en-US"/>
                </w:rPr>
                <w:br/>
                <w:t>[Accessed 27 March 2025].</w:t>
              </w:r>
            </w:p>
            <w:p w14:paraId="1812EF67" w14:textId="77777777" w:rsidR="00D57BFA" w:rsidRDefault="00D57BFA" w:rsidP="00D57BFA">
              <w:pPr>
                <w:pStyle w:val="Bibliography"/>
                <w:rPr>
                  <w:noProof/>
                  <w:lang w:val="en-US"/>
                </w:rPr>
              </w:pPr>
            </w:p>
            <w:p w14:paraId="29770B66" w14:textId="77777777" w:rsidR="00D57BFA" w:rsidRDefault="00D57BFA" w:rsidP="00D57BFA">
              <w:pPr>
                <w:pStyle w:val="Bibliography"/>
                <w:rPr>
                  <w:noProof/>
                  <w:lang w:val="en-US"/>
                </w:rPr>
              </w:pPr>
              <w:r>
                <w:rPr>
                  <w:noProof/>
                  <w:lang w:val="en-US"/>
                </w:rPr>
                <w:t xml:space="preserve">Early Impact Learning, no date. </w:t>
              </w:r>
              <w:r>
                <w:rPr>
                  <w:i/>
                  <w:iCs/>
                  <w:noProof/>
                  <w:lang w:val="en-US"/>
                </w:rPr>
                <w:t xml:space="preserve">16 Science Loose Parts Play Ideas. </w:t>
              </w:r>
              <w:r>
                <w:rPr>
                  <w:noProof/>
                  <w:lang w:val="en-US"/>
                </w:rPr>
                <w:t xml:space="preserve">Available at: </w:t>
              </w:r>
              <w:r>
                <w:rPr>
                  <w:noProof/>
                  <w:u w:val="single"/>
                  <w:lang w:val="en-US"/>
                </w:rPr>
                <w:t>https://earlyimpactlearning.com/16-science-loose-parts-play-ideas/</w:t>
              </w:r>
              <w:r>
                <w:rPr>
                  <w:noProof/>
                  <w:lang w:val="en-US"/>
                </w:rPr>
                <w:br/>
                <w:t>[Accessed 27 March 2025].</w:t>
              </w:r>
            </w:p>
            <w:p w14:paraId="56FD1EBF" w14:textId="77777777" w:rsidR="00D57BFA" w:rsidRDefault="00D57BFA" w:rsidP="00D57BFA">
              <w:pPr>
                <w:pStyle w:val="Bibliography"/>
                <w:rPr>
                  <w:noProof/>
                  <w:lang w:val="en-US"/>
                </w:rPr>
              </w:pPr>
            </w:p>
            <w:p w14:paraId="4791654B" w14:textId="77777777" w:rsidR="00D57BFA" w:rsidRPr="000025BD" w:rsidRDefault="00D57BFA" w:rsidP="00D57BFA">
              <w:pPr>
                <w:rPr>
                  <w:lang w:val="en-US"/>
                </w:rPr>
              </w:pPr>
            </w:p>
            <w:p w14:paraId="2FE7DB45" w14:textId="77777777" w:rsidR="00D57BFA" w:rsidRDefault="00D57BFA" w:rsidP="00D57BFA">
              <w:pPr>
                <w:pStyle w:val="Bibliography"/>
                <w:rPr>
                  <w:noProof/>
                  <w:lang w:val="en-US"/>
                </w:rPr>
              </w:pPr>
              <w:r>
                <w:rPr>
                  <w:noProof/>
                  <w:lang w:val="en-US"/>
                </w:rPr>
                <w:t xml:space="preserve">Gano, D. M., 2021. </w:t>
              </w:r>
              <w:r>
                <w:rPr>
                  <w:i/>
                  <w:iCs/>
                  <w:noProof/>
                  <w:lang w:val="en-US"/>
                </w:rPr>
                <w:t xml:space="preserve">Creating STEM Environments with Loose Parts. </w:t>
              </w:r>
              <w:r>
                <w:rPr>
                  <w:noProof/>
                  <w:lang w:val="en-US"/>
                </w:rPr>
                <w:br/>
                <w:t xml:space="preserve">Available at: </w:t>
              </w:r>
              <w:r>
                <w:rPr>
                  <w:noProof/>
                  <w:u w:val="single"/>
                  <w:lang w:val="en-US"/>
                </w:rPr>
                <w:t>https://earlysciencematters.org/creating-stem-environments-with-loose-parts/</w:t>
              </w:r>
              <w:r>
                <w:rPr>
                  <w:noProof/>
                  <w:lang w:val="en-US"/>
                </w:rPr>
                <w:br/>
                <w:t>[Accessed 27 March 2025].</w:t>
              </w:r>
            </w:p>
            <w:p w14:paraId="6CD3A48E" w14:textId="77777777" w:rsidR="00D57BFA" w:rsidRDefault="00D57BFA" w:rsidP="00D57BFA">
              <w:pPr>
                <w:pStyle w:val="Bibliography"/>
                <w:rPr>
                  <w:noProof/>
                  <w:lang w:val="en-US"/>
                </w:rPr>
              </w:pPr>
            </w:p>
            <w:p w14:paraId="0E5CC829" w14:textId="77777777" w:rsidR="00D57BFA" w:rsidRDefault="00D57BFA" w:rsidP="00D57BFA">
              <w:pPr>
                <w:pStyle w:val="Bibliography"/>
                <w:rPr>
                  <w:noProof/>
                  <w:lang w:val="en-US"/>
                </w:rPr>
              </w:pPr>
              <w:r>
                <w:rPr>
                  <w:noProof/>
                  <w:lang w:val="en-US"/>
                </w:rPr>
                <w:t xml:space="preserve">Hewer, M., 2017. </w:t>
              </w:r>
              <w:r>
                <w:rPr>
                  <w:i/>
                  <w:iCs/>
                  <w:noProof/>
                  <w:lang w:val="en-US"/>
                </w:rPr>
                <w:t xml:space="preserve">Perception and Play: How Children View the World. </w:t>
              </w:r>
              <w:r>
                <w:rPr>
                  <w:noProof/>
                  <w:lang w:val="en-US"/>
                </w:rPr>
                <w:t xml:space="preserve"> </w:t>
              </w:r>
              <w:r>
                <w:rPr>
                  <w:noProof/>
                  <w:lang w:val="en-US"/>
                </w:rPr>
                <w:br/>
                <w:t xml:space="preserve">Available at: </w:t>
              </w:r>
              <w:r>
                <w:rPr>
                  <w:noProof/>
                  <w:u w:val="single"/>
                  <w:lang w:val="en-US"/>
                </w:rPr>
                <w:t>https://www.psychologicalscience.org/observer/perception-and-play-how-children-view-the-world</w:t>
              </w:r>
              <w:r>
                <w:rPr>
                  <w:noProof/>
                  <w:lang w:val="en-US"/>
                </w:rPr>
                <w:br/>
                <w:t>[Accessed 26 March 2025].</w:t>
              </w:r>
            </w:p>
            <w:p w14:paraId="18778804" w14:textId="77777777" w:rsidR="00D57BFA" w:rsidRDefault="00D57BFA" w:rsidP="00D57BFA">
              <w:pPr>
                <w:pStyle w:val="Bibliography"/>
                <w:rPr>
                  <w:noProof/>
                  <w:lang w:val="en-US"/>
                </w:rPr>
              </w:pPr>
            </w:p>
            <w:p w14:paraId="3CA9C0FE" w14:textId="77777777" w:rsidR="00D57BFA" w:rsidRDefault="00D57BFA" w:rsidP="00D57BFA">
              <w:pPr>
                <w:pStyle w:val="Bibliography"/>
                <w:rPr>
                  <w:noProof/>
                  <w:lang w:val="en-US"/>
                </w:rPr>
              </w:pPr>
              <w:r>
                <w:rPr>
                  <w:noProof/>
                  <w:lang w:val="en-US"/>
                </w:rPr>
                <w:t xml:space="preserve">Howe, T., 2023. </w:t>
              </w:r>
              <w:r>
                <w:rPr>
                  <w:i/>
                  <w:iCs/>
                  <w:noProof/>
                  <w:lang w:val="en-US"/>
                </w:rPr>
                <w:t>Sand Dunes Diagram Geograohy.</w:t>
              </w:r>
              <w:r>
                <w:rPr>
                  <w:noProof/>
                  <w:lang w:val="en-US"/>
                </w:rPr>
                <w:t xml:space="preserve"> Available at: </w:t>
              </w:r>
              <w:r>
                <w:rPr>
                  <w:noProof/>
                  <w:u w:val="single"/>
                  <w:lang w:val="en-US"/>
                </w:rPr>
                <w:t>https://guidefixgepruimdtl.z21.web.core.windows.net/sand-dunes-diagram-geography.html</w:t>
              </w:r>
              <w:r>
                <w:rPr>
                  <w:noProof/>
                  <w:lang w:val="en-US"/>
                </w:rPr>
                <w:br/>
                <w:t>[Accessed 29 March 2025].</w:t>
              </w:r>
            </w:p>
            <w:p w14:paraId="575DAB4F" w14:textId="77777777" w:rsidR="00D57BFA" w:rsidRDefault="00D57BFA" w:rsidP="00D57BFA">
              <w:pPr>
                <w:pStyle w:val="Bibliography"/>
                <w:rPr>
                  <w:noProof/>
                  <w:lang w:val="en-US"/>
                </w:rPr>
              </w:pPr>
            </w:p>
            <w:p w14:paraId="3F81EA23" w14:textId="77777777" w:rsidR="00D57BFA" w:rsidRDefault="00D57BFA" w:rsidP="00D57BFA">
              <w:pPr>
                <w:pStyle w:val="Bibliography"/>
                <w:rPr>
                  <w:noProof/>
                  <w:lang w:val="en-US"/>
                </w:rPr>
              </w:pPr>
              <w:r>
                <w:rPr>
                  <w:noProof/>
                  <w:lang w:val="en-US"/>
                </w:rPr>
                <w:t xml:space="preserve">Jackson, L., 2023. </w:t>
              </w:r>
              <w:r>
                <w:rPr>
                  <w:i/>
                  <w:iCs/>
                  <w:noProof/>
                  <w:lang w:val="en-US"/>
                </w:rPr>
                <w:t xml:space="preserve">How metacognitive talk can support learning in in the early years. </w:t>
              </w:r>
              <w:r>
                <w:rPr>
                  <w:noProof/>
                  <w:lang w:val="en-US"/>
                </w:rPr>
                <w:br/>
                <w:t xml:space="preserve">Available at: </w:t>
              </w:r>
              <w:r>
                <w:rPr>
                  <w:noProof/>
                  <w:u w:val="single"/>
                  <w:lang w:val="en-US"/>
                </w:rPr>
                <w:t>https://educationendowmentfoundation.org.uk/early-years/metacognitive-talk</w:t>
              </w:r>
              <w:r>
                <w:rPr>
                  <w:noProof/>
                  <w:lang w:val="en-US"/>
                </w:rPr>
                <w:br/>
                <w:t>[Accessed 27 March 2025].</w:t>
              </w:r>
            </w:p>
            <w:p w14:paraId="760024E4" w14:textId="77777777" w:rsidR="00D57BFA" w:rsidRDefault="00D57BFA" w:rsidP="00D57BFA">
              <w:pPr>
                <w:pStyle w:val="Bibliography"/>
                <w:rPr>
                  <w:noProof/>
                  <w:lang w:val="en-US"/>
                </w:rPr>
              </w:pPr>
            </w:p>
            <w:p w14:paraId="7E943968" w14:textId="77777777" w:rsidR="00D57BFA" w:rsidRDefault="00D57BFA" w:rsidP="00D57BFA">
              <w:pPr>
                <w:pStyle w:val="Bibliography"/>
                <w:rPr>
                  <w:noProof/>
                  <w:lang w:val="en-US"/>
                </w:rPr>
              </w:pPr>
              <w:r>
                <w:rPr>
                  <w:noProof/>
                  <w:lang w:val="en-US"/>
                </w:rPr>
                <w:t xml:space="preserve">Learning Through Landscapes, no date. </w:t>
              </w:r>
              <w:r>
                <w:rPr>
                  <w:i/>
                  <w:iCs/>
                  <w:noProof/>
                  <w:lang w:val="en-US"/>
                </w:rPr>
                <w:t>A Shared Vision and Values for Outdoor Play in the Early Years.</w:t>
              </w:r>
              <w:r>
                <w:rPr>
                  <w:noProof/>
                  <w:lang w:val="en-US"/>
                </w:rPr>
                <w:t xml:space="preserve">Available at: </w:t>
              </w:r>
              <w:r>
                <w:rPr>
                  <w:noProof/>
                  <w:u w:val="single"/>
                  <w:lang w:val="en-US"/>
                </w:rPr>
                <w:t>https://ltl.org.uk/wp-content/uploads/woocommerce_uploads/2019/04/ltl-vision-and-values-web.pdf</w:t>
              </w:r>
              <w:r>
                <w:rPr>
                  <w:noProof/>
                  <w:lang w:val="en-US"/>
                </w:rPr>
                <w:br/>
                <w:t>[Accessed 25 March 2025].</w:t>
              </w:r>
            </w:p>
            <w:p w14:paraId="176B5148" w14:textId="77777777" w:rsidR="00D57BFA" w:rsidRDefault="00D57BFA" w:rsidP="00D57BFA">
              <w:pPr>
                <w:pStyle w:val="Bibliography"/>
                <w:rPr>
                  <w:noProof/>
                  <w:lang w:val="en-US"/>
                </w:rPr>
              </w:pPr>
            </w:p>
            <w:p w14:paraId="0B19EC6F" w14:textId="77777777" w:rsidR="00D57BFA" w:rsidRDefault="00D57BFA" w:rsidP="00D57BFA">
              <w:pPr>
                <w:pStyle w:val="Bibliography"/>
                <w:rPr>
                  <w:noProof/>
                  <w:lang w:val="en-US"/>
                </w:rPr>
              </w:pPr>
              <w:r>
                <w:rPr>
                  <w:noProof/>
                  <w:lang w:val="en-US"/>
                </w:rPr>
                <w:t xml:space="preserve">McLeod, S., 2024. </w:t>
              </w:r>
              <w:r>
                <w:rPr>
                  <w:i/>
                  <w:iCs/>
                  <w:noProof/>
                  <w:lang w:val="en-US"/>
                </w:rPr>
                <w:t xml:space="preserve">Piaget’s Theory and Stages of Cognitive Development. </w:t>
              </w:r>
              <w:r>
                <w:rPr>
                  <w:noProof/>
                  <w:lang w:val="en-US"/>
                </w:rPr>
                <w:t xml:space="preserve">Available at: </w:t>
              </w:r>
              <w:r>
                <w:rPr>
                  <w:noProof/>
                  <w:u w:val="single"/>
                  <w:lang w:val="en-US"/>
                </w:rPr>
                <w:t>https://www.simplypsychology.org/piaget.html</w:t>
              </w:r>
              <w:r>
                <w:rPr>
                  <w:noProof/>
                  <w:lang w:val="en-US"/>
                </w:rPr>
                <w:br/>
                <w:t>[Accessed 25 March 2025].</w:t>
              </w:r>
            </w:p>
            <w:p w14:paraId="7C90176B" w14:textId="77777777" w:rsidR="00D57BFA" w:rsidRDefault="00D57BFA" w:rsidP="00D57BFA">
              <w:pPr>
                <w:pStyle w:val="Bibliography"/>
                <w:rPr>
                  <w:noProof/>
                  <w:lang w:val="en-US"/>
                </w:rPr>
              </w:pPr>
            </w:p>
            <w:p w14:paraId="3EDF4D72" w14:textId="77777777" w:rsidR="00D57BFA" w:rsidRDefault="00D57BFA" w:rsidP="00D57BFA">
              <w:pPr>
                <w:pStyle w:val="Bibliography"/>
                <w:rPr>
                  <w:noProof/>
                  <w:lang w:val="en-US"/>
                </w:rPr>
              </w:pPr>
              <w:r>
                <w:rPr>
                  <w:noProof/>
                  <w:lang w:val="en-US"/>
                </w:rPr>
                <w:t xml:space="preserve">McLeod, S., 2024. </w:t>
              </w:r>
              <w:r>
                <w:rPr>
                  <w:i/>
                  <w:iCs/>
                  <w:noProof/>
                  <w:lang w:val="en-US"/>
                </w:rPr>
                <w:t xml:space="preserve">Vygotsky's Theory of Cognitive Development. </w:t>
              </w:r>
              <w:r>
                <w:rPr>
                  <w:noProof/>
                  <w:lang w:val="en-US"/>
                </w:rPr>
                <w:t xml:space="preserve">Available at: </w:t>
              </w:r>
              <w:r>
                <w:rPr>
                  <w:noProof/>
                  <w:u w:val="single"/>
                  <w:lang w:val="en-US"/>
                </w:rPr>
                <w:t>https://www.researchgate.net/publication/383395354_Vygotsky's_Theory_of_Cognitive_Development</w:t>
              </w:r>
              <w:r>
                <w:rPr>
                  <w:noProof/>
                  <w:lang w:val="en-US"/>
                </w:rPr>
                <w:br/>
                <w:t>[Accessed 27 March 2025].</w:t>
              </w:r>
            </w:p>
            <w:p w14:paraId="17AAE5B5" w14:textId="77777777" w:rsidR="00D57BFA" w:rsidRDefault="00D57BFA" w:rsidP="00D57BFA">
              <w:pPr>
                <w:pStyle w:val="Bibliography"/>
                <w:rPr>
                  <w:noProof/>
                  <w:lang w:val="en-US"/>
                </w:rPr>
              </w:pPr>
            </w:p>
            <w:p w14:paraId="123B1BAF" w14:textId="77777777" w:rsidR="00D57BFA" w:rsidRDefault="00D57BFA" w:rsidP="00D57BFA">
              <w:pPr>
                <w:pStyle w:val="Bibliography"/>
                <w:rPr>
                  <w:noProof/>
                  <w:lang w:val="en-US"/>
                </w:rPr>
              </w:pPr>
              <w:r>
                <w:rPr>
                  <w:noProof/>
                  <w:lang w:val="en-US"/>
                </w:rPr>
                <w:t xml:space="preserve">naeyc, 2017. </w:t>
              </w:r>
              <w:r>
                <w:rPr>
                  <w:i/>
                  <w:iCs/>
                  <w:noProof/>
                  <w:lang w:val="en-US"/>
                </w:rPr>
                <w:t xml:space="preserve">Math Learning—and a Touch of Science—in the Outdoor World. </w:t>
              </w:r>
              <w:r>
                <w:rPr>
                  <w:noProof/>
                  <w:lang w:val="en-US"/>
                </w:rPr>
                <w:br/>
                <w:t xml:space="preserve">Available at: </w:t>
              </w:r>
              <w:r>
                <w:rPr>
                  <w:noProof/>
                  <w:u w:val="single"/>
                  <w:lang w:val="en-US"/>
                </w:rPr>
                <w:t>https://www.naeyc.org/resources/pubs/tyc/apr2017/math-learning-outdoors</w:t>
              </w:r>
              <w:r>
                <w:rPr>
                  <w:noProof/>
                  <w:lang w:val="en-US"/>
                </w:rPr>
                <w:br/>
                <w:t>[Accessed 27 March 2025].</w:t>
              </w:r>
            </w:p>
            <w:p w14:paraId="00A1D4A1" w14:textId="77777777" w:rsidR="00D57BFA" w:rsidRDefault="00D57BFA" w:rsidP="00D57BFA">
              <w:pPr>
                <w:pStyle w:val="Bibliography"/>
                <w:rPr>
                  <w:noProof/>
                  <w:lang w:val="en-US"/>
                </w:rPr>
              </w:pPr>
            </w:p>
            <w:p w14:paraId="5B66E5F9" w14:textId="77777777" w:rsidR="00D57BFA" w:rsidRDefault="00D57BFA" w:rsidP="00D57BFA">
              <w:pPr>
                <w:pStyle w:val="Bibliography"/>
                <w:rPr>
                  <w:noProof/>
                  <w:lang w:val="en-US"/>
                </w:rPr>
              </w:pPr>
              <w:r>
                <w:rPr>
                  <w:noProof/>
                  <w:lang w:val="en-US"/>
                </w:rPr>
                <w:lastRenderedPageBreak/>
                <w:t xml:space="preserve">naeyc, no date. </w:t>
              </w:r>
              <w:r>
                <w:rPr>
                  <w:i/>
                  <w:iCs/>
                  <w:noProof/>
                  <w:lang w:val="en-US"/>
                </w:rPr>
                <w:t>DAP: Observing, Documenting, and Assessing Children’s Development and Learning.</w:t>
              </w:r>
              <w:r>
                <w:rPr>
                  <w:noProof/>
                  <w:lang w:val="en-US"/>
                </w:rPr>
                <w:t xml:space="preserve">Available at: </w:t>
              </w:r>
              <w:r>
                <w:rPr>
                  <w:noProof/>
                  <w:u w:val="single"/>
                  <w:lang w:val="en-US"/>
                </w:rPr>
                <w:t>https://www.naeyc.org/resources/position-statements/dap/assessing-development</w:t>
              </w:r>
              <w:r>
                <w:rPr>
                  <w:noProof/>
                  <w:lang w:val="en-US"/>
                </w:rPr>
                <w:t xml:space="preserve"> [Accessed 29 March 2025].</w:t>
              </w:r>
            </w:p>
            <w:p w14:paraId="15917839" w14:textId="77777777" w:rsidR="00D57BFA" w:rsidRDefault="00D57BFA" w:rsidP="00D57BFA">
              <w:pPr>
                <w:pStyle w:val="Bibliography"/>
                <w:rPr>
                  <w:noProof/>
                  <w:lang w:val="en-US"/>
                </w:rPr>
              </w:pPr>
            </w:p>
            <w:p w14:paraId="08BDDDD4" w14:textId="77777777" w:rsidR="00D57BFA" w:rsidRDefault="00D57BFA" w:rsidP="00D57BFA">
              <w:pPr>
                <w:pStyle w:val="Bibliography"/>
                <w:rPr>
                  <w:noProof/>
                  <w:lang w:val="en-US"/>
                </w:rPr>
              </w:pPr>
              <w:r>
                <w:rPr>
                  <w:noProof/>
                  <w:lang w:val="en-US"/>
                </w:rPr>
                <w:t xml:space="preserve">Nicholson, S., 1971. How Not to Cheat Children. The Theory of Loose Parts. </w:t>
              </w:r>
              <w:r>
                <w:rPr>
                  <w:i/>
                  <w:iCs/>
                  <w:noProof/>
                  <w:lang w:val="en-US"/>
                </w:rPr>
                <w:t xml:space="preserve">Landscape Architecture, </w:t>
              </w:r>
              <w:r>
                <w:rPr>
                  <w:noProof/>
                  <w:lang w:val="en-US"/>
                </w:rPr>
                <w:t xml:space="preserve">62(1), pp. 30-34. Available at: </w:t>
              </w:r>
              <w:r w:rsidRPr="00752EC6">
                <w:rPr>
                  <w:noProof/>
                  <w:lang w:val="en-US"/>
                </w:rPr>
                <w:t>https://www.jstor.org/stable/community.31957940?seq=1</w:t>
              </w:r>
              <w:r>
                <w:rPr>
                  <w:noProof/>
                  <w:lang w:val="en-US"/>
                </w:rPr>
                <w:t xml:space="preserve"> [Accessed 26 March 2025].</w:t>
              </w:r>
            </w:p>
            <w:p w14:paraId="76F3CD8D" w14:textId="77777777" w:rsidR="00D57BFA" w:rsidRDefault="00D57BFA" w:rsidP="00D57BFA">
              <w:pPr>
                <w:pStyle w:val="Bibliography"/>
                <w:rPr>
                  <w:noProof/>
                  <w:lang w:val="en-US"/>
                </w:rPr>
              </w:pPr>
              <w:r>
                <w:rPr>
                  <w:noProof/>
                  <w:lang w:val="en-US"/>
                </w:rPr>
                <w:t xml:space="preserve">Nickerson, C., 2024. </w:t>
              </w:r>
              <w:r>
                <w:rPr>
                  <w:i/>
                  <w:iCs/>
                  <w:noProof/>
                  <w:lang w:val="en-US"/>
                </w:rPr>
                <w:t xml:space="preserve">Schema Theory In Psychology. </w:t>
              </w:r>
              <w:r>
                <w:rPr>
                  <w:noProof/>
                  <w:lang w:val="en-US"/>
                </w:rPr>
                <w:br/>
                <w:t xml:space="preserve">Available at: </w:t>
              </w:r>
              <w:r>
                <w:rPr>
                  <w:noProof/>
                  <w:u w:val="single"/>
                  <w:lang w:val="en-US"/>
                </w:rPr>
                <w:t>https://www.simplypsychology.org/what-is-a-schema.html</w:t>
              </w:r>
              <w:r>
                <w:rPr>
                  <w:noProof/>
                  <w:lang w:val="en-US"/>
                </w:rPr>
                <w:br/>
                <w:t>[Accessed 27 March 2025].</w:t>
              </w:r>
            </w:p>
            <w:p w14:paraId="02219BA1" w14:textId="77777777" w:rsidR="00D57BFA" w:rsidRPr="00752EC6" w:rsidRDefault="00D57BFA" w:rsidP="00D57BFA">
              <w:pPr>
                <w:rPr>
                  <w:lang w:val="en-US"/>
                </w:rPr>
              </w:pPr>
            </w:p>
            <w:p w14:paraId="5E5C1746" w14:textId="77777777" w:rsidR="00D57BFA" w:rsidRDefault="00D57BFA" w:rsidP="00D57BFA">
              <w:pPr>
                <w:pStyle w:val="Bibliography"/>
                <w:rPr>
                  <w:noProof/>
                  <w:lang w:val="en-US"/>
                </w:rPr>
              </w:pPr>
              <w:r>
                <w:rPr>
                  <w:noProof/>
                  <w:lang w:val="en-US"/>
                </w:rPr>
                <w:t xml:space="preserve">Nirgenthaler, T. et al., 2024. Using the Theory of Affordances to Understand Environment–Play Transactions: Environmental Taxonomy of Outdoor Play Space Features—A Scoping Review. </w:t>
              </w:r>
              <w:r>
                <w:rPr>
                  <w:i/>
                  <w:iCs/>
                  <w:noProof/>
                  <w:lang w:val="en-US"/>
                </w:rPr>
                <w:t xml:space="preserve">The American Journal of Occupational Therapy, </w:t>
              </w:r>
              <w:r>
                <w:rPr>
                  <w:noProof/>
                  <w:lang w:val="en-US"/>
                </w:rPr>
                <w:t xml:space="preserve">78(4). Available at: </w:t>
              </w:r>
              <w:r w:rsidRPr="00752EC6">
                <w:rPr>
                  <w:noProof/>
                  <w:lang w:val="en-US"/>
                </w:rPr>
                <w:t>https://research.aota.org/ajot/article/78/4/7804185120/25198/Using-the-Theory-of-Affordances-to-Understand</w:t>
              </w:r>
              <w:r>
                <w:rPr>
                  <w:noProof/>
                  <w:lang w:val="en-US"/>
                </w:rPr>
                <w:t xml:space="preserve"> [Accessed 26 March 2025].</w:t>
              </w:r>
            </w:p>
            <w:p w14:paraId="0DF5C395" w14:textId="77777777" w:rsidR="00D57BFA" w:rsidRDefault="00D57BFA" w:rsidP="00D57BFA">
              <w:pPr>
                <w:pStyle w:val="Bibliography"/>
                <w:rPr>
                  <w:noProof/>
                  <w:lang w:val="en-US"/>
                </w:rPr>
              </w:pPr>
            </w:p>
            <w:p w14:paraId="285CEBDE" w14:textId="77777777" w:rsidR="00D57BFA" w:rsidRDefault="00D57BFA" w:rsidP="00D57BFA">
              <w:pPr>
                <w:pStyle w:val="Bibliography"/>
                <w:rPr>
                  <w:noProof/>
                  <w:lang w:val="en-US"/>
                </w:rPr>
              </w:pPr>
              <w:r>
                <w:rPr>
                  <w:noProof/>
                  <w:lang w:val="en-US"/>
                </w:rPr>
                <w:t xml:space="preserve">Ofsted, 2021. </w:t>
              </w:r>
              <w:r>
                <w:rPr>
                  <w:i/>
                  <w:iCs/>
                  <w:noProof/>
                  <w:lang w:val="en-US"/>
                </w:rPr>
                <w:t xml:space="preserve">Positive environments where children can flourish. </w:t>
              </w:r>
              <w:r>
                <w:rPr>
                  <w:noProof/>
                  <w:lang w:val="en-US"/>
                </w:rPr>
                <w:br/>
                <w:t xml:space="preserve">Available at: </w:t>
              </w:r>
              <w:r>
                <w:rPr>
                  <w:noProof/>
                  <w:u w:val="single"/>
                  <w:lang w:val="en-US"/>
                </w:rPr>
                <w:t>https://www.gov.uk/government/publications/positive-environments-where-children-can-flourish/positive-environments-where-children-can-flourish</w:t>
              </w:r>
              <w:r>
                <w:rPr>
                  <w:noProof/>
                  <w:lang w:val="en-US"/>
                </w:rPr>
                <w:br/>
                <w:t>[Accessed 26 March 2025].</w:t>
              </w:r>
            </w:p>
            <w:p w14:paraId="0FD17B18" w14:textId="77777777" w:rsidR="00D57BFA" w:rsidRDefault="00D57BFA" w:rsidP="00D57BFA">
              <w:pPr>
                <w:pStyle w:val="Bibliography"/>
                <w:rPr>
                  <w:noProof/>
                  <w:lang w:val="en-US"/>
                </w:rPr>
              </w:pPr>
            </w:p>
            <w:p w14:paraId="726BFA38" w14:textId="77777777" w:rsidR="00D57BFA" w:rsidRDefault="00D57BFA" w:rsidP="00D57BFA">
              <w:pPr>
                <w:pStyle w:val="Bibliography"/>
                <w:rPr>
                  <w:noProof/>
                  <w:lang w:val="en-US"/>
                </w:rPr>
              </w:pPr>
              <w:r>
                <w:rPr>
                  <w:noProof/>
                  <w:lang w:val="en-US"/>
                </w:rPr>
                <w:t xml:space="preserve">Ogunnaike, Y. A., 2015. Teachers must be able to strike a balance between providing learning opportunities that can advance a child's growth and understanding developmental stages. </w:t>
              </w:r>
              <w:r>
                <w:rPr>
                  <w:i/>
                  <w:iCs/>
                  <w:noProof/>
                  <w:lang w:val="en-US"/>
                </w:rPr>
                <w:t xml:space="preserve">Review of Human Factor Studies, </w:t>
              </w:r>
              <w:r>
                <w:rPr>
                  <w:noProof/>
                  <w:lang w:val="en-US"/>
                </w:rPr>
                <w:t xml:space="preserve">21(1), pp. 9-26. Available at: </w:t>
              </w:r>
              <w:r w:rsidRPr="000025BD">
                <w:rPr>
                  <w:noProof/>
                  <w:lang w:val="en-US"/>
                </w:rPr>
                <w:t>https://www.proquest.com/docview/1823083219?sourcetype=Scholarly%20Journals</w:t>
              </w:r>
              <w:r>
                <w:rPr>
                  <w:noProof/>
                  <w:lang w:val="en-US"/>
                </w:rPr>
                <w:t xml:space="preserve"> [Accessed 27 March 2025].</w:t>
              </w:r>
            </w:p>
            <w:p w14:paraId="336B2085" w14:textId="77777777" w:rsidR="00D57BFA" w:rsidRDefault="00D57BFA" w:rsidP="00D57BFA">
              <w:pPr>
                <w:pStyle w:val="Bibliography"/>
                <w:rPr>
                  <w:noProof/>
                  <w:lang w:val="en-US"/>
                </w:rPr>
              </w:pPr>
            </w:p>
            <w:p w14:paraId="2FCB50A1" w14:textId="77777777" w:rsidR="00D57BFA" w:rsidRDefault="00D57BFA" w:rsidP="00D57BFA">
              <w:pPr>
                <w:pStyle w:val="Bibliography"/>
                <w:rPr>
                  <w:noProof/>
                  <w:lang w:val="en-US"/>
                </w:rPr>
              </w:pPr>
              <w:r>
                <w:rPr>
                  <w:noProof/>
                  <w:lang w:val="en-US"/>
                </w:rPr>
                <w:t xml:space="preserve">Pitt, J., no date. </w:t>
              </w:r>
              <w:r>
                <w:rPr>
                  <w:i/>
                  <w:iCs/>
                  <w:noProof/>
                  <w:lang w:val="en-US"/>
                </w:rPr>
                <w:t xml:space="preserve">10 activities for under 2's. </w:t>
              </w:r>
              <w:r>
                <w:rPr>
                  <w:noProof/>
                  <w:lang w:val="en-US"/>
                </w:rPr>
                <w:br/>
                <w:t xml:space="preserve">Available at: </w:t>
              </w:r>
              <w:r>
                <w:rPr>
                  <w:noProof/>
                  <w:u w:val="single"/>
                  <w:lang w:val="en-US"/>
                </w:rPr>
                <w:t>https://www.earlyyearscareers.com/eyc/learning-and-development/10-activities-2s/</w:t>
              </w:r>
              <w:r>
                <w:rPr>
                  <w:noProof/>
                  <w:lang w:val="en-US"/>
                </w:rPr>
                <w:t xml:space="preserve"> [Accessed 29 March 2025].</w:t>
              </w:r>
            </w:p>
            <w:p w14:paraId="25E100D0" w14:textId="77777777" w:rsidR="00D57BFA" w:rsidRDefault="00D57BFA" w:rsidP="00D57BFA">
              <w:pPr>
                <w:pStyle w:val="Bibliography"/>
                <w:rPr>
                  <w:noProof/>
                  <w:lang w:val="en-US"/>
                </w:rPr>
              </w:pPr>
            </w:p>
            <w:p w14:paraId="43E8FA9D" w14:textId="77777777" w:rsidR="00D57BFA" w:rsidRDefault="00D57BFA" w:rsidP="00D57BFA">
              <w:pPr>
                <w:pStyle w:val="Bibliography"/>
                <w:rPr>
                  <w:noProof/>
                  <w:lang w:val="en-US"/>
                </w:rPr>
              </w:pPr>
              <w:r>
                <w:rPr>
                  <w:noProof/>
                  <w:lang w:val="en-US"/>
                </w:rPr>
                <w:t xml:space="preserve">Play Wales, 2017. </w:t>
              </w:r>
              <w:r>
                <w:rPr>
                  <w:i/>
                  <w:iCs/>
                  <w:noProof/>
                  <w:lang w:val="en-US"/>
                </w:rPr>
                <w:t xml:space="preserve">Resources for playing – providing loose parts to support children's play. </w:t>
              </w:r>
              <w:r>
                <w:rPr>
                  <w:noProof/>
                  <w:lang w:val="en-US"/>
                </w:rPr>
                <w:t>[</w:t>
              </w:r>
              <w:r>
                <w:rPr>
                  <w:noProof/>
                  <w:lang w:val="en-US"/>
                </w:rPr>
                <w:br/>
                <w:t xml:space="preserve">Available at: </w:t>
              </w:r>
              <w:r>
                <w:rPr>
                  <w:noProof/>
                  <w:u w:val="single"/>
                  <w:lang w:val="en-US"/>
                </w:rPr>
                <w:t>file:///C:/Users/danlo/Downloads/loose-parts-toolkit.pdf</w:t>
              </w:r>
              <w:r>
                <w:rPr>
                  <w:noProof/>
                  <w:lang w:val="en-US"/>
                </w:rPr>
                <w:br/>
                <w:t>[Accessed 26 March 2025].</w:t>
              </w:r>
            </w:p>
            <w:p w14:paraId="5BE324B6" w14:textId="77777777" w:rsidR="00D57BFA" w:rsidRDefault="00D57BFA" w:rsidP="00D57BFA">
              <w:pPr>
                <w:pStyle w:val="Bibliography"/>
                <w:rPr>
                  <w:noProof/>
                  <w:lang w:val="en-US"/>
                </w:rPr>
              </w:pPr>
            </w:p>
            <w:p w14:paraId="3404457E" w14:textId="77777777" w:rsidR="00D57BFA" w:rsidRDefault="00D57BFA" w:rsidP="00D57BFA">
              <w:pPr>
                <w:pStyle w:val="Bibliography"/>
                <w:rPr>
                  <w:noProof/>
                  <w:lang w:val="en-US"/>
                </w:rPr>
              </w:pPr>
              <w:r>
                <w:rPr>
                  <w:noProof/>
                  <w:lang w:val="en-US"/>
                </w:rPr>
                <w:t xml:space="preserve">Play Wales, 2025. </w:t>
              </w:r>
              <w:r>
                <w:rPr>
                  <w:i/>
                  <w:iCs/>
                  <w:noProof/>
                  <w:lang w:val="en-US"/>
                </w:rPr>
                <w:t xml:space="preserve">Playing outdoors in early years settings. </w:t>
              </w:r>
              <w:r>
                <w:rPr>
                  <w:noProof/>
                  <w:lang w:val="en-US"/>
                </w:rPr>
                <w:t xml:space="preserve">Available at: </w:t>
              </w:r>
              <w:r>
                <w:rPr>
                  <w:noProof/>
                  <w:u w:val="single"/>
                  <w:lang w:val="en-US"/>
                </w:rPr>
                <w:t>file:///C:/Users/danlo/Downloads/Playing-outdoors-in-early-years-settings-%E2%80%93-toolkit.pdf</w:t>
              </w:r>
              <w:r>
                <w:rPr>
                  <w:noProof/>
                  <w:lang w:val="en-US"/>
                </w:rPr>
                <w:br/>
                <w:t>[Accessed 26 March 2025].</w:t>
              </w:r>
            </w:p>
            <w:p w14:paraId="22EAB16A" w14:textId="77777777" w:rsidR="00D57BFA" w:rsidRDefault="00D57BFA" w:rsidP="00D57BFA">
              <w:pPr>
                <w:pStyle w:val="Bibliography"/>
                <w:rPr>
                  <w:noProof/>
                  <w:lang w:val="en-US"/>
                </w:rPr>
              </w:pPr>
            </w:p>
            <w:p w14:paraId="20A503A8" w14:textId="77777777" w:rsidR="00D57BFA" w:rsidRDefault="00D57BFA" w:rsidP="00D57BFA">
              <w:pPr>
                <w:pStyle w:val="Bibliography"/>
                <w:rPr>
                  <w:noProof/>
                  <w:lang w:val="en-US"/>
                </w:rPr>
              </w:pPr>
              <w:r>
                <w:rPr>
                  <w:noProof/>
                  <w:lang w:val="en-US"/>
                </w:rPr>
                <w:t xml:space="preserve">Popova, M., 2014. </w:t>
              </w:r>
              <w:r>
                <w:rPr>
                  <w:i/>
                  <w:iCs/>
                  <w:noProof/>
                  <w:lang w:val="en-US"/>
                </w:rPr>
                <w:t xml:space="preserve">John Dewey on the True Purpose of Education and How to Harness the Power of Our Natural Curiosity. </w:t>
              </w:r>
              <w:r>
                <w:rPr>
                  <w:noProof/>
                  <w:lang w:val="en-US"/>
                </w:rPr>
                <w:br/>
                <w:t xml:space="preserve">Available at: </w:t>
              </w:r>
              <w:r>
                <w:rPr>
                  <w:noProof/>
                  <w:u w:val="single"/>
                  <w:lang w:val="en-US"/>
                </w:rPr>
                <w:t>https://www.themarginalian.org/2014/09/19/john-dewey-purpose-of-education/#:~:text=In%20How%20We%20Think%20%28free%20download%3B%20public%20library%29,ideals%20of%20education%20with%20remarkable%20clarity%20and%20c</w:t>
              </w:r>
              <w:r>
                <w:rPr>
                  <w:noProof/>
                  <w:u w:val="single"/>
                  <w:lang w:val="en-US"/>
                </w:rPr>
                <w:lastRenderedPageBreak/>
                <w:t>onviction.</w:t>
              </w:r>
              <w:r>
                <w:rPr>
                  <w:noProof/>
                  <w:lang w:val="en-US"/>
                </w:rPr>
                <w:br/>
                <w:t>[Accessed 25 March 2025].</w:t>
              </w:r>
            </w:p>
            <w:p w14:paraId="7589F6D4" w14:textId="77777777" w:rsidR="00D57BFA" w:rsidRDefault="00D57BFA" w:rsidP="00D57BFA">
              <w:pPr>
                <w:pStyle w:val="Bibliography"/>
                <w:rPr>
                  <w:noProof/>
                  <w:lang w:val="en-US"/>
                </w:rPr>
              </w:pPr>
            </w:p>
            <w:p w14:paraId="48CF2910" w14:textId="77777777" w:rsidR="00D57BFA" w:rsidRDefault="00D57BFA" w:rsidP="00D57BFA">
              <w:pPr>
                <w:pStyle w:val="Bibliography"/>
                <w:rPr>
                  <w:noProof/>
                  <w:lang w:val="en-US"/>
                </w:rPr>
              </w:pPr>
              <w:r>
                <w:rPr>
                  <w:noProof/>
                  <w:lang w:val="en-US"/>
                </w:rPr>
                <w:t xml:space="preserve">Purdon, A., 2014. Sustained shared thinking in an early childhood setting: an exploration of practitioners' perspectives. </w:t>
              </w:r>
              <w:r>
                <w:rPr>
                  <w:i/>
                  <w:iCs/>
                  <w:noProof/>
                  <w:lang w:val="en-US"/>
                </w:rPr>
                <w:t xml:space="preserve">Education. 3–13, </w:t>
              </w:r>
              <w:r>
                <w:rPr>
                  <w:noProof/>
                  <w:lang w:val="en-US"/>
                </w:rPr>
                <w:t>44(3), p. 269–282. Available at: https://doi</w:t>
              </w:r>
              <w:r w:rsidRPr="000025BD">
                <w:t xml:space="preserve"> </w:t>
              </w:r>
              <w:r w:rsidRPr="000025BD">
                <w:rPr>
                  <w:noProof/>
                  <w:lang w:val="en-US"/>
                </w:rPr>
                <w:t>10.1080/03004279.2014.907819</w:t>
              </w:r>
              <w:r>
                <w:rPr>
                  <w:noProof/>
                  <w:lang w:val="en-US"/>
                </w:rPr>
                <w:t xml:space="preserve"> [Accessed 27 March 2025].</w:t>
              </w:r>
            </w:p>
            <w:p w14:paraId="4E672301" w14:textId="77777777" w:rsidR="00D57BFA" w:rsidRDefault="00D57BFA" w:rsidP="00D57BFA">
              <w:pPr>
                <w:pStyle w:val="Bibliography"/>
                <w:rPr>
                  <w:noProof/>
                  <w:lang w:val="en-US"/>
                </w:rPr>
              </w:pPr>
            </w:p>
            <w:p w14:paraId="65B6AF2F" w14:textId="77777777" w:rsidR="00D57BFA" w:rsidRDefault="00D57BFA" w:rsidP="00D57BFA">
              <w:pPr>
                <w:pStyle w:val="Bibliography"/>
                <w:rPr>
                  <w:noProof/>
                  <w:lang w:val="en-US"/>
                </w:rPr>
              </w:pPr>
              <w:r>
                <w:rPr>
                  <w:noProof/>
                  <w:lang w:val="en-US"/>
                </w:rPr>
                <w:t xml:space="preserve">Sandseter, E. B. H., Storli, R. &amp; Sando, O. J., 2020. The dynamic relationship between outdoor environments and children’s play. </w:t>
              </w:r>
              <w:r>
                <w:rPr>
                  <w:i/>
                  <w:iCs/>
                  <w:noProof/>
                  <w:lang w:val="en-US"/>
                </w:rPr>
                <w:t xml:space="preserve">Education, </w:t>
              </w:r>
              <w:r>
                <w:rPr>
                  <w:noProof/>
                  <w:lang w:val="en-US"/>
                </w:rPr>
                <w:t xml:space="preserve">50(1), pp. 97-110. Available at: </w:t>
              </w:r>
              <w:r w:rsidRPr="000025BD">
                <w:rPr>
                  <w:noProof/>
                  <w:lang w:val="en-US"/>
                </w:rPr>
                <w:t>https://www.tandfonline.com/doi/full/10.1080/03004279.2020.1833063#abstract</w:t>
              </w:r>
              <w:r>
                <w:rPr>
                  <w:noProof/>
                  <w:lang w:val="en-US"/>
                </w:rPr>
                <w:t xml:space="preserve"> [Accessed 26 March 2025]. </w:t>
              </w:r>
            </w:p>
            <w:p w14:paraId="2C6B8567" w14:textId="77777777" w:rsidR="00D57BFA" w:rsidRDefault="00D57BFA" w:rsidP="00D57BFA">
              <w:pPr>
                <w:pStyle w:val="Bibliography"/>
                <w:rPr>
                  <w:noProof/>
                  <w:lang w:val="en-US"/>
                </w:rPr>
              </w:pPr>
            </w:p>
            <w:p w14:paraId="33E98667" w14:textId="77777777" w:rsidR="00D57BFA" w:rsidRDefault="00D57BFA" w:rsidP="00D57BFA">
              <w:pPr>
                <w:pStyle w:val="Bibliography"/>
                <w:rPr>
                  <w:noProof/>
                  <w:lang w:val="en-US"/>
                </w:rPr>
              </w:pPr>
              <w:r>
                <w:rPr>
                  <w:noProof/>
                  <w:lang w:val="en-US"/>
                </w:rPr>
                <w:t xml:space="preserve">Science Fun For Everyone, no date. </w:t>
              </w:r>
              <w:r>
                <w:rPr>
                  <w:i/>
                  <w:iCs/>
                  <w:noProof/>
                  <w:lang w:val="en-US"/>
                </w:rPr>
                <w:t>Weather Science Experiments.</w:t>
              </w:r>
              <w:r>
                <w:rPr>
                  <w:noProof/>
                  <w:lang w:val="en-US"/>
                </w:rPr>
                <w:br/>
                <w:t xml:space="preserve">Available at: </w:t>
              </w:r>
              <w:r>
                <w:rPr>
                  <w:noProof/>
                  <w:u w:val="single"/>
                  <w:lang w:val="en-US"/>
                </w:rPr>
                <w:t>https://www.sciencefun.org/kidszone/experiments/weather-science-experiments/</w:t>
              </w:r>
              <w:r>
                <w:rPr>
                  <w:noProof/>
                  <w:lang w:val="en-US"/>
                </w:rPr>
                <w:t xml:space="preserve"> [Accessed 27 March 2025].</w:t>
              </w:r>
            </w:p>
            <w:p w14:paraId="20D5E9EC" w14:textId="77777777" w:rsidR="00D57BFA" w:rsidRDefault="00D57BFA" w:rsidP="00D57BFA">
              <w:pPr>
                <w:pStyle w:val="Bibliography"/>
                <w:rPr>
                  <w:noProof/>
                  <w:lang w:val="en-US"/>
                </w:rPr>
              </w:pPr>
            </w:p>
            <w:p w14:paraId="497BC7AB" w14:textId="77777777" w:rsidR="00D57BFA" w:rsidRDefault="00D57BFA" w:rsidP="00D57BFA">
              <w:pPr>
                <w:pStyle w:val="Bibliography"/>
                <w:rPr>
                  <w:noProof/>
                  <w:lang w:val="en-US"/>
                </w:rPr>
              </w:pPr>
              <w:r>
                <w:rPr>
                  <w:noProof/>
                  <w:lang w:val="en-US"/>
                </w:rPr>
                <w:t xml:space="preserve">Siraj-Blatchford, I. et al., 2002b. Technical Paper 10 – Intensive Study of Selected Centres London. </w:t>
              </w:r>
              <w:r>
                <w:rPr>
                  <w:i/>
                  <w:iCs/>
                  <w:noProof/>
                  <w:lang w:val="en-US"/>
                </w:rPr>
                <w:t xml:space="preserve">London Institute of Education </w:t>
              </w:r>
              <w:r>
                <w:rPr>
                  <w:noProof/>
                  <w:lang w:val="en-US"/>
                </w:rPr>
                <w:t xml:space="preserve">Available at: </w:t>
              </w:r>
              <w:r w:rsidRPr="00AD3362">
                <w:rPr>
                  <w:noProof/>
                  <w:lang w:val="en-US"/>
                </w:rPr>
                <w:t>https://discovery.ucl.ac.uk/id/eprint/10096935/1/Sylva_Effect_of_starting_pre-school_at_age_2_report.pdf</w:t>
              </w:r>
              <w:r>
                <w:rPr>
                  <w:noProof/>
                  <w:lang w:val="en-US"/>
                </w:rPr>
                <w:t xml:space="preserve"> [Accessed 28 March 2025].</w:t>
              </w:r>
            </w:p>
            <w:p w14:paraId="2CA7C928" w14:textId="77777777" w:rsidR="00D57BFA" w:rsidRPr="00AD3362" w:rsidRDefault="00D57BFA" w:rsidP="00D57BFA">
              <w:pPr>
                <w:rPr>
                  <w:lang w:val="en-US"/>
                </w:rPr>
              </w:pPr>
            </w:p>
            <w:p w14:paraId="3BDCDBCC" w14:textId="77777777" w:rsidR="00D57BFA" w:rsidRDefault="00D57BFA" w:rsidP="00D57BFA">
              <w:pPr>
                <w:pStyle w:val="Bibliography"/>
                <w:rPr>
                  <w:noProof/>
                  <w:lang w:val="en-US"/>
                </w:rPr>
              </w:pPr>
              <w:r>
                <w:rPr>
                  <w:noProof/>
                  <w:lang w:val="en-US"/>
                </w:rPr>
                <w:t xml:space="preserve">Taber, K. S., 2018. </w:t>
              </w:r>
              <w:r>
                <w:rPr>
                  <w:i/>
                  <w:iCs/>
                  <w:noProof/>
                  <w:lang w:val="en-US"/>
                </w:rPr>
                <w:t xml:space="preserve">Scaffolding learning: principles for effective teaching and the design of classroom resources.. </w:t>
              </w:r>
              <w:r>
                <w:rPr>
                  <w:noProof/>
                  <w:lang w:val="en-US"/>
                </w:rPr>
                <w:t>New York: Nova Science Publishers. Available at:</w:t>
              </w:r>
              <w:r w:rsidRPr="00AD3362">
                <w:t xml:space="preserve"> </w:t>
              </w:r>
              <w:r w:rsidRPr="00AD3362">
                <w:rPr>
                  <w:noProof/>
                  <w:lang w:val="en-US"/>
                </w:rPr>
                <w:t>https://www.researchgate.net/publication/327833000_Scaffolding_learning_Principles_for_effective_teaching_and_the_design_of_classroom_resources</w:t>
              </w:r>
              <w:r>
                <w:rPr>
                  <w:noProof/>
                  <w:lang w:val="en-US"/>
                </w:rPr>
                <w:t xml:space="preserve"> [Accessed 27 March 2025].</w:t>
              </w:r>
            </w:p>
            <w:p w14:paraId="22E8F9E7" w14:textId="77777777" w:rsidR="00D57BFA" w:rsidRDefault="00D57BFA" w:rsidP="00D57BFA">
              <w:pPr>
                <w:pStyle w:val="Bibliography"/>
                <w:rPr>
                  <w:noProof/>
                  <w:lang w:val="en-US"/>
                </w:rPr>
              </w:pPr>
            </w:p>
            <w:p w14:paraId="5EC7CFC2" w14:textId="77777777" w:rsidR="00D57BFA" w:rsidRDefault="00D57BFA" w:rsidP="00D57BFA">
              <w:pPr>
                <w:pStyle w:val="Bibliography"/>
                <w:rPr>
                  <w:noProof/>
                  <w:lang w:val="en-US"/>
                </w:rPr>
              </w:pPr>
              <w:r>
                <w:rPr>
                  <w:noProof/>
                  <w:lang w:val="en-US"/>
                </w:rPr>
                <w:t xml:space="preserve">The Imagination Tree, 2012. </w:t>
              </w:r>
              <w:r>
                <w:rPr>
                  <w:i/>
                  <w:iCs/>
                  <w:noProof/>
                  <w:lang w:val="en-US"/>
                </w:rPr>
                <w:t xml:space="preserve">Sand Play Ideas with Loose Parts. </w:t>
              </w:r>
              <w:r>
                <w:rPr>
                  <w:noProof/>
                  <w:lang w:val="en-US"/>
                </w:rPr>
                <w:t xml:space="preserve">Available at: </w:t>
              </w:r>
              <w:r>
                <w:rPr>
                  <w:noProof/>
                  <w:u w:val="single"/>
                  <w:lang w:val="en-US"/>
                </w:rPr>
                <w:t>https://theimaginationtree.com/sand-play-ideas-with-loose-parts/?utm_source=dlvr.it&amp;utm_medium=facebook</w:t>
              </w:r>
              <w:r>
                <w:rPr>
                  <w:noProof/>
                  <w:lang w:val="en-US"/>
                </w:rPr>
                <w:br/>
                <w:t>[Accessed 29 March 2025].</w:t>
              </w:r>
            </w:p>
            <w:p w14:paraId="327A3233" w14:textId="77777777" w:rsidR="00D57BFA" w:rsidRDefault="00D57BFA" w:rsidP="00D57BFA">
              <w:pPr>
                <w:pStyle w:val="Bibliography"/>
                <w:rPr>
                  <w:noProof/>
                  <w:lang w:val="en-US"/>
                </w:rPr>
              </w:pPr>
            </w:p>
            <w:p w14:paraId="14E49783" w14:textId="77777777" w:rsidR="00D57BFA" w:rsidRDefault="00D57BFA" w:rsidP="00D57BFA">
              <w:pPr>
                <w:pStyle w:val="Bibliography"/>
                <w:rPr>
                  <w:noProof/>
                  <w:lang w:val="en-US"/>
                </w:rPr>
              </w:pPr>
              <w:r>
                <w:rPr>
                  <w:noProof/>
                  <w:lang w:val="en-US"/>
                </w:rPr>
                <w:t xml:space="preserve">Thomas, A., 2023. </w:t>
              </w:r>
              <w:r>
                <w:rPr>
                  <w:i/>
                  <w:iCs/>
                  <w:noProof/>
                  <w:lang w:val="en-US"/>
                </w:rPr>
                <w:t xml:space="preserve">Schemas, loose parts and the outdoors-an affordance of possibilities. </w:t>
              </w:r>
              <w:r>
                <w:rPr>
                  <w:noProof/>
                  <w:lang w:val="en-US"/>
                </w:rPr>
                <w:t xml:space="preserve">[Online] </w:t>
              </w:r>
              <w:r>
                <w:rPr>
                  <w:noProof/>
                  <w:lang w:val="en-US"/>
                </w:rPr>
                <w:br/>
                <w:t xml:space="preserve">Available at: </w:t>
              </w:r>
              <w:r>
                <w:rPr>
                  <w:noProof/>
                  <w:u w:val="single"/>
                  <w:lang w:val="en-US"/>
                </w:rPr>
                <w:t>https://educationstudies.org.uk/abstract/schemas-loose-parts-and-the-outdoors-an-affordance-of-possibilities/</w:t>
              </w:r>
              <w:r>
                <w:rPr>
                  <w:noProof/>
                  <w:lang w:val="en-US"/>
                </w:rPr>
                <w:br/>
                <w:t>[Accessed 27 March 2025].</w:t>
              </w:r>
            </w:p>
            <w:p w14:paraId="20952CEC" w14:textId="77777777" w:rsidR="00D57BFA" w:rsidRDefault="00D57BFA" w:rsidP="00D57BFA">
              <w:pPr>
                <w:pStyle w:val="Bibliography"/>
                <w:rPr>
                  <w:noProof/>
                  <w:lang w:val="en-US"/>
                </w:rPr>
              </w:pPr>
            </w:p>
            <w:p w14:paraId="15E91348" w14:textId="77777777" w:rsidR="00D57BFA" w:rsidRDefault="00D57BFA" w:rsidP="00D57BFA">
              <w:pPr>
                <w:pStyle w:val="Bibliography"/>
                <w:rPr>
                  <w:noProof/>
                  <w:lang w:val="en-US"/>
                </w:rPr>
              </w:pPr>
              <w:r>
                <w:rPr>
                  <w:noProof/>
                  <w:lang w:val="en-US"/>
                </w:rPr>
                <w:t xml:space="preserve">UNICEF UK, 1989. </w:t>
              </w:r>
              <w:r>
                <w:rPr>
                  <w:i/>
                  <w:iCs/>
                  <w:noProof/>
                  <w:lang w:val="en-US"/>
                </w:rPr>
                <w:t xml:space="preserve">The United Nations convention on the rights of the child. </w:t>
              </w:r>
              <w:r>
                <w:rPr>
                  <w:noProof/>
                  <w:lang w:val="en-US"/>
                </w:rPr>
                <w:t xml:space="preserve">[Online] </w:t>
              </w:r>
              <w:r>
                <w:rPr>
                  <w:noProof/>
                  <w:lang w:val="en-US"/>
                </w:rPr>
                <w:br/>
                <w:t xml:space="preserve">Available at: </w:t>
              </w:r>
              <w:r>
                <w:rPr>
                  <w:noProof/>
                  <w:u w:val="single"/>
                  <w:lang w:val="en-US"/>
                </w:rPr>
                <w:t>https://downloads.unicef.org.uk/wp-content/uploads/2010/05/UNCRC_PRESS200910web.pdf?_ga=2.78590034.795419542.1582474737-1972578648.1582474737</w:t>
              </w:r>
              <w:r>
                <w:rPr>
                  <w:noProof/>
                  <w:lang w:val="en-US"/>
                </w:rPr>
                <w:br/>
                <w:t>[Accessed 25 March 2025].</w:t>
              </w:r>
            </w:p>
            <w:p w14:paraId="299577D1" w14:textId="77777777" w:rsidR="00D57BFA" w:rsidRDefault="00D57BFA" w:rsidP="00D57BFA">
              <w:pPr>
                <w:pStyle w:val="Bibliography"/>
                <w:rPr>
                  <w:noProof/>
                  <w:lang w:val="en-US"/>
                </w:rPr>
              </w:pPr>
            </w:p>
            <w:p w14:paraId="66224B6A" w14:textId="77777777" w:rsidR="00D57BFA" w:rsidRDefault="00D57BFA" w:rsidP="00D57BFA">
              <w:pPr>
                <w:pStyle w:val="Bibliography"/>
                <w:rPr>
                  <w:noProof/>
                  <w:lang w:val="en-US"/>
                </w:rPr>
              </w:pPr>
              <w:r>
                <w:rPr>
                  <w:noProof/>
                  <w:lang w:val="en-US"/>
                </w:rPr>
                <w:t xml:space="preserve">UNICEF, 2018. </w:t>
              </w:r>
              <w:r>
                <w:rPr>
                  <w:i/>
                  <w:iCs/>
                  <w:noProof/>
                  <w:lang w:val="en-US"/>
                </w:rPr>
                <w:t xml:space="preserve">The Lego Foundation. </w:t>
              </w:r>
              <w:r>
                <w:rPr>
                  <w:noProof/>
                  <w:lang w:val="en-US"/>
                </w:rPr>
                <w:t xml:space="preserve">Available at: </w:t>
              </w:r>
              <w:r>
                <w:rPr>
                  <w:noProof/>
                  <w:u w:val="single"/>
                  <w:lang w:val="en-US"/>
                </w:rPr>
                <w:t>https://www.unicef.org/sites/default/files/2018-12/UNICEF-Lego-Foundation-Learning-through-Play.pdf</w:t>
              </w:r>
              <w:r>
                <w:rPr>
                  <w:noProof/>
                  <w:lang w:val="en-US"/>
                </w:rPr>
                <w:br/>
                <w:t>[Accessed 26 March 2025].</w:t>
              </w:r>
            </w:p>
            <w:p w14:paraId="4CB40E14" w14:textId="77777777" w:rsidR="00D57BFA" w:rsidRDefault="00D57BFA" w:rsidP="00D57BFA">
              <w:pPr>
                <w:pStyle w:val="Bibliography"/>
                <w:rPr>
                  <w:noProof/>
                  <w:lang w:val="en-US"/>
                </w:rPr>
              </w:pPr>
            </w:p>
            <w:p w14:paraId="328CF6AC" w14:textId="77777777" w:rsidR="00D57BFA" w:rsidRDefault="00D57BFA" w:rsidP="00D57BFA">
              <w:pPr>
                <w:pStyle w:val="Bibliography"/>
                <w:rPr>
                  <w:noProof/>
                  <w:lang w:val="en-US"/>
                </w:rPr>
              </w:pPr>
              <w:r>
                <w:rPr>
                  <w:noProof/>
                  <w:lang w:val="en-US"/>
                </w:rPr>
                <w:t xml:space="preserve">Waller, T. et al., 2017. </w:t>
              </w:r>
              <w:r>
                <w:rPr>
                  <w:i/>
                  <w:iCs/>
                  <w:noProof/>
                  <w:lang w:val="en-US"/>
                </w:rPr>
                <w:t xml:space="preserve">Affordance Theory in Outdoor Play. </w:t>
              </w:r>
              <w:r>
                <w:rPr>
                  <w:noProof/>
                  <w:lang w:val="en-US"/>
                </w:rPr>
                <w:t xml:space="preserve">London: Sage Publications. Available at: </w:t>
              </w:r>
              <w:r w:rsidRPr="00AD3362">
                <w:rPr>
                  <w:noProof/>
                  <w:lang w:val="en-US"/>
                </w:rPr>
                <w:t>https://doi.org/10.4135/9781526402028.n3</w:t>
              </w:r>
              <w:r>
                <w:rPr>
                  <w:noProof/>
                  <w:lang w:val="en-US"/>
                </w:rPr>
                <w:t xml:space="preserve"> [Accessed 26 March 2025].</w:t>
              </w:r>
            </w:p>
            <w:p w14:paraId="64E0036B" w14:textId="77777777" w:rsidR="00D57BFA" w:rsidRDefault="00D57BFA" w:rsidP="00D57BFA">
              <w:pPr>
                <w:pStyle w:val="Bibliography"/>
                <w:rPr>
                  <w:noProof/>
                  <w:lang w:val="en-US"/>
                </w:rPr>
              </w:pPr>
            </w:p>
            <w:p w14:paraId="00EFFF09" w14:textId="77777777" w:rsidR="00D57BFA" w:rsidRDefault="00D57BFA" w:rsidP="00D57BFA">
              <w:pPr>
                <w:pStyle w:val="Bibliography"/>
                <w:rPr>
                  <w:noProof/>
                  <w:lang w:val="en-US"/>
                </w:rPr>
              </w:pPr>
              <w:r>
                <w:rPr>
                  <w:noProof/>
                  <w:lang w:val="en-US"/>
                </w:rPr>
                <w:t xml:space="preserve">Welsh Government, 2022. </w:t>
              </w:r>
              <w:r>
                <w:rPr>
                  <w:i/>
                  <w:iCs/>
                  <w:noProof/>
                  <w:lang w:val="en-US"/>
                </w:rPr>
                <w:t xml:space="preserve">A curriculum for funded non-maintained nursery settings. </w:t>
              </w:r>
              <w:r>
                <w:rPr>
                  <w:noProof/>
                  <w:lang w:val="en-US"/>
                </w:rPr>
                <w:br/>
                <w:t xml:space="preserve">Available at: </w:t>
              </w:r>
              <w:r>
                <w:rPr>
                  <w:noProof/>
                  <w:u w:val="single"/>
                  <w:lang w:val="en-US"/>
                </w:rPr>
                <w:t>https://hwb.gov.wales/api/storage/1f581142-6b91-41e4-845d-3d6c7765df20/a-curriculum-for-funded-non-maintained-nursery-settings.pdf</w:t>
              </w:r>
              <w:r>
                <w:rPr>
                  <w:noProof/>
                  <w:lang w:val="en-US"/>
                </w:rPr>
                <w:br/>
                <w:t>[Accessed 27 March 2025].</w:t>
              </w:r>
            </w:p>
            <w:p w14:paraId="1217A39C" w14:textId="77777777" w:rsidR="00D57BFA" w:rsidRDefault="00D57BFA" w:rsidP="00D57BFA">
              <w:pPr>
                <w:pStyle w:val="Bibliography"/>
                <w:rPr>
                  <w:noProof/>
                  <w:lang w:val="en-US"/>
                </w:rPr>
              </w:pPr>
            </w:p>
            <w:p w14:paraId="2FEC5903" w14:textId="77777777" w:rsidR="00D57BFA" w:rsidRDefault="00D57BFA" w:rsidP="00D57BFA">
              <w:pPr>
                <w:pStyle w:val="Bibliography"/>
                <w:rPr>
                  <w:noProof/>
                  <w:lang w:val="en-US"/>
                </w:rPr>
              </w:pPr>
              <w:r>
                <w:rPr>
                  <w:noProof/>
                  <w:lang w:val="en-US"/>
                </w:rPr>
                <w:t xml:space="preserve">Welsh Government, 2023. </w:t>
              </w:r>
              <w:r>
                <w:rPr>
                  <w:i/>
                  <w:iCs/>
                  <w:noProof/>
                  <w:lang w:val="en-US"/>
                </w:rPr>
                <w:t xml:space="preserve">A Quality Framework for Early Childhood Play, Learning and Care in Wales. </w:t>
              </w:r>
              <w:r>
                <w:rPr>
                  <w:noProof/>
                  <w:lang w:val="en-US"/>
                </w:rPr>
                <w:t xml:space="preserve">Available at: </w:t>
              </w:r>
              <w:r>
                <w:rPr>
                  <w:noProof/>
                  <w:u w:val="single"/>
                  <w:lang w:val="en-US"/>
                </w:rPr>
                <w:t>https://hwb.gov.wales/api/storage/4901fbbb-6aa2-4412-be18-f73ca2c3c599/a-quality-framework-for-early-childhood-play-learning-and-care-v2.pdf</w:t>
              </w:r>
              <w:r>
                <w:rPr>
                  <w:noProof/>
                  <w:lang w:val="en-US"/>
                </w:rPr>
                <w:br/>
                <w:t>[Accessed 27 March 2025].</w:t>
              </w:r>
            </w:p>
            <w:p w14:paraId="191F960E" w14:textId="77777777" w:rsidR="00D57BFA" w:rsidRDefault="00D57BFA" w:rsidP="00D57BFA">
              <w:pPr>
                <w:pStyle w:val="Bibliography"/>
                <w:rPr>
                  <w:noProof/>
                  <w:lang w:val="en-US"/>
                </w:rPr>
              </w:pPr>
            </w:p>
            <w:p w14:paraId="6BCC5DA1" w14:textId="77777777" w:rsidR="00D57BFA" w:rsidRDefault="00D57BFA" w:rsidP="00D57BFA">
              <w:pPr>
                <w:pStyle w:val="Bibliography"/>
                <w:rPr>
                  <w:noProof/>
                  <w:lang w:val="en-US"/>
                </w:rPr>
              </w:pPr>
              <w:r>
                <w:rPr>
                  <w:noProof/>
                  <w:lang w:val="en-US"/>
                </w:rPr>
                <w:t xml:space="preserve">Welsh Government, 2023. </w:t>
              </w:r>
              <w:r>
                <w:rPr>
                  <w:i/>
                  <w:iCs/>
                  <w:noProof/>
                  <w:lang w:val="en-US"/>
                </w:rPr>
                <w:t xml:space="preserve">Teaching and learning in the outdoors: the current state of outdoor learning in schools in Wales. </w:t>
              </w:r>
              <w:r>
                <w:rPr>
                  <w:noProof/>
                  <w:lang w:val="en-US"/>
                </w:rPr>
                <w:t xml:space="preserve">Available at: </w:t>
              </w:r>
              <w:r>
                <w:rPr>
                  <w:noProof/>
                  <w:u w:val="single"/>
                  <w:lang w:val="en-US"/>
                </w:rPr>
                <w:t>https://hwb.gov.wales/api/storage/177a33a6-7c70-4843-bb63-903e70a04154/teaching-and-learning-in-the-outdoors-the-current-state-of-outdoor-learning-in-schools-in-wales.pdf</w:t>
              </w:r>
              <w:r>
                <w:rPr>
                  <w:noProof/>
                  <w:lang w:val="en-US"/>
                </w:rPr>
                <w:br/>
                <w:t>[Accessed 27 March 2025].</w:t>
              </w:r>
            </w:p>
            <w:p w14:paraId="1A30D713" w14:textId="77777777" w:rsidR="00D57BFA" w:rsidRDefault="00D57BFA" w:rsidP="00D57BFA">
              <w:pPr>
                <w:pStyle w:val="Bibliography"/>
                <w:rPr>
                  <w:noProof/>
                  <w:lang w:val="en-US"/>
                </w:rPr>
              </w:pPr>
            </w:p>
            <w:p w14:paraId="5EB7AD39" w14:textId="77777777" w:rsidR="00D57BFA" w:rsidRDefault="00D57BFA" w:rsidP="00D57BFA">
              <w:pPr>
                <w:pStyle w:val="Bibliography"/>
                <w:rPr>
                  <w:noProof/>
                  <w:lang w:val="en-US"/>
                </w:rPr>
              </w:pPr>
              <w:r>
                <w:rPr>
                  <w:noProof/>
                  <w:lang w:val="en-US"/>
                </w:rPr>
                <w:t xml:space="preserve">Welsh Government, 2024. </w:t>
              </w:r>
              <w:r>
                <w:rPr>
                  <w:i/>
                  <w:iCs/>
                  <w:noProof/>
                  <w:lang w:val="en-US"/>
                </w:rPr>
                <w:t xml:space="preserve">Early Childhood Play, Learning and Care Plan in Wales. </w:t>
              </w:r>
              <w:r>
                <w:rPr>
                  <w:noProof/>
                  <w:lang w:val="en-US"/>
                </w:rPr>
                <w:br/>
                <w:t xml:space="preserve">Available at: </w:t>
              </w:r>
              <w:r>
                <w:rPr>
                  <w:noProof/>
                  <w:u w:val="single"/>
                  <w:lang w:val="en-US"/>
                </w:rPr>
                <w:t>https://www.gov.wales/sites/default/files/publications/2024-03/early-childhood-play-learning-care-plan.pdf</w:t>
              </w:r>
              <w:r>
                <w:rPr>
                  <w:noProof/>
                  <w:lang w:val="en-US"/>
                </w:rPr>
                <w:br/>
                <w:t>[Accessed 26 March 2025].</w:t>
              </w:r>
            </w:p>
            <w:p w14:paraId="477D3BD3" w14:textId="77777777" w:rsidR="00D57BFA" w:rsidRDefault="00D57BFA" w:rsidP="00D57BFA">
              <w:pPr>
                <w:pStyle w:val="Bibliography"/>
                <w:rPr>
                  <w:noProof/>
                  <w:lang w:val="en-US"/>
                </w:rPr>
              </w:pPr>
            </w:p>
            <w:p w14:paraId="2A6CD882" w14:textId="77777777" w:rsidR="00D57BFA" w:rsidRDefault="00D57BFA" w:rsidP="00D57BFA">
              <w:pPr>
                <w:pStyle w:val="Bibliography"/>
                <w:rPr>
                  <w:noProof/>
                  <w:lang w:val="en-US"/>
                </w:rPr>
              </w:pPr>
              <w:r>
                <w:rPr>
                  <w:noProof/>
                  <w:lang w:val="en-US"/>
                </w:rPr>
                <w:t xml:space="preserve">White, J., 2014. </w:t>
              </w:r>
              <w:r>
                <w:rPr>
                  <w:i/>
                  <w:iCs/>
                  <w:noProof/>
                  <w:lang w:val="en-US"/>
                </w:rPr>
                <w:t xml:space="preserve">Jan White Natural Play. </w:t>
              </w:r>
              <w:r>
                <w:rPr>
                  <w:noProof/>
                  <w:lang w:val="en-US"/>
                </w:rPr>
                <w:t xml:space="preserve">Available at: </w:t>
              </w:r>
              <w:r>
                <w:rPr>
                  <w:noProof/>
                  <w:u w:val="single"/>
                  <w:lang w:val="en-US"/>
                </w:rPr>
                <w:t>https://janwhitenaturalplay.wordpress.com/natural-play-philosophy-approach/</w:t>
              </w:r>
              <w:r>
                <w:rPr>
                  <w:noProof/>
                  <w:lang w:val="en-US"/>
                </w:rPr>
                <w:br/>
                <w:t>[Accessed 26 March 2025].</w:t>
              </w:r>
            </w:p>
            <w:p w14:paraId="2CBAB850" w14:textId="77777777" w:rsidR="00D57BFA" w:rsidRDefault="00D57BFA" w:rsidP="00D57BFA">
              <w:pPr>
                <w:pStyle w:val="Bibliography"/>
                <w:rPr>
                  <w:noProof/>
                  <w:lang w:val="en-US"/>
                </w:rPr>
              </w:pPr>
            </w:p>
            <w:p w14:paraId="123D9AAD" w14:textId="77777777" w:rsidR="00D57BFA" w:rsidRDefault="00D57BFA" w:rsidP="00D57BFA">
              <w:pPr>
                <w:pStyle w:val="Bibliography"/>
                <w:rPr>
                  <w:noProof/>
                  <w:lang w:val="en-US"/>
                </w:rPr>
              </w:pPr>
              <w:r>
                <w:rPr>
                  <w:noProof/>
                  <w:lang w:val="en-US"/>
                </w:rPr>
                <w:t xml:space="preserve">Žakelj, A., Cotič, M. &amp; Coz, D., 2024. Evaluating the impact of active and experiential learning in mathematicsle: an experimental study on eighth-grade student outcomes. </w:t>
              </w:r>
              <w:r>
                <w:rPr>
                  <w:i/>
                  <w:iCs/>
                  <w:noProof/>
                  <w:lang w:val="en-US"/>
                </w:rPr>
                <w:t xml:space="preserve">Cogent Education, </w:t>
              </w:r>
              <w:r>
                <w:rPr>
                  <w:noProof/>
                  <w:lang w:val="en-US"/>
                </w:rPr>
                <w:t>Volume 11. Available at:</w:t>
              </w:r>
              <w:r w:rsidRPr="00BE5F54">
                <w:t xml:space="preserve"> </w:t>
              </w:r>
              <w:r w:rsidRPr="00AD3362">
                <w:rPr>
                  <w:noProof/>
                  <w:lang w:val="en-US"/>
                </w:rPr>
                <w:t>https://</w:t>
              </w:r>
              <w:r>
                <w:rPr>
                  <w:noProof/>
                  <w:lang w:val="en-US"/>
                </w:rPr>
                <w:t>doi:</w:t>
              </w:r>
              <w:r w:rsidRPr="00BE5F54">
                <w:rPr>
                  <w:noProof/>
                  <w:lang w:val="en-US"/>
                </w:rPr>
                <w:t>10.1080/2331186X.2024.2436698</w:t>
              </w:r>
              <w:r>
                <w:rPr>
                  <w:noProof/>
                  <w:lang w:val="en-US"/>
                </w:rPr>
                <w:t xml:space="preserve"> [Accessed 26 March 2025].</w:t>
              </w:r>
            </w:p>
            <w:p w14:paraId="60638882" w14:textId="77777777" w:rsidR="00D57BFA" w:rsidRPr="00037CF4" w:rsidRDefault="00D57BFA" w:rsidP="00D57BFA">
              <w:pPr>
                <w:rPr>
                  <w:lang w:val="en-US"/>
                </w:rPr>
              </w:pPr>
            </w:p>
            <w:p w14:paraId="6578BCC4" w14:textId="77777777" w:rsidR="00D57BFA" w:rsidRDefault="00D57BFA" w:rsidP="00D57BFA">
              <w:pPr>
                <w:pStyle w:val="Bibliography"/>
                <w:rPr>
                  <w:noProof/>
                  <w:lang w:val="en-US"/>
                </w:rPr>
              </w:pPr>
              <w:r>
                <w:rPr>
                  <w:noProof/>
                  <w:lang w:val="en-US"/>
                </w:rPr>
                <w:t xml:space="preserve">Zhou, J., 2020. A Critical Discussion of Vygotsky and Bruner’s Theory and Their Contribution to Understanding of the Way Students Learn. </w:t>
              </w:r>
              <w:r>
                <w:rPr>
                  <w:i/>
                  <w:iCs/>
                  <w:noProof/>
                  <w:lang w:val="en-US"/>
                </w:rPr>
                <w:t xml:space="preserve">Review of Education Theory, </w:t>
              </w:r>
              <w:r>
                <w:rPr>
                  <w:noProof/>
                  <w:lang w:val="en-US"/>
                </w:rPr>
                <w:t>3(4).</w:t>
              </w:r>
            </w:p>
            <w:p w14:paraId="05BB689B" w14:textId="77777777" w:rsidR="004B3CE7" w:rsidRDefault="004B3CE7" w:rsidP="00D57BFA">
              <w:pPr>
                <w:pStyle w:val="Bibliography"/>
                <w:rPr>
                  <w:noProof/>
                  <w:lang w:val="en-US"/>
                </w:rPr>
              </w:pPr>
            </w:p>
            <w:p w14:paraId="63EE875D" w14:textId="21639E44" w:rsidR="00D57BFA" w:rsidRDefault="00D57BFA" w:rsidP="00D57BFA">
              <w:pPr>
                <w:pStyle w:val="Bibliography"/>
                <w:rPr>
                  <w:noProof/>
                  <w:lang w:val="en-US"/>
                </w:rPr>
              </w:pPr>
              <w:r>
                <w:rPr>
                  <w:noProof/>
                  <w:lang w:val="en-US"/>
                </w:rPr>
                <w:t xml:space="preserve">Zosh, J. M. et al., 2018. Accessing the Inaccessible: Redefining Play as a Spectrum. </w:t>
              </w:r>
              <w:r>
                <w:rPr>
                  <w:i/>
                  <w:iCs/>
                  <w:noProof/>
                  <w:lang w:val="en-US"/>
                </w:rPr>
                <w:t xml:space="preserve">Frontiers in Psychology, </w:t>
              </w:r>
              <w:r>
                <w:rPr>
                  <w:noProof/>
                  <w:lang w:val="en-US"/>
                </w:rPr>
                <w:t>Volume 9, p. 1124. Available at:</w:t>
              </w:r>
              <w:r w:rsidRPr="00BE5F54">
                <w:t xml:space="preserve"> </w:t>
              </w:r>
              <w:r w:rsidRPr="00BE5F54">
                <w:rPr>
                  <w:noProof/>
                  <w:lang w:val="en-US"/>
                </w:rPr>
                <w:t>10.30564/ret.v3i4.2444</w:t>
              </w:r>
              <w:r>
                <w:rPr>
                  <w:noProof/>
                  <w:lang w:val="en-US"/>
                </w:rPr>
                <w:t xml:space="preserve"> [Accessed 27 March 2025].</w:t>
              </w:r>
            </w:p>
            <w:p w14:paraId="40C5FDD0" w14:textId="14B047B4" w:rsidR="00405A81" w:rsidRPr="004B3CE7" w:rsidRDefault="00D57BFA" w:rsidP="002D0C76">
              <w:pPr>
                <w:sectPr w:rsidR="00405A81" w:rsidRPr="004B3CE7" w:rsidSect="00405A81">
                  <w:pgSz w:w="11906" w:h="16838"/>
                  <w:pgMar w:top="1440" w:right="1440" w:bottom="1440" w:left="1440" w:header="708" w:footer="708" w:gutter="0"/>
                  <w:cols w:space="708"/>
                  <w:docGrid w:linePitch="360"/>
                </w:sectPr>
              </w:pPr>
              <w:r>
                <w:rPr>
                  <w:b/>
                  <w:bCs/>
                  <w:noProof/>
                </w:rPr>
                <w:fldChar w:fldCharType="end"/>
              </w:r>
            </w:p>
          </w:sdtContent>
        </w:sdt>
      </w:sdtContent>
    </w:sdt>
    <w:p w14:paraId="11F84C82" w14:textId="65AC0E5F" w:rsidR="001D69AD" w:rsidRDefault="001D69AD" w:rsidP="000736CF">
      <w:pPr>
        <w:spacing w:line="360" w:lineRule="auto"/>
        <w:rPr>
          <w:b/>
          <w:bCs/>
          <w:u w:val="single"/>
        </w:rPr>
      </w:pPr>
    </w:p>
    <w:sectPr w:rsidR="001D69AD" w:rsidSect="004B3CE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47637" w14:textId="77777777" w:rsidR="005518CC" w:rsidRDefault="005518CC" w:rsidP="00E36A5D">
      <w:r>
        <w:separator/>
      </w:r>
    </w:p>
  </w:endnote>
  <w:endnote w:type="continuationSeparator" w:id="0">
    <w:p w14:paraId="106D077E" w14:textId="77777777" w:rsidR="005518CC" w:rsidRDefault="005518CC" w:rsidP="00E36A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le and Wenches BB">
    <w:altName w:val="Times New Roman"/>
    <w:charset w:val="00"/>
    <w:family w:val="auto"/>
    <w:pitch w:val="variable"/>
  </w:font>
  <w:font w:name="Papyrus">
    <w:panose1 w:val="03070502060502030205"/>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8622692"/>
      <w:docPartObj>
        <w:docPartGallery w:val="Page Numbers (Bottom of Page)"/>
        <w:docPartUnique/>
      </w:docPartObj>
    </w:sdtPr>
    <w:sdtEndPr>
      <w:rPr>
        <w:noProof/>
      </w:rPr>
    </w:sdtEndPr>
    <w:sdtContent>
      <w:p w14:paraId="18E6E072" w14:textId="53171BE1" w:rsidR="00FA3B5D" w:rsidRDefault="00FA3B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927E42" w14:textId="77777777" w:rsidR="00FA3B5D" w:rsidRDefault="00FA3B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38F63" w14:textId="77777777" w:rsidR="005518CC" w:rsidRDefault="005518CC" w:rsidP="00E36A5D">
      <w:r>
        <w:separator/>
      </w:r>
    </w:p>
  </w:footnote>
  <w:footnote w:type="continuationSeparator" w:id="0">
    <w:p w14:paraId="436399F8" w14:textId="77777777" w:rsidR="005518CC" w:rsidRDefault="005518CC" w:rsidP="00E36A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3E3F6" w14:textId="4AC5B4B7" w:rsidR="00E36A5D" w:rsidRPr="00FA3B5D" w:rsidRDefault="00FA3B5D" w:rsidP="00135503">
    <w:pPr>
      <w:pStyle w:val="Header"/>
      <w:jc w:val="right"/>
      <w:rPr>
        <w:sz w:val="16"/>
        <w:szCs w:val="16"/>
      </w:rPr>
    </w:pPr>
    <w:r>
      <w:rPr>
        <w:sz w:val="16"/>
        <w:szCs w:val="16"/>
      </w:rPr>
      <w:tab/>
    </w:r>
    <w:r>
      <w:rPr>
        <w:sz w:val="16"/>
        <w:szCs w:val="16"/>
      </w:rPr>
      <w:tab/>
    </w:r>
    <w:r w:rsidR="00672C85">
      <w:rPr>
        <w:sz w:val="16"/>
        <w:szCs w:val="16"/>
      </w:rPr>
      <w:tab/>
    </w:r>
    <w:r w:rsidR="00672C85">
      <w:rPr>
        <w:sz w:val="16"/>
        <w:szCs w:val="16"/>
      </w:rPr>
      <w:tab/>
    </w:r>
    <w:r w:rsidR="00672C85">
      <w:rPr>
        <w:sz w:val="16"/>
        <w:szCs w:val="16"/>
      </w:rPr>
      <w:tab/>
    </w:r>
    <w:r w:rsidR="00672C85">
      <w:rPr>
        <w:sz w:val="16"/>
        <w:szCs w:val="16"/>
      </w:rPr>
      <w:tab/>
    </w:r>
    <w:r w:rsidR="00672C85">
      <w:rPr>
        <w:sz w:val="16"/>
        <w:szCs w:val="16"/>
      </w:rPr>
      <w:tab/>
    </w:r>
    <w:r w:rsidR="00672C85">
      <w:rPr>
        <w:sz w:val="16"/>
        <w:szCs w:val="16"/>
      </w:rPr>
      <w:tab/>
      <w:t xml:space="preserve">    </w:t>
    </w:r>
    <w:r w:rsidRPr="00FA3B5D">
      <w:rPr>
        <w:sz w:val="16"/>
        <w:szCs w:val="16"/>
      </w:rPr>
      <w:t>2306265</w:t>
    </w:r>
  </w:p>
  <w:p w14:paraId="1C84EDC6" w14:textId="58818365" w:rsidR="00FA3B5D" w:rsidRPr="00FA3B5D" w:rsidRDefault="00FA3B5D" w:rsidP="00135503">
    <w:pPr>
      <w:pStyle w:val="Header"/>
      <w:jc w:val="right"/>
      <w:rPr>
        <w:sz w:val="16"/>
        <w:szCs w:val="16"/>
      </w:rPr>
    </w:pPr>
    <w:r w:rsidRPr="00FA3B5D">
      <w:rPr>
        <w:sz w:val="16"/>
        <w:szCs w:val="16"/>
      </w:rPr>
      <w:t>ECEY5005</w:t>
    </w:r>
  </w:p>
  <w:p w14:paraId="36E91E2F" w14:textId="43616DEC" w:rsidR="00135503" w:rsidRPr="00FA3B5D" w:rsidRDefault="00FA3B5D" w:rsidP="00135503">
    <w:pPr>
      <w:pStyle w:val="Header"/>
      <w:jc w:val="right"/>
      <w:rPr>
        <w:sz w:val="16"/>
        <w:szCs w:val="16"/>
      </w:rPr>
    </w:pPr>
    <w:r>
      <w:rPr>
        <w:sz w:val="16"/>
        <w:szCs w:val="16"/>
      </w:rPr>
      <w:tab/>
      <w:t xml:space="preserve">                                                                                                                                                                                                   </w:t>
    </w:r>
    <w:r w:rsidR="00672C85">
      <w:rPr>
        <w:sz w:val="16"/>
        <w:szCs w:val="16"/>
      </w:rPr>
      <w:t xml:space="preserve">                                                                                                                           </w:t>
    </w:r>
    <w:r w:rsidR="00135503">
      <w:rPr>
        <w:sz w:val="16"/>
        <w:szCs w:val="16"/>
      </w:rPr>
      <w:t xml:space="preserve">                              </w:t>
    </w:r>
    <w:r w:rsidR="00135503" w:rsidRPr="00FA3B5D">
      <w:rPr>
        <w:sz w:val="16"/>
        <w:szCs w:val="16"/>
      </w:rPr>
      <w:t>Part 2</w:t>
    </w:r>
    <w:r w:rsidR="00135503">
      <w:rPr>
        <w:sz w:val="16"/>
        <w:szCs w:val="16"/>
      </w:rPr>
      <w:t xml:space="preserve"> </w:t>
    </w:r>
    <w:r w:rsidR="00135503" w:rsidRPr="00FA3B5D">
      <w:rPr>
        <w:sz w:val="16"/>
        <w:szCs w:val="16"/>
      </w:rPr>
      <w:t>1539 Words</w:t>
    </w:r>
  </w:p>
  <w:p w14:paraId="4AF366A3" w14:textId="5D4DAA55" w:rsidR="00FA3B5D" w:rsidRPr="00FA3B5D" w:rsidRDefault="00135503" w:rsidP="00135503">
    <w:pPr>
      <w:pStyle w:val="Header"/>
      <w:jc w:val="right"/>
      <w:rPr>
        <w:sz w:val="16"/>
        <w:szCs w:val="16"/>
      </w:rPr>
    </w:pPr>
    <w:r>
      <w:rPr>
        <w:sz w:val="16"/>
        <w:szCs w:val="16"/>
      </w:rPr>
      <w:t xml:space="preserve"> </w:t>
    </w:r>
    <w:r w:rsidR="00FA3B5D" w:rsidRPr="00FA3B5D">
      <w:rPr>
        <w:sz w:val="16"/>
        <w:szCs w:val="16"/>
      </w:rPr>
      <w:t>Part 3 667   Words</w:t>
    </w:r>
  </w:p>
  <w:p w14:paraId="6FAC2AD8" w14:textId="1EF03525" w:rsidR="00FA3B5D" w:rsidRPr="00FA3B5D" w:rsidRDefault="00FA3B5D" w:rsidP="00135503">
    <w:pPr>
      <w:pStyle w:val="Header"/>
      <w:jc w:val="right"/>
      <w:rPr>
        <w:sz w:val="16"/>
        <w:szCs w:val="16"/>
      </w:rPr>
    </w:pPr>
    <w:r w:rsidRPr="00FA3B5D">
      <w:rPr>
        <w:sz w:val="16"/>
        <w:szCs w:val="16"/>
      </w:rPr>
      <w:t>Part 4 2177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40380D"/>
    <w:multiLevelType w:val="hybridMultilevel"/>
    <w:tmpl w:val="F926B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43349"/>
    <w:multiLevelType w:val="multilevel"/>
    <w:tmpl w:val="849490E0"/>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2F1B6BD9"/>
    <w:multiLevelType w:val="hybridMultilevel"/>
    <w:tmpl w:val="4B0E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8E1E08"/>
    <w:multiLevelType w:val="hybridMultilevel"/>
    <w:tmpl w:val="E670E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C4487A"/>
    <w:multiLevelType w:val="hybridMultilevel"/>
    <w:tmpl w:val="48009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D93B34"/>
    <w:multiLevelType w:val="hybridMultilevel"/>
    <w:tmpl w:val="F5382504"/>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09786E"/>
    <w:multiLevelType w:val="multilevel"/>
    <w:tmpl w:val="B7FEF8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26648F"/>
    <w:multiLevelType w:val="multilevel"/>
    <w:tmpl w:val="40046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C513747"/>
    <w:multiLevelType w:val="hybridMultilevel"/>
    <w:tmpl w:val="F2D0B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4631B6"/>
    <w:multiLevelType w:val="hybridMultilevel"/>
    <w:tmpl w:val="A642C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27450">
    <w:abstractNumId w:val="2"/>
  </w:num>
  <w:num w:numId="2" w16cid:durableId="1580674635">
    <w:abstractNumId w:val="0"/>
  </w:num>
  <w:num w:numId="3" w16cid:durableId="1256399563">
    <w:abstractNumId w:val="8"/>
  </w:num>
  <w:num w:numId="4" w16cid:durableId="753819677">
    <w:abstractNumId w:val="3"/>
  </w:num>
  <w:num w:numId="5" w16cid:durableId="1964920882">
    <w:abstractNumId w:val="5"/>
  </w:num>
  <w:num w:numId="6" w16cid:durableId="1979651968">
    <w:abstractNumId w:val="4"/>
  </w:num>
  <w:num w:numId="7" w16cid:durableId="204101213">
    <w:abstractNumId w:val="9"/>
  </w:num>
  <w:num w:numId="8" w16cid:durableId="760683875">
    <w:abstractNumId w:val="7"/>
  </w:num>
  <w:num w:numId="9" w16cid:durableId="1562133951">
    <w:abstractNumId w:val="6"/>
  </w:num>
  <w:num w:numId="10" w16cid:durableId="7256827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01E"/>
    <w:rsid w:val="00000BCF"/>
    <w:rsid w:val="000025BD"/>
    <w:rsid w:val="0001640E"/>
    <w:rsid w:val="00022CCE"/>
    <w:rsid w:val="00030EFC"/>
    <w:rsid w:val="00032D82"/>
    <w:rsid w:val="00037CF4"/>
    <w:rsid w:val="000736CF"/>
    <w:rsid w:val="0008014D"/>
    <w:rsid w:val="00080CD2"/>
    <w:rsid w:val="00091DE5"/>
    <w:rsid w:val="000B4CF2"/>
    <w:rsid w:val="000C0E97"/>
    <w:rsid w:val="000D2697"/>
    <w:rsid w:val="000F0A06"/>
    <w:rsid w:val="0010268E"/>
    <w:rsid w:val="001336B1"/>
    <w:rsid w:val="00135503"/>
    <w:rsid w:val="00141626"/>
    <w:rsid w:val="00142AED"/>
    <w:rsid w:val="00147F20"/>
    <w:rsid w:val="00164C48"/>
    <w:rsid w:val="0017302D"/>
    <w:rsid w:val="001856FB"/>
    <w:rsid w:val="001975C3"/>
    <w:rsid w:val="001B22E2"/>
    <w:rsid w:val="001D69AD"/>
    <w:rsid w:val="001D6C82"/>
    <w:rsid w:val="001E2AC6"/>
    <w:rsid w:val="001E7632"/>
    <w:rsid w:val="001F52AD"/>
    <w:rsid w:val="001F5C77"/>
    <w:rsid w:val="00204C1D"/>
    <w:rsid w:val="00206F98"/>
    <w:rsid w:val="00210311"/>
    <w:rsid w:val="00211530"/>
    <w:rsid w:val="0021249D"/>
    <w:rsid w:val="00213EA9"/>
    <w:rsid w:val="00220BF4"/>
    <w:rsid w:val="00223112"/>
    <w:rsid w:val="00230B21"/>
    <w:rsid w:val="00265C88"/>
    <w:rsid w:val="00267713"/>
    <w:rsid w:val="0029391A"/>
    <w:rsid w:val="002958C1"/>
    <w:rsid w:val="002A36D9"/>
    <w:rsid w:val="002B4739"/>
    <w:rsid w:val="002B5DEA"/>
    <w:rsid w:val="002D0C76"/>
    <w:rsid w:val="002D248D"/>
    <w:rsid w:val="002F2F46"/>
    <w:rsid w:val="002F3D35"/>
    <w:rsid w:val="002F4B05"/>
    <w:rsid w:val="00320C94"/>
    <w:rsid w:val="00323B34"/>
    <w:rsid w:val="00333C65"/>
    <w:rsid w:val="00365D06"/>
    <w:rsid w:val="0038201E"/>
    <w:rsid w:val="00384B81"/>
    <w:rsid w:val="003915F8"/>
    <w:rsid w:val="003A1F90"/>
    <w:rsid w:val="003E0BAE"/>
    <w:rsid w:val="003E255C"/>
    <w:rsid w:val="003E6A56"/>
    <w:rsid w:val="003F29A2"/>
    <w:rsid w:val="003F742E"/>
    <w:rsid w:val="004014CA"/>
    <w:rsid w:val="00404586"/>
    <w:rsid w:val="00405A81"/>
    <w:rsid w:val="00413D96"/>
    <w:rsid w:val="00442F7C"/>
    <w:rsid w:val="0044451F"/>
    <w:rsid w:val="004578BD"/>
    <w:rsid w:val="00463403"/>
    <w:rsid w:val="00480977"/>
    <w:rsid w:val="00482D3C"/>
    <w:rsid w:val="00487775"/>
    <w:rsid w:val="004936A7"/>
    <w:rsid w:val="004A0284"/>
    <w:rsid w:val="004A6246"/>
    <w:rsid w:val="004B3CE7"/>
    <w:rsid w:val="004D1D64"/>
    <w:rsid w:val="004E39A0"/>
    <w:rsid w:val="005010E9"/>
    <w:rsid w:val="00505C91"/>
    <w:rsid w:val="00507531"/>
    <w:rsid w:val="0051086F"/>
    <w:rsid w:val="00514FA6"/>
    <w:rsid w:val="00521AA7"/>
    <w:rsid w:val="005228A6"/>
    <w:rsid w:val="00525136"/>
    <w:rsid w:val="00545696"/>
    <w:rsid w:val="00550AF1"/>
    <w:rsid w:val="005518CC"/>
    <w:rsid w:val="00554218"/>
    <w:rsid w:val="0055778B"/>
    <w:rsid w:val="00576A6F"/>
    <w:rsid w:val="005857D6"/>
    <w:rsid w:val="005A3EA9"/>
    <w:rsid w:val="005A74CA"/>
    <w:rsid w:val="005B19F9"/>
    <w:rsid w:val="005D0161"/>
    <w:rsid w:val="005F15DD"/>
    <w:rsid w:val="005F6367"/>
    <w:rsid w:val="005F661B"/>
    <w:rsid w:val="00621EE0"/>
    <w:rsid w:val="0063167C"/>
    <w:rsid w:val="006316F0"/>
    <w:rsid w:val="00646412"/>
    <w:rsid w:val="006509A2"/>
    <w:rsid w:val="00652306"/>
    <w:rsid w:val="006675F5"/>
    <w:rsid w:val="00672C85"/>
    <w:rsid w:val="006967B6"/>
    <w:rsid w:val="006A2686"/>
    <w:rsid w:val="006C4798"/>
    <w:rsid w:val="006C5003"/>
    <w:rsid w:val="006D5C65"/>
    <w:rsid w:val="006D6076"/>
    <w:rsid w:val="006E3A94"/>
    <w:rsid w:val="006E6E76"/>
    <w:rsid w:val="006F2C54"/>
    <w:rsid w:val="00706392"/>
    <w:rsid w:val="007125B7"/>
    <w:rsid w:val="0071628F"/>
    <w:rsid w:val="00716E3C"/>
    <w:rsid w:val="00717487"/>
    <w:rsid w:val="0073568D"/>
    <w:rsid w:val="00742438"/>
    <w:rsid w:val="007425E5"/>
    <w:rsid w:val="00743E94"/>
    <w:rsid w:val="00746F90"/>
    <w:rsid w:val="00752EC6"/>
    <w:rsid w:val="00757241"/>
    <w:rsid w:val="007603EC"/>
    <w:rsid w:val="007708DE"/>
    <w:rsid w:val="00774331"/>
    <w:rsid w:val="00785328"/>
    <w:rsid w:val="007B56F8"/>
    <w:rsid w:val="007D1256"/>
    <w:rsid w:val="007E4390"/>
    <w:rsid w:val="007E790D"/>
    <w:rsid w:val="008158D8"/>
    <w:rsid w:val="008348C3"/>
    <w:rsid w:val="008412B9"/>
    <w:rsid w:val="00870B07"/>
    <w:rsid w:val="008E096B"/>
    <w:rsid w:val="008F21B1"/>
    <w:rsid w:val="009151A6"/>
    <w:rsid w:val="009177AE"/>
    <w:rsid w:val="00934023"/>
    <w:rsid w:val="00974DD1"/>
    <w:rsid w:val="0098079C"/>
    <w:rsid w:val="00982215"/>
    <w:rsid w:val="00983897"/>
    <w:rsid w:val="00985309"/>
    <w:rsid w:val="009A10EF"/>
    <w:rsid w:val="009B67C9"/>
    <w:rsid w:val="009B7912"/>
    <w:rsid w:val="009D4458"/>
    <w:rsid w:val="009E46C8"/>
    <w:rsid w:val="009F2734"/>
    <w:rsid w:val="00A67C9B"/>
    <w:rsid w:val="00A7366F"/>
    <w:rsid w:val="00AA6511"/>
    <w:rsid w:val="00AB5B03"/>
    <w:rsid w:val="00AC6FF3"/>
    <w:rsid w:val="00AC769F"/>
    <w:rsid w:val="00AD1482"/>
    <w:rsid w:val="00AD3362"/>
    <w:rsid w:val="00AE3264"/>
    <w:rsid w:val="00AE6829"/>
    <w:rsid w:val="00B4734A"/>
    <w:rsid w:val="00B62D55"/>
    <w:rsid w:val="00B646B2"/>
    <w:rsid w:val="00B7464E"/>
    <w:rsid w:val="00BA05E6"/>
    <w:rsid w:val="00BD651D"/>
    <w:rsid w:val="00BE01E0"/>
    <w:rsid w:val="00BE0AE1"/>
    <w:rsid w:val="00BE5F54"/>
    <w:rsid w:val="00BF5860"/>
    <w:rsid w:val="00C16420"/>
    <w:rsid w:val="00C17B52"/>
    <w:rsid w:val="00C20F79"/>
    <w:rsid w:val="00C31FF7"/>
    <w:rsid w:val="00C36E4D"/>
    <w:rsid w:val="00C407C3"/>
    <w:rsid w:val="00C54F17"/>
    <w:rsid w:val="00C64065"/>
    <w:rsid w:val="00C64D18"/>
    <w:rsid w:val="00C75778"/>
    <w:rsid w:val="00CA058A"/>
    <w:rsid w:val="00CA09D4"/>
    <w:rsid w:val="00CD613F"/>
    <w:rsid w:val="00CE6399"/>
    <w:rsid w:val="00D0286D"/>
    <w:rsid w:val="00D06BC5"/>
    <w:rsid w:val="00D10C52"/>
    <w:rsid w:val="00D12271"/>
    <w:rsid w:val="00D12F07"/>
    <w:rsid w:val="00D167DD"/>
    <w:rsid w:val="00D25F5B"/>
    <w:rsid w:val="00D32458"/>
    <w:rsid w:val="00D365F5"/>
    <w:rsid w:val="00D42C8F"/>
    <w:rsid w:val="00D53494"/>
    <w:rsid w:val="00D56715"/>
    <w:rsid w:val="00D57BFA"/>
    <w:rsid w:val="00D776EC"/>
    <w:rsid w:val="00D8297C"/>
    <w:rsid w:val="00D90464"/>
    <w:rsid w:val="00D92AFB"/>
    <w:rsid w:val="00DA0D22"/>
    <w:rsid w:val="00DB370F"/>
    <w:rsid w:val="00DB5465"/>
    <w:rsid w:val="00DC46F3"/>
    <w:rsid w:val="00DD0B12"/>
    <w:rsid w:val="00DE6754"/>
    <w:rsid w:val="00E044D4"/>
    <w:rsid w:val="00E0787E"/>
    <w:rsid w:val="00E10129"/>
    <w:rsid w:val="00E133F2"/>
    <w:rsid w:val="00E21A69"/>
    <w:rsid w:val="00E31BE5"/>
    <w:rsid w:val="00E34CF5"/>
    <w:rsid w:val="00E36A5D"/>
    <w:rsid w:val="00E37D13"/>
    <w:rsid w:val="00E40F21"/>
    <w:rsid w:val="00E5093E"/>
    <w:rsid w:val="00EA22AB"/>
    <w:rsid w:val="00EB470A"/>
    <w:rsid w:val="00ED02BC"/>
    <w:rsid w:val="00ED3B86"/>
    <w:rsid w:val="00ED6DD2"/>
    <w:rsid w:val="00EE6A85"/>
    <w:rsid w:val="00F17B0A"/>
    <w:rsid w:val="00F21A4F"/>
    <w:rsid w:val="00F23DDD"/>
    <w:rsid w:val="00F5027B"/>
    <w:rsid w:val="00F50D75"/>
    <w:rsid w:val="00F65C6A"/>
    <w:rsid w:val="00F70893"/>
    <w:rsid w:val="00F85EA8"/>
    <w:rsid w:val="00FA1A97"/>
    <w:rsid w:val="00FA3B5D"/>
    <w:rsid w:val="00FC04C8"/>
    <w:rsid w:val="00FC1399"/>
    <w:rsid w:val="00FD7116"/>
    <w:rsid w:val="00FD7B0A"/>
    <w:rsid w:val="00FF2CEA"/>
    <w:rsid w:val="00FF679A"/>
    <w:rsid w:val="729E62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24D304"/>
  <w15:chartTrackingRefBased/>
  <w15:docId w15:val="{629C08E5-82C7-4A99-B8EF-FF2EA4A54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97C"/>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037CF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next w:val="Normal"/>
    <w:link w:val="Heading3Char"/>
    <w:uiPriority w:val="9"/>
    <w:semiHidden/>
    <w:unhideWhenUsed/>
    <w:qFormat/>
    <w:rsid w:val="00405A81"/>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405A8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38201E"/>
    <w:pPr>
      <w:spacing w:before="100" w:beforeAutospacing="1" w:after="100" w:afterAutospacing="1"/>
    </w:pPr>
  </w:style>
  <w:style w:type="paragraph" w:styleId="ListParagraph">
    <w:name w:val="List Paragraph"/>
    <w:basedOn w:val="Normal"/>
    <w:uiPriority w:val="34"/>
    <w:qFormat/>
    <w:rsid w:val="00514FA6"/>
    <w:pPr>
      <w:spacing w:after="200" w:line="276" w:lineRule="auto"/>
      <w:ind w:left="720"/>
      <w:contextualSpacing/>
    </w:pPr>
    <w:rPr>
      <w:rFonts w:ascii="Calibri" w:eastAsia="Calibri" w:hAnsi="Calibri"/>
      <w:lang w:val="en-US" w:eastAsia="en-US"/>
    </w:rPr>
  </w:style>
  <w:style w:type="character" w:styleId="Hyperlink">
    <w:name w:val="Hyperlink"/>
    <w:basedOn w:val="DefaultParagraphFont"/>
    <w:uiPriority w:val="99"/>
    <w:unhideWhenUsed/>
    <w:rsid w:val="009B7912"/>
    <w:rPr>
      <w:color w:val="0563C1" w:themeColor="hyperlink"/>
      <w:u w:val="single"/>
    </w:rPr>
  </w:style>
  <w:style w:type="character" w:styleId="UnresolvedMention">
    <w:name w:val="Unresolved Mention"/>
    <w:basedOn w:val="DefaultParagraphFont"/>
    <w:uiPriority w:val="99"/>
    <w:semiHidden/>
    <w:unhideWhenUsed/>
    <w:rsid w:val="009B7912"/>
    <w:rPr>
      <w:color w:val="605E5C"/>
      <w:shd w:val="clear" w:color="auto" w:fill="E1DFDD"/>
    </w:rPr>
  </w:style>
  <w:style w:type="character" w:styleId="FollowedHyperlink">
    <w:name w:val="FollowedHyperlink"/>
    <w:basedOn w:val="DefaultParagraphFont"/>
    <w:uiPriority w:val="99"/>
    <w:semiHidden/>
    <w:unhideWhenUsed/>
    <w:rsid w:val="00AC769F"/>
    <w:rPr>
      <w:color w:val="954F72" w:themeColor="followedHyperlink"/>
      <w:u w:val="single"/>
    </w:rPr>
  </w:style>
  <w:style w:type="character" w:customStyle="1" w:styleId="Heading1Char">
    <w:name w:val="Heading 1 Char"/>
    <w:basedOn w:val="DefaultParagraphFont"/>
    <w:link w:val="Heading1"/>
    <w:uiPriority w:val="9"/>
    <w:rsid w:val="00037CF4"/>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037CF4"/>
  </w:style>
  <w:style w:type="character" w:customStyle="1" w:styleId="Heading3Char">
    <w:name w:val="Heading 3 Char"/>
    <w:basedOn w:val="DefaultParagraphFont"/>
    <w:link w:val="Heading3"/>
    <w:uiPriority w:val="9"/>
    <w:semiHidden/>
    <w:rsid w:val="00405A81"/>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Heading5Char">
    <w:name w:val="Heading 5 Char"/>
    <w:basedOn w:val="DefaultParagraphFont"/>
    <w:link w:val="Heading5"/>
    <w:uiPriority w:val="9"/>
    <w:semiHidden/>
    <w:rsid w:val="00405A81"/>
    <w:rPr>
      <w:rFonts w:asciiTheme="majorHAnsi" w:eastAsiaTheme="majorEastAsia" w:hAnsiTheme="majorHAnsi" w:cstheme="majorBidi"/>
      <w:color w:val="2F5496" w:themeColor="accent1" w:themeShade="BF"/>
      <w:kern w:val="0"/>
      <w:sz w:val="24"/>
      <w:szCs w:val="24"/>
      <w:lang w:eastAsia="en-GB"/>
      <w14:ligatures w14:val="none"/>
    </w:rPr>
  </w:style>
  <w:style w:type="table" w:styleId="TableGrid">
    <w:name w:val="Table Grid"/>
    <w:basedOn w:val="TableNormal"/>
    <w:uiPriority w:val="59"/>
    <w:rsid w:val="007E439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36A5D"/>
    <w:pPr>
      <w:tabs>
        <w:tab w:val="center" w:pos="4513"/>
        <w:tab w:val="right" w:pos="9026"/>
      </w:tabs>
    </w:pPr>
  </w:style>
  <w:style w:type="character" w:customStyle="1" w:styleId="HeaderChar">
    <w:name w:val="Header Char"/>
    <w:basedOn w:val="DefaultParagraphFont"/>
    <w:link w:val="Header"/>
    <w:uiPriority w:val="99"/>
    <w:rsid w:val="00E36A5D"/>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E36A5D"/>
    <w:pPr>
      <w:tabs>
        <w:tab w:val="center" w:pos="4513"/>
        <w:tab w:val="right" w:pos="9026"/>
      </w:tabs>
    </w:pPr>
  </w:style>
  <w:style w:type="character" w:customStyle="1" w:styleId="FooterChar">
    <w:name w:val="Footer Char"/>
    <w:basedOn w:val="DefaultParagraphFont"/>
    <w:link w:val="Footer"/>
    <w:uiPriority w:val="99"/>
    <w:rsid w:val="00E36A5D"/>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791">
      <w:bodyDiv w:val="1"/>
      <w:marLeft w:val="0"/>
      <w:marRight w:val="0"/>
      <w:marTop w:val="0"/>
      <w:marBottom w:val="0"/>
      <w:divBdr>
        <w:top w:val="none" w:sz="0" w:space="0" w:color="auto"/>
        <w:left w:val="none" w:sz="0" w:space="0" w:color="auto"/>
        <w:bottom w:val="none" w:sz="0" w:space="0" w:color="auto"/>
        <w:right w:val="none" w:sz="0" w:space="0" w:color="auto"/>
      </w:divBdr>
    </w:div>
    <w:div w:id="18506841">
      <w:bodyDiv w:val="1"/>
      <w:marLeft w:val="0"/>
      <w:marRight w:val="0"/>
      <w:marTop w:val="0"/>
      <w:marBottom w:val="0"/>
      <w:divBdr>
        <w:top w:val="none" w:sz="0" w:space="0" w:color="auto"/>
        <w:left w:val="none" w:sz="0" w:space="0" w:color="auto"/>
        <w:bottom w:val="none" w:sz="0" w:space="0" w:color="auto"/>
        <w:right w:val="none" w:sz="0" w:space="0" w:color="auto"/>
      </w:divBdr>
    </w:div>
    <w:div w:id="19858338">
      <w:bodyDiv w:val="1"/>
      <w:marLeft w:val="0"/>
      <w:marRight w:val="0"/>
      <w:marTop w:val="0"/>
      <w:marBottom w:val="0"/>
      <w:divBdr>
        <w:top w:val="none" w:sz="0" w:space="0" w:color="auto"/>
        <w:left w:val="none" w:sz="0" w:space="0" w:color="auto"/>
        <w:bottom w:val="none" w:sz="0" w:space="0" w:color="auto"/>
        <w:right w:val="none" w:sz="0" w:space="0" w:color="auto"/>
      </w:divBdr>
    </w:div>
    <w:div w:id="24907422">
      <w:bodyDiv w:val="1"/>
      <w:marLeft w:val="0"/>
      <w:marRight w:val="0"/>
      <w:marTop w:val="0"/>
      <w:marBottom w:val="0"/>
      <w:divBdr>
        <w:top w:val="none" w:sz="0" w:space="0" w:color="auto"/>
        <w:left w:val="none" w:sz="0" w:space="0" w:color="auto"/>
        <w:bottom w:val="none" w:sz="0" w:space="0" w:color="auto"/>
        <w:right w:val="none" w:sz="0" w:space="0" w:color="auto"/>
      </w:divBdr>
    </w:div>
    <w:div w:id="25953954">
      <w:bodyDiv w:val="1"/>
      <w:marLeft w:val="0"/>
      <w:marRight w:val="0"/>
      <w:marTop w:val="0"/>
      <w:marBottom w:val="0"/>
      <w:divBdr>
        <w:top w:val="none" w:sz="0" w:space="0" w:color="auto"/>
        <w:left w:val="none" w:sz="0" w:space="0" w:color="auto"/>
        <w:bottom w:val="none" w:sz="0" w:space="0" w:color="auto"/>
        <w:right w:val="none" w:sz="0" w:space="0" w:color="auto"/>
      </w:divBdr>
    </w:div>
    <w:div w:id="27461690">
      <w:bodyDiv w:val="1"/>
      <w:marLeft w:val="0"/>
      <w:marRight w:val="0"/>
      <w:marTop w:val="0"/>
      <w:marBottom w:val="0"/>
      <w:divBdr>
        <w:top w:val="none" w:sz="0" w:space="0" w:color="auto"/>
        <w:left w:val="none" w:sz="0" w:space="0" w:color="auto"/>
        <w:bottom w:val="none" w:sz="0" w:space="0" w:color="auto"/>
        <w:right w:val="none" w:sz="0" w:space="0" w:color="auto"/>
      </w:divBdr>
    </w:div>
    <w:div w:id="31225016">
      <w:bodyDiv w:val="1"/>
      <w:marLeft w:val="0"/>
      <w:marRight w:val="0"/>
      <w:marTop w:val="0"/>
      <w:marBottom w:val="0"/>
      <w:divBdr>
        <w:top w:val="none" w:sz="0" w:space="0" w:color="auto"/>
        <w:left w:val="none" w:sz="0" w:space="0" w:color="auto"/>
        <w:bottom w:val="none" w:sz="0" w:space="0" w:color="auto"/>
        <w:right w:val="none" w:sz="0" w:space="0" w:color="auto"/>
      </w:divBdr>
    </w:div>
    <w:div w:id="42338450">
      <w:bodyDiv w:val="1"/>
      <w:marLeft w:val="0"/>
      <w:marRight w:val="0"/>
      <w:marTop w:val="0"/>
      <w:marBottom w:val="0"/>
      <w:divBdr>
        <w:top w:val="none" w:sz="0" w:space="0" w:color="auto"/>
        <w:left w:val="none" w:sz="0" w:space="0" w:color="auto"/>
        <w:bottom w:val="none" w:sz="0" w:space="0" w:color="auto"/>
        <w:right w:val="none" w:sz="0" w:space="0" w:color="auto"/>
      </w:divBdr>
    </w:div>
    <w:div w:id="45882993">
      <w:bodyDiv w:val="1"/>
      <w:marLeft w:val="0"/>
      <w:marRight w:val="0"/>
      <w:marTop w:val="0"/>
      <w:marBottom w:val="0"/>
      <w:divBdr>
        <w:top w:val="none" w:sz="0" w:space="0" w:color="auto"/>
        <w:left w:val="none" w:sz="0" w:space="0" w:color="auto"/>
        <w:bottom w:val="none" w:sz="0" w:space="0" w:color="auto"/>
        <w:right w:val="none" w:sz="0" w:space="0" w:color="auto"/>
      </w:divBdr>
    </w:div>
    <w:div w:id="57672836">
      <w:bodyDiv w:val="1"/>
      <w:marLeft w:val="0"/>
      <w:marRight w:val="0"/>
      <w:marTop w:val="0"/>
      <w:marBottom w:val="0"/>
      <w:divBdr>
        <w:top w:val="none" w:sz="0" w:space="0" w:color="auto"/>
        <w:left w:val="none" w:sz="0" w:space="0" w:color="auto"/>
        <w:bottom w:val="none" w:sz="0" w:space="0" w:color="auto"/>
        <w:right w:val="none" w:sz="0" w:space="0" w:color="auto"/>
      </w:divBdr>
    </w:div>
    <w:div w:id="61606437">
      <w:bodyDiv w:val="1"/>
      <w:marLeft w:val="0"/>
      <w:marRight w:val="0"/>
      <w:marTop w:val="0"/>
      <w:marBottom w:val="0"/>
      <w:divBdr>
        <w:top w:val="none" w:sz="0" w:space="0" w:color="auto"/>
        <w:left w:val="none" w:sz="0" w:space="0" w:color="auto"/>
        <w:bottom w:val="none" w:sz="0" w:space="0" w:color="auto"/>
        <w:right w:val="none" w:sz="0" w:space="0" w:color="auto"/>
      </w:divBdr>
    </w:div>
    <w:div w:id="63379321">
      <w:bodyDiv w:val="1"/>
      <w:marLeft w:val="0"/>
      <w:marRight w:val="0"/>
      <w:marTop w:val="0"/>
      <w:marBottom w:val="0"/>
      <w:divBdr>
        <w:top w:val="none" w:sz="0" w:space="0" w:color="auto"/>
        <w:left w:val="none" w:sz="0" w:space="0" w:color="auto"/>
        <w:bottom w:val="none" w:sz="0" w:space="0" w:color="auto"/>
        <w:right w:val="none" w:sz="0" w:space="0" w:color="auto"/>
      </w:divBdr>
    </w:div>
    <w:div w:id="68117140">
      <w:bodyDiv w:val="1"/>
      <w:marLeft w:val="0"/>
      <w:marRight w:val="0"/>
      <w:marTop w:val="0"/>
      <w:marBottom w:val="0"/>
      <w:divBdr>
        <w:top w:val="none" w:sz="0" w:space="0" w:color="auto"/>
        <w:left w:val="none" w:sz="0" w:space="0" w:color="auto"/>
        <w:bottom w:val="none" w:sz="0" w:space="0" w:color="auto"/>
        <w:right w:val="none" w:sz="0" w:space="0" w:color="auto"/>
      </w:divBdr>
    </w:div>
    <w:div w:id="69893479">
      <w:bodyDiv w:val="1"/>
      <w:marLeft w:val="0"/>
      <w:marRight w:val="0"/>
      <w:marTop w:val="0"/>
      <w:marBottom w:val="0"/>
      <w:divBdr>
        <w:top w:val="none" w:sz="0" w:space="0" w:color="auto"/>
        <w:left w:val="none" w:sz="0" w:space="0" w:color="auto"/>
        <w:bottom w:val="none" w:sz="0" w:space="0" w:color="auto"/>
        <w:right w:val="none" w:sz="0" w:space="0" w:color="auto"/>
      </w:divBdr>
    </w:div>
    <w:div w:id="70975723">
      <w:bodyDiv w:val="1"/>
      <w:marLeft w:val="0"/>
      <w:marRight w:val="0"/>
      <w:marTop w:val="0"/>
      <w:marBottom w:val="0"/>
      <w:divBdr>
        <w:top w:val="none" w:sz="0" w:space="0" w:color="auto"/>
        <w:left w:val="none" w:sz="0" w:space="0" w:color="auto"/>
        <w:bottom w:val="none" w:sz="0" w:space="0" w:color="auto"/>
        <w:right w:val="none" w:sz="0" w:space="0" w:color="auto"/>
      </w:divBdr>
    </w:div>
    <w:div w:id="72364530">
      <w:bodyDiv w:val="1"/>
      <w:marLeft w:val="0"/>
      <w:marRight w:val="0"/>
      <w:marTop w:val="0"/>
      <w:marBottom w:val="0"/>
      <w:divBdr>
        <w:top w:val="none" w:sz="0" w:space="0" w:color="auto"/>
        <w:left w:val="none" w:sz="0" w:space="0" w:color="auto"/>
        <w:bottom w:val="none" w:sz="0" w:space="0" w:color="auto"/>
        <w:right w:val="none" w:sz="0" w:space="0" w:color="auto"/>
      </w:divBdr>
    </w:div>
    <w:div w:id="78330563">
      <w:bodyDiv w:val="1"/>
      <w:marLeft w:val="0"/>
      <w:marRight w:val="0"/>
      <w:marTop w:val="0"/>
      <w:marBottom w:val="0"/>
      <w:divBdr>
        <w:top w:val="none" w:sz="0" w:space="0" w:color="auto"/>
        <w:left w:val="none" w:sz="0" w:space="0" w:color="auto"/>
        <w:bottom w:val="none" w:sz="0" w:space="0" w:color="auto"/>
        <w:right w:val="none" w:sz="0" w:space="0" w:color="auto"/>
      </w:divBdr>
    </w:div>
    <w:div w:id="80419144">
      <w:bodyDiv w:val="1"/>
      <w:marLeft w:val="0"/>
      <w:marRight w:val="0"/>
      <w:marTop w:val="0"/>
      <w:marBottom w:val="0"/>
      <w:divBdr>
        <w:top w:val="none" w:sz="0" w:space="0" w:color="auto"/>
        <w:left w:val="none" w:sz="0" w:space="0" w:color="auto"/>
        <w:bottom w:val="none" w:sz="0" w:space="0" w:color="auto"/>
        <w:right w:val="none" w:sz="0" w:space="0" w:color="auto"/>
      </w:divBdr>
    </w:div>
    <w:div w:id="83891024">
      <w:bodyDiv w:val="1"/>
      <w:marLeft w:val="0"/>
      <w:marRight w:val="0"/>
      <w:marTop w:val="0"/>
      <w:marBottom w:val="0"/>
      <w:divBdr>
        <w:top w:val="none" w:sz="0" w:space="0" w:color="auto"/>
        <w:left w:val="none" w:sz="0" w:space="0" w:color="auto"/>
        <w:bottom w:val="none" w:sz="0" w:space="0" w:color="auto"/>
        <w:right w:val="none" w:sz="0" w:space="0" w:color="auto"/>
      </w:divBdr>
    </w:div>
    <w:div w:id="84037893">
      <w:bodyDiv w:val="1"/>
      <w:marLeft w:val="0"/>
      <w:marRight w:val="0"/>
      <w:marTop w:val="0"/>
      <w:marBottom w:val="0"/>
      <w:divBdr>
        <w:top w:val="none" w:sz="0" w:space="0" w:color="auto"/>
        <w:left w:val="none" w:sz="0" w:space="0" w:color="auto"/>
        <w:bottom w:val="none" w:sz="0" w:space="0" w:color="auto"/>
        <w:right w:val="none" w:sz="0" w:space="0" w:color="auto"/>
      </w:divBdr>
    </w:div>
    <w:div w:id="85807610">
      <w:bodyDiv w:val="1"/>
      <w:marLeft w:val="0"/>
      <w:marRight w:val="0"/>
      <w:marTop w:val="0"/>
      <w:marBottom w:val="0"/>
      <w:divBdr>
        <w:top w:val="none" w:sz="0" w:space="0" w:color="auto"/>
        <w:left w:val="none" w:sz="0" w:space="0" w:color="auto"/>
        <w:bottom w:val="none" w:sz="0" w:space="0" w:color="auto"/>
        <w:right w:val="none" w:sz="0" w:space="0" w:color="auto"/>
      </w:divBdr>
    </w:div>
    <w:div w:id="86121467">
      <w:bodyDiv w:val="1"/>
      <w:marLeft w:val="0"/>
      <w:marRight w:val="0"/>
      <w:marTop w:val="0"/>
      <w:marBottom w:val="0"/>
      <w:divBdr>
        <w:top w:val="none" w:sz="0" w:space="0" w:color="auto"/>
        <w:left w:val="none" w:sz="0" w:space="0" w:color="auto"/>
        <w:bottom w:val="none" w:sz="0" w:space="0" w:color="auto"/>
        <w:right w:val="none" w:sz="0" w:space="0" w:color="auto"/>
      </w:divBdr>
    </w:div>
    <w:div w:id="92406094">
      <w:bodyDiv w:val="1"/>
      <w:marLeft w:val="0"/>
      <w:marRight w:val="0"/>
      <w:marTop w:val="0"/>
      <w:marBottom w:val="0"/>
      <w:divBdr>
        <w:top w:val="none" w:sz="0" w:space="0" w:color="auto"/>
        <w:left w:val="none" w:sz="0" w:space="0" w:color="auto"/>
        <w:bottom w:val="none" w:sz="0" w:space="0" w:color="auto"/>
        <w:right w:val="none" w:sz="0" w:space="0" w:color="auto"/>
      </w:divBdr>
    </w:div>
    <w:div w:id="104009798">
      <w:bodyDiv w:val="1"/>
      <w:marLeft w:val="0"/>
      <w:marRight w:val="0"/>
      <w:marTop w:val="0"/>
      <w:marBottom w:val="0"/>
      <w:divBdr>
        <w:top w:val="none" w:sz="0" w:space="0" w:color="auto"/>
        <w:left w:val="none" w:sz="0" w:space="0" w:color="auto"/>
        <w:bottom w:val="none" w:sz="0" w:space="0" w:color="auto"/>
        <w:right w:val="none" w:sz="0" w:space="0" w:color="auto"/>
      </w:divBdr>
    </w:div>
    <w:div w:id="111018427">
      <w:bodyDiv w:val="1"/>
      <w:marLeft w:val="0"/>
      <w:marRight w:val="0"/>
      <w:marTop w:val="0"/>
      <w:marBottom w:val="0"/>
      <w:divBdr>
        <w:top w:val="none" w:sz="0" w:space="0" w:color="auto"/>
        <w:left w:val="none" w:sz="0" w:space="0" w:color="auto"/>
        <w:bottom w:val="none" w:sz="0" w:space="0" w:color="auto"/>
        <w:right w:val="none" w:sz="0" w:space="0" w:color="auto"/>
      </w:divBdr>
    </w:div>
    <w:div w:id="119887325">
      <w:bodyDiv w:val="1"/>
      <w:marLeft w:val="0"/>
      <w:marRight w:val="0"/>
      <w:marTop w:val="0"/>
      <w:marBottom w:val="0"/>
      <w:divBdr>
        <w:top w:val="none" w:sz="0" w:space="0" w:color="auto"/>
        <w:left w:val="none" w:sz="0" w:space="0" w:color="auto"/>
        <w:bottom w:val="none" w:sz="0" w:space="0" w:color="auto"/>
        <w:right w:val="none" w:sz="0" w:space="0" w:color="auto"/>
      </w:divBdr>
    </w:div>
    <w:div w:id="120345575">
      <w:bodyDiv w:val="1"/>
      <w:marLeft w:val="0"/>
      <w:marRight w:val="0"/>
      <w:marTop w:val="0"/>
      <w:marBottom w:val="0"/>
      <w:divBdr>
        <w:top w:val="none" w:sz="0" w:space="0" w:color="auto"/>
        <w:left w:val="none" w:sz="0" w:space="0" w:color="auto"/>
        <w:bottom w:val="none" w:sz="0" w:space="0" w:color="auto"/>
        <w:right w:val="none" w:sz="0" w:space="0" w:color="auto"/>
      </w:divBdr>
    </w:div>
    <w:div w:id="132404499">
      <w:bodyDiv w:val="1"/>
      <w:marLeft w:val="0"/>
      <w:marRight w:val="0"/>
      <w:marTop w:val="0"/>
      <w:marBottom w:val="0"/>
      <w:divBdr>
        <w:top w:val="none" w:sz="0" w:space="0" w:color="auto"/>
        <w:left w:val="none" w:sz="0" w:space="0" w:color="auto"/>
        <w:bottom w:val="none" w:sz="0" w:space="0" w:color="auto"/>
        <w:right w:val="none" w:sz="0" w:space="0" w:color="auto"/>
      </w:divBdr>
      <w:divsChild>
        <w:div w:id="270280734">
          <w:marLeft w:val="0"/>
          <w:marRight w:val="0"/>
          <w:marTop w:val="0"/>
          <w:marBottom w:val="0"/>
          <w:divBdr>
            <w:top w:val="none" w:sz="0" w:space="0" w:color="auto"/>
            <w:left w:val="none" w:sz="0" w:space="0" w:color="auto"/>
            <w:bottom w:val="none" w:sz="0" w:space="0" w:color="auto"/>
            <w:right w:val="none" w:sz="0" w:space="0" w:color="auto"/>
          </w:divBdr>
          <w:divsChild>
            <w:div w:id="126113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27567">
      <w:bodyDiv w:val="1"/>
      <w:marLeft w:val="0"/>
      <w:marRight w:val="0"/>
      <w:marTop w:val="0"/>
      <w:marBottom w:val="0"/>
      <w:divBdr>
        <w:top w:val="none" w:sz="0" w:space="0" w:color="auto"/>
        <w:left w:val="none" w:sz="0" w:space="0" w:color="auto"/>
        <w:bottom w:val="none" w:sz="0" w:space="0" w:color="auto"/>
        <w:right w:val="none" w:sz="0" w:space="0" w:color="auto"/>
      </w:divBdr>
    </w:div>
    <w:div w:id="138883582">
      <w:bodyDiv w:val="1"/>
      <w:marLeft w:val="0"/>
      <w:marRight w:val="0"/>
      <w:marTop w:val="0"/>
      <w:marBottom w:val="0"/>
      <w:divBdr>
        <w:top w:val="none" w:sz="0" w:space="0" w:color="auto"/>
        <w:left w:val="none" w:sz="0" w:space="0" w:color="auto"/>
        <w:bottom w:val="none" w:sz="0" w:space="0" w:color="auto"/>
        <w:right w:val="none" w:sz="0" w:space="0" w:color="auto"/>
      </w:divBdr>
    </w:div>
    <w:div w:id="148792799">
      <w:bodyDiv w:val="1"/>
      <w:marLeft w:val="0"/>
      <w:marRight w:val="0"/>
      <w:marTop w:val="0"/>
      <w:marBottom w:val="0"/>
      <w:divBdr>
        <w:top w:val="none" w:sz="0" w:space="0" w:color="auto"/>
        <w:left w:val="none" w:sz="0" w:space="0" w:color="auto"/>
        <w:bottom w:val="none" w:sz="0" w:space="0" w:color="auto"/>
        <w:right w:val="none" w:sz="0" w:space="0" w:color="auto"/>
      </w:divBdr>
    </w:div>
    <w:div w:id="157353385">
      <w:bodyDiv w:val="1"/>
      <w:marLeft w:val="0"/>
      <w:marRight w:val="0"/>
      <w:marTop w:val="0"/>
      <w:marBottom w:val="0"/>
      <w:divBdr>
        <w:top w:val="none" w:sz="0" w:space="0" w:color="auto"/>
        <w:left w:val="none" w:sz="0" w:space="0" w:color="auto"/>
        <w:bottom w:val="none" w:sz="0" w:space="0" w:color="auto"/>
        <w:right w:val="none" w:sz="0" w:space="0" w:color="auto"/>
      </w:divBdr>
    </w:div>
    <w:div w:id="157575304">
      <w:bodyDiv w:val="1"/>
      <w:marLeft w:val="0"/>
      <w:marRight w:val="0"/>
      <w:marTop w:val="0"/>
      <w:marBottom w:val="0"/>
      <w:divBdr>
        <w:top w:val="none" w:sz="0" w:space="0" w:color="auto"/>
        <w:left w:val="none" w:sz="0" w:space="0" w:color="auto"/>
        <w:bottom w:val="none" w:sz="0" w:space="0" w:color="auto"/>
        <w:right w:val="none" w:sz="0" w:space="0" w:color="auto"/>
      </w:divBdr>
    </w:div>
    <w:div w:id="158422386">
      <w:bodyDiv w:val="1"/>
      <w:marLeft w:val="0"/>
      <w:marRight w:val="0"/>
      <w:marTop w:val="0"/>
      <w:marBottom w:val="0"/>
      <w:divBdr>
        <w:top w:val="none" w:sz="0" w:space="0" w:color="auto"/>
        <w:left w:val="none" w:sz="0" w:space="0" w:color="auto"/>
        <w:bottom w:val="none" w:sz="0" w:space="0" w:color="auto"/>
        <w:right w:val="none" w:sz="0" w:space="0" w:color="auto"/>
      </w:divBdr>
    </w:div>
    <w:div w:id="161554802">
      <w:bodyDiv w:val="1"/>
      <w:marLeft w:val="0"/>
      <w:marRight w:val="0"/>
      <w:marTop w:val="0"/>
      <w:marBottom w:val="0"/>
      <w:divBdr>
        <w:top w:val="none" w:sz="0" w:space="0" w:color="auto"/>
        <w:left w:val="none" w:sz="0" w:space="0" w:color="auto"/>
        <w:bottom w:val="none" w:sz="0" w:space="0" w:color="auto"/>
        <w:right w:val="none" w:sz="0" w:space="0" w:color="auto"/>
      </w:divBdr>
    </w:div>
    <w:div w:id="168183382">
      <w:bodyDiv w:val="1"/>
      <w:marLeft w:val="0"/>
      <w:marRight w:val="0"/>
      <w:marTop w:val="0"/>
      <w:marBottom w:val="0"/>
      <w:divBdr>
        <w:top w:val="none" w:sz="0" w:space="0" w:color="auto"/>
        <w:left w:val="none" w:sz="0" w:space="0" w:color="auto"/>
        <w:bottom w:val="none" w:sz="0" w:space="0" w:color="auto"/>
        <w:right w:val="none" w:sz="0" w:space="0" w:color="auto"/>
      </w:divBdr>
    </w:div>
    <w:div w:id="169026554">
      <w:bodyDiv w:val="1"/>
      <w:marLeft w:val="0"/>
      <w:marRight w:val="0"/>
      <w:marTop w:val="0"/>
      <w:marBottom w:val="0"/>
      <w:divBdr>
        <w:top w:val="none" w:sz="0" w:space="0" w:color="auto"/>
        <w:left w:val="none" w:sz="0" w:space="0" w:color="auto"/>
        <w:bottom w:val="none" w:sz="0" w:space="0" w:color="auto"/>
        <w:right w:val="none" w:sz="0" w:space="0" w:color="auto"/>
      </w:divBdr>
    </w:div>
    <w:div w:id="174003377">
      <w:bodyDiv w:val="1"/>
      <w:marLeft w:val="0"/>
      <w:marRight w:val="0"/>
      <w:marTop w:val="0"/>
      <w:marBottom w:val="0"/>
      <w:divBdr>
        <w:top w:val="none" w:sz="0" w:space="0" w:color="auto"/>
        <w:left w:val="none" w:sz="0" w:space="0" w:color="auto"/>
        <w:bottom w:val="none" w:sz="0" w:space="0" w:color="auto"/>
        <w:right w:val="none" w:sz="0" w:space="0" w:color="auto"/>
      </w:divBdr>
    </w:div>
    <w:div w:id="176819085">
      <w:bodyDiv w:val="1"/>
      <w:marLeft w:val="0"/>
      <w:marRight w:val="0"/>
      <w:marTop w:val="0"/>
      <w:marBottom w:val="0"/>
      <w:divBdr>
        <w:top w:val="none" w:sz="0" w:space="0" w:color="auto"/>
        <w:left w:val="none" w:sz="0" w:space="0" w:color="auto"/>
        <w:bottom w:val="none" w:sz="0" w:space="0" w:color="auto"/>
        <w:right w:val="none" w:sz="0" w:space="0" w:color="auto"/>
      </w:divBdr>
    </w:div>
    <w:div w:id="198051043">
      <w:bodyDiv w:val="1"/>
      <w:marLeft w:val="0"/>
      <w:marRight w:val="0"/>
      <w:marTop w:val="0"/>
      <w:marBottom w:val="0"/>
      <w:divBdr>
        <w:top w:val="none" w:sz="0" w:space="0" w:color="auto"/>
        <w:left w:val="none" w:sz="0" w:space="0" w:color="auto"/>
        <w:bottom w:val="none" w:sz="0" w:space="0" w:color="auto"/>
        <w:right w:val="none" w:sz="0" w:space="0" w:color="auto"/>
      </w:divBdr>
    </w:div>
    <w:div w:id="201986124">
      <w:bodyDiv w:val="1"/>
      <w:marLeft w:val="0"/>
      <w:marRight w:val="0"/>
      <w:marTop w:val="0"/>
      <w:marBottom w:val="0"/>
      <w:divBdr>
        <w:top w:val="none" w:sz="0" w:space="0" w:color="auto"/>
        <w:left w:val="none" w:sz="0" w:space="0" w:color="auto"/>
        <w:bottom w:val="none" w:sz="0" w:space="0" w:color="auto"/>
        <w:right w:val="none" w:sz="0" w:space="0" w:color="auto"/>
      </w:divBdr>
    </w:div>
    <w:div w:id="202406501">
      <w:bodyDiv w:val="1"/>
      <w:marLeft w:val="0"/>
      <w:marRight w:val="0"/>
      <w:marTop w:val="0"/>
      <w:marBottom w:val="0"/>
      <w:divBdr>
        <w:top w:val="none" w:sz="0" w:space="0" w:color="auto"/>
        <w:left w:val="none" w:sz="0" w:space="0" w:color="auto"/>
        <w:bottom w:val="none" w:sz="0" w:space="0" w:color="auto"/>
        <w:right w:val="none" w:sz="0" w:space="0" w:color="auto"/>
      </w:divBdr>
    </w:div>
    <w:div w:id="207031763">
      <w:bodyDiv w:val="1"/>
      <w:marLeft w:val="0"/>
      <w:marRight w:val="0"/>
      <w:marTop w:val="0"/>
      <w:marBottom w:val="0"/>
      <w:divBdr>
        <w:top w:val="none" w:sz="0" w:space="0" w:color="auto"/>
        <w:left w:val="none" w:sz="0" w:space="0" w:color="auto"/>
        <w:bottom w:val="none" w:sz="0" w:space="0" w:color="auto"/>
        <w:right w:val="none" w:sz="0" w:space="0" w:color="auto"/>
      </w:divBdr>
    </w:div>
    <w:div w:id="212888106">
      <w:bodyDiv w:val="1"/>
      <w:marLeft w:val="0"/>
      <w:marRight w:val="0"/>
      <w:marTop w:val="0"/>
      <w:marBottom w:val="0"/>
      <w:divBdr>
        <w:top w:val="none" w:sz="0" w:space="0" w:color="auto"/>
        <w:left w:val="none" w:sz="0" w:space="0" w:color="auto"/>
        <w:bottom w:val="none" w:sz="0" w:space="0" w:color="auto"/>
        <w:right w:val="none" w:sz="0" w:space="0" w:color="auto"/>
      </w:divBdr>
    </w:div>
    <w:div w:id="213665343">
      <w:bodyDiv w:val="1"/>
      <w:marLeft w:val="0"/>
      <w:marRight w:val="0"/>
      <w:marTop w:val="0"/>
      <w:marBottom w:val="0"/>
      <w:divBdr>
        <w:top w:val="none" w:sz="0" w:space="0" w:color="auto"/>
        <w:left w:val="none" w:sz="0" w:space="0" w:color="auto"/>
        <w:bottom w:val="none" w:sz="0" w:space="0" w:color="auto"/>
        <w:right w:val="none" w:sz="0" w:space="0" w:color="auto"/>
      </w:divBdr>
    </w:div>
    <w:div w:id="224031469">
      <w:bodyDiv w:val="1"/>
      <w:marLeft w:val="0"/>
      <w:marRight w:val="0"/>
      <w:marTop w:val="0"/>
      <w:marBottom w:val="0"/>
      <w:divBdr>
        <w:top w:val="none" w:sz="0" w:space="0" w:color="auto"/>
        <w:left w:val="none" w:sz="0" w:space="0" w:color="auto"/>
        <w:bottom w:val="none" w:sz="0" w:space="0" w:color="auto"/>
        <w:right w:val="none" w:sz="0" w:space="0" w:color="auto"/>
      </w:divBdr>
    </w:div>
    <w:div w:id="228999342">
      <w:bodyDiv w:val="1"/>
      <w:marLeft w:val="0"/>
      <w:marRight w:val="0"/>
      <w:marTop w:val="0"/>
      <w:marBottom w:val="0"/>
      <w:divBdr>
        <w:top w:val="none" w:sz="0" w:space="0" w:color="auto"/>
        <w:left w:val="none" w:sz="0" w:space="0" w:color="auto"/>
        <w:bottom w:val="none" w:sz="0" w:space="0" w:color="auto"/>
        <w:right w:val="none" w:sz="0" w:space="0" w:color="auto"/>
      </w:divBdr>
    </w:div>
    <w:div w:id="230848570">
      <w:bodyDiv w:val="1"/>
      <w:marLeft w:val="0"/>
      <w:marRight w:val="0"/>
      <w:marTop w:val="0"/>
      <w:marBottom w:val="0"/>
      <w:divBdr>
        <w:top w:val="none" w:sz="0" w:space="0" w:color="auto"/>
        <w:left w:val="none" w:sz="0" w:space="0" w:color="auto"/>
        <w:bottom w:val="none" w:sz="0" w:space="0" w:color="auto"/>
        <w:right w:val="none" w:sz="0" w:space="0" w:color="auto"/>
      </w:divBdr>
    </w:div>
    <w:div w:id="236936001">
      <w:bodyDiv w:val="1"/>
      <w:marLeft w:val="0"/>
      <w:marRight w:val="0"/>
      <w:marTop w:val="0"/>
      <w:marBottom w:val="0"/>
      <w:divBdr>
        <w:top w:val="none" w:sz="0" w:space="0" w:color="auto"/>
        <w:left w:val="none" w:sz="0" w:space="0" w:color="auto"/>
        <w:bottom w:val="none" w:sz="0" w:space="0" w:color="auto"/>
        <w:right w:val="none" w:sz="0" w:space="0" w:color="auto"/>
      </w:divBdr>
    </w:div>
    <w:div w:id="245766571">
      <w:bodyDiv w:val="1"/>
      <w:marLeft w:val="0"/>
      <w:marRight w:val="0"/>
      <w:marTop w:val="0"/>
      <w:marBottom w:val="0"/>
      <w:divBdr>
        <w:top w:val="none" w:sz="0" w:space="0" w:color="auto"/>
        <w:left w:val="none" w:sz="0" w:space="0" w:color="auto"/>
        <w:bottom w:val="none" w:sz="0" w:space="0" w:color="auto"/>
        <w:right w:val="none" w:sz="0" w:space="0" w:color="auto"/>
      </w:divBdr>
    </w:div>
    <w:div w:id="252205943">
      <w:bodyDiv w:val="1"/>
      <w:marLeft w:val="0"/>
      <w:marRight w:val="0"/>
      <w:marTop w:val="0"/>
      <w:marBottom w:val="0"/>
      <w:divBdr>
        <w:top w:val="none" w:sz="0" w:space="0" w:color="auto"/>
        <w:left w:val="none" w:sz="0" w:space="0" w:color="auto"/>
        <w:bottom w:val="none" w:sz="0" w:space="0" w:color="auto"/>
        <w:right w:val="none" w:sz="0" w:space="0" w:color="auto"/>
      </w:divBdr>
    </w:div>
    <w:div w:id="255675102">
      <w:bodyDiv w:val="1"/>
      <w:marLeft w:val="0"/>
      <w:marRight w:val="0"/>
      <w:marTop w:val="0"/>
      <w:marBottom w:val="0"/>
      <w:divBdr>
        <w:top w:val="none" w:sz="0" w:space="0" w:color="auto"/>
        <w:left w:val="none" w:sz="0" w:space="0" w:color="auto"/>
        <w:bottom w:val="none" w:sz="0" w:space="0" w:color="auto"/>
        <w:right w:val="none" w:sz="0" w:space="0" w:color="auto"/>
      </w:divBdr>
    </w:div>
    <w:div w:id="260720147">
      <w:bodyDiv w:val="1"/>
      <w:marLeft w:val="0"/>
      <w:marRight w:val="0"/>
      <w:marTop w:val="0"/>
      <w:marBottom w:val="0"/>
      <w:divBdr>
        <w:top w:val="none" w:sz="0" w:space="0" w:color="auto"/>
        <w:left w:val="none" w:sz="0" w:space="0" w:color="auto"/>
        <w:bottom w:val="none" w:sz="0" w:space="0" w:color="auto"/>
        <w:right w:val="none" w:sz="0" w:space="0" w:color="auto"/>
      </w:divBdr>
    </w:div>
    <w:div w:id="260920554">
      <w:bodyDiv w:val="1"/>
      <w:marLeft w:val="0"/>
      <w:marRight w:val="0"/>
      <w:marTop w:val="0"/>
      <w:marBottom w:val="0"/>
      <w:divBdr>
        <w:top w:val="none" w:sz="0" w:space="0" w:color="auto"/>
        <w:left w:val="none" w:sz="0" w:space="0" w:color="auto"/>
        <w:bottom w:val="none" w:sz="0" w:space="0" w:color="auto"/>
        <w:right w:val="none" w:sz="0" w:space="0" w:color="auto"/>
      </w:divBdr>
    </w:div>
    <w:div w:id="270088902">
      <w:bodyDiv w:val="1"/>
      <w:marLeft w:val="0"/>
      <w:marRight w:val="0"/>
      <w:marTop w:val="0"/>
      <w:marBottom w:val="0"/>
      <w:divBdr>
        <w:top w:val="none" w:sz="0" w:space="0" w:color="auto"/>
        <w:left w:val="none" w:sz="0" w:space="0" w:color="auto"/>
        <w:bottom w:val="none" w:sz="0" w:space="0" w:color="auto"/>
        <w:right w:val="none" w:sz="0" w:space="0" w:color="auto"/>
      </w:divBdr>
    </w:div>
    <w:div w:id="270162299">
      <w:bodyDiv w:val="1"/>
      <w:marLeft w:val="0"/>
      <w:marRight w:val="0"/>
      <w:marTop w:val="0"/>
      <w:marBottom w:val="0"/>
      <w:divBdr>
        <w:top w:val="none" w:sz="0" w:space="0" w:color="auto"/>
        <w:left w:val="none" w:sz="0" w:space="0" w:color="auto"/>
        <w:bottom w:val="none" w:sz="0" w:space="0" w:color="auto"/>
        <w:right w:val="none" w:sz="0" w:space="0" w:color="auto"/>
      </w:divBdr>
    </w:div>
    <w:div w:id="280966397">
      <w:bodyDiv w:val="1"/>
      <w:marLeft w:val="0"/>
      <w:marRight w:val="0"/>
      <w:marTop w:val="0"/>
      <w:marBottom w:val="0"/>
      <w:divBdr>
        <w:top w:val="none" w:sz="0" w:space="0" w:color="auto"/>
        <w:left w:val="none" w:sz="0" w:space="0" w:color="auto"/>
        <w:bottom w:val="none" w:sz="0" w:space="0" w:color="auto"/>
        <w:right w:val="none" w:sz="0" w:space="0" w:color="auto"/>
      </w:divBdr>
    </w:div>
    <w:div w:id="291133207">
      <w:bodyDiv w:val="1"/>
      <w:marLeft w:val="0"/>
      <w:marRight w:val="0"/>
      <w:marTop w:val="0"/>
      <w:marBottom w:val="0"/>
      <w:divBdr>
        <w:top w:val="none" w:sz="0" w:space="0" w:color="auto"/>
        <w:left w:val="none" w:sz="0" w:space="0" w:color="auto"/>
        <w:bottom w:val="none" w:sz="0" w:space="0" w:color="auto"/>
        <w:right w:val="none" w:sz="0" w:space="0" w:color="auto"/>
      </w:divBdr>
    </w:div>
    <w:div w:id="291519357">
      <w:bodyDiv w:val="1"/>
      <w:marLeft w:val="0"/>
      <w:marRight w:val="0"/>
      <w:marTop w:val="0"/>
      <w:marBottom w:val="0"/>
      <w:divBdr>
        <w:top w:val="none" w:sz="0" w:space="0" w:color="auto"/>
        <w:left w:val="none" w:sz="0" w:space="0" w:color="auto"/>
        <w:bottom w:val="none" w:sz="0" w:space="0" w:color="auto"/>
        <w:right w:val="none" w:sz="0" w:space="0" w:color="auto"/>
      </w:divBdr>
    </w:div>
    <w:div w:id="295141316">
      <w:bodyDiv w:val="1"/>
      <w:marLeft w:val="0"/>
      <w:marRight w:val="0"/>
      <w:marTop w:val="0"/>
      <w:marBottom w:val="0"/>
      <w:divBdr>
        <w:top w:val="none" w:sz="0" w:space="0" w:color="auto"/>
        <w:left w:val="none" w:sz="0" w:space="0" w:color="auto"/>
        <w:bottom w:val="none" w:sz="0" w:space="0" w:color="auto"/>
        <w:right w:val="none" w:sz="0" w:space="0" w:color="auto"/>
      </w:divBdr>
    </w:div>
    <w:div w:id="298608523">
      <w:bodyDiv w:val="1"/>
      <w:marLeft w:val="0"/>
      <w:marRight w:val="0"/>
      <w:marTop w:val="0"/>
      <w:marBottom w:val="0"/>
      <w:divBdr>
        <w:top w:val="none" w:sz="0" w:space="0" w:color="auto"/>
        <w:left w:val="none" w:sz="0" w:space="0" w:color="auto"/>
        <w:bottom w:val="none" w:sz="0" w:space="0" w:color="auto"/>
        <w:right w:val="none" w:sz="0" w:space="0" w:color="auto"/>
      </w:divBdr>
    </w:div>
    <w:div w:id="306979656">
      <w:bodyDiv w:val="1"/>
      <w:marLeft w:val="0"/>
      <w:marRight w:val="0"/>
      <w:marTop w:val="0"/>
      <w:marBottom w:val="0"/>
      <w:divBdr>
        <w:top w:val="none" w:sz="0" w:space="0" w:color="auto"/>
        <w:left w:val="none" w:sz="0" w:space="0" w:color="auto"/>
        <w:bottom w:val="none" w:sz="0" w:space="0" w:color="auto"/>
        <w:right w:val="none" w:sz="0" w:space="0" w:color="auto"/>
      </w:divBdr>
    </w:div>
    <w:div w:id="307784725">
      <w:bodyDiv w:val="1"/>
      <w:marLeft w:val="0"/>
      <w:marRight w:val="0"/>
      <w:marTop w:val="0"/>
      <w:marBottom w:val="0"/>
      <w:divBdr>
        <w:top w:val="none" w:sz="0" w:space="0" w:color="auto"/>
        <w:left w:val="none" w:sz="0" w:space="0" w:color="auto"/>
        <w:bottom w:val="none" w:sz="0" w:space="0" w:color="auto"/>
        <w:right w:val="none" w:sz="0" w:space="0" w:color="auto"/>
      </w:divBdr>
    </w:div>
    <w:div w:id="311255140">
      <w:bodyDiv w:val="1"/>
      <w:marLeft w:val="0"/>
      <w:marRight w:val="0"/>
      <w:marTop w:val="0"/>
      <w:marBottom w:val="0"/>
      <w:divBdr>
        <w:top w:val="none" w:sz="0" w:space="0" w:color="auto"/>
        <w:left w:val="none" w:sz="0" w:space="0" w:color="auto"/>
        <w:bottom w:val="none" w:sz="0" w:space="0" w:color="auto"/>
        <w:right w:val="none" w:sz="0" w:space="0" w:color="auto"/>
      </w:divBdr>
    </w:div>
    <w:div w:id="321197395">
      <w:bodyDiv w:val="1"/>
      <w:marLeft w:val="0"/>
      <w:marRight w:val="0"/>
      <w:marTop w:val="0"/>
      <w:marBottom w:val="0"/>
      <w:divBdr>
        <w:top w:val="none" w:sz="0" w:space="0" w:color="auto"/>
        <w:left w:val="none" w:sz="0" w:space="0" w:color="auto"/>
        <w:bottom w:val="none" w:sz="0" w:space="0" w:color="auto"/>
        <w:right w:val="none" w:sz="0" w:space="0" w:color="auto"/>
      </w:divBdr>
    </w:div>
    <w:div w:id="323364399">
      <w:bodyDiv w:val="1"/>
      <w:marLeft w:val="0"/>
      <w:marRight w:val="0"/>
      <w:marTop w:val="0"/>
      <w:marBottom w:val="0"/>
      <w:divBdr>
        <w:top w:val="none" w:sz="0" w:space="0" w:color="auto"/>
        <w:left w:val="none" w:sz="0" w:space="0" w:color="auto"/>
        <w:bottom w:val="none" w:sz="0" w:space="0" w:color="auto"/>
        <w:right w:val="none" w:sz="0" w:space="0" w:color="auto"/>
      </w:divBdr>
    </w:div>
    <w:div w:id="341012767">
      <w:bodyDiv w:val="1"/>
      <w:marLeft w:val="0"/>
      <w:marRight w:val="0"/>
      <w:marTop w:val="0"/>
      <w:marBottom w:val="0"/>
      <w:divBdr>
        <w:top w:val="none" w:sz="0" w:space="0" w:color="auto"/>
        <w:left w:val="none" w:sz="0" w:space="0" w:color="auto"/>
        <w:bottom w:val="none" w:sz="0" w:space="0" w:color="auto"/>
        <w:right w:val="none" w:sz="0" w:space="0" w:color="auto"/>
      </w:divBdr>
    </w:div>
    <w:div w:id="346564114">
      <w:bodyDiv w:val="1"/>
      <w:marLeft w:val="0"/>
      <w:marRight w:val="0"/>
      <w:marTop w:val="0"/>
      <w:marBottom w:val="0"/>
      <w:divBdr>
        <w:top w:val="none" w:sz="0" w:space="0" w:color="auto"/>
        <w:left w:val="none" w:sz="0" w:space="0" w:color="auto"/>
        <w:bottom w:val="none" w:sz="0" w:space="0" w:color="auto"/>
        <w:right w:val="none" w:sz="0" w:space="0" w:color="auto"/>
      </w:divBdr>
    </w:div>
    <w:div w:id="346635613">
      <w:bodyDiv w:val="1"/>
      <w:marLeft w:val="0"/>
      <w:marRight w:val="0"/>
      <w:marTop w:val="0"/>
      <w:marBottom w:val="0"/>
      <w:divBdr>
        <w:top w:val="none" w:sz="0" w:space="0" w:color="auto"/>
        <w:left w:val="none" w:sz="0" w:space="0" w:color="auto"/>
        <w:bottom w:val="none" w:sz="0" w:space="0" w:color="auto"/>
        <w:right w:val="none" w:sz="0" w:space="0" w:color="auto"/>
      </w:divBdr>
    </w:div>
    <w:div w:id="363137271">
      <w:bodyDiv w:val="1"/>
      <w:marLeft w:val="0"/>
      <w:marRight w:val="0"/>
      <w:marTop w:val="0"/>
      <w:marBottom w:val="0"/>
      <w:divBdr>
        <w:top w:val="none" w:sz="0" w:space="0" w:color="auto"/>
        <w:left w:val="none" w:sz="0" w:space="0" w:color="auto"/>
        <w:bottom w:val="none" w:sz="0" w:space="0" w:color="auto"/>
        <w:right w:val="none" w:sz="0" w:space="0" w:color="auto"/>
      </w:divBdr>
    </w:div>
    <w:div w:id="364867052">
      <w:bodyDiv w:val="1"/>
      <w:marLeft w:val="0"/>
      <w:marRight w:val="0"/>
      <w:marTop w:val="0"/>
      <w:marBottom w:val="0"/>
      <w:divBdr>
        <w:top w:val="none" w:sz="0" w:space="0" w:color="auto"/>
        <w:left w:val="none" w:sz="0" w:space="0" w:color="auto"/>
        <w:bottom w:val="none" w:sz="0" w:space="0" w:color="auto"/>
        <w:right w:val="none" w:sz="0" w:space="0" w:color="auto"/>
      </w:divBdr>
    </w:div>
    <w:div w:id="366832465">
      <w:bodyDiv w:val="1"/>
      <w:marLeft w:val="0"/>
      <w:marRight w:val="0"/>
      <w:marTop w:val="0"/>
      <w:marBottom w:val="0"/>
      <w:divBdr>
        <w:top w:val="none" w:sz="0" w:space="0" w:color="auto"/>
        <w:left w:val="none" w:sz="0" w:space="0" w:color="auto"/>
        <w:bottom w:val="none" w:sz="0" w:space="0" w:color="auto"/>
        <w:right w:val="none" w:sz="0" w:space="0" w:color="auto"/>
      </w:divBdr>
    </w:div>
    <w:div w:id="367222469">
      <w:bodyDiv w:val="1"/>
      <w:marLeft w:val="0"/>
      <w:marRight w:val="0"/>
      <w:marTop w:val="0"/>
      <w:marBottom w:val="0"/>
      <w:divBdr>
        <w:top w:val="none" w:sz="0" w:space="0" w:color="auto"/>
        <w:left w:val="none" w:sz="0" w:space="0" w:color="auto"/>
        <w:bottom w:val="none" w:sz="0" w:space="0" w:color="auto"/>
        <w:right w:val="none" w:sz="0" w:space="0" w:color="auto"/>
      </w:divBdr>
    </w:div>
    <w:div w:id="372195148">
      <w:bodyDiv w:val="1"/>
      <w:marLeft w:val="0"/>
      <w:marRight w:val="0"/>
      <w:marTop w:val="0"/>
      <w:marBottom w:val="0"/>
      <w:divBdr>
        <w:top w:val="none" w:sz="0" w:space="0" w:color="auto"/>
        <w:left w:val="none" w:sz="0" w:space="0" w:color="auto"/>
        <w:bottom w:val="none" w:sz="0" w:space="0" w:color="auto"/>
        <w:right w:val="none" w:sz="0" w:space="0" w:color="auto"/>
      </w:divBdr>
    </w:div>
    <w:div w:id="376011263">
      <w:bodyDiv w:val="1"/>
      <w:marLeft w:val="0"/>
      <w:marRight w:val="0"/>
      <w:marTop w:val="0"/>
      <w:marBottom w:val="0"/>
      <w:divBdr>
        <w:top w:val="none" w:sz="0" w:space="0" w:color="auto"/>
        <w:left w:val="none" w:sz="0" w:space="0" w:color="auto"/>
        <w:bottom w:val="none" w:sz="0" w:space="0" w:color="auto"/>
        <w:right w:val="none" w:sz="0" w:space="0" w:color="auto"/>
      </w:divBdr>
    </w:div>
    <w:div w:id="382949520">
      <w:bodyDiv w:val="1"/>
      <w:marLeft w:val="0"/>
      <w:marRight w:val="0"/>
      <w:marTop w:val="0"/>
      <w:marBottom w:val="0"/>
      <w:divBdr>
        <w:top w:val="none" w:sz="0" w:space="0" w:color="auto"/>
        <w:left w:val="none" w:sz="0" w:space="0" w:color="auto"/>
        <w:bottom w:val="none" w:sz="0" w:space="0" w:color="auto"/>
        <w:right w:val="none" w:sz="0" w:space="0" w:color="auto"/>
      </w:divBdr>
    </w:div>
    <w:div w:id="398594791">
      <w:bodyDiv w:val="1"/>
      <w:marLeft w:val="0"/>
      <w:marRight w:val="0"/>
      <w:marTop w:val="0"/>
      <w:marBottom w:val="0"/>
      <w:divBdr>
        <w:top w:val="none" w:sz="0" w:space="0" w:color="auto"/>
        <w:left w:val="none" w:sz="0" w:space="0" w:color="auto"/>
        <w:bottom w:val="none" w:sz="0" w:space="0" w:color="auto"/>
        <w:right w:val="none" w:sz="0" w:space="0" w:color="auto"/>
      </w:divBdr>
    </w:div>
    <w:div w:id="398792037">
      <w:bodyDiv w:val="1"/>
      <w:marLeft w:val="0"/>
      <w:marRight w:val="0"/>
      <w:marTop w:val="0"/>
      <w:marBottom w:val="0"/>
      <w:divBdr>
        <w:top w:val="none" w:sz="0" w:space="0" w:color="auto"/>
        <w:left w:val="none" w:sz="0" w:space="0" w:color="auto"/>
        <w:bottom w:val="none" w:sz="0" w:space="0" w:color="auto"/>
        <w:right w:val="none" w:sz="0" w:space="0" w:color="auto"/>
      </w:divBdr>
    </w:div>
    <w:div w:id="406995490">
      <w:bodyDiv w:val="1"/>
      <w:marLeft w:val="0"/>
      <w:marRight w:val="0"/>
      <w:marTop w:val="0"/>
      <w:marBottom w:val="0"/>
      <w:divBdr>
        <w:top w:val="none" w:sz="0" w:space="0" w:color="auto"/>
        <w:left w:val="none" w:sz="0" w:space="0" w:color="auto"/>
        <w:bottom w:val="none" w:sz="0" w:space="0" w:color="auto"/>
        <w:right w:val="none" w:sz="0" w:space="0" w:color="auto"/>
      </w:divBdr>
    </w:div>
    <w:div w:id="410346748">
      <w:bodyDiv w:val="1"/>
      <w:marLeft w:val="0"/>
      <w:marRight w:val="0"/>
      <w:marTop w:val="0"/>
      <w:marBottom w:val="0"/>
      <w:divBdr>
        <w:top w:val="none" w:sz="0" w:space="0" w:color="auto"/>
        <w:left w:val="none" w:sz="0" w:space="0" w:color="auto"/>
        <w:bottom w:val="none" w:sz="0" w:space="0" w:color="auto"/>
        <w:right w:val="none" w:sz="0" w:space="0" w:color="auto"/>
      </w:divBdr>
    </w:div>
    <w:div w:id="417941855">
      <w:bodyDiv w:val="1"/>
      <w:marLeft w:val="0"/>
      <w:marRight w:val="0"/>
      <w:marTop w:val="0"/>
      <w:marBottom w:val="0"/>
      <w:divBdr>
        <w:top w:val="none" w:sz="0" w:space="0" w:color="auto"/>
        <w:left w:val="none" w:sz="0" w:space="0" w:color="auto"/>
        <w:bottom w:val="none" w:sz="0" w:space="0" w:color="auto"/>
        <w:right w:val="none" w:sz="0" w:space="0" w:color="auto"/>
      </w:divBdr>
    </w:div>
    <w:div w:id="429475231">
      <w:bodyDiv w:val="1"/>
      <w:marLeft w:val="0"/>
      <w:marRight w:val="0"/>
      <w:marTop w:val="0"/>
      <w:marBottom w:val="0"/>
      <w:divBdr>
        <w:top w:val="none" w:sz="0" w:space="0" w:color="auto"/>
        <w:left w:val="none" w:sz="0" w:space="0" w:color="auto"/>
        <w:bottom w:val="none" w:sz="0" w:space="0" w:color="auto"/>
        <w:right w:val="none" w:sz="0" w:space="0" w:color="auto"/>
      </w:divBdr>
    </w:div>
    <w:div w:id="467747698">
      <w:bodyDiv w:val="1"/>
      <w:marLeft w:val="0"/>
      <w:marRight w:val="0"/>
      <w:marTop w:val="0"/>
      <w:marBottom w:val="0"/>
      <w:divBdr>
        <w:top w:val="none" w:sz="0" w:space="0" w:color="auto"/>
        <w:left w:val="none" w:sz="0" w:space="0" w:color="auto"/>
        <w:bottom w:val="none" w:sz="0" w:space="0" w:color="auto"/>
        <w:right w:val="none" w:sz="0" w:space="0" w:color="auto"/>
      </w:divBdr>
    </w:div>
    <w:div w:id="470054464">
      <w:bodyDiv w:val="1"/>
      <w:marLeft w:val="0"/>
      <w:marRight w:val="0"/>
      <w:marTop w:val="0"/>
      <w:marBottom w:val="0"/>
      <w:divBdr>
        <w:top w:val="none" w:sz="0" w:space="0" w:color="auto"/>
        <w:left w:val="none" w:sz="0" w:space="0" w:color="auto"/>
        <w:bottom w:val="none" w:sz="0" w:space="0" w:color="auto"/>
        <w:right w:val="none" w:sz="0" w:space="0" w:color="auto"/>
      </w:divBdr>
    </w:div>
    <w:div w:id="471409842">
      <w:bodyDiv w:val="1"/>
      <w:marLeft w:val="0"/>
      <w:marRight w:val="0"/>
      <w:marTop w:val="0"/>
      <w:marBottom w:val="0"/>
      <w:divBdr>
        <w:top w:val="none" w:sz="0" w:space="0" w:color="auto"/>
        <w:left w:val="none" w:sz="0" w:space="0" w:color="auto"/>
        <w:bottom w:val="none" w:sz="0" w:space="0" w:color="auto"/>
        <w:right w:val="none" w:sz="0" w:space="0" w:color="auto"/>
      </w:divBdr>
    </w:div>
    <w:div w:id="473720099">
      <w:bodyDiv w:val="1"/>
      <w:marLeft w:val="0"/>
      <w:marRight w:val="0"/>
      <w:marTop w:val="0"/>
      <w:marBottom w:val="0"/>
      <w:divBdr>
        <w:top w:val="none" w:sz="0" w:space="0" w:color="auto"/>
        <w:left w:val="none" w:sz="0" w:space="0" w:color="auto"/>
        <w:bottom w:val="none" w:sz="0" w:space="0" w:color="auto"/>
        <w:right w:val="none" w:sz="0" w:space="0" w:color="auto"/>
      </w:divBdr>
    </w:div>
    <w:div w:id="481776439">
      <w:bodyDiv w:val="1"/>
      <w:marLeft w:val="0"/>
      <w:marRight w:val="0"/>
      <w:marTop w:val="0"/>
      <w:marBottom w:val="0"/>
      <w:divBdr>
        <w:top w:val="none" w:sz="0" w:space="0" w:color="auto"/>
        <w:left w:val="none" w:sz="0" w:space="0" w:color="auto"/>
        <w:bottom w:val="none" w:sz="0" w:space="0" w:color="auto"/>
        <w:right w:val="none" w:sz="0" w:space="0" w:color="auto"/>
      </w:divBdr>
    </w:div>
    <w:div w:id="485823318">
      <w:bodyDiv w:val="1"/>
      <w:marLeft w:val="0"/>
      <w:marRight w:val="0"/>
      <w:marTop w:val="0"/>
      <w:marBottom w:val="0"/>
      <w:divBdr>
        <w:top w:val="none" w:sz="0" w:space="0" w:color="auto"/>
        <w:left w:val="none" w:sz="0" w:space="0" w:color="auto"/>
        <w:bottom w:val="none" w:sz="0" w:space="0" w:color="auto"/>
        <w:right w:val="none" w:sz="0" w:space="0" w:color="auto"/>
      </w:divBdr>
    </w:div>
    <w:div w:id="501119952">
      <w:bodyDiv w:val="1"/>
      <w:marLeft w:val="0"/>
      <w:marRight w:val="0"/>
      <w:marTop w:val="0"/>
      <w:marBottom w:val="0"/>
      <w:divBdr>
        <w:top w:val="none" w:sz="0" w:space="0" w:color="auto"/>
        <w:left w:val="none" w:sz="0" w:space="0" w:color="auto"/>
        <w:bottom w:val="none" w:sz="0" w:space="0" w:color="auto"/>
        <w:right w:val="none" w:sz="0" w:space="0" w:color="auto"/>
      </w:divBdr>
    </w:div>
    <w:div w:id="502866460">
      <w:bodyDiv w:val="1"/>
      <w:marLeft w:val="0"/>
      <w:marRight w:val="0"/>
      <w:marTop w:val="0"/>
      <w:marBottom w:val="0"/>
      <w:divBdr>
        <w:top w:val="none" w:sz="0" w:space="0" w:color="auto"/>
        <w:left w:val="none" w:sz="0" w:space="0" w:color="auto"/>
        <w:bottom w:val="none" w:sz="0" w:space="0" w:color="auto"/>
        <w:right w:val="none" w:sz="0" w:space="0" w:color="auto"/>
      </w:divBdr>
    </w:div>
    <w:div w:id="514728191">
      <w:bodyDiv w:val="1"/>
      <w:marLeft w:val="0"/>
      <w:marRight w:val="0"/>
      <w:marTop w:val="0"/>
      <w:marBottom w:val="0"/>
      <w:divBdr>
        <w:top w:val="none" w:sz="0" w:space="0" w:color="auto"/>
        <w:left w:val="none" w:sz="0" w:space="0" w:color="auto"/>
        <w:bottom w:val="none" w:sz="0" w:space="0" w:color="auto"/>
        <w:right w:val="none" w:sz="0" w:space="0" w:color="auto"/>
      </w:divBdr>
    </w:div>
    <w:div w:id="519122767">
      <w:bodyDiv w:val="1"/>
      <w:marLeft w:val="0"/>
      <w:marRight w:val="0"/>
      <w:marTop w:val="0"/>
      <w:marBottom w:val="0"/>
      <w:divBdr>
        <w:top w:val="none" w:sz="0" w:space="0" w:color="auto"/>
        <w:left w:val="none" w:sz="0" w:space="0" w:color="auto"/>
        <w:bottom w:val="none" w:sz="0" w:space="0" w:color="auto"/>
        <w:right w:val="none" w:sz="0" w:space="0" w:color="auto"/>
      </w:divBdr>
    </w:div>
    <w:div w:id="526793425">
      <w:bodyDiv w:val="1"/>
      <w:marLeft w:val="0"/>
      <w:marRight w:val="0"/>
      <w:marTop w:val="0"/>
      <w:marBottom w:val="0"/>
      <w:divBdr>
        <w:top w:val="none" w:sz="0" w:space="0" w:color="auto"/>
        <w:left w:val="none" w:sz="0" w:space="0" w:color="auto"/>
        <w:bottom w:val="none" w:sz="0" w:space="0" w:color="auto"/>
        <w:right w:val="none" w:sz="0" w:space="0" w:color="auto"/>
      </w:divBdr>
    </w:div>
    <w:div w:id="530919604">
      <w:bodyDiv w:val="1"/>
      <w:marLeft w:val="0"/>
      <w:marRight w:val="0"/>
      <w:marTop w:val="0"/>
      <w:marBottom w:val="0"/>
      <w:divBdr>
        <w:top w:val="none" w:sz="0" w:space="0" w:color="auto"/>
        <w:left w:val="none" w:sz="0" w:space="0" w:color="auto"/>
        <w:bottom w:val="none" w:sz="0" w:space="0" w:color="auto"/>
        <w:right w:val="none" w:sz="0" w:space="0" w:color="auto"/>
      </w:divBdr>
    </w:div>
    <w:div w:id="537089265">
      <w:bodyDiv w:val="1"/>
      <w:marLeft w:val="0"/>
      <w:marRight w:val="0"/>
      <w:marTop w:val="0"/>
      <w:marBottom w:val="0"/>
      <w:divBdr>
        <w:top w:val="none" w:sz="0" w:space="0" w:color="auto"/>
        <w:left w:val="none" w:sz="0" w:space="0" w:color="auto"/>
        <w:bottom w:val="none" w:sz="0" w:space="0" w:color="auto"/>
        <w:right w:val="none" w:sz="0" w:space="0" w:color="auto"/>
      </w:divBdr>
    </w:div>
    <w:div w:id="538519981">
      <w:bodyDiv w:val="1"/>
      <w:marLeft w:val="0"/>
      <w:marRight w:val="0"/>
      <w:marTop w:val="0"/>
      <w:marBottom w:val="0"/>
      <w:divBdr>
        <w:top w:val="none" w:sz="0" w:space="0" w:color="auto"/>
        <w:left w:val="none" w:sz="0" w:space="0" w:color="auto"/>
        <w:bottom w:val="none" w:sz="0" w:space="0" w:color="auto"/>
        <w:right w:val="none" w:sz="0" w:space="0" w:color="auto"/>
      </w:divBdr>
    </w:div>
    <w:div w:id="543637329">
      <w:bodyDiv w:val="1"/>
      <w:marLeft w:val="0"/>
      <w:marRight w:val="0"/>
      <w:marTop w:val="0"/>
      <w:marBottom w:val="0"/>
      <w:divBdr>
        <w:top w:val="none" w:sz="0" w:space="0" w:color="auto"/>
        <w:left w:val="none" w:sz="0" w:space="0" w:color="auto"/>
        <w:bottom w:val="none" w:sz="0" w:space="0" w:color="auto"/>
        <w:right w:val="none" w:sz="0" w:space="0" w:color="auto"/>
      </w:divBdr>
    </w:div>
    <w:div w:id="544680993">
      <w:bodyDiv w:val="1"/>
      <w:marLeft w:val="0"/>
      <w:marRight w:val="0"/>
      <w:marTop w:val="0"/>
      <w:marBottom w:val="0"/>
      <w:divBdr>
        <w:top w:val="none" w:sz="0" w:space="0" w:color="auto"/>
        <w:left w:val="none" w:sz="0" w:space="0" w:color="auto"/>
        <w:bottom w:val="none" w:sz="0" w:space="0" w:color="auto"/>
        <w:right w:val="none" w:sz="0" w:space="0" w:color="auto"/>
      </w:divBdr>
    </w:div>
    <w:div w:id="545147671">
      <w:bodyDiv w:val="1"/>
      <w:marLeft w:val="0"/>
      <w:marRight w:val="0"/>
      <w:marTop w:val="0"/>
      <w:marBottom w:val="0"/>
      <w:divBdr>
        <w:top w:val="none" w:sz="0" w:space="0" w:color="auto"/>
        <w:left w:val="none" w:sz="0" w:space="0" w:color="auto"/>
        <w:bottom w:val="none" w:sz="0" w:space="0" w:color="auto"/>
        <w:right w:val="none" w:sz="0" w:space="0" w:color="auto"/>
      </w:divBdr>
    </w:div>
    <w:div w:id="552348117">
      <w:bodyDiv w:val="1"/>
      <w:marLeft w:val="0"/>
      <w:marRight w:val="0"/>
      <w:marTop w:val="0"/>
      <w:marBottom w:val="0"/>
      <w:divBdr>
        <w:top w:val="none" w:sz="0" w:space="0" w:color="auto"/>
        <w:left w:val="none" w:sz="0" w:space="0" w:color="auto"/>
        <w:bottom w:val="none" w:sz="0" w:space="0" w:color="auto"/>
        <w:right w:val="none" w:sz="0" w:space="0" w:color="auto"/>
      </w:divBdr>
    </w:div>
    <w:div w:id="567113250">
      <w:bodyDiv w:val="1"/>
      <w:marLeft w:val="0"/>
      <w:marRight w:val="0"/>
      <w:marTop w:val="0"/>
      <w:marBottom w:val="0"/>
      <w:divBdr>
        <w:top w:val="none" w:sz="0" w:space="0" w:color="auto"/>
        <w:left w:val="none" w:sz="0" w:space="0" w:color="auto"/>
        <w:bottom w:val="none" w:sz="0" w:space="0" w:color="auto"/>
        <w:right w:val="none" w:sz="0" w:space="0" w:color="auto"/>
      </w:divBdr>
    </w:div>
    <w:div w:id="568075001">
      <w:bodyDiv w:val="1"/>
      <w:marLeft w:val="0"/>
      <w:marRight w:val="0"/>
      <w:marTop w:val="0"/>
      <w:marBottom w:val="0"/>
      <w:divBdr>
        <w:top w:val="none" w:sz="0" w:space="0" w:color="auto"/>
        <w:left w:val="none" w:sz="0" w:space="0" w:color="auto"/>
        <w:bottom w:val="none" w:sz="0" w:space="0" w:color="auto"/>
        <w:right w:val="none" w:sz="0" w:space="0" w:color="auto"/>
      </w:divBdr>
    </w:div>
    <w:div w:id="573664808">
      <w:bodyDiv w:val="1"/>
      <w:marLeft w:val="0"/>
      <w:marRight w:val="0"/>
      <w:marTop w:val="0"/>
      <w:marBottom w:val="0"/>
      <w:divBdr>
        <w:top w:val="none" w:sz="0" w:space="0" w:color="auto"/>
        <w:left w:val="none" w:sz="0" w:space="0" w:color="auto"/>
        <w:bottom w:val="none" w:sz="0" w:space="0" w:color="auto"/>
        <w:right w:val="none" w:sz="0" w:space="0" w:color="auto"/>
      </w:divBdr>
    </w:div>
    <w:div w:id="578756024">
      <w:bodyDiv w:val="1"/>
      <w:marLeft w:val="0"/>
      <w:marRight w:val="0"/>
      <w:marTop w:val="0"/>
      <w:marBottom w:val="0"/>
      <w:divBdr>
        <w:top w:val="none" w:sz="0" w:space="0" w:color="auto"/>
        <w:left w:val="none" w:sz="0" w:space="0" w:color="auto"/>
        <w:bottom w:val="none" w:sz="0" w:space="0" w:color="auto"/>
        <w:right w:val="none" w:sz="0" w:space="0" w:color="auto"/>
      </w:divBdr>
    </w:div>
    <w:div w:id="585967647">
      <w:bodyDiv w:val="1"/>
      <w:marLeft w:val="0"/>
      <w:marRight w:val="0"/>
      <w:marTop w:val="0"/>
      <w:marBottom w:val="0"/>
      <w:divBdr>
        <w:top w:val="none" w:sz="0" w:space="0" w:color="auto"/>
        <w:left w:val="none" w:sz="0" w:space="0" w:color="auto"/>
        <w:bottom w:val="none" w:sz="0" w:space="0" w:color="auto"/>
        <w:right w:val="none" w:sz="0" w:space="0" w:color="auto"/>
      </w:divBdr>
    </w:div>
    <w:div w:id="586691417">
      <w:bodyDiv w:val="1"/>
      <w:marLeft w:val="0"/>
      <w:marRight w:val="0"/>
      <w:marTop w:val="0"/>
      <w:marBottom w:val="0"/>
      <w:divBdr>
        <w:top w:val="none" w:sz="0" w:space="0" w:color="auto"/>
        <w:left w:val="none" w:sz="0" w:space="0" w:color="auto"/>
        <w:bottom w:val="none" w:sz="0" w:space="0" w:color="auto"/>
        <w:right w:val="none" w:sz="0" w:space="0" w:color="auto"/>
      </w:divBdr>
    </w:div>
    <w:div w:id="588583330">
      <w:bodyDiv w:val="1"/>
      <w:marLeft w:val="0"/>
      <w:marRight w:val="0"/>
      <w:marTop w:val="0"/>
      <w:marBottom w:val="0"/>
      <w:divBdr>
        <w:top w:val="none" w:sz="0" w:space="0" w:color="auto"/>
        <w:left w:val="none" w:sz="0" w:space="0" w:color="auto"/>
        <w:bottom w:val="none" w:sz="0" w:space="0" w:color="auto"/>
        <w:right w:val="none" w:sz="0" w:space="0" w:color="auto"/>
      </w:divBdr>
    </w:div>
    <w:div w:id="597064040">
      <w:bodyDiv w:val="1"/>
      <w:marLeft w:val="0"/>
      <w:marRight w:val="0"/>
      <w:marTop w:val="0"/>
      <w:marBottom w:val="0"/>
      <w:divBdr>
        <w:top w:val="none" w:sz="0" w:space="0" w:color="auto"/>
        <w:left w:val="none" w:sz="0" w:space="0" w:color="auto"/>
        <w:bottom w:val="none" w:sz="0" w:space="0" w:color="auto"/>
        <w:right w:val="none" w:sz="0" w:space="0" w:color="auto"/>
      </w:divBdr>
    </w:div>
    <w:div w:id="598638070">
      <w:bodyDiv w:val="1"/>
      <w:marLeft w:val="0"/>
      <w:marRight w:val="0"/>
      <w:marTop w:val="0"/>
      <w:marBottom w:val="0"/>
      <w:divBdr>
        <w:top w:val="none" w:sz="0" w:space="0" w:color="auto"/>
        <w:left w:val="none" w:sz="0" w:space="0" w:color="auto"/>
        <w:bottom w:val="none" w:sz="0" w:space="0" w:color="auto"/>
        <w:right w:val="none" w:sz="0" w:space="0" w:color="auto"/>
      </w:divBdr>
    </w:div>
    <w:div w:id="603611429">
      <w:bodyDiv w:val="1"/>
      <w:marLeft w:val="0"/>
      <w:marRight w:val="0"/>
      <w:marTop w:val="0"/>
      <w:marBottom w:val="0"/>
      <w:divBdr>
        <w:top w:val="none" w:sz="0" w:space="0" w:color="auto"/>
        <w:left w:val="none" w:sz="0" w:space="0" w:color="auto"/>
        <w:bottom w:val="none" w:sz="0" w:space="0" w:color="auto"/>
        <w:right w:val="none" w:sz="0" w:space="0" w:color="auto"/>
      </w:divBdr>
    </w:div>
    <w:div w:id="614364015">
      <w:bodyDiv w:val="1"/>
      <w:marLeft w:val="0"/>
      <w:marRight w:val="0"/>
      <w:marTop w:val="0"/>
      <w:marBottom w:val="0"/>
      <w:divBdr>
        <w:top w:val="none" w:sz="0" w:space="0" w:color="auto"/>
        <w:left w:val="none" w:sz="0" w:space="0" w:color="auto"/>
        <w:bottom w:val="none" w:sz="0" w:space="0" w:color="auto"/>
        <w:right w:val="none" w:sz="0" w:space="0" w:color="auto"/>
      </w:divBdr>
    </w:div>
    <w:div w:id="623199355">
      <w:bodyDiv w:val="1"/>
      <w:marLeft w:val="0"/>
      <w:marRight w:val="0"/>
      <w:marTop w:val="0"/>
      <w:marBottom w:val="0"/>
      <w:divBdr>
        <w:top w:val="none" w:sz="0" w:space="0" w:color="auto"/>
        <w:left w:val="none" w:sz="0" w:space="0" w:color="auto"/>
        <w:bottom w:val="none" w:sz="0" w:space="0" w:color="auto"/>
        <w:right w:val="none" w:sz="0" w:space="0" w:color="auto"/>
      </w:divBdr>
    </w:div>
    <w:div w:id="628165314">
      <w:bodyDiv w:val="1"/>
      <w:marLeft w:val="0"/>
      <w:marRight w:val="0"/>
      <w:marTop w:val="0"/>
      <w:marBottom w:val="0"/>
      <w:divBdr>
        <w:top w:val="none" w:sz="0" w:space="0" w:color="auto"/>
        <w:left w:val="none" w:sz="0" w:space="0" w:color="auto"/>
        <w:bottom w:val="none" w:sz="0" w:space="0" w:color="auto"/>
        <w:right w:val="none" w:sz="0" w:space="0" w:color="auto"/>
      </w:divBdr>
    </w:div>
    <w:div w:id="630092927">
      <w:bodyDiv w:val="1"/>
      <w:marLeft w:val="0"/>
      <w:marRight w:val="0"/>
      <w:marTop w:val="0"/>
      <w:marBottom w:val="0"/>
      <w:divBdr>
        <w:top w:val="none" w:sz="0" w:space="0" w:color="auto"/>
        <w:left w:val="none" w:sz="0" w:space="0" w:color="auto"/>
        <w:bottom w:val="none" w:sz="0" w:space="0" w:color="auto"/>
        <w:right w:val="none" w:sz="0" w:space="0" w:color="auto"/>
      </w:divBdr>
    </w:div>
    <w:div w:id="634718865">
      <w:bodyDiv w:val="1"/>
      <w:marLeft w:val="0"/>
      <w:marRight w:val="0"/>
      <w:marTop w:val="0"/>
      <w:marBottom w:val="0"/>
      <w:divBdr>
        <w:top w:val="none" w:sz="0" w:space="0" w:color="auto"/>
        <w:left w:val="none" w:sz="0" w:space="0" w:color="auto"/>
        <w:bottom w:val="none" w:sz="0" w:space="0" w:color="auto"/>
        <w:right w:val="none" w:sz="0" w:space="0" w:color="auto"/>
      </w:divBdr>
    </w:div>
    <w:div w:id="636301574">
      <w:bodyDiv w:val="1"/>
      <w:marLeft w:val="0"/>
      <w:marRight w:val="0"/>
      <w:marTop w:val="0"/>
      <w:marBottom w:val="0"/>
      <w:divBdr>
        <w:top w:val="none" w:sz="0" w:space="0" w:color="auto"/>
        <w:left w:val="none" w:sz="0" w:space="0" w:color="auto"/>
        <w:bottom w:val="none" w:sz="0" w:space="0" w:color="auto"/>
        <w:right w:val="none" w:sz="0" w:space="0" w:color="auto"/>
      </w:divBdr>
    </w:div>
    <w:div w:id="637226781">
      <w:bodyDiv w:val="1"/>
      <w:marLeft w:val="0"/>
      <w:marRight w:val="0"/>
      <w:marTop w:val="0"/>
      <w:marBottom w:val="0"/>
      <w:divBdr>
        <w:top w:val="none" w:sz="0" w:space="0" w:color="auto"/>
        <w:left w:val="none" w:sz="0" w:space="0" w:color="auto"/>
        <w:bottom w:val="none" w:sz="0" w:space="0" w:color="auto"/>
        <w:right w:val="none" w:sz="0" w:space="0" w:color="auto"/>
      </w:divBdr>
    </w:div>
    <w:div w:id="637684458">
      <w:bodyDiv w:val="1"/>
      <w:marLeft w:val="0"/>
      <w:marRight w:val="0"/>
      <w:marTop w:val="0"/>
      <w:marBottom w:val="0"/>
      <w:divBdr>
        <w:top w:val="none" w:sz="0" w:space="0" w:color="auto"/>
        <w:left w:val="none" w:sz="0" w:space="0" w:color="auto"/>
        <w:bottom w:val="none" w:sz="0" w:space="0" w:color="auto"/>
        <w:right w:val="none" w:sz="0" w:space="0" w:color="auto"/>
      </w:divBdr>
    </w:div>
    <w:div w:id="638076386">
      <w:bodyDiv w:val="1"/>
      <w:marLeft w:val="0"/>
      <w:marRight w:val="0"/>
      <w:marTop w:val="0"/>
      <w:marBottom w:val="0"/>
      <w:divBdr>
        <w:top w:val="none" w:sz="0" w:space="0" w:color="auto"/>
        <w:left w:val="none" w:sz="0" w:space="0" w:color="auto"/>
        <w:bottom w:val="none" w:sz="0" w:space="0" w:color="auto"/>
        <w:right w:val="none" w:sz="0" w:space="0" w:color="auto"/>
      </w:divBdr>
    </w:div>
    <w:div w:id="643195661">
      <w:bodyDiv w:val="1"/>
      <w:marLeft w:val="0"/>
      <w:marRight w:val="0"/>
      <w:marTop w:val="0"/>
      <w:marBottom w:val="0"/>
      <w:divBdr>
        <w:top w:val="none" w:sz="0" w:space="0" w:color="auto"/>
        <w:left w:val="none" w:sz="0" w:space="0" w:color="auto"/>
        <w:bottom w:val="none" w:sz="0" w:space="0" w:color="auto"/>
        <w:right w:val="none" w:sz="0" w:space="0" w:color="auto"/>
      </w:divBdr>
    </w:div>
    <w:div w:id="648024174">
      <w:bodyDiv w:val="1"/>
      <w:marLeft w:val="0"/>
      <w:marRight w:val="0"/>
      <w:marTop w:val="0"/>
      <w:marBottom w:val="0"/>
      <w:divBdr>
        <w:top w:val="none" w:sz="0" w:space="0" w:color="auto"/>
        <w:left w:val="none" w:sz="0" w:space="0" w:color="auto"/>
        <w:bottom w:val="none" w:sz="0" w:space="0" w:color="auto"/>
        <w:right w:val="none" w:sz="0" w:space="0" w:color="auto"/>
      </w:divBdr>
    </w:div>
    <w:div w:id="659772827">
      <w:bodyDiv w:val="1"/>
      <w:marLeft w:val="0"/>
      <w:marRight w:val="0"/>
      <w:marTop w:val="0"/>
      <w:marBottom w:val="0"/>
      <w:divBdr>
        <w:top w:val="none" w:sz="0" w:space="0" w:color="auto"/>
        <w:left w:val="none" w:sz="0" w:space="0" w:color="auto"/>
        <w:bottom w:val="none" w:sz="0" w:space="0" w:color="auto"/>
        <w:right w:val="none" w:sz="0" w:space="0" w:color="auto"/>
      </w:divBdr>
    </w:div>
    <w:div w:id="668749741">
      <w:bodyDiv w:val="1"/>
      <w:marLeft w:val="0"/>
      <w:marRight w:val="0"/>
      <w:marTop w:val="0"/>
      <w:marBottom w:val="0"/>
      <w:divBdr>
        <w:top w:val="none" w:sz="0" w:space="0" w:color="auto"/>
        <w:left w:val="none" w:sz="0" w:space="0" w:color="auto"/>
        <w:bottom w:val="none" w:sz="0" w:space="0" w:color="auto"/>
        <w:right w:val="none" w:sz="0" w:space="0" w:color="auto"/>
      </w:divBdr>
    </w:div>
    <w:div w:id="670524289">
      <w:bodyDiv w:val="1"/>
      <w:marLeft w:val="0"/>
      <w:marRight w:val="0"/>
      <w:marTop w:val="0"/>
      <w:marBottom w:val="0"/>
      <w:divBdr>
        <w:top w:val="none" w:sz="0" w:space="0" w:color="auto"/>
        <w:left w:val="none" w:sz="0" w:space="0" w:color="auto"/>
        <w:bottom w:val="none" w:sz="0" w:space="0" w:color="auto"/>
        <w:right w:val="none" w:sz="0" w:space="0" w:color="auto"/>
      </w:divBdr>
      <w:divsChild>
        <w:div w:id="1983999330">
          <w:marLeft w:val="0"/>
          <w:marRight w:val="0"/>
          <w:marTop w:val="0"/>
          <w:marBottom w:val="0"/>
          <w:divBdr>
            <w:top w:val="none" w:sz="0" w:space="0" w:color="auto"/>
            <w:left w:val="none" w:sz="0" w:space="0" w:color="auto"/>
            <w:bottom w:val="none" w:sz="0" w:space="0" w:color="auto"/>
            <w:right w:val="none" w:sz="0" w:space="0" w:color="auto"/>
          </w:divBdr>
          <w:divsChild>
            <w:div w:id="761532984">
              <w:marLeft w:val="0"/>
              <w:marRight w:val="0"/>
              <w:marTop w:val="0"/>
              <w:marBottom w:val="0"/>
              <w:divBdr>
                <w:top w:val="none" w:sz="0" w:space="0" w:color="auto"/>
                <w:left w:val="none" w:sz="0" w:space="0" w:color="auto"/>
                <w:bottom w:val="none" w:sz="0" w:space="0" w:color="auto"/>
                <w:right w:val="none" w:sz="0" w:space="0" w:color="auto"/>
              </w:divBdr>
              <w:divsChild>
                <w:div w:id="2141653499">
                  <w:marLeft w:val="0"/>
                  <w:marRight w:val="0"/>
                  <w:marTop w:val="0"/>
                  <w:marBottom w:val="0"/>
                  <w:divBdr>
                    <w:top w:val="none" w:sz="0" w:space="0" w:color="auto"/>
                    <w:left w:val="none" w:sz="0" w:space="0" w:color="auto"/>
                    <w:bottom w:val="none" w:sz="0" w:space="0" w:color="auto"/>
                    <w:right w:val="none" w:sz="0" w:space="0" w:color="auto"/>
                  </w:divBdr>
                </w:div>
                <w:div w:id="1187674412">
                  <w:marLeft w:val="0"/>
                  <w:marRight w:val="0"/>
                  <w:marTop w:val="0"/>
                  <w:marBottom w:val="0"/>
                  <w:divBdr>
                    <w:top w:val="none" w:sz="0" w:space="0" w:color="auto"/>
                    <w:left w:val="none" w:sz="0" w:space="0" w:color="auto"/>
                    <w:bottom w:val="none" w:sz="0" w:space="0" w:color="auto"/>
                    <w:right w:val="none" w:sz="0" w:space="0" w:color="auto"/>
                  </w:divBdr>
                  <w:divsChild>
                    <w:div w:id="1051536652">
                      <w:marLeft w:val="0"/>
                      <w:marRight w:val="0"/>
                      <w:marTop w:val="0"/>
                      <w:marBottom w:val="0"/>
                      <w:divBdr>
                        <w:top w:val="none" w:sz="0" w:space="0" w:color="auto"/>
                        <w:left w:val="none" w:sz="0" w:space="0" w:color="auto"/>
                        <w:bottom w:val="none" w:sz="0" w:space="0" w:color="auto"/>
                        <w:right w:val="none" w:sz="0" w:space="0" w:color="auto"/>
                      </w:divBdr>
                      <w:divsChild>
                        <w:div w:id="1789934955">
                          <w:marLeft w:val="0"/>
                          <w:marRight w:val="0"/>
                          <w:marTop w:val="0"/>
                          <w:marBottom w:val="0"/>
                          <w:divBdr>
                            <w:top w:val="none" w:sz="0" w:space="0" w:color="auto"/>
                            <w:left w:val="none" w:sz="0" w:space="0" w:color="auto"/>
                            <w:bottom w:val="none" w:sz="0" w:space="0" w:color="auto"/>
                            <w:right w:val="none" w:sz="0" w:space="0" w:color="auto"/>
                          </w:divBdr>
                          <w:divsChild>
                            <w:div w:id="203865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3484759">
          <w:marLeft w:val="0"/>
          <w:marRight w:val="0"/>
          <w:marTop w:val="0"/>
          <w:marBottom w:val="0"/>
          <w:divBdr>
            <w:top w:val="none" w:sz="0" w:space="0" w:color="auto"/>
            <w:left w:val="none" w:sz="0" w:space="0" w:color="auto"/>
            <w:bottom w:val="none" w:sz="0" w:space="0" w:color="auto"/>
            <w:right w:val="none" w:sz="0" w:space="0" w:color="auto"/>
          </w:divBdr>
          <w:divsChild>
            <w:div w:id="1624463212">
              <w:marLeft w:val="0"/>
              <w:marRight w:val="0"/>
              <w:marTop w:val="0"/>
              <w:marBottom w:val="0"/>
              <w:divBdr>
                <w:top w:val="none" w:sz="0" w:space="0" w:color="auto"/>
                <w:left w:val="none" w:sz="0" w:space="0" w:color="auto"/>
                <w:bottom w:val="none" w:sz="0" w:space="0" w:color="auto"/>
                <w:right w:val="none" w:sz="0" w:space="0" w:color="auto"/>
              </w:divBdr>
              <w:divsChild>
                <w:div w:id="473063483">
                  <w:marLeft w:val="0"/>
                  <w:marRight w:val="0"/>
                  <w:marTop w:val="0"/>
                  <w:marBottom w:val="0"/>
                  <w:divBdr>
                    <w:top w:val="none" w:sz="0" w:space="0" w:color="auto"/>
                    <w:left w:val="none" w:sz="0" w:space="0" w:color="auto"/>
                    <w:bottom w:val="none" w:sz="0" w:space="0" w:color="auto"/>
                    <w:right w:val="none" w:sz="0" w:space="0" w:color="auto"/>
                  </w:divBdr>
                  <w:divsChild>
                    <w:div w:id="193123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52725">
      <w:bodyDiv w:val="1"/>
      <w:marLeft w:val="0"/>
      <w:marRight w:val="0"/>
      <w:marTop w:val="0"/>
      <w:marBottom w:val="0"/>
      <w:divBdr>
        <w:top w:val="none" w:sz="0" w:space="0" w:color="auto"/>
        <w:left w:val="none" w:sz="0" w:space="0" w:color="auto"/>
        <w:bottom w:val="none" w:sz="0" w:space="0" w:color="auto"/>
        <w:right w:val="none" w:sz="0" w:space="0" w:color="auto"/>
      </w:divBdr>
    </w:div>
    <w:div w:id="688874060">
      <w:bodyDiv w:val="1"/>
      <w:marLeft w:val="0"/>
      <w:marRight w:val="0"/>
      <w:marTop w:val="0"/>
      <w:marBottom w:val="0"/>
      <w:divBdr>
        <w:top w:val="none" w:sz="0" w:space="0" w:color="auto"/>
        <w:left w:val="none" w:sz="0" w:space="0" w:color="auto"/>
        <w:bottom w:val="none" w:sz="0" w:space="0" w:color="auto"/>
        <w:right w:val="none" w:sz="0" w:space="0" w:color="auto"/>
      </w:divBdr>
    </w:div>
    <w:div w:id="702246876">
      <w:bodyDiv w:val="1"/>
      <w:marLeft w:val="0"/>
      <w:marRight w:val="0"/>
      <w:marTop w:val="0"/>
      <w:marBottom w:val="0"/>
      <w:divBdr>
        <w:top w:val="none" w:sz="0" w:space="0" w:color="auto"/>
        <w:left w:val="none" w:sz="0" w:space="0" w:color="auto"/>
        <w:bottom w:val="none" w:sz="0" w:space="0" w:color="auto"/>
        <w:right w:val="none" w:sz="0" w:space="0" w:color="auto"/>
      </w:divBdr>
    </w:div>
    <w:div w:id="702558219">
      <w:bodyDiv w:val="1"/>
      <w:marLeft w:val="0"/>
      <w:marRight w:val="0"/>
      <w:marTop w:val="0"/>
      <w:marBottom w:val="0"/>
      <w:divBdr>
        <w:top w:val="none" w:sz="0" w:space="0" w:color="auto"/>
        <w:left w:val="none" w:sz="0" w:space="0" w:color="auto"/>
        <w:bottom w:val="none" w:sz="0" w:space="0" w:color="auto"/>
        <w:right w:val="none" w:sz="0" w:space="0" w:color="auto"/>
      </w:divBdr>
    </w:div>
    <w:div w:id="706567172">
      <w:bodyDiv w:val="1"/>
      <w:marLeft w:val="0"/>
      <w:marRight w:val="0"/>
      <w:marTop w:val="0"/>
      <w:marBottom w:val="0"/>
      <w:divBdr>
        <w:top w:val="none" w:sz="0" w:space="0" w:color="auto"/>
        <w:left w:val="none" w:sz="0" w:space="0" w:color="auto"/>
        <w:bottom w:val="none" w:sz="0" w:space="0" w:color="auto"/>
        <w:right w:val="none" w:sz="0" w:space="0" w:color="auto"/>
      </w:divBdr>
    </w:div>
    <w:div w:id="708727806">
      <w:bodyDiv w:val="1"/>
      <w:marLeft w:val="0"/>
      <w:marRight w:val="0"/>
      <w:marTop w:val="0"/>
      <w:marBottom w:val="0"/>
      <w:divBdr>
        <w:top w:val="none" w:sz="0" w:space="0" w:color="auto"/>
        <w:left w:val="none" w:sz="0" w:space="0" w:color="auto"/>
        <w:bottom w:val="none" w:sz="0" w:space="0" w:color="auto"/>
        <w:right w:val="none" w:sz="0" w:space="0" w:color="auto"/>
      </w:divBdr>
    </w:div>
    <w:div w:id="718355635">
      <w:bodyDiv w:val="1"/>
      <w:marLeft w:val="0"/>
      <w:marRight w:val="0"/>
      <w:marTop w:val="0"/>
      <w:marBottom w:val="0"/>
      <w:divBdr>
        <w:top w:val="none" w:sz="0" w:space="0" w:color="auto"/>
        <w:left w:val="none" w:sz="0" w:space="0" w:color="auto"/>
        <w:bottom w:val="none" w:sz="0" w:space="0" w:color="auto"/>
        <w:right w:val="none" w:sz="0" w:space="0" w:color="auto"/>
      </w:divBdr>
    </w:div>
    <w:div w:id="720711160">
      <w:bodyDiv w:val="1"/>
      <w:marLeft w:val="0"/>
      <w:marRight w:val="0"/>
      <w:marTop w:val="0"/>
      <w:marBottom w:val="0"/>
      <w:divBdr>
        <w:top w:val="none" w:sz="0" w:space="0" w:color="auto"/>
        <w:left w:val="none" w:sz="0" w:space="0" w:color="auto"/>
        <w:bottom w:val="none" w:sz="0" w:space="0" w:color="auto"/>
        <w:right w:val="none" w:sz="0" w:space="0" w:color="auto"/>
      </w:divBdr>
    </w:div>
    <w:div w:id="734007473">
      <w:bodyDiv w:val="1"/>
      <w:marLeft w:val="0"/>
      <w:marRight w:val="0"/>
      <w:marTop w:val="0"/>
      <w:marBottom w:val="0"/>
      <w:divBdr>
        <w:top w:val="none" w:sz="0" w:space="0" w:color="auto"/>
        <w:left w:val="none" w:sz="0" w:space="0" w:color="auto"/>
        <w:bottom w:val="none" w:sz="0" w:space="0" w:color="auto"/>
        <w:right w:val="none" w:sz="0" w:space="0" w:color="auto"/>
      </w:divBdr>
    </w:div>
    <w:div w:id="737365845">
      <w:bodyDiv w:val="1"/>
      <w:marLeft w:val="0"/>
      <w:marRight w:val="0"/>
      <w:marTop w:val="0"/>
      <w:marBottom w:val="0"/>
      <w:divBdr>
        <w:top w:val="none" w:sz="0" w:space="0" w:color="auto"/>
        <w:left w:val="none" w:sz="0" w:space="0" w:color="auto"/>
        <w:bottom w:val="none" w:sz="0" w:space="0" w:color="auto"/>
        <w:right w:val="none" w:sz="0" w:space="0" w:color="auto"/>
      </w:divBdr>
    </w:div>
    <w:div w:id="757562994">
      <w:bodyDiv w:val="1"/>
      <w:marLeft w:val="0"/>
      <w:marRight w:val="0"/>
      <w:marTop w:val="0"/>
      <w:marBottom w:val="0"/>
      <w:divBdr>
        <w:top w:val="none" w:sz="0" w:space="0" w:color="auto"/>
        <w:left w:val="none" w:sz="0" w:space="0" w:color="auto"/>
        <w:bottom w:val="none" w:sz="0" w:space="0" w:color="auto"/>
        <w:right w:val="none" w:sz="0" w:space="0" w:color="auto"/>
      </w:divBdr>
    </w:div>
    <w:div w:id="762797093">
      <w:bodyDiv w:val="1"/>
      <w:marLeft w:val="0"/>
      <w:marRight w:val="0"/>
      <w:marTop w:val="0"/>
      <w:marBottom w:val="0"/>
      <w:divBdr>
        <w:top w:val="none" w:sz="0" w:space="0" w:color="auto"/>
        <w:left w:val="none" w:sz="0" w:space="0" w:color="auto"/>
        <w:bottom w:val="none" w:sz="0" w:space="0" w:color="auto"/>
        <w:right w:val="none" w:sz="0" w:space="0" w:color="auto"/>
      </w:divBdr>
    </w:div>
    <w:div w:id="764225750">
      <w:bodyDiv w:val="1"/>
      <w:marLeft w:val="0"/>
      <w:marRight w:val="0"/>
      <w:marTop w:val="0"/>
      <w:marBottom w:val="0"/>
      <w:divBdr>
        <w:top w:val="none" w:sz="0" w:space="0" w:color="auto"/>
        <w:left w:val="none" w:sz="0" w:space="0" w:color="auto"/>
        <w:bottom w:val="none" w:sz="0" w:space="0" w:color="auto"/>
        <w:right w:val="none" w:sz="0" w:space="0" w:color="auto"/>
      </w:divBdr>
    </w:div>
    <w:div w:id="775373262">
      <w:bodyDiv w:val="1"/>
      <w:marLeft w:val="0"/>
      <w:marRight w:val="0"/>
      <w:marTop w:val="0"/>
      <w:marBottom w:val="0"/>
      <w:divBdr>
        <w:top w:val="none" w:sz="0" w:space="0" w:color="auto"/>
        <w:left w:val="none" w:sz="0" w:space="0" w:color="auto"/>
        <w:bottom w:val="none" w:sz="0" w:space="0" w:color="auto"/>
        <w:right w:val="none" w:sz="0" w:space="0" w:color="auto"/>
      </w:divBdr>
    </w:div>
    <w:div w:id="786505245">
      <w:bodyDiv w:val="1"/>
      <w:marLeft w:val="0"/>
      <w:marRight w:val="0"/>
      <w:marTop w:val="0"/>
      <w:marBottom w:val="0"/>
      <w:divBdr>
        <w:top w:val="none" w:sz="0" w:space="0" w:color="auto"/>
        <w:left w:val="none" w:sz="0" w:space="0" w:color="auto"/>
        <w:bottom w:val="none" w:sz="0" w:space="0" w:color="auto"/>
        <w:right w:val="none" w:sz="0" w:space="0" w:color="auto"/>
      </w:divBdr>
    </w:div>
    <w:div w:id="790126425">
      <w:bodyDiv w:val="1"/>
      <w:marLeft w:val="0"/>
      <w:marRight w:val="0"/>
      <w:marTop w:val="0"/>
      <w:marBottom w:val="0"/>
      <w:divBdr>
        <w:top w:val="none" w:sz="0" w:space="0" w:color="auto"/>
        <w:left w:val="none" w:sz="0" w:space="0" w:color="auto"/>
        <w:bottom w:val="none" w:sz="0" w:space="0" w:color="auto"/>
        <w:right w:val="none" w:sz="0" w:space="0" w:color="auto"/>
      </w:divBdr>
    </w:div>
    <w:div w:id="795564345">
      <w:bodyDiv w:val="1"/>
      <w:marLeft w:val="0"/>
      <w:marRight w:val="0"/>
      <w:marTop w:val="0"/>
      <w:marBottom w:val="0"/>
      <w:divBdr>
        <w:top w:val="none" w:sz="0" w:space="0" w:color="auto"/>
        <w:left w:val="none" w:sz="0" w:space="0" w:color="auto"/>
        <w:bottom w:val="none" w:sz="0" w:space="0" w:color="auto"/>
        <w:right w:val="none" w:sz="0" w:space="0" w:color="auto"/>
      </w:divBdr>
    </w:div>
    <w:div w:id="796145956">
      <w:bodyDiv w:val="1"/>
      <w:marLeft w:val="0"/>
      <w:marRight w:val="0"/>
      <w:marTop w:val="0"/>
      <w:marBottom w:val="0"/>
      <w:divBdr>
        <w:top w:val="none" w:sz="0" w:space="0" w:color="auto"/>
        <w:left w:val="none" w:sz="0" w:space="0" w:color="auto"/>
        <w:bottom w:val="none" w:sz="0" w:space="0" w:color="auto"/>
        <w:right w:val="none" w:sz="0" w:space="0" w:color="auto"/>
      </w:divBdr>
    </w:div>
    <w:div w:id="802693979">
      <w:bodyDiv w:val="1"/>
      <w:marLeft w:val="0"/>
      <w:marRight w:val="0"/>
      <w:marTop w:val="0"/>
      <w:marBottom w:val="0"/>
      <w:divBdr>
        <w:top w:val="none" w:sz="0" w:space="0" w:color="auto"/>
        <w:left w:val="none" w:sz="0" w:space="0" w:color="auto"/>
        <w:bottom w:val="none" w:sz="0" w:space="0" w:color="auto"/>
        <w:right w:val="none" w:sz="0" w:space="0" w:color="auto"/>
      </w:divBdr>
    </w:div>
    <w:div w:id="805204070">
      <w:bodyDiv w:val="1"/>
      <w:marLeft w:val="0"/>
      <w:marRight w:val="0"/>
      <w:marTop w:val="0"/>
      <w:marBottom w:val="0"/>
      <w:divBdr>
        <w:top w:val="none" w:sz="0" w:space="0" w:color="auto"/>
        <w:left w:val="none" w:sz="0" w:space="0" w:color="auto"/>
        <w:bottom w:val="none" w:sz="0" w:space="0" w:color="auto"/>
        <w:right w:val="none" w:sz="0" w:space="0" w:color="auto"/>
      </w:divBdr>
    </w:div>
    <w:div w:id="806317971">
      <w:bodyDiv w:val="1"/>
      <w:marLeft w:val="0"/>
      <w:marRight w:val="0"/>
      <w:marTop w:val="0"/>
      <w:marBottom w:val="0"/>
      <w:divBdr>
        <w:top w:val="none" w:sz="0" w:space="0" w:color="auto"/>
        <w:left w:val="none" w:sz="0" w:space="0" w:color="auto"/>
        <w:bottom w:val="none" w:sz="0" w:space="0" w:color="auto"/>
        <w:right w:val="none" w:sz="0" w:space="0" w:color="auto"/>
      </w:divBdr>
    </w:div>
    <w:div w:id="808591375">
      <w:bodyDiv w:val="1"/>
      <w:marLeft w:val="0"/>
      <w:marRight w:val="0"/>
      <w:marTop w:val="0"/>
      <w:marBottom w:val="0"/>
      <w:divBdr>
        <w:top w:val="none" w:sz="0" w:space="0" w:color="auto"/>
        <w:left w:val="none" w:sz="0" w:space="0" w:color="auto"/>
        <w:bottom w:val="none" w:sz="0" w:space="0" w:color="auto"/>
        <w:right w:val="none" w:sz="0" w:space="0" w:color="auto"/>
      </w:divBdr>
    </w:div>
    <w:div w:id="809983065">
      <w:bodyDiv w:val="1"/>
      <w:marLeft w:val="0"/>
      <w:marRight w:val="0"/>
      <w:marTop w:val="0"/>
      <w:marBottom w:val="0"/>
      <w:divBdr>
        <w:top w:val="none" w:sz="0" w:space="0" w:color="auto"/>
        <w:left w:val="none" w:sz="0" w:space="0" w:color="auto"/>
        <w:bottom w:val="none" w:sz="0" w:space="0" w:color="auto"/>
        <w:right w:val="none" w:sz="0" w:space="0" w:color="auto"/>
      </w:divBdr>
    </w:div>
    <w:div w:id="811213901">
      <w:bodyDiv w:val="1"/>
      <w:marLeft w:val="0"/>
      <w:marRight w:val="0"/>
      <w:marTop w:val="0"/>
      <w:marBottom w:val="0"/>
      <w:divBdr>
        <w:top w:val="none" w:sz="0" w:space="0" w:color="auto"/>
        <w:left w:val="none" w:sz="0" w:space="0" w:color="auto"/>
        <w:bottom w:val="none" w:sz="0" w:space="0" w:color="auto"/>
        <w:right w:val="none" w:sz="0" w:space="0" w:color="auto"/>
      </w:divBdr>
    </w:div>
    <w:div w:id="832256824">
      <w:bodyDiv w:val="1"/>
      <w:marLeft w:val="0"/>
      <w:marRight w:val="0"/>
      <w:marTop w:val="0"/>
      <w:marBottom w:val="0"/>
      <w:divBdr>
        <w:top w:val="none" w:sz="0" w:space="0" w:color="auto"/>
        <w:left w:val="none" w:sz="0" w:space="0" w:color="auto"/>
        <w:bottom w:val="none" w:sz="0" w:space="0" w:color="auto"/>
        <w:right w:val="none" w:sz="0" w:space="0" w:color="auto"/>
      </w:divBdr>
    </w:div>
    <w:div w:id="832648749">
      <w:bodyDiv w:val="1"/>
      <w:marLeft w:val="0"/>
      <w:marRight w:val="0"/>
      <w:marTop w:val="0"/>
      <w:marBottom w:val="0"/>
      <w:divBdr>
        <w:top w:val="none" w:sz="0" w:space="0" w:color="auto"/>
        <w:left w:val="none" w:sz="0" w:space="0" w:color="auto"/>
        <w:bottom w:val="none" w:sz="0" w:space="0" w:color="auto"/>
        <w:right w:val="none" w:sz="0" w:space="0" w:color="auto"/>
      </w:divBdr>
    </w:div>
    <w:div w:id="835340271">
      <w:bodyDiv w:val="1"/>
      <w:marLeft w:val="0"/>
      <w:marRight w:val="0"/>
      <w:marTop w:val="0"/>
      <w:marBottom w:val="0"/>
      <w:divBdr>
        <w:top w:val="none" w:sz="0" w:space="0" w:color="auto"/>
        <w:left w:val="none" w:sz="0" w:space="0" w:color="auto"/>
        <w:bottom w:val="none" w:sz="0" w:space="0" w:color="auto"/>
        <w:right w:val="none" w:sz="0" w:space="0" w:color="auto"/>
      </w:divBdr>
    </w:div>
    <w:div w:id="838038043">
      <w:bodyDiv w:val="1"/>
      <w:marLeft w:val="0"/>
      <w:marRight w:val="0"/>
      <w:marTop w:val="0"/>
      <w:marBottom w:val="0"/>
      <w:divBdr>
        <w:top w:val="none" w:sz="0" w:space="0" w:color="auto"/>
        <w:left w:val="none" w:sz="0" w:space="0" w:color="auto"/>
        <w:bottom w:val="none" w:sz="0" w:space="0" w:color="auto"/>
        <w:right w:val="none" w:sz="0" w:space="0" w:color="auto"/>
      </w:divBdr>
    </w:div>
    <w:div w:id="846477948">
      <w:bodyDiv w:val="1"/>
      <w:marLeft w:val="0"/>
      <w:marRight w:val="0"/>
      <w:marTop w:val="0"/>
      <w:marBottom w:val="0"/>
      <w:divBdr>
        <w:top w:val="none" w:sz="0" w:space="0" w:color="auto"/>
        <w:left w:val="none" w:sz="0" w:space="0" w:color="auto"/>
        <w:bottom w:val="none" w:sz="0" w:space="0" w:color="auto"/>
        <w:right w:val="none" w:sz="0" w:space="0" w:color="auto"/>
      </w:divBdr>
    </w:div>
    <w:div w:id="852568730">
      <w:bodyDiv w:val="1"/>
      <w:marLeft w:val="0"/>
      <w:marRight w:val="0"/>
      <w:marTop w:val="0"/>
      <w:marBottom w:val="0"/>
      <w:divBdr>
        <w:top w:val="none" w:sz="0" w:space="0" w:color="auto"/>
        <w:left w:val="none" w:sz="0" w:space="0" w:color="auto"/>
        <w:bottom w:val="none" w:sz="0" w:space="0" w:color="auto"/>
        <w:right w:val="none" w:sz="0" w:space="0" w:color="auto"/>
      </w:divBdr>
    </w:div>
    <w:div w:id="854222918">
      <w:bodyDiv w:val="1"/>
      <w:marLeft w:val="0"/>
      <w:marRight w:val="0"/>
      <w:marTop w:val="0"/>
      <w:marBottom w:val="0"/>
      <w:divBdr>
        <w:top w:val="none" w:sz="0" w:space="0" w:color="auto"/>
        <w:left w:val="none" w:sz="0" w:space="0" w:color="auto"/>
        <w:bottom w:val="none" w:sz="0" w:space="0" w:color="auto"/>
        <w:right w:val="none" w:sz="0" w:space="0" w:color="auto"/>
      </w:divBdr>
    </w:div>
    <w:div w:id="856231686">
      <w:bodyDiv w:val="1"/>
      <w:marLeft w:val="0"/>
      <w:marRight w:val="0"/>
      <w:marTop w:val="0"/>
      <w:marBottom w:val="0"/>
      <w:divBdr>
        <w:top w:val="none" w:sz="0" w:space="0" w:color="auto"/>
        <w:left w:val="none" w:sz="0" w:space="0" w:color="auto"/>
        <w:bottom w:val="none" w:sz="0" w:space="0" w:color="auto"/>
        <w:right w:val="none" w:sz="0" w:space="0" w:color="auto"/>
      </w:divBdr>
    </w:div>
    <w:div w:id="859860255">
      <w:bodyDiv w:val="1"/>
      <w:marLeft w:val="0"/>
      <w:marRight w:val="0"/>
      <w:marTop w:val="0"/>
      <w:marBottom w:val="0"/>
      <w:divBdr>
        <w:top w:val="none" w:sz="0" w:space="0" w:color="auto"/>
        <w:left w:val="none" w:sz="0" w:space="0" w:color="auto"/>
        <w:bottom w:val="none" w:sz="0" w:space="0" w:color="auto"/>
        <w:right w:val="none" w:sz="0" w:space="0" w:color="auto"/>
      </w:divBdr>
    </w:div>
    <w:div w:id="863056100">
      <w:bodyDiv w:val="1"/>
      <w:marLeft w:val="0"/>
      <w:marRight w:val="0"/>
      <w:marTop w:val="0"/>
      <w:marBottom w:val="0"/>
      <w:divBdr>
        <w:top w:val="none" w:sz="0" w:space="0" w:color="auto"/>
        <w:left w:val="none" w:sz="0" w:space="0" w:color="auto"/>
        <w:bottom w:val="none" w:sz="0" w:space="0" w:color="auto"/>
        <w:right w:val="none" w:sz="0" w:space="0" w:color="auto"/>
      </w:divBdr>
    </w:div>
    <w:div w:id="878081367">
      <w:bodyDiv w:val="1"/>
      <w:marLeft w:val="0"/>
      <w:marRight w:val="0"/>
      <w:marTop w:val="0"/>
      <w:marBottom w:val="0"/>
      <w:divBdr>
        <w:top w:val="none" w:sz="0" w:space="0" w:color="auto"/>
        <w:left w:val="none" w:sz="0" w:space="0" w:color="auto"/>
        <w:bottom w:val="none" w:sz="0" w:space="0" w:color="auto"/>
        <w:right w:val="none" w:sz="0" w:space="0" w:color="auto"/>
      </w:divBdr>
    </w:div>
    <w:div w:id="881402484">
      <w:bodyDiv w:val="1"/>
      <w:marLeft w:val="0"/>
      <w:marRight w:val="0"/>
      <w:marTop w:val="0"/>
      <w:marBottom w:val="0"/>
      <w:divBdr>
        <w:top w:val="none" w:sz="0" w:space="0" w:color="auto"/>
        <w:left w:val="none" w:sz="0" w:space="0" w:color="auto"/>
        <w:bottom w:val="none" w:sz="0" w:space="0" w:color="auto"/>
        <w:right w:val="none" w:sz="0" w:space="0" w:color="auto"/>
      </w:divBdr>
    </w:div>
    <w:div w:id="883906460">
      <w:bodyDiv w:val="1"/>
      <w:marLeft w:val="0"/>
      <w:marRight w:val="0"/>
      <w:marTop w:val="0"/>
      <w:marBottom w:val="0"/>
      <w:divBdr>
        <w:top w:val="none" w:sz="0" w:space="0" w:color="auto"/>
        <w:left w:val="none" w:sz="0" w:space="0" w:color="auto"/>
        <w:bottom w:val="none" w:sz="0" w:space="0" w:color="auto"/>
        <w:right w:val="none" w:sz="0" w:space="0" w:color="auto"/>
      </w:divBdr>
    </w:div>
    <w:div w:id="890573557">
      <w:bodyDiv w:val="1"/>
      <w:marLeft w:val="0"/>
      <w:marRight w:val="0"/>
      <w:marTop w:val="0"/>
      <w:marBottom w:val="0"/>
      <w:divBdr>
        <w:top w:val="none" w:sz="0" w:space="0" w:color="auto"/>
        <w:left w:val="none" w:sz="0" w:space="0" w:color="auto"/>
        <w:bottom w:val="none" w:sz="0" w:space="0" w:color="auto"/>
        <w:right w:val="none" w:sz="0" w:space="0" w:color="auto"/>
      </w:divBdr>
    </w:div>
    <w:div w:id="894973887">
      <w:bodyDiv w:val="1"/>
      <w:marLeft w:val="0"/>
      <w:marRight w:val="0"/>
      <w:marTop w:val="0"/>
      <w:marBottom w:val="0"/>
      <w:divBdr>
        <w:top w:val="none" w:sz="0" w:space="0" w:color="auto"/>
        <w:left w:val="none" w:sz="0" w:space="0" w:color="auto"/>
        <w:bottom w:val="none" w:sz="0" w:space="0" w:color="auto"/>
        <w:right w:val="none" w:sz="0" w:space="0" w:color="auto"/>
      </w:divBdr>
    </w:div>
    <w:div w:id="907112313">
      <w:bodyDiv w:val="1"/>
      <w:marLeft w:val="0"/>
      <w:marRight w:val="0"/>
      <w:marTop w:val="0"/>
      <w:marBottom w:val="0"/>
      <w:divBdr>
        <w:top w:val="none" w:sz="0" w:space="0" w:color="auto"/>
        <w:left w:val="none" w:sz="0" w:space="0" w:color="auto"/>
        <w:bottom w:val="none" w:sz="0" w:space="0" w:color="auto"/>
        <w:right w:val="none" w:sz="0" w:space="0" w:color="auto"/>
      </w:divBdr>
    </w:div>
    <w:div w:id="914902213">
      <w:bodyDiv w:val="1"/>
      <w:marLeft w:val="0"/>
      <w:marRight w:val="0"/>
      <w:marTop w:val="0"/>
      <w:marBottom w:val="0"/>
      <w:divBdr>
        <w:top w:val="none" w:sz="0" w:space="0" w:color="auto"/>
        <w:left w:val="none" w:sz="0" w:space="0" w:color="auto"/>
        <w:bottom w:val="none" w:sz="0" w:space="0" w:color="auto"/>
        <w:right w:val="none" w:sz="0" w:space="0" w:color="auto"/>
      </w:divBdr>
    </w:div>
    <w:div w:id="916329568">
      <w:bodyDiv w:val="1"/>
      <w:marLeft w:val="0"/>
      <w:marRight w:val="0"/>
      <w:marTop w:val="0"/>
      <w:marBottom w:val="0"/>
      <w:divBdr>
        <w:top w:val="none" w:sz="0" w:space="0" w:color="auto"/>
        <w:left w:val="none" w:sz="0" w:space="0" w:color="auto"/>
        <w:bottom w:val="none" w:sz="0" w:space="0" w:color="auto"/>
        <w:right w:val="none" w:sz="0" w:space="0" w:color="auto"/>
      </w:divBdr>
    </w:div>
    <w:div w:id="919683084">
      <w:bodyDiv w:val="1"/>
      <w:marLeft w:val="0"/>
      <w:marRight w:val="0"/>
      <w:marTop w:val="0"/>
      <w:marBottom w:val="0"/>
      <w:divBdr>
        <w:top w:val="none" w:sz="0" w:space="0" w:color="auto"/>
        <w:left w:val="none" w:sz="0" w:space="0" w:color="auto"/>
        <w:bottom w:val="none" w:sz="0" w:space="0" w:color="auto"/>
        <w:right w:val="none" w:sz="0" w:space="0" w:color="auto"/>
      </w:divBdr>
    </w:div>
    <w:div w:id="922958119">
      <w:bodyDiv w:val="1"/>
      <w:marLeft w:val="0"/>
      <w:marRight w:val="0"/>
      <w:marTop w:val="0"/>
      <w:marBottom w:val="0"/>
      <w:divBdr>
        <w:top w:val="none" w:sz="0" w:space="0" w:color="auto"/>
        <w:left w:val="none" w:sz="0" w:space="0" w:color="auto"/>
        <w:bottom w:val="none" w:sz="0" w:space="0" w:color="auto"/>
        <w:right w:val="none" w:sz="0" w:space="0" w:color="auto"/>
      </w:divBdr>
    </w:div>
    <w:div w:id="924413495">
      <w:bodyDiv w:val="1"/>
      <w:marLeft w:val="0"/>
      <w:marRight w:val="0"/>
      <w:marTop w:val="0"/>
      <w:marBottom w:val="0"/>
      <w:divBdr>
        <w:top w:val="none" w:sz="0" w:space="0" w:color="auto"/>
        <w:left w:val="none" w:sz="0" w:space="0" w:color="auto"/>
        <w:bottom w:val="none" w:sz="0" w:space="0" w:color="auto"/>
        <w:right w:val="none" w:sz="0" w:space="0" w:color="auto"/>
      </w:divBdr>
    </w:div>
    <w:div w:id="930695454">
      <w:bodyDiv w:val="1"/>
      <w:marLeft w:val="0"/>
      <w:marRight w:val="0"/>
      <w:marTop w:val="0"/>
      <w:marBottom w:val="0"/>
      <w:divBdr>
        <w:top w:val="none" w:sz="0" w:space="0" w:color="auto"/>
        <w:left w:val="none" w:sz="0" w:space="0" w:color="auto"/>
        <w:bottom w:val="none" w:sz="0" w:space="0" w:color="auto"/>
        <w:right w:val="none" w:sz="0" w:space="0" w:color="auto"/>
      </w:divBdr>
    </w:div>
    <w:div w:id="932933182">
      <w:bodyDiv w:val="1"/>
      <w:marLeft w:val="0"/>
      <w:marRight w:val="0"/>
      <w:marTop w:val="0"/>
      <w:marBottom w:val="0"/>
      <w:divBdr>
        <w:top w:val="none" w:sz="0" w:space="0" w:color="auto"/>
        <w:left w:val="none" w:sz="0" w:space="0" w:color="auto"/>
        <w:bottom w:val="none" w:sz="0" w:space="0" w:color="auto"/>
        <w:right w:val="none" w:sz="0" w:space="0" w:color="auto"/>
      </w:divBdr>
    </w:div>
    <w:div w:id="940575923">
      <w:bodyDiv w:val="1"/>
      <w:marLeft w:val="0"/>
      <w:marRight w:val="0"/>
      <w:marTop w:val="0"/>
      <w:marBottom w:val="0"/>
      <w:divBdr>
        <w:top w:val="none" w:sz="0" w:space="0" w:color="auto"/>
        <w:left w:val="none" w:sz="0" w:space="0" w:color="auto"/>
        <w:bottom w:val="none" w:sz="0" w:space="0" w:color="auto"/>
        <w:right w:val="none" w:sz="0" w:space="0" w:color="auto"/>
      </w:divBdr>
    </w:div>
    <w:div w:id="954211520">
      <w:bodyDiv w:val="1"/>
      <w:marLeft w:val="0"/>
      <w:marRight w:val="0"/>
      <w:marTop w:val="0"/>
      <w:marBottom w:val="0"/>
      <w:divBdr>
        <w:top w:val="none" w:sz="0" w:space="0" w:color="auto"/>
        <w:left w:val="none" w:sz="0" w:space="0" w:color="auto"/>
        <w:bottom w:val="none" w:sz="0" w:space="0" w:color="auto"/>
        <w:right w:val="none" w:sz="0" w:space="0" w:color="auto"/>
      </w:divBdr>
    </w:div>
    <w:div w:id="955715290">
      <w:bodyDiv w:val="1"/>
      <w:marLeft w:val="0"/>
      <w:marRight w:val="0"/>
      <w:marTop w:val="0"/>
      <w:marBottom w:val="0"/>
      <w:divBdr>
        <w:top w:val="none" w:sz="0" w:space="0" w:color="auto"/>
        <w:left w:val="none" w:sz="0" w:space="0" w:color="auto"/>
        <w:bottom w:val="none" w:sz="0" w:space="0" w:color="auto"/>
        <w:right w:val="none" w:sz="0" w:space="0" w:color="auto"/>
      </w:divBdr>
    </w:div>
    <w:div w:id="958221699">
      <w:bodyDiv w:val="1"/>
      <w:marLeft w:val="0"/>
      <w:marRight w:val="0"/>
      <w:marTop w:val="0"/>
      <w:marBottom w:val="0"/>
      <w:divBdr>
        <w:top w:val="none" w:sz="0" w:space="0" w:color="auto"/>
        <w:left w:val="none" w:sz="0" w:space="0" w:color="auto"/>
        <w:bottom w:val="none" w:sz="0" w:space="0" w:color="auto"/>
        <w:right w:val="none" w:sz="0" w:space="0" w:color="auto"/>
      </w:divBdr>
    </w:div>
    <w:div w:id="961691150">
      <w:bodyDiv w:val="1"/>
      <w:marLeft w:val="0"/>
      <w:marRight w:val="0"/>
      <w:marTop w:val="0"/>
      <w:marBottom w:val="0"/>
      <w:divBdr>
        <w:top w:val="none" w:sz="0" w:space="0" w:color="auto"/>
        <w:left w:val="none" w:sz="0" w:space="0" w:color="auto"/>
        <w:bottom w:val="none" w:sz="0" w:space="0" w:color="auto"/>
        <w:right w:val="none" w:sz="0" w:space="0" w:color="auto"/>
      </w:divBdr>
    </w:div>
    <w:div w:id="962541605">
      <w:bodyDiv w:val="1"/>
      <w:marLeft w:val="0"/>
      <w:marRight w:val="0"/>
      <w:marTop w:val="0"/>
      <w:marBottom w:val="0"/>
      <w:divBdr>
        <w:top w:val="none" w:sz="0" w:space="0" w:color="auto"/>
        <w:left w:val="none" w:sz="0" w:space="0" w:color="auto"/>
        <w:bottom w:val="none" w:sz="0" w:space="0" w:color="auto"/>
        <w:right w:val="none" w:sz="0" w:space="0" w:color="auto"/>
      </w:divBdr>
    </w:div>
    <w:div w:id="966086492">
      <w:bodyDiv w:val="1"/>
      <w:marLeft w:val="0"/>
      <w:marRight w:val="0"/>
      <w:marTop w:val="0"/>
      <w:marBottom w:val="0"/>
      <w:divBdr>
        <w:top w:val="none" w:sz="0" w:space="0" w:color="auto"/>
        <w:left w:val="none" w:sz="0" w:space="0" w:color="auto"/>
        <w:bottom w:val="none" w:sz="0" w:space="0" w:color="auto"/>
        <w:right w:val="none" w:sz="0" w:space="0" w:color="auto"/>
      </w:divBdr>
    </w:div>
    <w:div w:id="966355059">
      <w:bodyDiv w:val="1"/>
      <w:marLeft w:val="0"/>
      <w:marRight w:val="0"/>
      <w:marTop w:val="0"/>
      <w:marBottom w:val="0"/>
      <w:divBdr>
        <w:top w:val="none" w:sz="0" w:space="0" w:color="auto"/>
        <w:left w:val="none" w:sz="0" w:space="0" w:color="auto"/>
        <w:bottom w:val="none" w:sz="0" w:space="0" w:color="auto"/>
        <w:right w:val="none" w:sz="0" w:space="0" w:color="auto"/>
      </w:divBdr>
    </w:div>
    <w:div w:id="967125122">
      <w:bodyDiv w:val="1"/>
      <w:marLeft w:val="0"/>
      <w:marRight w:val="0"/>
      <w:marTop w:val="0"/>
      <w:marBottom w:val="0"/>
      <w:divBdr>
        <w:top w:val="none" w:sz="0" w:space="0" w:color="auto"/>
        <w:left w:val="none" w:sz="0" w:space="0" w:color="auto"/>
        <w:bottom w:val="none" w:sz="0" w:space="0" w:color="auto"/>
        <w:right w:val="none" w:sz="0" w:space="0" w:color="auto"/>
      </w:divBdr>
    </w:div>
    <w:div w:id="970983287">
      <w:bodyDiv w:val="1"/>
      <w:marLeft w:val="0"/>
      <w:marRight w:val="0"/>
      <w:marTop w:val="0"/>
      <w:marBottom w:val="0"/>
      <w:divBdr>
        <w:top w:val="none" w:sz="0" w:space="0" w:color="auto"/>
        <w:left w:val="none" w:sz="0" w:space="0" w:color="auto"/>
        <w:bottom w:val="none" w:sz="0" w:space="0" w:color="auto"/>
        <w:right w:val="none" w:sz="0" w:space="0" w:color="auto"/>
      </w:divBdr>
    </w:div>
    <w:div w:id="983965549">
      <w:bodyDiv w:val="1"/>
      <w:marLeft w:val="0"/>
      <w:marRight w:val="0"/>
      <w:marTop w:val="0"/>
      <w:marBottom w:val="0"/>
      <w:divBdr>
        <w:top w:val="none" w:sz="0" w:space="0" w:color="auto"/>
        <w:left w:val="none" w:sz="0" w:space="0" w:color="auto"/>
        <w:bottom w:val="none" w:sz="0" w:space="0" w:color="auto"/>
        <w:right w:val="none" w:sz="0" w:space="0" w:color="auto"/>
      </w:divBdr>
    </w:div>
    <w:div w:id="986318811">
      <w:bodyDiv w:val="1"/>
      <w:marLeft w:val="0"/>
      <w:marRight w:val="0"/>
      <w:marTop w:val="0"/>
      <w:marBottom w:val="0"/>
      <w:divBdr>
        <w:top w:val="none" w:sz="0" w:space="0" w:color="auto"/>
        <w:left w:val="none" w:sz="0" w:space="0" w:color="auto"/>
        <w:bottom w:val="none" w:sz="0" w:space="0" w:color="auto"/>
        <w:right w:val="none" w:sz="0" w:space="0" w:color="auto"/>
      </w:divBdr>
    </w:div>
    <w:div w:id="992948017">
      <w:bodyDiv w:val="1"/>
      <w:marLeft w:val="0"/>
      <w:marRight w:val="0"/>
      <w:marTop w:val="0"/>
      <w:marBottom w:val="0"/>
      <w:divBdr>
        <w:top w:val="none" w:sz="0" w:space="0" w:color="auto"/>
        <w:left w:val="none" w:sz="0" w:space="0" w:color="auto"/>
        <w:bottom w:val="none" w:sz="0" w:space="0" w:color="auto"/>
        <w:right w:val="none" w:sz="0" w:space="0" w:color="auto"/>
      </w:divBdr>
    </w:div>
    <w:div w:id="993989024">
      <w:bodyDiv w:val="1"/>
      <w:marLeft w:val="0"/>
      <w:marRight w:val="0"/>
      <w:marTop w:val="0"/>
      <w:marBottom w:val="0"/>
      <w:divBdr>
        <w:top w:val="none" w:sz="0" w:space="0" w:color="auto"/>
        <w:left w:val="none" w:sz="0" w:space="0" w:color="auto"/>
        <w:bottom w:val="none" w:sz="0" w:space="0" w:color="auto"/>
        <w:right w:val="none" w:sz="0" w:space="0" w:color="auto"/>
      </w:divBdr>
    </w:div>
    <w:div w:id="995498687">
      <w:bodyDiv w:val="1"/>
      <w:marLeft w:val="0"/>
      <w:marRight w:val="0"/>
      <w:marTop w:val="0"/>
      <w:marBottom w:val="0"/>
      <w:divBdr>
        <w:top w:val="none" w:sz="0" w:space="0" w:color="auto"/>
        <w:left w:val="none" w:sz="0" w:space="0" w:color="auto"/>
        <w:bottom w:val="none" w:sz="0" w:space="0" w:color="auto"/>
        <w:right w:val="none" w:sz="0" w:space="0" w:color="auto"/>
      </w:divBdr>
    </w:div>
    <w:div w:id="1006248054">
      <w:bodyDiv w:val="1"/>
      <w:marLeft w:val="0"/>
      <w:marRight w:val="0"/>
      <w:marTop w:val="0"/>
      <w:marBottom w:val="0"/>
      <w:divBdr>
        <w:top w:val="none" w:sz="0" w:space="0" w:color="auto"/>
        <w:left w:val="none" w:sz="0" w:space="0" w:color="auto"/>
        <w:bottom w:val="none" w:sz="0" w:space="0" w:color="auto"/>
        <w:right w:val="none" w:sz="0" w:space="0" w:color="auto"/>
      </w:divBdr>
    </w:div>
    <w:div w:id="1006443266">
      <w:bodyDiv w:val="1"/>
      <w:marLeft w:val="0"/>
      <w:marRight w:val="0"/>
      <w:marTop w:val="0"/>
      <w:marBottom w:val="0"/>
      <w:divBdr>
        <w:top w:val="none" w:sz="0" w:space="0" w:color="auto"/>
        <w:left w:val="none" w:sz="0" w:space="0" w:color="auto"/>
        <w:bottom w:val="none" w:sz="0" w:space="0" w:color="auto"/>
        <w:right w:val="none" w:sz="0" w:space="0" w:color="auto"/>
      </w:divBdr>
    </w:div>
    <w:div w:id="1007824790">
      <w:bodyDiv w:val="1"/>
      <w:marLeft w:val="0"/>
      <w:marRight w:val="0"/>
      <w:marTop w:val="0"/>
      <w:marBottom w:val="0"/>
      <w:divBdr>
        <w:top w:val="none" w:sz="0" w:space="0" w:color="auto"/>
        <w:left w:val="none" w:sz="0" w:space="0" w:color="auto"/>
        <w:bottom w:val="none" w:sz="0" w:space="0" w:color="auto"/>
        <w:right w:val="none" w:sz="0" w:space="0" w:color="auto"/>
      </w:divBdr>
    </w:div>
    <w:div w:id="1008749512">
      <w:bodyDiv w:val="1"/>
      <w:marLeft w:val="0"/>
      <w:marRight w:val="0"/>
      <w:marTop w:val="0"/>
      <w:marBottom w:val="0"/>
      <w:divBdr>
        <w:top w:val="none" w:sz="0" w:space="0" w:color="auto"/>
        <w:left w:val="none" w:sz="0" w:space="0" w:color="auto"/>
        <w:bottom w:val="none" w:sz="0" w:space="0" w:color="auto"/>
        <w:right w:val="none" w:sz="0" w:space="0" w:color="auto"/>
      </w:divBdr>
    </w:div>
    <w:div w:id="1017658768">
      <w:bodyDiv w:val="1"/>
      <w:marLeft w:val="0"/>
      <w:marRight w:val="0"/>
      <w:marTop w:val="0"/>
      <w:marBottom w:val="0"/>
      <w:divBdr>
        <w:top w:val="none" w:sz="0" w:space="0" w:color="auto"/>
        <w:left w:val="none" w:sz="0" w:space="0" w:color="auto"/>
        <w:bottom w:val="none" w:sz="0" w:space="0" w:color="auto"/>
        <w:right w:val="none" w:sz="0" w:space="0" w:color="auto"/>
      </w:divBdr>
    </w:div>
    <w:div w:id="1029840224">
      <w:bodyDiv w:val="1"/>
      <w:marLeft w:val="0"/>
      <w:marRight w:val="0"/>
      <w:marTop w:val="0"/>
      <w:marBottom w:val="0"/>
      <w:divBdr>
        <w:top w:val="none" w:sz="0" w:space="0" w:color="auto"/>
        <w:left w:val="none" w:sz="0" w:space="0" w:color="auto"/>
        <w:bottom w:val="none" w:sz="0" w:space="0" w:color="auto"/>
        <w:right w:val="none" w:sz="0" w:space="0" w:color="auto"/>
      </w:divBdr>
    </w:div>
    <w:div w:id="1041632144">
      <w:bodyDiv w:val="1"/>
      <w:marLeft w:val="0"/>
      <w:marRight w:val="0"/>
      <w:marTop w:val="0"/>
      <w:marBottom w:val="0"/>
      <w:divBdr>
        <w:top w:val="none" w:sz="0" w:space="0" w:color="auto"/>
        <w:left w:val="none" w:sz="0" w:space="0" w:color="auto"/>
        <w:bottom w:val="none" w:sz="0" w:space="0" w:color="auto"/>
        <w:right w:val="none" w:sz="0" w:space="0" w:color="auto"/>
      </w:divBdr>
    </w:div>
    <w:div w:id="1049111609">
      <w:bodyDiv w:val="1"/>
      <w:marLeft w:val="0"/>
      <w:marRight w:val="0"/>
      <w:marTop w:val="0"/>
      <w:marBottom w:val="0"/>
      <w:divBdr>
        <w:top w:val="none" w:sz="0" w:space="0" w:color="auto"/>
        <w:left w:val="none" w:sz="0" w:space="0" w:color="auto"/>
        <w:bottom w:val="none" w:sz="0" w:space="0" w:color="auto"/>
        <w:right w:val="none" w:sz="0" w:space="0" w:color="auto"/>
      </w:divBdr>
    </w:div>
    <w:div w:id="1055931209">
      <w:bodyDiv w:val="1"/>
      <w:marLeft w:val="0"/>
      <w:marRight w:val="0"/>
      <w:marTop w:val="0"/>
      <w:marBottom w:val="0"/>
      <w:divBdr>
        <w:top w:val="none" w:sz="0" w:space="0" w:color="auto"/>
        <w:left w:val="none" w:sz="0" w:space="0" w:color="auto"/>
        <w:bottom w:val="none" w:sz="0" w:space="0" w:color="auto"/>
        <w:right w:val="none" w:sz="0" w:space="0" w:color="auto"/>
      </w:divBdr>
    </w:div>
    <w:div w:id="1057509276">
      <w:bodyDiv w:val="1"/>
      <w:marLeft w:val="0"/>
      <w:marRight w:val="0"/>
      <w:marTop w:val="0"/>
      <w:marBottom w:val="0"/>
      <w:divBdr>
        <w:top w:val="none" w:sz="0" w:space="0" w:color="auto"/>
        <w:left w:val="none" w:sz="0" w:space="0" w:color="auto"/>
        <w:bottom w:val="none" w:sz="0" w:space="0" w:color="auto"/>
        <w:right w:val="none" w:sz="0" w:space="0" w:color="auto"/>
      </w:divBdr>
    </w:div>
    <w:div w:id="1060445611">
      <w:bodyDiv w:val="1"/>
      <w:marLeft w:val="0"/>
      <w:marRight w:val="0"/>
      <w:marTop w:val="0"/>
      <w:marBottom w:val="0"/>
      <w:divBdr>
        <w:top w:val="none" w:sz="0" w:space="0" w:color="auto"/>
        <w:left w:val="none" w:sz="0" w:space="0" w:color="auto"/>
        <w:bottom w:val="none" w:sz="0" w:space="0" w:color="auto"/>
        <w:right w:val="none" w:sz="0" w:space="0" w:color="auto"/>
      </w:divBdr>
    </w:div>
    <w:div w:id="1063022156">
      <w:bodyDiv w:val="1"/>
      <w:marLeft w:val="0"/>
      <w:marRight w:val="0"/>
      <w:marTop w:val="0"/>
      <w:marBottom w:val="0"/>
      <w:divBdr>
        <w:top w:val="none" w:sz="0" w:space="0" w:color="auto"/>
        <w:left w:val="none" w:sz="0" w:space="0" w:color="auto"/>
        <w:bottom w:val="none" w:sz="0" w:space="0" w:color="auto"/>
        <w:right w:val="none" w:sz="0" w:space="0" w:color="auto"/>
      </w:divBdr>
    </w:div>
    <w:div w:id="1063528865">
      <w:bodyDiv w:val="1"/>
      <w:marLeft w:val="0"/>
      <w:marRight w:val="0"/>
      <w:marTop w:val="0"/>
      <w:marBottom w:val="0"/>
      <w:divBdr>
        <w:top w:val="none" w:sz="0" w:space="0" w:color="auto"/>
        <w:left w:val="none" w:sz="0" w:space="0" w:color="auto"/>
        <w:bottom w:val="none" w:sz="0" w:space="0" w:color="auto"/>
        <w:right w:val="none" w:sz="0" w:space="0" w:color="auto"/>
      </w:divBdr>
    </w:div>
    <w:div w:id="1064643420">
      <w:bodyDiv w:val="1"/>
      <w:marLeft w:val="0"/>
      <w:marRight w:val="0"/>
      <w:marTop w:val="0"/>
      <w:marBottom w:val="0"/>
      <w:divBdr>
        <w:top w:val="none" w:sz="0" w:space="0" w:color="auto"/>
        <w:left w:val="none" w:sz="0" w:space="0" w:color="auto"/>
        <w:bottom w:val="none" w:sz="0" w:space="0" w:color="auto"/>
        <w:right w:val="none" w:sz="0" w:space="0" w:color="auto"/>
      </w:divBdr>
    </w:div>
    <w:div w:id="1066758039">
      <w:bodyDiv w:val="1"/>
      <w:marLeft w:val="0"/>
      <w:marRight w:val="0"/>
      <w:marTop w:val="0"/>
      <w:marBottom w:val="0"/>
      <w:divBdr>
        <w:top w:val="none" w:sz="0" w:space="0" w:color="auto"/>
        <w:left w:val="none" w:sz="0" w:space="0" w:color="auto"/>
        <w:bottom w:val="none" w:sz="0" w:space="0" w:color="auto"/>
        <w:right w:val="none" w:sz="0" w:space="0" w:color="auto"/>
      </w:divBdr>
    </w:div>
    <w:div w:id="1066999353">
      <w:bodyDiv w:val="1"/>
      <w:marLeft w:val="0"/>
      <w:marRight w:val="0"/>
      <w:marTop w:val="0"/>
      <w:marBottom w:val="0"/>
      <w:divBdr>
        <w:top w:val="none" w:sz="0" w:space="0" w:color="auto"/>
        <w:left w:val="none" w:sz="0" w:space="0" w:color="auto"/>
        <w:bottom w:val="none" w:sz="0" w:space="0" w:color="auto"/>
        <w:right w:val="none" w:sz="0" w:space="0" w:color="auto"/>
      </w:divBdr>
    </w:div>
    <w:div w:id="1067068355">
      <w:bodyDiv w:val="1"/>
      <w:marLeft w:val="0"/>
      <w:marRight w:val="0"/>
      <w:marTop w:val="0"/>
      <w:marBottom w:val="0"/>
      <w:divBdr>
        <w:top w:val="none" w:sz="0" w:space="0" w:color="auto"/>
        <w:left w:val="none" w:sz="0" w:space="0" w:color="auto"/>
        <w:bottom w:val="none" w:sz="0" w:space="0" w:color="auto"/>
        <w:right w:val="none" w:sz="0" w:space="0" w:color="auto"/>
      </w:divBdr>
    </w:div>
    <w:div w:id="1067070963">
      <w:bodyDiv w:val="1"/>
      <w:marLeft w:val="0"/>
      <w:marRight w:val="0"/>
      <w:marTop w:val="0"/>
      <w:marBottom w:val="0"/>
      <w:divBdr>
        <w:top w:val="none" w:sz="0" w:space="0" w:color="auto"/>
        <w:left w:val="none" w:sz="0" w:space="0" w:color="auto"/>
        <w:bottom w:val="none" w:sz="0" w:space="0" w:color="auto"/>
        <w:right w:val="none" w:sz="0" w:space="0" w:color="auto"/>
      </w:divBdr>
    </w:div>
    <w:div w:id="1067143045">
      <w:bodyDiv w:val="1"/>
      <w:marLeft w:val="0"/>
      <w:marRight w:val="0"/>
      <w:marTop w:val="0"/>
      <w:marBottom w:val="0"/>
      <w:divBdr>
        <w:top w:val="none" w:sz="0" w:space="0" w:color="auto"/>
        <w:left w:val="none" w:sz="0" w:space="0" w:color="auto"/>
        <w:bottom w:val="none" w:sz="0" w:space="0" w:color="auto"/>
        <w:right w:val="none" w:sz="0" w:space="0" w:color="auto"/>
      </w:divBdr>
    </w:div>
    <w:div w:id="1067991617">
      <w:bodyDiv w:val="1"/>
      <w:marLeft w:val="0"/>
      <w:marRight w:val="0"/>
      <w:marTop w:val="0"/>
      <w:marBottom w:val="0"/>
      <w:divBdr>
        <w:top w:val="none" w:sz="0" w:space="0" w:color="auto"/>
        <w:left w:val="none" w:sz="0" w:space="0" w:color="auto"/>
        <w:bottom w:val="none" w:sz="0" w:space="0" w:color="auto"/>
        <w:right w:val="none" w:sz="0" w:space="0" w:color="auto"/>
      </w:divBdr>
    </w:div>
    <w:div w:id="1074476415">
      <w:bodyDiv w:val="1"/>
      <w:marLeft w:val="0"/>
      <w:marRight w:val="0"/>
      <w:marTop w:val="0"/>
      <w:marBottom w:val="0"/>
      <w:divBdr>
        <w:top w:val="none" w:sz="0" w:space="0" w:color="auto"/>
        <w:left w:val="none" w:sz="0" w:space="0" w:color="auto"/>
        <w:bottom w:val="none" w:sz="0" w:space="0" w:color="auto"/>
        <w:right w:val="none" w:sz="0" w:space="0" w:color="auto"/>
      </w:divBdr>
    </w:div>
    <w:div w:id="1091780992">
      <w:bodyDiv w:val="1"/>
      <w:marLeft w:val="0"/>
      <w:marRight w:val="0"/>
      <w:marTop w:val="0"/>
      <w:marBottom w:val="0"/>
      <w:divBdr>
        <w:top w:val="none" w:sz="0" w:space="0" w:color="auto"/>
        <w:left w:val="none" w:sz="0" w:space="0" w:color="auto"/>
        <w:bottom w:val="none" w:sz="0" w:space="0" w:color="auto"/>
        <w:right w:val="none" w:sz="0" w:space="0" w:color="auto"/>
      </w:divBdr>
    </w:div>
    <w:div w:id="1099760354">
      <w:bodyDiv w:val="1"/>
      <w:marLeft w:val="0"/>
      <w:marRight w:val="0"/>
      <w:marTop w:val="0"/>
      <w:marBottom w:val="0"/>
      <w:divBdr>
        <w:top w:val="none" w:sz="0" w:space="0" w:color="auto"/>
        <w:left w:val="none" w:sz="0" w:space="0" w:color="auto"/>
        <w:bottom w:val="none" w:sz="0" w:space="0" w:color="auto"/>
        <w:right w:val="none" w:sz="0" w:space="0" w:color="auto"/>
      </w:divBdr>
    </w:div>
    <w:div w:id="1101098817">
      <w:bodyDiv w:val="1"/>
      <w:marLeft w:val="0"/>
      <w:marRight w:val="0"/>
      <w:marTop w:val="0"/>
      <w:marBottom w:val="0"/>
      <w:divBdr>
        <w:top w:val="none" w:sz="0" w:space="0" w:color="auto"/>
        <w:left w:val="none" w:sz="0" w:space="0" w:color="auto"/>
        <w:bottom w:val="none" w:sz="0" w:space="0" w:color="auto"/>
        <w:right w:val="none" w:sz="0" w:space="0" w:color="auto"/>
      </w:divBdr>
    </w:div>
    <w:div w:id="1112824392">
      <w:bodyDiv w:val="1"/>
      <w:marLeft w:val="0"/>
      <w:marRight w:val="0"/>
      <w:marTop w:val="0"/>
      <w:marBottom w:val="0"/>
      <w:divBdr>
        <w:top w:val="none" w:sz="0" w:space="0" w:color="auto"/>
        <w:left w:val="none" w:sz="0" w:space="0" w:color="auto"/>
        <w:bottom w:val="none" w:sz="0" w:space="0" w:color="auto"/>
        <w:right w:val="none" w:sz="0" w:space="0" w:color="auto"/>
      </w:divBdr>
    </w:div>
    <w:div w:id="1126391112">
      <w:bodyDiv w:val="1"/>
      <w:marLeft w:val="0"/>
      <w:marRight w:val="0"/>
      <w:marTop w:val="0"/>
      <w:marBottom w:val="0"/>
      <w:divBdr>
        <w:top w:val="none" w:sz="0" w:space="0" w:color="auto"/>
        <w:left w:val="none" w:sz="0" w:space="0" w:color="auto"/>
        <w:bottom w:val="none" w:sz="0" w:space="0" w:color="auto"/>
        <w:right w:val="none" w:sz="0" w:space="0" w:color="auto"/>
      </w:divBdr>
    </w:div>
    <w:div w:id="1141847944">
      <w:bodyDiv w:val="1"/>
      <w:marLeft w:val="0"/>
      <w:marRight w:val="0"/>
      <w:marTop w:val="0"/>
      <w:marBottom w:val="0"/>
      <w:divBdr>
        <w:top w:val="none" w:sz="0" w:space="0" w:color="auto"/>
        <w:left w:val="none" w:sz="0" w:space="0" w:color="auto"/>
        <w:bottom w:val="none" w:sz="0" w:space="0" w:color="auto"/>
        <w:right w:val="none" w:sz="0" w:space="0" w:color="auto"/>
      </w:divBdr>
    </w:div>
    <w:div w:id="1147743999">
      <w:bodyDiv w:val="1"/>
      <w:marLeft w:val="0"/>
      <w:marRight w:val="0"/>
      <w:marTop w:val="0"/>
      <w:marBottom w:val="0"/>
      <w:divBdr>
        <w:top w:val="none" w:sz="0" w:space="0" w:color="auto"/>
        <w:left w:val="none" w:sz="0" w:space="0" w:color="auto"/>
        <w:bottom w:val="none" w:sz="0" w:space="0" w:color="auto"/>
        <w:right w:val="none" w:sz="0" w:space="0" w:color="auto"/>
      </w:divBdr>
    </w:div>
    <w:div w:id="1149401092">
      <w:bodyDiv w:val="1"/>
      <w:marLeft w:val="0"/>
      <w:marRight w:val="0"/>
      <w:marTop w:val="0"/>
      <w:marBottom w:val="0"/>
      <w:divBdr>
        <w:top w:val="none" w:sz="0" w:space="0" w:color="auto"/>
        <w:left w:val="none" w:sz="0" w:space="0" w:color="auto"/>
        <w:bottom w:val="none" w:sz="0" w:space="0" w:color="auto"/>
        <w:right w:val="none" w:sz="0" w:space="0" w:color="auto"/>
      </w:divBdr>
    </w:div>
    <w:div w:id="1150486000">
      <w:bodyDiv w:val="1"/>
      <w:marLeft w:val="0"/>
      <w:marRight w:val="0"/>
      <w:marTop w:val="0"/>
      <w:marBottom w:val="0"/>
      <w:divBdr>
        <w:top w:val="none" w:sz="0" w:space="0" w:color="auto"/>
        <w:left w:val="none" w:sz="0" w:space="0" w:color="auto"/>
        <w:bottom w:val="none" w:sz="0" w:space="0" w:color="auto"/>
        <w:right w:val="none" w:sz="0" w:space="0" w:color="auto"/>
      </w:divBdr>
    </w:div>
    <w:div w:id="1152058750">
      <w:bodyDiv w:val="1"/>
      <w:marLeft w:val="0"/>
      <w:marRight w:val="0"/>
      <w:marTop w:val="0"/>
      <w:marBottom w:val="0"/>
      <w:divBdr>
        <w:top w:val="none" w:sz="0" w:space="0" w:color="auto"/>
        <w:left w:val="none" w:sz="0" w:space="0" w:color="auto"/>
        <w:bottom w:val="none" w:sz="0" w:space="0" w:color="auto"/>
        <w:right w:val="none" w:sz="0" w:space="0" w:color="auto"/>
      </w:divBdr>
    </w:div>
    <w:div w:id="1155953270">
      <w:bodyDiv w:val="1"/>
      <w:marLeft w:val="0"/>
      <w:marRight w:val="0"/>
      <w:marTop w:val="0"/>
      <w:marBottom w:val="0"/>
      <w:divBdr>
        <w:top w:val="none" w:sz="0" w:space="0" w:color="auto"/>
        <w:left w:val="none" w:sz="0" w:space="0" w:color="auto"/>
        <w:bottom w:val="none" w:sz="0" w:space="0" w:color="auto"/>
        <w:right w:val="none" w:sz="0" w:space="0" w:color="auto"/>
      </w:divBdr>
    </w:div>
    <w:div w:id="1159081960">
      <w:bodyDiv w:val="1"/>
      <w:marLeft w:val="0"/>
      <w:marRight w:val="0"/>
      <w:marTop w:val="0"/>
      <w:marBottom w:val="0"/>
      <w:divBdr>
        <w:top w:val="none" w:sz="0" w:space="0" w:color="auto"/>
        <w:left w:val="none" w:sz="0" w:space="0" w:color="auto"/>
        <w:bottom w:val="none" w:sz="0" w:space="0" w:color="auto"/>
        <w:right w:val="none" w:sz="0" w:space="0" w:color="auto"/>
      </w:divBdr>
    </w:div>
    <w:div w:id="1164668601">
      <w:bodyDiv w:val="1"/>
      <w:marLeft w:val="0"/>
      <w:marRight w:val="0"/>
      <w:marTop w:val="0"/>
      <w:marBottom w:val="0"/>
      <w:divBdr>
        <w:top w:val="none" w:sz="0" w:space="0" w:color="auto"/>
        <w:left w:val="none" w:sz="0" w:space="0" w:color="auto"/>
        <w:bottom w:val="none" w:sz="0" w:space="0" w:color="auto"/>
        <w:right w:val="none" w:sz="0" w:space="0" w:color="auto"/>
      </w:divBdr>
    </w:div>
    <w:div w:id="1167211621">
      <w:bodyDiv w:val="1"/>
      <w:marLeft w:val="0"/>
      <w:marRight w:val="0"/>
      <w:marTop w:val="0"/>
      <w:marBottom w:val="0"/>
      <w:divBdr>
        <w:top w:val="none" w:sz="0" w:space="0" w:color="auto"/>
        <w:left w:val="none" w:sz="0" w:space="0" w:color="auto"/>
        <w:bottom w:val="none" w:sz="0" w:space="0" w:color="auto"/>
        <w:right w:val="none" w:sz="0" w:space="0" w:color="auto"/>
      </w:divBdr>
    </w:div>
    <w:div w:id="1167481381">
      <w:bodyDiv w:val="1"/>
      <w:marLeft w:val="0"/>
      <w:marRight w:val="0"/>
      <w:marTop w:val="0"/>
      <w:marBottom w:val="0"/>
      <w:divBdr>
        <w:top w:val="none" w:sz="0" w:space="0" w:color="auto"/>
        <w:left w:val="none" w:sz="0" w:space="0" w:color="auto"/>
        <w:bottom w:val="none" w:sz="0" w:space="0" w:color="auto"/>
        <w:right w:val="none" w:sz="0" w:space="0" w:color="auto"/>
      </w:divBdr>
    </w:div>
    <w:div w:id="1171792871">
      <w:bodyDiv w:val="1"/>
      <w:marLeft w:val="0"/>
      <w:marRight w:val="0"/>
      <w:marTop w:val="0"/>
      <w:marBottom w:val="0"/>
      <w:divBdr>
        <w:top w:val="none" w:sz="0" w:space="0" w:color="auto"/>
        <w:left w:val="none" w:sz="0" w:space="0" w:color="auto"/>
        <w:bottom w:val="none" w:sz="0" w:space="0" w:color="auto"/>
        <w:right w:val="none" w:sz="0" w:space="0" w:color="auto"/>
      </w:divBdr>
      <w:divsChild>
        <w:div w:id="605381470">
          <w:marLeft w:val="0"/>
          <w:marRight w:val="0"/>
          <w:marTop w:val="0"/>
          <w:marBottom w:val="0"/>
          <w:divBdr>
            <w:top w:val="none" w:sz="0" w:space="0" w:color="auto"/>
            <w:left w:val="none" w:sz="0" w:space="0" w:color="auto"/>
            <w:bottom w:val="none" w:sz="0" w:space="0" w:color="auto"/>
            <w:right w:val="none" w:sz="0" w:space="0" w:color="auto"/>
          </w:divBdr>
          <w:divsChild>
            <w:div w:id="128955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271107">
      <w:bodyDiv w:val="1"/>
      <w:marLeft w:val="0"/>
      <w:marRight w:val="0"/>
      <w:marTop w:val="0"/>
      <w:marBottom w:val="0"/>
      <w:divBdr>
        <w:top w:val="none" w:sz="0" w:space="0" w:color="auto"/>
        <w:left w:val="none" w:sz="0" w:space="0" w:color="auto"/>
        <w:bottom w:val="none" w:sz="0" w:space="0" w:color="auto"/>
        <w:right w:val="none" w:sz="0" w:space="0" w:color="auto"/>
      </w:divBdr>
    </w:div>
    <w:div w:id="1175532285">
      <w:bodyDiv w:val="1"/>
      <w:marLeft w:val="0"/>
      <w:marRight w:val="0"/>
      <w:marTop w:val="0"/>
      <w:marBottom w:val="0"/>
      <w:divBdr>
        <w:top w:val="none" w:sz="0" w:space="0" w:color="auto"/>
        <w:left w:val="none" w:sz="0" w:space="0" w:color="auto"/>
        <w:bottom w:val="none" w:sz="0" w:space="0" w:color="auto"/>
        <w:right w:val="none" w:sz="0" w:space="0" w:color="auto"/>
      </w:divBdr>
    </w:div>
    <w:div w:id="1179003986">
      <w:bodyDiv w:val="1"/>
      <w:marLeft w:val="0"/>
      <w:marRight w:val="0"/>
      <w:marTop w:val="0"/>
      <w:marBottom w:val="0"/>
      <w:divBdr>
        <w:top w:val="none" w:sz="0" w:space="0" w:color="auto"/>
        <w:left w:val="none" w:sz="0" w:space="0" w:color="auto"/>
        <w:bottom w:val="none" w:sz="0" w:space="0" w:color="auto"/>
        <w:right w:val="none" w:sz="0" w:space="0" w:color="auto"/>
      </w:divBdr>
    </w:div>
    <w:div w:id="1181551380">
      <w:bodyDiv w:val="1"/>
      <w:marLeft w:val="0"/>
      <w:marRight w:val="0"/>
      <w:marTop w:val="0"/>
      <w:marBottom w:val="0"/>
      <w:divBdr>
        <w:top w:val="none" w:sz="0" w:space="0" w:color="auto"/>
        <w:left w:val="none" w:sz="0" w:space="0" w:color="auto"/>
        <w:bottom w:val="none" w:sz="0" w:space="0" w:color="auto"/>
        <w:right w:val="none" w:sz="0" w:space="0" w:color="auto"/>
      </w:divBdr>
    </w:div>
    <w:div w:id="1184898962">
      <w:bodyDiv w:val="1"/>
      <w:marLeft w:val="0"/>
      <w:marRight w:val="0"/>
      <w:marTop w:val="0"/>
      <w:marBottom w:val="0"/>
      <w:divBdr>
        <w:top w:val="none" w:sz="0" w:space="0" w:color="auto"/>
        <w:left w:val="none" w:sz="0" w:space="0" w:color="auto"/>
        <w:bottom w:val="none" w:sz="0" w:space="0" w:color="auto"/>
        <w:right w:val="none" w:sz="0" w:space="0" w:color="auto"/>
      </w:divBdr>
    </w:div>
    <w:div w:id="1186745934">
      <w:bodyDiv w:val="1"/>
      <w:marLeft w:val="0"/>
      <w:marRight w:val="0"/>
      <w:marTop w:val="0"/>
      <w:marBottom w:val="0"/>
      <w:divBdr>
        <w:top w:val="none" w:sz="0" w:space="0" w:color="auto"/>
        <w:left w:val="none" w:sz="0" w:space="0" w:color="auto"/>
        <w:bottom w:val="none" w:sz="0" w:space="0" w:color="auto"/>
        <w:right w:val="none" w:sz="0" w:space="0" w:color="auto"/>
      </w:divBdr>
    </w:div>
    <w:div w:id="1190603685">
      <w:bodyDiv w:val="1"/>
      <w:marLeft w:val="0"/>
      <w:marRight w:val="0"/>
      <w:marTop w:val="0"/>
      <w:marBottom w:val="0"/>
      <w:divBdr>
        <w:top w:val="none" w:sz="0" w:space="0" w:color="auto"/>
        <w:left w:val="none" w:sz="0" w:space="0" w:color="auto"/>
        <w:bottom w:val="none" w:sz="0" w:space="0" w:color="auto"/>
        <w:right w:val="none" w:sz="0" w:space="0" w:color="auto"/>
      </w:divBdr>
    </w:div>
    <w:div w:id="1201480793">
      <w:bodyDiv w:val="1"/>
      <w:marLeft w:val="0"/>
      <w:marRight w:val="0"/>
      <w:marTop w:val="0"/>
      <w:marBottom w:val="0"/>
      <w:divBdr>
        <w:top w:val="none" w:sz="0" w:space="0" w:color="auto"/>
        <w:left w:val="none" w:sz="0" w:space="0" w:color="auto"/>
        <w:bottom w:val="none" w:sz="0" w:space="0" w:color="auto"/>
        <w:right w:val="none" w:sz="0" w:space="0" w:color="auto"/>
      </w:divBdr>
    </w:div>
    <w:div w:id="1204903574">
      <w:bodyDiv w:val="1"/>
      <w:marLeft w:val="0"/>
      <w:marRight w:val="0"/>
      <w:marTop w:val="0"/>
      <w:marBottom w:val="0"/>
      <w:divBdr>
        <w:top w:val="none" w:sz="0" w:space="0" w:color="auto"/>
        <w:left w:val="none" w:sz="0" w:space="0" w:color="auto"/>
        <w:bottom w:val="none" w:sz="0" w:space="0" w:color="auto"/>
        <w:right w:val="none" w:sz="0" w:space="0" w:color="auto"/>
      </w:divBdr>
    </w:div>
    <w:div w:id="1205287012">
      <w:bodyDiv w:val="1"/>
      <w:marLeft w:val="0"/>
      <w:marRight w:val="0"/>
      <w:marTop w:val="0"/>
      <w:marBottom w:val="0"/>
      <w:divBdr>
        <w:top w:val="none" w:sz="0" w:space="0" w:color="auto"/>
        <w:left w:val="none" w:sz="0" w:space="0" w:color="auto"/>
        <w:bottom w:val="none" w:sz="0" w:space="0" w:color="auto"/>
        <w:right w:val="none" w:sz="0" w:space="0" w:color="auto"/>
      </w:divBdr>
    </w:div>
    <w:div w:id="1208689027">
      <w:bodyDiv w:val="1"/>
      <w:marLeft w:val="0"/>
      <w:marRight w:val="0"/>
      <w:marTop w:val="0"/>
      <w:marBottom w:val="0"/>
      <w:divBdr>
        <w:top w:val="none" w:sz="0" w:space="0" w:color="auto"/>
        <w:left w:val="none" w:sz="0" w:space="0" w:color="auto"/>
        <w:bottom w:val="none" w:sz="0" w:space="0" w:color="auto"/>
        <w:right w:val="none" w:sz="0" w:space="0" w:color="auto"/>
      </w:divBdr>
    </w:div>
    <w:div w:id="1211382737">
      <w:bodyDiv w:val="1"/>
      <w:marLeft w:val="0"/>
      <w:marRight w:val="0"/>
      <w:marTop w:val="0"/>
      <w:marBottom w:val="0"/>
      <w:divBdr>
        <w:top w:val="none" w:sz="0" w:space="0" w:color="auto"/>
        <w:left w:val="none" w:sz="0" w:space="0" w:color="auto"/>
        <w:bottom w:val="none" w:sz="0" w:space="0" w:color="auto"/>
        <w:right w:val="none" w:sz="0" w:space="0" w:color="auto"/>
      </w:divBdr>
    </w:div>
    <w:div w:id="1222407101">
      <w:bodyDiv w:val="1"/>
      <w:marLeft w:val="0"/>
      <w:marRight w:val="0"/>
      <w:marTop w:val="0"/>
      <w:marBottom w:val="0"/>
      <w:divBdr>
        <w:top w:val="none" w:sz="0" w:space="0" w:color="auto"/>
        <w:left w:val="none" w:sz="0" w:space="0" w:color="auto"/>
        <w:bottom w:val="none" w:sz="0" w:space="0" w:color="auto"/>
        <w:right w:val="none" w:sz="0" w:space="0" w:color="auto"/>
      </w:divBdr>
    </w:div>
    <w:div w:id="1223248322">
      <w:bodyDiv w:val="1"/>
      <w:marLeft w:val="0"/>
      <w:marRight w:val="0"/>
      <w:marTop w:val="0"/>
      <w:marBottom w:val="0"/>
      <w:divBdr>
        <w:top w:val="none" w:sz="0" w:space="0" w:color="auto"/>
        <w:left w:val="none" w:sz="0" w:space="0" w:color="auto"/>
        <w:bottom w:val="none" w:sz="0" w:space="0" w:color="auto"/>
        <w:right w:val="none" w:sz="0" w:space="0" w:color="auto"/>
      </w:divBdr>
    </w:div>
    <w:div w:id="1233009037">
      <w:bodyDiv w:val="1"/>
      <w:marLeft w:val="0"/>
      <w:marRight w:val="0"/>
      <w:marTop w:val="0"/>
      <w:marBottom w:val="0"/>
      <w:divBdr>
        <w:top w:val="none" w:sz="0" w:space="0" w:color="auto"/>
        <w:left w:val="none" w:sz="0" w:space="0" w:color="auto"/>
        <w:bottom w:val="none" w:sz="0" w:space="0" w:color="auto"/>
        <w:right w:val="none" w:sz="0" w:space="0" w:color="auto"/>
      </w:divBdr>
    </w:div>
    <w:div w:id="1233276394">
      <w:bodyDiv w:val="1"/>
      <w:marLeft w:val="0"/>
      <w:marRight w:val="0"/>
      <w:marTop w:val="0"/>
      <w:marBottom w:val="0"/>
      <w:divBdr>
        <w:top w:val="none" w:sz="0" w:space="0" w:color="auto"/>
        <w:left w:val="none" w:sz="0" w:space="0" w:color="auto"/>
        <w:bottom w:val="none" w:sz="0" w:space="0" w:color="auto"/>
        <w:right w:val="none" w:sz="0" w:space="0" w:color="auto"/>
      </w:divBdr>
    </w:div>
    <w:div w:id="1245341148">
      <w:bodyDiv w:val="1"/>
      <w:marLeft w:val="0"/>
      <w:marRight w:val="0"/>
      <w:marTop w:val="0"/>
      <w:marBottom w:val="0"/>
      <w:divBdr>
        <w:top w:val="none" w:sz="0" w:space="0" w:color="auto"/>
        <w:left w:val="none" w:sz="0" w:space="0" w:color="auto"/>
        <w:bottom w:val="none" w:sz="0" w:space="0" w:color="auto"/>
        <w:right w:val="none" w:sz="0" w:space="0" w:color="auto"/>
      </w:divBdr>
    </w:div>
    <w:div w:id="1265579668">
      <w:bodyDiv w:val="1"/>
      <w:marLeft w:val="0"/>
      <w:marRight w:val="0"/>
      <w:marTop w:val="0"/>
      <w:marBottom w:val="0"/>
      <w:divBdr>
        <w:top w:val="none" w:sz="0" w:space="0" w:color="auto"/>
        <w:left w:val="none" w:sz="0" w:space="0" w:color="auto"/>
        <w:bottom w:val="none" w:sz="0" w:space="0" w:color="auto"/>
        <w:right w:val="none" w:sz="0" w:space="0" w:color="auto"/>
      </w:divBdr>
    </w:div>
    <w:div w:id="1266961165">
      <w:bodyDiv w:val="1"/>
      <w:marLeft w:val="0"/>
      <w:marRight w:val="0"/>
      <w:marTop w:val="0"/>
      <w:marBottom w:val="0"/>
      <w:divBdr>
        <w:top w:val="none" w:sz="0" w:space="0" w:color="auto"/>
        <w:left w:val="none" w:sz="0" w:space="0" w:color="auto"/>
        <w:bottom w:val="none" w:sz="0" w:space="0" w:color="auto"/>
        <w:right w:val="none" w:sz="0" w:space="0" w:color="auto"/>
      </w:divBdr>
    </w:div>
    <w:div w:id="1267932067">
      <w:bodyDiv w:val="1"/>
      <w:marLeft w:val="0"/>
      <w:marRight w:val="0"/>
      <w:marTop w:val="0"/>
      <w:marBottom w:val="0"/>
      <w:divBdr>
        <w:top w:val="none" w:sz="0" w:space="0" w:color="auto"/>
        <w:left w:val="none" w:sz="0" w:space="0" w:color="auto"/>
        <w:bottom w:val="none" w:sz="0" w:space="0" w:color="auto"/>
        <w:right w:val="none" w:sz="0" w:space="0" w:color="auto"/>
      </w:divBdr>
    </w:div>
    <w:div w:id="1269004228">
      <w:bodyDiv w:val="1"/>
      <w:marLeft w:val="0"/>
      <w:marRight w:val="0"/>
      <w:marTop w:val="0"/>
      <w:marBottom w:val="0"/>
      <w:divBdr>
        <w:top w:val="none" w:sz="0" w:space="0" w:color="auto"/>
        <w:left w:val="none" w:sz="0" w:space="0" w:color="auto"/>
        <w:bottom w:val="none" w:sz="0" w:space="0" w:color="auto"/>
        <w:right w:val="none" w:sz="0" w:space="0" w:color="auto"/>
      </w:divBdr>
    </w:div>
    <w:div w:id="1270160221">
      <w:bodyDiv w:val="1"/>
      <w:marLeft w:val="0"/>
      <w:marRight w:val="0"/>
      <w:marTop w:val="0"/>
      <w:marBottom w:val="0"/>
      <w:divBdr>
        <w:top w:val="none" w:sz="0" w:space="0" w:color="auto"/>
        <w:left w:val="none" w:sz="0" w:space="0" w:color="auto"/>
        <w:bottom w:val="none" w:sz="0" w:space="0" w:color="auto"/>
        <w:right w:val="none" w:sz="0" w:space="0" w:color="auto"/>
      </w:divBdr>
    </w:div>
    <w:div w:id="1271661812">
      <w:bodyDiv w:val="1"/>
      <w:marLeft w:val="0"/>
      <w:marRight w:val="0"/>
      <w:marTop w:val="0"/>
      <w:marBottom w:val="0"/>
      <w:divBdr>
        <w:top w:val="none" w:sz="0" w:space="0" w:color="auto"/>
        <w:left w:val="none" w:sz="0" w:space="0" w:color="auto"/>
        <w:bottom w:val="none" w:sz="0" w:space="0" w:color="auto"/>
        <w:right w:val="none" w:sz="0" w:space="0" w:color="auto"/>
      </w:divBdr>
    </w:div>
    <w:div w:id="1278297701">
      <w:bodyDiv w:val="1"/>
      <w:marLeft w:val="0"/>
      <w:marRight w:val="0"/>
      <w:marTop w:val="0"/>
      <w:marBottom w:val="0"/>
      <w:divBdr>
        <w:top w:val="none" w:sz="0" w:space="0" w:color="auto"/>
        <w:left w:val="none" w:sz="0" w:space="0" w:color="auto"/>
        <w:bottom w:val="none" w:sz="0" w:space="0" w:color="auto"/>
        <w:right w:val="none" w:sz="0" w:space="0" w:color="auto"/>
      </w:divBdr>
    </w:div>
    <w:div w:id="1280063701">
      <w:bodyDiv w:val="1"/>
      <w:marLeft w:val="0"/>
      <w:marRight w:val="0"/>
      <w:marTop w:val="0"/>
      <w:marBottom w:val="0"/>
      <w:divBdr>
        <w:top w:val="none" w:sz="0" w:space="0" w:color="auto"/>
        <w:left w:val="none" w:sz="0" w:space="0" w:color="auto"/>
        <w:bottom w:val="none" w:sz="0" w:space="0" w:color="auto"/>
        <w:right w:val="none" w:sz="0" w:space="0" w:color="auto"/>
      </w:divBdr>
    </w:div>
    <w:div w:id="1288662032">
      <w:bodyDiv w:val="1"/>
      <w:marLeft w:val="0"/>
      <w:marRight w:val="0"/>
      <w:marTop w:val="0"/>
      <w:marBottom w:val="0"/>
      <w:divBdr>
        <w:top w:val="none" w:sz="0" w:space="0" w:color="auto"/>
        <w:left w:val="none" w:sz="0" w:space="0" w:color="auto"/>
        <w:bottom w:val="none" w:sz="0" w:space="0" w:color="auto"/>
        <w:right w:val="none" w:sz="0" w:space="0" w:color="auto"/>
      </w:divBdr>
    </w:div>
    <w:div w:id="1301420549">
      <w:bodyDiv w:val="1"/>
      <w:marLeft w:val="0"/>
      <w:marRight w:val="0"/>
      <w:marTop w:val="0"/>
      <w:marBottom w:val="0"/>
      <w:divBdr>
        <w:top w:val="none" w:sz="0" w:space="0" w:color="auto"/>
        <w:left w:val="none" w:sz="0" w:space="0" w:color="auto"/>
        <w:bottom w:val="none" w:sz="0" w:space="0" w:color="auto"/>
        <w:right w:val="none" w:sz="0" w:space="0" w:color="auto"/>
      </w:divBdr>
    </w:div>
    <w:div w:id="1301501825">
      <w:bodyDiv w:val="1"/>
      <w:marLeft w:val="0"/>
      <w:marRight w:val="0"/>
      <w:marTop w:val="0"/>
      <w:marBottom w:val="0"/>
      <w:divBdr>
        <w:top w:val="none" w:sz="0" w:space="0" w:color="auto"/>
        <w:left w:val="none" w:sz="0" w:space="0" w:color="auto"/>
        <w:bottom w:val="none" w:sz="0" w:space="0" w:color="auto"/>
        <w:right w:val="none" w:sz="0" w:space="0" w:color="auto"/>
      </w:divBdr>
    </w:div>
    <w:div w:id="1314797781">
      <w:bodyDiv w:val="1"/>
      <w:marLeft w:val="0"/>
      <w:marRight w:val="0"/>
      <w:marTop w:val="0"/>
      <w:marBottom w:val="0"/>
      <w:divBdr>
        <w:top w:val="none" w:sz="0" w:space="0" w:color="auto"/>
        <w:left w:val="none" w:sz="0" w:space="0" w:color="auto"/>
        <w:bottom w:val="none" w:sz="0" w:space="0" w:color="auto"/>
        <w:right w:val="none" w:sz="0" w:space="0" w:color="auto"/>
      </w:divBdr>
    </w:div>
    <w:div w:id="1322582365">
      <w:bodyDiv w:val="1"/>
      <w:marLeft w:val="0"/>
      <w:marRight w:val="0"/>
      <w:marTop w:val="0"/>
      <w:marBottom w:val="0"/>
      <w:divBdr>
        <w:top w:val="none" w:sz="0" w:space="0" w:color="auto"/>
        <w:left w:val="none" w:sz="0" w:space="0" w:color="auto"/>
        <w:bottom w:val="none" w:sz="0" w:space="0" w:color="auto"/>
        <w:right w:val="none" w:sz="0" w:space="0" w:color="auto"/>
      </w:divBdr>
    </w:div>
    <w:div w:id="1331323568">
      <w:bodyDiv w:val="1"/>
      <w:marLeft w:val="0"/>
      <w:marRight w:val="0"/>
      <w:marTop w:val="0"/>
      <w:marBottom w:val="0"/>
      <w:divBdr>
        <w:top w:val="none" w:sz="0" w:space="0" w:color="auto"/>
        <w:left w:val="none" w:sz="0" w:space="0" w:color="auto"/>
        <w:bottom w:val="none" w:sz="0" w:space="0" w:color="auto"/>
        <w:right w:val="none" w:sz="0" w:space="0" w:color="auto"/>
      </w:divBdr>
    </w:div>
    <w:div w:id="1341659116">
      <w:bodyDiv w:val="1"/>
      <w:marLeft w:val="0"/>
      <w:marRight w:val="0"/>
      <w:marTop w:val="0"/>
      <w:marBottom w:val="0"/>
      <w:divBdr>
        <w:top w:val="none" w:sz="0" w:space="0" w:color="auto"/>
        <w:left w:val="none" w:sz="0" w:space="0" w:color="auto"/>
        <w:bottom w:val="none" w:sz="0" w:space="0" w:color="auto"/>
        <w:right w:val="none" w:sz="0" w:space="0" w:color="auto"/>
      </w:divBdr>
    </w:div>
    <w:div w:id="1350176755">
      <w:bodyDiv w:val="1"/>
      <w:marLeft w:val="0"/>
      <w:marRight w:val="0"/>
      <w:marTop w:val="0"/>
      <w:marBottom w:val="0"/>
      <w:divBdr>
        <w:top w:val="none" w:sz="0" w:space="0" w:color="auto"/>
        <w:left w:val="none" w:sz="0" w:space="0" w:color="auto"/>
        <w:bottom w:val="none" w:sz="0" w:space="0" w:color="auto"/>
        <w:right w:val="none" w:sz="0" w:space="0" w:color="auto"/>
      </w:divBdr>
    </w:div>
    <w:div w:id="1352297175">
      <w:bodyDiv w:val="1"/>
      <w:marLeft w:val="0"/>
      <w:marRight w:val="0"/>
      <w:marTop w:val="0"/>
      <w:marBottom w:val="0"/>
      <w:divBdr>
        <w:top w:val="none" w:sz="0" w:space="0" w:color="auto"/>
        <w:left w:val="none" w:sz="0" w:space="0" w:color="auto"/>
        <w:bottom w:val="none" w:sz="0" w:space="0" w:color="auto"/>
        <w:right w:val="none" w:sz="0" w:space="0" w:color="auto"/>
      </w:divBdr>
    </w:div>
    <w:div w:id="1353654050">
      <w:bodyDiv w:val="1"/>
      <w:marLeft w:val="0"/>
      <w:marRight w:val="0"/>
      <w:marTop w:val="0"/>
      <w:marBottom w:val="0"/>
      <w:divBdr>
        <w:top w:val="none" w:sz="0" w:space="0" w:color="auto"/>
        <w:left w:val="none" w:sz="0" w:space="0" w:color="auto"/>
        <w:bottom w:val="none" w:sz="0" w:space="0" w:color="auto"/>
        <w:right w:val="none" w:sz="0" w:space="0" w:color="auto"/>
      </w:divBdr>
    </w:div>
    <w:div w:id="1354766695">
      <w:bodyDiv w:val="1"/>
      <w:marLeft w:val="0"/>
      <w:marRight w:val="0"/>
      <w:marTop w:val="0"/>
      <w:marBottom w:val="0"/>
      <w:divBdr>
        <w:top w:val="none" w:sz="0" w:space="0" w:color="auto"/>
        <w:left w:val="none" w:sz="0" w:space="0" w:color="auto"/>
        <w:bottom w:val="none" w:sz="0" w:space="0" w:color="auto"/>
        <w:right w:val="none" w:sz="0" w:space="0" w:color="auto"/>
      </w:divBdr>
    </w:div>
    <w:div w:id="1356495823">
      <w:bodyDiv w:val="1"/>
      <w:marLeft w:val="0"/>
      <w:marRight w:val="0"/>
      <w:marTop w:val="0"/>
      <w:marBottom w:val="0"/>
      <w:divBdr>
        <w:top w:val="none" w:sz="0" w:space="0" w:color="auto"/>
        <w:left w:val="none" w:sz="0" w:space="0" w:color="auto"/>
        <w:bottom w:val="none" w:sz="0" w:space="0" w:color="auto"/>
        <w:right w:val="none" w:sz="0" w:space="0" w:color="auto"/>
      </w:divBdr>
    </w:div>
    <w:div w:id="1358198236">
      <w:bodyDiv w:val="1"/>
      <w:marLeft w:val="0"/>
      <w:marRight w:val="0"/>
      <w:marTop w:val="0"/>
      <w:marBottom w:val="0"/>
      <w:divBdr>
        <w:top w:val="none" w:sz="0" w:space="0" w:color="auto"/>
        <w:left w:val="none" w:sz="0" w:space="0" w:color="auto"/>
        <w:bottom w:val="none" w:sz="0" w:space="0" w:color="auto"/>
        <w:right w:val="none" w:sz="0" w:space="0" w:color="auto"/>
      </w:divBdr>
    </w:div>
    <w:div w:id="1360007876">
      <w:bodyDiv w:val="1"/>
      <w:marLeft w:val="0"/>
      <w:marRight w:val="0"/>
      <w:marTop w:val="0"/>
      <w:marBottom w:val="0"/>
      <w:divBdr>
        <w:top w:val="none" w:sz="0" w:space="0" w:color="auto"/>
        <w:left w:val="none" w:sz="0" w:space="0" w:color="auto"/>
        <w:bottom w:val="none" w:sz="0" w:space="0" w:color="auto"/>
        <w:right w:val="none" w:sz="0" w:space="0" w:color="auto"/>
      </w:divBdr>
    </w:div>
    <w:div w:id="1361665683">
      <w:bodyDiv w:val="1"/>
      <w:marLeft w:val="0"/>
      <w:marRight w:val="0"/>
      <w:marTop w:val="0"/>
      <w:marBottom w:val="0"/>
      <w:divBdr>
        <w:top w:val="none" w:sz="0" w:space="0" w:color="auto"/>
        <w:left w:val="none" w:sz="0" w:space="0" w:color="auto"/>
        <w:bottom w:val="none" w:sz="0" w:space="0" w:color="auto"/>
        <w:right w:val="none" w:sz="0" w:space="0" w:color="auto"/>
      </w:divBdr>
    </w:div>
    <w:div w:id="1363048552">
      <w:bodyDiv w:val="1"/>
      <w:marLeft w:val="0"/>
      <w:marRight w:val="0"/>
      <w:marTop w:val="0"/>
      <w:marBottom w:val="0"/>
      <w:divBdr>
        <w:top w:val="none" w:sz="0" w:space="0" w:color="auto"/>
        <w:left w:val="none" w:sz="0" w:space="0" w:color="auto"/>
        <w:bottom w:val="none" w:sz="0" w:space="0" w:color="auto"/>
        <w:right w:val="none" w:sz="0" w:space="0" w:color="auto"/>
      </w:divBdr>
    </w:div>
    <w:div w:id="1376201514">
      <w:bodyDiv w:val="1"/>
      <w:marLeft w:val="0"/>
      <w:marRight w:val="0"/>
      <w:marTop w:val="0"/>
      <w:marBottom w:val="0"/>
      <w:divBdr>
        <w:top w:val="none" w:sz="0" w:space="0" w:color="auto"/>
        <w:left w:val="none" w:sz="0" w:space="0" w:color="auto"/>
        <w:bottom w:val="none" w:sz="0" w:space="0" w:color="auto"/>
        <w:right w:val="none" w:sz="0" w:space="0" w:color="auto"/>
      </w:divBdr>
    </w:div>
    <w:div w:id="1380789572">
      <w:bodyDiv w:val="1"/>
      <w:marLeft w:val="0"/>
      <w:marRight w:val="0"/>
      <w:marTop w:val="0"/>
      <w:marBottom w:val="0"/>
      <w:divBdr>
        <w:top w:val="none" w:sz="0" w:space="0" w:color="auto"/>
        <w:left w:val="none" w:sz="0" w:space="0" w:color="auto"/>
        <w:bottom w:val="none" w:sz="0" w:space="0" w:color="auto"/>
        <w:right w:val="none" w:sz="0" w:space="0" w:color="auto"/>
      </w:divBdr>
    </w:div>
    <w:div w:id="1390617068">
      <w:bodyDiv w:val="1"/>
      <w:marLeft w:val="0"/>
      <w:marRight w:val="0"/>
      <w:marTop w:val="0"/>
      <w:marBottom w:val="0"/>
      <w:divBdr>
        <w:top w:val="none" w:sz="0" w:space="0" w:color="auto"/>
        <w:left w:val="none" w:sz="0" w:space="0" w:color="auto"/>
        <w:bottom w:val="none" w:sz="0" w:space="0" w:color="auto"/>
        <w:right w:val="none" w:sz="0" w:space="0" w:color="auto"/>
      </w:divBdr>
    </w:div>
    <w:div w:id="1403411307">
      <w:bodyDiv w:val="1"/>
      <w:marLeft w:val="0"/>
      <w:marRight w:val="0"/>
      <w:marTop w:val="0"/>
      <w:marBottom w:val="0"/>
      <w:divBdr>
        <w:top w:val="none" w:sz="0" w:space="0" w:color="auto"/>
        <w:left w:val="none" w:sz="0" w:space="0" w:color="auto"/>
        <w:bottom w:val="none" w:sz="0" w:space="0" w:color="auto"/>
        <w:right w:val="none" w:sz="0" w:space="0" w:color="auto"/>
      </w:divBdr>
    </w:div>
    <w:div w:id="1412435769">
      <w:bodyDiv w:val="1"/>
      <w:marLeft w:val="0"/>
      <w:marRight w:val="0"/>
      <w:marTop w:val="0"/>
      <w:marBottom w:val="0"/>
      <w:divBdr>
        <w:top w:val="none" w:sz="0" w:space="0" w:color="auto"/>
        <w:left w:val="none" w:sz="0" w:space="0" w:color="auto"/>
        <w:bottom w:val="none" w:sz="0" w:space="0" w:color="auto"/>
        <w:right w:val="none" w:sz="0" w:space="0" w:color="auto"/>
      </w:divBdr>
    </w:div>
    <w:div w:id="1422751149">
      <w:bodyDiv w:val="1"/>
      <w:marLeft w:val="0"/>
      <w:marRight w:val="0"/>
      <w:marTop w:val="0"/>
      <w:marBottom w:val="0"/>
      <w:divBdr>
        <w:top w:val="none" w:sz="0" w:space="0" w:color="auto"/>
        <w:left w:val="none" w:sz="0" w:space="0" w:color="auto"/>
        <w:bottom w:val="none" w:sz="0" w:space="0" w:color="auto"/>
        <w:right w:val="none" w:sz="0" w:space="0" w:color="auto"/>
      </w:divBdr>
    </w:div>
    <w:div w:id="1423379664">
      <w:bodyDiv w:val="1"/>
      <w:marLeft w:val="0"/>
      <w:marRight w:val="0"/>
      <w:marTop w:val="0"/>
      <w:marBottom w:val="0"/>
      <w:divBdr>
        <w:top w:val="none" w:sz="0" w:space="0" w:color="auto"/>
        <w:left w:val="none" w:sz="0" w:space="0" w:color="auto"/>
        <w:bottom w:val="none" w:sz="0" w:space="0" w:color="auto"/>
        <w:right w:val="none" w:sz="0" w:space="0" w:color="auto"/>
      </w:divBdr>
    </w:div>
    <w:div w:id="1437486845">
      <w:bodyDiv w:val="1"/>
      <w:marLeft w:val="0"/>
      <w:marRight w:val="0"/>
      <w:marTop w:val="0"/>
      <w:marBottom w:val="0"/>
      <w:divBdr>
        <w:top w:val="none" w:sz="0" w:space="0" w:color="auto"/>
        <w:left w:val="none" w:sz="0" w:space="0" w:color="auto"/>
        <w:bottom w:val="none" w:sz="0" w:space="0" w:color="auto"/>
        <w:right w:val="none" w:sz="0" w:space="0" w:color="auto"/>
      </w:divBdr>
    </w:div>
    <w:div w:id="1438210855">
      <w:bodyDiv w:val="1"/>
      <w:marLeft w:val="0"/>
      <w:marRight w:val="0"/>
      <w:marTop w:val="0"/>
      <w:marBottom w:val="0"/>
      <w:divBdr>
        <w:top w:val="none" w:sz="0" w:space="0" w:color="auto"/>
        <w:left w:val="none" w:sz="0" w:space="0" w:color="auto"/>
        <w:bottom w:val="none" w:sz="0" w:space="0" w:color="auto"/>
        <w:right w:val="none" w:sz="0" w:space="0" w:color="auto"/>
      </w:divBdr>
    </w:div>
    <w:div w:id="1439526501">
      <w:bodyDiv w:val="1"/>
      <w:marLeft w:val="0"/>
      <w:marRight w:val="0"/>
      <w:marTop w:val="0"/>
      <w:marBottom w:val="0"/>
      <w:divBdr>
        <w:top w:val="none" w:sz="0" w:space="0" w:color="auto"/>
        <w:left w:val="none" w:sz="0" w:space="0" w:color="auto"/>
        <w:bottom w:val="none" w:sz="0" w:space="0" w:color="auto"/>
        <w:right w:val="none" w:sz="0" w:space="0" w:color="auto"/>
      </w:divBdr>
    </w:div>
    <w:div w:id="1444691135">
      <w:bodyDiv w:val="1"/>
      <w:marLeft w:val="0"/>
      <w:marRight w:val="0"/>
      <w:marTop w:val="0"/>
      <w:marBottom w:val="0"/>
      <w:divBdr>
        <w:top w:val="none" w:sz="0" w:space="0" w:color="auto"/>
        <w:left w:val="none" w:sz="0" w:space="0" w:color="auto"/>
        <w:bottom w:val="none" w:sz="0" w:space="0" w:color="auto"/>
        <w:right w:val="none" w:sz="0" w:space="0" w:color="auto"/>
      </w:divBdr>
    </w:div>
    <w:div w:id="1445686923">
      <w:bodyDiv w:val="1"/>
      <w:marLeft w:val="0"/>
      <w:marRight w:val="0"/>
      <w:marTop w:val="0"/>
      <w:marBottom w:val="0"/>
      <w:divBdr>
        <w:top w:val="none" w:sz="0" w:space="0" w:color="auto"/>
        <w:left w:val="none" w:sz="0" w:space="0" w:color="auto"/>
        <w:bottom w:val="none" w:sz="0" w:space="0" w:color="auto"/>
        <w:right w:val="none" w:sz="0" w:space="0" w:color="auto"/>
      </w:divBdr>
    </w:div>
    <w:div w:id="1452440058">
      <w:bodyDiv w:val="1"/>
      <w:marLeft w:val="0"/>
      <w:marRight w:val="0"/>
      <w:marTop w:val="0"/>
      <w:marBottom w:val="0"/>
      <w:divBdr>
        <w:top w:val="none" w:sz="0" w:space="0" w:color="auto"/>
        <w:left w:val="none" w:sz="0" w:space="0" w:color="auto"/>
        <w:bottom w:val="none" w:sz="0" w:space="0" w:color="auto"/>
        <w:right w:val="none" w:sz="0" w:space="0" w:color="auto"/>
      </w:divBdr>
    </w:div>
    <w:div w:id="1461218468">
      <w:bodyDiv w:val="1"/>
      <w:marLeft w:val="0"/>
      <w:marRight w:val="0"/>
      <w:marTop w:val="0"/>
      <w:marBottom w:val="0"/>
      <w:divBdr>
        <w:top w:val="none" w:sz="0" w:space="0" w:color="auto"/>
        <w:left w:val="none" w:sz="0" w:space="0" w:color="auto"/>
        <w:bottom w:val="none" w:sz="0" w:space="0" w:color="auto"/>
        <w:right w:val="none" w:sz="0" w:space="0" w:color="auto"/>
      </w:divBdr>
    </w:div>
    <w:div w:id="1462118013">
      <w:bodyDiv w:val="1"/>
      <w:marLeft w:val="0"/>
      <w:marRight w:val="0"/>
      <w:marTop w:val="0"/>
      <w:marBottom w:val="0"/>
      <w:divBdr>
        <w:top w:val="none" w:sz="0" w:space="0" w:color="auto"/>
        <w:left w:val="none" w:sz="0" w:space="0" w:color="auto"/>
        <w:bottom w:val="none" w:sz="0" w:space="0" w:color="auto"/>
        <w:right w:val="none" w:sz="0" w:space="0" w:color="auto"/>
      </w:divBdr>
    </w:div>
    <w:div w:id="1471511759">
      <w:bodyDiv w:val="1"/>
      <w:marLeft w:val="0"/>
      <w:marRight w:val="0"/>
      <w:marTop w:val="0"/>
      <w:marBottom w:val="0"/>
      <w:divBdr>
        <w:top w:val="none" w:sz="0" w:space="0" w:color="auto"/>
        <w:left w:val="none" w:sz="0" w:space="0" w:color="auto"/>
        <w:bottom w:val="none" w:sz="0" w:space="0" w:color="auto"/>
        <w:right w:val="none" w:sz="0" w:space="0" w:color="auto"/>
      </w:divBdr>
    </w:div>
    <w:div w:id="1473063899">
      <w:bodyDiv w:val="1"/>
      <w:marLeft w:val="0"/>
      <w:marRight w:val="0"/>
      <w:marTop w:val="0"/>
      <w:marBottom w:val="0"/>
      <w:divBdr>
        <w:top w:val="none" w:sz="0" w:space="0" w:color="auto"/>
        <w:left w:val="none" w:sz="0" w:space="0" w:color="auto"/>
        <w:bottom w:val="none" w:sz="0" w:space="0" w:color="auto"/>
        <w:right w:val="none" w:sz="0" w:space="0" w:color="auto"/>
      </w:divBdr>
    </w:div>
    <w:div w:id="1475489139">
      <w:bodyDiv w:val="1"/>
      <w:marLeft w:val="0"/>
      <w:marRight w:val="0"/>
      <w:marTop w:val="0"/>
      <w:marBottom w:val="0"/>
      <w:divBdr>
        <w:top w:val="none" w:sz="0" w:space="0" w:color="auto"/>
        <w:left w:val="none" w:sz="0" w:space="0" w:color="auto"/>
        <w:bottom w:val="none" w:sz="0" w:space="0" w:color="auto"/>
        <w:right w:val="none" w:sz="0" w:space="0" w:color="auto"/>
      </w:divBdr>
    </w:div>
    <w:div w:id="1479570521">
      <w:bodyDiv w:val="1"/>
      <w:marLeft w:val="0"/>
      <w:marRight w:val="0"/>
      <w:marTop w:val="0"/>
      <w:marBottom w:val="0"/>
      <w:divBdr>
        <w:top w:val="none" w:sz="0" w:space="0" w:color="auto"/>
        <w:left w:val="none" w:sz="0" w:space="0" w:color="auto"/>
        <w:bottom w:val="none" w:sz="0" w:space="0" w:color="auto"/>
        <w:right w:val="none" w:sz="0" w:space="0" w:color="auto"/>
      </w:divBdr>
    </w:div>
    <w:div w:id="1485776602">
      <w:bodyDiv w:val="1"/>
      <w:marLeft w:val="0"/>
      <w:marRight w:val="0"/>
      <w:marTop w:val="0"/>
      <w:marBottom w:val="0"/>
      <w:divBdr>
        <w:top w:val="none" w:sz="0" w:space="0" w:color="auto"/>
        <w:left w:val="none" w:sz="0" w:space="0" w:color="auto"/>
        <w:bottom w:val="none" w:sz="0" w:space="0" w:color="auto"/>
        <w:right w:val="none" w:sz="0" w:space="0" w:color="auto"/>
      </w:divBdr>
    </w:div>
    <w:div w:id="1496846751">
      <w:bodyDiv w:val="1"/>
      <w:marLeft w:val="0"/>
      <w:marRight w:val="0"/>
      <w:marTop w:val="0"/>
      <w:marBottom w:val="0"/>
      <w:divBdr>
        <w:top w:val="none" w:sz="0" w:space="0" w:color="auto"/>
        <w:left w:val="none" w:sz="0" w:space="0" w:color="auto"/>
        <w:bottom w:val="none" w:sz="0" w:space="0" w:color="auto"/>
        <w:right w:val="none" w:sz="0" w:space="0" w:color="auto"/>
      </w:divBdr>
    </w:div>
    <w:div w:id="1510170196">
      <w:bodyDiv w:val="1"/>
      <w:marLeft w:val="0"/>
      <w:marRight w:val="0"/>
      <w:marTop w:val="0"/>
      <w:marBottom w:val="0"/>
      <w:divBdr>
        <w:top w:val="none" w:sz="0" w:space="0" w:color="auto"/>
        <w:left w:val="none" w:sz="0" w:space="0" w:color="auto"/>
        <w:bottom w:val="none" w:sz="0" w:space="0" w:color="auto"/>
        <w:right w:val="none" w:sz="0" w:space="0" w:color="auto"/>
      </w:divBdr>
    </w:div>
    <w:div w:id="1511600702">
      <w:bodyDiv w:val="1"/>
      <w:marLeft w:val="0"/>
      <w:marRight w:val="0"/>
      <w:marTop w:val="0"/>
      <w:marBottom w:val="0"/>
      <w:divBdr>
        <w:top w:val="none" w:sz="0" w:space="0" w:color="auto"/>
        <w:left w:val="none" w:sz="0" w:space="0" w:color="auto"/>
        <w:bottom w:val="none" w:sz="0" w:space="0" w:color="auto"/>
        <w:right w:val="none" w:sz="0" w:space="0" w:color="auto"/>
      </w:divBdr>
    </w:div>
    <w:div w:id="1515223671">
      <w:bodyDiv w:val="1"/>
      <w:marLeft w:val="0"/>
      <w:marRight w:val="0"/>
      <w:marTop w:val="0"/>
      <w:marBottom w:val="0"/>
      <w:divBdr>
        <w:top w:val="none" w:sz="0" w:space="0" w:color="auto"/>
        <w:left w:val="none" w:sz="0" w:space="0" w:color="auto"/>
        <w:bottom w:val="none" w:sz="0" w:space="0" w:color="auto"/>
        <w:right w:val="none" w:sz="0" w:space="0" w:color="auto"/>
      </w:divBdr>
    </w:div>
    <w:div w:id="1519079363">
      <w:bodyDiv w:val="1"/>
      <w:marLeft w:val="0"/>
      <w:marRight w:val="0"/>
      <w:marTop w:val="0"/>
      <w:marBottom w:val="0"/>
      <w:divBdr>
        <w:top w:val="none" w:sz="0" w:space="0" w:color="auto"/>
        <w:left w:val="none" w:sz="0" w:space="0" w:color="auto"/>
        <w:bottom w:val="none" w:sz="0" w:space="0" w:color="auto"/>
        <w:right w:val="none" w:sz="0" w:space="0" w:color="auto"/>
      </w:divBdr>
    </w:div>
    <w:div w:id="1519545208">
      <w:bodyDiv w:val="1"/>
      <w:marLeft w:val="0"/>
      <w:marRight w:val="0"/>
      <w:marTop w:val="0"/>
      <w:marBottom w:val="0"/>
      <w:divBdr>
        <w:top w:val="none" w:sz="0" w:space="0" w:color="auto"/>
        <w:left w:val="none" w:sz="0" w:space="0" w:color="auto"/>
        <w:bottom w:val="none" w:sz="0" w:space="0" w:color="auto"/>
        <w:right w:val="none" w:sz="0" w:space="0" w:color="auto"/>
      </w:divBdr>
    </w:div>
    <w:div w:id="1523014839">
      <w:bodyDiv w:val="1"/>
      <w:marLeft w:val="0"/>
      <w:marRight w:val="0"/>
      <w:marTop w:val="0"/>
      <w:marBottom w:val="0"/>
      <w:divBdr>
        <w:top w:val="none" w:sz="0" w:space="0" w:color="auto"/>
        <w:left w:val="none" w:sz="0" w:space="0" w:color="auto"/>
        <w:bottom w:val="none" w:sz="0" w:space="0" w:color="auto"/>
        <w:right w:val="none" w:sz="0" w:space="0" w:color="auto"/>
      </w:divBdr>
    </w:div>
    <w:div w:id="1524057480">
      <w:bodyDiv w:val="1"/>
      <w:marLeft w:val="0"/>
      <w:marRight w:val="0"/>
      <w:marTop w:val="0"/>
      <w:marBottom w:val="0"/>
      <w:divBdr>
        <w:top w:val="none" w:sz="0" w:space="0" w:color="auto"/>
        <w:left w:val="none" w:sz="0" w:space="0" w:color="auto"/>
        <w:bottom w:val="none" w:sz="0" w:space="0" w:color="auto"/>
        <w:right w:val="none" w:sz="0" w:space="0" w:color="auto"/>
      </w:divBdr>
    </w:div>
    <w:div w:id="1531066483">
      <w:bodyDiv w:val="1"/>
      <w:marLeft w:val="0"/>
      <w:marRight w:val="0"/>
      <w:marTop w:val="0"/>
      <w:marBottom w:val="0"/>
      <w:divBdr>
        <w:top w:val="none" w:sz="0" w:space="0" w:color="auto"/>
        <w:left w:val="none" w:sz="0" w:space="0" w:color="auto"/>
        <w:bottom w:val="none" w:sz="0" w:space="0" w:color="auto"/>
        <w:right w:val="none" w:sz="0" w:space="0" w:color="auto"/>
      </w:divBdr>
    </w:div>
    <w:div w:id="1545868230">
      <w:bodyDiv w:val="1"/>
      <w:marLeft w:val="0"/>
      <w:marRight w:val="0"/>
      <w:marTop w:val="0"/>
      <w:marBottom w:val="0"/>
      <w:divBdr>
        <w:top w:val="none" w:sz="0" w:space="0" w:color="auto"/>
        <w:left w:val="none" w:sz="0" w:space="0" w:color="auto"/>
        <w:bottom w:val="none" w:sz="0" w:space="0" w:color="auto"/>
        <w:right w:val="none" w:sz="0" w:space="0" w:color="auto"/>
      </w:divBdr>
    </w:div>
    <w:div w:id="1559635289">
      <w:bodyDiv w:val="1"/>
      <w:marLeft w:val="0"/>
      <w:marRight w:val="0"/>
      <w:marTop w:val="0"/>
      <w:marBottom w:val="0"/>
      <w:divBdr>
        <w:top w:val="none" w:sz="0" w:space="0" w:color="auto"/>
        <w:left w:val="none" w:sz="0" w:space="0" w:color="auto"/>
        <w:bottom w:val="none" w:sz="0" w:space="0" w:color="auto"/>
        <w:right w:val="none" w:sz="0" w:space="0" w:color="auto"/>
      </w:divBdr>
    </w:div>
    <w:div w:id="1559971385">
      <w:bodyDiv w:val="1"/>
      <w:marLeft w:val="0"/>
      <w:marRight w:val="0"/>
      <w:marTop w:val="0"/>
      <w:marBottom w:val="0"/>
      <w:divBdr>
        <w:top w:val="none" w:sz="0" w:space="0" w:color="auto"/>
        <w:left w:val="none" w:sz="0" w:space="0" w:color="auto"/>
        <w:bottom w:val="none" w:sz="0" w:space="0" w:color="auto"/>
        <w:right w:val="none" w:sz="0" w:space="0" w:color="auto"/>
      </w:divBdr>
    </w:div>
    <w:div w:id="1567760367">
      <w:bodyDiv w:val="1"/>
      <w:marLeft w:val="0"/>
      <w:marRight w:val="0"/>
      <w:marTop w:val="0"/>
      <w:marBottom w:val="0"/>
      <w:divBdr>
        <w:top w:val="none" w:sz="0" w:space="0" w:color="auto"/>
        <w:left w:val="none" w:sz="0" w:space="0" w:color="auto"/>
        <w:bottom w:val="none" w:sz="0" w:space="0" w:color="auto"/>
        <w:right w:val="none" w:sz="0" w:space="0" w:color="auto"/>
      </w:divBdr>
    </w:div>
    <w:div w:id="1570841254">
      <w:bodyDiv w:val="1"/>
      <w:marLeft w:val="0"/>
      <w:marRight w:val="0"/>
      <w:marTop w:val="0"/>
      <w:marBottom w:val="0"/>
      <w:divBdr>
        <w:top w:val="none" w:sz="0" w:space="0" w:color="auto"/>
        <w:left w:val="none" w:sz="0" w:space="0" w:color="auto"/>
        <w:bottom w:val="none" w:sz="0" w:space="0" w:color="auto"/>
        <w:right w:val="none" w:sz="0" w:space="0" w:color="auto"/>
      </w:divBdr>
    </w:div>
    <w:div w:id="1570923084">
      <w:bodyDiv w:val="1"/>
      <w:marLeft w:val="0"/>
      <w:marRight w:val="0"/>
      <w:marTop w:val="0"/>
      <w:marBottom w:val="0"/>
      <w:divBdr>
        <w:top w:val="none" w:sz="0" w:space="0" w:color="auto"/>
        <w:left w:val="none" w:sz="0" w:space="0" w:color="auto"/>
        <w:bottom w:val="none" w:sz="0" w:space="0" w:color="auto"/>
        <w:right w:val="none" w:sz="0" w:space="0" w:color="auto"/>
      </w:divBdr>
    </w:div>
    <w:div w:id="1572226672">
      <w:bodyDiv w:val="1"/>
      <w:marLeft w:val="0"/>
      <w:marRight w:val="0"/>
      <w:marTop w:val="0"/>
      <w:marBottom w:val="0"/>
      <w:divBdr>
        <w:top w:val="none" w:sz="0" w:space="0" w:color="auto"/>
        <w:left w:val="none" w:sz="0" w:space="0" w:color="auto"/>
        <w:bottom w:val="none" w:sz="0" w:space="0" w:color="auto"/>
        <w:right w:val="none" w:sz="0" w:space="0" w:color="auto"/>
      </w:divBdr>
    </w:div>
    <w:div w:id="1573614651">
      <w:bodyDiv w:val="1"/>
      <w:marLeft w:val="0"/>
      <w:marRight w:val="0"/>
      <w:marTop w:val="0"/>
      <w:marBottom w:val="0"/>
      <w:divBdr>
        <w:top w:val="none" w:sz="0" w:space="0" w:color="auto"/>
        <w:left w:val="none" w:sz="0" w:space="0" w:color="auto"/>
        <w:bottom w:val="none" w:sz="0" w:space="0" w:color="auto"/>
        <w:right w:val="none" w:sz="0" w:space="0" w:color="auto"/>
      </w:divBdr>
    </w:div>
    <w:div w:id="1578900329">
      <w:bodyDiv w:val="1"/>
      <w:marLeft w:val="0"/>
      <w:marRight w:val="0"/>
      <w:marTop w:val="0"/>
      <w:marBottom w:val="0"/>
      <w:divBdr>
        <w:top w:val="none" w:sz="0" w:space="0" w:color="auto"/>
        <w:left w:val="none" w:sz="0" w:space="0" w:color="auto"/>
        <w:bottom w:val="none" w:sz="0" w:space="0" w:color="auto"/>
        <w:right w:val="none" w:sz="0" w:space="0" w:color="auto"/>
      </w:divBdr>
    </w:div>
    <w:div w:id="1581986314">
      <w:bodyDiv w:val="1"/>
      <w:marLeft w:val="0"/>
      <w:marRight w:val="0"/>
      <w:marTop w:val="0"/>
      <w:marBottom w:val="0"/>
      <w:divBdr>
        <w:top w:val="none" w:sz="0" w:space="0" w:color="auto"/>
        <w:left w:val="none" w:sz="0" w:space="0" w:color="auto"/>
        <w:bottom w:val="none" w:sz="0" w:space="0" w:color="auto"/>
        <w:right w:val="none" w:sz="0" w:space="0" w:color="auto"/>
      </w:divBdr>
    </w:div>
    <w:div w:id="1610310472">
      <w:bodyDiv w:val="1"/>
      <w:marLeft w:val="0"/>
      <w:marRight w:val="0"/>
      <w:marTop w:val="0"/>
      <w:marBottom w:val="0"/>
      <w:divBdr>
        <w:top w:val="none" w:sz="0" w:space="0" w:color="auto"/>
        <w:left w:val="none" w:sz="0" w:space="0" w:color="auto"/>
        <w:bottom w:val="none" w:sz="0" w:space="0" w:color="auto"/>
        <w:right w:val="none" w:sz="0" w:space="0" w:color="auto"/>
      </w:divBdr>
    </w:div>
    <w:div w:id="1645235722">
      <w:bodyDiv w:val="1"/>
      <w:marLeft w:val="0"/>
      <w:marRight w:val="0"/>
      <w:marTop w:val="0"/>
      <w:marBottom w:val="0"/>
      <w:divBdr>
        <w:top w:val="none" w:sz="0" w:space="0" w:color="auto"/>
        <w:left w:val="none" w:sz="0" w:space="0" w:color="auto"/>
        <w:bottom w:val="none" w:sz="0" w:space="0" w:color="auto"/>
        <w:right w:val="none" w:sz="0" w:space="0" w:color="auto"/>
      </w:divBdr>
    </w:div>
    <w:div w:id="1650476282">
      <w:bodyDiv w:val="1"/>
      <w:marLeft w:val="0"/>
      <w:marRight w:val="0"/>
      <w:marTop w:val="0"/>
      <w:marBottom w:val="0"/>
      <w:divBdr>
        <w:top w:val="none" w:sz="0" w:space="0" w:color="auto"/>
        <w:left w:val="none" w:sz="0" w:space="0" w:color="auto"/>
        <w:bottom w:val="none" w:sz="0" w:space="0" w:color="auto"/>
        <w:right w:val="none" w:sz="0" w:space="0" w:color="auto"/>
      </w:divBdr>
    </w:div>
    <w:div w:id="1651589799">
      <w:bodyDiv w:val="1"/>
      <w:marLeft w:val="0"/>
      <w:marRight w:val="0"/>
      <w:marTop w:val="0"/>
      <w:marBottom w:val="0"/>
      <w:divBdr>
        <w:top w:val="none" w:sz="0" w:space="0" w:color="auto"/>
        <w:left w:val="none" w:sz="0" w:space="0" w:color="auto"/>
        <w:bottom w:val="none" w:sz="0" w:space="0" w:color="auto"/>
        <w:right w:val="none" w:sz="0" w:space="0" w:color="auto"/>
      </w:divBdr>
    </w:div>
    <w:div w:id="1655984287">
      <w:bodyDiv w:val="1"/>
      <w:marLeft w:val="0"/>
      <w:marRight w:val="0"/>
      <w:marTop w:val="0"/>
      <w:marBottom w:val="0"/>
      <w:divBdr>
        <w:top w:val="none" w:sz="0" w:space="0" w:color="auto"/>
        <w:left w:val="none" w:sz="0" w:space="0" w:color="auto"/>
        <w:bottom w:val="none" w:sz="0" w:space="0" w:color="auto"/>
        <w:right w:val="none" w:sz="0" w:space="0" w:color="auto"/>
      </w:divBdr>
    </w:div>
    <w:div w:id="1659575667">
      <w:bodyDiv w:val="1"/>
      <w:marLeft w:val="0"/>
      <w:marRight w:val="0"/>
      <w:marTop w:val="0"/>
      <w:marBottom w:val="0"/>
      <w:divBdr>
        <w:top w:val="none" w:sz="0" w:space="0" w:color="auto"/>
        <w:left w:val="none" w:sz="0" w:space="0" w:color="auto"/>
        <w:bottom w:val="none" w:sz="0" w:space="0" w:color="auto"/>
        <w:right w:val="none" w:sz="0" w:space="0" w:color="auto"/>
      </w:divBdr>
    </w:div>
    <w:div w:id="1665814744">
      <w:bodyDiv w:val="1"/>
      <w:marLeft w:val="0"/>
      <w:marRight w:val="0"/>
      <w:marTop w:val="0"/>
      <w:marBottom w:val="0"/>
      <w:divBdr>
        <w:top w:val="none" w:sz="0" w:space="0" w:color="auto"/>
        <w:left w:val="none" w:sz="0" w:space="0" w:color="auto"/>
        <w:bottom w:val="none" w:sz="0" w:space="0" w:color="auto"/>
        <w:right w:val="none" w:sz="0" w:space="0" w:color="auto"/>
      </w:divBdr>
    </w:div>
    <w:div w:id="1665817446">
      <w:bodyDiv w:val="1"/>
      <w:marLeft w:val="0"/>
      <w:marRight w:val="0"/>
      <w:marTop w:val="0"/>
      <w:marBottom w:val="0"/>
      <w:divBdr>
        <w:top w:val="none" w:sz="0" w:space="0" w:color="auto"/>
        <w:left w:val="none" w:sz="0" w:space="0" w:color="auto"/>
        <w:bottom w:val="none" w:sz="0" w:space="0" w:color="auto"/>
        <w:right w:val="none" w:sz="0" w:space="0" w:color="auto"/>
      </w:divBdr>
    </w:div>
    <w:div w:id="1673944224">
      <w:bodyDiv w:val="1"/>
      <w:marLeft w:val="0"/>
      <w:marRight w:val="0"/>
      <w:marTop w:val="0"/>
      <w:marBottom w:val="0"/>
      <w:divBdr>
        <w:top w:val="none" w:sz="0" w:space="0" w:color="auto"/>
        <w:left w:val="none" w:sz="0" w:space="0" w:color="auto"/>
        <w:bottom w:val="none" w:sz="0" w:space="0" w:color="auto"/>
        <w:right w:val="none" w:sz="0" w:space="0" w:color="auto"/>
      </w:divBdr>
    </w:div>
    <w:div w:id="1695957645">
      <w:bodyDiv w:val="1"/>
      <w:marLeft w:val="0"/>
      <w:marRight w:val="0"/>
      <w:marTop w:val="0"/>
      <w:marBottom w:val="0"/>
      <w:divBdr>
        <w:top w:val="none" w:sz="0" w:space="0" w:color="auto"/>
        <w:left w:val="none" w:sz="0" w:space="0" w:color="auto"/>
        <w:bottom w:val="none" w:sz="0" w:space="0" w:color="auto"/>
        <w:right w:val="none" w:sz="0" w:space="0" w:color="auto"/>
      </w:divBdr>
    </w:div>
    <w:div w:id="1706056205">
      <w:bodyDiv w:val="1"/>
      <w:marLeft w:val="0"/>
      <w:marRight w:val="0"/>
      <w:marTop w:val="0"/>
      <w:marBottom w:val="0"/>
      <w:divBdr>
        <w:top w:val="none" w:sz="0" w:space="0" w:color="auto"/>
        <w:left w:val="none" w:sz="0" w:space="0" w:color="auto"/>
        <w:bottom w:val="none" w:sz="0" w:space="0" w:color="auto"/>
        <w:right w:val="none" w:sz="0" w:space="0" w:color="auto"/>
      </w:divBdr>
    </w:div>
    <w:div w:id="1709254268">
      <w:bodyDiv w:val="1"/>
      <w:marLeft w:val="0"/>
      <w:marRight w:val="0"/>
      <w:marTop w:val="0"/>
      <w:marBottom w:val="0"/>
      <w:divBdr>
        <w:top w:val="none" w:sz="0" w:space="0" w:color="auto"/>
        <w:left w:val="none" w:sz="0" w:space="0" w:color="auto"/>
        <w:bottom w:val="none" w:sz="0" w:space="0" w:color="auto"/>
        <w:right w:val="none" w:sz="0" w:space="0" w:color="auto"/>
      </w:divBdr>
    </w:div>
    <w:div w:id="1709453688">
      <w:bodyDiv w:val="1"/>
      <w:marLeft w:val="0"/>
      <w:marRight w:val="0"/>
      <w:marTop w:val="0"/>
      <w:marBottom w:val="0"/>
      <w:divBdr>
        <w:top w:val="none" w:sz="0" w:space="0" w:color="auto"/>
        <w:left w:val="none" w:sz="0" w:space="0" w:color="auto"/>
        <w:bottom w:val="none" w:sz="0" w:space="0" w:color="auto"/>
        <w:right w:val="none" w:sz="0" w:space="0" w:color="auto"/>
      </w:divBdr>
    </w:div>
    <w:div w:id="1713922634">
      <w:bodyDiv w:val="1"/>
      <w:marLeft w:val="0"/>
      <w:marRight w:val="0"/>
      <w:marTop w:val="0"/>
      <w:marBottom w:val="0"/>
      <w:divBdr>
        <w:top w:val="none" w:sz="0" w:space="0" w:color="auto"/>
        <w:left w:val="none" w:sz="0" w:space="0" w:color="auto"/>
        <w:bottom w:val="none" w:sz="0" w:space="0" w:color="auto"/>
        <w:right w:val="none" w:sz="0" w:space="0" w:color="auto"/>
      </w:divBdr>
    </w:div>
    <w:div w:id="1721440826">
      <w:bodyDiv w:val="1"/>
      <w:marLeft w:val="0"/>
      <w:marRight w:val="0"/>
      <w:marTop w:val="0"/>
      <w:marBottom w:val="0"/>
      <w:divBdr>
        <w:top w:val="none" w:sz="0" w:space="0" w:color="auto"/>
        <w:left w:val="none" w:sz="0" w:space="0" w:color="auto"/>
        <w:bottom w:val="none" w:sz="0" w:space="0" w:color="auto"/>
        <w:right w:val="none" w:sz="0" w:space="0" w:color="auto"/>
      </w:divBdr>
    </w:div>
    <w:div w:id="1726414902">
      <w:bodyDiv w:val="1"/>
      <w:marLeft w:val="0"/>
      <w:marRight w:val="0"/>
      <w:marTop w:val="0"/>
      <w:marBottom w:val="0"/>
      <w:divBdr>
        <w:top w:val="none" w:sz="0" w:space="0" w:color="auto"/>
        <w:left w:val="none" w:sz="0" w:space="0" w:color="auto"/>
        <w:bottom w:val="none" w:sz="0" w:space="0" w:color="auto"/>
        <w:right w:val="none" w:sz="0" w:space="0" w:color="auto"/>
      </w:divBdr>
    </w:div>
    <w:div w:id="1728794593">
      <w:bodyDiv w:val="1"/>
      <w:marLeft w:val="0"/>
      <w:marRight w:val="0"/>
      <w:marTop w:val="0"/>
      <w:marBottom w:val="0"/>
      <w:divBdr>
        <w:top w:val="none" w:sz="0" w:space="0" w:color="auto"/>
        <w:left w:val="none" w:sz="0" w:space="0" w:color="auto"/>
        <w:bottom w:val="none" w:sz="0" w:space="0" w:color="auto"/>
        <w:right w:val="none" w:sz="0" w:space="0" w:color="auto"/>
      </w:divBdr>
    </w:div>
    <w:div w:id="1757558831">
      <w:bodyDiv w:val="1"/>
      <w:marLeft w:val="0"/>
      <w:marRight w:val="0"/>
      <w:marTop w:val="0"/>
      <w:marBottom w:val="0"/>
      <w:divBdr>
        <w:top w:val="none" w:sz="0" w:space="0" w:color="auto"/>
        <w:left w:val="none" w:sz="0" w:space="0" w:color="auto"/>
        <w:bottom w:val="none" w:sz="0" w:space="0" w:color="auto"/>
        <w:right w:val="none" w:sz="0" w:space="0" w:color="auto"/>
      </w:divBdr>
    </w:div>
    <w:div w:id="1761366851">
      <w:bodyDiv w:val="1"/>
      <w:marLeft w:val="0"/>
      <w:marRight w:val="0"/>
      <w:marTop w:val="0"/>
      <w:marBottom w:val="0"/>
      <w:divBdr>
        <w:top w:val="none" w:sz="0" w:space="0" w:color="auto"/>
        <w:left w:val="none" w:sz="0" w:space="0" w:color="auto"/>
        <w:bottom w:val="none" w:sz="0" w:space="0" w:color="auto"/>
        <w:right w:val="none" w:sz="0" w:space="0" w:color="auto"/>
      </w:divBdr>
    </w:div>
    <w:div w:id="1782993899">
      <w:bodyDiv w:val="1"/>
      <w:marLeft w:val="0"/>
      <w:marRight w:val="0"/>
      <w:marTop w:val="0"/>
      <w:marBottom w:val="0"/>
      <w:divBdr>
        <w:top w:val="none" w:sz="0" w:space="0" w:color="auto"/>
        <w:left w:val="none" w:sz="0" w:space="0" w:color="auto"/>
        <w:bottom w:val="none" w:sz="0" w:space="0" w:color="auto"/>
        <w:right w:val="none" w:sz="0" w:space="0" w:color="auto"/>
      </w:divBdr>
    </w:div>
    <w:div w:id="1783525406">
      <w:bodyDiv w:val="1"/>
      <w:marLeft w:val="0"/>
      <w:marRight w:val="0"/>
      <w:marTop w:val="0"/>
      <w:marBottom w:val="0"/>
      <w:divBdr>
        <w:top w:val="none" w:sz="0" w:space="0" w:color="auto"/>
        <w:left w:val="none" w:sz="0" w:space="0" w:color="auto"/>
        <w:bottom w:val="none" w:sz="0" w:space="0" w:color="auto"/>
        <w:right w:val="none" w:sz="0" w:space="0" w:color="auto"/>
      </w:divBdr>
      <w:divsChild>
        <w:div w:id="1852647468">
          <w:marLeft w:val="0"/>
          <w:marRight w:val="0"/>
          <w:marTop w:val="0"/>
          <w:marBottom w:val="0"/>
          <w:divBdr>
            <w:top w:val="none" w:sz="0" w:space="0" w:color="auto"/>
            <w:left w:val="none" w:sz="0" w:space="0" w:color="auto"/>
            <w:bottom w:val="none" w:sz="0" w:space="0" w:color="auto"/>
            <w:right w:val="none" w:sz="0" w:space="0" w:color="auto"/>
          </w:divBdr>
          <w:divsChild>
            <w:div w:id="191960105">
              <w:marLeft w:val="0"/>
              <w:marRight w:val="0"/>
              <w:marTop w:val="0"/>
              <w:marBottom w:val="0"/>
              <w:divBdr>
                <w:top w:val="none" w:sz="0" w:space="0" w:color="auto"/>
                <w:left w:val="none" w:sz="0" w:space="0" w:color="auto"/>
                <w:bottom w:val="none" w:sz="0" w:space="0" w:color="auto"/>
                <w:right w:val="none" w:sz="0" w:space="0" w:color="auto"/>
              </w:divBdr>
              <w:divsChild>
                <w:div w:id="2076119872">
                  <w:marLeft w:val="0"/>
                  <w:marRight w:val="0"/>
                  <w:marTop w:val="0"/>
                  <w:marBottom w:val="0"/>
                  <w:divBdr>
                    <w:top w:val="none" w:sz="0" w:space="0" w:color="auto"/>
                    <w:left w:val="none" w:sz="0" w:space="0" w:color="auto"/>
                    <w:bottom w:val="none" w:sz="0" w:space="0" w:color="auto"/>
                    <w:right w:val="none" w:sz="0" w:space="0" w:color="auto"/>
                  </w:divBdr>
                </w:div>
                <w:div w:id="1519386878">
                  <w:marLeft w:val="0"/>
                  <w:marRight w:val="0"/>
                  <w:marTop w:val="0"/>
                  <w:marBottom w:val="0"/>
                  <w:divBdr>
                    <w:top w:val="none" w:sz="0" w:space="0" w:color="auto"/>
                    <w:left w:val="none" w:sz="0" w:space="0" w:color="auto"/>
                    <w:bottom w:val="none" w:sz="0" w:space="0" w:color="auto"/>
                    <w:right w:val="none" w:sz="0" w:space="0" w:color="auto"/>
                  </w:divBdr>
                  <w:divsChild>
                    <w:div w:id="2012097962">
                      <w:marLeft w:val="0"/>
                      <w:marRight w:val="0"/>
                      <w:marTop w:val="0"/>
                      <w:marBottom w:val="0"/>
                      <w:divBdr>
                        <w:top w:val="none" w:sz="0" w:space="0" w:color="auto"/>
                        <w:left w:val="none" w:sz="0" w:space="0" w:color="auto"/>
                        <w:bottom w:val="none" w:sz="0" w:space="0" w:color="auto"/>
                        <w:right w:val="none" w:sz="0" w:space="0" w:color="auto"/>
                      </w:divBdr>
                      <w:divsChild>
                        <w:div w:id="521937759">
                          <w:marLeft w:val="0"/>
                          <w:marRight w:val="0"/>
                          <w:marTop w:val="0"/>
                          <w:marBottom w:val="0"/>
                          <w:divBdr>
                            <w:top w:val="none" w:sz="0" w:space="0" w:color="auto"/>
                            <w:left w:val="none" w:sz="0" w:space="0" w:color="auto"/>
                            <w:bottom w:val="none" w:sz="0" w:space="0" w:color="auto"/>
                            <w:right w:val="none" w:sz="0" w:space="0" w:color="auto"/>
                          </w:divBdr>
                          <w:divsChild>
                            <w:div w:id="49711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861716">
          <w:marLeft w:val="0"/>
          <w:marRight w:val="0"/>
          <w:marTop w:val="0"/>
          <w:marBottom w:val="0"/>
          <w:divBdr>
            <w:top w:val="none" w:sz="0" w:space="0" w:color="auto"/>
            <w:left w:val="none" w:sz="0" w:space="0" w:color="auto"/>
            <w:bottom w:val="none" w:sz="0" w:space="0" w:color="auto"/>
            <w:right w:val="none" w:sz="0" w:space="0" w:color="auto"/>
          </w:divBdr>
          <w:divsChild>
            <w:div w:id="547376200">
              <w:marLeft w:val="0"/>
              <w:marRight w:val="0"/>
              <w:marTop w:val="0"/>
              <w:marBottom w:val="0"/>
              <w:divBdr>
                <w:top w:val="none" w:sz="0" w:space="0" w:color="auto"/>
                <w:left w:val="none" w:sz="0" w:space="0" w:color="auto"/>
                <w:bottom w:val="none" w:sz="0" w:space="0" w:color="auto"/>
                <w:right w:val="none" w:sz="0" w:space="0" w:color="auto"/>
              </w:divBdr>
              <w:divsChild>
                <w:div w:id="2120484949">
                  <w:marLeft w:val="0"/>
                  <w:marRight w:val="0"/>
                  <w:marTop w:val="0"/>
                  <w:marBottom w:val="0"/>
                  <w:divBdr>
                    <w:top w:val="none" w:sz="0" w:space="0" w:color="auto"/>
                    <w:left w:val="none" w:sz="0" w:space="0" w:color="auto"/>
                    <w:bottom w:val="none" w:sz="0" w:space="0" w:color="auto"/>
                    <w:right w:val="none" w:sz="0" w:space="0" w:color="auto"/>
                  </w:divBdr>
                  <w:divsChild>
                    <w:div w:id="98115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6803337">
      <w:bodyDiv w:val="1"/>
      <w:marLeft w:val="0"/>
      <w:marRight w:val="0"/>
      <w:marTop w:val="0"/>
      <w:marBottom w:val="0"/>
      <w:divBdr>
        <w:top w:val="none" w:sz="0" w:space="0" w:color="auto"/>
        <w:left w:val="none" w:sz="0" w:space="0" w:color="auto"/>
        <w:bottom w:val="none" w:sz="0" w:space="0" w:color="auto"/>
        <w:right w:val="none" w:sz="0" w:space="0" w:color="auto"/>
      </w:divBdr>
    </w:div>
    <w:div w:id="1798136167">
      <w:bodyDiv w:val="1"/>
      <w:marLeft w:val="0"/>
      <w:marRight w:val="0"/>
      <w:marTop w:val="0"/>
      <w:marBottom w:val="0"/>
      <w:divBdr>
        <w:top w:val="none" w:sz="0" w:space="0" w:color="auto"/>
        <w:left w:val="none" w:sz="0" w:space="0" w:color="auto"/>
        <w:bottom w:val="none" w:sz="0" w:space="0" w:color="auto"/>
        <w:right w:val="none" w:sz="0" w:space="0" w:color="auto"/>
      </w:divBdr>
    </w:div>
    <w:div w:id="1807429398">
      <w:bodyDiv w:val="1"/>
      <w:marLeft w:val="0"/>
      <w:marRight w:val="0"/>
      <w:marTop w:val="0"/>
      <w:marBottom w:val="0"/>
      <w:divBdr>
        <w:top w:val="none" w:sz="0" w:space="0" w:color="auto"/>
        <w:left w:val="none" w:sz="0" w:space="0" w:color="auto"/>
        <w:bottom w:val="none" w:sz="0" w:space="0" w:color="auto"/>
        <w:right w:val="none" w:sz="0" w:space="0" w:color="auto"/>
      </w:divBdr>
    </w:div>
    <w:div w:id="1814063418">
      <w:bodyDiv w:val="1"/>
      <w:marLeft w:val="0"/>
      <w:marRight w:val="0"/>
      <w:marTop w:val="0"/>
      <w:marBottom w:val="0"/>
      <w:divBdr>
        <w:top w:val="none" w:sz="0" w:space="0" w:color="auto"/>
        <w:left w:val="none" w:sz="0" w:space="0" w:color="auto"/>
        <w:bottom w:val="none" w:sz="0" w:space="0" w:color="auto"/>
        <w:right w:val="none" w:sz="0" w:space="0" w:color="auto"/>
      </w:divBdr>
    </w:div>
    <w:div w:id="1817911348">
      <w:bodyDiv w:val="1"/>
      <w:marLeft w:val="0"/>
      <w:marRight w:val="0"/>
      <w:marTop w:val="0"/>
      <w:marBottom w:val="0"/>
      <w:divBdr>
        <w:top w:val="none" w:sz="0" w:space="0" w:color="auto"/>
        <w:left w:val="none" w:sz="0" w:space="0" w:color="auto"/>
        <w:bottom w:val="none" w:sz="0" w:space="0" w:color="auto"/>
        <w:right w:val="none" w:sz="0" w:space="0" w:color="auto"/>
      </w:divBdr>
    </w:div>
    <w:div w:id="1823423278">
      <w:bodyDiv w:val="1"/>
      <w:marLeft w:val="0"/>
      <w:marRight w:val="0"/>
      <w:marTop w:val="0"/>
      <w:marBottom w:val="0"/>
      <w:divBdr>
        <w:top w:val="none" w:sz="0" w:space="0" w:color="auto"/>
        <w:left w:val="none" w:sz="0" w:space="0" w:color="auto"/>
        <w:bottom w:val="none" w:sz="0" w:space="0" w:color="auto"/>
        <w:right w:val="none" w:sz="0" w:space="0" w:color="auto"/>
      </w:divBdr>
    </w:div>
    <w:div w:id="1823739935">
      <w:bodyDiv w:val="1"/>
      <w:marLeft w:val="0"/>
      <w:marRight w:val="0"/>
      <w:marTop w:val="0"/>
      <w:marBottom w:val="0"/>
      <w:divBdr>
        <w:top w:val="none" w:sz="0" w:space="0" w:color="auto"/>
        <w:left w:val="none" w:sz="0" w:space="0" w:color="auto"/>
        <w:bottom w:val="none" w:sz="0" w:space="0" w:color="auto"/>
        <w:right w:val="none" w:sz="0" w:space="0" w:color="auto"/>
      </w:divBdr>
    </w:div>
    <w:div w:id="1830052758">
      <w:bodyDiv w:val="1"/>
      <w:marLeft w:val="0"/>
      <w:marRight w:val="0"/>
      <w:marTop w:val="0"/>
      <w:marBottom w:val="0"/>
      <w:divBdr>
        <w:top w:val="none" w:sz="0" w:space="0" w:color="auto"/>
        <w:left w:val="none" w:sz="0" w:space="0" w:color="auto"/>
        <w:bottom w:val="none" w:sz="0" w:space="0" w:color="auto"/>
        <w:right w:val="none" w:sz="0" w:space="0" w:color="auto"/>
      </w:divBdr>
    </w:div>
    <w:div w:id="1835366976">
      <w:bodyDiv w:val="1"/>
      <w:marLeft w:val="0"/>
      <w:marRight w:val="0"/>
      <w:marTop w:val="0"/>
      <w:marBottom w:val="0"/>
      <w:divBdr>
        <w:top w:val="none" w:sz="0" w:space="0" w:color="auto"/>
        <w:left w:val="none" w:sz="0" w:space="0" w:color="auto"/>
        <w:bottom w:val="none" w:sz="0" w:space="0" w:color="auto"/>
        <w:right w:val="none" w:sz="0" w:space="0" w:color="auto"/>
      </w:divBdr>
    </w:div>
    <w:div w:id="1836413723">
      <w:bodyDiv w:val="1"/>
      <w:marLeft w:val="0"/>
      <w:marRight w:val="0"/>
      <w:marTop w:val="0"/>
      <w:marBottom w:val="0"/>
      <w:divBdr>
        <w:top w:val="none" w:sz="0" w:space="0" w:color="auto"/>
        <w:left w:val="none" w:sz="0" w:space="0" w:color="auto"/>
        <w:bottom w:val="none" w:sz="0" w:space="0" w:color="auto"/>
        <w:right w:val="none" w:sz="0" w:space="0" w:color="auto"/>
      </w:divBdr>
    </w:div>
    <w:div w:id="1837920163">
      <w:bodyDiv w:val="1"/>
      <w:marLeft w:val="0"/>
      <w:marRight w:val="0"/>
      <w:marTop w:val="0"/>
      <w:marBottom w:val="0"/>
      <w:divBdr>
        <w:top w:val="none" w:sz="0" w:space="0" w:color="auto"/>
        <w:left w:val="none" w:sz="0" w:space="0" w:color="auto"/>
        <w:bottom w:val="none" w:sz="0" w:space="0" w:color="auto"/>
        <w:right w:val="none" w:sz="0" w:space="0" w:color="auto"/>
      </w:divBdr>
    </w:div>
    <w:div w:id="1840542657">
      <w:bodyDiv w:val="1"/>
      <w:marLeft w:val="0"/>
      <w:marRight w:val="0"/>
      <w:marTop w:val="0"/>
      <w:marBottom w:val="0"/>
      <w:divBdr>
        <w:top w:val="none" w:sz="0" w:space="0" w:color="auto"/>
        <w:left w:val="none" w:sz="0" w:space="0" w:color="auto"/>
        <w:bottom w:val="none" w:sz="0" w:space="0" w:color="auto"/>
        <w:right w:val="none" w:sz="0" w:space="0" w:color="auto"/>
      </w:divBdr>
    </w:div>
    <w:div w:id="1845583205">
      <w:bodyDiv w:val="1"/>
      <w:marLeft w:val="0"/>
      <w:marRight w:val="0"/>
      <w:marTop w:val="0"/>
      <w:marBottom w:val="0"/>
      <w:divBdr>
        <w:top w:val="none" w:sz="0" w:space="0" w:color="auto"/>
        <w:left w:val="none" w:sz="0" w:space="0" w:color="auto"/>
        <w:bottom w:val="none" w:sz="0" w:space="0" w:color="auto"/>
        <w:right w:val="none" w:sz="0" w:space="0" w:color="auto"/>
      </w:divBdr>
    </w:div>
    <w:div w:id="1846364152">
      <w:bodyDiv w:val="1"/>
      <w:marLeft w:val="0"/>
      <w:marRight w:val="0"/>
      <w:marTop w:val="0"/>
      <w:marBottom w:val="0"/>
      <w:divBdr>
        <w:top w:val="none" w:sz="0" w:space="0" w:color="auto"/>
        <w:left w:val="none" w:sz="0" w:space="0" w:color="auto"/>
        <w:bottom w:val="none" w:sz="0" w:space="0" w:color="auto"/>
        <w:right w:val="none" w:sz="0" w:space="0" w:color="auto"/>
      </w:divBdr>
    </w:div>
    <w:div w:id="1858809524">
      <w:bodyDiv w:val="1"/>
      <w:marLeft w:val="0"/>
      <w:marRight w:val="0"/>
      <w:marTop w:val="0"/>
      <w:marBottom w:val="0"/>
      <w:divBdr>
        <w:top w:val="none" w:sz="0" w:space="0" w:color="auto"/>
        <w:left w:val="none" w:sz="0" w:space="0" w:color="auto"/>
        <w:bottom w:val="none" w:sz="0" w:space="0" w:color="auto"/>
        <w:right w:val="none" w:sz="0" w:space="0" w:color="auto"/>
      </w:divBdr>
    </w:div>
    <w:div w:id="1873107266">
      <w:bodyDiv w:val="1"/>
      <w:marLeft w:val="0"/>
      <w:marRight w:val="0"/>
      <w:marTop w:val="0"/>
      <w:marBottom w:val="0"/>
      <w:divBdr>
        <w:top w:val="none" w:sz="0" w:space="0" w:color="auto"/>
        <w:left w:val="none" w:sz="0" w:space="0" w:color="auto"/>
        <w:bottom w:val="none" w:sz="0" w:space="0" w:color="auto"/>
        <w:right w:val="none" w:sz="0" w:space="0" w:color="auto"/>
      </w:divBdr>
    </w:div>
    <w:div w:id="1883903415">
      <w:bodyDiv w:val="1"/>
      <w:marLeft w:val="0"/>
      <w:marRight w:val="0"/>
      <w:marTop w:val="0"/>
      <w:marBottom w:val="0"/>
      <w:divBdr>
        <w:top w:val="none" w:sz="0" w:space="0" w:color="auto"/>
        <w:left w:val="none" w:sz="0" w:space="0" w:color="auto"/>
        <w:bottom w:val="none" w:sz="0" w:space="0" w:color="auto"/>
        <w:right w:val="none" w:sz="0" w:space="0" w:color="auto"/>
      </w:divBdr>
    </w:div>
    <w:div w:id="1884974061">
      <w:bodyDiv w:val="1"/>
      <w:marLeft w:val="0"/>
      <w:marRight w:val="0"/>
      <w:marTop w:val="0"/>
      <w:marBottom w:val="0"/>
      <w:divBdr>
        <w:top w:val="none" w:sz="0" w:space="0" w:color="auto"/>
        <w:left w:val="none" w:sz="0" w:space="0" w:color="auto"/>
        <w:bottom w:val="none" w:sz="0" w:space="0" w:color="auto"/>
        <w:right w:val="none" w:sz="0" w:space="0" w:color="auto"/>
      </w:divBdr>
    </w:div>
    <w:div w:id="1901867114">
      <w:bodyDiv w:val="1"/>
      <w:marLeft w:val="0"/>
      <w:marRight w:val="0"/>
      <w:marTop w:val="0"/>
      <w:marBottom w:val="0"/>
      <w:divBdr>
        <w:top w:val="none" w:sz="0" w:space="0" w:color="auto"/>
        <w:left w:val="none" w:sz="0" w:space="0" w:color="auto"/>
        <w:bottom w:val="none" w:sz="0" w:space="0" w:color="auto"/>
        <w:right w:val="none" w:sz="0" w:space="0" w:color="auto"/>
      </w:divBdr>
    </w:div>
    <w:div w:id="1903517600">
      <w:bodyDiv w:val="1"/>
      <w:marLeft w:val="0"/>
      <w:marRight w:val="0"/>
      <w:marTop w:val="0"/>
      <w:marBottom w:val="0"/>
      <w:divBdr>
        <w:top w:val="none" w:sz="0" w:space="0" w:color="auto"/>
        <w:left w:val="none" w:sz="0" w:space="0" w:color="auto"/>
        <w:bottom w:val="none" w:sz="0" w:space="0" w:color="auto"/>
        <w:right w:val="none" w:sz="0" w:space="0" w:color="auto"/>
      </w:divBdr>
    </w:div>
    <w:div w:id="1907177667">
      <w:bodyDiv w:val="1"/>
      <w:marLeft w:val="0"/>
      <w:marRight w:val="0"/>
      <w:marTop w:val="0"/>
      <w:marBottom w:val="0"/>
      <w:divBdr>
        <w:top w:val="none" w:sz="0" w:space="0" w:color="auto"/>
        <w:left w:val="none" w:sz="0" w:space="0" w:color="auto"/>
        <w:bottom w:val="none" w:sz="0" w:space="0" w:color="auto"/>
        <w:right w:val="none" w:sz="0" w:space="0" w:color="auto"/>
      </w:divBdr>
    </w:div>
    <w:div w:id="1912277355">
      <w:bodyDiv w:val="1"/>
      <w:marLeft w:val="0"/>
      <w:marRight w:val="0"/>
      <w:marTop w:val="0"/>
      <w:marBottom w:val="0"/>
      <w:divBdr>
        <w:top w:val="none" w:sz="0" w:space="0" w:color="auto"/>
        <w:left w:val="none" w:sz="0" w:space="0" w:color="auto"/>
        <w:bottom w:val="none" w:sz="0" w:space="0" w:color="auto"/>
        <w:right w:val="none" w:sz="0" w:space="0" w:color="auto"/>
      </w:divBdr>
    </w:div>
    <w:div w:id="1918401652">
      <w:bodyDiv w:val="1"/>
      <w:marLeft w:val="0"/>
      <w:marRight w:val="0"/>
      <w:marTop w:val="0"/>
      <w:marBottom w:val="0"/>
      <w:divBdr>
        <w:top w:val="none" w:sz="0" w:space="0" w:color="auto"/>
        <w:left w:val="none" w:sz="0" w:space="0" w:color="auto"/>
        <w:bottom w:val="none" w:sz="0" w:space="0" w:color="auto"/>
        <w:right w:val="none" w:sz="0" w:space="0" w:color="auto"/>
      </w:divBdr>
    </w:div>
    <w:div w:id="1929340371">
      <w:bodyDiv w:val="1"/>
      <w:marLeft w:val="0"/>
      <w:marRight w:val="0"/>
      <w:marTop w:val="0"/>
      <w:marBottom w:val="0"/>
      <w:divBdr>
        <w:top w:val="none" w:sz="0" w:space="0" w:color="auto"/>
        <w:left w:val="none" w:sz="0" w:space="0" w:color="auto"/>
        <w:bottom w:val="none" w:sz="0" w:space="0" w:color="auto"/>
        <w:right w:val="none" w:sz="0" w:space="0" w:color="auto"/>
      </w:divBdr>
    </w:div>
    <w:div w:id="1932007277">
      <w:bodyDiv w:val="1"/>
      <w:marLeft w:val="0"/>
      <w:marRight w:val="0"/>
      <w:marTop w:val="0"/>
      <w:marBottom w:val="0"/>
      <w:divBdr>
        <w:top w:val="none" w:sz="0" w:space="0" w:color="auto"/>
        <w:left w:val="none" w:sz="0" w:space="0" w:color="auto"/>
        <w:bottom w:val="none" w:sz="0" w:space="0" w:color="auto"/>
        <w:right w:val="none" w:sz="0" w:space="0" w:color="auto"/>
      </w:divBdr>
    </w:div>
    <w:div w:id="1936938009">
      <w:bodyDiv w:val="1"/>
      <w:marLeft w:val="0"/>
      <w:marRight w:val="0"/>
      <w:marTop w:val="0"/>
      <w:marBottom w:val="0"/>
      <w:divBdr>
        <w:top w:val="none" w:sz="0" w:space="0" w:color="auto"/>
        <w:left w:val="none" w:sz="0" w:space="0" w:color="auto"/>
        <w:bottom w:val="none" w:sz="0" w:space="0" w:color="auto"/>
        <w:right w:val="none" w:sz="0" w:space="0" w:color="auto"/>
      </w:divBdr>
    </w:div>
    <w:div w:id="1937667042">
      <w:bodyDiv w:val="1"/>
      <w:marLeft w:val="0"/>
      <w:marRight w:val="0"/>
      <w:marTop w:val="0"/>
      <w:marBottom w:val="0"/>
      <w:divBdr>
        <w:top w:val="none" w:sz="0" w:space="0" w:color="auto"/>
        <w:left w:val="none" w:sz="0" w:space="0" w:color="auto"/>
        <w:bottom w:val="none" w:sz="0" w:space="0" w:color="auto"/>
        <w:right w:val="none" w:sz="0" w:space="0" w:color="auto"/>
      </w:divBdr>
    </w:div>
    <w:div w:id="1950745482">
      <w:bodyDiv w:val="1"/>
      <w:marLeft w:val="0"/>
      <w:marRight w:val="0"/>
      <w:marTop w:val="0"/>
      <w:marBottom w:val="0"/>
      <w:divBdr>
        <w:top w:val="none" w:sz="0" w:space="0" w:color="auto"/>
        <w:left w:val="none" w:sz="0" w:space="0" w:color="auto"/>
        <w:bottom w:val="none" w:sz="0" w:space="0" w:color="auto"/>
        <w:right w:val="none" w:sz="0" w:space="0" w:color="auto"/>
      </w:divBdr>
    </w:div>
    <w:div w:id="1961262622">
      <w:bodyDiv w:val="1"/>
      <w:marLeft w:val="0"/>
      <w:marRight w:val="0"/>
      <w:marTop w:val="0"/>
      <w:marBottom w:val="0"/>
      <w:divBdr>
        <w:top w:val="none" w:sz="0" w:space="0" w:color="auto"/>
        <w:left w:val="none" w:sz="0" w:space="0" w:color="auto"/>
        <w:bottom w:val="none" w:sz="0" w:space="0" w:color="auto"/>
        <w:right w:val="none" w:sz="0" w:space="0" w:color="auto"/>
      </w:divBdr>
    </w:div>
    <w:div w:id="1966081831">
      <w:bodyDiv w:val="1"/>
      <w:marLeft w:val="0"/>
      <w:marRight w:val="0"/>
      <w:marTop w:val="0"/>
      <w:marBottom w:val="0"/>
      <w:divBdr>
        <w:top w:val="none" w:sz="0" w:space="0" w:color="auto"/>
        <w:left w:val="none" w:sz="0" w:space="0" w:color="auto"/>
        <w:bottom w:val="none" w:sz="0" w:space="0" w:color="auto"/>
        <w:right w:val="none" w:sz="0" w:space="0" w:color="auto"/>
      </w:divBdr>
    </w:div>
    <w:div w:id="1981373822">
      <w:bodyDiv w:val="1"/>
      <w:marLeft w:val="0"/>
      <w:marRight w:val="0"/>
      <w:marTop w:val="0"/>
      <w:marBottom w:val="0"/>
      <w:divBdr>
        <w:top w:val="none" w:sz="0" w:space="0" w:color="auto"/>
        <w:left w:val="none" w:sz="0" w:space="0" w:color="auto"/>
        <w:bottom w:val="none" w:sz="0" w:space="0" w:color="auto"/>
        <w:right w:val="none" w:sz="0" w:space="0" w:color="auto"/>
      </w:divBdr>
    </w:div>
    <w:div w:id="1986085068">
      <w:bodyDiv w:val="1"/>
      <w:marLeft w:val="0"/>
      <w:marRight w:val="0"/>
      <w:marTop w:val="0"/>
      <w:marBottom w:val="0"/>
      <w:divBdr>
        <w:top w:val="none" w:sz="0" w:space="0" w:color="auto"/>
        <w:left w:val="none" w:sz="0" w:space="0" w:color="auto"/>
        <w:bottom w:val="none" w:sz="0" w:space="0" w:color="auto"/>
        <w:right w:val="none" w:sz="0" w:space="0" w:color="auto"/>
      </w:divBdr>
    </w:div>
    <w:div w:id="1987200998">
      <w:bodyDiv w:val="1"/>
      <w:marLeft w:val="0"/>
      <w:marRight w:val="0"/>
      <w:marTop w:val="0"/>
      <w:marBottom w:val="0"/>
      <w:divBdr>
        <w:top w:val="none" w:sz="0" w:space="0" w:color="auto"/>
        <w:left w:val="none" w:sz="0" w:space="0" w:color="auto"/>
        <w:bottom w:val="none" w:sz="0" w:space="0" w:color="auto"/>
        <w:right w:val="none" w:sz="0" w:space="0" w:color="auto"/>
      </w:divBdr>
    </w:div>
    <w:div w:id="2001998748">
      <w:bodyDiv w:val="1"/>
      <w:marLeft w:val="0"/>
      <w:marRight w:val="0"/>
      <w:marTop w:val="0"/>
      <w:marBottom w:val="0"/>
      <w:divBdr>
        <w:top w:val="none" w:sz="0" w:space="0" w:color="auto"/>
        <w:left w:val="none" w:sz="0" w:space="0" w:color="auto"/>
        <w:bottom w:val="none" w:sz="0" w:space="0" w:color="auto"/>
        <w:right w:val="none" w:sz="0" w:space="0" w:color="auto"/>
      </w:divBdr>
    </w:div>
    <w:div w:id="2021157059">
      <w:bodyDiv w:val="1"/>
      <w:marLeft w:val="0"/>
      <w:marRight w:val="0"/>
      <w:marTop w:val="0"/>
      <w:marBottom w:val="0"/>
      <w:divBdr>
        <w:top w:val="none" w:sz="0" w:space="0" w:color="auto"/>
        <w:left w:val="none" w:sz="0" w:space="0" w:color="auto"/>
        <w:bottom w:val="none" w:sz="0" w:space="0" w:color="auto"/>
        <w:right w:val="none" w:sz="0" w:space="0" w:color="auto"/>
      </w:divBdr>
    </w:div>
    <w:div w:id="2021394445">
      <w:bodyDiv w:val="1"/>
      <w:marLeft w:val="0"/>
      <w:marRight w:val="0"/>
      <w:marTop w:val="0"/>
      <w:marBottom w:val="0"/>
      <w:divBdr>
        <w:top w:val="none" w:sz="0" w:space="0" w:color="auto"/>
        <w:left w:val="none" w:sz="0" w:space="0" w:color="auto"/>
        <w:bottom w:val="none" w:sz="0" w:space="0" w:color="auto"/>
        <w:right w:val="none" w:sz="0" w:space="0" w:color="auto"/>
      </w:divBdr>
    </w:div>
    <w:div w:id="2022584871">
      <w:bodyDiv w:val="1"/>
      <w:marLeft w:val="0"/>
      <w:marRight w:val="0"/>
      <w:marTop w:val="0"/>
      <w:marBottom w:val="0"/>
      <w:divBdr>
        <w:top w:val="none" w:sz="0" w:space="0" w:color="auto"/>
        <w:left w:val="none" w:sz="0" w:space="0" w:color="auto"/>
        <w:bottom w:val="none" w:sz="0" w:space="0" w:color="auto"/>
        <w:right w:val="none" w:sz="0" w:space="0" w:color="auto"/>
      </w:divBdr>
    </w:div>
    <w:div w:id="2035761449">
      <w:bodyDiv w:val="1"/>
      <w:marLeft w:val="0"/>
      <w:marRight w:val="0"/>
      <w:marTop w:val="0"/>
      <w:marBottom w:val="0"/>
      <w:divBdr>
        <w:top w:val="none" w:sz="0" w:space="0" w:color="auto"/>
        <w:left w:val="none" w:sz="0" w:space="0" w:color="auto"/>
        <w:bottom w:val="none" w:sz="0" w:space="0" w:color="auto"/>
        <w:right w:val="none" w:sz="0" w:space="0" w:color="auto"/>
      </w:divBdr>
    </w:div>
    <w:div w:id="2037853483">
      <w:bodyDiv w:val="1"/>
      <w:marLeft w:val="0"/>
      <w:marRight w:val="0"/>
      <w:marTop w:val="0"/>
      <w:marBottom w:val="0"/>
      <w:divBdr>
        <w:top w:val="none" w:sz="0" w:space="0" w:color="auto"/>
        <w:left w:val="none" w:sz="0" w:space="0" w:color="auto"/>
        <w:bottom w:val="none" w:sz="0" w:space="0" w:color="auto"/>
        <w:right w:val="none" w:sz="0" w:space="0" w:color="auto"/>
      </w:divBdr>
    </w:div>
    <w:div w:id="2044207429">
      <w:bodyDiv w:val="1"/>
      <w:marLeft w:val="0"/>
      <w:marRight w:val="0"/>
      <w:marTop w:val="0"/>
      <w:marBottom w:val="0"/>
      <w:divBdr>
        <w:top w:val="none" w:sz="0" w:space="0" w:color="auto"/>
        <w:left w:val="none" w:sz="0" w:space="0" w:color="auto"/>
        <w:bottom w:val="none" w:sz="0" w:space="0" w:color="auto"/>
        <w:right w:val="none" w:sz="0" w:space="0" w:color="auto"/>
      </w:divBdr>
    </w:div>
    <w:div w:id="2051566976">
      <w:bodyDiv w:val="1"/>
      <w:marLeft w:val="0"/>
      <w:marRight w:val="0"/>
      <w:marTop w:val="0"/>
      <w:marBottom w:val="0"/>
      <w:divBdr>
        <w:top w:val="none" w:sz="0" w:space="0" w:color="auto"/>
        <w:left w:val="none" w:sz="0" w:space="0" w:color="auto"/>
        <w:bottom w:val="none" w:sz="0" w:space="0" w:color="auto"/>
        <w:right w:val="none" w:sz="0" w:space="0" w:color="auto"/>
      </w:divBdr>
    </w:div>
    <w:div w:id="2059165706">
      <w:bodyDiv w:val="1"/>
      <w:marLeft w:val="0"/>
      <w:marRight w:val="0"/>
      <w:marTop w:val="0"/>
      <w:marBottom w:val="0"/>
      <w:divBdr>
        <w:top w:val="none" w:sz="0" w:space="0" w:color="auto"/>
        <w:left w:val="none" w:sz="0" w:space="0" w:color="auto"/>
        <w:bottom w:val="none" w:sz="0" w:space="0" w:color="auto"/>
        <w:right w:val="none" w:sz="0" w:space="0" w:color="auto"/>
      </w:divBdr>
    </w:div>
    <w:div w:id="2061132121">
      <w:bodyDiv w:val="1"/>
      <w:marLeft w:val="0"/>
      <w:marRight w:val="0"/>
      <w:marTop w:val="0"/>
      <w:marBottom w:val="0"/>
      <w:divBdr>
        <w:top w:val="none" w:sz="0" w:space="0" w:color="auto"/>
        <w:left w:val="none" w:sz="0" w:space="0" w:color="auto"/>
        <w:bottom w:val="none" w:sz="0" w:space="0" w:color="auto"/>
        <w:right w:val="none" w:sz="0" w:space="0" w:color="auto"/>
      </w:divBdr>
    </w:div>
    <w:div w:id="2093433735">
      <w:bodyDiv w:val="1"/>
      <w:marLeft w:val="0"/>
      <w:marRight w:val="0"/>
      <w:marTop w:val="0"/>
      <w:marBottom w:val="0"/>
      <w:divBdr>
        <w:top w:val="none" w:sz="0" w:space="0" w:color="auto"/>
        <w:left w:val="none" w:sz="0" w:space="0" w:color="auto"/>
        <w:bottom w:val="none" w:sz="0" w:space="0" w:color="auto"/>
        <w:right w:val="none" w:sz="0" w:space="0" w:color="auto"/>
      </w:divBdr>
    </w:div>
    <w:div w:id="2101485790">
      <w:bodyDiv w:val="1"/>
      <w:marLeft w:val="0"/>
      <w:marRight w:val="0"/>
      <w:marTop w:val="0"/>
      <w:marBottom w:val="0"/>
      <w:divBdr>
        <w:top w:val="none" w:sz="0" w:space="0" w:color="auto"/>
        <w:left w:val="none" w:sz="0" w:space="0" w:color="auto"/>
        <w:bottom w:val="none" w:sz="0" w:space="0" w:color="auto"/>
        <w:right w:val="none" w:sz="0" w:space="0" w:color="auto"/>
      </w:divBdr>
    </w:div>
    <w:div w:id="2104033777">
      <w:bodyDiv w:val="1"/>
      <w:marLeft w:val="0"/>
      <w:marRight w:val="0"/>
      <w:marTop w:val="0"/>
      <w:marBottom w:val="0"/>
      <w:divBdr>
        <w:top w:val="none" w:sz="0" w:space="0" w:color="auto"/>
        <w:left w:val="none" w:sz="0" w:space="0" w:color="auto"/>
        <w:bottom w:val="none" w:sz="0" w:space="0" w:color="auto"/>
        <w:right w:val="none" w:sz="0" w:space="0" w:color="auto"/>
      </w:divBdr>
    </w:div>
    <w:div w:id="2104762526">
      <w:bodyDiv w:val="1"/>
      <w:marLeft w:val="0"/>
      <w:marRight w:val="0"/>
      <w:marTop w:val="0"/>
      <w:marBottom w:val="0"/>
      <w:divBdr>
        <w:top w:val="none" w:sz="0" w:space="0" w:color="auto"/>
        <w:left w:val="none" w:sz="0" w:space="0" w:color="auto"/>
        <w:bottom w:val="none" w:sz="0" w:space="0" w:color="auto"/>
        <w:right w:val="none" w:sz="0" w:space="0" w:color="auto"/>
      </w:divBdr>
    </w:div>
    <w:div w:id="2108773689">
      <w:bodyDiv w:val="1"/>
      <w:marLeft w:val="0"/>
      <w:marRight w:val="0"/>
      <w:marTop w:val="0"/>
      <w:marBottom w:val="0"/>
      <w:divBdr>
        <w:top w:val="none" w:sz="0" w:space="0" w:color="auto"/>
        <w:left w:val="none" w:sz="0" w:space="0" w:color="auto"/>
        <w:bottom w:val="none" w:sz="0" w:space="0" w:color="auto"/>
        <w:right w:val="none" w:sz="0" w:space="0" w:color="auto"/>
      </w:divBdr>
    </w:div>
    <w:div w:id="2121485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UNI891</b:Tag>
    <b:SourceType>InternetSite</b:SourceType>
    <b:Guid>{E9A8A79D-5B7C-4515-B1FE-B889E826CA29}</b:Guid>
    <b:Author>
      <b:Author>
        <b:Corporate>UNICEF UK</b:Corporate>
      </b:Author>
    </b:Author>
    <b:Title>The United Nations convention on the rights of the child</b:Title>
    <b:Year>1989</b:Year>
    <b:YearAccessed>2025</b:YearAccessed>
    <b:MonthAccessed>March</b:MonthAccessed>
    <b:DayAccessed>25</b:DayAccessed>
    <b:URL>https://downloads.unicef.org.uk/wp-content/uploads/2010/05/UNCRC_PRESS200910web.pdf?_ga=2.78590034.795419542.1582474737-1972578648.1582474737</b:URL>
    <b:RefOrder>10</b:RefOrder>
  </b:Source>
  <b:Source>
    <b:Tag>Jante</b:Tag>
    <b:SourceType>InternetSite</b:SourceType>
    <b:Guid>{F1EBE7DA-A35B-4FE4-8311-E5EFCAF67B7C}</b:Guid>
    <b:Author>
      <b:Author>
        <b:Corporate>Learning Through Landscapes</b:Corporate>
      </b:Author>
    </b:Author>
    <b:Title>A Shared Vision and Values for Outdoor Play in the Early Years</b:Title>
    <b:Year>no date</b:Year>
    <b:YearAccessed>2025</b:YearAccessed>
    <b:MonthAccessed>March</b:MonthAccessed>
    <b:DayAccessed>25</b:DayAccessed>
    <b:URL>https://ltl.org.uk/wp-content/uploads/woocommerce_uploads/2019/04/ltl-vision-and-values-web.pdf</b:URL>
    <b:RefOrder>11</b:RefOrder>
  </b:Source>
  <b:Source>
    <b:Tag>Bje22</b:Tag>
    <b:SourceType>JournalArticle</b:SourceType>
    <b:Guid>{0EB1EABC-FFAB-43E4-A8DC-F6BB657E03BF}</b:Guid>
    <b:Title>A Systematic Review of Curiosity and Wonder in Natural Science and Early Childhood Education Research</b:Title>
    <b:Year>2022</b:Year>
    <b:YearAccessed>2025</b:YearAccessed>
    <b:MonthAccessed>March</b:MonthAccessed>
    <b:DayAccessed>25</b:DayAccessed>
    <b:URL>https://www.tandfonline.com/doi/full/10.1080/02568543.2023.2192249</b:URL>
    <b:JournalName>Journal of Research in Childhood Education</b:JournalName>
    <b:Pages>50-65</b:Pages>
    <b:Volume>38</b:Volume>
    <b:Issue>1</b:Issue>
    <b:Author>
      <b:Author>
        <b:NameList>
          <b:Person>
            <b:Last>Bjerknes</b:Last>
            <b:First>Anne-Line</b:First>
          </b:Person>
          <b:Person>
            <b:Last>Wilhelmsen</b:Last>
            <b:First>Terese</b:First>
          </b:Person>
          <b:Person>
            <b:Last>Foyn-Bruun</b:Last>
            <b:First>Emilie</b:First>
          </b:Person>
        </b:NameList>
      </b:Author>
    </b:Author>
    <b:RefOrder>12</b:RefOrder>
  </b:Source>
  <b:Source>
    <b:Tag>Mar14</b:Tag>
    <b:SourceType>InternetSite</b:SourceType>
    <b:Guid>{205B8A19-B1A2-4CBB-89FB-9E19F7EBB38A}</b:Guid>
    <b:Title>John Dewey on the True Purpose of Education and How to Harness the Power of Our Natural Curiosity</b:Title>
    <b:Year>2014</b:Year>
    <b:Author>
      <b:Author>
        <b:NameList>
          <b:Person>
            <b:Last>Popova</b:Last>
            <b:First>Maria</b:First>
          </b:Person>
        </b:NameList>
      </b:Author>
    </b:Author>
    <b:YearAccessed>2025</b:YearAccessed>
    <b:MonthAccessed>March</b:MonthAccessed>
    <b:DayAccessed>25</b:DayAccessed>
    <b:URL>https://www.themarginalian.org/2014/09/19/john-dewey-purpose-of-education/#:~:text=In%20How%20We%20Think%20%28free%20download%3B%20public%20library%29,ideals%20of%20education%20with%20remarkable%20clarity%20and%20conviction.</b:URL>
    <b:RefOrder>13</b:RefOrder>
  </b:Source>
  <b:Source>
    <b:Tag>Sau241</b:Tag>
    <b:SourceType>InternetSite</b:SourceType>
    <b:Guid>{29521F0C-0352-4FA2-B35C-8009FC2512F8}</b:Guid>
    <b:Author>
      <b:Author>
        <b:NameList>
          <b:Person>
            <b:Last>McLeod</b:Last>
            <b:First>Saul</b:First>
          </b:Person>
        </b:NameList>
      </b:Author>
    </b:Author>
    <b:Title>Piaget’s Theory and Stages of Cognitive Development</b:Title>
    <b:Year>2024</b:Year>
    <b:YearAccessed>2025</b:YearAccessed>
    <b:MonthAccessed>March</b:MonthAccessed>
    <b:DayAccessed>25</b:DayAccessed>
    <b:URL>https://www.simplypsychology.org/piaget.html</b:URL>
    <b:RefOrder>20</b:RefOrder>
  </b:Source>
  <b:Source>
    <b:Tag>Mis21</b:Tag>
    <b:SourceType>InternetSite</b:SourceType>
    <b:Guid>{262F0D1E-E147-4720-8A5A-3F49A4AE1466}</b:Guid>
    <b:Author>
      <b:Author>
        <b:NameList>
          <b:Person>
            <b:Last>Bone</b:Last>
            <b:First>Misty</b:First>
          </b:Person>
        </b:NameList>
      </b:Author>
    </b:Author>
    <b:Title>The Role of Play in Early Child Development: An In-depth View</b:Title>
    <b:Year>2021</b:Year>
    <b:YearAccessed>2025</b:YearAccessed>
    <b:MonthAccessed>March</b:MonthAccessed>
    <b:DayAccessed>25</b:DayAccessed>
    <b:URL>https://digitalcommons.murraystate.edu/cgi/viewcontent.cgi?article=1350&amp;context=bis437</b:URL>
    <b:RefOrder>7</b:RefOrder>
  </b:Source>
  <b:Source>
    <b:Tag>Zos18</b:Tag>
    <b:SourceType>JournalArticle</b:SourceType>
    <b:Guid>{C6298EF4-60FA-46F4-A07D-D0428AFEAEE7}</b:Guid>
    <b:Title>Accessing the Inaccessible: Redefining Play as a Spectrum</b:Title>
    <b:Year>2018</b:Year>
    <b:YearAccessed>2025</b:YearAccessed>
    <b:MonthAccessed>March</b:MonthAccessed>
    <b:DayAccessed>26</b:DayAccessed>
    <b:URL>https://www.researchgate.net/publication/326795314_Accessing_the_Inaccessible_Redefining_Play_as_a_Spectrum</b:URL>
    <b:Author>
      <b:Author>
        <b:NameList>
          <b:Person>
            <b:Last>Zosh</b:Last>
            <b:First>Jennifer</b:First>
            <b:Middle>M</b:Middle>
          </b:Person>
          <b:Person>
            <b:Last>Hirsh-Pasek</b:Last>
            <b:First>Kathy</b:First>
          </b:Person>
          <b:Person>
            <b:Last>Hopkins</b:Last>
            <b:Middle>J</b:Middle>
            <b:First>Emily</b:First>
          </b:Person>
          <b:Person>
            <b:Last>Jensen</b:Last>
            <b:First>Hanne</b:First>
          </b:Person>
          <b:Person>
            <b:Last>Liu</b:Last>
            <b:First>Claire</b:First>
          </b:Person>
          <b:Person>
            <b:Last>Neale</b:Last>
            <b:First>David</b:First>
          </b:Person>
          <b:Person>
            <b:Last>Solis</b:Last>
            <b:First>Lynneth</b:First>
          </b:Person>
          <b:Person>
            <b:Last>Whitebread</b:Last>
            <b:First>David</b:First>
          </b:Person>
        </b:NameList>
      </b:Author>
    </b:Author>
    <b:JournalName>Frontiers in Psychology</b:JournalName>
    <b:Pages>1124</b:Pages>
    <b:Volume>9</b:Volume>
    <b:DOI>10.3389/fpsyg.2018.01124</b:DOI>
    <b:RefOrder>9</b:RefOrder>
  </b:Source>
  <b:Source>
    <b:Tag>UNI181</b:Tag>
    <b:SourceType>InternetSite</b:SourceType>
    <b:Guid>{AEDF1DD3-2214-4BAE-816A-25433416D23F}</b:Guid>
    <b:Title>The Lego Foundation</b:Title>
    <b:Year>2018</b:Year>
    <b:Author>
      <b:Author>
        <b:Corporate>UNICEF</b:Corporate>
      </b:Author>
    </b:Author>
    <b:YearAccessed>2025</b:YearAccessed>
    <b:MonthAccessed>March</b:MonthAccessed>
    <b:DayAccessed>26</b:DayAccessed>
    <b:URL>https://www.unicef.org/sites/default/files/2018-12/UNICEF-Lego-Foundation-Learning-through-Play.pdf</b:URL>
    <b:RefOrder>8</b:RefOrder>
  </b:Source>
  <b:Source>
    <b:Tag>Chi24</b:Tag>
    <b:SourceType>InternetSite</b:SourceType>
    <b:Guid>{97C016B1-3C8B-4EB6-ABF1-151E9EE70553}</b:Guid>
    <b:Author>
      <b:Author>
        <b:Corporate>Child Development Journal</b:Corporate>
      </b:Author>
    </b:Author>
    <b:Title>Fostering Curiosity and a Love of Learning in Children: A Guide for Parents and Educators</b:Title>
    <b:Year>2024</b:Year>
    <b:YearAccessed>2025</b:YearAccessed>
    <b:MonthAccessed>March</b:MonthAccessed>
    <b:DayAccessed>26</b:DayAccessed>
    <b:URL>https://www.childdevelopmentjournal.com/2024/09/fostering-curiosity-and-love-of.html</b:URL>
    <b:RefOrder>21</b:RefOrder>
  </b:Source>
  <b:Source>
    <b:Tag>Žak02</b:Tag>
    <b:SourceType>JournalArticle</b:SourceType>
    <b:Guid>{DD4F737A-A7CE-4AE7-90E7-5ECCDFD1FB22}</b:Guid>
    <b:Author>
      <b:Author>
        <b:NameList>
          <b:Person>
            <b:Last>Žakelj</b:Last>
            <b:First>Amalija</b:First>
          </b:Person>
          <b:Person>
            <b:Last>Cotič</b:Last>
            <b:First>Mara</b:First>
          </b:Person>
          <b:Person>
            <b:Last>Coz</b:Last>
            <b:First>Daniel</b:First>
          </b:Person>
        </b:NameList>
      </b:Author>
    </b:Author>
    <b:Title>Evaluating the impact of active and experiential learning in mathematics: an experimental study on eighth-grade student outcomes</b:Title>
    <b:Year>2024</b:Year>
    <b:YearAccessed>2025</b:YearAccessed>
    <b:MonthAccessed>March</b:MonthAccessed>
    <b:DayAccessed>26</b:DayAccessed>
    <b:JournalName>Cogent Education</b:JournalName>
    <b:Volume>11</b:Volume>
    <b:DOI>10.1080/2331186X.2024.2436698</b:DOI>
    <b:RefOrder>34</b:RefOrder>
  </b:Source>
  <b:Source>
    <b:Tag>Wel242</b:Tag>
    <b:SourceType>InternetSite</b:SourceType>
    <b:Guid>{563BC677-2F77-4DFF-B94F-970C96295394}</b:Guid>
    <b:Title>Early Childhood Play, Learning and Care Plan in Wales</b:Title>
    <b:Year>2024</b:Year>
    <b:Author>
      <b:Author>
        <b:Corporate>Welsh Government</b:Corporate>
      </b:Author>
    </b:Author>
    <b:YearAccessed>2025</b:YearAccessed>
    <b:MonthAccessed>March</b:MonthAccessed>
    <b:DayAccessed>26</b:DayAccessed>
    <b:URL>https://www.gov.wales/sites/default/files/publications/2024-03/early-childhood-play-learning-care-plan.pdf</b:URL>
    <b:RefOrder>22</b:RefOrder>
  </b:Source>
  <b:Source>
    <b:Tag>San20</b:Tag>
    <b:SourceType>JournalArticle</b:SourceType>
    <b:Guid>{CA677F70-55FF-4D68-BFEF-91CB2942BA26}</b:Guid>
    <b:Title>The dynamic relationship between outdoor environments and children’s play</b:Title>
    <b:Year>2020</b:Year>
    <b:YearAccessed>2025</b:YearAccessed>
    <b:MonthAccessed>March</b:MonthAccessed>
    <b:DayAccessed>26</b:DayAccessed>
    <b:URL>https://www.tandfonline.com/doi/full/10.1080/03004279.2020.1833063#abstract</b:URL>
    <b:Author>
      <b:Author>
        <b:NameList>
          <b:Person>
            <b:Last>Sandseter</b:Last>
            <b:First>Elle</b:First>
            <b:Middle>Beate Hansen</b:Middle>
          </b:Person>
          <b:Person>
            <b:Last>Storli</b:Last>
            <b:First>Rune</b:First>
          </b:Person>
          <b:Person>
            <b:Last>Sando</b:Last>
            <b:First>Ole</b:First>
            <b:Middle>Johan</b:Middle>
          </b:Person>
        </b:NameList>
      </b:Author>
    </b:Author>
    <b:JournalName>Education</b:JournalName>
    <b:Pages>97-110</b:Pages>
    <b:Volume>50</b:Volume>
    <b:Issue>1</b:Issue>
    <b:RefOrder>6</b:RefOrder>
  </b:Source>
  <b:Source>
    <b:Tag>Wal17</b:Tag>
    <b:SourceType>Book</b:SourceType>
    <b:Guid>{1A6239F1-5DF8-4268-858F-0AC164957885}</b:Guid>
    <b:Title>Affordance Theory in Outdoor Play</b:Title>
    <b:Year>2017</b:Year>
    <b:Pages>40-54</b:Pages>
    <b:City>London</b:City>
    <b:Publisher>Sage Publications</b:Publisher>
    <b:Author>
      <b:Author>
        <b:NameList>
          <b:Person>
            <b:Last>Waller</b:Last>
            <b:First>Tim</b:First>
          </b:Person>
          <b:Person>
            <b:Last>Ärlemalm-Hagsér</b:Last>
            <b:First>Eva</b:First>
          </b:Person>
          <b:Person>
            <b:Last>Sandseter</b:Last>
            <b:Middle>Beate Hansen</b:Middle>
            <b:First>Elle</b:First>
          </b:Person>
          <b:Person>
            <b:Last>Lee-Hammond</b:Last>
            <b:First>Libby</b:First>
          </b:Person>
          <b:Person>
            <b:Last>Lekies</b:Last>
            <b:First>Kristi</b:First>
          </b:Person>
          <b:Person>
            <b:Last>Wyver</b:Last>
            <b:First>Shirley</b:First>
          </b:Person>
          <b:Person>
            <b:Last>Waters</b:Last>
            <b:First>Jane</b:First>
          </b:Person>
        </b:NameList>
      </b:Author>
    </b:Author>
    <b:YearAccessed>2025</b:YearAccessed>
    <b:MonthAccessed>March</b:MonthAccessed>
    <b:DayAccessed>26</b:DayAccessed>
    <b:DOI>https://doi.org/10.4135/9781526402028.n3</b:DOI>
    <b:RefOrder>14</b:RefOrder>
  </b:Source>
  <b:Source>
    <b:Tag>Mar171</b:Tag>
    <b:SourceType>InternetSite</b:SourceType>
    <b:Guid>{4F15F121-652A-4422-8C11-9AC645ED37E4}</b:Guid>
    <b:Title>Perception and Play: How Children View the World</b:Title>
    <b:Year>2017</b:Year>
    <b:Author>
      <b:Author>
        <b:NameList>
          <b:Person>
            <b:Last>Hewer</b:Last>
            <b:First>Mariko</b:First>
          </b:Person>
        </b:NameList>
      </b:Author>
    </b:Author>
    <b:YearAccessed>2025</b:YearAccessed>
    <b:MonthAccessed>March</b:MonthAccessed>
    <b:DayAccessed>26</b:DayAccessed>
    <b:URL>https://www.psychologicalscience.org/observer/perception-and-play-how-children-view-the-world</b:URL>
    <b:RefOrder>15</b:RefOrder>
  </b:Source>
  <b:Source>
    <b:Tag>Pla25</b:Tag>
    <b:SourceType>InternetSite</b:SourceType>
    <b:Guid>{88A02B70-A071-42C3-ACA1-FB21DBB5EDB8}</b:Guid>
    <b:Author>
      <b:Author>
        <b:Corporate>Play Wales</b:Corporate>
      </b:Author>
    </b:Author>
    <b:Title>Playing outdoors in early years settings</b:Title>
    <b:Year>2025</b:Year>
    <b:YearAccessed>2025</b:YearAccessed>
    <b:MonthAccessed>March</b:MonthAccessed>
    <b:DayAccessed>26</b:DayAccessed>
    <b:URL>file:///C:/Users/danlo/Downloads/Playing-outdoors-in-early-years-settings-%E2%80%93-toolkit.pdf</b:URL>
    <b:RefOrder>17</b:RefOrder>
  </b:Source>
  <b:Source>
    <b:Tag>Nir24</b:Tag>
    <b:SourceType>JournalArticle</b:SourceType>
    <b:Guid>{366B6700-2D51-4254-A433-45D96A275395}</b:Guid>
    <b:Title>Using the Theory of Affordances to Understand Environment–Play Transactions: Environmental Taxonomy of Outdoor Play Space Features—A Scoping Review</b:Title>
    <b:Year>2024</b:Year>
    <b:YearAccessed>2025</b:YearAccessed>
    <b:MonthAccessed>March</b:MonthAccessed>
    <b:DayAccessed>26</b:DayAccessed>
    <b:URL>https://research.aota.org/ajot/article/78/4/7804185120/25198/Using-the-Theory-of-Affordances-to-Understand</b:URL>
    <b:Author>
      <b:Author>
        <b:NameList>
          <b:Person>
            <b:Last>Nirgenthaler</b:Last>
            <b:First>Thomas</b:First>
          </b:Person>
          <b:Person>
            <b:Last>Lynch</b:Last>
            <b:First>Helen</b:First>
          </b:Person>
          <b:Person>
            <b:Last>Loebach</b:Last>
            <b:First>Janet</b:First>
          </b:Person>
          <b:Person>
            <b:Last>Pentland</b:Last>
            <b:First>Duncan</b:First>
          </b:Person>
          <b:Person>
            <b:Last>Schulze</b:Last>
            <b:First>Christina</b:First>
          </b:Person>
        </b:NameList>
      </b:Author>
    </b:Author>
    <b:JournalName>The American Journal of Occupational Therapy</b:JournalName>
    <b:Volume>78</b:Volume>
    <b:Issue>4</b:Issue>
    <b:DOI>10.5014/ajot.2024.050606</b:DOI>
    <b:RefOrder>16</b:RefOrder>
  </b:Source>
  <b:Source>
    <b:Tag>Sim71</b:Tag>
    <b:SourceType>JournalArticle</b:SourceType>
    <b:Guid>{8EE9883E-3253-410B-8A7F-7875137A1954}</b:Guid>
    <b:Title>How Not to Cheat Children. The Theory of Loose Parts</b:Title>
    <b:JournalName>Landscape Architecture</b:JournalName>
    <b:Year>1971</b:Year>
    <b:Pages>30-34</b:Pages>
    <b:Volume>62</b:Volume>
    <b:Issue>1</b:Issue>
    <b:Author>
      <b:Author>
        <b:NameList>
          <b:Person>
            <b:Last>Nicholson</b:Last>
            <b:First>Simon</b:First>
          </b:Person>
        </b:NameList>
      </b:Author>
    </b:Author>
    <b:YearAccessed>2025</b:YearAccessed>
    <b:MonthAccessed>March</b:MonthAccessed>
    <b:DayAccessed>26</b:DayAccessed>
    <b:URL>https://www.jstor.org/stable/community.31957940?seq=1</b:URL>
    <b:RefOrder>23</b:RefOrder>
  </b:Source>
  <b:Source>
    <b:Tag>Ofs21</b:Tag>
    <b:SourceType>InternetSite</b:SourceType>
    <b:Guid>{7472E7E7-CABF-4477-9449-7A8088B8F083}</b:Guid>
    <b:Title>Positive environments where children can flourish</b:Title>
    <b:Year>2021</b:Year>
    <b:Author>
      <b:Author>
        <b:Corporate>Ofsted</b:Corporate>
      </b:Author>
    </b:Author>
    <b:YearAccessed>2025</b:YearAccessed>
    <b:MonthAccessed>March</b:MonthAccessed>
    <b:DayAccessed>26</b:DayAccessed>
    <b:URL>https://www.gov.uk/government/publications/positive-environments-where-children-can-flourish/positive-environments-where-children-can-flourish</b:URL>
    <b:RefOrder>35</b:RefOrder>
  </b:Source>
  <b:Source>
    <b:Tag>Jan14</b:Tag>
    <b:SourceType>InternetSite</b:SourceType>
    <b:Guid>{CC2D1E6A-40C3-48F2-ADF0-FD014FC22438}</b:Guid>
    <b:Author>
      <b:Author>
        <b:NameList>
          <b:Person>
            <b:Last>White</b:Last>
            <b:First>Jan</b:First>
          </b:Person>
        </b:NameList>
      </b:Author>
    </b:Author>
    <b:Title>Jan White Natural Play</b:Title>
    <b:Year>2014</b:Year>
    <b:YearAccessed>2025</b:YearAccessed>
    <b:MonthAccessed>March</b:MonthAccessed>
    <b:DayAccessed>26</b:DayAccessed>
    <b:URL>https://janwhitenaturalplay.wordpress.com/natural-play-philosophy-approach/</b:URL>
    <b:RefOrder>36</b:RefOrder>
  </b:Source>
  <b:Source>
    <b:Tag>Pla17</b:Tag>
    <b:SourceType>InternetSite</b:SourceType>
    <b:Guid>{883DCD5D-48B9-4C9C-AD58-54ED91DD6128}</b:Guid>
    <b:Author>
      <b:Author>
        <b:Corporate>Play Wales</b:Corporate>
      </b:Author>
    </b:Author>
    <b:Title>Resources for playing – providing loose parts to support children's play</b:Title>
    <b:Year>2017</b:Year>
    <b:YearAccessed>2025</b:YearAccessed>
    <b:MonthAccessed>March</b:MonthAccessed>
    <b:DayAccessed>26</b:DayAccessed>
    <b:URL>file:///C:/Users/danlo/Downloads/loose-parts-toolkit.pdf</b:URL>
    <b:RefOrder>24</b:RefOrder>
  </b:Source>
  <b:Source>
    <b:Tag>Tab18</b:Tag>
    <b:SourceType>Book</b:SourceType>
    <b:Guid>{3CB0A4C9-DBE9-4F72-BEA4-D77FECC013FF}</b:Guid>
    <b:Title>Scaffolding learning: principles for effective teaching and the design of classroom resources.</b:Title>
    <b:Year>2018</b:Year>
    <b:YearAccessed>2025</b:YearAccessed>
    <b:MonthAccessed>March</b:MonthAccessed>
    <b:DayAccessed>27</b:DayAccessed>
    <b:URL>https://www.researchgate.net/publication/327833000_Scaffolding_learning_Principles_for_effective_teaching_and_the_design_of_classroom_resources</b:URL>
    <b:Author>
      <b:Author>
        <b:NameList>
          <b:Person>
            <b:Last>Taber</b:Last>
            <b:First>Keith</b:First>
            <b:Middle>S</b:Middle>
          </b:Person>
        </b:NameList>
      </b:Author>
    </b:Author>
    <b:Pages>1-43</b:Pages>
    <b:City>New York</b:City>
    <b:Publisher>Nova Science Publishers</b:Publisher>
    <b:RefOrder>37</b:RefOrder>
  </b:Source>
  <b:Source>
    <b:Tag>Zho20</b:Tag>
    <b:SourceType>JournalArticle</b:SourceType>
    <b:Guid>{315E2044-7AE2-4614-A7DA-B62B7E14FBF2}</b:Guid>
    <b:Title>A Critical Discussion of Vygotsky and Bruner’s Theory and Their Contribution to Understanding of the Way Students Learn</b:Title>
    <b:Year>2020</b:Year>
    <b:Author>
      <b:Author>
        <b:NameList>
          <b:Person>
            <b:Last>Zhou</b:Last>
            <b:First>Jiay</b:First>
          </b:Person>
        </b:NameList>
      </b:Author>
    </b:Author>
    <b:JournalName>Review of Education Theory</b:JournalName>
    <b:Volume>3</b:Volume>
    <b:Issue>4</b:Issue>
    <b:YearAccessed>2025</b:YearAccessed>
    <b:MonthAccessed>March</b:MonthAccessed>
    <b:DayAccessed>27</b:DayAccessed>
    <b:DOI>10.30564/ret.v3i4.2444</b:DOI>
    <b:RefOrder>38</b:RefOrder>
  </b:Source>
  <b:Source>
    <b:Tag>Sau242</b:Tag>
    <b:SourceType>InternetSite</b:SourceType>
    <b:Guid>{7A8EF1D6-49DE-4F27-BAF8-97C652F06089}</b:Guid>
    <b:Title>Vygotsky's Theory of Cognitive Development</b:Title>
    <b:Year>2024</b:Year>
    <b:Author>
      <b:Author>
        <b:NameList>
          <b:Person>
            <b:Last>McLeod</b:Last>
            <b:First>Saul</b:First>
          </b:Person>
        </b:NameList>
      </b:Author>
    </b:Author>
    <b:YearAccessed>2025</b:YearAccessed>
    <b:MonthAccessed>March</b:MonthAccessed>
    <b:DayAccessed>27</b:DayAccessed>
    <b:URL>https://www.researchgate.net/publication/383395354_Vygotsky's_Theory_of_Cognitive_Development</b:URL>
    <b:RefOrder>31</b:RefOrder>
  </b:Source>
  <b:Source>
    <b:Tag>Ogu15</b:Tag>
    <b:SourceType>JournalArticle</b:SourceType>
    <b:Guid>{32C2DB2D-C2CB-4060-B8C5-77F5BE819141}</b:Guid>
    <b:Author>
      <b:Author>
        <b:NameList>
          <b:Person>
            <b:Last>Ogunnaike</b:Last>
            <b:First>Yomi</b:First>
            <b:Middle>A</b:Middle>
          </b:Person>
        </b:NameList>
      </b:Author>
    </b:Author>
    <b:Title>Teachers must be able to strike a balance between providing learning opportunities that can advance a child's growth and understanding developmental stages.</b:Title>
    <b:Year>2015</b:Year>
    <b:YearAccessed>2025</b:YearAccessed>
    <b:MonthAccessed>March</b:MonthAccessed>
    <b:DayAccessed>27</b:DayAccessed>
    <b:URL>https://www.proquest.com/docview/1823083219?sourcetype=Scholarly%20Journals</b:URL>
    <b:JournalName>Review of Human Factor Studies</b:JournalName>
    <b:Pages>9-26</b:Pages>
    <b:Volume>21</b:Volume>
    <b:Issue>1</b:Issue>
    <b:RefOrder>32</b:RefOrder>
  </b:Source>
  <b:Source>
    <b:Tag>Wel235</b:Tag>
    <b:SourceType>InternetSite</b:SourceType>
    <b:Guid>{80177F09-85C3-4730-998F-997639F5E96B}</b:Guid>
    <b:Author>
      <b:Author>
        <b:Corporate>Welsh Government</b:Corporate>
      </b:Author>
    </b:Author>
    <b:Title>A Quality Framework for Early Childhoos Play, Learning and Care in Wales</b:Title>
    <b:Year>2023</b:Year>
    <b:YearAccessed>2025</b:YearAccessed>
    <b:MonthAccessed>March</b:MonthAccessed>
    <b:DayAccessed>27</b:DayAccessed>
    <b:URL>https://hwb.gov.wales/api/storage/4901fbbb-6aa2-4412-be18-f73ca2c3c599/a-quality-framework-for-early-childhood-play-learning-and-care-v2.pdf</b:URL>
    <b:RefOrder>25</b:RefOrder>
  </b:Source>
  <b:Source>
    <b:Tag>Dia21</b:Tag>
    <b:SourceType>InternetSite</b:SourceType>
    <b:Guid>{691DD575-C91F-4CF5-A2DD-FEE1D570A697}</b:Guid>
    <b:Author>
      <b:Author>
        <b:NameList>
          <b:Person>
            <b:Last>Gano</b:Last>
            <b:First>Diann</b:First>
            <b:Middle>M</b:Middle>
          </b:Person>
        </b:NameList>
      </b:Author>
    </b:Author>
    <b:Title>Creating STEM Environments with Loose Parts</b:Title>
    <b:Year>2021</b:Year>
    <b:YearAccessed>2025</b:YearAccessed>
    <b:MonthAccessed>March</b:MonthAccessed>
    <b:DayAccessed>27</b:DayAccessed>
    <b:URL>https://earlysciencematters.org/creating-stem-environments-with-loose-parts/</b:URL>
    <b:RefOrder>28</b:RefOrder>
  </b:Source>
  <b:Source>
    <b:Tag>Acu22</b:Tag>
    <b:SourceType>InternetSite</b:SourceType>
    <b:Guid>{A372D7C2-C9EA-41A5-B905-140D5738D9FB}</b:Guid>
    <b:Title>A curriculum for funded non-maintained nursery settings</b:Title>
    <b:Year>2022</b:Year>
    <b:YearAccessed>2025</b:YearAccessed>
    <b:MonthAccessed>March</b:MonthAccessed>
    <b:DayAccessed>27</b:DayAccessed>
    <b:URL>https://hwb.gov.wales/api/storage/1f581142-6b91-41e4-845d-3d6c7765df20/a-curriculum-for-funded-non-maintained-nursery-settings.pdf</b:URL>
    <b:Author>
      <b:Author>
        <b:Corporate>Welsh Government</b:Corporate>
      </b:Author>
    </b:Author>
    <b:RefOrder>1</b:RefOrder>
  </b:Source>
  <b:Source>
    <b:Tag>Wel236</b:Tag>
    <b:SourceType>InternetSite</b:SourceType>
    <b:Guid>{A7D9A3D4-9D57-4E05-89E6-D754450BDC44}</b:Guid>
    <b:Author>
      <b:Author>
        <b:Corporate>Welsh Government</b:Corporate>
      </b:Author>
    </b:Author>
    <b:Title>Teaching and learning in the outdoors: the current state of outdoor learning in schools in Wales</b:Title>
    <b:Year>2023</b:Year>
    <b:YearAccessed>2025</b:YearAccessed>
    <b:MonthAccessed>March</b:MonthAccessed>
    <b:DayAccessed>27</b:DayAccessed>
    <b:URL>https://hwb.gov.wales/api/storage/177a33a6-7c70-4843-bb63-903e70a04154/teaching-and-learning-in-the-outdoors-the-current-state-of-outdoor-learning-in-schools-in-wales.pdf</b:URL>
    <b:RefOrder>19</b:RefOrder>
  </b:Source>
  <b:Source>
    <b:Tag>Ama23</b:Tag>
    <b:SourceType>InternetSite</b:SourceType>
    <b:Guid>{75AD97B5-63BF-4A8A-BB9F-B9E8844AB8EB}</b:Guid>
    <b:Author>
      <b:Author>
        <b:NameList>
          <b:Person>
            <b:Last>Thomas</b:Last>
            <b:First>Amanda</b:First>
          </b:Person>
        </b:NameList>
      </b:Author>
    </b:Author>
    <b:Title>Schemas, loose parts and the outdoors-an affordance of possibilities</b:Title>
    <b:Year>2023</b:Year>
    <b:YearAccessed>2025</b:YearAccessed>
    <b:MonthAccessed>March</b:MonthAccessed>
    <b:DayAccessed>27</b:DayAccessed>
    <b:URL>https://educationstudies.org.uk/abstract/schemas-loose-parts-and-the-outdoors-an-affordance-of-possibilities/</b:URL>
    <b:RefOrder>39</b:RefOrder>
  </b:Source>
  <b:Source>
    <b:Tag>Bou22</b:Tag>
    <b:SourceType>JournalArticle</b:SourceType>
    <b:Guid>{2B8C8B36-0370-47CF-9782-BB8E27A1F201}</b:Guid>
    <b:Author>
      <b:Author>
        <b:NameList>
          <b:Person>
            <b:Last>Boulton</b:Last>
            <b:First>Pavla</b:First>
          </b:Person>
          <b:Person>
            <b:Last>Thomas</b:Last>
            <b:First>Amanda</b:First>
          </b:Person>
        </b:NameList>
      </b:Author>
    </b:Author>
    <b:Title>How does play in the outdoors afford opportunities for schema development in young children?</b:Title>
    <b:Year>2022</b:Year>
    <b:YearAccessed>2025</b:YearAccessed>
    <b:MonthAccessed>March</b:MonthAccessed>
    <b:DayAccessed>27</b:DayAccessed>
    <b:URL>https://www.tandfonline.com/doi/full/10.1080/21594937.2022.2069348</b:URL>
    <b:JournalName>International Journal of Play</b:JournalName>
    <b:Pages>184-201</b:Pages>
    <b:Volume>11</b:Volume>
    <b:Issue>2</b:Issue>
    <b:RefOrder>40</b:RefOrder>
  </b:Source>
  <b:Source>
    <b:Tag>Cha24</b:Tag>
    <b:SourceType>InternetSite</b:SourceType>
    <b:Guid>{7F05B17C-3A98-4361-8125-637318B33B69}</b:Guid>
    <b:Title>Schema Theory In Psychology</b:Title>
    <b:Year>2024</b:Year>
    <b:Author>
      <b:Author>
        <b:NameList>
          <b:Person>
            <b:Last>Nickerson</b:Last>
            <b:First>Charlotte</b:First>
          </b:Person>
        </b:NameList>
      </b:Author>
    </b:Author>
    <b:YearAccessed>2025</b:YearAccessed>
    <b:MonthAccessed>March</b:MonthAccessed>
    <b:DayAccessed>27</b:DayAccessed>
    <b:URL>https://www.simplypsychology.org/what-is-a-schema.html</b:URL>
    <b:RefOrder>26</b:RefOrder>
  </b:Source>
  <b:Source>
    <b:Tag>Cla22</b:Tag>
    <b:SourceType>Book</b:SourceType>
    <b:Guid>{2FC2166D-102F-43E0-86EF-F87D44F38582}</b:Guid>
    <b:Title>Slow Knowledge and the Unhurried Child: Time for Slow</b:Title>
    <b:Year>2022</b:Year>
    <b:YearAccessed>2025</b:YearAccessed>
    <b:MonthAccessed>March</b:MonthAccessed>
    <b:DayAccessed>27</b:DayAccessed>
    <b:URL>https://r1.vlereader.com/Reader?ean=9781000823356#</b:URL>
    <b:Author>
      <b:Author>
        <b:NameList>
          <b:Person>
            <b:Last>Clarke</b:Last>
            <b:First>Alsion</b:First>
          </b:Person>
        </b:NameList>
      </b:Author>
    </b:Author>
    <b:City>Oxon</b:City>
    <b:Publisher>Routledge</b:Publisher>
    <b:Pages>50</b:Pages>
    <b:RefOrder>33</b:RefOrder>
  </b:Source>
  <b:Source>
    <b:Tag>Can23</b:Tag>
    <b:SourceType>JournalArticle</b:SourceType>
    <b:Guid>{26DAFBED-2B2B-41BF-AE77-2BCF45704B44}</b:Guid>
    <b:Title>Preschool Children’s Loose Parts Play and the Relationship to Cognitive Development: A Review of the Literature</b:Title>
    <b:Year>2023</b:Year>
    <b:Author>
      <b:Author>
        <b:NameList>
          <b:Person>
            <b:Last>Cankaya</b:Last>
            <b:First>Ozlem</b:First>
          </b:Person>
          <b:Person>
            <b:Last>Rohatyn-Martin</b:Last>
            <b:First>Natalia</b:First>
          </b:Person>
          <b:Person>
            <b:Last>Leach</b:Last>
            <b:First>Jamie</b:First>
          </b:Person>
          <b:Person>
            <b:Last>Taylor</b:Last>
            <b:First>Keirsten</b:First>
          </b:Person>
          <b:Person>
            <b:Last>Bulut</b:Last>
            <b:First>Okan</b:First>
          </b:Person>
        </b:NameList>
      </b:Author>
    </b:Author>
    <b:JournalName>Journal of Intelligence</b:JournalName>
    <b:Volume>11</b:Volume>
    <b:Issue>8</b:Issue>
    <b:YearAccessed>2025</b:YearAccessed>
    <b:MonthAccessed>March</b:MonthAccessed>
    <b:DayAccessed>27</b:DayAccessed>
    <b:DOI>https://doi.org/10.3390/jintelligence11080151</b:DOI>
    <b:RefOrder>27</b:RefOrder>
  </b:Source>
  <b:Source>
    <b:Tag>Emm23</b:Tag>
    <b:SourceType>InternetSite</b:SourceType>
    <b:Guid>{6D9CCAC7-E571-4AFB-9AE5-73DC9C3DAFAF}</b:Guid>
    <b:Title>Awe and Wonder</b:Title>
    <b:Year>2023</b:Year>
    <b:Author>
      <b:Author>
        <b:NameList>
          <b:Person>
            <b:Last>Davis</b:Last>
            <b:First>Emma</b:First>
          </b:Person>
        </b:NameList>
      </b:Author>
    </b:Author>
    <b:YearAccessed>2025</b:YearAccessed>
    <b:MonthAccessed>March</b:MonthAccessed>
    <b:DayAccessed>27</b:DayAccessed>
    <b:URL>https://eyfs.info/articles.html/teaching-and-learning/awe-and-wonder-r392/</b:URL>
    <b:RefOrder>18</b:RefOrder>
  </b:Source>
  <b:Source>
    <b:Tag>Bje221</b:Tag>
    <b:SourceType>JournalArticle</b:SourceType>
    <b:Guid>{A9E011F2-D5A7-4D2A-9B6A-46B59F98C3B5}</b:Guid>
    <b:Year>2022</b:Year>
    <b:YearAccessed>2025</b:YearAccessed>
    <b:MonthAccessed>March</b:MonthAccessed>
    <b:DayAccessed>27</b:DayAccessed>
    <b:URL>https://www.tandfonline.com/doi/full/10.1080/02568543.2023.2192249#abstract</b:URL>
    <b:JournalName>Journal of Research in Childhood Education</b:JournalName>
    <b:Pages>5065</b:Pages>
    <b:Volume>38</b:Volume>
    <b:Issue>1</b:Issue>
    <b:Author>
      <b:Author>
        <b:NameList>
          <b:Person>
            <b:Last>Bjerknes</b:Last>
            <b:First>Anne-Line</b:First>
          </b:Person>
          <b:Person>
            <b:Last>Wilhelmsen</b:Last>
            <b:First>Terese</b:First>
          </b:Person>
          <b:Person>
            <b:Last>Foyn-Bruun</b:Last>
            <b:First>Emilie</b:First>
          </b:Person>
        </b:NameList>
      </b:Author>
    </b:Author>
    <b:RefOrder>41</b:RefOrder>
  </b:Source>
  <b:Source>
    <b:Tag>Scite</b:Tag>
    <b:SourceType>InternetSite</b:SourceType>
    <b:Guid>{4C8FAB5E-6BB4-4A50-B73D-B38B529E8E73}</b:Guid>
    <b:Title>Weather Science Experiments</b:Title>
    <b:Year>no date</b:Year>
    <b:Author>
      <b:Author>
        <b:Corporate>Science Fun For Everyone</b:Corporate>
      </b:Author>
    </b:Author>
    <b:YearAccessed>2025</b:YearAccessed>
    <b:MonthAccessed>March</b:MonthAccessed>
    <b:DayAccessed>27</b:DayAccessed>
    <b:URL>https://www.sciencefun.org/kidszone/experiments/weather-science-experiments/</b:URL>
    <b:RefOrder>42</b:RefOrder>
  </b:Source>
  <b:Source>
    <b:Tag>nae17</b:Tag>
    <b:SourceType>InternetSite</b:SourceType>
    <b:Guid>{74778BA9-6A90-4FFD-90E1-2225107FAF6C}</b:Guid>
    <b:Author>
      <b:Author>
        <b:Corporate>naeyc</b:Corporate>
      </b:Author>
    </b:Author>
    <b:Title>Math Learning—and a Touch of Science—in the Outdoor World</b:Title>
    <b:Year>2017</b:Year>
    <b:YearAccessed>2025</b:YearAccessed>
    <b:MonthAccessed>March</b:MonthAccessed>
    <b:DayAccessed>27</b:DayAccessed>
    <b:URL>https://www.naeyc.org/resources/pubs/tyc/apr2017/math-learning-outdoors</b:URL>
    <b:RefOrder>43</b:RefOrder>
  </b:Source>
  <b:Source>
    <b:Tag>Pur14</b:Tag>
    <b:SourceType>JournalArticle</b:SourceType>
    <b:Guid>{A8216808-9B86-4718-A9B9-635818C7BF49}</b:Guid>
    <b:Title>Sustained shared thinking in an early childhood setting: an exploration of practitioners' perspectives</b:Title>
    <b:Year>2014</b:Year>
    <b:YearAccessed>2025</b:YearAccessed>
    <b:MonthAccessed>March</b:MonthAccessed>
    <b:DayAccessed>27</b:DayAccessed>
    <b:Author>
      <b:Author>
        <b:NameList>
          <b:Person>
            <b:Last>Purdon</b:Last>
            <b:First>Anne</b:First>
          </b:Person>
        </b:NameList>
      </b:Author>
    </b:Author>
    <b:JournalName>Education. 3–13</b:JournalName>
    <b:Pages>269–282</b:Pages>
    <b:Volume>44</b:Volume>
    <b:Issue>3</b:Issue>
    <b:DOI>10.1080/03004279.2014.907819</b:DOI>
    <b:RefOrder>44</b:RefOrder>
  </b:Source>
  <b:Source>
    <b:Tag>Cra24</b:Tag>
    <b:SourceType>JournalArticle</b:SourceType>
    <b:Guid>{FBCA592B-8817-416D-96C6-0CA019A22B7B}</b:Guid>
    <b:Author>
      <b:Author>
        <b:NameList>
          <b:Person>
            <b:Last>Craig</b:Last>
            <b:First>Danielle</b:First>
          </b:Person>
          <b:Person>
            <b:Last>Trina</b:Last>
            <b:Middle>Afrin</b:Middle>
            <b:First>Nazia</b:First>
          </b:Person>
          <b:Person>
            <b:Last>Monsur</b:Last>
            <b:First>Muntazar</b:First>
          </b:Person>
          <b:Person>
            <b:Last>Haque</b:Last>
            <b:Middle>Tasnima</b:Middle>
            <b:First>Umme</b:First>
          </b:Person>
          <b:Person>
            <b:Last>Farrow</b:Last>
            <b:First>Garret</b:First>
          </b:Person>
          <b:Person>
            <b:Last>Hasan</b:Last>
            <b:First>Md Zahid</b:First>
          </b:Person>
          <b:Person>
            <b:Last>Tasnim</b:Last>
            <b:First>Fariha</b:First>
          </b:Person>
          <b:Person>
            <b:Last>Akinbobola</b:Last>
            <b:Middle>Sabinah</b:Middle>
            <b:First>Moyin</b:First>
          </b:Person>
        </b:NameList>
      </b:Author>
    </b:Author>
    <b:Title>Effective Nature-Based Outdoor Play and Learning Environments for below-3 Children: A Literature-Based Summary</b:Title>
    <b:JournalName>International Journal of Environmental Research and Public Health</b:JournalName>
    <b:Year>2024</b:Year>
    <b:Pages>1247</b:Pages>
    <b:Volume>21</b:Volume>
    <b:Issue>9</b:Issue>
    <b:YearAccessed>2025</b:YearAccessed>
    <b:MonthAccessed>March</b:MonthAccessed>
    <b:DayAccessed>27</b:DayAccessed>
    <b:URL>https://www.researchgate.net/publication/384217044_Effective_Nature-Based_Outdoor_Play_and_Learning_Environments_for_below-3_Children_A_Literature-Based_Summary</b:URL>
    <b:RefOrder>29</b:RefOrder>
  </b:Source>
  <b:Source>
    <b:Tag>Earte1</b:Tag>
    <b:SourceType>InternetSite</b:SourceType>
    <b:Guid>{992A5C7A-7772-4472-B5F5-C2DA641F122E}</b:Guid>
    <b:Title>16 Science Loose Parts Play Ideas</b:Title>
    <b:Year>no date</b:Year>
    <b:Author>
      <b:Author>
        <b:Corporate>Early Impact Learning</b:Corporate>
      </b:Author>
    </b:Author>
    <b:YearAccessed>2025</b:YearAccessed>
    <b:MonthAccessed>March</b:MonthAccessed>
    <b:DayAccessed>27</b:DayAccessed>
    <b:URL>https://earlyimpactlearning.com/16-science-loose-parts-play-ideas/</b:URL>
    <b:RefOrder>30</b:RefOrder>
  </b:Source>
  <b:Source>
    <b:Tag>Lou231</b:Tag>
    <b:SourceType>InternetSite</b:SourceType>
    <b:Guid>{4CDD09E6-F71F-473E-AE6F-128BB3F5538F}</b:Guid>
    <b:Author>
      <b:Author>
        <b:NameList>
          <b:Person>
            <b:Last>Jackson</b:Last>
            <b:First>Louise</b:First>
          </b:Person>
        </b:NameList>
      </b:Author>
    </b:Author>
    <b:Title>How metacognitive talk can support learning in in the early years</b:Title>
    <b:Year>2023</b:Year>
    <b:YearAccessed>2025</b:YearAccessed>
    <b:MonthAccessed>March</b:MonthAccessed>
    <b:DayAccessed>27</b:DayAccessed>
    <b:URL>https://educationendowmentfoundation.org.uk/early-years/metacognitive-talk</b:URL>
    <b:RefOrder>45</b:RefOrder>
  </b:Source>
  <b:Source>
    <b:Tag>Pro14</b:Tag>
    <b:SourceType>JournalArticle</b:SourceType>
    <b:Guid>{07635679-8523-4820-B529-DEB17F0BDAB0}</b:Guid>
    <b:Author>
      <b:Author>
        <b:NameList>
          <b:Person>
            <b:Last>Siraj-Blatchford</b:Last>
            <b:First>Iram</b:First>
          </b:Person>
          <b:Person>
            <b:Last>Sylva</b:Last>
            <b:First>Kathy</b:First>
          </b:Person>
          <b:Person>
            <b:Last>Melhuish</b:Last>
            <b:First>Edward</b:First>
          </b:Person>
          <b:Person>
            <b:Last>Sammons</b:Last>
            <b:First>Pam</b:First>
          </b:Person>
          <b:Person>
            <b:Last>Taggart</b:Last>
            <b:First>Brenda</b:First>
          </b:Person>
        </b:NameList>
      </b:Author>
    </b:Author>
    <b:Year>2002b</b:Year>
    <b:YearAccessed>2025</b:YearAccessed>
    <b:MonthAccessed>March</b:MonthAccessed>
    <b:DayAccessed>28</b:DayAccessed>
    <b:URL>https://discovery.ucl.ac.uk/id/eprint/10096935/1/Sylva_Effect_of_starting_pre-school_at_age_2_report.pdf</b:URL>
    <b:Title>Technical Paper 10 – Intensive Study of Selected Centres London</b:Title>
    <b:JournalName>London Institute of Education</b:JournalName>
    <b:RefOrder>46</b:RefOrder>
  </b:Source>
  <b:Source>
    <b:Tag>naete</b:Tag>
    <b:SourceType>InternetSite</b:SourceType>
    <b:Guid>{A5B8FD0F-F331-49D3-8A2B-39642321195F}</b:Guid>
    <b:Title>DAP: Observing, Documenting, and Assessing Children’s Development and Learning</b:Title>
    <b:Year>no date</b:Year>
    <b:Author>
      <b:Author>
        <b:Corporate>naeyc</b:Corporate>
      </b:Author>
    </b:Author>
    <b:YearAccessed>2025</b:YearAccessed>
    <b:MonthAccessed>March</b:MonthAccessed>
    <b:DayAccessed>29</b:DayAccessed>
    <b:URL>https://www.naeyc.org/resources/position-statements/dap/assessing-development</b:URL>
    <b:RefOrder>47</b:RefOrder>
  </b:Source>
  <b:Source>
    <b:Tag>Tre23</b:Tag>
    <b:SourceType>InternetSite</b:SourceType>
    <b:Guid>{2BDB2348-4C00-4982-88D4-7F725DED7F50}</b:Guid>
    <b:Author>
      <b:Author>
        <b:NameList>
          <b:Person>
            <b:Last>Howe</b:Last>
            <b:First>Tremayne</b:First>
          </b:Person>
        </b:NameList>
      </b:Author>
    </b:Author>
    <b:Title>Sand Dunes Diagram Geograohy</b:Title>
    <b:Year>2023</b:Year>
    <b:YearAccessed>2025</b:YearAccessed>
    <b:MonthAccessed>March</b:MonthAccessed>
    <b:DayAccessed>29</b:DayAccessed>
    <b:URL>https://guidefixgepruimdtl.z21.web.core.windows.net/sand-dunes-diagram-geography.html</b:URL>
    <b:RefOrder>2</b:RefOrder>
  </b:Source>
  <b:Source>
    <b:Tag>Jante1</b:Tag>
    <b:SourceType>InternetSite</b:SourceType>
    <b:Guid>{61194D45-9EE4-4AF9-9B02-4668E7D2CAC6}</b:Guid>
    <b:Author>
      <b:Author>
        <b:NameList>
          <b:Person>
            <b:Last>Pitt</b:Last>
            <b:First>Jan</b:First>
          </b:Person>
        </b:NameList>
      </b:Author>
    </b:Author>
    <b:Title>10 activities for under 2's</b:Title>
    <b:Year>no date</b:Year>
    <b:YearAccessed>2025</b:YearAccessed>
    <b:MonthAccessed>March</b:MonthAccessed>
    <b:DayAccessed>29</b:DayAccessed>
    <b:URL>https://www.earlyyearscareers.com/eyc/learning-and-development/10-activities-2s/</b:URL>
    <b:RefOrder>3</b:RefOrder>
  </b:Source>
  <b:Source>
    <b:Tag>Frete</b:Tag>
    <b:SourceType>InternetSite</b:SourceType>
    <b:Guid>{AD667597-F0AA-4187-8703-342A64304E43}</b:Guid>
    <b:Author>
      <b:Author>
        <b:NameList>
          <b:Person>
            <b:Last>Freepik</b:Last>
          </b:Person>
        </b:NameList>
      </b:Author>
    </b:Author>
    <b:Title>Bucket, spade and sand castles on beach</b:Title>
    <b:Year>no date</b:Year>
    <b:YearAccessed>2025</b:YearAccessed>
    <b:MonthAccessed>March</b:MonthAccessed>
    <b:DayAccessed>29</b:DayAccessed>
    <b:URL>https://www.freepik.com/free-photo/bucket-spade-sand-castles-beach_991258.htm</b:URL>
    <b:RefOrder>4</b:RefOrder>
  </b:Source>
  <b:Source>
    <b:Tag>San12</b:Tag>
    <b:SourceType>InternetSite</b:SourceType>
    <b:Guid>{5D4E03ED-1C1B-4F11-AD19-AE4C0A62EB81}</b:Guid>
    <b:Title>Sand Play Ideas with Loose Parts</b:Title>
    <b:Year>2012</b:Year>
    <b:YearAccessed>2025</b:YearAccessed>
    <b:MonthAccessed>March</b:MonthAccessed>
    <b:DayAccessed>29</b:DayAccessed>
    <b:URL>https://theimaginationtree.com/sand-play-ideas-with-loose-parts/?utm_source=dlvr.it&amp;utm_medium=facebook</b:URL>
    <b:Author>
      <b:Author>
        <b:Corporate>The Imagination Tree</b:Corporate>
      </b:Author>
    </b:Author>
    <b:RefOrder>5</b:RefOrder>
  </b:Source>
  <b:Source>
    <b:Tag>Asste</b:Tag>
    <b:SourceType>InternetSite</b:SourceType>
    <b:Guid>{EE176420-34CD-4EF0-A160-584898C7E65A}</b:Guid>
    <b:Author>
      <b:Author>
        <b:Corporate>Assinment Point</b:Corporate>
      </b:Author>
    </b:Author>
    <b:Title>What are the Causes of Friction?</b:Title>
    <b:Year>no date</b:Year>
    <b:YearAccessed>2025</b:YearAccessed>
    <b:MonthAccessed>March</b:MonthAccessed>
    <b:DayAccessed>29</b:DayAccessed>
    <b:URL>https://assignmentpoint.com/causes-friction/</b:URL>
    <b:RefOrder>48</b:RefOrder>
  </b:Source>
</b:Sources>
</file>

<file path=customXml/itemProps1.xml><?xml version="1.0" encoding="utf-8"?>
<ds:datastoreItem xmlns:ds="http://schemas.openxmlformats.org/officeDocument/2006/customXml" ds:itemID="{4BC5BD6A-30BF-417C-B988-12E30EAE9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5632</Words>
  <Characters>34303</Characters>
  <Application>Microsoft Office Word</Application>
  <DocSecurity>0</DocSecurity>
  <Lines>980</Lines>
  <Paragraphs>383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Danielle Rees (2306265)</cp:lastModifiedBy>
  <cp:revision>2</cp:revision>
  <dcterms:created xsi:type="dcterms:W3CDTF">2025-03-30T21:02:00Z</dcterms:created>
  <dcterms:modified xsi:type="dcterms:W3CDTF">2025-03-30T21:02:00Z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eac552616e8bcad833295687109d9d725009c972779c5fded2ead216849a8ce4</vt:lpwstr>
  </property>
</Properties>
</file>