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CC144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55B1E">
              <w:rPr>
                <w:b/>
                <w:color w:val="auto"/>
                <w:sz w:val="32"/>
              </w:rPr>
              <w:t xml:space="preserve"> Warren Griffiths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D2E3E6" w:rsidR="005A1BA3" w:rsidRDefault="00D55B1E" w:rsidP="00340E9A">
            <w:pPr>
              <w:overflowPunct/>
              <w:autoSpaceDE/>
              <w:autoSpaceDN/>
              <w:adjustRightInd/>
              <w:ind w:right="237"/>
              <w:textAlignment w:val="auto"/>
              <w:rPr>
                <w:b/>
                <w:color w:val="auto"/>
                <w:sz w:val="32"/>
              </w:rPr>
            </w:pPr>
            <w:r>
              <w:rPr>
                <w:b/>
                <w:color w:val="auto"/>
                <w:sz w:val="32"/>
              </w:rPr>
              <w:t>1916169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008F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FB75DC6" w14:textId="77777777" w:rsidR="00925AA0" w:rsidRDefault="00925AA0" w:rsidP="00925AA0">
      <w:r>
        <w:t xml:space="preserve">I am going to use the Driscoll Cycle to complete this task. Taken from (Driscoll, 2007) </w:t>
      </w:r>
    </w:p>
    <w:p w14:paraId="58954613" w14:textId="77777777" w:rsidR="00925AA0" w:rsidRDefault="00925AA0" w:rsidP="00925AA0"/>
    <w:p w14:paraId="71AE3C3D" w14:textId="77777777" w:rsidR="00925AA0" w:rsidRDefault="00925AA0" w:rsidP="00925AA0">
      <w:r>
        <w:t>Now that I have completed training, it was time to move to the Professional Development Unit. This would mean that I would be working a shift pattern of an active Police Constable, completing paperwork and suitable referrals for incidents that I had attended, integrating with a new team that policed the local community and adapted to a new organisational culture. Organisational culture is defined by Oxford Dictionary as “The values, norms, and patterns of action that characterize social relationships within a formal organization” (Oxford, 2020).</w:t>
      </w:r>
    </w:p>
    <w:p w14:paraId="4449DB3C" w14:textId="77777777" w:rsidR="00925AA0" w:rsidRDefault="00925AA0" w:rsidP="00925AA0"/>
    <w:p w14:paraId="606C5600" w14:textId="77777777" w:rsidR="00925AA0" w:rsidRDefault="00925AA0" w:rsidP="00925AA0">
      <w:r>
        <w:t xml:space="preserve">I adjusted seamlessly to the organisational and team culture due to the fact that I had been working for a Police Service for just under three years, therefore recognising the “Sirs” from the “Sergeants” came as second nature to me which allowed me to focus on the elements that were new to me such as adjusting to new shifts and dealing with challenging incidents. </w:t>
      </w:r>
    </w:p>
    <w:p w14:paraId="372C2999" w14:textId="77777777" w:rsidR="00925AA0" w:rsidRDefault="00925AA0" w:rsidP="00925AA0"/>
    <w:p w14:paraId="3444A621" w14:textId="77777777" w:rsidR="00925AA0" w:rsidRDefault="00925AA0" w:rsidP="00925AA0">
      <w:r>
        <w:t>Aspects of the learning that I found more difficult were adjusting to a new shift pattern and the dynamic nature of the role with how things can go from manageable to having someone in custody and needing to remand them. Coming from training where it was working day shifts five days a week to working six shifts was difficult. My family life was good prior to being tutored, however going onto shifts made it difficult to spend any quality time with my Fiancé and my children and that’s without having to work overtime on short notice. Additionally, a big challenge for me was going to incidents and gathering enough information to make a decision in a very short space of time. It was clear to me that it was going to take time before I felt comfortable and confident.</w:t>
      </w:r>
    </w:p>
    <w:p w14:paraId="48A607C5" w14:textId="77777777" w:rsidR="00925AA0" w:rsidRDefault="00925AA0" w:rsidP="00925AA0"/>
    <w:p w14:paraId="2484EADB" w14:textId="77777777" w:rsidR="00925AA0" w:rsidRDefault="00925AA0" w:rsidP="00925AA0">
      <w:r>
        <w:t>The tutorship phase of my learning journey so far, I feel was a challenging but rewarding one. It allowed me to put all my learning into practice to see, logistically, how things fitted in with live situations. Upon reflection, I can see that there were times that I took a back seat in making decisions so I could observe my tutor. Unless there is a threat to life, I have time to make decisions and so long as I can justify why I have done something which is the purpose of the National Decision-Making Model then I will be ok. This has helped my confidence as it has reassured me that I know what I am doing.</w:t>
      </w:r>
    </w:p>
    <w:p w14:paraId="1A32A8AE" w14:textId="77777777" w:rsidR="00925AA0" w:rsidRDefault="00925AA0" w:rsidP="00925AA0"/>
    <w:p w14:paraId="247DDBE0" w14:textId="77777777" w:rsidR="00925AA0" w:rsidRDefault="00925AA0" w:rsidP="00925AA0">
      <w:r>
        <w:t xml:space="preserve">From reflecting on these experiences, it has taught me that I am incredibly hard on myself. From speaking to my tutor to reading my own work and feedback, I hold myself to an incredibly high standard and if I fall short of this in any way then I am by far my harshest critic and unnecessarily so at times. </w:t>
      </w:r>
    </w:p>
    <w:p w14:paraId="0B68F0DA" w14:textId="77777777" w:rsidR="00925AA0" w:rsidRDefault="00925AA0" w:rsidP="00925AA0"/>
    <w:p w14:paraId="53EC91D1" w14:textId="77777777" w:rsidR="00925AA0" w:rsidRDefault="00925AA0" w:rsidP="00925AA0">
      <w:r>
        <w:t xml:space="preserve">Following on from this, I need to ensure that I give myself time to make decisions when I have the time to be able to make them. As long as the situation allows, I need to take breath and think of all my options and ask a more experienced colleague if I’m not sure. I then need to not be so hard on myself </w:t>
      </w:r>
      <w:r>
        <w:lastRenderedPageBreak/>
        <w:t xml:space="preserve">if I do this or if I think of something later. I need to remember that I am human and being this hard on myself isn’t healthy or helpful. </w:t>
      </w:r>
    </w:p>
    <w:p w14:paraId="35A2E8BA" w14:textId="77777777" w:rsidR="00925AA0" w:rsidRDefault="00925AA0" w:rsidP="00925AA0"/>
    <w:p w14:paraId="45C6ED54" w14:textId="77777777" w:rsidR="00925AA0" w:rsidRDefault="00925AA0" w:rsidP="00925AA0">
      <w:r>
        <w:t xml:space="preserve">I have been implementing this so far since I have achieved Independent Patrol Status. I have been telephoning and asking different colleagues for advice while at incidents if I have been unsure of the next course of action. Most of the time this has resulted in them telling me to follow my own advice and decisions, but it has given me that reaffirmation and confidence that I do in fact know what I am doing. </w:t>
      </w:r>
    </w:p>
    <w:p w14:paraId="7B8B8D79" w14:textId="77777777" w:rsidR="00925AA0" w:rsidRDefault="00925AA0" w:rsidP="00925AA0"/>
    <w:p w14:paraId="33BF529E" w14:textId="77777777" w:rsidR="00925AA0" w:rsidRDefault="00925AA0" w:rsidP="00925AA0">
      <w:r>
        <w:t>Word Count 648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82D9A68" w14:textId="77777777" w:rsidR="00925AA0" w:rsidRDefault="00925AA0" w:rsidP="00925AA0">
      <w:r>
        <w:t>For this task I will be utilising the Gibbs reflective cycle (Gibbs, G.2018)</w:t>
      </w:r>
    </w:p>
    <w:p w14:paraId="18896BAA" w14:textId="77777777" w:rsidR="00925AA0" w:rsidRDefault="00925AA0" w:rsidP="00925AA0"/>
    <w:p w14:paraId="6AF4111A" w14:textId="77777777" w:rsidR="00925AA0" w:rsidRDefault="00925AA0" w:rsidP="00925AA0">
      <w:r>
        <w:t>Description</w:t>
      </w:r>
    </w:p>
    <w:p w14:paraId="30410310" w14:textId="77777777" w:rsidR="00925AA0" w:rsidRDefault="00925AA0" w:rsidP="00925AA0"/>
    <w:p w14:paraId="491F56F3" w14:textId="77777777" w:rsidR="00925AA0" w:rsidRDefault="00925AA0" w:rsidP="00925AA0">
      <w:r>
        <w:t>I am reflecting on incident that I was involved in whereby I attended an incident of a high-risk missing person. The College of policing defines Missing as “Anyone whose whereabouts cannot be established will be considered as missing until located, and their well-being or otherwise confirmed” (College of Policing, 2020). There were concerns for the person as they had left their home after their children had gone to school and not returned. This was very out of the ordinary for the person who had no history of doing this and had also taken a lot of their worldly belongings with them including a substantial amount of medication. This person who was missing was also a devoutly religious person. The reporting person for the missing person was a family member who stated that all the missing persons rambling equipment had gone also. Cambridge Dictionary defines a Rambler as “A person who enjoys long walks in the countryside” (Cambridge University Press, 2020).</w:t>
      </w:r>
    </w:p>
    <w:p w14:paraId="525795D2" w14:textId="77777777" w:rsidR="00925AA0" w:rsidRDefault="00925AA0" w:rsidP="00925AA0"/>
    <w:p w14:paraId="051B8890" w14:textId="77777777" w:rsidR="00925AA0" w:rsidRDefault="00925AA0" w:rsidP="00925AA0">
      <w:r>
        <w:t xml:space="preserve">They had been gone for a number of hours at this point. I took the decision to start searching wooded and mountainous areas nearby their home given that they had also taking their rambling equipment with them. I also ensured that I was aware of the outfit that they were last sighted in along with hair </w:t>
      </w:r>
      <w:r>
        <w:lastRenderedPageBreak/>
        <w:t xml:space="preserve">colour, build etc. I made various searches that were unsuccessful initially and then decided to extend my search parameter given the amount of time that had passed. While driving over a different mountain, I sighted a person that matched the description however clothing was different, and this led me to question whether this was the correct person. Given the person had taken belongings with them, I decided to go and speak to them. On speaking to the person, it was clear that this was the person that I was looking for. They weren’t deceptive about their identity but seemed puzzled that we were looking for them. The person was coherent but at first wasn’t engaging too much with me. </w:t>
      </w:r>
    </w:p>
    <w:p w14:paraId="0C52A5AD" w14:textId="77777777" w:rsidR="00925AA0" w:rsidRDefault="00925AA0" w:rsidP="00925AA0"/>
    <w:p w14:paraId="59AA9B83" w14:textId="77777777" w:rsidR="00925AA0" w:rsidRDefault="00925AA0" w:rsidP="00925AA0">
      <w:r>
        <w:t xml:space="preserve">I spent some time on that mountain talking to the person and didn’t want them to feel rushed or that we were trying to push them into doing something. After a while the person realised that we weren’t just going to let them carry on walking in case they came to some harm because they were in a stressful state of mind. They refused to attend a mental health facility and because I believed they had capacity; I had no power to make them go. They agreed to go to a different relative’s house to calm down and assess what their next options should be. I gained their consent to submit support referrals for them to see if there were agencies that could understand their inner turmoil and also make sure that they and their family were safeguarded.    </w:t>
      </w:r>
    </w:p>
    <w:p w14:paraId="011CDD3D" w14:textId="77777777" w:rsidR="00925AA0" w:rsidRDefault="00925AA0" w:rsidP="00925AA0">
      <w:r>
        <w:t xml:space="preserve">    </w:t>
      </w:r>
    </w:p>
    <w:p w14:paraId="4B602F2C" w14:textId="77777777" w:rsidR="00925AA0" w:rsidRDefault="00925AA0" w:rsidP="00925AA0">
      <w:r>
        <w:t xml:space="preserve">Feelings </w:t>
      </w:r>
    </w:p>
    <w:p w14:paraId="43FE85CC" w14:textId="77777777" w:rsidR="00925AA0" w:rsidRDefault="00925AA0" w:rsidP="00925AA0"/>
    <w:p w14:paraId="165FCE1C" w14:textId="77777777" w:rsidR="00925AA0" w:rsidRDefault="00925AA0" w:rsidP="00925AA0">
      <w:r>
        <w:t xml:space="preserve">I felt a determination when being allocated to this incident as I had never dealt with a missing person before and all I wanted to do was find them. Especially given that this seemed like a genuine concerning incident where this person could be experiencing some sort of crisis. Collins Dictionary defines Crisis as “a situation in which something or someone is affected by one or more very serious problems” (Collins, 2020). When the person was opening up about their conflict with family health and religion, I found it hard to empathise with the person as I am not a religious person .Therefore it was a clear choice to me that I would do anything I can to help someone who needed medical treatment but I also wasn’t ignorant to the fact that there are beliefs and cultures beyond me and my understanding so I just wanted to be there for that person and I felt like given the little I knew of their culture and beliefs, I did that. Post the incident I felt good that I had located the missing person and returned them to family however I felt sad in the sense that I knew the personal challenges that they were facing. </w:t>
      </w:r>
    </w:p>
    <w:p w14:paraId="7472CA55" w14:textId="77777777" w:rsidR="00925AA0" w:rsidRDefault="00925AA0" w:rsidP="00925AA0"/>
    <w:p w14:paraId="72C907A0" w14:textId="77777777" w:rsidR="00925AA0" w:rsidRDefault="00925AA0" w:rsidP="00925AA0">
      <w:r>
        <w:t xml:space="preserve">Evaluation </w:t>
      </w:r>
    </w:p>
    <w:p w14:paraId="253682EE" w14:textId="77777777" w:rsidR="00925AA0" w:rsidRDefault="00925AA0" w:rsidP="00925AA0"/>
    <w:p w14:paraId="3749BD67" w14:textId="77777777" w:rsidR="00925AA0" w:rsidRDefault="00925AA0" w:rsidP="00925AA0">
      <w:r>
        <w:t xml:space="preserve">I think what went well in this experience was my communication style with the person. I was open with them that I didn’t know much about their beliefs and was curious to know more. I did this in a way that was honest and not ignorant. I think something that could have gone better is if I’d have had been to the home address as the initial attending officer as the person wanted to know how things were at home and that was hard for me to convey but this isn’t something that I had control over or something that was wrong however that colleague later arrived at scene which helped the situation.  </w:t>
      </w:r>
    </w:p>
    <w:p w14:paraId="22F3E333" w14:textId="77777777" w:rsidR="00925AA0" w:rsidRDefault="00925AA0" w:rsidP="00925AA0"/>
    <w:p w14:paraId="015FD9A6" w14:textId="77777777" w:rsidR="00925AA0" w:rsidRDefault="00925AA0" w:rsidP="00925AA0"/>
    <w:p w14:paraId="552D58AB" w14:textId="77777777" w:rsidR="00925AA0" w:rsidRDefault="00925AA0" w:rsidP="00925AA0">
      <w:r>
        <w:t>Analysis</w:t>
      </w:r>
    </w:p>
    <w:p w14:paraId="47AF8E22" w14:textId="77777777" w:rsidR="00925AA0" w:rsidRDefault="00925AA0" w:rsidP="00925AA0"/>
    <w:p w14:paraId="34EC96E1" w14:textId="77777777" w:rsidR="00925AA0" w:rsidRDefault="00925AA0" w:rsidP="00925AA0">
      <w:r>
        <w:t>After speaking to the officer that went to the missing persons home address and took the report, it was clear that this person had no intention of returning. The impression I was given was that home life had gotten too much with personal issues getting the better of them. They had taken a pack that they use for religious purposes with all of their personal essentials in it, left and not returned.</w:t>
      </w:r>
    </w:p>
    <w:p w14:paraId="7364F81F" w14:textId="77777777" w:rsidR="00925AA0" w:rsidRDefault="00925AA0" w:rsidP="00925AA0"/>
    <w:p w14:paraId="038FBAEC" w14:textId="77777777" w:rsidR="00925AA0" w:rsidRDefault="00925AA0" w:rsidP="00925AA0">
      <w:r>
        <w:t xml:space="preserve">The person wasn’t making eye contact with me and was giving me short and sharp answers to questions I was asking. They seemed very wary of the Police and my consideration to this was that this could be that I was going to try and make them do something that they didn’t want to do. In a way – they were right. I wanted them to a place of safety, this could be a relative’s house or if necessary, a hospital to discuss any Mental Health concerns that they or I had. I knew in this crucial time to try and build trust and rapport that I had to be gentle with my approach. I was asking them questions about themselves (not related to recent events), about their faith (as they were passionate, so this was in an educational not challenging way) and any other interests that they had. I made sure that I was using effective non-verbal communications such as nodding my head and asking follow-up questions to demonstrate that I was listening. This confirmed that I was being an active listener and not just a passive listener which I was using to build trust. I would summarise things to them also as a further listening and understanding tool. I would ask lots of open questions to begin with to allow them to say </w:t>
      </w:r>
      <w:r>
        <w:lastRenderedPageBreak/>
        <w:t xml:space="preserve">what they wanted such as “tell me about what you love about your religion” and then as the conversation carried on, I was asking probing or closed questions to drill down the information they were providing me for example “how long have you gone to that place of worship?”. This showed that I was interested in them as a person and not just there to do a job. I would then try to extract further information in the course of this such as what the medication was for or what their end goal of the day was but only did this as a side note of the conversation so I wasn’t completely changing the subject to lose the rapport. </w:t>
      </w:r>
    </w:p>
    <w:p w14:paraId="3C029460" w14:textId="77777777" w:rsidR="00925AA0" w:rsidRDefault="00925AA0" w:rsidP="00925AA0"/>
    <w:p w14:paraId="4A02F9E5" w14:textId="77777777" w:rsidR="00925AA0" w:rsidRDefault="00925AA0" w:rsidP="00925AA0">
      <w:r>
        <w:t xml:space="preserve">This led to the person naturally talking about what was going on in their life and confiding in me that medical issues with family had led them to leaving today. They had become overwhelmed because the medical issues were able to be treated however their faith forbid it which caused inner conflict and they had a fight-or-flight response. Dictionary.com defines fight-or-flight response as “A physiological reaction in response to stress, characterized by an increase in heart rate and blood pressure, elevation of glucose levels in the blood, and redistribution of blood from the digestive tract to the muscles. These changes are caused by activation of the sympathetic nervous system by epinephrine (adrenaline), which prepares the body to challenge or flee from a perceived threat” (Dictionary.com, 2020). </w:t>
      </w:r>
    </w:p>
    <w:p w14:paraId="6F39A9EB" w14:textId="77777777" w:rsidR="00925AA0" w:rsidRDefault="00925AA0" w:rsidP="00925AA0"/>
    <w:p w14:paraId="12389383" w14:textId="4BB3A21E" w:rsidR="00925AA0" w:rsidRDefault="00925AA0" w:rsidP="00925AA0">
      <w:r>
        <w:t xml:space="preserve">My involvement was key to the success of this person being taken somewhere safe due to the time I took </w:t>
      </w:r>
      <w:r w:rsidR="00905079">
        <w:t>to</w:t>
      </w:r>
      <w:r>
        <w:t xml:space="preserve"> speak to the person and the rapport that I developed with them. I took the time to find out more about them and not just treat them the same as everyone else. I could see this was appreciated. </w:t>
      </w:r>
    </w:p>
    <w:p w14:paraId="1F7FB4E0" w14:textId="77777777" w:rsidR="00925AA0" w:rsidRDefault="00925AA0" w:rsidP="00925AA0"/>
    <w:p w14:paraId="014AB644" w14:textId="77777777" w:rsidR="00925AA0" w:rsidRDefault="00925AA0" w:rsidP="00925AA0">
      <w:r>
        <w:t xml:space="preserve">Conclusion </w:t>
      </w:r>
    </w:p>
    <w:p w14:paraId="2A3F0DB8" w14:textId="77777777" w:rsidR="00925AA0" w:rsidRDefault="00925AA0" w:rsidP="00925AA0"/>
    <w:p w14:paraId="4FFE1C78" w14:textId="77777777" w:rsidR="00925AA0" w:rsidRDefault="00925AA0" w:rsidP="00925AA0">
      <w:r>
        <w:t xml:space="preserve">In this incident I learned lots about religion in general. This will definitely stand me in good stead should I be dealing with someone else even in a different capacity because my knowledge will assist me in building a rapport and developing a relationship with that person. I need to develop my skills in general beliefs and places of worship as this was something that escaped me at the time. This will further assist in that rapport building.   </w:t>
      </w:r>
    </w:p>
    <w:p w14:paraId="6296F7A7" w14:textId="77777777" w:rsidR="00925AA0" w:rsidRDefault="00925AA0" w:rsidP="00925AA0"/>
    <w:p w14:paraId="54A7B1E9" w14:textId="77777777" w:rsidR="00925AA0" w:rsidRDefault="00925AA0" w:rsidP="00925AA0">
      <w:r>
        <w:t xml:space="preserve">Action Plan </w:t>
      </w:r>
    </w:p>
    <w:p w14:paraId="4061153B" w14:textId="77777777" w:rsidR="00925AA0" w:rsidRDefault="00925AA0" w:rsidP="00925AA0"/>
    <w:p w14:paraId="67784D40" w14:textId="77777777" w:rsidR="00925AA0" w:rsidRDefault="00925AA0" w:rsidP="00925AA0">
      <w:r>
        <w:t>I would benefit from some open source research in relation to religions, their practices and how they work paying specific attention to religious buildings and scripts. This would further deepen my knowledge and increase my equality awareness given how important these characteristics are. Cambridge Dictionary defines Equality as “a situation in which men and women, people of different races, religions, etc. are all treated fairly and have the same opportunities” (Cambridge University Press, 2020).</w:t>
      </w:r>
    </w:p>
    <w:p w14:paraId="0D3881C5" w14:textId="77777777" w:rsidR="00925AA0" w:rsidRDefault="00925AA0" w:rsidP="00925AA0"/>
    <w:p w14:paraId="4BD71D29" w14:textId="77777777" w:rsidR="00925AA0" w:rsidRDefault="00925AA0" w:rsidP="00925AA0">
      <w:r>
        <w:t>Word Count 1563</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B9B69CD" w14:textId="77777777" w:rsidR="00925AA0" w:rsidRDefault="00925AA0" w:rsidP="00925AA0"/>
    <w:p w14:paraId="6436A494" w14:textId="77777777" w:rsidR="00925AA0" w:rsidRDefault="00925AA0" w:rsidP="00925AA0"/>
    <w:p w14:paraId="1F54AA11" w14:textId="77777777" w:rsidR="00925AA0" w:rsidRDefault="00925AA0" w:rsidP="00925AA0">
      <w:r>
        <w:t>For this task I will be utilising the Gibbs reflective cycle (Gibbs, G.2018)</w:t>
      </w:r>
    </w:p>
    <w:p w14:paraId="0E0D2206" w14:textId="77777777" w:rsidR="00925AA0" w:rsidRDefault="00925AA0" w:rsidP="00925AA0"/>
    <w:p w14:paraId="28DEFD79" w14:textId="77777777" w:rsidR="00925AA0" w:rsidRDefault="00925AA0" w:rsidP="00925AA0">
      <w:r>
        <w:t xml:space="preserve">Description </w:t>
      </w:r>
    </w:p>
    <w:p w14:paraId="0DAED4C4" w14:textId="77777777" w:rsidR="00925AA0" w:rsidRDefault="00925AA0" w:rsidP="00925AA0"/>
    <w:p w14:paraId="07251376" w14:textId="77777777" w:rsidR="00925AA0" w:rsidRDefault="00925AA0" w:rsidP="00925AA0">
      <w:r>
        <w:t xml:space="preserve">I attended an address to back-up a colleague who was attending a domestic incident where it had been alleged a male has grabbed his partner by the throat and spat in her face. Upon my attendance the male was arrested by my colleague and I was given the option to remain at the scene and progress Golden Hour enquiries or to convey the male to custody. The college of Policing defines Golden Hour as the following “The Golden Hour is the term used for the period immediately after an offence has been committed, when material is readily available in high volumes to the police” (College of Policing, 2020). I took the decision to transport the male to custody to enhance my learning and confidence. While transporting the male to custody, I established a social rapport with him to detract from him discussing the offence with me as this could constitute an interview. </w:t>
      </w:r>
    </w:p>
    <w:p w14:paraId="34684872" w14:textId="77777777" w:rsidR="00925AA0" w:rsidRDefault="00925AA0" w:rsidP="00925AA0"/>
    <w:p w14:paraId="1FB00832" w14:textId="2C106BAE" w:rsidR="00925AA0" w:rsidRDefault="00925AA0" w:rsidP="00925AA0">
      <w:r>
        <w:t xml:space="preserve">Upon arrival to Custody, I booked the male into custody by presenting him to the custody Sergeant with the appropriate circumstances, necessity and relevant times (relevant times being time arrived in custody and time of arrest). With the rapport I formed with him, I felt I could obtain all the accurate information regarding the offence as I believe he would have trusted me. I then reviewed the case with all the information that had been gathered to allow me to put the evidence to him in the Police interview. I had two witness statements, one was from the victim supporting the prosecution which detailed the allegations that were being made and one was a </w:t>
      </w:r>
      <w:r w:rsidR="00905079">
        <w:t>witness’s</w:t>
      </w:r>
      <w:r>
        <w:t xml:space="preserve"> partial observations. There </w:t>
      </w:r>
      <w:r>
        <w:lastRenderedPageBreak/>
        <w:t xml:space="preserve">were no further evidential opportunities. I then compiled my interview plan with the points to prove for the offence and statutory defences to negate these in the course of my questioning.    </w:t>
      </w:r>
    </w:p>
    <w:p w14:paraId="3F372448" w14:textId="77777777" w:rsidR="00925AA0" w:rsidRDefault="00925AA0" w:rsidP="00925AA0"/>
    <w:p w14:paraId="4177A7E3" w14:textId="77777777" w:rsidR="00925AA0" w:rsidRDefault="00925AA0" w:rsidP="00925AA0">
      <w:r>
        <w:t xml:space="preserve">Upon commencement of the interview, I was lead interviewer and the arresting officer was my second. There were no communication or cultural barriers between us as the police and the suspect. I then used the PEACE framework to conduct the interview (College of Policing, 2020). During the interview I followed the Aide Memoir to inform the suspect of the structure of the interview and how it would work along with monitoring his welfare and following the PACE codes of practice (Home Office, 2020) to ensure his Human Rights are protected. Citizens Advice defines human rights as “the basic rights and freedoms that belong to every person in the world. In the UK human rights are protected by the Human Rights Act 1998” (Citizens Advice, 2020). During the interview the suspect was getting upset with discussing the incident therefore at multiple stages I asked if he was able to continue and also if he wanted a break to compose himself. This was a way that I was able to engage a key policing value of “Authority, Respect &amp; Courtesy” and demonstrate that I was acting with “Integrity” rather being oppressive and disregarding the suspects wellbeing (College of Policing, 2014). </w:t>
      </w:r>
    </w:p>
    <w:p w14:paraId="26707F1E" w14:textId="77777777" w:rsidR="00925AA0" w:rsidRDefault="00925AA0" w:rsidP="00925AA0"/>
    <w:p w14:paraId="44C95899" w14:textId="77777777" w:rsidR="00925AA0" w:rsidRDefault="00925AA0" w:rsidP="00925AA0">
      <w:r>
        <w:t xml:space="preserve">While putting the offences to the male, he admitted to one offence and denied another. I pursued mainly open questions throughout the process and then used probing questions to obtain further detail to get the suspect to elaborate on his answers. By doing this I was able to get as much out of the suspects agenda as possible so that the transition to the police agenda and challenge meant that topics were already covered. By having a then effective challenge, the suspect acknowledged part of the offence. On conclusion of the interview, I discussed the content of the interview with the custody Sergeant on duty who stated that given the admission by the male of the one offence’s put to him that they would be Cautioned for that offence and given the conflicting accounts of the Victim and Suspect that there was insufficient evidence to charge him and therefore the Police took the decision to take No Further Action.  </w:t>
      </w:r>
    </w:p>
    <w:p w14:paraId="7B58AFFC" w14:textId="77777777" w:rsidR="00925AA0" w:rsidRDefault="00925AA0" w:rsidP="00925AA0"/>
    <w:p w14:paraId="14643E8D" w14:textId="77777777" w:rsidR="00925AA0" w:rsidRDefault="00925AA0" w:rsidP="00925AA0">
      <w:r>
        <w:t>Feeling</w:t>
      </w:r>
    </w:p>
    <w:p w14:paraId="64C05F31" w14:textId="77777777" w:rsidR="00925AA0" w:rsidRDefault="00925AA0" w:rsidP="00925AA0"/>
    <w:p w14:paraId="4310CEF1" w14:textId="77777777" w:rsidR="00925AA0" w:rsidRDefault="00925AA0" w:rsidP="00925AA0">
      <w:r>
        <w:t xml:space="preserve">Prior to this experience I was nervous as I hadn’t conducted an interview since I had achieved Independent Patrol Status and gone out on shift. This led me to feeling apprehensive however I felt very comforted that my colleague that was assisting me was a very strong interviewer and had a wealth of experience. During the experience I felt a lot more confident as I was using the plan that I had put together for structure along with the aide memoir for interviewing. After the experience I felt accomplished that one of the offences I interviewed for was admitted. I also felt very positive about how I used my second in the interview to be able to ensure everything was covered that needed to be.   </w:t>
      </w:r>
    </w:p>
    <w:p w14:paraId="76DFBBDB" w14:textId="77777777" w:rsidR="00925AA0" w:rsidRDefault="00925AA0" w:rsidP="00925AA0"/>
    <w:p w14:paraId="0036A544" w14:textId="77777777" w:rsidR="00925AA0" w:rsidRDefault="00925AA0" w:rsidP="00925AA0">
      <w:r>
        <w:t>Evaluation</w:t>
      </w:r>
    </w:p>
    <w:p w14:paraId="4B6ED9F9" w14:textId="77777777" w:rsidR="00925AA0" w:rsidRDefault="00925AA0" w:rsidP="00925AA0"/>
    <w:p w14:paraId="76AD0F1B" w14:textId="77777777" w:rsidR="00925AA0" w:rsidRDefault="00925AA0" w:rsidP="00925AA0">
      <w:r>
        <w:t xml:space="preserve">On reflection, I came across as confident even though at times I wasn’t. Had my nerves came through, I could have lost credibility and that could have had a detrimental effect to the result of the interview and the case. My questioning style was good, I used lots of “open-ended” questions as well as probing questions to gain all the information (College of Policing, 2020). I kept my questioning relevant and when I was unsure about covering all the information, I had a conversation with my second to ensure that I wasn’t missing any crucial or obvious points. I felt a big part of my interview that I could have improved was my challenge phase. During this, the suspect admitted part of the offence, but it did not match what the allegation was and was almost a defence. This completely threw me and on reflection and speaking to my second, I think I will learn to think quicker with more experience. Having my second in the room gave me comfort that had I really made big mistakes that he would have stepped in. </w:t>
      </w:r>
    </w:p>
    <w:p w14:paraId="68296B61" w14:textId="77777777" w:rsidR="00925AA0" w:rsidRDefault="00925AA0" w:rsidP="00925AA0"/>
    <w:p w14:paraId="180949B9" w14:textId="77777777" w:rsidR="00925AA0" w:rsidRDefault="00925AA0" w:rsidP="00925AA0">
      <w:r>
        <w:t>Analysis</w:t>
      </w:r>
    </w:p>
    <w:p w14:paraId="375DFDBF" w14:textId="77777777" w:rsidR="00925AA0" w:rsidRDefault="00925AA0" w:rsidP="00925AA0"/>
    <w:p w14:paraId="2BDC636D" w14:textId="77777777" w:rsidR="00925AA0" w:rsidRDefault="00925AA0" w:rsidP="00925AA0">
      <w:r>
        <w:t xml:space="preserve">The positives in this experience I believe come from being prepared, thorough and methodical. What I mean by this is that once the offender was in custody, I took the time to have a debrief with my colleague who had been at the scene to establish exactly what evidence had been gathered from the scene. While speaking to him I asked him if there were any outstanding enquiries and what his view was on the incident given his experience. I then sat down and reviewed all of the material that we had gathered for this case to see exactly what was evidential and relevant for the interview to be put to the </w:t>
      </w:r>
      <w:r>
        <w:lastRenderedPageBreak/>
        <w:t xml:space="preserve">suspect. I noted these elements on my interview plan so that I could systematically work through them to address any ambiguities and I sought clarification where it was needed in the interview. As I had been so prepared for the interview, I believe that this was integral to the interview extracting the most information from the suspect and getting the correct result in my opinion. </w:t>
      </w:r>
    </w:p>
    <w:p w14:paraId="40DF1AAC" w14:textId="77777777" w:rsidR="00925AA0" w:rsidRDefault="00925AA0" w:rsidP="00925AA0"/>
    <w:p w14:paraId="4A0F1CAA" w14:textId="77777777" w:rsidR="00925AA0" w:rsidRDefault="00925AA0" w:rsidP="00925AA0">
      <w:r>
        <w:t xml:space="preserve">The main aspect that I feel didn’t go as well as the rest of the interview was the challenge. The reason I feel my challenge was weak is due to lack of experience and confidence in my challenge. Throughout the rest of the interview model, I felt far more confident however the challenge phase was on my mind all the way through the interview with being unsure of how to word it without sounding oppressive or aggressive. I should have been more confident in my abilities knowing that I knew so much about the case to present the challenge accurately and effectively. </w:t>
      </w:r>
    </w:p>
    <w:p w14:paraId="40CB79FA" w14:textId="77777777" w:rsidR="00925AA0" w:rsidRDefault="00925AA0" w:rsidP="00925AA0"/>
    <w:p w14:paraId="59134BF4" w14:textId="77777777" w:rsidR="00925AA0" w:rsidRDefault="00925AA0" w:rsidP="00925AA0">
      <w:r>
        <w:t xml:space="preserve">My shift Sergeant also watched my interview and gave me detailed feedback. She said it was great on the whole and identified that it would get better with time which confirms my reflections that with experience will come confidence.   </w:t>
      </w:r>
    </w:p>
    <w:p w14:paraId="5455AB34" w14:textId="77777777" w:rsidR="00925AA0" w:rsidRDefault="00925AA0" w:rsidP="00925AA0">
      <w:r>
        <w:t xml:space="preserve"> </w:t>
      </w:r>
    </w:p>
    <w:p w14:paraId="7595C261" w14:textId="77777777" w:rsidR="00925AA0" w:rsidRDefault="00925AA0" w:rsidP="00925AA0">
      <w:r>
        <w:t>Conclusion</w:t>
      </w:r>
    </w:p>
    <w:p w14:paraId="0D4EF0F0" w14:textId="77777777" w:rsidR="00925AA0" w:rsidRDefault="00925AA0" w:rsidP="00925AA0"/>
    <w:p w14:paraId="287DD7AB" w14:textId="77777777" w:rsidR="00925AA0" w:rsidRDefault="00925AA0" w:rsidP="00925AA0">
      <w:r>
        <w:t xml:space="preserve"> I definitely feel that I have learnt a great deal from this experience. I reviewed all the case material by myself. I prepared the interview plan completely by myself and when I reflect back on my very first interview, I have moved on so much in terms of confidence.  Despite the fact I have development points for my challenge phase, I didn’t make any glaring mistakes which is a positive and I believe the result of the incidents was the correct one. I know now that I need to develop my challenge phase and I have already started researching ways to do this ready for my next opportunity to improve. I developed my note taking skills during this interview as I won’t always have a second to assist me so I feel this will help prepare me going forward. One thing I would do differently for next time would be to speak to my second prior to the interview for how he would have worded his challenges so that I could have had something in mind. </w:t>
      </w:r>
    </w:p>
    <w:p w14:paraId="7EC78299" w14:textId="77777777" w:rsidR="00925AA0" w:rsidRDefault="00925AA0" w:rsidP="00925AA0">
      <w:r>
        <w:t xml:space="preserve"> </w:t>
      </w:r>
    </w:p>
    <w:p w14:paraId="46EA32B9" w14:textId="77777777" w:rsidR="00925AA0" w:rsidRDefault="00925AA0" w:rsidP="00925AA0">
      <w:r>
        <w:t xml:space="preserve">Action Pan </w:t>
      </w:r>
    </w:p>
    <w:p w14:paraId="21A8C8E3" w14:textId="77777777" w:rsidR="00925AA0" w:rsidRDefault="00925AA0" w:rsidP="00925AA0"/>
    <w:p w14:paraId="632F7299" w14:textId="77777777" w:rsidR="00925AA0" w:rsidRDefault="00925AA0" w:rsidP="00925AA0">
      <w:r>
        <w:t xml:space="preserve">I have identified reading materials that I am going to review to be able to improve my interviewing skills on the whole. I am also going to review this interview recording and make notes. I will use the notes to be able to identify where my issues were and if there was any way I could have prevented it before getting to that stage such as asking better questions. I have also booked onto further interview training in a few months so this will help identify any weaknesses in my skill set and develop them. These actions will support me to develop myself and constantly improve in the future.   </w:t>
      </w:r>
    </w:p>
    <w:p w14:paraId="2E4C3206" w14:textId="77777777" w:rsidR="00925AA0" w:rsidRDefault="00925AA0" w:rsidP="00925AA0"/>
    <w:p w14:paraId="3C27CCDF" w14:textId="77777777" w:rsidR="00925AA0" w:rsidRDefault="00925AA0" w:rsidP="00925AA0">
      <w:r>
        <w:t>Word Count 1589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3484F53E" w:rsidR="00BD1F45" w:rsidRDefault="00BD1F45" w:rsidP="5848403C">
            <w:pPr>
              <w:ind w:right="237"/>
              <w:jc w:val="both"/>
              <w:rPr>
                <w:sz w:val="24"/>
                <w:szCs w:val="24"/>
              </w:rPr>
            </w:pPr>
            <w:r>
              <w:rPr>
                <w:sz w:val="24"/>
                <w:szCs w:val="24"/>
              </w:rPr>
              <w:t xml:space="preserve">Considering your experience to date, reflect on any aspect of problem solving, </w:t>
            </w:r>
            <w:r w:rsidR="00905079">
              <w:rPr>
                <w:sz w:val="24"/>
                <w:szCs w:val="24"/>
              </w:rPr>
              <w:t>evidence-based</w:t>
            </w:r>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2961E2" w14:textId="77777777" w:rsidR="00925AA0" w:rsidRDefault="00925AA0" w:rsidP="00925AA0">
      <w:r>
        <w:t>To complete this task, I will be using the Gibbs reflective cycle (Gibbs, G.2018)</w:t>
      </w:r>
    </w:p>
    <w:p w14:paraId="409CD8D8" w14:textId="77777777" w:rsidR="00925AA0" w:rsidRDefault="00925AA0" w:rsidP="00925AA0"/>
    <w:p w14:paraId="5C37A3B8" w14:textId="77777777" w:rsidR="00925AA0" w:rsidRDefault="00925AA0" w:rsidP="00925AA0"/>
    <w:p w14:paraId="5D90AE19" w14:textId="77777777" w:rsidR="00925AA0" w:rsidRDefault="00925AA0" w:rsidP="00925AA0">
      <w:r>
        <w:t>Description</w:t>
      </w:r>
    </w:p>
    <w:p w14:paraId="1273D046" w14:textId="77777777" w:rsidR="00925AA0" w:rsidRDefault="00925AA0" w:rsidP="00925AA0"/>
    <w:p w14:paraId="0009C315" w14:textId="77777777" w:rsidR="00925AA0" w:rsidRDefault="00925AA0" w:rsidP="00925AA0">
      <w:r>
        <w:t xml:space="preserve">The incident that I am going to discuss is a Distraction Burglary of an elderly couple where the elderly female was alone at the time. Humberside Police defines Distraction Burglary as “Someone who gets into your home by distracting or tricking you – once in they steal your property and can even hurt you” (Humberside Police, 2020). The incident was passed over the Police radio as Distraction Burglary whereby the offenders had just left the scene. The offenders had knocked the door asking if they </w:t>
      </w:r>
      <w:r>
        <w:lastRenderedPageBreak/>
        <w:t xml:space="preserve">could jet wash the driveway of the elderly couple and complete other menial gardening tasks. As the female wanted to save her husband a job, she agreed. As the offenders had just left, they could still be in the vicinity, using the THRIVE approach – potentially we could have five of the six elements present which made this call an emergency response graded incident. Her Majesty’s Inspectorate of Constabulary and Fire &amp; Rescue Services defines Thrive as “Risk assessment tool used by forces. It stands for Threat, Harm, Risk, Investigation Opportunities, Vulnerability of the victim and the Engagement level required to resolve the issue. The elements are used to assign a priority level to an incident” (HMICFRS, 2019). </w:t>
      </w:r>
    </w:p>
    <w:p w14:paraId="118DB235" w14:textId="77777777" w:rsidR="00925AA0" w:rsidRDefault="00925AA0" w:rsidP="00925AA0"/>
    <w:p w14:paraId="03FA49DD" w14:textId="77777777" w:rsidR="00925AA0" w:rsidRDefault="00925AA0" w:rsidP="00925AA0">
      <w:r>
        <w:t>Upon arrival to the scene the elderly female was at home and her husband had returned home from his doctor’s appointment where he had been while this incident had happened. At this stage we weren’t aware of any witnesses to what had happened. Both parties were understandably upset with what had happened and I was reassuring them that people that commit these kinds of crime are developing new ways all the time to trick people. I told them that although I understood that they felt embarrassed and frustrated, they are not to blame for what happened and reminded them that they are the victims in all of this. I requested crime scene investigators to attend the address and I then had the often-difficult conversation with the female to ask her to recollect what had happened so that we could try and discover if there were any forensic opportunities at the scene. This was followed up by me instructing them to try and avoid touching anything near these areas while I waited for my crime scene investigator colleagues to attend and examine any opportunities that may have been left by the perpetrators. This was difficult for the couple as this included a lot if their home as the perpetrators had been in a few different places throughout the house. I believe this was made easier by me re-enforcing that this could help us catch who did this while also trying to set expectations too high as if these people had done this before they could be forensically aware enough not to leave any DNA behind.</w:t>
      </w:r>
    </w:p>
    <w:p w14:paraId="33F063AB" w14:textId="77777777" w:rsidR="00925AA0" w:rsidRDefault="00925AA0" w:rsidP="00925AA0"/>
    <w:p w14:paraId="282C6A3D" w14:textId="77777777" w:rsidR="00925AA0" w:rsidRDefault="00925AA0" w:rsidP="00925AA0">
      <w:r>
        <w:t xml:space="preserve">While this was being done, on speaking to the female her recollection seemed to be vague when she was telling us what had happened. I followed this up with questions regarding if she was on any medication that might affect her. The female indicated that she was on quite a large amount of medication for different physical ailments. I believed at the time that her longer-term memory was potentially unreliable and that we needed to get as much evidence as we could from her immediately otherwise, we risked it being lost.  </w:t>
      </w:r>
    </w:p>
    <w:p w14:paraId="4AF462A0" w14:textId="77777777" w:rsidR="00925AA0" w:rsidRDefault="00925AA0" w:rsidP="00925AA0"/>
    <w:p w14:paraId="1C78845F" w14:textId="77777777" w:rsidR="00925AA0" w:rsidRDefault="00925AA0" w:rsidP="00925AA0">
      <w:r>
        <w:t xml:space="preserve">Given the female had an interaction with the perpetrator, I felt it appropriate to complete a Witness Interview Booklet as the female could be considered a Vulnerable witness. College of Policing states a Section 16 Youth and Criminal Evidence Act 1999 Vulnerable witness is “For witnesses who are under 18 years of age or in circumstances where the court considers their evidence may be diminished due to that witness experiencing mental ill health, a significant impairment of intelligence and social functioning or where the witness has a physical disability or is suffering from a physical disorder” (College of Policing, 2020).  This was in case the female was vulnerable due to her age as well as any medication that she may be taking that could affect her ability to recollect things accurately.  </w:t>
      </w:r>
    </w:p>
    <w:p w14:paraId="567AE7BC" w14:textId="77777777" w:rsidR="00925AA0" w:rsidRDefault="00925AA0" w:rsidP="00925AA0"/>
    <w:p w14:paraId="4418EC1E" w14:textId="77777777" w:rsidR="00925AA0" w:rsidRDefault="00925AA0" w:rsidP="00925AA0">
      <w:r>
        <w:t xml:space="preserve">Once I had completed the initial account from the female in the Witness Interview Booklet, I went to complete further enquiries. The female had stated that the men had arrived in a large van and on arrival to the street, I had noticed that the end house had a CCTV camera. It looked to be pointing toward the road and was one of only two access/egress points to the street where the incident took place. As the female wasn’t certain on the exact time they arrived, I spent considerable time viewing the CCTV and located the van matching the description. After studying the CCTV image, I managed to gain a vehicle registration number and placed a marker on the vehicle to ensure it was stopped if sighted by Police along with observations on the Police radio. I did this because I realised the significance of this information and evidentially, I identified that this could help locate an offender. I then conducted house to house enquiries to see if further people had sighted these people or worse, fallen victim to them without realising. After speaking to several residents and obtaining accounts, we had various reports of sightings along with other CCTV that gave us pictures of the perpetrators. At this point I informed the shift sergeant of the progress of the investigation, so he knew how it was progressing. </w:t>
      </w:r>
    </w:p>
    <w:p w14:paraId="0B27060E" w14:textId="77777777" w:rsidR="00925AA0" w:rsidRDefault="00925AA0" w:rsidP="00925AA0"/>
    <w:p w14:paraId="732001AD" w14:textId="77777777" w:rsidR="00925AA0" w:rsidRDefault="00925AA0" w:rsidP="00925AA0">
      <w:r>
        <w:t xml:space="preserve">Crime Scene Investigators left the scene with a few opportunities of DNA from a purse and envelopes that the perpetrators had touched. While reviewing all accounts and descriptions that I had from </w:t>
      </w:r>
      <w:r>
        <w:lastRenderedPageBreak/>
        <w:t xml:space="preserve">different neighbours, I received a call on my police radio from another officer stating that they had sighted the vehicle and they had stopped it a few miles away. I communicated with the person who was with the perpetrator to confirm clothing, vehicle and property that they may have on them such denominations of money, leaflets etc. </w:t>
      </w:r>
    </w:p>
    <w:p w14:paraId="2DED4BB3" w14:textId="77777777" w:rsidR="00925AA0" w:rsidRDefault="00925AA0" w:rsidP="00925AA0"/>
    <w:p w14:paraId="037DE3A1" w14:textId="77777777" w:rsidR="00925AA0" w:rsidRDefault="00925AA0" w:rsidP="00925AA0">
      <w:r>
        <w:t xml:space="preserve">Given all that the officer with the perpetrator had told me, I was satisfied that they had the correct person and sufficient evidence to have them arrested on suspicion of Burglary. I informed the victim of this development as well as providing them with safety advice such as, keeping your doors locked while you are inside, don’t buy goods or services at the door and consider CCTV for peace of mind as well as crime reporting procedures. I also provided the victims with my contact details and information of when I would next contact them to give them an update. I then returned to the station whereby I updated the log of the incident with all the actions that I had taken at the scene supported by my Pocket Notebook entries of checks completed, pictures of the vehicle etc. Also given the information that I had been provided by the victim, I submitted a Public Protection referral on their behalf and a referral to victim support agencies for ongoing support outside of the Police. This could lead to a MASH discussion if it was deemed necessary. Blackstone’s defines MASH as “Multi-Agency Safeguarding Hubs, where services are co-located to facilitate communication in a given area. They are usually dedicated to protect children but may also have information-sharing protocols for adults” (Blackstone’s, 2020).  In terms of safeguarding, the couple were also being supported by their family, so I was satisfied that they were safe and protected.  This included the information that they had provided me and my observations on their cognitive functions to be able to request further support for them with their consent. The perpetrators were conveyed to custody and were interviewed regarding the offences. Further investigations are ongoing such as examining the money they were carrying to see if it can be forensically linked to the victim.  </w:t>
      </w:r>
    </w:p>
    <w:p w14:paraId="0F92438D" w14:textId="77777777" w:rsidR="00925AA0" w:rsidRDefault="00925AA0" w:rsidP="00925AA0"/>
    <w:p w14:paraId="79362434" w14:textId="77777777" w:rsidR="00925AA0" w:rsidRDefault="00925AA0" w:rsidP="00925AA0">
      <w:r>
        <w:t xml:space="preserve">Feelings </w:t>
      </w:r>
    </w:p>
    <w:p w14:paraId="2D17D0A2" w14:textId="77777777" w:rsidR="00925AA0" w:rsidRDefault="00925AA0" w:rsidP="00925AA0"/>
    <w:p w14:paraId="05ABA681" w14:textId="77777777" w:rsidR="00925AA0" w:rsidRDefault="00925AA0" w:rsidP="00925AA0">
      <w:r>
        <w:t xml:space="preserve">My first feeling on arriving at the scene was to check everyone’s welfare and ensure no medical treatment was required before anything else. This couple had just fallen victim to an intrusive crime that due to its nature could lead them feeling embarrassed that they had been tricked. Once the officers had stopped the vehicle, I felt elated even though there was work still to do. I felt that my actions had been validated. I felt like I had done a “proper job” with these victims as it led me to think how I would want my parents or grandparents to be treated if they had fallen victim to such a crime. I felt like these incidents were the reason I joined the Police and came to work. I felt like I made a difference, even if the perpetrators hadn’t had been caught, I felt proud in how I supported those people through what would have been a really traumatic incident. </w:t>
      </w:r>
    </w:p>
    <w:p w14:paraId="251F5990" w14:textId="77777777" w:rsidR="00925AA0" w:rsidRDefault="00925AA0" w:rsidP="00925AA0"/>
    <w:p w14:paraId="3EBBB3B7" w14:textId="77777777" w:rsidR="00925AA0" w:rsidRDefault="00925AA0" w:rsidP="00925AA0">
      <w:r>
        <w:t xml:space="preserve">Evaluation </w:t>
      </w:r>
    </w:p>
    <w:p w14:paraId="41EA5B7B" w14:textId="77777777" w:rsidR="00925AA0" w:rsidRDefault="00925AA0" w:rsidP="00925AA0"/>
    <w:p w14:paraId="56C45C04" w14:textId="49DA78CF" w:rsidR="00925AA0" w:rsidRDefault="00925AA0" w:rsidP="00925AA0">
      <w:r>
        <w:t xml:space="preserve">The aspects of dealing with this incident that I thought went particularly well were how I conducted myself, how I conducted the investigation and the outcome thus far. The way I conducted myself was empathetic, supportive and realistic. I was calm and reassuring to the victims while being an active listener. </w:t>
      </w:r>
      <w:r w:rsidR="00905079">
        <w:t>Indeed,</w:t>
      </w:r>
      <w:r>
        <w:t xml:space="preserve"> define active listening as “The ability to focus completely on a speaker, understand their message, comprehend the information and respond thoughtfully” (Indeed, 2020). </w:t>
      </w:r>
    </w:p>
    <w:p w14:paraId="460AF998" w14:textId="77777777" w:rsidR="00925AA0" w:rsidRDefault="00925AA0" w:rsidP="00925AA0"/>
    <w:p w14:paraId="2E160487" w14:textId="77777777" w:rsidR="00925AA0" w:rsidRDefault="00925AA0" w:rsidP="00925AA0">
      <w:r>
        <w:t>By taking in everything they had to say, using non-verbal gestures such as nodding my head and summarising what they had said to me, I confirmed my understanding of their account and made them feel like they were being taken seriously. Secondly, the way I conducted the investigation. While I was at the scene, I was thorough, methodical and rigorous with conducting my investigation. Collins Dictionary says, “If you describe someone as methodical, you mean they do things carefully, thoroughly, and in order” (Collins, 2020). Internally I went through the Golden hour principles and went through them in line with the Nation Decision making Model to ensure all enquiries had been exhausted to be able to locate and prosecute an offender. ACPO defines Golden Hour as “a term for the period immediately following the commission of an offence when material is abundant and readily available to the police” (ACPO Centrex 2005). Finally, the outcome of the offence thus far. Due to all my enquiries that were carried out at the scene and my dynamic thinking when locating the information located on CCTV, we were able to not only identify but apprehend the suspects for this offence and speak to them regarding their involvement in it. Given the volume of these crimes, I believe that this displays how the tireless work carried out at scene and following the evidence can be rewarded with a result such as this.</w:t>
      </w:r>
    </w:p>
    <w:p w14:paraId="1DB86D63" w14:textId="77777777" w:rsidR="00925AA0" w:rsidRDefault="00925AA0" w:rsidP="00925AA0"/>
    <w:p w14:paraId="4749273C" w14:textId="77777777" w:rsidR="00925AA0" w:rsidRDefault="00925AA0" w:rsidP="00925AA0">
      <w:r>
        <w:t xml:space="preserve">Analysis </w:t>
      </w:r>
    </w:p>
    <w:p w14:paraId="5C731272" w14:textId="77777777" w:rsidR="00925AA0" w:rsidRDefault="00925AA0" w:rsidP="00925AA0"/>
    <w:p w14:paraId="45977D99" w14:textId="77777777" w:rsidR="00925AA0" w:rsidRDefault="00925AA0" w:rsidP="00925AA0">
      <w:r>
        <w:t xml:space="preserve">On the initial call being dispatched, the five THRIVE elements that could have present were Threat – someone had been reported to be in this persons home, Harm – this event could cause the victim significant psychological harm, Risk – The perpetrator had been in the persons house, are we certain they have left?, Investigation – Following the Golden hour principles, this is our best opportunity to gather evidence to be in with a better chance of locating and convicting a perpetrator and finally Vulnerable – We know the victims are elderly therefore making them potentially vulnerable. These are all things that were present in my mind on attending the incident and allowed me to consider as much as possible when dealing with the victims and gathering the evidence. The experience was a positive one in my opinion because even when you take out the arrest, the way things were done and how the victims were treated gave me something to be proud of. I was professional throughout the entire experience, which I believe left the victim feeling reassured and comforted at such a hard time. My grandmother had been the victim of a similar incident while I was growing up which allowed me to draw from how I felt during that experience and put into practice how I would have wanted her to be treated. This led me to be the best that I could be and follow every practice there was to do the best I could for that victim. During my attendance at this incident I consulted with my colleagues at Crime Scene Investigations and more experienced colleagues to ensure that I hadn’t missed any opportunities and that I was progressing in the right way. I was relatively new so wanted to seek more experienced counsel. I was trying to do everything there and then to ensure vital evidence wasn’t lost. I checked Police Systems to see if there were any similar reports lately or intelligence held however nothing this returned nothing relevant. In retrospect I don’t think things could have gone much better in terms of my response to this incident. </w:t>
      </w:r>
    </w:p>
    <w:p w14:paraId="5FBA3CC8" w14:textId="77777777" w:rsidR="00925AA0" w:rsidRDefault="00925AA0" w:rsidP="00925AA0"/>
    <w:p w14:paraId="06BABB92" w14:textId="77777777" w:rsidR="00925AA0" w:rsidRDefault="00925AA0" w:rsidP="00925AA0">
      <w:r>
        <w:t>Conclusion</w:t>
      </w:r>
    </w:p>
    <w:p w14:paraId="44BA8DA1" w14:textId="77777777" w:rsidR="00925AA0" w:rsidRDefault="00925AA0" w:rsidP="00925AA0"/>
    <w:p w14:paraId="43D83F2B" w14:textId="77777777" w:rsidR="00925AA0" w:rsidRDefault="00925AA0" w:rsidP="00925AA0">
      <w:r>
        <w:t xml:space="preserve">Upon reflection of this incident and how it was dealt with, my conclusion is that the victims were provided with a high level of service that was professional by the Police from the beginning. By me following the investigative principles that I was taught, I have provided support and reassurance to the victims, conducted all enquiries at scene which has led to the identification of an offender and having that offender arrested for their potential involvement in that offence. Having spoken to officers since this, it is a huge rarity for things to have happened the way that they did. Had the CCTV not been available at that time or the enquiry not made then the result could have been very different. I have definitely developed my skills in dealing with vulnerable people as this required a lot of patience from me while obtaining all the information and this is certainly something that will allow me to use again in the future. I have also seen how well things can work out when the process is followed which encourages me not to deviate or try to take shortcuts. Thinking back, I should have asked for more support in terms of resources and I need to have the confidence to ask for these in the future as this could enhance the results of investigations in the future.         </w:t>
      </w:r>
    </w:p>
    <w:p w14:paraId="59FC1AC1" w14:textId="77777777" w:rsidR="00925AA0" w:rsidRDefault="00925AA0" w:rsidP="00925AA0"/>
    <w:p w14:paraId="379B388D" w14:textId="77777777" w:rsidR="00925AA0" w:rsidRDefault="00925AA0" w:rsidP="00925AA0">
      <w:r>
        <w:t xml:space="preserve">Action Plan </w:t>
      </w:r>
    </w:p>
    <w:p w14:paraId="58D55C47" w14:textId="77777777" w:rsidR="00925AA0" w:rsidRDefault="00925AA0" w:rsidP="00925AA0"/>
    <w:p w14:paraId="0C41EE95" w14:textId="77777777" w:rsidR="00925AA0" w:rsidRDefault="00925AA0" w:rsidP="00925AA0">
      <w:r>
        <w:t xml:space="preserve">I am going to read more on how to deal with vulnerable people especially in a policing context to ensure that I am doing the right thing by them while also maximising the information that I can gather from them in times of a stressful situation such as this. I am also going to explore getting training for interviewing vulnerable people. I believe by doing this it will help me identify all different vulnerabilities as soon as possible and allow me to adapt to this while achieving best evidence from vulnerable people. Had this incident involved conflict, for example if I dealt with the offender at the scene – I would have considered how to manage the conflict. The offender’s demeanour would have determined If I had used various communication methods such as Betari’s Box, The five-step appeal or the five-step approach. These will be ever present in my mind when dealing with potential conflict situations. </w:t>
      </w:r>
    </w:p>
    <w:p w14:paraId="586A74FD" w14:textId="77777777" w:rsidR="00925AA0" w:rsidRDefault="00925AA0" w:rsidP="00925AA0"/>
    <w:p w14:paraId="0716E3DB" w14:textId="77777777" w:rsidR="00925AA0" w:rsidRDefault="00925AA0" w:rsidP="00925AA0">
      <w:r>
        <w:t>Word Count 2536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38B332DB" w:rsidR="00390074" w:rsidRPr="00270EEB" w:rsidRDefault="00390074" w:rsidP="5848403C">
      <w:pPr>
        <w:ind w:right="237"/>
        <w:jc w:val="both"/>
        <w:rPr>
          <w:b/>
          <w:bCs/>
          <w:sz w:val="24"/>
          <w:szCs w:val="24"/>
        </w:rPr>
      </w:pPr>
    </w:p>
    <w:p w14:paraId="5ECBB195" w14:textId="2B6A76BC" w:rsidR="00043272" w:rsidRDefault="00043272" w:rsidP="009B3837">
      <w:r>
        <w:t>Websites visited on 7</w:t>
      </w:r>
      <w:r w:rsidRPr="00043272">
        <w:rPr>
          <w:vertAlign w:val="superscript"/>
        </w:rPr>
        <w:t>th</w:t>
      </w:r>
      <w:r>
        <w:t xml:space="preserve"> October 2020 </w:t>
      </w:r>
    </w:p>
    <w:p w14:paraId="6B08804B" w14:textId="4DB2C8BC" w:rsidR="009B3837" w:rsidRDefault="00737439" w:rsidP="009B3837">
      <w:r>
        <w:rPr>
          <w:b/>
          <w:bCs/>
          <w:noProof/>
          <w:sz w:val="24"/>
          <w:szCs w:val="24"/>
        </w:rPr>
        <mc:AlternateContent>
          <mc:Choice Requires="wpi">
            <w:drawing>
              <wp:anchor distT="0" distB="0" distL="114300" distR="114300" simplePos="0" relativeHeight="251664384" behindDoc="0" locked="0" layoutInCell="1" allowOverlap="1" wp14:anchorId="19FDCABB" wp14:editId="749B4F24">
                <wp:simplePos x="0" y="0"/>
                <wp:positionH relativeFrom="column">
                  <wp:posOffset>3915000</wp:posOffset>
                </wp:positionH>
                <wp:positionV relativeFrom="paragraph">
                  <wp:posOffset>3090780</wp:posOffset>
                </wp:positionV>
                <wp:extent cx="23040" cy="45000"/>
                <wp:effectExtent l="38100" t="38100" r="40640" b="44450"/>
                <wp:wrapNone/>
                <wp:docPr id="6" name="Ink 6"/>
                <wp:cNvGraphicFramePr/>
                <a:graphic xmlns:a="http://schemas.openxmlformats.org/drawingml/2006/main">
                  <a:graphicData uri="http://schemas.microsoft.com/office/word/2010/wordprocessingInk">
                    <w14:contentPart bwMode="auto" r:id="rId15">
                      <w14:nvContentPartPr>
                        <w14:cNvContentPartPr/>
                      </w14:nvContentPartPr>
                      <w14:xfrm>
                        <a:off x="0" y="0"/>
                        <a:ext cx="23040" cy="45000"/>
                      </w14:xfrm>
                    </w14:contentPart>
                  </a:graphicData>
                </a:graphic>
              </wp:anchor>
            </w:drawing>
          </mc:Choice>
          <mc:Fallback>
            <w:pict>
              <v:shapetype w14:anchorId="6E1A7EA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307.05pt;margin-top:242.15pt;width:4.2pt;height: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">
                <v:imagedata r:id="rId16" o:title=""/>
              </v:shape>
            </w:pict>
          </mc:Fallback>
        </mc:AlternateContent>
      </w:r>
    </w:p>
    <w:p w14:paraId="402EB62E" w14:textId="14D203FB" w:rsidR="009B3837" w:rsidRDefault="009B3837" w:rsidP="009B3837">
      <w:r>
        <w:t xml:space="preserve">Driscoll </w:t>
      </w:r>
      <w:r w:rsidR="00905079">
        <w:t>(</w:t>
      </w:r>
      <w:r w:rsidR="00043272">
        <w:t>2007) “</w:t>
      </w:r>
      <w:r>
        <w:t>reflective cycle</w:t>
      </w:r>
      <w:r w:rsidR="00043272">
        <w:t xml:space="preserve">” [online] </w:t>
      </w:r>
      <w:r w:rsidR="00905079">
        <w:t>Available:</w:t>
      </w:r>
      <w:r>
        <w:t xml:space="preserve"> </w:t>
      </w:r>
    </w:p>
    <w:p w14:paraId="0B89D384" w14:textId="2AA68970" w:rsidR="009B3837" w:rsidRDefault="00905079" w:rsidP="009B3837">
      <w:pPr>
        <w:rPr>
          <w:rStyle w:val="Hyperlink"/>
        </w:rPr>
      </w:pPr>
      <w:hyperlink r:id="rId17" w:history="1">
        <w:r w:rsidRPr="003C56F2">
          <w:rPr>
            <w:rStyle w:val="Hyperlink"/>
          </w:rPr>
          <w:t>https://www.nottingham.ac.uk/nmp/sonet/rlos/placs/critical_reflection/models/driscoll_cycle.html</w:t>
        </w:r>
      </w:hyperlink>
    </w:p>
    <w:p w14:paraId="418436F6" w14:textId="77777777" w:rsidR="009B3837" w:rsidRDefault="009B3837" w:rsidP="009B3837">
      <w:pPr>
        <w:rPr>
          <w:rStyle w:val="Hyperlink"/>
        </w:rPr>
      </w:pPr>
    </w:p>
    <w:p w14:paraId="083D4434" w14:textId="77777777" w:rsidR="009B3837" w:rsidRDefault="009B3837" w:rsidP="009B3837"/>
    <w:p w14:paraId="316E2149" w14:textId="5DE952F6" w:rsidR="009B3837" w:rsidRDefault="009B3837" w:rsidP="009B3837">
      <w:r>
        <w:t xml:space="preserve">Oxford (2020) </w:t>
      </w:r>
      <w:r w:rsidR="00043272">
        <w:t>“</w:t>
      </w:r>
      <w:r w:rsidR="00905079">
        <w:t>Dictionary “[</w:t>
      </w:r>
      <w:r w:rsidR="00043272">
        <w:t xml:space="preserve">online] </w:t>
      </w:r>
      <w:r w:rsidR="00905079">
        <w:t>Available: -</w:t>
      </w:r>
      <w:r>
        <w:t xml:space="preserve"> </w:t>
      </w:r>
    </w:p>
    <w:p w14:paraId="33F52F9C" w14:textId="67AE60C4" w:rsidR="009B3837" w:rsidRDefault="00905079" w:rsidP="009B3837">
      <w:hyperlink r:id="rId18" w:history="1">
        <w:r w:rsidRPr="003C56F2">
          <w:rPr>
            <w:rStyle w:val="Hyperlink"/>
          </w:rPr>
          <w:t>https://www.oxfordreference.com/view/10.1093/acref/9780199533008.001.0001/acref-9780199533008-e-1632</w:t>
        </w:r>
      </w:hyperlink>
      <w:r w:rsidR="009B3837">
        <w:t xml:space="preserve">  </w:t>
      </w:r>
    </w:p>
    <w:p w14:paraId="4C8F4EA6" w14:textId="77777777" w:rsidR="009B3837" w:rsidRDefault="009B3837" w:rsidP="000E1778">
      <w:pPr>
        <w:keepNext/>
        <w:ind w:right="237"/>
        <w:rPr>
          <w:b/>
          <w:bCs/>
          <w:sz w:val="24"/>
          <w:szCs w:val="24"/>
        </w:rPr>
      </w:pPr>
    </w:p>
    <w:p w14:paraId="0C31BC6F" w14:textId="77777777" w:rsidR="009B3837" w:rsidRDefault="009B3837" w:rsidP="009B3837">
      <w:r>
        <w:t>Sites visited on 17</w:t>
      </w:r>
      <w:r w:rsidRPr="00E524FF">
        <w:rPr>
          <w:vertAlign w:val="superscript"/>
        </w:rPr>
        <w:t>th</w:t>
      </w:r>
      <w:r>
        <w:t xml:space="preserve"> October 2020 </w:t>
      </w:r>
    </w:p>
    <w:p w14:paraId="6B16AC10" w14:textId="77777777" w:rsidR="009B3837" w:rsidRDefault="009B3837" w:rsidP="009B3837"/>
    <w:p w14:paraId="57D75841" w14:textId="77777777" w:rsidR="009B3837" w:rsidRDefault="009B3837" w:rsidP="009B3837"/>
    <w:p w14:paraId="7B618D80" w14:textId="1F4E94C1" w:rsidR="009B3837" w:rsidRDefault="009B3837" w:rsidP="009B3837">
      <w:r>
        <w:t>College of policing – Missing (2020)</w:t>
      </w:r>
      <w:r w:rsidR="00043272">
        <w:t xml:space="preserve"> </w:t>
      </w:r>
      <w:r w:rsidR="00043272">
        <w:t xml:space="preserve">[online] </w:t>
      </w:r>
      <w:r w:rsidR="00905079">
        <w:t>Available</w:t>
      </w:r>
    </w:p>
    <w:p w14:paraId="687E6A2C" w14:textId="77777777" w:rsidR="009B3837" w:rsidRDefault="009B3837" w:rsidP="009B3837">
      <w:hyperlink r:id="rId19" w:anchor="definition-of-missing" w:history="1">
        <w:r w:rsidRPr="003A7721">
          <w:rPr>
            <w:rStyle w:val="Hyperlink"/>
          </w:rPr>
          <w:t>https://www.app.college.police.uk/app-content/major-investigation-and-public-protection/missing-persons/#definition-of-missing</w:t>
        </w:r>
      </w:hyperlink>
      <w:r>
        <w:t xml:space="preserve"> </w:t>
      </w:r>
    </w:p>
    <w:p w14:paraId="54BC11CB" w14:textId="77777777" w:rsidR="009B3837" w:rsidRDefault="009B3837" w:rsidP="009B3837"/>
    <w:p w14:paraId="4E038398" w14:textId="2720160A" w:rsidR="009B3837" w:rsidRDefault="009B3837" w:rsidP="009B3837">
      <w:r>
        <w:t>Cambridge University Press</w:t>
      </w:r>
      <w:r w:rsidR="00043272">
        <w:t xml:space="preserve"> (2020) </w:t>
      </w:r>
      <w:r w:rsidR="00905079">
        <w:t>- “</w:t>
      </w:r>
      <w:r>
        <w:t>Rambler</w:t>
      </w:r>
      <w:r w:rsidR="00043272">
        <w:t>”</w:t>
      </w:r>
      <w:r>
        <w:t xml:space="preserve"> Definition</w:t>
      </w:r>
      <w:r w:rsidR="00043272">
        <w:t xml:space="preserve"> </w:t>
      </w:r>
      <w:r w:rsidR="00043272">
        <w:t xml:space="preserve">[online] </w:t>
      </w:r>
      <w:r w:rsidR="00905079">
        <w:t>Available</w:t>
      </w:r>
      <w:r w:rsidR="00043272">
        <w:t xml:space="preserve"> </w:t>
      </w:r>
    </w:p>
    <w:p w14:paraId="77DC38CE" w14:textId="77777777" w:rsidR="009B3837" w:rsidRDefault="009B3837" w:rsidP="009B3837">
      <w:hyperlink r:id="rId20" w:history="1">
        <w:r w:rsidRPr="003A7721">
          <w:rPr>
            <w:rStyle w:val="Hyperlink"/>
          </w:rPr>
          <w:t>https://dictionary.cambridge.org/dictionary/english/rambler</w:t>
        </w:r>
      </w:hyperlink>
      <w:r>
        <w:t xml:space="preserve"> </w:t>
      </w:r>
    </w:p>
    <w:p w14:paraId="567C27D4" w14:textId="77777777" w:rsidR="009B3837" w:rsidRDefault="009B3837" w:rsidP="009B3837"/>
    <w:p w14:paraId="7410C68E" w14:textId="2D9E15B5" w:rsidR="009B3837" w:rsidRDefault="009B3837" w:rsidP="009B3837">
      <w:r>
        <w:t>Collins Dictionary</w:t>
      </w:r>
      <w:r w:rsidR="00043272">
        <w:t xml:space="preserve"> (2020) – “Crisis” Definition </w:t>
      </w:r>
      <w:r w:rsidR="00043272">
        <w:t xml:space="preserve">[online] </w:t>
      </w:r>
      <w:r w:rsidR="00905079">
        <w:t>Available</w:t>
      </w:r>
      <w:r w:rsidR="00043272">
        <w:t xml:space="preserve"> </w:t>
      </w:r>
    </w:p>
    <w:p w14:paraId="429E2DEC" w14:textId="77777777" w:rsidR="009B3837" w:rsidRDefault="009B3837" w:rsidP="009B3837">
      <w:hyperlink r:id="rId21" w:history="1">
        <w:r w:rsidRPr="003A7721">
          <w:rPr>
            <w:rStyle w:val="Hyperlink"/>
          </w:rPr>
          <w:t>https://www.collinsdictionary.com/dictionary/english/crisis</w:t>
        </w:r>
      </w:hyperlink>
    </w:p>
    <w:p w14:paraId="495485C9" w14:textId="77777777" w:rsidR="009B3837" w:rsidRDefault="009B3837" w:rsidP="009B3837"/>
    <w:p w14:paraId="4A9D3BB2" w14:textId="1589F592" w:rsidR="009B3837" w:rsidRDefault="009B3837" w:rsidP="009B3837">
      <w:r>
        <w:t xml:space="preserve"> Dictionary.com (2020)</w:t>
      </w:r>
      <w:r w:rsidR="00043272">
        <w:t xml:space="preserve"> – “Fight or Flight” Definition </w:t>
      </w:r>
      <w:r w:rsidR="00043272">
        <w:t xml:space="preserve">[online] </w:t>
      </w:r>
      <w:r w:rsidR="00905079">
        <w:t>Available</w:t>
      </w:r>
    </w:p>
    <w:p w14:paraId="0D08070A" w14:textId="77777777" w:rsidR="009B3837" w:rsidRDefault="009B3837" w:rsidP="009B3837">
      <w:hyperlink r:id="rId22" w:history="1">
        <w:r w:rsidRPr="003A7721">
          <w:rPr>
            <w:rStyle w:val="Hyperlink"/>
          </w:rPr>
          <w:t>https://www.dictionary.com/browse/fight-or-flight-response</w:t>
        </w:r>
      </w:hyperlink>
    </w:p>
    <w:p w14:paraId="0802C947" w14:textId="77777777" w:rsidR="009B3837" w:rsidRDefault="009B3837" w:rsidP="009B3837"/>
    <w:p w14:paraId="6DF05692" w14:textId="295E9DA8" w:rsidR="009B3837" w:rsidRDefault="009B3837" w:rsidP="009B3837">
      <w:r>
        <w:t>Cambridge University Press (2020)</w:t>
      </w:r>
      <w:r w:rsidR="00043272">
        <w:t xml:space="preserve"> – “Equality” Definition </w:t>
      </w:r>
      <w:r w:rsidR="00043272">
        <w:t xml:space="preserve">[online] </w:t>
      </w:r>
      <w:r w:rsidR="00905079">
        <w:t>Available</w:t>
      </w:r>
    </w:p>
    <w:p w14:paraId="38361E91" w14:textId="77777777" w:rsidR="009B3837" w:rsidRDefault="009B3837" w:rsidP="009B3837">
      <w:hyperlink r:id="rId23" w:history="1">
        <w:r w:rsidRPr="003A7721">
          <w:rPr>
            <w:rStyle w:val="Hyperlink"/>
          </w:rPr>
          <w:t>https://dictionary.cambridge.org/dictionary/english/equality</w:t>
        </w:r>
      </w:hyperlink>
    </w:p>
    <w:p w14:paraId="24D1E319" w14:textId="07BD91F5" w:rsidR="009B3837" w:rsidRDefault="009B3837" w:rsidP="009B3837">
      <w:r>
        <w:t xml:space="preserve"> </w:t>
      </w:r>
    </w:p>
    <w:p w14:paraId="2301F7DF" w14:textId="14A7749A" w:rsidR="009B3837" w:rsidRDefault="009B3837" w:rsidP="009B3837">
      <w:r>
        <w:t>College of policing (2020)</w:t>
      </w:r>
      <w:r w:rsidR="00043272">
        <w:t xml:space="preserve"> – “Golden Hour” </w:t>
      </w:r>
      <w:r w:rsidR="00043272">
        <w:t xml:space="preserve">[online] </w:t>
      </w:r>
      <w:r w:rsidR="00905079">
        <w:t>Available</w:t>
      </w:r>
    </w:p>
    <w:p w14:paraId="1D8EEBEC" w14:textId="77777777" w:rsidR="009B3837" w:rsidRDefault="009B3837" w:rsidP="009B3837">
      <w:hyperlink r:id="rId24" w:history="1">
        <w:r w:rsidRPr="00996D5B">
          <w:rPr>
            <w:rStyle w:val="Hyperlink"/>
          </w:rPr>
          <w:t>https://www.app.college.police.uk/app-content/investigations/investigation-process/</w:t>
        </w:r>
      </w:hyperlink>
    </w:p>
    <w:p w14:paraId="0EFD8245" w14:textId="77777777" w:rsidR="009B3837" w:rsidRDefault="009B3837" w:rsidP="009B3837"/>
    <w:p w14:paraId="4D3D34EC" w14:textId="2B2BDB41" w:rsidR="009B3837" w:rsidRDefault="009B3837" w:rsidP="009B3837">
      <w:r>
        <w:t>Gibbs, G. (2018)</w:t>
      </w:r>
      <w:r w:rsidR="00043272">
        <w:t xml:space="preserve"> – “Gibbs Reflective Model” </w:t>
      </w:r>
      <w:r w:rsidR="00043272">
        <w:t xml:space="preserve">[online] </w:t>
      </w:r>
      <w:r w:rsidR="00905079">
        <w:t>Available</w:t>
      </w:r>
      <w:r w:rsidR="00043272">
        <w:t xml:space="preserve"> </w:t>
      </w:r>
    </w:p>
    <w:p w14:paraId="40241D86" w14:textId="77777777" w:rsidR="009B3837" w:rsidRDefault="009B3837" w:rsidP="009B3837">
      <w:hyperlink r:id="rId25" w:history="1">
        <w:r w:rsidRPr="00996D5B">
          <w:rPr>
            <w:rStyle w:val="Hyperlink"/>
          </w:rPr>
          <w:t>https://www.mmu.ac.uk/media/mmuacuk/content/documents/careers/Applying-the-Gibbs-Model-2018.pdf</w:t>
        </w:r>
      </w:hyperlink>
    </w:p>
    <w:p w14:paraId="4055C2BE" w14:textId="0E951FE0" w:rsidR="009B3837" w:rsidRDefault="009B3837" w:rsidP="009B3837"/>
    <w:p w14:paraId="351CD674" w14:textId="72D33BBF" w:rsidR="009B3837" w:rsidRDefault="009B3837" w:rsidP="009B3837">
      <w:r>
        <w:t xml:space="preserve">College of Policing (2020) </w:t>
      </w:r>
      <w:r w:rsidR="00043272">
        <w:t xml:space="preserve">– “PEACE interviewing” </w:t>
      </w:r>
      <w:r w:rsidR="00043272">
        <w:t xml:space="preserve">[online] </w:t>
      </w:r>
      <w:r w:rsidR="00905079">
        <w:t>Available</w:t>
      </w:r>
    </w:p>
    <w:p w14:paraId="2E5BFB68" w14:textId="77777777" w:rsidR="009B3837" w:rsidRDefault="009B3837" w:rsidP="009B3837">
      <w:r>
        <w:t xml:space="preserve"> </w:t>
      </w:r>
      <w:hyperlink r:id="rId26" w:history="1">
        <w:r w:rsidRPr="00996D5B">
          <w:rPr>
            <w:rStyle w:val="Hyperlink"/>
          </w:rPr>
          <w:t>https://www.app.college.police.uk/app-content/investigations/investigative-interviewing/</w:t>
        </w:r>
      </w:hyperlink>
    </w:p>
    <w:p w14:paraId="3C18FDDF" w14:textId="47693DC7" w:rsidR="009B3837" w:rsidRDefault="009B3837" w:rsidP="009B3837"/>
    <w:p w14:paraId="25D0295B" w14:textId="46EB411A" w:rsidR="009B3837" w:rsidRDefault="009B3837" w:rsidP="009B3837">
      <w:r>
        <w:t>Home Office (2020)</w:t>
      </w:r>
      <w:r w:rsidR="00043272">
        <w:t xml:space="preserve"> – “PACE codes of practice” </w:t>
      </w:r>
      <w:r w:rsidR="00043272">
        <w:t xml:space="preserve">[online] </w:t>
      </w:r>
      <w:r w:rsidR="00905079">
        <w:t>Available</w:t>
      </w:r>
    </w:p>
    <w:p w14:paraId="3DCF5DA1" w14:textId="77777777" w:rsidR="009B3837" w:rsidRDefault="009B3837" w:rsidP="009B3837">
      <w:hyperlink r:id="rId27" w:history="1">
        <w:r w:rsidRPr="00996D5B">
          <w:rPr>
            <w:rStyle w:val="Hyperlink"/>
          </w:rPr>
          <w:t>https://www.gov.uk/guidance/police-and-criminal-evidence-act-1984-pace-codes-of-practice</w:t>
        </w:r>
      </w:hyperlink>
    </w:p>
    <w:p w14:paraId="73DBA4B0" w14:textId="603A57F0" w:rsidR="009B3837" w:rsidRDefault="009B3837" w:rsidP="009B3837"/>
    <w:p w14:paraId="4C49F989" w14:textId="48E11233" w:rsidR="009B3837" w:rsidRDefault="009B3837" w:rsidP="009B3837">
      <w:r>
        <w:t>Citizens Advice (2020)</w:t>
      </w:r>
      <w:r w:rsidR="00043272">
        <w:t xml:space="preserve"> – </w:t>
      </w:r>
      <w:r w:rsidR="00905079">
        <w:t>“</w:t>
      </w:r>
      <w:r w:rsidR="00043272">
        <w:t>Human Rights</w:t>
      </w:r>
      <w:r w:rsidR="00905079">
        <w:t xml:space="preserve">” </w:t>
      </w:r>
      <w:r w:rsidR="00905079">
        <w:t xml:space="preserve">[online] </w:t>
      </w:r>
      <w:r w:rsidR="00905079">
        <w:t>Available</w:t>
      </w:r>
    </w:p>
    <w:p w14:paraId="4CF6D183" w14:textId="77777777" w:rsidR="009B3837" w:rsidRDefault="009B3837" w:rsidP="009B3837">
      <w:hyperlink r:id="rId28" w:history="1">
        <w:r w:rsidRPr="00996D5B">
          <w:rPr>
            <w:rStyle w:val="Hyperlink"/>
          </w:rPr>
          <w:t>https://www.citizensadvice.org.uk/law-and-courts/civil-rights/human-rights/what-are-human-rights/</w:t>
        </w:r>
      </w:hyperlink>
    </w:p>
    <w:p w14:paraId="33D07924" w14:textId="77777777" w:rsidR="009B3837" w:rsidRDefault="009B3837" w:rsidP="009B3837"/>
    <w:p w14:paraId="5FC418CB" w14:textId="51622E52" w:rsidR="009B3837" w:rsidRDefault="009B3837" w:rsidP="009B3837"/>
    <w:p w14:paraId="00F7FEDD" w14:textId="4F165ABD" w:rsidR="009B3837" w:rsidRDefault="009B3837" w:rsidP="009B3837">
      <w:r>
        <w:t>College of Policing (2014)</w:t>
      </w:r>
      <w:r w:rsidR="00905079">
        <w:t xml:space="preserve"> – “Policing Values and Principles” </w:t>
      </w:r>
      <w:r w:rsidR="00905079">
        <w:t xml:space="preserve">[online] </w:t>
      </w:r>
      <w:r w:rsidR="00905079">
        <w:t>Available</w:t>
      </w:r>
    </w:p>
    <w:p w14:paraId="44F912F7" w14:textId="77777777" w:rsidR="009B3837" w:rsidRDefault="009B3837" w:rsidP="009B3837">
      <w:hyperlink r:id="rId29" w:history="1">
        <w:r w:rsidRPr="00996D5B">
          <w:rPr>
            <w:rStyle w:val="Hyperlink"/>
          </w:rPr>
          <w:t>https://www.college.police.uk/What-we-do/Ethics/Ethics-home/Documents/Code_of_Ethics_ReadingList.pdf</w:t>
        </w:r>
      </w:hyperlink>
    </w:p>
    <w:p w14:paraId="22596DCB" w14:textId="77777777" w:rsidR="009B3837" w:rsidRDefault="009B3837" w:rsidP="009B3837"/>
    <w:p w14:paraId="5BD5BE71" w14:textId="133C2A61" w:rsidR="009B3837" w:rsidRDefault="009B3837" w:rsidP="009B3837"/>
    <w:p w14:paraId="31F7C9A5" w14:textId="575EC65B" w:rsidR="009B3837" w:rsidRDefault="009B3837" w:rsidP="009B3837">
      <w:r>
        <w:t xml:space="preserve">College of Policing (2020) </w:t>
      </w:r>
      <w:r w:rsidR="00905079">
        <w:t xml:space="preserve">– “TED Questions” </w:t>
      </w:r>
      <w:r w:rsidR="00905079">
        <w:t xml:space="preserve">[online] </w:t>
      </w:r>
      <w:r w:rsidR="00905079">
        <w:t>Available</w:t>
      </w:r>
    </w:p>
    <w:p w14:paraId="09FF9B8E" w14:textId="77777777" w:rsidR="009B3837" w:rsidRDefault="009B3837" w:rsidP="009B3837">
      <w:hyperlink r:id="rId30" w:anchor="suspects-account" w:history="1">
        <w:r w:rsidRPr="00996D5B">
          <w:rPr>
            <w:rStyle w:val="Hyperlink"/>
          </w:rPr>
          <w:t>https://www.app.college.police.uk/app-content/investigations/investigative-interviewing/#suspects-account</w:t>
        </w:r>
      </w:hyperlink>
      <w:r>
        <w:t xml:space="preserve"> </w:t>
      </w:r>
    </w:p>
    <w:p w14:paraId="5BD3397E" w14:textId="78168A69" w:rsidR="009B3837" w:rsidRDefault="009B3837" w:rsidP="000E1778">
      <w:pPr>
        <w:keepNext/>
        <w:ind w:right="237"/>
        <w:rPr>
          <w:b/>
          <w:bCs/>
          <w:sz w:val="24"/>
          <w:szCs w:val="24"/>
        </w:rPr>
      </w:pPr>
    </w:p>
    <w:p w14:paraId="1BEA0F60" w14:textId="1AD843FB" w:rsidR="009B3837" w:rsidRDefault="009B3837" w:rsidP="009B3837">
      <w:r>
        <w:t>Visited on 16</w:t>
      </w:r>
      <w:r w:rsidRPr="00D24819">
        <w:rPr>
          <w:vertAlign w:val="superscript"/>
        </w:rPr>
        <w:t>th</w:t>
      </w:r>
      <w:r>
        <w:t xml:space="preserve"> October 2020</w:t>
      </w:r>
    </w:p>
    <w:p w14:paraId="7D5C92B7" w14:textId="77777777" w:rsidR="009B3837" w:rsidRDefault="009B3837" w:rsidP="009B3837"/>
    <w:p w14:paraId="1DBE4394" w14:textId="77777777" w:rsidR="009B3837" w:rsidRDefault="009B3837" w:rsidP="009B3837"/>
    <w:p w14:paraId="27333A31" w14:textId="3109A5FB" w:rsidR="009B3837" w:rsidRDefault="009B3837" w:rsidP="009B3837">
      <w:r>
        <w:t xml:space="preserve">Humberside Police </w:t>
      </w:r>
      <w:r w:rsidR="00905079">
        <w:t>(</w:t>
      </w:r>
      <w:r>
        <w:t>2020</w:t>
      </w:r>
      <w:r w:rsidR="00905079">
        <w:t>)</w:t>
      </w:r>
      <w:r>
        <w:t xml:space="preserve"> </w:t>
      </w:r>
      <w:r w:rsidR="00905079">
        <w:t xml:space="preserve">– “Distraction Burglary Definition” </w:t>
      </w:r>
      <w:r w:rsidR="00905079">
        <w:t xml:space="preserve">[online] </w:t>
      </w:r>
      <w:r w:rsidR="00905079">
        <w:t>Available</w:t>
      </w:r>
    </w:p>
    <w:p w14:paraId="734C30D4" w14:textId="77777777" w:rsidR="009B3837" w:rsidRDefault="009B3837" w:rsidP="009B3837">
      <w:hyperlink r:id="rId31" w:history="1">
        <w:r w:rsidRPr="00B51923">
          <w:rPr>
            <w:rStyle w:val="Hyperlink"/>
          </w:rPr>
          <w:t>https://www.humberside.police.uk/distraction-burglary-and-rogue-traders</w:t>
        </w:r>
      </w:hyperlink>
    </w:p>
    <w:p w14:paraId="4CFA3CB6" w14:textId="77777777" w:rsidR="009B3837" w:rsidRDefault="009B3837" w:rsidP="009B3837"/>
    <w:p w14:paraId="36F7EA29" w14:textId="34BB3C7D" w:rsidR="009B3837" w:rsidRDefault="009B3837" w:rsidP="009B3837">
      <w:r>
        <w:t xml:space="preserve">HMICFRS </w:t>
      </w:r>
      <w:r w:rsidR="00905079">
        <w:t>(</w:t>
      </w:r>
      <w:r>
        <w:t>2019</w:t>
      </w:r>
      <w:r w:rsidR="00905079">
        <w:t xml:space="preserve">) – “THRIVE” Definition </w:t>
      </w:r>
      <w:r w:rsidR="00905079">
        <w:t xml:space="preserve">[online] </w:t>
      </w:r>
      <w:r w:rsidR="00905079">
        <w:t>Available</w:t>
      </w:r>
    </w:p>
    <w:p w14:paraId="5FDEEAC7" w14:textId="77777777" w:rsidR="009B3837" w:rsidRDefault="009B3837" w:rsidP="009B3837">
      <w:hyperlink r:id="rId32" w:history="1">
        <w:r w:rsidRPr="00B51923">
          <w:rPr>
            <w:rStyle w:val="Hyperlink"/>
          </w:rPr>
          <w:t>https://www.justiceinspectorates.gov.uk/hmicfrs/glossary/thrive/</w:t>
        </w:r>
      </w:hyperlink>
    </w:p>
    <w:p w14:paraId="05E1C3DD" w14:textId="77777777" w:rsidR="009B3837" w:rsidRDefault="009B3837" w:rsidP="009B3837"/>
    <w:p w14:paraId="4123BA85" w14:textId="0D1B18FE" w:rsidR="009B3837" w:rsidRDefault="009B3837" w:rsidP="009B3837">
      <w:r>
        <w:t>College of Policing</w:t>
      </w:r>
      <w:r w:rsidR="00905079">
        <w:t xml:space="preserve"> (2020) – “Vulnerable Person” </w:t>
      </w:r>
      <w:r w:rsidR="00905079">
        <w:t xml:space="preserve">[online] </w:t>
      </w:r>
      <w:r w:rsidR="00905079">
        <w:t>Available</w:t>
      </w:r>
      <w:r>
        <w:t xml:space="preserve"> </w:t>
      </w:r>
    </w:p>
    <w:p w14:paraId="12B753DD" w14:textId="77777777" w:rsidR="009B3837" w:rsidRDefault="009B3837" w:rsidP="009B3837">
      <w:hyperlink r:id="rId33" w:anchor="formal-definitions" w:history="1">
        <w:r w:rsidRPr="00B51923">
          <w:rPr>
            <w:rStyle w:val="Hyperlink"/>
          </w:rPr>
          <w:t>https://www.app.college.police.uk/app-content/investigations/victims-and-witnesses/#formal-definitions</w:t>
        </w:r>
      </w:hyperlink>
      <w:r>
        <w:t xml:space="preserve"> </w:t>
      </w:r>
    </w:p>
    <w:p w14:paraId="1E190D12" w14:textId="77777777" w:rsidR="009B3837" w:rsidRDefault="009B3837" w:rsidP="009B3837"/>
    <w:p w14:paraId="42171F77" w14:textId="39F47621" w:rsidR="009B3837" w:rsidRDefault="009B3837" w:rsidP="009B3837">
      <w:r>
        <w:t>Indeed (2020)</w:t>
      </w:r>
      <w:r w:rsidR="00905079">
        <w:t xml:space="preserve"> – “Active Listening” Definition </w:t>
      </w:r>
      <w:r w:rsidR="00905079">
        <w:t xml:space="preserve">[online] </w:t>
      </w:r>
      <w:r w:rsidR="00905079">
        <w:t>Available</w:t>
      </w:r>
    </w:p>
    <w:p w14:paraId="0C1EED5A" w14:textId="77777777" w:rsidR="009B3837" w:rsidRDefault="009B3837" w:rsidP="009B3837">
      <w:hyperlink r:id="rId34" w:history="1">
        <w:r w:rsidRPr="00B51923">
          <w:rPr>
            <w:rStyle w:val="Hyperlink"/>
          </w:rPr>
          <w:t>https://www.indeed.com/career-advice/career-development/active-listening-skills</w:t>
        </w:r>
      </w:hyperlink>
    </w:p>
    <w:p w14:paraId="1984565C" w14:textId="77777777" w:rsidR="009B3837" w:rsidRDefault="009B3837" w:rsidP="009B3837"/>
    <w:p w14:paraId="04F1D7E6" w14:textId="17AF1FE7" w:rsidR="009B3837" w:rsidRDefault="009B3837" w:rsidP="009B3837">
      <w:r>
        <w:t>Collins (2020)</w:t>
      </w:r>
      <w:r w:rsidR="00905079">
        <w:t xml:space="preserve"> – “Methodical” Definition </w:t>
      </w:r>
      <w:r w:rsidR="00905079">
        <w:t xml:space="preserve">[online] </w:t>
      </w:r>
      <w:r w:rsidR="00905079">
        <w:t xml:space="preserve">Available </w:t>
      </w:r>
    </w:p>
    <w:p w14:paraId="4CF4492D" w14:textId="77777777" w:rsidR="009B3837" w:rsidRDefault="009B3837" w:rsidP="009B3837">
      <w:hyperlink r:id="rId35" w:history="1">
        <w:r w:rsidRPr="00B51923">
          <w:rPr>
            <w:rStyle w:val="Hyperlink"/>
          </w:rPr>
          <w:t>https://www.collinsdictionary.com/dictionary/english/methodical</w:t>
        </w:r>
      </w:hyperlink>
    </w:p>
    <w:p w14:paraId="52A82D25" w14:textId="77777777" w:rsidR="009B3837" w:rsidRDefault="009B3837" w:rsidP="009B3837"/>
    <w:p w14:paraId="18D8D091" w14:textId="051C33B6" w:rsidR="009B3837" w:rsidRDefault="009B3837" w:rsidP="009B3837">
      <w:r>
        <w:t>ACPO (2005)</w:t>
      </w:r>
      <w:r w:rsidR="00905079">
        <w:t xml:space="preserve"> – “Golden Hour” Definition </w:t>
      </w:r>
      <w:r w:rsidR="00905079">
        <w:t xml:space="preserve">[online] </w:t>
      </w:r>
      <w:r w:rsidR="00905079">
        <w:t>Available</w:t>
      </w:r>
    </w:p>
    <w:p w14:paraId="50C60246" w14:textId="77777777" w:rsidR="009B3837" w:rsidRDefault="009B3837" w:rsidP="009B3837">
      <w:hyperlink r:id="rId36" w:history="1">
        <w:r w:rsidRPr="00B51923">
          <w:rPr>
            <w:rStyle w:val="Hyperlink"/>
          </w:rPr>
          <w:t>http://library.college.police.uk/docs/acpo/Core-Investigative-Doctrine.pdf</w:t>
        </w:r>
      </w:hyperlink>
      <w:r>
        <w:t xml:space="preserve"> </w:t>
      </w:r>
    </w:p>
    <w:p w14:paraId="575208BA" w14:textId="77777777" w:rsidR="009B3837" w:rsidRDefault="009B3837" w:rsidP="009B3837"/>
    <w:p w14:paraId="0125A47C" w14:textId="77777777" w:rsidR="009B3837" w:rsidRDefault="009B3837" w:rsidP="009B3837">
      <w:r>
        <w:t>Blackstone’s (2020) Handbook for Policing Students “Multi-agency work and wider initiatives to counter domestic violence” Oxford 14</w:t>
      </w:r>
      <w:r w:rsidRPr="00A9046D">
        <w:rPr>
          <w:vertAlign w:val="superscript"/>
        </w:rPr>
        <w:t>th</w:t>
      </w:r>
      <w:r>
        <w:t xml:space="preserve"> Edition Robin Bryant and Sarah Bryant Page 290 13.6.1.7</w:t>
      </w:r>
    </w:p>
    <w:p w14:paraId="1C23E584" w14:textId="77777777" w:rsidR="009B3837" w:rsidRDefault="009B3837" w:rsidP="009B3837"/>
    <w:p w14:paraId="13C8DD9A" w14:textId="77777777" w:rsidR="009B3837" w:rsidRDefault="009B3837" w:rsidP="000E1778">
      <w:pPr>
        <w:keepNext/>
        <w:ind w:right="237"/>
        <w:rPr>
          <w:b/>
          <w:bCs/>
          <w:sz w:val="24"/>
          <w:szCs w:val="24"/>
        </w:rPr>
      </w:pPr>
    </w:p>
    <w:p w14:paraId="6ED77802" w14:textId="69E6F1B2" w:rsidR="0093018C" w:rsidRPr="00294868" w:rsidRDefault="00BC5725" w:rsidP="000E1778">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6E966E6A" w:rsidR="5848403C" w:rsidRDefault="00737439"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74624" behindDoc="0" locked="0" layoutInCell="1" allowOverlap="1" wp14:anchorId="7668A5E4" wp14:editId="33EC0B36">
                <wp:simplePos x="0" y="0"/>
                <wp:positionH relativeFrom="column">
                  <wp:posOffset>1527810</wp:posOffset>
                </wp:positionH>
                <wp:positionV relativeFrom="paragraph">
                  <wp:posOffset>-210185</wp:posOffset>
                </wp:positionV>
                <wp:extent cx="873760" cy="735965"/>
                <wp:effectExtent l="38100" t="38100" r="0" b="38735"/>
                <wp:wrapNone/>
                <wp:docPr id="23" name="Ink 23"/>
                <wp:cNvGraphicFramePr/>
                <a:graphic xmlns:a="http://schemas.openxmlformats.org/drawingml/2006/main">
                  <a:graphicData uri="http://schemas.microsoft.com/office/word/2010/wordprocessingInk">
                    <w14:contentPart bwMode="auto" r:id="rId37">
                      <w14:nvContentPartPr>
                        <w14:cNvContentPartPr/>
                      </w14:nvContentPartPr>
                      <w14:xfrm>
                        <a:off x="0" y="0"/>
                        <a:ext cx="873760" cy="735965"/>
                      </w14:xfrm>
                    </w14:contentPart>
                  </a:graphicData>
                </a:graphic>
              </wp:anchor>
            </w:drawing>
          </mc:Choice>
          <mc:Fallback>
            <w:pict>
              <v:shape w14:anchorId="1BFEDDF8" id="Ink 23" o:spid="_x0000_s1026" type="#_x0000_t75" style="position:absolute;margin-left:119.1pt;margin-top:-17.75pt;width:71.2pt;height:60.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">
                <v:imagedata r:id="rId38" o:title=""/>
              </v:shape>
            </w:pict>
          </mc:Fallback>
        </mc:AlternateContent>
      </w:r>
    </w:p>
    <w:p w14:paraId="3A0AFA71" w14:textId="55E69BAB" w:rsidR="5848403C" w:rsidRDefault="00737439"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70528" behindDoc="0" locked="0" layoutInCell="1" allowOverlap="1" wp14:anchorId="23199B39" wp14:editId="7490A055">
                <wp:simplePos x="0" y="0"/>
                <wp:positionH relativeFrom="column">
                  <wp:posOffset>1177925</wp:posOffset>
                </wp:positionH>
                <wp:positionV relativeFrom="paragraph">
                  <wp:posOffset>-154940</wp:posOffset>
                </wp:positionV>
                <wp:extent cx="349885" cy="502730"/>
                <wp:effectExtent l="38100" t="38100" r="43815" b="43815"/>
                <wp:wrapNone/>
                <wp:docPr id="19" name="Ink 19"/>
                <wp:cNvGraphicFramePr/>
                <a:graphic xmlns:a="http://schemas.openxmlformats.org/drawingml/2006/main">
                  <a:graphicData uri="http://schemas.microsoft.com/office/word/2010/wordprocessingInk">
                    <w14:contentPart bwMode="auto" r:id="rId39">
                      <w14:nvContentPartPr>
                        <w14:cNvContentPartPr/>
                      </w14:nvContentPartPr>
                      <w14:xfrm>
                        <a:off x="0" y="0"/>
                        <a:ext cx="349885" cy="502730"/>
                      </w14:xfrm>
                    </w14:contentPart>
                  </a:graphicData>
                </a:graphic>
              </wp:anchor>
            </w:drawing>
          </mc:Choice>
          <mc:Fallback>
            <w:pict>
              <v:shape w14:anchorId="3383D840" id="Ink 19" o:spid="_x0000_s1026" type="#_x0000_t75" style="position:absolute;margin-left:91.55pt;margin-top:-13.4pt;width:29.95pt;height:42.0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">
                <v:imagedata r:id="rId40" o:title=""/>
              </v:shape>
            </w:pict>
          </mc:Fallback>
        </mc:AlternateContent>
      </w:r>
      <w:r w:rsidR="5848403C" w:rsidRPr="5848403C">
        <w:rPr>
          <w:rFonts w:eastAsia="Arial"/>
          <w:color w:val="000000" w:themeColor="text1"/>
          <w:sz w:val="24"/>
          <w:szCs w:val="24"/>
        </w:rPr>
        <w:t xml:space="preserve">Signed:  _ _ _ _ _ _ _ _ _ _ _ _ _ _ </w:t>
      </w:r>
      <w:r w:rsidR="00905079" w:rsidRPr="5848403C">
        <w:rPr>
          <w:rFonts w:eastAsia="Arial"/>
          <w:color w:val="000000" w:themeColor="text1"/>
          <w:sz w:val="24"/>
          <w:szCs w:val="24"/>
        </w:rPr>
        <w:t>_ (</w:t>
      </w:r>
      <w:r w:rsidR="5848403C" w:rsidRPr="5848403C">
        <w:rPr>
          <w:rFonts w:eastAsia="Arial"/>
          <w:color w:val="000000" w:themeColor="text1"/>
          <w:sz w:val="24"/>
          <w:szCs w:val="24"/>
        </w:rPr>
        <w:t>Learner</w:t>
      </w:r>
      <w:r>
        <w:rPr>
          <w:rFonts w:eastAsia="Arial"/>
          <w:color w:val="000000" w:themeColor="text1"/>
          <w:sz w:val="24"/>
          <w:szCs w:val="24"/>
        </w:rPr>
        <w:t>)</w:t>
      </w:r>
    </w:p>
    <w:p w14:paraId="5473B39D" w14:textId="468BC202" w:rsidR="5848403C" w:rsidRDefault="5848403C" w:rsidP="5848403C">
      <w:pPr>
        <w:jc w:val="both"/>
        <w:rPr>
          <w:rFonts w:eastAsia="Arial"/>
          <w:color w:val="000000" w:themeColor="text1"/>
          <w:sz w:val="24"/>
          <w:szCs w:val="24"/>
        </w:rPr>
      </w:pPr>
    </w:p>
    <w:p w14:paraId="4EC5D203" w14:textId="3F19071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w:t>
      </w:r>
      <w:r w:rsidR="00737439">
        <w:rPr>
          <w:rFonts w:eastAsia="Arial"/>
          <w:color w:val="000000" w:themeColor="text1"/>
          <w:sz w:val="24"/>
          <w:szCs w:val="24"/>
        </w:rPr>
        <w:t>18/10/20</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7D493B2F" w:rsidR="5848403C" w:rsidRDefault="5848403C" w:rsidP="5848403C">
      <w:pPr>
        <w:ind w:right="180"/>
        <w:jc w:val="both"/>
        <w:rPr>
          <w:rFonts w:eastAsia="Arial"/>
          <w:color w:val="000000" w:themeColor="text1"/>
          <w:sz w:val="24"/>
          <w:szCs w:val="24"/>
        </w:rPr>
      </w:pPr>
    </w:p>
    <w:p w14:paraId="03F095FE" w14:textId="36BB25A7" w:rsidR="5848403C" w:rsidRDefault="00737439" w:rsidP="5848403C">
      <w:pPr>
        <w:jc w:val="both"/>
        <w:rPr>
          <w:rFonts w:eastAsia="Arial"/>
          <w:color w:val="000000" w:themeColor="text1"/>
          <w:sz w:val="24"/>
          <w:szCs w:val="24"/>
        </w:rPr>
      </w:pPr>
      <w:r>
        <w:rPr>
          <w:rFonts w:eastAsia="Arial"/>
          <w:noProof/>
          <w:color w:val="000000" w:themeColor="text1"/>
          <w:sz w:val="24"/>
          <w:szCs w:val="24"/>
        </w:rPr>
        <mc:AlternateContent>
          <mc:Choice Requires="wpi">
            <w:drawing>
              <wp:anchor distT="0" distB="0" distL="114300" distR="114300" simplePos="0" relativeHeight="251671552" behindDoc="0" locked="0" layoutInCell="1" allowOverlap="1" wp14:anchorId="44A040B9" wp14:editId="7C85B52C">
                <wp:simplePos x="0" y="0"/>
                <wp:positionH relativeFrom="column">
                  <wp:posOffset>-423960</wp:posOffset>
                </wp:positionH>
                <wp:positionV relativeFrom="paragraph">
                  <wp:posOffset>883510</wp:posOffset>
                </wp:positionV>
                <wp:extent cx="360" cy="360"/>
                <wp:effectExtent l="50800" t="38100" r="38100" b="38100"/>
                <wp:wrapNone/>
                <wp:docPr id="20" name="Ink 20"/>
                <wp:cNvGraphicFramePr/>
                <a:graphic xmlns:a="http://schemas.openxmlformats.org/drawingml/2006/main">
                  <a:graphicData uri="http://schemas.microsoft.com/office/word/2010/wordprocessingInk">
                    <w14:contentPart bwMode="auto" r:id="rId41">
                      <w14:nvContentPartPr>
                        <w14:cNvContentPartPr/>
                      </w14:nvContentPartPr>
                      <w14:xfrm>
                        <a:off x="0" y="0"/>
                        <a:ext cx="360" cy="360"/>
                      </w14:xfrm>
                    </w14:contentPart>
                  </a:graphicData>
                </a:graphic>
              </wp:anchor>
            </w:drawing>
          </mc:Choice>
          <mc:Fallback>
            <w:pict>
              <v:shape w14:anchorId="7F59079F" id="Ink 20" o:spid="_x0000_s1026" type="#_x0000_t75" style="position:absolute;margin-left:-34.6pt;margin-top:68.35pt;width:2.5pt;height: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">
                <v:imagedata r:id="rId42" o:title=""/>
              </v:shape>
            </w:pict>
          </mc:Fallback>
        </mc:AlternateContent>
      </w:r>
      <w:r>
        <w:rPr>
          <w:rFonts w:eastAsia="Arial"/>
          <w:noProof/>
          <w:color w:val="000000" w:themeColor="text1"/>
          <w:sz w:val="24"/>
          <w:szCs w:val="24"/>
        </w:rPr>
        <mc:AlternateContent>
          <mc:Choice Requires="wpi">
            <w:drawing>
              <wp:anchor distT="0" distB="0" distL="114300" distR="114300" simplePos="0" relativeHeight="251666432" behindDoc="0" locked="0" layoutInCell="1" allowOverlap="1" wp14:anchorId="671CD5C6" wp14:editId="50E49EF1">
                <wp:simplePos x="0" y="0"/>
                <wp:positionH relativeFrom="column">
                  <wp:posOffset>393600</wp:posOffset>
                </wp:positionH>
                <wp:positionV relativeFrom="paragraph">
                  <wp:posOffset>2592070</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261BACE3" id="Ink 8" o:spid="_x0000_s1026" type="#_x0000_t75" style="position:absolute;margin-left:29.8pt;margin-top:202.9pt;width:2.5pt;height: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">
                <v:imagedata r:id="rId42" o:title=""/>
              </v:shape>
            </w:pict>
          </mc:Fallback>
        </mc:AlternateContent>
      </w: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3F4AEA15" w:rsidR="5848403C" w:rsidRDefault="000E1778" w:rsidP="1717EFC7">
      <w:pPr>
        <w:rPr>
          <w:rFonts w:eastAsia="Arial"/>
          <w:color w:val="000000" w:themeColor="text1"/>
          <w:sz w:val="24"/>
          <w:szCs w:val="24"/>
        </w:rPr>
      </w:pPr>
      <w:r>
        <w:rPr>
          <w:rFonts w:eastAsia="Arial"/>
          <w:b/>
          <w:bCs/>
          <w:noProof/>
          <w:color w:val="000000" w:themeColor="text1"/>
          <w:sz w:val="24"/>
          <w:szCs w:val="24"/>
        </w:rPr>
        <w:lastRenderedPageBreak/>
        <mc:AlternateContent>
          <mc:Choice Requires="wpi">
            <w:drawing>
              <wp:anchor distT="0" distB="0" distL="114300" distR="114300" simplePos="0" relativeHeight="251675648" behindDoc="0" locked="0" layoutInCell="1" allowOverlap="1" wp14:anchorId="38030CA2" wp14:editId="16FD23A6">
                <wp:simplePos x="0" y="0"/>
                <wp:positionH relativeFrom="column">
                  <wp:posOffset>786480</wp:posOffset>
                </wp:positionH>
                <wp:positionV relativeFrom="paragraph">
                  <wp:posOffset>-477120</wp:posOffset>
                </wp:positionV>
                <wp:extent cx="360" cy="360"/>
                <wp:effectExtent l="38100" t="38100" r="38100" b="38100"/>
                <wp:wrapNone/>
                <wp:docPr id="24" name="Ink 24"/>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7C4E02FF" id="Ink 24" o:spid="_x0000_s1026" type="#_x0000_t75" style="position:absolute;margin-left:60.75pt;margin-top:-38.75pt;width:2.5pt;height:2.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">
                <v:imagedata r:id="rId42" o:title=""/>
              </v:shape>
            </w:pict>
          </mc:Fallback>
        </mc:AlternateContent>
      </w:r>
      <w:r w:rsidR="1717EFC7"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B2C9B04" w:rsidR="5848403C" w:rsidRDefault="000E1778" w:rsidP="5848403C">
      <w:pPr>
        <w:jc w:val="both"/>
        <w:rPr>
          <w:rFonts w:eastAsia="Arial"/>
          <w:color w:val="000000" w:themeColor="text1"/>
          <w:sz w:val="24"/>
          <w:szCs w:val="24"/>
        </w:rPr>
      </w:pPr>
      <w:r>
        <w:rPr>
          <w:noProof/>
        </w:rPr>
        <mc:AlternateContent>
          <mc:Choice Requires="wpi">
            <w:drawing>
              <wp:anchor distT="0" distB="0" distL="114300" distR="114300" simplePos="0" relativeHeight="251676672" behindDoc="0" locked="0" layoutInCell="1" allowOverlap="1" wp14:anchorId="03C2F9CC" wp14:editId="5A56C4F5">
                <wp:simplePos x="0" y="0"/>
                <wp:positionH relativeFrom="column">
                  <wp:posOffset>979805</wp:posOffset>
                </wp:positionH>
                <wp:positionV relativeFrom="paragraph">
                  <wp:posOffset>-288925</wp:posOffset>
                </wp:positionV>
                <wp:extent cx="1444625" cy="807720"/>
                <wp:effectExtent l="38100" t="38100" r="28575" b="43180"/>
                <wp:wrapNone/>
                <wp:docPr id="25" name="Ink 25"/>
                <wp:cNvGraphicFramePr/>
                <a:graphic xmlns:a="http://schemas.openxmlformats.org/drawingml/2006/main">
                  <a:graphicData uri="http://schemas.microsoft.com/office/word/2010/wordprocessingInk">
                    <w14:contentPart bwMode="auto" r:id="rId45">
                      <w14:nvContentPartPr>
                        <w14:cNvContentPartPr/>
                      </w14:nvContentPartPr>
                      <w14:xfrm>
                        <a:off x="0" y="0"/>
                        <a:ext cx="1444625" cy="807720"/>
                      </w14:xfrm>
                    </w14:contentPart>
                  </a:graphicData>
                </a:graphic>
                <wp14:sizeRelV relativeFrom="margin">
                  <wp14:pctHeight>0</wp14:pctHeight>
                </wp14:sizeRelV>
              </wp:anchor>
            </w:drawing>
          </mc:Choice>
          <mc:Fallback>
            <w:pict>
              <v:shape w14:anchorId="7D76A6B6" id="Ink 25" o:spid="_x0000_s1026" type="#_x0000_t75" style="position:absolute;margin-left:75.95pt;margin-top:-23.95pt;width:116.15pt;height:6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">
                <v:imagedata r:id="rId46" o:title=""/>
              </v:shape>
            </w:pict>
          </mc:Fallback>
        </mc:AlternateContent>
      </w:r>
      <w:r w:rsidR="5848403C" w:rsidRPr="5848403C">
        <w:rPr>
          <w:rFonts w:eastAsia="Arial"/>
          <w:color w:val="000000" w:themeColor="text1"/>
          <w:sz w:val="24"/>
          <w:szCs w:val="24"/>
        </w:rPr>
        <w:t>Signed:  _ _ _ _ _ _ _ _ _ _ _ _ _ _ _ (Learner)</w:t>
      </w:r>
    </w:p>
    <w:p w14:paraId="3EC01EFA" w14:textId="7122328F" w:rsidR="5848403C" w:rsidRDefault="5848403C" w:rsidP="5848403C">
      <w:pPr>
        <w:jc w:val="both"/>
        <w:rPr>
          <w:rFonts w:eastAsia="Arial"/>
          <w:color w:val="000000" w:themeColor="text1"/>
          <w:sz w:val="24"/>
          <w:szCs w:val="24"/>
        </w:rPr>
      </w:pPr>
    </w:p>
    <w:p w14:paraId="6058463E" w14:textId="4A7129F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0E1778">
        <w:rPr>
          <w:rFonts w:eastAsia="Arial"/>
          <w:color w:val="000000" w:themeColor="text1"/>
          <w:sz w:val="24"/>
          <w:szCs w:val="24"/>
        </w:rPr>
        <w:t>.          18/10/20</w:t>
      </w:r>
      <w:r w:rsidRPr="5848403C">
        <w:rPr>
          <w:rFonts w:eastAsia="Arial"/>
          <w:color w:val="000000" w:themeColor="text1"/>
          <w:sz w:val="24"/>
          <w:szCs w:val="24"/>
        </w:rPr>
        <w:t xml:space="preserve"> _ _ _ _ _ _ _ _</w:t>
      </w:r>
    </w:p>
    <w:p w14:paraId="76D2E6CD" w14:textId="50575C58" w:rsidR="5848403C" w:rsidRDefault="5848403C" w:rsidP="5848403C">
      <w:pPr>
        <w:rPr>
          <w:rFonts w:eastAsia="Arial"/>
          <w:color w:val="000000" w:themeColor="text1"/>
          <w:sz w:val="24"/>
          <w:szCs w:val="24"/>
        </w:rPr>
      </w:pPr>
    </w:p>
    <w:p w14:paraId="1A0FF0EC" w14:textId="73DF222A" w:rsidR="5848403C" w:rsidRDefault="5848403C" w:rsidP="5848403C">
      <w:pPr>
        <w:rPr>
          <w:rFonts w:eastAsia="Arial"/>
          <w:color w:val="000000" w:themeColor="text1"/>
          <w:sz w:val="24"/>
          <w:szCs w:val="24"/>
        </w:rPr>
      </w:pPr>
    </w:p>
    <w:p w14:paraId="024A9AD6" w14:textId="707EFFB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71C3DCEB" w:rsidR="5848403C" w:rsidRDefault="5848403C" w:rsidP="5848403C">
      <w:pPr>
        <w:jc w:val="both"/>
        <w:rPr>
          <w:rFonts w:eastAsia="Arial"/>
          <w:color w:val="000000" w:themeColor="text1"/>
          <w:sz w:val="24"/>
          <w:szCs w:val="24"/>
        </w:rPr>
      </w:pPr>
    </w:p>
    <w:p w14:paraId="1F0252AC" w14:textId="58F70A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5C6B391C" w:rsidR="5848403C" w:rsidRDefault="5848403C" w:rsidP="5848403C">
      <w:pPr>
        <w:rPr>
          <w:rFonts w:eastAsia="Arial"/>
          <w:color w:val="000000" w:themeColor="text1"/>
          <w:sz w:val="24"/>
          <w:szCs w:val="24"/>
        </w:rPr>
      </w:pPr>
    </w:p>
    <w:p w14:paraId="63F4B661" w14:textId="75CF423A" w:rsidR="5848403C" w:rsidRDefault="5848403C" w:rsidP="5848403C">
      <w:pPr>
        <w:rPr>
          <w:rFonts w:eastAsia="Arial"/>
          <w:color w:val="000000" w:themeColor="text1"/>
          <w:sz w:val="24"/>
          <w:szCs w:val="24"/>
        </w:rPr>
      </w:pPr>
    </w:p>
    <w:p w14:paraId="22699BD9" w14:textId="75CDFECD"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2B49E2EE"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0F48F" w14:textId="77777777" w:rsidR="002008F7" w:rsidRDefault="002008F7">
      <w:r>
        <w:separator/>
      </w:r>
    </w:p>
  </w:endnote>
  <w:endnote w:type="continuationSeparator" w:id="0">
    <w:p w14:paraId="55FEA3A2" w14:textId="77777777" w:rsidR="002008F7" w:rsidRDefault="002008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62DFCC" w14:textId="77777777" w:rsidR="002008F7" w:rsidRDefault="002008F7">
      <w:r>
        <w:separator/>
      </w:r>
    </w:p>
  </w:footnote>
  <w:footnote w:type="continuationSeparator" w:id="0">
    <w:p w14:paraId="11E9F6CF" w14:textId="77777777" w:rsidR="002008F7" w:rsidRDefault="002008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3272"/>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3FFC"/>
    <w:rsid w:val="000C6892"/>
    <w:rsid w:val="000C6FFE"/>
    <w:rsid w:val="000D0BB6"/>
    <w:rsid w:val="000D4604"/>
    <w:rsid w:val="000E1778"/>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08F7"/>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5BE3"/>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3743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5079"/>
    <w:rsid w:val="009079BD"/>
    <w:rsid w:val="00912BD9"/>
    <w:rsid w:val="00920E5B"/>
    <w:rsid w:val="00925AA0"/>
    <w:rsid w:val="00926436"/>
    <w:rsid w:val="0093018C"/>
    <w:rsid w:val="00932CCA"/>
    <w:rsid w:val="009544C0"/>
    <w:rsid w:val="00954FA4"/>
    <w:rsid w:val="00956AE9"/>
    <w:rsid w:val="00964CC6"/>
    <w:rsid w:val="00991FDA"/>
    <w:rsid w:val="009927A1"/>
    <w:rsid w:val="0099774D"/>
    <w:rsid w:val="009A5F3B"/>
    <w:rsid w:val="009B0B61"/>
    <w:rsid w:val="009B28C0"/>
    <w:rsid w:val="009B3837"/>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5B1E"/>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050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xfordreference.com/view/10.1093/acref/9780199533008.001.0001/acref-9780199533008-e-1632" TargetMode="External"/><Relationship Id="rId26" Type="http://schemas.openxmlformats.org/officeDocument/2006/relationships/hyperlink" Target="https://www.app.college.police.uk/app-content/investigations/investigative-interviewing/" TargetMode="External"/><Relationship Id="rId39" Type="http://schemas.openxmlformats.org/officeDocument/2006/relationships/customXml" Target="ink/ink3.xml"/><Relationship Id="rId21" Type="http://schemas.openxmlformats.org/officeDocument/2006/relationships/hyperlink" Target="https://www.collinsdictionary.com/dictionary/english/crisis" TargetMode="External"/><Relationship Id="rId34" Type="http://schemas.openxmlformats.org/officeDocument/2006/relationships/hyperlink" Target="https://www.indeed.com/career-advice/career-development/active-listening-skills" TargetMode="External"/><Relationship Id="rId42" Type="http://schemas.openxmlformats.org/officeDocument/2006/relationships/image" Target="media/image5.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college.police.uk/What-we-do/Ethics/Ethics-home/Documents/Code_of_Ethics_ReadingList.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investigations/investigation-process/" TargetMode="External"/><Relationship Id="rId32" Type="http://schemas.openxmlformats.org/officeDocument/2006/relationships/hyperlink" Target="https://www.justiceinspectorates.gov.uk/hmicfrs/glossary/thrive/" TargetMode="External"/><Relationship Id="rId37" Type="http://schemas.openxmlformats.org/officeDocument/2006/relationships/customXml" Target="ink/ink2.xml"/><Relationship Id="rId40" Type="http://schemas.openxmlformats.org/officeDocument/2006/relationships/image" Target="media/image4.png"/><Relationship Id="rId45" Type="http://schemas.openxmlformats.org/officeDocument/2006/relationships/customXml" Target="ink/ink7.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dictionary.cambridge.org/dictionary/english/equality" TargetMode="External"/><Relationship Id="rId28" Type="http://schemas.openxmlformats.org/officeDocument/2006/relationships/hyperlink" Target="https://www.citizensadvice.org.uk/law-and-courts/civil-rights/human-rights/what-are-human-rights/" TargetMode="External"/><Relationship Id="rId36" Type="http://schemas.openxmlformats.org/officeDocument/2006/relationships/hyperlink" Target="http://library.college.police.uk/docs/acpo/Core-Investigative-Doctrine.pdf" TargetMode="External"/><Relationship Id="rId10" Type="http://schemas.openxmlformats.org/officeDocument/2006/relationships/endnotes" Target="endnotes.xml"/><Relationship Id="rId19" Type="http://schemas.openxmlformats.org/officeDocument/2006/relationships/hyperlink" Target="https://www.app.college.police.uk/app-content/major-investigation-and-public-protection/missing-persons/" TargetMode="External"/><Relationship Id="rId31" Type="http://schemas.openxmlformats.org/officeDocument/2006/relationships/hyperlink" Target="https://www.humberside.police.uk/distraction-burglary-and-rogue-traders" TargetMode="External"/><Relationship Id="rId44" Type="http://schemas.openxmlformats.org/officeDocument/2006/relationships/customXml" Target="ink/ink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dictionary.com/browse/fight-or-flight-response" TargetMode="External"/><Relationship Id="rId27" Type="http://schemas.openxmlformats.org/officeDocument/2006/relationships/hyperlink" Target="https://www.gov.uk/guidance/police-and-criminal-evidence-act-1984-pace-codes-of-practice" TargetMode="External"/><Relationship Id="rId30" Type="http://schemas.openxmlformats.org/officeDocument/2006/relationships/hyperlink" Target="https://www.app.college.police.uk/app-content/investigations/investigative-interviewing/" TargetMode="External"/><Relationship Id="rId35" Type="http://schemas.openxmlformats.org/officeDocument/2006/relationships/hyperlink" Target="https://www.collinsdictionary.com/dictionary/english/methodical" TargetMode="External"/><Relationship Id="rId43" Type="http://schemas.openxmlformats.org/officeDocument/2006/relationships/customXml" Target="ink/ink5.xm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ottingham.ac.uk/nmp/sonet/rlos/placs/critical_reflection/models/driscoll_cycle.html" TargetMode="External"/><Relationship Id="rId25" Type="http://schemas.openxmlformats.org/officeDocument/2006/relationships/hyperlink" Target="https://www.mmu.ac.uk/media/mmuacuk/content/documents/careers/Applying-the-Gibbs-Model-2018.pdf" TargetMode="External"/><Relationship Id="rId33" Type="http://schemas.openxmlformats.org/officeDocument/2006/relationships/hyperlink" Target="https://www.app.college.police.uk/app-content/investigations/victims-and-witnesses/" TargetMode="External"/><Relationship Id="rId38" Type="http://schemas.openxmlformats.org/officeDocument/2006/relationships/image" Target="media/image3.png"/><Relationship Id="rId46" Type="http://schemas.openxmlformats.org/officeDocument/2006/relationships/image" Target="media/image6.png"/><Relationship Id="rId20" Type="http://schemas.openxmlformats.org/officeDocument/2006/relationships/hyperlink" Target="https://dictionary.cambridge.org/dictionary/english/rambler" TargetMode="External"/><Relationship Id="rId41" Type="http://schemas.openxmlformats.org/officeDocument/2006/relationships/customXml" Target="ink/ink4.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2:37.762"/>
    </inkml:context>
    <inkml:brush xml:id="br0">
      <inkml:brushProperty name="width" value="0.08571" units="cm"/>
      <inkml:brushProperty name="height" value="0.08571" units="cm"/>
    </inkml:brush>
  </inkml:definitions>
  <inkml:trace contextRef="#ctx0" brushRef="#br0">0 125 8027,'39'-71'0,"-17"18"0,-20 57 0,-5 7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3:24.783"/>
    </inkml:context>
    <inkml:brush xml:id="br0">
      <inkml:brushProperty name="width" value="0.08571" units="cm"/>
      <inkml:brushProperty name="height" value="0.08571" units="cm"/>
    </inkml:brush>
  </inkml:definitions>
  <inkml:trace contextRef="#ctx0" brushRef="#br0">30 1194 8027,'-8'-51'0,"0"0"0,-2-28 0,6 22 0,4 7 0,0-1 0,0-5 0,5 3 0,2-7 0,6-1 0,3-5 0,2 1 0,-2 5 0,2-5 0,-5 9 0,0 0 0,-3 4 0,0 5 0,0 7 0,0 7 0,-4 8 0,-3 5 0,-2 5 0,-1 5 0,0 0 0,-7 6 0,1 4 0,-1 4 0,7 6 0,0 0 0,0 0 0,0 0 0,0-1 0,0 1 0,0 1 0,0 3 0,0-3 0,0 2 0,0 1 0,0-1 0,0 2 0,0-2 0,1-2 0,3 2 0,0-2 0,3-1 0,-2 0 0,-2 0 0,-2 0 0,3 0 0,1-1 0,1-3 0,4-2 0,0 10 0,-5-7 0,-2 10 0,-2-5 0,-5-7 0,3 4 0,-3-3 0,4 4 0,-1-2 0,-3-1 0,3 2 0,-3-4 0,0 5 0,1 0 0,0 0 0,3 0 0,0 2 0,0 5 0,-1 0 0,-3 10 0,3-2 0,-2 1 0,-1-1 0,0-6 0,1 0 0,3-2 0,0-3 0,0-4 0,0 12 0,0 11 0,-4 25 0,-3 25 0,3 8 0,2-39 0,0 2 0,0 1 0,0 2 0,0 7 0,1 1 0,-1 0 0,1-1 0,-1-5 0,0-1 0,0-6 0,1-1 0,-4 48 0,2-23 0,2-7 0,-2-10 0,1-13 0,2-17 0,-1-8 0,-2-7 0,1-20 0,-5-14 0,2-14 0,-2-19 0,-2-12 0,3-17 0,1 6 0,2-10 0,2 4 0,1 10 0,0 5 0,0 4 0,0 12 0,0 13 0,0 7 0,0 10 0,0 8 0,0 2 0,0 1 0,4 4 0,2 2 0,0 8 0,1 3 0,-5 6 0,2 4 0,-3 1 0,-1 2 0,0 0 0,0-5 0,0-1 0,0-3 0,0-1 0,0 0 0,0-10 0,0-7 0,0-3 0,0-6 0,0-1 0,0-3 0,0 4 0,0-1 0,0 5 0,0-1 0,0 2 0,1 2 0,2 2 0,3 3 0,3 4 0,1 0 0,0 0 0,0 0 0,0 3 0,0 2 0,0 0 0,1-3 0,2 2 0,-1-2 0,5 1 0,-1-1 0,4 5 0,-1-4 0,-3 4 0,-1-4 0,-6 4 0,1-4 0,0 4 0,-1-4 0,-2 4 0,0-4 0,-3 4 0,3-5 0,-1 2 0,4-8 0,-4-6 0,1-7 0,1-1 0,-3-7 0,2-1 0,-1 1 0,4-2 0,0 1 0,0-4 0,0 0 0,0 1 0,0-1 0,0 0 0,0 2 0,0 1 0,-2 2 0,-1 2 0,-3 2 0,-4-2 0,0-6 0,0-1 0,-13-3 0,-7 0 0,-10-3 0,-7-7 0,-1-2 0,0-2 0,5 4 0,0-3 0,7 6 0,2-1 0,1 5 0,6 7 0,4 9 0,2 9 0,5 14 0,3 10 0,2 19 0,1 14 0,0 13 0,0 4 0,0 9 0,0 4 0,0 6 0,0 4 0,0 2 0,0 1 0,1 4 0,2-1 0,4 0 0,2-3 0,1-3 0,1-14 0,2-6 0,-2-11 0,2 1 0,-2-14 0,-1-9 0,3-12 0,0-11 0,1-4 0,-5-6 0,6-22 0,1-11 0,8-25 0,6-18 0,0 7 0,3-14 0,-5 19 0,-2-2 0,-1 10 0,2 0 0,-4 13 0,-7 7 0,-1 9 0,-6 5 0,1 4 0,-3 4 0,0 4 0,-5 0 0,2 10 0,-4 6 0,0 8 0,0 5 0,0 2 0,0 2 0,0-1 0,0 5 0,0 1 0,0 9 0,0 1 0,0 5 0,0 6 0,0-3 0,0 1 0,0 4 0,0-4 0,0-9 0,0-2 0,0-5 0,0-5 0,0-6 0,0-7 0,5-2 0,-1-15 0,3-9 0,-2-17 0,-2-16 0,3-25 0,-1 21 0,0-2 0,0 2 0,0 0 0,0-8 0,0 0 0,0 7 0,1 1 0,7-43 0,-2 2 0,2-6 0,-2 10 0,-1 15 0,0 15 0,0 19 0,0 18 0,0 9 0,0 11 0,-2 6 0,-1 4 0,1 16 0,-5 17 0,5 4 0,-2 16 0,3 1 0,1 8 0,0 4 0,0 7 0,5 5 0,5 4 0,1 5 0,5-1 0,0-10 0,0-10 0,2-5 0,-5-14 0,-1-4 0,-6-11 0,-3-9 0,-2-11 0,-1-8 0,-4-23 0,-3-14 0,-3-27 0,-3-26 0,-3-1 0,-4-15 0,5 11 0,2 2 0,-2 6 0,2 1 0,0 14 0,3 9 0,0 15 0,0 7 0,4 14 0,2 4 0,3 9 0,2 3 0,5 5 0,7 12 0,8 10 0,12 13 0,-6-1 0,3 4 0,-4-4 0,0 1 0,-5-7 0,-4-3 0,-10-8 0,0-5 0,-5-4 0,-2-7 0,0-3 0,-1-2 0,-3-8 0,-2-8 0,-4-11 0,0-7 0,0-10 0,4 1 0,-1 0 0,-1 3 0,0 6 0,2 7 0,-3 7 0,2 2 0,-2 3 0,-1 2 0,0-1 0,0 0 0,0 0 0,-4 1 0,-3 2 0,-3 3 0,-3 4 0,1 0 0,-4 0 0,-4 10 0,-3 6 0,0 9 0,3 8 0,-3 10 0,-1 6 0,-3 7 0,1 1 0,-3 5 0,-1 2 0,0 2 0,5-10 0,2-6 0,-1-4 0,1 0 0,-4-9 0,4-10 0,-1-7 0,1-10 0,2-5 0,-2-2 0,3-11 0,4-9 0,-2-10 0,5-10 0,4 2 0,6-1 0,1-1 0,2-2 0,3 1 0,3-1 0,11 6 0,16-7 0,12-2 0,12 2 0,19-10 0,10 3 0,-38 25 0,3 4 0,6 3 0,2 3 0,3 4 0,1 2 0,1 2 0,0 2 0,-6 1 0,-1 2 0,1 1 0,-3 2 0,27 10 0,4 9 0,-17 10 0,-7-1 0,-9-6 0,-16-2 0,-10-4 0,-11-5 0,-6-1 0,-4-3 0,-6-1 0,-11-5 0,-9-2 0,-16 3 0,-17 0 0,-12 3 0,-6 0 0,-2-2 0,0 0 0,3-3 0,2 3 0,-1 0 0,4-1 0,6 0 0,-2-3 0,-2 4 0,6 0 0,-2 3 0,-3 1 0,-4 2 0,-7 2 0,-3 5 0,-2 3 0,-1 0 0,11-1 0,2-5 0,8-3 0,2-4 0,9 0 0,14-1 0,7-3 0,19-1 0,13-5 0,14-5 0,17-1 0,10-2 0,16 1 0,7 0 0,13 3 0,-10 1 0,3 3 0,-6-3 0,2-1 0,-7 0 0,-5 1 0,-5 1 0,-6-5 0,0 0 0,-3-3 0,0 1 0,-7 0 0,-7 2 0,-7 3 0,-9 4 0,-1 0 0,-17 0 0,-12 0 0,-30 1 0,-28 2 0,-23 11 0,37-3 0,-3 2 0,-4 3 0,-1 3 0,-6 0 0,-1 1 0,-3 1 0,0-1 0,7-1 0,3-2 0,2-1 0,2-1 0,9-1 0,0-1 0,3-4 0,-1-1 0,-2 1 0,1-1 0,-39 3 0,22-5 0,21-6 0,24-6 0,17-6 0,11-3 0,7 0 0,5 0 0,3-2 0,7-2 0,3 3 0,11-5 0,9-6 0,13-2 0,7-8 0,12-1 0,1 2 0,-9 8 0,0 2 0,-8 6 0,4-3 0,-10 7 0,-9 6 0,-10 5 0,-11 5 0,0 0 0,-6 0 0,-9 4 0,-8 2 0,-7-1 0,0 4 0,-8-3 0,6-1 0,-1-2 0,1-6 0,7-2 0,1-4 0,1 2 0,3 3 0,1 4 0,0-1 0,0-3 0,0-1 0,0-5 0,4 0 0,1-1 0,1-2 0,2 2 0,-1-2 0,1-2 0,-2 2 0,-2-3 0,-4 2 0,0-2 0,0 3 0,-1-4 0,-2 4 0,-3-4 0,-4 4 0,0-3 0,0 3 0,0-1 0,0 4 0,0 1 0,0-1 0,0 0 0,0 0 0,1 1 0,2 2 0,-2-1 0,4 2 0,-5-4 0,4 5 0,2-4 0,-1 3 0,3 0 0,-5-1 0,2 1 0,-2-4 0,-2-1 0,3-3 0,0 3 0,-1-2 0,0 2 0,-3 1 0,4-3 0,-1 0 0,-1 1 0,-1-3 0,-1 2 0,4-1 0,-1 1 0,0-2 0,-3-1 0,3-2 0,1 5 0,-1-3 0,-3 2 0,1 1 0,3 3 0,-3 0 0,4 0 0,-2 1 0,-1-1 0,2 0 0,-4 0 0,4 0 0,-3 0 0,8 0 0,-3 0 0,0 1 0,1 3 0,-1 1 0,0 5 0,-2 0 0</inkml:trace>
  <inkml:trace contextRef="#ctx0" brushRef="#br0" timeOffset="811">812 1498 8027,'-64'28'0,"0"-1"0,10-6 0,1-2 0,-30 5 0,12-9 0,4 4 0,17-8 0,3 2 0,11-2 0,6-1 0,-3 0 0,4 0 0,1 0 0,5 0 0,6 0 0,4 0 0,3-4 0,4 1 0,-2-1 0,5 4 0,-1 0 0,9-4 0,0-2 0,5-4 0,0 0 0,0 0 0,0 0 0,4 9 0,2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3:12.728"/>
    </inkml:context>
    <inkml:brush xml:id="br0">
      <inkml:brushProperty name="width" value="0.08571" units="cm"/>
      <inkml:brushProperty name="height" value="0.08571" units="cm"/>
    </inkml:brush>
  </inkml:definitions>
  <inkml:trace contextRef="#ctx0" brushRef="#br0">119 0 8027,'-39'81'0,"9"-8"0,30-47 0,-4 3 0,0-1 0,-2-1 0,3 0 0,-4-3 0,5-1 0,-1-3 0,1-1 0,-2 1 0,3 0 0,-2 0 0,2-5 0,1-1 0,-3-3 0,-1-1 0,1-1 0,3 1 0,0 0 0,0 0 0,0 0 0,0 0 0,0 0 0,0 0 0,0 0 0,0 0 0,0 0 0,0 0 0,0 0 0,0-1 0,0 1 0,0 0 0,0 4 0,0-1 0,0 0 0,0-3 0,0 3 0,0 0 0,0 4 0,0-4 0,0 5 0,0-2 0,0-1 0,0-2 0,0 1 0,0-1 0,0 1 0,0-4 0,0 1 0,0 2 0,0-1 0,0 5 0,0 0 0,0 5 0,0 1 0,0 2 0,0-2 0,0-2 0,0 2 0,0-3 0,0-4 0,0 2 0,0-5 0,0 4 0,0-4 0,0 3 0,0-2 0,1-1 0,2-3 0,-1 0 0,1 0 0,2-5 0,1 0 0,4-5 0,-1-8 0,-3-2 0,3-6 0,-2-1 0,0-2 0,0-1 0,1 2 0,-5 1 0,0-1 0,-3 5 0,3-3 0,1 2 0,-1 1 0,-3 3 0,1 2 0,3 1 0,-3-2 0,2 2 0,-1 0 0,1 0 0,0-2 0,3 3 0,-3-2 0,3 0 0,-2 2 0,4 3 0,-2-1 0,3 4 0,1 0 0,0 0 0,0 0 0,-4 4 0,-2 2 0,-4 4 0,0 0 0,0 0 0,0 0 0,0 0 0,0-1 0,1 1 0,2 0 0,0 0 0,3 0 0,-3 0 0,0 0 0,2 0 0,0 0 0,1 0 0,3 0 0,-2 0 0,2 0 0,0-1 0,1 1 0,0 0 0,0 1 0,0 3 0,-3-2 0,-1 4 0,0-4 0,2 2 0,-2-3 0,-3-1 0,4-1 0,-4 1 0,4 0 0,-4-1 0,4-2 0,-1-3 0,4-4 0,0 0 0,0 0 0,0 0 0,0 0 0,0 0 0,0 0 0,1 0 0,2 0 0,2-4 0,5-3 0,4-2 0,3-1 0,1-4 0,1-4 0,-3-4 0,2 0 0,-5-4 0,-1 3 0,-5-4 0,-3 5 0,-4-1 0,-1 2 0,-3 1 0,-1-3 0,-5 0 0,1 0 0,2 3 0,-1-7 0,5-6 0,-4 0 0,4-10 0,-1 8 0,4-5 0,4 3 0,-1-3 0,1 4 0,-1-1 0,-1 6 0,5 2 0,-5 3 0,1 6 0,-2 1 0,-1 3 0,0 3 0,-3 3 0,-1 3 0,-4-1 0,3 11 0,-5 0 0,0 8 0,0 3 0,0-1 0,-5 1 0,0 2 0</inkml:trace>
  <inkml:trace contextRef="#ctx0" brushRef="#br0" timeOffset="1839">208 1269 8027,'43'71'0,"-7"-13"0,-26-58 0,0 0 0,0 0 0,0 0 0,0-5 0,0 4 0,-1-5 0,-3 3 0,3 2 0,-4-3 0,1-1 0,3 4 0,-4-3 0,5 4 0,0-3 0,0-1 0,0 1 0,0 3 0,0-1 0,0-3 0,-1 3 0,1-3 0,0 4 0,0 0 0,0 0 0,0 0 0,0 0 0,0 0 0,0 0 0,0 0 0,0 0 0,-1 0 0,1 0 0,0 0 0,0 0 0,0 0 0,0 0 0,0-3 0,0-1 0,3-3 0,0 0 0,2 1 0,-3 1 0,1 1 0,0-4 0,-3 7 0,0-4 0,0 1 0,0 3 0,0-3 0,0 3 0,-1 1 0,1 0 0,0 0 0,0 0 0,0 0 0,-6 5 0,-4 1 0,0 3 0,-4-3 0,4-2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3:17.038"/>
    </inkml:context>
    <inkml:brush xml:id="br0">
      <inkml:brushProperty name="width" value="0.08571" units="cm"/>
      <inkml:brushProperty name="height" value="0.08571" units="cm"/>
    </inkml:brush>
  </inkml:definitions>
  <inkml:trace contextRef="#ctx0" brushRef="#br0">0 1 8027,'0'0'0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2:39.148"/>
    </inkml:context>
    <inkml:brush xml:id="br0">
      <inkml:brushProperty name="width" value="0.08571" units="cm"/>
      <inkml:brushProperty name="height" value="0.08571" units="cm"/>
    </inkml:brush>
  </inkml:definitions>
  <inkml:trace contextRef="#ctx0" brushRef="#br0">1 1 8027,'0'0'0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4:42.802"/>
    </inkml:context>
    <inkml:brush xml:id="br0">
      <inkml:brushProperty name="width" value="0.08571" units="cm"/>
      <inkml:brushProperty name="height" value="0.08571" units="cm"/>
    </inkml:brush>
  </inkml:definitions>
  <inkml:trace contextRef="#ctx0" brushRef="#br0">1 0 8027,'0'0'0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0-18T19:14:57.868"/>
    </inkml:context>
    <inkml:brush xml:id="br0">
      <inkml:brushProperty name="width" value="0.08571" units="cm"/>
      <inkml:brushProperty name="height" value="0.08571" units="cm"/>
    </inkml:brush>
  </inkml:definitions>
  <inkml:trace contextRef="#ctx0" brushRef="#br0">179 695 8027,'-16'75'0,"-1"-1"0,2-3 0,4-15 0,11-37 0,0-2 0,0 2 0,0 0 0,0 4 0,-1-1 0,-2 1 0,1-1 0,-1 1 0,-1-4 0,0 0 0,1-6 0,3 2 0,0-2 0,0-2 0,0 1 0,0-1 0,0 0 0,0 0 0,0 1 0,0-1 0,0 0 0,0 1 0,-1-1 0,-2 0 0,2 1 0,-3-1 0,3 0 0,1 0 0,0 1 0,0-1 0,0 2 0,0 2 0,-3 2 0,0 6 0,0-1 0,2-3 0,1 0 0,-1 0 0,-2 3 0,2 0 0,-2-4 0,-2 4 0,2-3 0,-1 2 0,4 1 0,-3 1 0,0 0 0,-1-1 0,4 1 0,-1-4 0,-2-1 0,2 0 0,-2 1 0,2 1 0,1-5 0,0 4 0,0-4 0,0 5 0,0-1 0,0 1 0,0 0 0,0-1 0,0 0 0,0 3 0,0-3 0,0 0 0,0-4 0,0 4 0,0-6 0,0 2 0,0-2 0,0-2 0,0 1 0,0-1 0,-5-10 0,3-7 0,-4-13 0,2-2 0,0-3 0,0-2 0,3 0 0,-2-4 0,-1 4 0,0-4 0,1 4 0,3-5 0,0 6 0,0-1 0,0 6 0,0 1 0,0 4 0,0-4 0,0 5 0,0-1 0,0 2 0,0-2 0,0 2 0,0-2 0,0 2 0,0 2 0,0 0 0,0 0 0,0-1 0,0 1 0,0 0 0,0-1 0,0 1 0,0 0 0,0-1 0,0 1 0,0 0 0,0 0 0,0-1 0,0 1 0,0 0 0,0-1 0,0 1 0,0 0 0,0 0 0,0-1 0,0 1 0,0 0 0,0-1 0,0 1 0,0 0 0,0 0 0,0-1 0,0 1 0,0 0 0,0-1 0,0 1 0,0 0 0,0-1 0,0 1 0,0-1 0,0-3 0,0 1 0,0-5 0,0-5 0,0-6 0,0-3 0,0-2 0,0-2 0,0 2 0,0-3 0,0-1 0,0 1 0,0 1 0,0 3 0,0 1 0,0 3 0,4-3 0,3 3 0,2-1 0,1 1 0,-4-3 0,1 3 0,0 1 0,2-1 0,1 4 0,0-4 0,0 5 0,0-2 0,-4 7 0,-3 1 0,2 6 0,1 1 0,4 7 0,0 5 0,0 0 0,0 0 0,-1-5 0,1 3 0,0-6 0,0 1 0,0-5 0,3 1 0,0 0 0,5 0 0,-1-1 0,1 5 0,2-1 0,-1 1 0,-3-5 0,2 5 0,-5-1 0,-1 0 0,-1 1 0,-1 0 0,0 4 0,-4-7 0,-2 14 0,-7-3 0,-1 11 0,-3-1 0,0 0 0,1 4 0,0 0 0,3 4 0,-4-4 0,0-1 0,2-2 0,-4 0 0,8-1 0,-2 0 0,2 1 0,-9 3 0,0 0 0,0 0 0,10-4 0,0 0 0,0 1 0,0-1 0,0 0 0,0 1 0,0-1 0,0 0 0,0 0 0,0 1 0,0-1 0,0 10 0,0 6 0,4 12 0,3 2 0,2 9 0,1-5 0,0 2 0,1-1 0,2-1 0,-2-10 0,2-4 0,-2-8 0,-1-4 0,-1-3 0,-3-4 0,3-6 0,-3-1 0,-1-14 0,-2-2 0,-1-8 0,-2 0 0,3-1 0,0 1 0,0-2 0,-3 4 0,0-1 0,4-2 0,-1 5 0,0-4 0,-3 4 0,1 0 0,3 4 0,-3-4 0,2 0 0,1 0 0,0 3 0,4 1 0,-2 0 0,3 4 0,1 2 0,-5 10 0,3 2 0,-5 4 0,2 0 0,-2 1 0,-1 1 0,6 5 0,3 4 0,3 9 0,6 1 0,0 6 0,0-2 0,3-1 0,0-1 0,-1-1 0,-6-3 0,2-4 0,-5-7 0,0-3 0,-3-4 0,0-6 0,0-2 0,0-3 0,0-1 0,0 0 0,0 0 0,0-5 0,0-3 0,0-7 0,-1-3 0,1-4 0,0-2 0,0-2 0,1-5 0,2-11 0,-1 8 0,5-7 0,-2 2 0,2-6 0,0 5 0,-3 2 0,-1 8 0,-3 4 0,0 3 0,0 4 0,-5 3 0,6 26 0,-4 5 0,-1 5 0,-6-9 0,0 2 0,0 2 0,0-2 0,0 2 0,0-3 0,0 0 0,0-1 0,0 0 0,0 0 0,0 1 0,0-1 0,5 0 0,-3-1 0,5-2 0,-1 2 0,4-9 0,0 4 0,0-5 0,0 0 0,-4-11 0,1-8 0,0-11 0,3-15 0,-4 2 0,1-17 0,-1 10 0,4-13 0,0 3 0,0-2 0,0 6 0,0-2 0,0 9 0,-5 5 0,4 7 0,-3 8 0,-1 6 0,4 3 0,-2 9 0,-2-3 0,2 7 0,-4-2 0,4 1 0,-4-1 0,3 6 0,-3-6 0,5 8 0,-6 1 0,1 7 0,-2 5 0,-1 3 0,0 6 0,0 5 0,0 2 0,0-2 0,1-1 0,2 5 0,0-3 0,3 3 0,-3-6 0,4-2 0,-4 0 0,4-7 0,0 0 0,2-4 0,-2 0 0,0 1 0,-1-6 0,4 0 0,0-2 0,0-3 0,-3 8 0,-1-5 0,1-1 0,3-13 0,-5 2 0,-2-11 0,2 4 0,-2-4 0,2 1 0,-2-1 0,-1 2 0,5 2 0,-4 2 0,4-2 0,-4 3 0,4 0 0,-1 1 0,4 5 0,0 1 0,0 5 0,0 0 0,-5 6 0,-2 5 0,-1 6 0,-2 4 0,0-1 0,0-1 0,0-2 0,0 2 0,0-1 0,0-3 0,0-2 0,0 2 0,0-2 0,0 2 0,0-2 0,0 2 0,0 1 0,0-1 0,0 4 0,0-4 0,-4 4 0,1-4 0,0 4 0,3-4 0,0 6 0,0 2 0,-4 10 0,1 8 0,-1 3 0,1 1 0,1 0 0,-2 0 0,0 1 0,3-1 0,-3 0 0,2-4 0,-1 1 0,-2-5 0,-1 5 0,-3-5 0,2 5 0,-5-6 0,-1 2 0,-5-8 0,2-4 0,0-2 0,0-1 0,-1-6 0,-2-2 0,-1-2 0,0-2 0,3 0 0,1 1 0,-1-2 0,-2-3 0,-1-2 0,0-5 0,0 0 0,5 0 0,2 0 0,2-7 0,1-8 0,4-4 0,3-11 0,2 3 0,1-3 0,1 5 0,2-1 0,3 2 0,4 1 0,4 1 0,2-1 0,3 4 0,1 1 0,3 4 0,0-1 0,-3 6 0,-4 1 0,-2 6 0,2-2 0,-4 3 0,1 1 0,-2 0 0,0 0 0,3 0 0,-3 0 0,2 0 0,1-1 0,-1-3 0,5 1 0,-1-4 0,0-4 0,0-5 0,4-4 0,-5 2 0,6-4 0,-2 0 0,0-2 0,3-2 0,0-7 0,-3-5 0,5-1 0,-5 2 0,3-3 0,0-6 0,-2 5 0,2 1 0,-2 1 0,-2 1 0,-3 4 0,2 6 0,-5 1 0,4 0 0,-4 0 0,0 2 0,-3 6 0,0-1 0,0 5 0,0-3 0,0 2 0,-5 1 0,-2 4 0,2 0 0,-2-1 0,2 2 0,-2 3 0,-2-3 0,2 2 0,-1-2 0,2-1 0,-2 0 0,3-1 0,0 1 0,-1 0 0,-1 0 0,2-4 0,2 0 0,0-1 0,-4 5 0,4-1 0,-4-3 0,5-2 0,-1-2 0,-2-2 0,2 2 0,-1-2 0,4-2 0,-3 5 0,0-1 0,-4 5 0,3-1 0,-3 2 0,5 7 0,-7 6 0,4 8 0,-5 7 0,0 1 0,0 3 0,0 3 0,0 1 0,0 5 0,0 5 0,0 6 0,0 3 0,3 0 0,1 0 0,2-1 0,-3-7 0,4 1 0,-4-9 0,1-4 0,-4-7 0,0-3 0,0 0 0,0-1 0,0 0 0,0-11 0,0-7 0,0-10 0,0-9 0,0 1 0,0-5 0,0 4 0,0-5 0,0 5 0,0-4 0,0 4 0,0-4 0,1 3 0,2-3 0,-2 6 0,3 2 0,0 0 0,-1 7 0,5 1 0,-1 7 0,-3 7 0,0 11 0,-4 8 0,0 15 0,0 4 0,1 8 0,3-1 0,0 0 0,3 4 0,2-7 0,-3-5 0,3-3 0,1-4 0,-4-7 0,1-8 0,-1-3 0,0 0 0,3-6 0,-4-1 0,5-5 0,0-1 0,0-3 0,1-12 0,2-11 0,-2-5 0,3-6 0,0 2 0,-1-6 0,0 5 0,-3-5 0,0 10 0,0-2 0,0 12 0,0 4 0,0 5 0,0 6 0,0 1 0,-2 14 0,-1 7 0,-3 10 0,-4 17 0,0 2 0,0 12 0,0-1 0,0 8 0,0-2 0,0 3 0,0-3 0,0-1 0,0-4 0,0-1 0,0-2 0,-4-3 0,-3-4 0,2-11 0,-2-5 0,5-6 0,-1-6 0,-3-6 0,5-12 0,-3-18 0,4-12 0,0-8 0,0-7 0,4-6 0,3-6 0,2 6 0,1-6 0,-1 1 0,1-1 0,0 9 0,0 5 0,0-2 0,5 7 0,5 0 0,1 8 0,6 4 0,-1 2 0,4 2 0,-1 9 0,1 5 0,-3 6 0,-1 2 0,-4 0 0,1 0 0,-3 7 0,-4 9 0,3 2 0,-2 13 0,1-6 0,2 1 0,0 2 0,0-1 0,0 2 0,3-4 0,0 1 0,0 0 0,-3 0 0,-5-3 0,-2-1 0,-2-1 0,-1-6 0,0 0 0,0-4 0,0-4 0,-5-12 0,-1-10 0,0-6 0,0-6 0,-1 4 0,-3-4 0,0 5 0,0 3 0,-9 7 0,-4 9 0,-10 8 0,-7 6 0,-2 7 0,-8 8 0,0-3 0,-7-1 0,-2-1 0,-1-6 0,0 1 0,-6-5 0,5-5 0,1-2 0,7-3 0,6-1 0,4 0 0,7 0 0,10-10 0,12 3 0,14-11 0,12 3 0,11-4 0,19-3 0,10-5 0,11 0 0,13-4 0,6 0 0,1 5 0,2-4 0,1 3 0,-7 1 0,-16 3 0,-8 1 0,-2-1 0,-3 1 0,-4-1 0,-6 2 0,-7 2 0,-4 3 0,-2 4 0,-4 6 0,-7 2 0,-3 3 0,-6 1 0,-3 1 0,-5 3 0,-2 4 0,-3 2 0,-4 1 0,0 1 0,0 3 0,0-1 0,0 5 0,-7 0 0,-6 4 0,-15 0 0,-22 4 0,-22 10 0,21-10 0,-3-1 0,1-3 0,-1-1 0,-11 6 0,-2 1 0,2-5 0,1 1 0,0-1 0,-1 0 0,-1-1 0,-1-2 0,7-3 0,1-2 0,9-3 0,1-1 0,-47 11 0,13-8 0,-6 0 0,14-2 0,13-2 0,10 0 0,10-5 0,9-2 0,5-2 0,11-2 0,3 0 0,9-6 0,0 0 0,5-5 0,5 0 0,1-1 0,8 1 0,2 0 0,9-6 0,8-1 0,8-4 0,12 0 0,6-6 0,7-2 0,-4 6 0,1 2 0,-5 7 0,5-1 0,-2 9 0,-2 3 0,-6 3 0,2 1 0,-12 0 0,6 5 0,1 2 0,-2 3 0,-5 2 0,1-1 0,2 0 0,-3-1 0,-6-2 0,-3-3 0,-5-5 0,-4 0 0,-6 0 0,-3 0 0,-6 0 0,-13 0 0,-9-3 0,-12-4 0,-11-1 0,0-8 0,-5 6 0,0 2 0,4 0 0,0 4 0,4 0 0,-1 4 0,3 0 0,4 0 0,-1 1 0,8 3 0,-2 2 0,7 6 0,2-5 0,6 1 0,-3-1 0,3 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8120</Words>
  <Characters>46287</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Warren Griffiths (1916169)</cp:lastModifiedBy>
  <cp:revision>2</cp:revision>
  <cp:lastPrinted>2019-09-26T14:40:00Z</cp:lastPrinted>
  <dcterms:created xsi:type="dcterms:W3CDTF">2020-10-18T19:43:00Z</dcterms:created>
  <dcterms:modified xsi:type="dcterms:W3CDTF">2020-10-18T19:43:00Z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