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96362" w14:textId="40ADC386" w:rsidR="00F16E41" w:rsidRPr="008C7B50" w:rsidRDefault="00F16E41" w:rsidP="00F16E41">
      <w:pPr>
        <w:pStyle w:val="TOCHeading"/>
        <w:rPr>
          <w:rFonts w:ascii="Times New Roman" w:eastAsiaTheme="minorHAnsi" w:hAnsi="Times New Roman"/>
          <w:b/>
          <w:color w:val="auto"/>
          <w:sz w:val="40"/>
          <w:szCs w:val="40"/>
        </w:rPr>
      </w:pPr>
      <w:r w:rsidRPr="008C7B50">
        <w:rPr>
          <w:rFonts w:ascii="Times New Roman" w:eastAsiaTheme="minorHAnsi" w:hAnsi="Times New Roman"/>
          <w:b/>
          <w:color w:val="auto"/>
          <w:sz w:val="40"/>
          <w:szCs w:val="40"/>
        </w:rPr>
        <w:t>Name:</w:t>
      </w:r>
      <w:r w:rsidR="0088270C">
        <w:rPr>
          <w:rFonts w:ascii="Times New Roman" w:eastAsiaTheme="minorHAnsi" w:hAnsi="Times New Roman"/>
          <w:b/>
          <w:color w:val="auto"/>
          <w:sz w:val="40"/>
          <w:szCs w:val="40"/>
        </w:rPr>
        <w:t xml:space="preserve"> Shunom Begum Qureshi</w:t>
      </w:r>
    </w:p>
    <w:p w14:paraId="1A267727" w14:textId="77777777" w:rsidR="00F16E41" w:rsidRPr="008C7B50" w:rsidRDefault="00F16E41" w:rsidP="00F16E41">
      <w:pPr>
        <w:rPr>
          <w:rFonts w:ascii="Times New Roman" w:hAnsi="Times New Roman" w:cs="Times New Roman"/>
          <w:b/>
          <w:sz w:val="40"/>
          <w:szCs w:val="40"/>
        </w:rPr>
      </w:pPr>
      <w:r w:rsidRPr="008C7B50">
        <w:rPr>
          <w:rFonts w:ascii="Times New Roman" w:hAnsi="Times New Roman" w:cs="Times New Roman"/>
          <w:b/>
          <w:sz w:val="40"/>
          <w:szCs w:val="40"/>
        </w:rPr>
        <w:t>ID:</w:t>
      </w:r>
    </w:p>
    <w:p w14:paraId="50B5D0C2" w14:textId="3F0FF3C4" w:rsidR="00F16E41" w:rsidRPr="008C7B50" w:rsidRDefault="00F16E41" w:rsidP="00F16E41">
      <w:pPr>
        <w:rPr>
          <w:rFonts w:ascii="Times New Roman" w:hAnsi="Times New Roman" w:cs="Times New Roman"/>
          <w:b/>
          <w:sz w:val="40"/>
          <w:szCs w:val="40"/>
        </w:rPr>
      </w:pPr>
      <w:r w:rsidRPr="008C7B50">
        <w:rPr>
          <w:rFonts w:ascii="Times New Roman" w:hAnsi="Times New Roman" w:cs="Times New Roman"/>
          <w:b/>
          <w:sz w:val="40"/>
          <w:szCs w:val="40"/>
        </w:rPr>
        <w:t>Module Title:</w:t>
      </w:r>
      <w:r w:rsidR="0088270C">
        <w:rPr>
          <w:rFonts w:ascii="Times New Roman" w:hAnsi="Times New Roman" w:cs="Times New Roman"/>
          <w:b/>
          <w:sz w:val="40"/>
          <w:szCs w:val="40"/>
        </w:rPr>
        <w:t xml:space="preserve"> Contemporary theme</w:t>
      </w:r>
    </w:p>
    <w:p w14:paraId="6A168827" w14:textId="300E0BD4" w:rsidR="00F16E41" w:rsidRPr="008C7B50" w:rsidRDefault="00F16E41" w:rsidP="00F16E41">
      <w:pPr>
        <w:rPr>
          <w:rFonts w:ascii="Times New Roman" w:hAnsi="Times New Roman" w:cs="Times New Roman"/>
          <w:b/>
          <w:sz w:val="40"/>
          <w:szCs w:val="40"/>
        </w:rPr>
      </w:pPr>
      <w:r w:rsidRPr="008C7B50">
        <w:rPr>
          <w:rFonts w:ascii="Times New Roman" w:hAnsi="Times New Roman" w:cs="Times New Roman"/>
          <w:b/>
          <w:sz w:val="40"/>
          <w:szCs w:val="40"/>
        </w:rPr>
        <w:t>Module Number:</w:t>
      </w:r>
      <w:r w:rsidR="00B608BA">
        <w:rPr>
          <w:rFonts w:ascii="Times New Roman" w:hAnsi="Times New Roman" w:cs="Times New Roman"/>
          <w:b/>
          <w:sz w:val="40"/>
          <w:szCs w:val="40"/>
        </w:rPr>
        <w:t>BMIH</w:t>
      </w:r>
    </w:p>
    <w:p w14:paraId="7D722CA9" w14:textId="77777777" w:rsidR="00F16E41" w:rsidRPr="008C7B50" w:rsidRDefault="00F16E41" w:rsidP="00F16E41">
      <w:pPr>
        <w:rPr>
          <w:rFonts w:ascii="Times New Roman" w:hAnsi="Times New Roman" w:cs="Times New Roman"/>
          <w:b/>
          <w:sz w:val="40"/>
          <w:szCs w:val="40"/>
        </w:rPr>
      </w:pPr>
      <w:r w:rsidRPr="008C7B50">
        <w:rPr>
          <w:rFonts w:ascii="Times New Roman" w:hAnsi="Times New Roman" w:cs="Times New Roman"/>
          <w:b/>
          <w:sz w:val="40"/>
          <w:szCs w:val="40"/>
        </w:rPr>
        <w:t>Module Lead:</w:t>
      </w:r>
    </w:p>
    <w:p w14:paraId="20285033" w14:textId="77777777" w:rsidR="00F16E41" w:rsidRDefault="00F16E41" w:rsidP="00F16E41">
      <w:pPr>
        <w:rPr>
          <w:b/>
        </w:rPr>
      </w:pPr>
    </w:p>
    <w:p w14:paraId="4599714B" w14:textId="77777777" w:rsidR="00F16E41" w:rsidRDefault="00F16E41" w:rsidP="00F16E41">
      <w:pPr>
        <w:rPr>
          <w:b/>
        </w:rPr>
      </w:pPr>
    </w:p>
    <w:p w14:paraId="2A9C3000" w14:textId="77777777" w:rsidR="00F16E41" w:rsidRDefault="00F16E41" w:rsidP="00F16E41">
      <w:pPr>
        <w:rPr>
          <w:b/>
        </w:rPr>
      </w:pPr>
    </w:p>
    <w:p w14:paraId="44EA3D1A" w14:textId="77777777" w:rsidR="00F16E41" w:rsidRDefault="00F16E41" w:rsidP="00F16E41">
      <w:pPr>
        <w:rPr>
          <w:b/>
        </w:rPr>
      </w:pPr>
    </w:p>
    <w:p w14:paraId="6936E4C3" w14:textId="77777777" w:rsidR="00F16E41" w:rsidRPr="00837051" w:rsidRDefault="00F16E41" w:rsidP="00F16E41">
      <w:pPr>
        <w:rPr>
          <w:b/>
          <w:sz w:val="48"/>
          <w:szCs w:val="48"/>
        </w:rPr>
      </w:pPr>
      <w:r w:rsidRPr="00837051">
        <w:rPr>
          <w:b/>
          <w:sz w:val="48"/>
          <w:szCs w:val="48"/>
        </w:rPr>
        <w:t>AI Acknowledgement:</w:t>
      </w:r>
    </w:p>
    <w:p w14:paraId="79F2F044" w14:textId="77777777" w:rsidR="00F16E41" w:rsidRPr="004A0CBE" w:rsidRDefault="00F16E41" w:rsidP="00F16E41">
      <w:pPr>
        <w:autoSpaceDE w:val="0"/>
        <w:autoSpaceDN w:val="0"/>
        <w:adjustRightInd w:val="0"/>
        <w:spacing w:after="0"/>
        <w:jc w:val="both"/>
        <w:rPr>
          <w:rFonts w:ascii="Arial" w:hAnsi="Arial" w:cs="Arial"/>
          <w:b/>
          <w:highlight w:val="yellow"/>
          <w:lang w:val="en-GB"/>
        </w:rPr>
      </w:pPr>
    </w:p>
    <w:p w14:paraId="77F86253" w14:textId="77777777" w:rsidR="00F16E41" w:rsidRPr="007F1B6F" w:rsidRDefault="00F16E41" w:rsidP="00F16E41">
      <w:pPr>
        <w:spacing w:line="360" w:lineRule="auto"/>
        <w:jc w:val="both"/>
        <w:rPr>
          <w:rFonts w:ascii="Arial" w:hAnsi="Arial" w:cs="Arial"/>
        </w:rPr>
      </w:pPr>
      <w:r w:rsidRPr="00E60415">
        <w:rPr>
          <w:rFonts w:ascii="Arial" w:hAnsi="Arial" w:cs="Arial"/>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0EE113A6" w14:textId="77777777" w:rsidR="00F16E41" w:rsidRDefault="00F16E41" w:rsidP="00F16E41">
      <w:pPr>
        <w:rPr>
          <w:b/>
        </w:rPr>
      </w:pPr>
    </w:p>
    <w:p w14:paraId="6BBB86C4" w14:textId="77777777" w:rsidR="00F16E41" w:rsidRPr="00837051" w:rsidRDefault="00F16E41" w:rsidP="00F16E41">
      <w:pPr>
        <w:rPr>
          <w:b/>
        </w:rPr>
      </w:pPr>
    </w:p>
    <w:p w14:paraId="142E07A4" w14:textId="77777777" w:rsidR="00F16E41" w:rsidRPr="00837051" w:rsidRDefault="00F16E41" w:rsidP="00F16E41"/>
    <w:p w14:paraId="44E7CA90" w14:textId="77777777" w:rsidR="00F16E41" w:rsidRDefault="00F16E41" w:rsidP="00F16E41">
      <w:pPr>
        <w:pStyle w:val="TOCHeading"/>
        <w:rPr>
          <w:rFonts w:eastAsiaTheme="minorHAnsi"/>
        </w:rPr>
      </w:pPr>
    </w:p>
    <w:p w14:paraId="0B52C1B2" w14:textId="77777777" w:rsidR="00F16E41" w:rsidRDefault="00F16E41" w:rsidP="00F16E41">
      <w:pPr>
        <w:rPr>
          <w:rFonts w:asciiTheme="majorHAnsi" w:hAnsiTheme="majorHAnsi" w:cs="Times New Roman"/>
          <w:color w:val="2F5496" w:themeColor="accent1" w:themeShade="BF"/>
          <w:kern w:val="0"/>
          <w:sz w:val="32"/>
          <w:szCs w:val="32"/>
          <w14:ligatures w14:val="none"/>
        </w:rPr>
      </w:pPr>
    </w:p>
    <w:p w14:paraId="00DD72CE" w14:textId="77777777" w:rsidR="00F16E41" w:rsidRDefault="00F16E41" w:rsidP="00F16E41"/>
    <w:p w14:paraId="4A89F199" w14:textId="77777777" w:rsidR="00F16E41" w:rsidRPr="00837051" w:rsidRDefault="00F16E41" w:rsidP="00F16E41"/>
    <w:p w14:paraId="29064D3B" w14:textId="77777777" w:rsidR="00F16E41" w:rsidRDefault="00F16E41" w:rsidP="00F16E41">
      <w:pPr>
        <w:pStyle w:val="TOCHeading"/>
        <w:rPr>
          <w:rFonts w:eastAsiaTheme="minorHAnsi"/>
        </w:rPr>
      </w:pPr>
    </w:p>
    <w:sdt>
      <w:sdtPr>
        <w:rPr>
          <w:rFonts w:asciiTheme="minorHAnsi" w:eastAsiaTheme="minorHAnsi" w:hAnsiTheme="minorHAnsi" w:cstheme="minorBidi"/>
          <w:color w:val="auto"/>
          <w:kern w:val="2"/>
          <w:sz w:val="24"/>
          <w:szCs w:val="24"/>
          <w14:ligatures w14:val="standardContextual"/>
        </w:rPr>
        <w:id w:val="1872486289"/>
        <w:docPartObj>
          <w:docPartGallery w:val="Table of Contents"/>
          <w:docPartUnique/>
        </w:docPartObj>
      </w:sdtPr>
      <w:sdtEndPr>
        <w:rPr>
          <w:rFonts w:ascii="Times New Roman" w:hAnsi="Times New Roman"/>
          <w:b/>
          <w:bCs/>
          <w:noProof/>
        </w:rPr>
      </w:sdtEndPr>
      <w:sdtContent>
        <w:p w14:paraId="71CD9CC8" w14:textId="77777777" w:rsidR="00F16E41" w:rsidRPr="002A4CBB" w:rsidRDefault="00F16E41" w:rsidP="00F16E41">
          <w:pPr>
            <w:pStyle w:val="TOCHeading"/>
          </w:pPr>
          <w:r w:rsidRPr="002A4CBB">
            <w:t>Table of Contents</w:t>
          </w:r>
        </w:p>
        <w:p w14:paraId="7804A861"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r w:rsidRPr="002A4CBB">
            <w:rPr>
              <w:rFonts w:ascii="Times New Roman" w:hAnsi="Times New Roman" w:cs="Times New Roman"/>
            </w:rPr>
            <w:fldChar w:fldCharType="begin"/>
          </w:r>
          <w:r w:rsidRPr="002A4CBB">
            <w:rPr>
              <w:rFonts w:ascii="Times New Roman" w:hAnsi="Times New Roman" w:cs="Times New Roman"/>
            </w:rPr>
            <w:instrText xml:space="preserve"> TOC \o "1-3" \h \z \u </w:instrText>
          </w:r>
          <w:r w:rsidRPr="002A4CBB">
            <w:rPr>
              <w:rFonts w:ascii="Times New Roman" w:hAnsi="Times New Roman" w:cs="Times New Roman"/>
            </w:rPr>
            <w:fldChar w:fldCharType="separate"/>
          </w:r>
          <w:hyperlink w:anchor="_Toc221117196" w:history="1">
            <w:r w:rsidRPr="00694392">
              <w:rPr>
                <w:rStyle w:val="Hyperlink"/>
                <w:rFonts w:cs="Times New Roman"/>
                <w:noProof/>
              </w:rPr>
              <w:t>Abstract:</w:t>
            </w:r>
            <w:r>
              <w:rPr>
                <w:noProof/>
                <w:webHidden/>
              </w:rPr>
              <w:tab/>
            </w:r>
            <w:r>
              <w:rPr>
                <w:noProof/>
                <w:webHidden/>
              </w:rPr>
              <w:fldChar w:fldCharType="begin"/>
            </w:r>
            <w:r>
              <w:rPr>
                <w:noProof/>
                <w:webHidden/>
              </w:rPr>
              <w:instrText xml:space="preserve"> PAGEREF _Toc221117196 \h </w:instrText>
            </w:r>
            <w:r>
              <w:rPr>
                <w:noProof/>
                <w:webHidden/>
              </w:rPr>
            </w:r>
            <w:r>
              <w:rPr>
                <w:noProof/>
                <w:webHidden/>
              </w:rPr>
              <w:fldChar w:fldCharType="separate"/>
            </w:r>
            <w:r>
              <w:rPr>
                <w:noProof/>
                <w:webHidden/>
              </w:rPr>
              <w:t>3</w:t>
            </w:r>
            <w:r>
              <w:rPr>
                <w:noProof/>
                <w:webHidden/>
              </w:rPr>
              <w:fldChar w:fldCharType="end"/>
            </w:r>
          </w:hyperlink>
        </w:p>
        <w:p w14:paraId="65BC77AA"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197" w:history="1">
            <w:r w:rsidRPr="00694392">
              <w:rPr>
                <w:rStyle w:val="Hyperlink"/>
                <w:rFonts w:cs="Times New Roman"/>
                <w:noProof/>
              </w:rPr>
              <w:t>Introduction:</w:t>
            </w:r>
            <w:r>
              <w:rPr>
                <w:noProof/>
                <w:webHidden/>
              </w:rPr>
              <w:tab/>
            </w:r>
            <w:r>
              <w:rPr>
                <w:noProof/>
                <w:webHidden/>
              </w:rPr>
              <w:fldChar w:fldCharType="begin"/>
            </w:r>
            <w:r>
              <w:rPr>
                <w:noProof/>
                <w:webHidden/>
              </w:rPr>
              <w:instrText xml:space="preserve"> PAGEREF _Toc221117197 \h </w:instrText>
            </w:r>
            <w:r>
              <w:rPr>
                <w:noProof/>
                <w:webHidden/>
              </w:rPr>
            </w:r>
            <w:r>
              <w:rPr>
                <w:noProof/>
                <w:webHidden/>
              </w:rPr>
              <w:fldChar w:fldCharType="separate"/>
            </w:r>
            <w:r>
              <w:rPr>
                <w:noProof/>
                <w:webHidden/>
              </w:rPr>
              <w:t>3</w:t>
            </w:r>
            <w:r>
              <w:rPr>
                <w:noProof/>
                <w:webHidden/>
              </w:rPr>
              <w:fldChar w:fldCharType="end"/>
            </w:r>
          </w:hyperlink>
        </w:p>
        <w:p w14:paraId="0A479A4A"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198" w:history="1">
            <w:r w:rsidRPr="00694392">
              <w:rPr>
                <w:rStyle w:val="Hyperlink"/>
                <w:rFonts w:cs="Times New Roman"/>
                <w:noProof/>
              </w:rPr>
              <w:t>Literature Review: Rising Energy Costs as a Financial Pressure in UK Hotels</w:t>
            </w:r>
            <w:r>
              <w:rPr>
                <w:noProof/>
                <w:webHidden/>
              </w:rPr>
              <w:tab/>
            </w:r>
            <w:r>
              <w:rPr>
                <w:noProof/>
                <w:webHidden/>
              </w:rPr>
              <w:fldChar w:fldCharType="begin"/>
            </w:r>
            <w:r>
              <w:rPr>
                <w:noProof/>
                <w:webHidden/>
              </w:rPr>
              <w:instrText xml:space="preserve"> PAGEREF _Toc221117198 \h </w:instrText>
            </w:r>
            <w:r>
              <w:rPr>
                <w:noProof/>
                <w:webHidden/>
              </w:rPr>
            </w:r>
            <w:r>
              <w:rPr>
                <w:noProof/>
                <w:webHidden/>
              </w:rPr>
              <w:fldChar w:fldCharType="separate"/>
            </w:r>
            <w:r>
              <w:rPr>
                <w:noProof/>
                <w:webHidden/>
              </w:rPr>
              <w:t>4</w:t>
            </w:r>
            <w:r>
              <w:rPr>
                <w:noProof/>
                <w:webHidden/>
              </w:rPr>
              <w:fldChar w:fldCharType="end"/>
            </w:r>
          </w:hyperlink>
        </w:p>
        <w:p w14:paraId="77F6C113"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199" w:history="1">
            <w:r w:rsidRPr="00694392">
              <w:rPr>
                <w:rStyle w:val="Hyperlink"/>
                <w:rFonts w:eastAsia="Times New Roman" w:cs="Times New Roman"/>
                <w:noProof/>
              </w:rPr>
              <w:t>Energy Intensity and Structural Cost Exposure</w:t>
            </w:r>
            <w:r>
              <w:rPr>
                <w:noProof/>
                <w:webHidden/>
              </w:rPr>
              <w:tab/>
            </w:r>
            <w:r>
              <w:rPr>
                <w:noProof/>
                <w:webHidden/>
              </w:rPr>
              <w:fldChar w:fldCharType="begin"/>
            </w:r>
            <w:r>
              <w:rPr>
                <w:noProof/>
                <w:webHidden/>
              </w:rPr>
              <w:instrText xml:space="preserve"> PAGEREF _Toc221117199 \h </w:instrText>
            </w:r>
            <w:r>
              <w:rPr>
                <w:noProof/>
                <w:webHidden/>
              </w:rPr>
            </w:r>
            <w:r>
              <w:rPr>
                <w:noProof/>
                <w:webHidden/>
              </w:rPr>
              <w:fldChar w:fldCharType="separate"/>
            </w:r>
            <w:r>
              <w:rPr>
                <w:noProof/>
                <w:webHidden/>
              </w:rPr>
              <w:t>4</w:t>
            </w:r>
            <w:r>
              <w:rPr>
                <w:noProof/>
                <w:webHidden/>
              </w:rPr>
              <w:fldChar w:fldCharType="end"/>
            </w:r>
          </w:hyperlink>
        </w:p>
        <w:p w14:paraId="5059FEF2"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0" w:history="1">
            <w:r w:rsidRPr="00694392">
              <w:rPr>
                <w:rStyle w:val="Hyperlink"/>
                <w:rFonts w:eastAsia="Times New Roman" w:cs="Times New Roman"/>
                <w:noProof/>
              </w:rPr>
              <w:t>Technological Interventions and Their Financial Trade-offs</w:t>
            </w:r>
            <w:r>
              <w:rPr>
                <w:noProof/>
                <w:webHidden/>
              </w:rPr>
              <w:tab/>
            </w:r>
            <w:r>
              <w:rPr>
                <w:noProof/>
                <w:webHidden/>
              </w:rPr>
              <w:fldChar w:fldCharType="begin"/>
            </w:r>
            <w:r>
              <w:rPr>
                <w:noProof/>
                <w:webHidden/>
              </w:rPr>
              <w:instrText xml:space="preserve"> PAGEREF _Toc221117200 \h </w:instrText>
            </w:r>
            <w:r>
              <w:rPr>
                <w:noProof/>
                <w:webHidden/>
              </w:rPr>
            </w:r>
            <w:r>
              <w:rPr>
                <w:noProof/>
                <w:webHidden/>
              </w:rPr>
              <w:fldChar w:fldCharType="separate"/>
            </w:r>
            <w:r>
              <w:rPr>
                <w:noProof/>
                <w:webHidden/>
              </w:rPr>
              <w:t>4</w:t>
            </w:r>
            <w:r>
              <w:rPr>
                <w:noProof/>
                <w:webHidden/>
              </w:rPr>
              <w:fldChar w:fldCharType="end"/>
            </w:r>
          </w:hyperlink>
        </w:p>
        <w:p w14:paraId="27966C4C"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1" w:history="1">
            <w:r w:rsidRPr="00694392">
              <w:rPr>
                <w:rStyle w:val="Hyperlink"/>
                <w:rFonts w:eastAsia="Times New Roman" w:cs="Times New Roman"/>
                <w:noProof/>
              </w:rPr>
              <w:t>Energy Costs and Sustainability Intersections</w:t>
            </w:r>
            <w:r>
              <w:rPr>
                <w:noProof/>
                <w:webHidden/>
              </w:rPr>
              <w:tab/>
            </w:r>
            <w:r>
              <w:rPr>
                <w:noProof/>
                <w:webHidden/>
              </w:rPr>
              <w:fldChar w:fldCharType="begin"/>
            </w:r>
            <w:r>
              <w:rPr>
                <w:noProof/>
                <w:webHidden/>
              </w:rPr>
              <w:instrText xml:space="preserve"> PAGEREF _Toc221117201 \h </w:instrText>
            </w:r>
            <w:r>
              <w:rPr>
                <w:noProof/>
                <w:webHidden/>
              </w:rPr>
            </w:r>
            <w:r>
              <w:rPr>
                <w:noProof/>
                <w:webHidden/>
              </w:rPr>
              <w:fldChar w:fldCharType="separate"/>
            </w:r>
            <w:r>
              <w:rPr>
                <w:noProof/>
                <w:webHidden/>
              </w:rPr>
              <w:t>5</w:t>
            </w:r>
            <w:r>
              <w:rPr>
                <w:noProof/>
                <w:webHidden/>
              </w:rPr>
              <w:fldChar w:fldCharType="end"/>
            </w:r>
          </w:hyperlink>
        </w:p>
        <w:p w14:paraId="50C5660B"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2" w:history="1">
            <w:r w:rsidRPr="00694392">
              <w:rPr>
                <w:rStyle w:val="Hyperlink"/>
                <w:rFonts w:eastAsia="Times New Roman" w:cs="Times New Roman"/>
                <w:noProof/>
              </w:rPr>
              <w:t>Operational Adaptation and Energy Management Culture</w:t>
            </w:r>
            <w:r>
              <w:rPr>
                <w:noProof/>
                <w:webHidden/>
              </w:rPr>
              <w:tab/>
            </w:r>
            <w:r>
              <w:rPr>
                <w:noProof/>
                <w:webHidden/>
              </w:rPr>
              <w:fldChar w:fldCharType="begin"/>
            </w:r>
            <w:r>
              <w:rPr>
                <w:noProof/>
                <w:webHidden/>
              </w:rPr>
              <w:instrText xml:space="preserve"> PAGEREF _Toc221117202 \h </w:instrText>
            </w:r>
            <w:r>
              <w:rPr>
                <w:noProof/>
                <w:webHidden/>
              </w:rPr>
            </w:r>
            <w:r>
              <w:rPr>
                <w:noProof/>
                <w:webHidden/>
              </w:rPr>
              <w:fldChar w:fldCharType="separate"/>
            </w:r>
            <w:r>
              <w:rPr>
                <w:noProof/>
                <w:webHidden/>
              </w:rPr>
              <w:t>5</w:t>
            </w:r>
            <w:r>
              <w:rPr>
                <w:noProof/>
                <w:webHidden/>
              </w:rPr>
              <w:fldChar w:fldCharType="end"/>
            </w:r>
          </w:hyperlink>
        </w:p>
        <w:p w14:paraId="3FE883F2"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3" w:history="1">
            <w:r w:rsidRPr="00694392">
              <w:rPr>
                <w:rStyle w:val="Hyperlink"/>
                <w:rFonts w:eastAsia="Times New Roman" w:cs="Times New Roman"/>
                <w:noProof/>
              </w:rPr>
              <w:t>Synthesis of Literature</w:t>
            </w:r>
            <w:r>
              <w:rPr>
                <w:noProof/>
                <w:webHidden/>
              </w:rPr>
              <w:tab/>
            </w:r>
            <w:r>
              <w:rPr>
                <w:noProof/>
                <w:webHidden/>
              </w:rPr>
              <w:fldChar w:fldCharType="begin"/>
            </w:r>
            <w:r>
              <w:rPr>
                <w:noProof/>
                <w:webHidden/>
              </w:rPr>
              <w:instrText xml:space="preserve"> PAGEREF _Toc221117203 \h </w:instrText>
            </w:r>
            <w:r>
              <w:rPr>
                <w:noProof/>
                <w:webHidden/>
              </w:rPr>
            </w:r>
            <w:r>
              <w:rPr>
                <w:noProof/>
                <w:webHidden/>
              </w:rPr>
              <w:fldChar w:fldCharType="separate"/>
            </w:r>
            <w:r>
              <w:rPr>
                <w:noProof/>
                <w:webHidden/>
              </w:rPr>
              <w:t>6</w:t>
            </w:r>
            <w:r>
              <w:rPr>
                <w:noProof/>
                <w:webHidden/>
              </w:rPr>
              <w:fldChar w:fldCharType="end"/>
            </w:r>
          </w:hyperlink>
        </w:p>
        <w:p w14:paraId="561AAD7C"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204" w:history="1">
            <w:r w:rsidRPr="00694392">
              <w:rPr>
                <w:rStyle w:val="Hyperlink"/>
                <w:rFonts w:cs="Times New Roman"/>
                <w:noProof/>
              </w:rPr>
              <w:t>Methodology</w:t>
            </w:r>
            <w:r>
              <w:rPr>
                <w:noProof/>
                <w:webHidden/>
              </w:rPr>
              <w:tab/>
            </w:r>
            <w:r>
              <w:rPr>
                <w:noProof/>
                <w:webHidden/>
              </w:rPr>
              <w:fldChar w:fldCharType="begin"/>
            </w:r>
            <w:r>
              <w:rPr>
                <w:noProof/>
                <w:webHidden/>
              </w:rPr>
              <w:instrText xml:space="preserve"> PAGEREF _Toc221117204 \h </w:instrText>
            </w:r>
            <w:r>
              <w:rPr>
                <w:noProof/>
                <w:webHidden/>
              </w:rPr>
            </w:r>
            <w:r>
              <w:rPr>
                <w:noProof/>
                <w:webHidden/>
              </w:rPr>
              <w:fldChar w:fldCharType="separate"/>
            </w:r>
            <w:r>
              <w:rPr>
                <w:noProof/>
                <w:webHidden/>
              </w:rPr>
              <w:t>6</w:t>
            </w:r>
            <w:r>
              <w:rPr>
                <w:noProof/>
                <w:webHidden/>
              </w:rPr>
              <w:fldChar w:fldCharType="end"/>
            </w:r>
          </w:hyperlink>
        </w:p>
        <w:p w14:paraId="587E4E54"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5" w:history="1">
            <w:r w:rsidRPr="00694392">
              <w:rPr>
                <w:rStyle w:val="Hyperlink"/>
                <w:rFonts w:eastAsia="Times New Roman" w:cs="Times New Roman"/>
                <w:noProof/>
              </w:rPr>
              <w:t>Data Collection method:</w:t>
            </w:r>
            <w:r>
              <w:rPr>
                <w:noProof/>
                <w:webHidden/>
              </w:rPr>
              <w:tab/>
            </w:r>
            <w:r>
              <w:rPr>
                <w:noProof/>
                <w:webHidden/>
              </w:rPr>
              <w:fldChar w:fldCharType="begin"/>
            </w:r>
            <w:r>
              <w:rPr>
                <w:noProof/>
                <w:webHidden/>
              </w:rPr>
              <w:instrText xml:space="preserve"> PAGEREF _Toc221117205 \h </w:instrText>
            </w:r>
            <w:r>
              <w:rPr>
                <w:noProof/>
                <w:webHidden/>
              </w:rPr>
            </w:r>
            <w:r>
              <w:rPr>
                <w:noProof/>
                <w:webHidden/>
              </w:rPr>
              <w:fldChar w:fldCharType="separate"/>
            </w:r>
            <w:r>
              <w:rPr>
                <w:noProof/>
                <w:webHidden/>
              </w:rPr>
              <w:t>6</w:t>
            </w:r>
            <w:r>
              <w:rPr>
                <w:noProof/>
                <w:webHidden/>
              </w:rPr>
              <w:fldChar w:fldCharType="end"/>
            </w:r>
          </w:hyperlink>
        </w:p>
        <w:p w14:paraId="008FD605"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6" w:history="1">
            <w:r w:rsidRPr="00694392">
              <w:rPr>
                <w:rStyle w:val="Hyperlink"/>
                <w:rFonts w:eastAsia="Times New Roman" w:cs="Times New Roman"/>
                <w:noProof/>
              </w:rPr>
              <w:t>Economic Impact: Profitability and Cost Structure</w:t>
            </w:r>
            <w:r>
              <w:rPr>
                <w:noProof/>
                <w:webHidden/>
              </w:rPr>
              <w:tab/>
            </w:r>
            <w:r>
              <w:rPr>
                <w:noProof/>
                <w:webHidden/>
              </w:rPr>
              <w:fldChar w:fldCharType="begin"/>
            </w:r>
            <w:r>
              <w:rPr>
                <w:noProof/>
                <w:webHidden/>
              </w:rPr>
              <w:instrText xml:space="preserve"> PAGEREF _Toc221117206 \h </w:instrText>
            </w:r>
            <w:r>
              <w:rPr>
                <w:noProof/>
                <w:webHidden/>
              </w:rPr>
            </w:r>
            <w:r>
              <w:rPr>
                <w:noProof/>
                <w:webHidden/>
              </w:rPr>
              <w:fldChar w:fldCharType="separate"/>
            </w:r>
            <w:r>
              <w:rPr>
                <w:noProof/>
                <w:webHidden/>
              </w:rPr>
              <w:t>7</w:t>
            </w:r>
            <w:r>
              <w:rPr>
                <w:noProof/>
                <w:webHidden/>
              </w:rPr>
              <w:fldChar w:fldCharType="end"/>
            </w:r>
          </w:hyperlink>
        </w:p>
        <w:p w14:paraId="291227B4"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7" w:history="1">
            <w:r w:rsidRPr="00694392">
              <w:rPr>
                <w:rStyle w:val="Hyperlink"/>
                <w:rFonts w:eastAsia="Times New Roman" w:cs="Times New Roman"/>
                <w:noProof/>
              </w:rPr>
              <w:t>Operational Impact: Control Measures and Technological Responses</w:t>
            </w:r>
            <w:r>
              <w:rPr>
                <w:noProof/>
                <w:webHidden/>
              </w:rPr>
              <w:tab/>
            </w:r>
            <w:r>
              <w:rPr>
                <w:noProof/>
                <w:webHidden/>
              </w:rPr>
              <w:fldChar w:fldCharType="begin"/>
            </w:r>
            <w:r>
              <w:rPr>
                <w:noProof/>
                <w:webHidden/>
              </w:rPr>
              <w:instrText xml:space="preserve"> PAGEREF _Toc221117207 \h </w:instrText>
            </w:r>
            <w:r>
              <w:rPr>
                <w:noProof/>
                <w:webHidden/>
              </w:rPr>
            </w:r>
            <w:r>
              <w:rPr>
                <w:noProof/>
                <w:webHidden/>
              </w:rPr>
              <w:fldChar w:fldCharType="separate"/>
            </w:r>
            <w:r>
              <w:rPr>
                <w:noProof/>
                <w:webHidden/>
              </w:rPr>
              <w:t>7</w:t>
            </w:r>
            <w:r>
              <w:rPr>
                <w:noProof/>
                <w:webHidden/>
              </w:rPr>
              <w:fldChar w:fldCharType="end"/>
            </w:r>
          </w:hyperlink>
        </w:p>
        <w:p w14:paraId="3889EC79"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8" w:history="1">
            <w:r w:rsidRPr="00694392">
              <w:rPr>
                <w:rStyle w:val="Hyperlink"/>
                <w:rFonts w:eastAsia="Times New Roman" w:cs="Times New Roman"/>
                <w:noProof/>
              </w:rPr>
              <w:t>Environmental Impact: Alignment with Sustainability Goals</w:t>
            </w:r>
            <w:r>
              <w:rPr>
                <w:noProof/>
                <w:webHidden/>
              </w:rPr>
              <w:tab/>
            </w:r>
            <w:r>
              <w:rPr>
                <w:noProof/>
                <w:webHidden/>
              </w:rPr>
              <w:fldChar w:fldCharType="begin"/>
            </w:r>
            <w:r>
              <w:rPr>
                <w:noProof/>
                <w:webHidden/>
              </w:rPr>
              <w:instrText xml:space="preserve"> PAGEREF _Toc221117208 \h </w:instrText>
            </w:r>
            <w:r>
              <w:rPr>
                <w:noProof/>
                <w:webHidden/>
              </w:rPr>
            </w:r>
            <w:r>
              <w:rPr>
                <w:noProof/>
                <w:webHidden/>
              </w:rPr>
              <w:fldChar w:fldCharType="separate"/>
            </w:r>
            <w:r>
              <w:rPr>
                <w:noProof/>
                <w:webHidden/>
              </w:rPr>
              <w:t>8</w:t>
            </w:r>
            <w:r>
              <w:rPr>
                <w:noProof/>
                <w:webHidden/>
              </w:rPr>
              <w:fldChar w:fldCharType="end"/>
            </w:r>
          </w:hyperlink>
        </w:p>
        <w:p w14:paraId="1E41B942"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09" w:history="1">
            <w:r w:rsidRPr="00694392">
              <w:rPr>
                <w:rStyle w:val="Hyperlink"/>
                <w:rFonts w:eastAsia="Times New Roman" w:cs="Times New Roman"/>
                <w:noProof/>
              </w:rPr>
              <w:t>Social Impact: Workforce and Guest Experience</w:t>
            </w:r>
            <w:r>
              <w:rPr>
                <w:noProof/>
                <w:webHidden/>
              </w:rPr>
              <w:tab/>
            </w:r>
            <w:r>
              <w:rPr>
                <w:noProof/>
                <w:webHidden/>
              </w:rPr>
              <w:fldChar w:fldCharType="begin"/>
            </w:r>
            <w:r>
              <w:rPr>
                <w:noProof/>
                <w:webHidden/>
              </w:rPr>
              <w:instrText xml:space="preserve"> PAGEREF _Toc221117209 \h </w:instrText>
            </w:r>
            <w:r>
              <w:rPr>
                <w:noProof/>
                <w:webHidden/>
              </w:rPr>
            </w:r>
            <w:r>
              <w:rPr>
                <w:noProof/>
                <w:webHidden/>
              </w:rPr>
              <w:fldChar w:fldCharType="separate"/>
            </w:r>
            <w:r>
              <w:rPr>
                <w:noProof/>
                <w:webHidden/>
              </w:rPr>
              <w:t>8</w:t>
            </w:r>
            <w:r>
              <w:rPr>
                <w:noProof/>
                <w:webHidden/>
              </w:rPr>
              <w:fldChar w:fldCharType="end"/>
            </w:r>
          </w:hyperlink>
        </w:p>
        <w:p w14:paraId="5A6CEC4C" w14:textId="77777777" w:rsidR="00F16E41" w:rsidRDefault="00F16E41" w:rsidP="00F16E41">
          <w:pPr>
            <w:pStyle w:val="TOC2"/>
            <w:tabs>
              <w:tab w:val="right" w:leader="dot" w:pos="9350"/>
            </w:tabs>
            <w:rPr>
              <w:rFonts w:eastAsiaTheme="minorEastAsia"/>
              <w:noProof/>
              <w:kern w:val="0"/>
              <w:sz w:val="22"/>
              <w:szCs w:val="22"/>
              <w:lang w:val="en-GB" w:eastAsia="en-GB"/>
              <w14:ligatures w14:val="none"/>
            </w:rPr>
          </w:pPr>
          <w:hyperlink w:anchor="_Toc221117210" w:history="1">
            <w:r w:rsidRPr="00694392">
              <w:rPr>
                <w:rStyle w:val="Hyperlink"/>
                <w:rFonts w:eastAsia="Times New Roman" w:cs="Times New Roman"/>
                <w:noProof/>
              </w:rPr>
              <w:t>Strategic Tensions and Industry Implications</w:t>
            </w:r>
            <w:r>
              <w:rPr>
                <w:noProof/>
                <w:webHidden/>
              </w:rPr>
              <w:tab/>
            </w:r>
            <w:r>
              <w:rPr>
                <w:noProof/>
                <w:webHidden/>
              </w:rPr>
              <w:fldChar w:fldCharType="begin"/>
            </w:r>
            <w:r>
              <w:rPr>
                <w:noProof/>
                <w:webHidden/>
              </w:rPr>
              <w:instrText xml:space="preserve"> PAGEREF _Toc221117210 \h </w:instrText>
            </w:r>
            <w:r>
              <w:rPr>
                <w:noProof/>
                <w:webHidden/>
              </w:rPr>
            </w:r>
            <w:r>
              <w:rPr>
                <w:noProof/>
                <w:webHidden/>
              </w:rPr>
              <w:fldChar w:fldCharType="separate"/>
            </w:r>
            <w:r>
              <w:rPr>
                <w:noProof/>
                <w:webHidden/>
              </w:rPr>
              <w:t>9</w:t>
            </w:r>
            <w:r>
              <w:rPr>
                <w:noProof/>
                <w:webHidden/>
              </w:rPr>
              <w:fldChar w:fldCharType="end"/>
            </w:r>
          </w:hyperlink>
        </w:p>
        <w:p w14:paraId="1FB1F8DA"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211" w:history="1">
            <w:r w:rsidRPr="00694392">
              <w:rPr>
                <w:rStyle w:val="Hyperlink"/>
                <w:rFonts w:cs="Times New Roman"/>
                <w:noProof/>
              </w:rPr>
              <w:t>Conclusion</w:t>
            </w:r>
            <w:r>
              <w:rPr>
                <w:noProof/>
                <w:webHidden/>
              </w:rPr>
              <w:tab/>
            </w:r>
            <w:r>
              <w:rPr>
                <w:noProof/>
                <w:webHidden/>
              </w:rPr>
              <w:fldChar w:fldCharType="begin"/>
            </w:r>
            <w:r>
              <w:rPr>
                <w:noProof/>
                <w:webHidden/>
              </w:rPr>
              <w:instrText xml:space="preserve"> PAGEREF _Toc221117211 \h </w:instrText>
            </w:r>
            <w:r>
              <w:rPr>
                <w:noProof/>
                <w:webHidden/>
              </w:rPr>
            </w:r>
            <w:r>
              <w:rPr>
                <w:noProof/>
                <w:webHidden/>
              </w:rPr>
              <w:fldChar w:fldCharType="separate"/>
            </w:r>
            <w:r>
              <w:rPr>
                <w:noProof/>
                <w:webHidden/>
              </w:rPr>
              <w:t>9</w:t>
            </w:r>
            <w:r>
              <w:rPr>
                <w:noProof/>
                <w:webHidden/>
              </w:rPr>
              <w:fldChar w:fldCharType="end"/>
            </w:r>
          </w:hyperlink>
        </w:p>
        <w:p w14:paraId="09A4837D"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212" w:history="1">
            <w:r w:rsidRPr="00694392">
              <w:rPr>
                <w:rStyle w:val="Hyperlink"/>
                <w:rFonts w:cs="Times New Roman"/>
                <w:noProof/>
              </w:rPr>
              <w:t>Recommendations</w:t>
            </w:r>
            <w:r>
              <w:rPr>
                <w:noProof/>
                <w:webHidden/>
              </w:rPr>
              <w:tab/>
            </w:r>
            <w:r>
              <w:rPr>
                <w:noProof/>
                <w:webHidden/>
              </w:rPr>
              <w:fldChar w:fldCharType="begin"/>
            </w:r>
            <w:r>
              <w:rPr>
                <w:noProof/>
                <w:webHidden/>
              </w:rPr>
              <w:instrText xml:space="preserve"> PAGEREF _Toc221117212 \h </w:instrText>
            </w:r>
            <w:r>
              <w:rPr>
                <w:noProof/>
                <w:webHidden/>
              </w:rPr>
            </w:r>
            <w:r>
              <w:rPr>
                <w:noProof/>
                <w:webHidden/>
              </w:rPr>
              <w:fldChar w:fldCharType="separate"/>
            </w:r>
            <w:r>
              <w:rPr>
                <w:noProof/>
                <w:webHidden/>
              </w:rPr>
              <w:t>9</w:t>
            </w:r>
            <w:r>
              <w:rPr>
                <w:noProof/>
                <w:webHidden/>
              </w:rPr>
              <w:fldChar w:fldCharType="end"/>
            </w:r>
          </w:hyperlink>
        </w:p>
        <w:p w14:paraId="0755000C" w14:textId="77777777" w:rsidR="00F16E41" w:rsidRDefault="00F16E41" w:rsidP="00F16E41">
          <w:pPr>
            <w:pStyle w:val="TOC1"/>
            <w:tabs>
              <w:tab w:val="right" w:leader="dot" w:pos="9350"/>
            </w:tabs>
            <w:rPr>
              <w:rFonts w:eastAsiaTheme="minorEastAsia"/>
              <w:noProof/>
              <w:kern w:val="0"/>
              <w:sz w:val="22"/>
              <w:szCs w:val="22"/>
              <w:lang w:val="en-GB" w:eastAsia="en-GB"/>
              <w14:ligatures w14:val="none"/>
            </w:rPr>
          </w:pPr>
          <w:hyperlink w:anchor="_Toc221117213" w:history="1">
            <w:r w:rsidRPr="00694392">
              <w:rPr>
                <w:rStyle w:val="Hyperlink"/>
                <w:rFonts w:cs="Times New Roman"/>
                <w:noProof/>
              </w:rPr>
              <w:t>References</w:t>
            </w:r>
            <w:r>
              <w:rPr>
                <w:noProof/>
                <w:webHidden/>
              </w:rPr>
              <w:tab/>
            </w:r>
            <w:r>
              <w:rPr>
                <w:noProof/>
                <w:webHidden/>
              </w:rPr>
              <w:fldChar w:fldCharType="begin"/>
            </w:r>
            <w:r>
              <w:rPr>
                <w:noProof/>
                <w:webHidden/>
              </w:rPr>
              <w:instrText xml:space="preserve"> PAGEREF _Toc221117213 \h </w:instrText>
            </w:r>
            <w:r>
              <w:rPr>
                <w:noProof/>
                <w:webHidden/>
              </w:rPr>
            </w:r>
            <w:r>
              <w:rPr>
                <w:noProof/>
                <w:webHidden/>
              </w:rPr>
              <w:fldChar w:fldCharType="separate"/>
            </w:r>
            <w:r>
              <w:rPr>
                <w:noProof/>
                <w:webHidden/>
              </w:rPr>
              <w:t>12</w:t>
            </w:r>
            <w:r>
              <w:rPr>
                <w:noProof/>
                <w:webHidden/>
              </w:rPr>
              <w:fldChar w:fldCharType="end"/>
            </w:r>
          </w:hyperlink>
        </w:p>
        <w:p w14:paraId="62EF7139" w14:textId="77777777" w:rsidR="00F16E41" w:rsidRPr="002A4CBB" w:rsidRDefault="00F16E41" w:rsidP="00F16E41">
          <w:pPr>
            <w:spacing w:line="360" w:lineRule="auto"/>
            <w:jc w:val="both"/>
            <w:rPr>
              <w:rFonts w:ascii="Times New Roman" w:hAnsi="Times New Roman" w:cs="Times New Roman"/>
            </w:rPr>
          </w:pPr>
          <w:r w:rsidRPr="002A4CBB">
            <w:rPr>
              <w:rFonts w:ascii="Times New Roman" w:hAnsi="Times New Roman" w:cs="Times New Roman"/>
              <w:b/>
              <w:bCs/>
              <w:noProof/>
            </w:rPr>
            <w:fldChar w:fldCharType="end"/>
          </w:r>
        </w:p>
      </w:sdtContent>
    </w:sdt>
    <w:p w14:paraId="16D77FA3" w14:textId="77777777" w:rsidR="00F16E41" w:rsidRPr="002A4CBB" w:rsidRDefault="00F16E41" w:rsidP="00F16E41">
      <w:pPr>
        <w:spacing w:line="360" w:lineRule="auto"/>
        <w:jc w:val="both"/>
        <w:rPr>
          <w:rFonts w:ascii="Times New Roman" w:eastAsia="Times New Roman" w:hAnsi="Times New Roman" w:cs="Times New Roman"/>
          <w:lang w:eastAsia="en-GB"/>
        </w:rPr>
      </w:pPr>
      <w:r w:rsidRPr="002A4CBB">
        <w:rPr>
          <w:rFonts w:ascii="Times New Roman" w:hAnsi="Times New Roman" w:cs="Times New Roman"/>
        </w:rPr>
        <w:br w:type="page"/>
      </w:r>
    </w:p>
    <w:p w14:paraId="64484137" w14:textId="77777777" w:rsidR="00F16E41" w:rsidRPr="00837051" w:rsidRDefault="00F16E41" w:rsidP="00F16E41">
      <w:pPr>
        <w:pStyle w:val="Heading1"/>
      </w:pPr>
      <w:bookmarkStart w:id="0" w:name="_Toc221117196"/>
      <w:r w:rsidRPr="00837051">
        <w:lastRenderedPageBreak/>
        <w:t xml:space="preserve">TOPIC: Mounting financial pressures in the Hospitality Industry.  </w:t>
      </w:r>
    </w:p>
    <w:p w14:paraId="42FAD33E" w14:textId="77777777" w:rsidR="00F16E41" w:rsidRPr="002A4CBB" w:rsidRDefault="00F16E41" w:rsidP="00F16E41">
      <w:pPr>
        <w:pStyle w:val="Heading1"/>
      </w:pPr>
      <w:r w:rsidRPr="002A4CBB">
        <w:t>Abstract:</w:t>
      </w:r>
      <w:bookmarkEnd w:id="0"/>
    </w:p>
    <w:p w14:paraId="2B86B975" w14:textId="77777777" w:rsidR="00F16E41" w:rsidRPr="002A4CBB" w:rsidRDefault="00F16E41" w:rsidP="00F16E41">
      <w:pPr>
        <w:spacing w:line="360" w:lineRule="auto"/>
        <w:jc w:val="both"/>
        <w:rPr>
          <w:rFonts w:ascii="Times New Roman" w:hAnsi="Times New Roman" w:cs="Times New Roman"/>
          <w:lang w:eastAsia="en-GB"/>
        </w:rPr>
      </w:pPr>
      <w:r>
        <w:rPr>
          <w:rFonts w:ascii="Times New Roman" w:hAnsi="Times New Roman" w:cs="Times New Roman"/>
          <w:lang w:eastAsia="en-GB"/>
        </w:rPr>
        <w:t xml:space="preserve">One of the contributing factors for increasing financial pressures in the hospitality industry is the </w:t>
      </w:r>
      <w:r w:rsidRPr="002A4CBB">
        <w:rPr>
          <w:rFonts w:ascii="Times New Roman" w:hAnsi="Times New Roman" w:cs="Times New Roman"/>
          <w:lang w:eastAsia="en-GB"/>
        </w:rPr>
        <w:t xml:space="preserve">increase in energy cost </w:t>
      </w:r>
      <w:r>
        <w:rPr>
          <w:rFonts w:ascii="Times New Roman" w:hAnsi="Times New Roman" w:cs="Times New Roman"/>
          <w:lang w:eastAsia="en-GB"/>
        </w:rPr>
        <w:t xml:space="preserve">which </w:t>
      </w:r>
      <w:r w:rsidRPr="002A4CBB">
        <w:rPr>
          <w:rFonts w:ascii="Times New Roman" w:hAnsi="Times New Roman" w:cs="Times New Roman"/>
          <w:lang w:eastAsia="en-GB"/>
        </w:rPr>
        <w:t>has become a significant structural financial strain</w:t>
      </w:r>
      <w:r>
        <w:rPr>
          <w:rFonts w:ascii="Times New Roman" w:hAnsi="Times New Roman" w:cs="Times New Roman"/>
          <w:lang w:eastAsia="en-GB"/>
        </w:rPr>
        <w:t xml:space="preserve"> and</w:t>
      </w:r>
      <w:r w:rsidRPr="002A4CBB">
        <w:rPr>
          <w:rFonts w:ascii="Times New Roman" w:hAnsi="Times New Roman" w:cs="Times New Roman"/>
          <w:lang w:eastAsia="en-GB"/>
        </w:rPr>
        <w:t xml:space="preserve"> has had profound effects on the operational performance, profitability, and sustainabil</w:t>
      </w:r>
      <w:r>
        <w:rPr>
          <w:rFonts w:ascii="Times New Roman" w:hAnsi="Times New Roman" w:cs="Times New Roman"/>
          <w:lang w:eastAsia="en-GB"/>
        </w:rPr>
        <w:t>ity goals. The nature of hotel business involves consumption of power at a large scale and more often than not, this consumption is</w:t>
      </w:r>
      <w:r w:rsidRPr="002A4CBB">
        <w:rPr>
          <w:rFonts w:ascii="Times New Roman" w:hAnsi="Times New Roman" w:cs="Times New Roman"/>
          <w:lang w:eastAsia="en-GB"/>
        </w:rPr>
        <w:t xml:space="preserve"> controlled by guests, especially in the bedrooms and food and beverage service areas. This paper critically examines how the increasing energy cost is affecting the UK hotels on the economic, operational, environmental and social levels. The research design of the study is qualitative and exploratory, with secondary data through scholarly literature, industry reports, and sustainability frameworks analysed based on the Triple Bottom Line approach. Results have shown that price volatility in energy costs shrinks operating margins, makes budgeting difficult, and poses strategic dilemmas between cost constraints, comfort to the guests, and the sustainability commitments. Although it is possible to minimise consumption by technological interventions like smart energy management systems, the high capital requirements and behavioural constraints limit their efficiency. </w:t>
      </w:r>
    </w:p>
    <w:p w14:paraId="6A857F5D" w14:textId="77777777" w:rsidR="00F16E41" w:rsidRPr="002A4CBB" w:rsidRDefault="00F16E41" w:rsidP="00F16E41">
      <w:pPr>
        <w:pStyle w:val="Heading1"/>
      </w:pPr>
      <w:bookmarkStart w:id="1" w:name="_Toc221117197"/>
      <w:r w:rsidRPr="002A4CBB">
        <w:t>Introduction:</w:t>
      </w:r>
      <w:bookmarkEnd w:id="1"/>
    </w:p>
    <w:p w14:paraId="1E740607"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The UK hospitality sector is undergoing a prolonged financial strain due to the rise in the cost driven by inflation, labour markets, decline in discretionary spending, and tightening of credit markets. But of all these intertwined strains, the increasing energy cost has become one of the biggest and structurally straining liabilities on the hotel operators. Hotels are highly energy-consuming facilities that require constant electricity and gas usage to heat, cool, light, and operate laundry facilities, kitchens, elevators, and guest services. A large percentage of the energy used is in guest bedrooms, unlike many other cost areas, where the guest behaviour greatly determines the energy use as compared to management systems. Recent analysis in the industry reveals that the price volatility of energy since the pandemic has contracted operating margins, especially of mid-scale and full-service hotels with large-scale facilities. Energy costs have ceased to touch on just financial performance but have also moved to the sustainability obligations, carbon reduction objectives and brand reputation. This means that managing </w:t>
      </w:r>
      <w:r w:rsidRPr="002A4CBB">
        <w:rPr>
          <w:rFonts w:ascii="Times New Roman" w:eastAsia="Times New Roman" w:hAnsi="Times New Roman" w:cs="Times New Roman"/>
          <w:color w:val="000000"/>
          <w:kern w:val="0"/>
          <w14:ligatures w14:val="none"/>
        </w:rPr>
        <w:lastRenderedPageBreak/>
        <w:t>energy is not a technical issue anymore but a strategic issue that must be considered in the operations design, investment decision and service delivery</w:t>
      </w:r>
      <w:sdt>
        <w:sdtPr>
          <w:rPr>
            <w:rFonts w:ascii="Times New Roman" w:eastAsia="Times New Roman" w:hAnsi="Times New Roman" w:cs="Times New Roman"/>
            <w:color w:val="000000"/>
            <w:kern w:val="0"/>
            <w14:ligatures w14:val="none"/>
          </w:rPr>
          <w:id w:val="-1590605711"/>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Kha23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(Khankhoje, 2023)</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This paper thus explores increasing energy prices as a focal point of accumulating financial strains in UK hotels, in which their implication is critically measured in terms of operational, economic, environmental and social impact</w:t>
      </w:r>
      <w:sdt>
        <w:sdtPr>
          <w:rPr>
            <w:rFonts w:ascii="Times New Roman" w:eastAsia="Times New Roman" w:hAnsi="Times New Roman" w:cs="Times New Roman"/>
            <w:color w:val="000000"/>
            <w:kern w:val="0"/>
            <w14:ligatures w14:val="none"/>
          </w:rPr>
          <w:id w:val="490298983"/>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Hal22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(Haldorai et al., 2022)</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6417FBF4" w14:textId="77777777" w:rsidR="00F16E41" w:rsidRPr="002A4CBB" w:rsidRDefault="00F16E41" w:rsidP="00F16E41">
      <w:pPr>
        <w:pStyle w:val="Heading1"/>
      </w:pPr>
      <w:bookmarkStart w:id="2" w:name="_Toc221117198"/>
      <w:r w:rsidRPr="002A4CBB">
        <w:t>Literature Review: Rising Energy Costs as a Financial Pressure in UK Hotels</w:t>
      </w:r>
      <w:bookmarkEnd w:id="2"/>
    </w:p>
    <w:p w14:paraId="0729AF70" w14:textId="77777777" w:rsidR="00F16E41" w:rsidRPr="002A4CBB" w:rsidRDefault="00F16E41" w:rsidP="00F16E41">
      <w:pPr>
        <w:pStyle w:val="Heading2"/>
        <w:spacing w:line="360" w:lineRule="auto"/>
        <w:jc w:val="both"/>
        <w:rPr>
          <w:rFonts w:eastAsia="Times New Roman" w:cs="Times New Roman"/>
          <w:szCs w:val="24"/>
        </w:rPr>
      </w:pPr>
      <w:bookmarkStart w:id="3" w:name="_Toc221117199"/>
      <w:r w:rsidRPr="002A4CBB">
        <w:rPr>
          <w:rFonts w:eastAsia="Times New Roman" w:cs="Times New Roman"/>
          <w:szCs w:val="24"/>
        </w:rPr>
        <w:t>Energy Intensity and Structural Cost Exposure</w:t>
      </w:r>
      <w:bookmarkEnd w:id="3"/>
    </w:p>
    <w:p w14:paraId="653C0F76" w14:textId="77777777" w:rsidR="00F16E41" w:rsidRPr="002A4CBB" w:rsidRDefault="00F16E41" w:rsidP="00F16E41">
      <w:pPr>
        <w:spacing w:after="0" w:line="360" w:lineRule="auto"/>
        <w:jc w:val="both"/>
        <w:rPr>
          <w:rFonts w:ascii="Times New Roman" w:eastAsia="Times New Roman" w:hAnsi="Times New Roman" w:cs="Times New Roman"/>
          <w:color w:val="000000"/>
          <w:kern w:val="0"/>
          <w14:ligatures w14:val="none"/>
        </w:rPr>
      </w:pPr>
      <w:r w:rsidRPr="002A4CBB">
        <w:rPr>
          <w:rFonts w:ascii="Times New Roman" w:hAnsi="Times New Roman" w:cs="Times New Roman"/>
        </w:rPr>
        <w:t xml:space="preserve">Karvounidi et al. (2024) </w:t>
      </w:r>
      <w:r w:rsidRPr="002A4CBB">
        <w:rPr>
          <w:rFonts w:ascii="Times New Roman" w:eastAsia="Times New Roman" w:hAnsi="Times New Roman" w:cs="Times New Roman"/>
          <w:color w:val="000000"/>
          <w:kern w:val="0"/>
          <w14:ligatures w14:val="none"/>
        </w:rPr>
        <w:t>recognise hotels as one of the most energy-consuming forms of commercial buildings because of 24-hour functioning and demands to provide services</w:t>
      </w:r>
      <w:sdt>
        <w:sdtPr>
          <w:rPr>
            <w:rFonts w:ascii="Times New Roman" w:eastAsia="Times New Roman" w:hAnsi="Times New Roman" w:cs="Times New Roman"/>
            <w:color w:val="000000"/>
            <w:kern w:val="0"/>
            <w14:ligatures w14:val="none"/>
          </w:rPr>
          <w:id w:val="-22677038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Kar24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(Karvounidi, 2024)</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Energy is needed in various functions: HVAC systems keep the thermal comfort; lighting works throughout the day in open spaces, kitchens, as well as laundry rooms consume significant amounts of electricity and gas; guest rooms demand heating, cooling, entertainment, and hot water. Hotels make about 59.2% of waste selection, which shows inefficiencies in the operations</w:t>
      </w:r>
      <w:sdt>
        <w:sdtPr>
          <w:rPr>
            <w:rFonts w:ascii="Times New Roman" w:eastAsia="Times New Roman" w:hAnsi="Times New Roman" w:cs="Times New Roman"/>
            <w:color w:val="000000"/>
            <w:kern w:val="0"/>
            <w14:ligatures w14:val="none"/>
          </w:rPr>
          <w:id w:val="-1466038682"/>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Cin17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(Cingoski and Petrevska, 2017)</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xml:space="preserve">. </w:t>
      </w:r>
    </w:p>
    <w:p w14:paraId="4C2A0F69"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As opposed to food acquisition or human resource allocation, which is flexible, the minimum energy consumption in hotels is structurally entrenched in the service model. The luxury and full-service properties are more vulnerable since the expectations of comfort, abundance, and constant availability of amenities.</w:t>
      </w:r>
    </w:p>
    <w:p w14:paraId="049E1E6B"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b/>
          <w:bCs/>
          <w:color w:val="000000"/>
          <w:kern w:val="0"/>
          <w14:ligatures w14:val="none"/>
        </w:rPr>
        <w:t>Guest Behaviour and Limitations to Managerial Control.</w:t>
      </w:r>
    </w:p>
    <w:p w14:paraId="4101983B" w14:textId="77777777" w:rsidR="00F16E41" w:rsidRPr="002A4CBB" w:rsidRDefault="00F16E41" w:rsidP="00F16E41">
      <w:pPr>
        <w:spacing w:after="0" w:line="360" w:lineRule="auto"/>
        <w:jc w:val="both"/>
        <w:rPr>
          <w:rFonts w:ascii="Times New Roman" w:eastAsia="Times New Roman" w:hAnsi="Times New Roman" w:cs="Times New Roman"/>
          <w:color w:val="000000"/>
          <w:kern w:val="0"/>
          <w14:ligatures w14:val="none"/>
        </w:rPr>
      </w:pPr>
      <w:r w:rsidRPr="002A4CBB">
        <w:rPr>
          <w:rFonts w:ascii="Times New Roman" w:eastAsia="Times New Roman" w:hAnsi="Times New Roman" w:cs="Times New Roman"/>
          <w:color w:val="000000"/>
          <w:kern w:val="0"/>
          <w14:ligatures w14:val="none"/>
        </w:rPr>
        <w:t xml:space="preserve">The main problem that arises in current studies is that the bedroom energy consumption can be controlled only to a certain extent, which is not enough to consider it seriously. Visitors control heating, air conditioning, lighting, and water by themselves. </w:t>
      </w:r>
    </w:p>
    <w:p w14:paraId="7539F376"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Additional behavioural profiling studies also show that only approximately 15% of hotel guests demonstrate a persistently energy-saving behaviour, combined with the fact that around 85% display more moderate or high energy-use behaviour</w:t>
      </w:r>
      <w:sdt>
        <w:sdtPr>
          <w:rPr>
            <w:rFonts w:ascii="Times New Roman" w:eastAsia="Times New Roman" w:hAnsi="Times New Roman" w:cs="Times New Roman"/>
            <w:color w:val="000000"/>
            <w:kern w:val="0"/>
            <w14:ligatures w14:val="none"/>
          </w:rPr>
          <w:id w:val="1259563589"/>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Pro252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(Product sustainability, 2025)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xml:space="preserve">, which is difficult to change or must be improved with intervention. </w:t>
      </w:r>
      <w:r w:rsidRPr="002A4CBB">
        <w:rPr>
          <w:rFonts w:ascii="Times New Roman" w:hAnsi="Times New Roman" w:cs="Times New Roman"/>
        </w:rPr>
        <w:t xml:space="preserve">Li et al. (2022) </w:t>
      </w:r>
      <w:r w:rsidRPr="002A4CBB">
        <w:rPr>
          <w:rFonts w:ascii="Times New Roman" w:eastAsia="Times New Roman" w:hAnsi="Times New Roman" w:cs="Times New Roman"/>
          <w:color w:val="000000"/>
          <w:kern w:val="0"/>
          <w14:ligatures w14:val="none"/>
        </w:rPr>
        <w:t>state that there is no direct way that hotels can limit the actions of guests without the risk of service being perceived to have been reduced, which places operators in a financially vulnerable situation</w:t>
      </w:r>
      <w:sdt>
        <w:sdtPr>
          <w:rPr>
            <w:rFonts w:ascii="Times New Roman" w:eastAsia="Times New Roman" w:hAnsi="Times New Roman" w:cs="Times New Roman"/>
            <w:color w:val="000000"/>
            <w:kern w:val="0"/>
            <w14:ligatures w14:val="none"/>
          </w:rPr>
          <w:id w:val="-946382437"/>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LiY22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(Li et al., 2022)</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4B3DE283" w14:textId="77777777" w:rsidR="00F16E41" w:rsidRPr="002A4CBB" w:rsidRDefault="00F16E41" w:rsidP="00F16E41">
      <w:pPr>
        <w:pStyle w:val="Heading2"/>
        <w:spacing w:line="360" w:lineRule="auto"/>
        <w:jc w:val="both"/>
        <w:rPr>
          <w:rFonts w:eastAsia="Times New Roman" w:cs="Times New Roman"/>
          <w:szCs w:val="24"/>
        </w:rPr>
      </w:pPr>
      <w:bookmarkStart w:id="4" w:name="_Toc221117200"/>
      <w:r w:rsidRPr="002A4CBB">
        <w:rPr>
          <w:rFonts w:eastAsia="Times New Roman" w:cs="Times New Roman"/>
          <w:szCs w:val="24"/>
        </w:rPr>
        <w:lastRenderedPageBreak/>
        <w:t>Technological Interventions and Their Financial Trade-offs</w:t>
      </w:r>
      <w:bookmarkEnd w:id="4"/>
    </w:p>
    <w:p w14:paraId="2027A41E" w14:textId="77777777" w:rsidR="00F16E41" w:rsidRPr="002A4CBB" w:rsidRDefault="00F16E41" w:rsidP="00F16E41">
      <w:pPr>
        <w:spacing w:after="0" w:line="360" w:lineRule="auto"/>
        <w:jc w:val="both"/>
        <w:rPr>
          <w:rFonts w:ascii="Times New Roman" w:eastAsia="Times New Roman" w:hAnsi="Times New Roman" w:cs="Times New Roman"/>
          <w:color w:val="000000"/>
          <w:kern w:val="0"/>
          <w14:ligatures w14:val="none"/>
        </w:rPr>
      </w:pPr>
      <w:r w:rsidRPr="002A4CBB">
        <w:rPr>
          <w:rFonts w:ascii="Times New Roman" w:eastAsia="Times New Roman" w:hAnsi="Times New Roman" w:cs="Times New Roman"/>
          <w:color w:val="000000"/>
          <w:kern w:val="0"/>
          <w14:ligatures w14:val="none"/>
        </w:rPr>
        <w:t>To handle this issue, the literature indicates that there is a growing use of energy-management technologies. These consist of key-card systems which switch off the power when the guest leaves the room, motion-sense lighting in corridors and bathrooms, smart thermostats controlling the range of temperatures and centralised Building Management Systems (BMS) to monitor energy in real-time</w:t>
      </w:r>
      <w:sdt>
        <w:sdtPr>
          <w:rPr>
            <w:rFonts w:ascii="Times New Roman" w:eastAsia="Times New Roman" w:hAnsi="Times New Roman" w:cs="Times New Roman"/>
            <w:color w:val="000000"/>
            <w:kern w:val="0"/>
            <w14:ligatures w14:val="none"/>
          </w:rPr>
          <w:id w:val="44418867"/>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You24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(Yousef, 2024)</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Building Management Systems (BMS). Studies indicate that these systems can save energy by 10-30% in total, and the lighting energy savings through motion sensors are up to 24%, and the savings in the use of HVAC are up to 20-30% in some cases</w:t>
      </w:r>
      <w:sdt>
        <w:sdtPr>
          <w:rPr>
            <w:rFonts w:ascii="Times New Roman" w:eastAsia="Times New Roman" w:hAnsi="Times New Roman" w:cs="Times New Roman"/>
            <w:color w:val="000000"/>
            <w:kern w:val="0"/>
            <w14:ligatures w14:val="none"/>
          </w:rPr>
          <w:id w:val="-474605528"/>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Val25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(Valeriu and MoldStud, 2025)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2BCFD549" w14:textId="77777777" w:rsidR="00F16E41" w:rsidRPr="002A4CBB" w:rsidRDefault="00F16E41" w:rsidP="00F16E41">
      <w:pPr>
        <w:pStyle w:val="Heading2"/>
        <w:spacing w:line="360" w:lineRule="auto"/>
        <w:jc w:val="both"/>
        <w:rPr>
          <w:rFonts w:eastAsia="Times New Roman" w:cs="Times New Roman"/>
          <w:szCs w:val="24"/>
        </w:rPr>
      </w:pPr>
      <w:bookmarkStart w:id="5" w:name="_Toc221117201"/>
      <w:r w:rsidRPr="002A4CBB">
        <w:rPr>
          <w:rFonts w:eastAsia="Times New Roman" w:cs="Times New Roman"/>
          <w:szCs w:val="24"/>
        </w:rPr>
        <w:t>Energy Costs and Sustainability Intersections</w:t>
      </w:r>
      <w:bookmarkEnd w:id="5"/>
    </w:p>
    <w:p w14:paraId="5F3628CF"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The increase in energy costs is directly associated with the environmental sustainability agenda. </w:t>
      </w:r>
      <w:r w:rsidRPr="002A4CBB">
        <w:rPr>
          <w:rFonts w:ascii="Times New Roman" w:hAnsi="Times New Roman" w:cs="Times New Roman"/>
        </w:rPr>
        <w:t xml:space="preserve">Another study indicates guests are generally reluctant to accept energy-saving measures that might reduce comfort unless hotels also commit visibly to sustainability </w:t>
      </w:r>
      <w:sdt>
        <w:sdtPr>
          <w:rPr>
            <w:rFonts w:ascii="Times New Roman" w:hAnsi="Times New Roman" w:cs="Times New Roman"/>
          </w:rPr>
          <w:id w:val="-1076663973"/>
          <w:citation/>
        </w:sdtPr>
        <w:sdtContent>
          <w:r w:rsidRPr="002A4CBB">
            <w:rPr>
              <w:rFonts w:ascii="Times New Roman" w:hAnsi="Times New Roman" w:cs="Times New Roman"/>
            </w:rPr>
            <w:fldChar w:fldCharType="begin"/>
          </w:r>
          <w:r w:rsidRPr="002A4CBB">
            <w:rPr>
              <w:rFonts w:ascii="Times New Roman" w:hAnsi="Times New Roman" w:cs="Times New Roman"/>
            </w:rPr>
            <w:instrText xml:space="preserve">CITATION Tit25 \l 1033 </w:instrText>
          </w:r>
          <w:r w:rsidRPr="002A4CBB">
            <w:rPr>
              <w:rFonts w:ascii="Times New Roman" w:hAnsi="Times New Roman" w:cs="Times New Roman"/>
            </w:rPr>
            <w:fldChar w:fldCharType="separate"/>
          </w:r>
          <w:r w:rsidRPr="002A4CBB">
            <w:rPr>
              <w:rFonts w:ascii="Times New Roman" w:hAnsi="Times New Roman" w:cs="Times New Roman"/>
              <w:noProof/>
            </w:rPr>
            <w:t>(Robert et al., 2025)</w:t>
          </w:r>
          <w:r w:rsidRPr="002A4CBB">
            <w:rPr>
              <w:rFonts w:ascii="Times New Roman" w:hAnsi="Times New Roman" w:cs="Times New Roman"/>
            </w:rPr>
            <w:fldChar w:fldCharType="end"/>
          </w:r>
        </w:sdtContent>
      </w:sdt>
      <w:r w:rsidRPr="002A4CBB">
        <w:rPr>
          <w:rFonts w:ascii="Times New Roman" w:hAnsi="Times New Roman" w:cs="Times New Roman"/>
        </w:rPr>
        <w:t xml:space="preserve">. </w:t>
      </w:r>
      <w:r w:rsidRPr="002A4CBB">
        <w:rPr>
          <w:rFonts w:ascii="Times New Roman" w:eastAsia="Times New Roman" w:hAnsi="Times New Roman" w:cs="Times New Roman"/>
          <w:color w:val="000000"/>
          <w:kern w:val="0"/>
          <w14:ligatures w14:val="none"/>
        </w:rPr>
        <w:t>Energy efficiency saves on the costs of operation and carbon emissions and brings the financial and environmental objectives into balance. According to literature, retrofitting to LED lighting, insulating better, having heat-recovery systems and using renewable sources of energy like solar panels are becoming a popular trend in UK hotels.</w:t>
      </w:r>
    </w:p>
    <w:p w14:paraId="3BC87E7E"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However, the situation does not improve. Sustainability investments can be rather expensive and capital-intensive in times when hotels already have limited finances. Smaller operators will put off such upgrades even where there will be long-term benefits. </w:t>
      </w:r>
      <w:r w:rsidRPr="002A4CBB">
        <w:rPr>
          <w:rFonts w:ascii="Times New Roman" w:eastAsia="Times New Roman" w:hAnsi="Times New Roman" w:cs="Times New Roman"/>
          <w:noProof/>
          <w:color w:val="000000"/>
          <w:kern w:val="0"/>
          <w14:ligatures w14:val="none"/>
        </w:rPr>
        <w:t xml:space="preserve">Camilleri (2021) illustrates that </w:t>
      </w:r>
      <w:r w:rsidRPr="002A4CBB">
        <w:rPr>
          <w:rFonts w:ascii="Times New Roman" w:eastAsia="Times New Roman" w:hAnsi="Times New Roman" w:cs="Times New Roman"/>
          <w:color w:val="000000"/>
          <w:kern w:val="0"/>
          <w14:ligatures w14:val="none"/>
        </w:rPr>
        <w:t>the environmental benefits of efficiency measures may be counterbalanced in case there is a surge in occupancy or a lack of change in the behaviour of guests in terms of consumption</w:t>
      </w:r>
      <w:sdt>
        <w:sdtPr>
          <w:rPr>
            <w:rFonts w:ascii="Times New Roman" w:eastAsia="Times New Roman" w:hAnsi="Times New Roman" w:cs="Times New Roman"/>
            <w:color w:val="000000"/>
            <w:kern w:val="0"/>
            <w14:ligatures w14:val="none"/>
          </w:rPr>
          <w:id w:val="961769354"/>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Cam21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(Camilleri, 2021)</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Therefore, sustainability and financial strength are two related issues that are not necessarily congruent.</w:t>
      </w:r>
    </w:p>
    <w:p w14:paraId="15A973D4" w14:textId="77777777" w:rsidR="00F16E41" w:rsidRPr="002A4CBB" w:rsidRDefault="00F16E41" w:rsidP="00F16E41">
      <w:pPr>
        <w:pStyle w:val="Heading2"/>
        <w:spacing w:line="360" w:lineRule="auto"/>
        <w:jc w:val="both"/>
        <w:rPr>
          <w:rFonts w:eastAsia="Times New Roman" w:cs="Times New Roman"/>
          <w:szCs w:val="24"/>
        </w:rPr>
      </w:pPr>
      <w:bookmarkStart w:id="6" w:name="_Toc221117202"/>
      <w:r w:rsidRPr="002A4CBB">
        <w:rPr>
          <w:rFonts w:eastAsia="Times New Roman" w:cs="Times New Roman"/>
          <w:szCs w:val="24"/>
        </w:rPr>
        <w:t>Operational Adaptation and Energy Management Culture</w:t>
      </w:r>
      <w:bookmarkEnd w:id="6"/>
    </w:p>
    <w:p w14:paraId="20CD4D81"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In addition to technology, there is a focus on behavioural and managerial styles of research. Employee education on how to turn off inefficient equipment</w:t>
      </w:r>
      <w:sdt>
        <w:sdtPr>
          <w:rPr>
            <w:rFonts w:ascii="Times New Roman" w:eastAsia="Times New Roman" w:hAnsi="Times New Roman" w:cs="Times New Roman"/>
            <w:color w:val="000000"/>
            <w:kern w:val="0"/>
            <w14:ligatures w14:val="none"/>
          </w:rPr>
          <w:id w:val="4943019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Bui19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(Buil, 2019)</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xml:space="preserve">, how to optimise the use of kitchen appliances, and how to program heating or lights can generate some cost-effective savings. </w:t>
      </w:r>
      <w:r w:rsidRPr="002A4CBB">
        <w:rPr>
          <w:rFonts w:ascii="Times New Roman" w:eastAsia="Times New Roman" w:hAnsi="Times New Roman" w:cs="Times New Roman"/>
          <w:noProof/>
          <w:color w:val="000000"/>
          <w:kern w:val="0"/>
          <w14:ligatures w14:val="none"/>
        </w:rPr>
        <w:t xml:space="preserve">Bo &amp; Ma (2025) put forward the idea that </w:t>
      </w:r>
      <w:r w:rsidRPr="002A4CBB">
        <w:rPr>
          <w:rFonts w:ascii="Times New Roman" w:eastAsia="Times New Roman" w:hAnsi="Times New Roman" w:cs="Times New Roman"/>
          <w:color w:val="000000"/>
          <w:kern w:val="0"/>
          <w14:ligatures w14:val="none"/>
        </w:rPr>
        <w:t xml:space="preserve">the development of an organisational culture of energy consciousness is regarded as especially significant in food and </w:t>
      </w:r>
      <w:r w:rsidRPr="002A4CBB">
        <w:rPr>
          <w:rFonts w:ascii="Times New Roman" w:eastAsia="Times New Roman" w:hAnsi="Times New Roman" w:cs="Times New Roman"/>
          <w:color w:val="000000"/>
          <w:kern w:val="0"/>
          <w14:ligatures w14:val="none"/>
        </w:rPr>
        <w:lastRenderedPageBreak/>
        <w:t>beverage departments, in which ovens, refrigeration, and hot holding equipment contribute largely to utility bills</w:t>
      </w:r>
      <w:sdt>
        <w:sdtPr>
          <w:rPr>
            <w:rFonts w:ascii="Times New Roman" w:eastAsia="Times New Roman" w:hAnsi="Times New Roman" w:cs="Times New Roman"/>
            <w:color w:val="000000"/>
            <w:kern w:val="0"/>
            <w14:ligatures w14:val="none"/>
          </w:rPr>
          <w:id w:val="774140599"/>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BoL25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(Bo and Ma, 2025)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7F231E42"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Nevertheless, </w:t>
      </w:r>
      <w:r w:rsidRPr="002A4CBB">
        <w:rPr>
          <w:rFonts w:ascii="Times New Roman" w:eastAsia="Times New Roman" w:hAnsi="Times New Roman" w:cs="Times New Roman"/>
          <w:noProof/>
          <w:color w:val="000000"/>
          <w:kern w:val="0"/>
          <w14:ligatures w14:val="none"/>
        </w:rPr>
        <w:t xml:space="preserve">Pangrazio (2016) </w:t>
      </w:r>
      <w:r w:rsidRPr="002A4CBB">
        <w:rPr>
          <w:rFonts w:ascii="Times New Roman" w:eastAsia="Times New Roman" w:hAnsi="Times New Roman" w:cs="Times New Roman"/>
          <w:color w:val="000000"/>
          <w:kern w:val="0"/>
          <w14:ligatures w14:val="none"/>
        </w:rPr>
        <w:t>advises that employees who are already under pressure in terms of workload might find it difficult to give energy monitoring a top priority. The systems of behaviour can be inconsistent without supportive management systems. This brings out the overarching theme that management of energy costs overlaps with workforce, operational planning, and organisational culture</w:t>
      </w:r>
      <w:sdt>
        <w:sdtPr>
          <w:rPr>
            <w:rFonts w:ascii="Times New Roman" w:eastAsia="Times New Roman" w:hAnsi="Times New Roman" w:cs="Times New Roman"/>
            <w:color w:val="000000"/>
            <w:kern w:val="0"/>
            <w14:ligatures w14:val="none"/>
          </w:rPr>
          <w:id w:val="1945731253"/>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Pan16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(Pangrazio, 2016)</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014CC65D" w14:textId="77777777" w:rsidR="00F16E41" w:rsidRPr="002A4CBB" w:rsidRDefault="00F16E41" w:rsidP="00F16E41">
      <w:pPr>
        <w:pStyle w:val="Heading2"/>
        <w:spacing w:line="360" w:lineRule="auto"/>
        <w:jc w:val="both"/>
        <w:rPr>
          <w:rFonts w:eastAsia="Times New Roman" w:cs="Times New Roman"/>
          <w:szCs w:val="24"/>
        </w:rPr>
      </w:pPr>
      <w:bookmarkStart w:id="7" w:name="_Toc221117203"/>
      <w:r w:rsidRPr="002A4CBB">
        <w:rPr>
          <w:rFonts w:eastAsia="Times New Roman" w:cs="Times New Roman"/>
          <w:szCs w:val="24"/>
        </w:rPr>
        <w:t>Synthesis of Literature</w:t>
      </w:r>
      <w:bookmarkEnd w:id="7"/>
    </w:p>
    <w:p w14:paraId="79627EFA"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Generally, in literature, the emerging energy cost can be considered as a structural and multidimensional financial strain in UK hotels. </w:t>
      </w:r>
      <w:r w:rsidRPr="002A4CBB">
        <w:rPr>
          <w:rFonts w:ascii="Times New Roman" w:eastAsia="Times New Roman" w:hAnsi="Times New Roman" w:cs="Times New Roman"/>
          <w:noProof/>
          <w:color w:val="000000"/>
          <w:kern w:val="0"/>
          <w14:ligatures w14:val="none"/>
        </w:rPr>
        <w:t xml:space="preserve">Dushkova et al. (2024 states that the </w:t>
      </w:r>
      <w:r w:rsidRPr="002A4CBB">
        <w:rPr>
          <w:rFonts w:ascii="Times New Roman" w:eastAsia="Times New Roman" w:hAnsi="Times New Roman" w:cs="Times New Roman"/>
          <w:color w:val="000000"/>
          <w:kern w:val="0"/>
          <w14:ligatures w14:val="none"/>
        </w:rPr>
        <w:t>problem is a blend of market volatility, lack of managerial control of the behaviour of the guests, technology investment dilemma, and sustainability expectations</w:t>
      </w:r>
      <w:sdt>
        <w:sdtPr>
          <w:rPr>
            <w:rFonts w:ascii="Times New Roman" w:eastAsia="Times New Roman" w:hAnsi="Times New Roman" w:cs="Times New Roman"/>
            <w:color w:val="000000"/>
            <w:kern w:val="0"/>
            <w14:ligatures w14:val="none"/>
          </w:rPr>
          <w:id w:val="353318628"/>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Dus24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(Dushkova et al., 2024)</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Good solutions are based on combined action plans that balance expenses, comfort to the guests, environmental duties and the practical nature of operations. Energy management is not merely a technical adaptation but a key strategic issue that is defining the financial sustainability of the modern hotel industry</w:t>
      </w:r>
      <w:sdt>
        <w:sdtPr>
          <w:rPr>
            <w:rFonts w:ascii="Times New Roman" w:eastAsia="Times New Roman" w:hAnsi="Times New Roman" w:cs="Times New Roman"/>
            <w:color w:val="000000"/>
            <w:kern w:val="0"/>
            <w14:ligatures w14:val="none"/>
          </w:rPr>
          <w:id w:val="118670835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Kim19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(Kim et al., 2019)</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52AE2891" w14:textId="77777777" w:rsidR="00F16E41" w:rsidRPr="002A4CBB" w:rsidRDefault="00F16E41" w:rsidP="00F16E41">
      <w:pPr>
        <w:pStyle w:val="Heading1"/>
      </w:pPr>
      <w:bookmarkStart w:id="8" w:name="_Toc221117204"/>
      <w:r w:rsidRPr="002A4CBB">
        <w:t>Methodology</w:t>
      </w:r>
      <w:bookmarkEnd w:id="8"/>
    </w:p>
    <w:p w14:paraId="7E572FB1" w14:textId="77777777" w:rsidR="00F16E41" w:rsidRPr="002A4CBB" w:rsidRDefault="00F16E41" w:rsidP="00F16E41">
      <w:pPr>
        <w:spacing w:after="0" w:line="360" w:lineRule="auto"/>
        <w:jc w:val="both"/>
        <w:rPr>
          <w:rFonts w:ascii="Times New Roman" w:eastAsia="Times New Roman" w:hAnsi="Times New Roman" w:cs="Times New Roman"/>
          <w:color w:val="000000"/>
          <w:kern w:val="0"/>
          <w14:ligatures w14:val="none"/>
        </w:rPr>
      </w:pPr>
      <w:r w:rsidRPr="002A4CBB">
        <w:rPr>
          <w:rFonts w:ascii="Times New Roman" w:eastAsia="Times New Roman" w:hAnsi="Times New Roman" w:cs="Times New Roman"/>
          <w:color w:val="000000"/>
          <w:kern w:val="0"/>
          <w14:ligatures w14:val="none"/>
        </w:rPr>
        <w:t>The research design adopted in this study is a qualitative and exploratory one to discuss the role of increasing energy prices in creating financial stress in the UK hotel sector. It should be a qualitative approach, as the problem is not only about the numerical cost change but also about the operational decisions, behaviour of the guests, managerial approaches, and sustainability issues. The research will attempt to comprehend the manner in which hotels react in a strategic way to fluctuation of the price of energy whilst retaining the quality of services and economic sustainability</w:t>
      </w:r>
      <w:sdt>
        <w:sdtPr>
          <w:rPr>
            <w:rFonts w:ascii="Times New Roman" w:eastAsia="Times New Roman" w:hAnsi="Times New Roman" w:cs="Times New Roman"/>
            <w:color w:val="000000"/>
            <w:kern w:val="0"/>
            <w14:ligatures w14:val="none"/>
          </w:rPr>
          <w:id w:val="5019311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Egb24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(Egbumokei et al., 2024)</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w:t>
      </w:r>
    </w:p>
    <w:p w14:paraId="71CDA484" w14:textId="77777777" w:rsidR="00F16E41" w:rsidRPr="002A4CBB" w:rsidRDefault="00F16E41" w:rsidP="00F16E41">
      <w:pPr>
        <w:pStyle w:val="Heading2"/>
        <w:spacing w:line="360" w:lineRule="auto"/>
        <w:jc w:val="both"/>
        <w:rPr>
          <w:rFonts w:eastAsia="Times New Roman" w:cs="Times New Roman"/>
          <w:szCs w:val="24"/>
        </w:rPr>
      </w:pPr>
      <w:bookmarkStart w:id="9" w:name="_Toc221117205"/>
      <w:r w:rsidRPr="002A4CBB">
        <w:rPr>
          <w:rFonts w:eastAsia="Times New Roman" w:cs="Times New Roman"/>
          <w:szCs w:val="24"/>
        </w:rPr>
        <w:t>Data Collection method:</w:t>
      </w:r>
      <w:bookmarkEnd w:id="9"/>
    </w:p>
    <w:p w14:paraId="792D48AC" w14:textId="77777777" w:rsidR="00F16E41" w:rsidRPr="002A4CBB" w:rsidRDefault="00F16E41" w:rsidP="00F16E41">
      <w:pPr>
        <w:spacing w:line="360" w:lineRule="auto"/>
        <w:jc w:val="both"/>
        <w:rPr>
          <w:rFonts w:ascii="Times New Roman" w:hAnsi="Times New Roman" w:cs="Times New Roman"/>
        </w:rPr>
      </w:pPr>
      <w:r w:rsidRPr="002A4CBB">
        <w:rPr>
          <w:rFonts w:ascii="Times New Roman" w:hAnsi="Times New Roman" w:cs="Times New Roman"/>
        </w:rPr>
        <w:t>The secondary sources were used as the main source of data collection. These were peer-reviewed academic journal articles on hospitality energy management</w:t>
      </w:r>
      <w:sdt>
        <w:sdtPr>
          <w:rPr>
            <w:rFonts w:ascii="Times New Roman" w:hAnsi="Times New Roman" w:cs="Times New Roman"/>
          </w:rPr>
          <w:id w:val="2139212803"/>
          <w:citation/>
        </w:sdtPr>
        <w:sdtContent>
          <w:r w:rsidRPr="002A4CBB">
            <w:rPr>
              <w:rFonts w:ascii="Times New Roman" w:hAnsi="Times New Roman" w:cs="Times New Roman"/>
            </w:rPr>
            <w:fldChar w:fldCharType="begin"/>
          </w:r>
          <w:r w:rsidRPr="002A4CBB">
            <w:rPr>
              <w:rFonts w:ascii="Times New Roman" w:hAnsi="Times New Roman" w:cs="Times New Roman"/>
            </w:rPr>
            <w:instrText xml:space="preserve"> CITATION Bro15 \l 1033 </w:instrText>
          </w:r>
          <w:r w:rsidRPr="002A4CBB">
            <w:rPr>
              <w:rFonts w:ascii="Times New Roman" w:hAnsi="Times New Roman" w:cs="Times New Roman"/>
            </w:rPr>
            <w:fldChar w:fldCharType="separate"/>
          </w:r>
          <w:r w:rsidRPr="002A4CBB">
            <w:rPr>
              <w:rFonts w:ascii="Times New Roman" w:hAnsi="Times New Roman" w:cs="Times New Roman"/>
              <w:noProof/>
            </w:rPr>
            <w:t xml:space="preserve"> (Brotherton, 2015)</w:t>
          </w:r>
          <w:r w:rsidRPr="002A4CBB">
            <w:rPr>
              <w:rFonts w:ascii="Times New Roman" w:hAnsi="Times New Roman" w:cs="Times New Roman"/>
            </w:rPr>
            <w:fldChar w:fldCharType="end"/>
          </w:r>
        </w:sdtContent>
      </w:sdt>
      <w:r w:rsidRPr="002A4CBB">
        <w:rPr>
          <w:rFonts w:ascii="Times New Roman" w:hAnsi="Times New Roman" w:cs="Times New Roman"/>
        </w:rPr>
        <w:t xml:space="preserve">, UK industry reports by organisations, including UK Hospitality and PwC and sustainability reports by international hotel chains in the UK market. These sources gave information on the trends of energy spending, operational difficulties, and adoption of technology in hotel settings. </w:t>
      </w:r>
      <w:r w:rsidRPr="002A4CBB">
        <w:rPr>
          <w:rFonts w:ascii="Times New Roman" w:hAnsi="Times New Roman" w:cs="Times New Roman"/>
        </w:rPr>
        <w:lastRenderedPageBreak/>
        <w:t>Moreover, literature on sustainable operations and cost management in the hospitality industry was also reviewed to provide a theoretical background</w:t>
      </w:r>
      <w:sdt>
        <w:sdtPr>
          <w:rPr>
            <w:rFonts w:ascii="Times New Roman" w:hAnsi="Times New Roman" w:cs="Times New Roman"/>
          </w:rPr>
          <w:id w:val="555753097"/>
          <w:citation/>
        </w:sdtPr>
        <w:sdtContent>
          <w:r w:rsidRPr="002A4CBB">
            <w:rPr>
              <w:rFonts w:ascii="Times New Roman" w:hAnsi="Times New Roman" w:cs="Times New Roman"/>
            </w:rPr>
            <w:fldChar w:fldCharType="begin"/>
          </w:r>
          <w:r w:rsidRPr="002A4CBB">
            <w:rPr>
              <w:rFonts w:ascii="Times New Roman" w:hAnsi="Times New Roman" w:cs="Times New Roman"/>
            </w:rPr>
            <w:instrText xml:space="preserve">CITATION Cle21 \l 1033 </w:instrText>
          </w:r>
          <w:r w:rsidRPr="002A4CBB">
            <w:rPr>
              <w:rFonts w:ascii="Times New Roman" w:hAnsi="Times New Roman" w:cs="Times New Roman"/>
            </w:rPr>
            <w:fldChar w:fldCharType="separate"/>
          </w:r>
          <w:r w:rsidRPr="002A4CBB">
            <w:rPr>
              <w:rFonts w:ascii="Times New Roman" w:hAnsi="Times New Roman" w:cs="Times New Roman"/>
              <w:noProof/>
            </w:rPr>
            <w:t xml:space="preserve"> (Clegg et al., 2021)</w:t>
          </w:r>
          <w:r w:rsidRPr="002A4CBB">
            <w:rPr>
              <w:rFonts w:ascii="Times New Roman" w:hAnsi="Times New Roman" w:cs="Times New Roman"/>
            </w:rPr>
            <w:fldChar w:fldCharType="end"/>
          </w:r>
        </w:sdtContent>
      </w:sdt>
      <w:r w:rsidRPr="002A4CBB">
        <w:rPr>
          <w:rFonts w:ascii="Times New Roman" w:hAnsi="Times New Roman" w:cs="Times New Roman"/>
        </w:rPr>
        <w:t xml:space="preserve">. The article used Triple Bottom Line (TBL) as the primary method of analysis to understand the effects at the economic, environmental, and social levels. </w:t>
      </w:r>
    </w:p>
    <w:p w14:paraId="5949DDE7" w14:textId="77777777" w:rsidR="00F16E41" w:rsidRPr="002A4CBB" w:rsidRDefault="00F16E41" w:rsidP="00F16E41">
      <w:pPr>
        <w:spacing w:after="0" w:line="360" w:lineRule="auto"/>
        <w:jc w:val="both"/>
        <w:rPr>
          <w:rFonts w:ascii="Times New Roman" w:hAnsi="Times New Roman" w:cs="Times New Roman"/>
          <w:b/>
        </w:rPr>
      </w:pPr>
      <w:r w:rsidRPr="002A4CBB">
        <w:rPr>
          <w:rFonts w:ascii="Times New Roman" w:hAnsi="Times New Roman" w:cs="Times New Roman"/>
          <w:b/>
        </w:rPr>
        <w:t>Theme Impact Analysis: Rising Energy Costs in UK Hotels</w:t>
      </w:r>
    </w:p>
    <w:p w14:paraId="01D2C4A8" w14:textId="77777777" w:rsidR="00F16E41" w:rsidRPr="002A4CBB" w:rsidRDefault="00F16E41" w:rsidP="00F16E41">
      <w:pPr>
        <w:pStyle w:val="Heading2"/>
        <w:spacing w:line="360" w:lineRule="auto"/>
        <w:jc w:val="both"/>
        <w:rPr>
          <w:rFonts w:eastAsia="Times New Roman" w:cs="Times New Roman"/>
          <w:szCs w:val="24"/>
        </w:rPr>
      </w:pPr>
      <w:bookmarkStart w:id="10" w:name="_Toc221117206"/>
      <w:r w:rsidRPr="002A4CBB">
        <w:rPr>
          <w:rFonts w:eastAsia="Times New Roman" w:cs="Times New Roman"/>
          <w:szCs w:val="24"/>
        </w:rPr>
        <w:t>Economic Impact: Profitability and Cost Structure</w:t>
      </w:r>
      <w:bookmarkEnd w:id="10"/>
    </w:p>
    <w:p w14:paraId="0DCF1D6D"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 cost structure of the UK hotels has been greatly altered due to the rising energy prices. Energy expense, previously a form of overhead that can be easily managed, has evolved to be unstable and a growing area of expenses. Hotels are open 24 hours, and that is why the use of electricity and gas is inevitable in the guest rooms, kitchens, laundry, elevators and communal areas. Since the prices of wholesale energy have risen, operating margins are squashed, especially in mid-size and full-service hotels with a huge physical presence</w:t>
      </w:r>
      <w:sdt>
        <w:sdtPr>
          <w:rPr>
            <w:rFonts w:ascii="Times New Roman" w:eastAsia="Times New Roman" w:hAnsi="Times New Roman" w:cs="Times New Roman"/>
            <w:color w:val="000000"/>
            <w:kern w:val="0"/>
            <w14:ligatures w14:val="none"/>
          </w:rPr>
          <w:id w:val="1515807114"/>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And14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(Huayu, 2024)</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5DA8A182"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One of the most important financial aspects is that increased occupancy is no longer equal to increased profits. Every occupied room has utility expenses attached to it of heating, air conditioning, hot water usage and appliance usage. As the hotels cannot directly influence the consumption patterns of guests, once they start to occupy more, the variable costs will increase at a faster rate than anticipated. This generates a paradox in revenue management, where the plans which are aimed at maximising occupancy also expose organisations to the effects of increasing utility costs.</w:t>
      </w:r>
    </w:p>
    <w:p w14:paraId="2948F0F0"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Hotels thus have a structural budgeting problem. The prices of energy are external and not predictable, making it hard to forecast them. This has made energy management become a facilities issue and a fundamental financial management issue.</w:t>
      </w:r>
    </w:p>
    <w:p w14:paraId="6E4FF290" w14:textId="77777777" w:rsidR="00F16E41" w:rsidRPr="002A4CBB" w:rsidRDefault="00F16E41" w:rsidP="00F16E41">
      <w:pPr>
        <w:pStyle w:val="Heading2"/>
        <w:spacing w:line="360" w:lineRule="auto"/>
        <w:jc w:val="both"/>
        <w:rPr>
          <w:rFonts w:eastAsia="Times New Roman" w:cs="Times New Roman"/>
          <w:szCs w:val="24"/>
        </w:rPr>
      </w:pPr>
      <w:bookmarkStart w:id="11" w:name="_Toc221117207"/>
      <w:r w:rsidRPr="002A4CBB">
        <w:rPr>
          <w:rFonts w:eastAsia="Times New Roman" w:cs="Times New Roman"/>
          <w:szCs w:val="24"/>
        </w:rPr>
        <w:t>Operational Impact: Control Measures and Technological Responses</w:t>
      </w:r>
      <w:bookmarkEnd w:id="11"/>
    </w:p>
    <w:p w14:paraId="0C19742E"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 operational reaction to increased energy prices is geared towards minimising their unnecessary usage without affecting the guest experience. The hotels are embracing energy-saving technology</w:t>
      </w:r>
      <w:sdt>
        <w:sdtPr>
          <w:rPr>
            <w:rFonts w:ascii="Times New Roman" w:eastAsia="Times New Roman" w:hAnsi="Times New Roman" w:cs="Times New Roman"/>
            <w:color w:val="000000"/>
            <w:kern w:val="0"/>
            <w14:ligatures w14:val="none"/>
          </w:rPr>
          <w:id w:val="-1124225649"/>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Bet17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(Bettiga, 2017)</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including the use of the key-card system, which turns off room power when the customer is not present, using motion-detection light in the corridors, and also smart thermostats that restrict extreme temperatures. Centralised Building Management Systems enable real-time usage to be monitored and inefficiencies to be identified.</w:t>
      </w:r>
    </w:p>
    <w:p w14:paraId="478AB18C"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lastRenderedPageBreak/>
        <w:t>These will enhance effectiveness during operations at the expense of trade-offs. The cost of installation may be huge, as well as in the case of old buildings, where retrofitting will have to be done. Smaller or standalone hotels might not have the capital to make such investments, and thus, adoption is delayed even though they can save in the long term. Furthermore, excessive sweating or electronic switches can be viewed by the customers as inconvenient, which can influence satisfaction</w:t>
      </w:r>
      <w:sdt>
        <w:sdtPr>
          <w:rPr>
            <w:rFonts w:ascii="Times New Roman" w:eastAsia="Times New Roman" w:hAnsi="Times New Roman" w:cs="Times New Roman"/>
            <w:color w:val="000000"/>
            <w:kern w:val="0"/>
            <w14:ligatures w14:val="none"/>
          </w:rPr>
          <w:id w:val="2000384105"/>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App25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(Apptivo, 2025)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Besides the use of technology, operational techniques include scheduling of equipment use, minimising needless lighting in regions not in traffic and enhancing insulation, which helps save money. Nevertheless, such measures would only be successful when staff members are aware of and implement them in a consistent manner.</w:t>
      </w:r>
    </w:p>
    <w:p w14:paraId="2ECA217A" w14:textId="77777777" w:rsidR="00F16E41" w:rsidRPr="002A4CBB" w:rsidRDefault="00F16E41" w:rsidP="00F16E41">
      <w:pPr>
        <w:pStyle w:val="Heading2"/>
        <w:spacing w:line="360" w:lineRule="auto"/>
        <w:jc w:val="both"/>
        <w:rPr>
          <w:rFonts w:eastAsia="Times New Roman" w:cs="Times New Roman"/>
          <w:szCs w:val="24"/>
        </w:rPr>
      </w:pPr>
      <w:bookmarkStart w:id="12" w:name="_Toc221117208"/>
      <w:r w:rsidRPr="002A4CBB">
        <w:rPr>
          <w:rFonts w:eastAsia="Times New Roman" w:cs="Times New Roman"/>
          <w:szCs w:val="24"/>
        </w:rPr>
        <w:t>Environmental Impact: Alignment with Sustainability Goals</w:t>
      </w:r>
      <w:bookmarkEnd w:id="12"/>
    </w:p>
    <w:p w14:paraId="1B730217"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Environmentally, energy efficiency is a way through which financial survival is reconciled to sustainability goals</w:t>
      </w:r>
      <w:sdt>
        <w:sdtPr>
          <w:rPr>
            <w:rFonts w:ascii="Times New Roman" w:eastAsia="Times New Roman" w:hAnsi="Times New Roman" w:cs="Times New Roman"/>
            <w:color w:val="000000"/>
            <w:kern w:val="0"/>
            <w14:ligatures w14:val="none"/>
          </w:rPr>
          <w:id w:val="8134557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Cos22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(Costa and Costa, 2022)</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The decreased use of electricity and gas will reduce carbon emissions, in line with corporate ESG objectives and national decarbonisation strategies. Several hotels are encouraging energy conservation programs as a type of sustainability branding, which improves the image of the hotels in the minds of guests who are concerned with the environment</w:t>
      </w:r>
      <w:sdt>
        <w:sdtPr>
          <w:rPr>
            <w:rFonts w:ascii="Times New Roman" w:eastAsia="Times New Roman" w:hAnsi="Times New Roman" w:cs="Times New Roman"/>
            <w:color w:val="000000"/>
            <w:kern w:val="0"/>
            <w14:ligatures w14:val="none"/>
          </w:rPr>
          <w:id w:val="-1492021659"/>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Veg25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(Veglio and Bartaloni, 2025)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2623EBBF"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Renewable energy plants or building renovations require huge investments at a time when funds are limited. Certain operators can delay sustainability initiatives in spite of environmental and financial returns in the long term. Also, features like higher guest demands for comfort, such as high heating or cooling, can nullify efficiency gains.</w:t>
      </w:r>
    </w:p>
    <w:p w14:paraId="4B17CB7D" w14:textId="77777777" w:rsidR="00F16E41" w:rsidRPr="002A4CBB" w:rsidRDefault="00F16E41" w:rsidP="00F16E41">
      <w:pPr>
        <w:pStyle w:val="Heading2"/>
        <w:spacing w:line="360" w:lineRule="auto"/>
        <w:jc w:val="both"/>
        <w:rPr>
          <w:rFonts w:eastAsia="Times New Roman" w:cs="Times New Roman"/>
          <w:szCs w:val="24"/>
        </w:rPr>
      </w:pPr>
      <w:bookmarkStart w:id="13" w:name="_Toc221117209"/>
      <w:r w:rsidRPr="002A4CBB">
        <w:rPr>
          <w:rFonts w:eastAsia="Times New Roman" w:cs="Times New Roman"/>
          <w:szCs w:val="24"/>
        </w:rPr>
        <w:t>Social Impact: Workforce and Guest Experience</w:t>
      </w:r>
      <w:bookmarkEnd w:id="13"/>
    </w:p>
    <w:p w14:paraId="6AE650BA"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There are also social implications of energy management. Employees contribute to efficiency practices, such as switching off unused machinery and controlling the use of energy in the kitchen. Nevertheless, those employees who are already burdened with workload might have a hard time prioritising energy monitoring without training and management assistance. This underscores the relationship between financial strains and the sustainability of the workforce.</w:t>
      </w:r>
    </w:p>
    <w:p w14:paraId="20B3D301"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Another social consideration is that of guest experience. Possibly, measures that seem to decrease comfort (e.g., low level of temperature control or low level of lighting) can influence the satisfaction. Hotels have to maintain the balance between cost management and quality expectations, and efficient programs should barely be noticed by the clients</w:t>
      </w:r>
      <w:sdt>
        <w:sdtPr>
          <w:rPr>
            <w:rFonts w:ascii="Times New Roman" w:eastAsia="Times New Roman" w:hAnsi="Times New Roman" w:cs="Times New Roman"/>
            <w:color w:val="000000"/>
            <w:kern w:val="0"/>
            <w14:ligatures w14:val="none"/>
          </w:rPr>
          <w:id w:val="855393900"/>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Rab22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(Rabea, 2022)</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2DB28257" w14:textId="77777777" w:rsidR="00F16E41" w:rsidRPr="002A4CBB" w:rsidRDefault="00F16E41" w:rsidP="00F16E41">
      <w:pPr>
        <w:pStyle w:val="Heading2"/>
        <w:spacing w:line="360" w:lineRule="auto"/>
        <w:jc w:val="both"/>
        <w:rPr>
          <w:rFonts w:eastAsia="Times New Roman" w:cs="Times New Roman"/>
          <w:szCs w:val="24"/>
        </w:rPr>
      </w:pPr>
      <w:bookmarkStart w:id="14" w:name="_Toc221117210"/>
      <w:r w:rsidRPr="002A4CBB">
        <w:rPr>
          <w:rFonts w:eastAsia="Times New Roman" w:cs="Times New Roman"/>
          <w:szCs w:val="24"/>
        </w:rPr>
        <w:lastRenderedPageBreak/>
        <w:t>Strategic Tensions and Industry Implications</w:t>
      </w:r>
      <w:bookmarkEnd w:id="14"/>
    </w:p>
    <w:p w14:paraId="343F0731"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 analysis shows that there is a key conflict existing, that is, hotels need to save on energy expenses and remain comfortable, brand-wise, and service-wise. The solutions can be technology, change of behaviour and sustainability investments</w:t>
      </w:r>
      <w:sdt>
        <w:sdtPr>
          <w:rPr>
            <w:rFonts w:ascii="Times New Roman" w:eastAsia="Times New Roman" w:hAnsi="Times New Roman" w:cs="Times New Roman"/>
            <w:color w:val="000000"/>
            <w:kern w:val="0"/>
            <w14:ligatures w14:val="none"/>
          </w:rPr>
          <w:id w:val="53355007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CITATION Bau08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(Baumgartner et al., 2008)</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but none of them come without financial, operational or experiential trade-offs.</w:t>
      </w:r>
    </w:p>
    <w:p w14:paraId="7103B67E"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 increased energy prices are thus not just a fleeting financial strain, but they are transforming working plans and investment priorities. The implementation of financial planning, technological innovation, staff engagement, and sustainability strategies in hotels will make them more likely to succeed in the long-term resiliency. The companies that only use short-term cost reductions are in danger of compromising service quality and competitiveness.</w:t>
      </w:r>
    </w:p>
    <w:p w14:paraId="367CFBDB"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In general, the energy price increase proves that financial pressure meets the operating structures, environmental objectives, and social aspects, and energy management becomes the strategic focus of the modern UK hotel sector.</w:t>
      </w:r>
    </w:p>
    <w:p w14:paraId="73D6D29A" w14:textId="77777777" w:rsidR="00F16E41" w:rsidRPr="002A4CBB" w:rsidRDefault="00F16E41" w:rsidP="00F16E41">
      <w:pPr>
        <w:pStyle w:val="Heading1"/>
      </w:pPr>
      <w:bookmarkStart w:id="15" w:name="_Toc221117211"/>
      <w:r w:rsidRPr="002A4CBB">
        <w:t>Conclusion</w:t>
      </w:r>
      <w:bookmarkEnd w:id="15"/>
    </w:p>
    <w:p w14:paraId="135A5A2E"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Another major challenge that is posing a persistent economic challenge to the UK hospitality and hotel industry is the increase in energy costs that are redefining operation, sustainability, and service delivery aspects of hotel operations. As opposed to the temporary economic fluctuations, the volatility of energy prices induces structural problems since hotels are open 24 hours and require electricity and gas both to keep their guests and staff comfortable, food production, and facility repairs. It is revealed in the analysis that energy costs have a direct impact on profitability because a high occupancy does not necessarily mean high margins due to utility consumption.</w:t>
      </w:r>
    </w:p>
    <w:p w14:paraId="0C42507C"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 xml:space="preserve">In an operational sense, hotels are embracing the use of smart thermostats, motion sensors and key-card systems of energy control to minimise waste. </w:t>
      </w:r>
    </w:p>
    <w:p w14:paraId="67165A3E" w14:textId="77777777" w:rsidR="00F16E41" w:rsidRPr="002A4CBB" w:rsidRDefault="00F16E41" w:rsidP="00F16E41">
      <w:pPr>
        <w:pStyle w:val="Heading1"/>
      </w:pPr>
      <w:bookmarkStart w:id="16" w:name="_Toc221117212"/>
      <w:r w:rsidRPr="002A4CBB">
        <w:t>Recommendations</w:t>
      </w:r>
      <w:bookmarkEnd w:id="16"/>
    </w:p>
    <w:p w14:paraId="5F90FB60" w14:textId="77777777" w:rsidR="00F16E41" w:rsidRPr="002A4CBB" w:rsidRDefault="00F16E41" w:rsidP="00F16E41">
      <w:p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The UK hotels are trying to cope with the increased energy prices as a growing financial burden and need to develop a combined approach of leveraging technological advances, operational efficiency, and stakeholder interest.</w:t>
      </w:r>
    </w:p>
    <w:p w14:paraId="58087F92" w14:textId="77777777" w:rsidR="00F16E41" w:rsidRPr="002A4CBB" w:rsidRDefault="00F16E41" w:rsidP="00F16E41">
      <w:pPr>
        <w:pStyle w:val="ListParagraph"/>
        <w:numPr>
          <w:ilvl w:val="0"/>
          <w:numId w:val="1"/>
        </w:num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lastRenderedPageBreak/>
        <w:t>To start with, there is a need to invest in smart energy management systems</w:t>
      </w:r>
      <w:sdt>
        <w:sdtPr>
          <w:rPr>
            <w:rFonts w:ascii="Times New Roman" w:eastAsia="Times New Roman" w:hAnsi="Times New Roman" w:cs="Times New Roman"/>
            <w:color w:val="000000"/>
            <w:kern w:val="0"/>
            <w14:ligatures w14:val="none"/>
          </w:rPr>
          <w:id w:val="-672730920"/>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Buh18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(Buhalis, 2018)</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The use of technologies like occupancy sensors, automated lighting systems and key-card operated power systems can help to save a lot of unwarranted electricity consumption in the guest rooms. There is also no control that the hotels have over the length of time guests use lighting, heating or cooling and as such, automated shut-off systems to conserve energy are used when rooms are not occupied</w:t>
      </w:r>
      <w:sdt>
        <w:sdtPr>
          <w:rPr>
            <w:rFonts w:ascii="Times New Roman" w:eastAsia="Times New Roman" w:hAnsi="Times New Roman" w:cs="Times New Roman"/>
            <w:color w:val="000000"/>
            <w:kern w:val="0"/>
            <w14:ligatures w14:val="none"/>
          </w:rPr>
          <w:id w:val="-1958787908"/>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Iva19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(Ivanov and Webster, 2019)</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Occupancy-adjustable smart HVAC systems can also maximise energy savings without a reduction in comfort levels. Even though there are high initial costs of capital, financial and environmental returns of long-term savings in utility bills and carbon emissions are realised.</w:t>
      </w:r>
    </w:p>
    <w:p w14:paraId="5912DAE1" w14:textId="77777777" w:rsidR="00F16E41" w:rsidRPr="002A4CBB" w:rsidRDefault="00F16E41" w:rsidP="00F16E41">
      <w:pPr>
        <w:pStyle w:val="ListParagraph"/>
        <w:numPr>
          <w:ilvl w:val="0"/>
          <w:numId w:val="1"/>
        </w:num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Secondly, there should be behavioural energy management. Awareness on housekeeping, kitchens, and maintenance departments regarding energy consumption should be encouraged through staff training programmes</w:t>
      </w:r>
      <w:sdt>
        <w:sdtPr>
          <w:rPr>
            <w:rFonts w:ascii="Times New Roman" w:eastAsia="Times New Roman" w:hAnsi="Times New Roman" w:cs="Times New Roman"/>
            <w:color w:val="000000"/>
            <w:kern w:val="0"/>
            <w14:ligatures w14:val="none"/>
          </w:rPr>
          <w:id w:val="-394822394"/>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Chi21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(Chiu and Cho, 2021)</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 Simple measures like switching off unused equipment, efficient washing of clothes and closing cold room doors in a timely manner will yield great savings when summed up. The participation of the guest is also a factor. Measures that help in enhancing the reuse of towels and linens, moderate thermostat, and responsible water use can help cut on the consumption of resources without compromising the quality of service.</w:t>
      </w:r>
    </w:p>
    <w:p w14:paraId="4363D795" w14:textId="77777777" w:rsidR="00F16E41" w:rsidRPr="002A4CBB" w:rsidRDefault="00F16E41" w:rsidP="00F16E41">
      <w:pPr>
        <w:pStyle w:val="ListParagraph"/>
        <w:numPr>
          <w:ilvl w:val="0"/>
          <w:numId w:val="1"/>
        </w:num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Thirdly, energy risk ought to be incorporated in financial planning by the hotels. The issue of energy costs should be an investor risk and not overhead. The management can predict the changes in prices and budget on the basis of regular energy audits, monitoring systems and forecasting of scenarios. Cost stability may be achieved by long-term energy contracts or renewable energy sourcing</w:t>
      </w:r>
      <w:sdt>
        <w:sdtPr>
          <w:rPr>
            <w:rFonts w:ascii="Times New Roman" w:eastAsia="Times New Roman" w:hAnsi="Times New Roman" w:cs="Times New Roman"/>
            <w:color w:val="000000"/>
            <w:kern w:val="0"/>
            <w14:ligatures w14:val="none"/>
          </w:rPr>
          <w:id w:val="-899443123"/>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Bra05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(Bradfield et al., 2005)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685253E8" w14:textId="77777777" w:rsidR="00F16E41" w:rsidRPr="002A4CBB" w:rsidRDefault="00F16E41" w:rsidP="00F16E41">
      <w:pPr>
        <w:pStyle w:val="ListParagraph"/>
        <w:numPr>
          <w:ilvl w:val="0"/>
          <w:numId w:val="1"/>
        </w:num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Also, efficiency should be supported by operational design. Baseline consumption can be reduced by retrofitting insulation, installing LED lighting, and updating kitchen equipment with energy-efficient models. These enhancements make financial resilience oriented to sustainability objectives.</w:t>
      </w:r>
    </w:p>
    <w:p w14:paraId="3969D0E2" w14:textId="77777777" w:rsidR="00F16E41" w:rsidRPr="002A4CBB" w:rsidRDefault="00F16E41" w:rsidP="00F16E41">
      <w:pPr>
        <w:pStyle w:val="ListParagraph"/>
        <w:numPr>
          <w:ilvl w:val="0"/>
          <w:numId w:val="1"/>
        </w:numPr>
        <w:spacing w:after="0" w:line="360" w:lineRule="auto"/>
        <w:jc w:val="both"/>
        <w:rPr>
          <w:rFonts w:ascii="Times New Roman" w:eastAsia="Times New Roman" w:hAnsi="Times New Roman" w:cs="Times New Roman"/>
          <w:kern w:val="0"/>
          <w14:ligatures w14:val="none"/>
        </w:rPr>
      </w:pPr>
      <w:r w:rsidRPr="002A4CBB">
        <w:rPr>
          <w:rFonts w:ascii="Times New Roman" w:eastAsia="Times New Roman" w:hAnsi="Times New Roman" w:cs="Times New Roman"/>
          <w:color w:val="000000"/>
          <w:kern w:val="0"/>
          <w14:ligatures w14:val="none"/>
        </w:rPr>
        <w:t>Lastly, the hotels need to strike a balance between efficiency and customer experience. They must be energy-saving in nature but should not interfere with comfort. By incorporating energy management into the wider sustainability policies, the brand image becomes better, compliance with regulatory requirements is met, and it draws in environmentally conscious travellers</w:t>
      </w:r>
      <w:sdt>
        <w:sdtPr>
          <w:rPr>
            <w:rFonts w:ascii="Times New Roman" w:eastAsia="Times New Roman" w:hAnsi="Times New Roman" w:cs="Times New Roman"/>
            <w:color w:val="000000"/>
            <w:kern w:val="0"/>
            <w14:ligatures w14:val="none"/>
          </w:rPr>
          <w:id w:val="-1880544236"/>
          <w:citation/>
        </w:sdtPr>
        <w:sdtContent>
          <w:r w:rsidRPr="002A4CBB">
            <w:rPr>
              <w:rFonts w:ascii="Times New Roman" w:eastAsia="Times New Roman" w:hAnsi="Times New Roman" w:cs="Times New Roman"/>
              <w:color w:val="000000"/>
              <w:kern w:val="0"/>
              <w14:ligatures w14:val="none"/>
            </w:rPr>
            <w:fldChar w:fldCharType="begin"/>
          </w:r>
          <w:r w:rsidRPr="002A4CBB">
            <w:rPr>
              <w:rFonts w:ascii="Times New Roman" w:eastAsia="Times New Roman" w:hAnsi="Times New Roman" w:cs="Times New Roman"/>
              <w:color w:val="000000"/>
              <w:kern w:val="0"/>
              <w14:ligatures w14:val="none"/>
            </w:rPr>
            <w:instrText xml:space="preserve"> CITATION Bru15 \l 1033 </w:instrText>
          </w:r>
          <w:r w:rsidRPr="002A4CBB">
            <w:rPr>
              <w:rFonts w:ascii="Times New Roman" w:eastAsia="Times New Roman" w:hAnsi="Times New Roman" w:cs="Times New Roman"/>
              <w:color w:val="000000"/>
              <w:kern w:val="0"/>
              <w14:ligatures w14:val="none"/>
            </w:rPr>
            <w:fldChar w:fldCharType="separate"/>
          </w:r>
          <w:r w:rsidRPr="002A4CBB">
            <w:rPr>
              <w:rFonts w:ascii="Times New Roman" w:eastAsia="Times New Roman" w:hAnsi="Times New Roman" w:cs="Times New Roman"/>
              <w:noProof/>
              <w:color w:val="000000"/>
              <w:kern w:val="0"/>
              <w14:ligatures w14:val="none"/>
            </w:rPr>
            <w:t xml:space="preserve"> (Bruns-Smith et al., 2015)</w:t>
          </w:r>
          <w:r w:rsidRPr="002A4CBB">
            <w:rPr>
              <w:rFonts w:ascii="Times New Roman" w:eastAsia="Times New Roman" w:hAnsi="Times New Roman" w:cs="Times New Roman"/>
              <w:color w:val="000000"/>
              <w:kern w:val="0"/>
              <w14:ligatures w14:val="none"/>
            </w:rPr>
            <w:fldChar w:fldCharType="end"/>
          </w:r>
        </w:sdtContent>
      </w:sdt>
      <w:r w:rsidRPr="002A4CBB">
        <w:rPr>
          <w:rFonts w:ascii="Times New Roman" w:eastAsia="Times New Roman" w:hAnsi="Times New Roman" w:cs="Times New Roman"/>
          <w:color w:val="000000"/>
          <w:kern w:val="0"/>
          <w14:ligatures w14:val="none"/>
        </w:rPr>
        <w:t>.</w:t>
      </w:r>
    </w:p>
    <w:p w14:paraId="2B7F53A2" w14:textId="77777777" w:rsidR="00F16E41" w:rsidRPr="002A4CBB" w:rsidRDefault="00F16E41" w:rsidP="00F16E41">
      <w:pPr>
        <w:spacing w:line="360" w:lineRule="auto"/>
        <w:jc w:val="both"/>
        <w:rPr>
          <w:rFonts w:ascii="Times New Roman" w:hAnsi="Times New Roman" w:cs="Times New Roman"/>
        </w:rPr>
      </w:pPr>
      <w:r w:rsidRPr="002A4CBB">
        <w:rPr>
          <w:rFonts w:ascii="Times New Roman" w:eastAsia="Times New Roman" w:hAnsi="Times New Roman" w:cs="Times New Roman"/>
          <w:kern w:val="0"/>
          <w14:ligatures w14:val="none"/>
        </w:rPr>
        <w:lastRenderedPageBreak/>
        <w:br/>
      </w:r>
    </w:p>
    <w:p w14:paraId="4EB8260C" w14:textId="77777777" w:rsidR="00F16E41" w:rsidRPr="002A4CBB" w:rsidRDefault="00F16E41" w:rsidP="00F16E41">
      <w:pPr>
        <w:spacing w:line="360" w:lineRule="auto"/>
        <w:jc w:val="both"/>
        <w:rPr>
          <w:rFonts w:ascii="Times New Roman" w:hAnsi="Times New Roman" w:cs="Times New Roman"/>
        </w:rPr>
      </w:pPr>
      <w:r w:rsidRPr="002A4CBB">
        <w:rPr>
          <w:rFonts w:ascii="Times New Roman" w:hAnsi="Times New Roman" w:cs="Times New Roman"/>
        </w:rPr>
        <w:br w:type="page"/>
      </w:r>
    </w:p>
    <w:bookmarkStart w:id="17" w:name="_Toc221117213" w:displacedByCustomXml="next"/>
    <w:sdt>
      <w:sdtPr>
        <w:rPr>
          <w:rFonts w:asciiTheme="minorHAnsi" w:eastAsiaTheme="minorHAnsi" w:hAnsiTheme="minorHAnsi" w:cstheme="minorBidi"/>
          <w:b/>
          <w:sz w:val="24"/>
          <w:szCs w:val="24"/>
        </w:rPr>
        <w:id w:val="1497223169"/>
        <w:docPartObj>
          <w:docPartGallery w:val="Bibliographies"/>
          <w:docPartUnique/>
        </w:docPartObj>
      </w:sdtPr>
      <w:sdtEndPr>
        <w:rPr>
          <w:b w:val="0"/>
          <w:color w:val="auto"/>
        </w:rPr>
      </w:sdtEndPr>
      <w:sdtContent>
        <w:p w14:paraId="09987D0B" w14:textId="77777777" w:rsidR="00F16E41" w:rsidRPr="002A4CBB" w:rsidRDefault="00F16E41" w:rsidP="00F16E41">
          <w:pPr>
            <w:pStyle w:val="Heading1"/>
          </w:pPr>
          <w:r w:rsidRPr="002A4CBB">
            <w:t>References</w:t>
          </w:r>
          <w:bookmarkEnd w:id="17"/>
        </w:p>
        <w:sdt>
          <w:sdtPr>
            <w:rPr>
              <w:rFonts w:ascii="Times New Roman" w:hAnsi="Times New Roman" w:cs="Times New Roman"/>
            </w:rPr>
            <w:id w:val="-573587230"/>
            <w:bibliography/>
          </w:sdtPr>
          <w:sdtContent>
            <w:p w14:paraId="3A01CAF0"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rPr>
                <w:fldChar w:fldCharType="begin"/>
              </w:r>
              <w:r w:rsidRPr="002A4CBB">
                <w:rPr>
                  <w:rFonts w:ascii="Times New Roman" w:hAnsi="Times New Roman" w:cs="Times New Roman"/>
                </w:rPr>
                <w:instrText xml:space="preserve"> BIBLIOGRAPHY </w:instrText>
              </w:r>
              <w:r w:rsidRPr="002A4CBB">
                <w:rPr>
                  <w:rFonts w:ascii="Times New Roman" w:hAnsi="Times New Roman" w:cs="Times New Roman"/>
                </w:rPr>
                <w:fldChar w:fldCharType="separate"/>
              </w:r>
              <w:r w:rsidRPr="002A4CBB">
                <w:rPr>
                  <w:rFonts w:ascii="Times New Roman" w:hAnsi="Times New Roman" w:cs="Times New Roman"/>
                  <w:noProof/>
                </w:rPr>
                <w:t xml:space="preserve">Apptivo (2025). </w:t>
              </w:r>
              <w:r w:rsidRPr="002A4CBB">
                <w:rPr>
                  <w:rFonts w:ascii="Times New Roman" w:hAnsi="Times New Roman" w:cs="Times New Roman"/>
                  <w:i/>
                  <w:iCs/>
                  <w:noProof/>
                </w:rPr>
                <w:t xml:space="preserve">What is </w:t>
              </w:r>
              <w:r>
                <w:rPr>
                  <w:rFonts w:ascii="Times New Roman" w:hAnsi="Times New Roman" w:cs="Times New Roman"/>
                  <w:i/>
                  <w:iCs/>
                  <w:noProof/>
                </w:rPr>
                <w:t>customer-facing</w:t>
              </w:r>
              <w:r w:rsidRPr="002A4CBB">
                <w:rPr>
                  <w:rFonts w:ascii="Times New Roman" w:hAnsi="Times New Roman" w:cs="Times New Roman"/>
                  <w:i/>
                  <w:iCs/>
                  <w:noProof/>
                </w:rPr>
                <w:t>? What are the skills and qualities essential for customer-facing employees?</w:t>
              </w:r>
              <w:r w:rsidRPr="002A4CBB">
                <w:rPr>
                  <w:rFonts w:ascii="Times New Roman" w:hAnsi="Times New Roman" w:cs="Times New Roman"/>
                  <w:noProof/>
                </w:rPr>
                <w:t xml:space="preserve"> Available at: </w:t>
              </w:r>
              <w:hyperlink r:id="rId6" w:history="1">
                <w:r w:rsidRPr="002A4CBB">
                  <w:rPr>
                    <w:rStyle w:val="Hyperlink"/>
                    <w:rFonts w:ascii="Times New Roman" w:hAnsi="Times New Roman" w:cs="Times New Roman"/>
                    <w:noProof/>
                  </w:rPr>
                  <w:t>https://www.apptivo.com/blog/what-is-customer-facing-what-are-the-skills-and-qualities-essential-for-customer-facing-employees/</w:t>
                </w:r>
              </w:hyperlink>
              <w:r w:rsidRPr="002A4CBB">
                <w:rPr>
                  <w:rFonts w:ascii="Times New Roman" w:hAnsi="Times New Roman" w:cs="Times New Roman"/>
                  <w:noProof/>
                </w:rPr>
                <w:t xml:space="preserve"> (Accessed: 28 January 2026).</w:t>
              </w:r>
            </w:p>
            <w:p w14:paraId="71D33F03"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Baumgartner, H., Pieters, R. and Bagozzi, R.P. (2008) 'Future-oriented emotions: Conceptualisation and behavioural effects', </w:t>
              </w:r>
              <w:r w:rsidRPr="002A4CBB">
                <w:rPr>
                  <w:rFonts w:ascii="Times New Roman" w:hAnsi="Times New Roman" w:cs="Times New Roman"/>
                  <w:i/>
                  <w:iCs/>
                  <w:noProof/>
                </w:rPr>
                <w:t>European Journal of Social Psychology</w:t>
              </w:r>
              <w:r w:rsidRPr="002A4CBB">
                <w:rPr>
                  <w:rFonts w:ascii="Times New Roman" w:hAnsi="Times New Roman" w:cs="Times New Roman"/>
                  <w:noProof/>
                </w:rPr>
                <w:t xml:space="preserve"> pp.685–96. Available at: </w:t>
              </w:r>
              <w:hyperlink r:id="rId7" w:history="1">
                <w:r w:rsidRPr="002A4CBB">
                  <w:rPr>
                    <w:rStyle w:val="Hyperlink"/>
                    <w:rFonts w:ascii="Times New Roman" w:hAnsi="Times New Roman" w:cs="Times New Roman"/>
                    <w:noProof/>
                  </w:rPr>
                  <w:t>https://onlinelibrary.wiley.com/doi/10.1002/ejsp.467</w:t>
                </w:r>
              </w:hyperlink>
              <w:r w:rsidRPr="002A4CBB">
                <w:rPr>
                  <w:rFonts w:ascii="Times New Roman" w:hAnsi="Times New Roman" w:cs="Times New Roman"/>
                  <w:noProof/>
                </w:rPr>
                <w:t xml:space="preserve"> (Accessed: 26 January 2026).</w:t>
              </w:r>
            </w:p>
            <w:p w14:paraId="50255086"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Bettiga, D..L.L. (2017) 'Exploring the adoption process of personal technologies: A cognitive-affective approach', </w:t>
              </w:r>
              <w:r w:rsidRPr="002A4CBB">
                <w:rPr>
                  <w:rFonts w:ascii="Times New Roman" w:hAnsi="Times New Roman" w:cs="Times New Roman"/>
                  <w:i/>
                  <w:iCs/>
                  <w:noProof/>
                </w:rPr>
                <w:t>Journal of High Technology Management Research</w:t>
              </w:r>
              <w:r w:rsidRPr="002A4CBB">
                <w:rPr>
                  <w:rFonts w:ascii="Times New Roman" w:hAnsi="Times New Roman" w:cs="Times New Roman"/>
                  <w:noProof/>
                </w:rPr>
                <w:t xml:space="preserve"> pp.179–87. Available at: </w:t>
              </w:r>
              <w:hyperlink r:id="rId8" w:history="1">
                <w:r w:rsidRPr="002A4CBB">
                  <w:rPr>
                    <w:rStyle w:val="Hyperlink"/>
                    <w:rFonts w:ascii="Times New Roman" w:hAnsi="Times New Roman" w:cs="Times New Roman"/>
                    <w:noProof/>
                  </w:rPr>
                  <w:t>https://www.sciencedirect.com/science/article/pii/S1047831017300305</w:t>
                </w:r>
              </w:hyperlink>
              <w:r w:rsidRPr="002A4CBB">
                <w:rPr>
                  <w:rFonts w:ascii="Times New Roman" w:hAnsi="Times New Roman" w:cs="Times New Roman"/>
                  <w:noProof/>
                </w:rPr>
                <w:t xml:space="preserve"> (Accessed: 26 January 2026).</w:t>
              </w:r>
            </w:p>
            <w:p w14:paraId="428EF707"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Bo, L. and Ma, Y. (2025) 'Technology diffusion and long-term digital adoption in consumer markets', </w:t>
              </w:r>
              <w:r w:rsidRPr="002A4CBB">
                <w:rPr>
                  <w:rFonts w:ascii="Times New Roman" w:hAnsi="Times New Roman" w:cs="Times New Roman"/>
                  <w:i/>
                  <w:iCs/>
                  <w:noProof/>
                </w:rPr>
                <w:t>Journal of Retail Technology</w:t>
              </w:r>
              <w:r w:rsidRPr="002A4CBB">
                <w:rPr>
                  <w:rFonts w:ascii="Times New Roman" w:hAnsi="Times New Roman" w:cs="Times New Roman"/>
                  <w:noProof/>
                </w:rPr>
                <w:t xml:space="preserve"> pp.22–38.</w:t>
              </w:r>
            </w:p>
            <w:p w14:paraId="01A792ED"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Bradfield, R. et al. (2005) 'The origins and evolution of scenario techniques in long range business plannin', </w:t>
              </w:r>
              <w:r w:rsidRPr="002A4CBB">
                <w:rPr>
                  <w:rFonts w:ascii="Times New Roman" w:hAnsi="Times New Roman" w:cs="Times New Roman"/>
                  <w:i/>
                  <w:iCs/>
                  <w:noProof/>
                </w:rPr>
                <w:t>Futures</w:t>
              </w:r>
              <w:r w:rsidRPr="002A4CBB">
                <w:rPr>
                  <w:rFonts w:ascii="Times New Roman" w:hAnsi="Times New Roman" w:cs="Times New Roman"/>
                  <w:noProof/>
                </w:rPr>
                <w:t xml:space="preserve"> pp.795–812.</w:t>
              </w:r>
            </w:p>
            <w:p w14:paraId="14BC373C"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Brotherton, B. (2015) </w:t>
              </w:r>
              <w:r w:rsidRPr="002A4CBB">
                <w:rPr>
                  <w:rFonts w:ascii="Times New Roman" w:hAnsi="Times New Roman" w:cs="Times New Roman"/>
                  <w:i/>
                  <w:iCs/>
                  <w:noProof/>
                </w:rPr>
                <w:t>Researching hospitality and tourism..</w:t>
              </w:r>
              <w:r w:rsidRPr="002A4CBB">
                <w:rPr>
                  <w:rFonts w:ascii="Times New Roman" w:hAnsi="Times New Roman" w:cs="Times New Roman"/>
                  <w:noProof/>
                </w:rPr>
                <w:t xml:space="preserve"> Sage.</w:t>
              </w:r>
            </w:p>
            <w:p w14:paraId="139FC7ED"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Bruns-Smith, A., Choy, V., Chong, H. and Verma, R. (2015) </w:t>
              </w:r>
              <w:r w:rsidRPr="002A4CBB">
                <w:rPr>
                  <w:rFonts w:ascii="Times New Roman" w:hAnsi="Times New Roman" w:cs="Times New Roman"/>
                  <w:i/>
                  <w:iCs/>
                  <w:noProof/>
                </w:rPr>
                <w:t>Environmental Sustainability in the Hospitality Industry: Best Practices, Guest Participation, and Customer Satisfaction</w:t>
              </w:r>
              <w:r w:rsidRPr="002A4CBB">
                <w:rPr>
                  <w:rFonts w:ascii="Times New Roman" w:hAnsi="Times New Roman" w:cs="Times New Roman"/>
                  <w:noProof/>
                </w:rPr>
                <w:t>. New York: Cornell University.</w:t>
              </w:r>
            </w:p>
            <w:p w14:paraId="73C586E1"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Buhalis, D..L.R. (2018) 'Smart hospitality-interconnectivity and interoperability towards an ecosystem', </w:t>
              </w:r>
              <w:r w:rsidRPr="002A4CBB">
                <w:rPr>
                  <w:rFonts w:ascii="Times New Roman" w:hAnsi="Times New Roman" w:cs="Times New Roman"/>
                  <w:i/>
                  <w:iCs/>
                  <w:noProof/>
                </w:rPr>
                <w:t>International Journal of Hospitality Management</w:t>
              </w:r>
              <w:r w:rsidRPr="002A4CBB">
                <w:rPr>
                  <w:rFonts w:ascii="Times New Roman" w:hAnsi="Times New Roman" w:cs="Times New Roman"/>
                  <w:noProof/>
                </w:rPr>
                <w:t xml:space="preserve"> pp.41–50.</w:t>
              </w:r>
            </w:p>
            <w:p w14:paraId="7BD45BA2"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Buil, I..M.E..M.J. (2019) 'Transformational leadership and employee performance: The role of identification, engagement and proactive personality.', </w:t>
              </w:r>
              <w:r w:rsidRPr="002A4CBB">
                <w:rPr>
                  <w:rFonts w:ascii="Times New Roman" w:hAnsi="Times New Roman" w:cs="Times New Roman"/>
                  <w:i/>
                  <w:iCs/>
                  <w:noProof/>
                </w:rPr>
                <w:t>International Journal of Hospitality Management,</w:t>
              </w:r>
              <w:r w:rsidRPr="002A4CBB">
                <w:rPr>
                  <w:rFonts w:ascii="Times New Roman" w:hAnsi="Times New Roman" w:cs="Times New Roman"/>
                  <w:noProof/>
                </w:rPr>
                <w:t xml:space="preserve"> pp.64–75. Available at: </w:t>
              </w:r>
              <w:hyperlink r:id="rId9" w:history="1">
                <w:r w:rsidRPr="002A4CBB">
                  <w:rPr>
                    <w:rStyle w:val="Hyperlink"/>
                    <w:rFonts w:ascii="Times New Roman" w:hAnsi="Times New Roman" w:cs="Times New Roman"/>
                    <w:noProof/>
                  </w:rPr>
                  <w:t>https://www.sciencedirect.com/science/article/abs/pii/S0278431917308472</w:t>
                </w:r>
              </w:hyperlink>
              <w:r w:rsidRPr="002A4CBB">
                <w:rPr>
                  <w:rFonts w:ascii="Times New Roman" w:hAnsi="Times New Roman" w:cs="Times New Roman"/>
                  <w:noProof/>
                </w:rPr>
                <w:t xml:space="preserve"> (Accessed: 27 January 2026).</w:t>
              </w:r>
            </w:p>
            <w:p w14:paraId="1CCC620B"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Camilleri, M.A. (2021) 'Sustainable Production and Consumption of Food. Mise-en-Place Circular Economy Policies and Waste Management Practices in Tourism Cities', </w:t>
              </w:r>
              <w:r w:rsidRPr="002A4CBB">
                <w:rPr>
                  <w:rFonts w:ascii="Times New Roman" w:hAnsi="Times New Roman" w:cs="Times New Roman"/>
                  <w:i/>
                  <w:iCs/>
                  <w:noProof/>
                </w:rPr>
                <w:t>Sustainability</w:t>
              </w:r>
              <w:r w:rsidRPr="002A4CBB">
                <w:rPr>
                  <w:rFonts w:ascii="Times New Roman" w:hAnsi="Times New Roman" w:cs="Times New Roman"/>
                  <w:noProof/>
                </w:rPr>
                <w:t xml:space="preserve"> </w:t>
              </w:r>
              <w:r w:rsidRPr="002A4CBB">
                <w:rPr>
                  <w:rFonts w:ascii="Times New Roman" w:hAnsi="Times New Roman" w:cs="Times New Roman"/>
                  <w:noProof/>
                </w:rPr>
                <w:lastRenderedPageBreak/>
                <w:t xml:space="preserve">p.9986. Available at: </w:t>
              </w:r>
              <w:hyperlink r:id="rId10" w:history="1">
                <w:r w:rsidRPr="002A4CBB">
                  <w:rPr>
                    <w:rStyle w:val="Hyperlink"/>
                    <w:rFonts w:ascii="Times New Roman" w:hAnsi="Times New Roman" w:cs="Times New Roman"/>
                    <w:noProof/>
                  </w:rPr>
                  <w:t>https://www.mdpi.com/2071-1050/13/17/9986</w:t>
                </w:r>
              </w:hyperlink>
              <w:r w:rsidRPr="002A4CBB">
                <w:rPr>
                  <w:rFonts w:ascii="Times New Roman" w:hAnsi="Times New Roman" w:cs="Times New Roman"/>
                  <w:noProof/>
                </w:rPr>
                <w:t xml:space="preserve"> (Accessed: 30 January 2026).</w:t>
              </w:r>
            </w:p>
            <w:p w14:paraId="67DA1423"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Chiu, W. and Cho, H. (2021) 'The model of goal-directed behavior in tourism and hospitality: A meta-analytic structural equation modeling approach', </w:t>
              </w:r>
              <w:r w:rsidRPr="002A4CBB">
                <w:rPr>
                  <w:rFonts w:ascii="Times New Roman" w:hAnsi="Times New Roman" w:cs="Times New Roman"/>
                  <w:i/>
                  <w:iCs/>
                  <w:noProof/>
                </w:rPr>
                <w:t>Journal of Travel Research,</w:t>
              </w:r>
              <w:r w:rsidRPr="002A4CBB">
                <w:rPr>
                  <w:rFonts w:ascii="Times New Roman" w:hAnsi="Times New Roman" w:cs="Times New Roman"/>
                  <w:noProof/>
                </w:rPr>
                <w:t xml:space="preserve"> pp. 637–655.</w:t>
              </w:r>
            </w:p>
            <w:p w14:paraId="3443823E"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Cingoski, V. and Petrevska, B. (2017) 'Making hotels more energy efficient: the managerial perception', </w:t>
              </w:r>
              <w:r w:rsidRPr="002A4CBB">
                <w:rPr>
                  <w:rFonts w:ascii="Times New Roman" w:hAnsi="Times New Roman" w:cs="Times New Roman"/>
                  <w:i/>
                  <w:iCs/>
                  <w:noProof/>
                </w:rPr>
                <w:t>Economic Research-Ekonomska Istraživanja</w:t>
              </w:r>
              <w:r w:rsidRPr="002A4CBB">
                <w:rPr>
                  <w:rFonts w:ascii="Times New Roman" w:hAnsi="Times New Roman" w:cs="Times New Roman"/>
                  <w:noProof/>
                </w:rPr>
                <w:t xml:space="preserve"> pp.87-101. Available at: </w:t>
              </w:r>
              <w:hyperlink r:id="rId11" w:anchor="d1e521" w:history="1">
                <w:r w:rsidRPr="002A4CBB">
                  <w:rPr>
                    <w:rStyle w:val="Hyperlink"/>
                    <w:rFonts w:ascii="Times New Roman" w:hAnsi="Times New Roman" w:cs="Times New Roman"/>
                    <w:noProof/>
                  </w:rPr>
                  <w:t>https://www.tandfonline.com/doi/full/10.1080/1331677X.2017.1421994#d1e521</w:t>
                </w:r>
              </w:hyperlink>
              <w:r w:rsidRPr="002A4CBB">
                <w:rPr>
                  <w:rFonts w:ascii="Times New Roman" w:hAnsi="Times New Roman" w:cs="Times New Roman"/>
                  <w:noProof/>
                </w:rPr>
                <w:t>.</w:t>
              </w:r>
            </w:p>
            <w:p w14:paraId="1CE86436"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Clegg, S.R., Skyttermoen, T. and Vaagaasar, A.L. (2021) </w:t>
              </w:r>
              <w:r w:rsidRPr="002A4CBB">
                <w:rPr>
                  <w:rFonts w:ascii="Times New Roman" w:hAnsi="Times New Roman" w:cs="Times New Roman"/>
                  <w:i/>
                  <w:iCs/>
                  <w:noProof/>
                </w:rPr>
                <w:t>Project management: A value creation approach..</w:t>
              </w:r>
              <w:r w:rsidRPr="002A4CBB">
                <w:rPr>
                  <w:rFonts w:ascii="Times New Roman" w:hAnsi="Times New Roman" w:cs="Times New Roman"/>
                  <w:noProof/>
                </w:rPr>
                <w:t xml:space="preserve"> Sage. Available at: </w:t>
              </w:r>
              <w:hyperlink r:id="rId12" w:history="1">
                <w:r w:rsidRPr="002A4CBB">
                  <w:rPr>
                    <w:rStyle w:val="Hyperlink"/>
                    <w:rFonts w:ascii="Times New Roman" w:hAnsi="Times New Roman" w:cs="Times New Roman"/>
                    <w:noProof/>
                  </w:rPr>
                  <w:t>Project management: A value creation approach..</w:t>
                </w:r>
              </w:hyperlink>
              <w:r w:rsidRPr="002A4CBB">
                <w:rPr>
                  <w:rFonts w:ascii="Times New Roman" w:hAnsi="Times New Roman" w:cs="Times New Roman"/>
                  <w:noProof/>
                </w:rPr>
                <w:t xml:space="preserve"> (Accessed: 28 January 2026).</w:t>
              </w:r>
            </w:p>
            <w:p w14:paraId="1A591D5F"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Costa, V. and Costa, C. (2022) </w:t>
              </w:r>
              <w:r w:rsidRPr="002A4CBB">
                <w:rPr>
                  <w:rFonts w:ascii="Times New Roman" w:hAnsi="Times New Roman" w:cs="Times New Roman"/>
                  <w:i/>
                  <w:iCs/>
                  <w:noProof/>
                </w:rPr>
                <w:t>Sustainability and competitiveness in the hospitality industry.</w:t>
              </w:r>
              <w:r w:rsidRPr="002A4CBB">
                <w:rPr>
                  <w:rFonts w:ascii="Times New Roman" w:hAnsi="Times New Roman" w:cs="Times New Roman"/>
                  <w:noProof/>
                </w:rPr>
                <w:t xml:space="preserve"> Business Science Reference. Available at: </w:t>
              </w:r>
              <w:hyperlink r:id="rId13" w:history="1">
                <w:r w:rsidRPr="002A4CBB">
                  <w:rPr>
                    <w:rStyle w:val="Hyperlink"/>
                    <w:rFonts w:ascii="Times New Roman" w:hAnsi="Times New Roman" w:cs="Times New Roman"/>
                    <w:noProof/>
                  </w:rPr>
                  <w:t>https://www.igi-global.com/book/sustainability-competitiveness-hospitality-industry/277196</w:t>
                </w:r>
              </w:hyperlink>
              <w:r w:rsidRPr="002A4CBB">
                <w:rPr>
                  <w:rFonts w:ascii="Times New Roman" w:hAnsi="Times New Roman" w:cs="Times New Roman"/>
                  <w:noProof/>
                </w:rPr>
                <w:t xml:space="preserve"> (Accessed: 27 January 2026).</w:t>
              </w:r>
            </w:p>
            <w:p w14:paraId="67C8905D"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Dushkova, Diana and Olga, I. (2024) 'Empowering communities to act for a change: A review of the community empowerment programs towards sustainability and resilience', </w:t>
              </w:r>
              <w:r w:rsidRPr="002A4CBB">
                <w:rPr>
                  <w:rFonts w:ascii="Times New Roman" w:hAnsi="Times New Roman" w:cs="Times New Roman"/>
                  <w:i/>
                  <w:iCs/>
                  <w:noProof/>
                </w:rPr>
                <w:t>Sustainability</w:t>
              </w:r>
              <w:r w:rsidRPr="002A4CBB">
                <w:rPr>
                  <w:rFonts w:ascii="Times New Roman" w:hAnsi="Times New Roman" w:cs="Times New Roman"/>
                  <w:noProof/>
                </w:rPr>
                <w:t xml:space="preserve"> Available at: </w:t>
              </w:r>
              <w:hyperlink r:id="rId14" w:history="1">
                <w:r w:rsidRPr="002A4CBB">
                  <w:rPr>
                    <w:rStyle w:val="Hyperlink"/>
                    <w:rFonts w:ascii="Times New Roman" w:hAnsi="Times New Roman" w:cs="Times New Roman"/>
                    <w:noProof/>
                  </w:rPr>
                  <w:t>https://www.mdpi.com/2071-1050/16/19/8700</w:t>
                </w:r>
              </w:hyperlink>
              <w:r w:rsidRPr="002A4CBB">
                <w:rPr>
                  <w:rFonts w:ascii="Times New Roman" w:hAnsi="Times New Roman" w:cs="Times New Roman"/>
                  <w:noProof/>
                </w:rPr>
                <w:t xml:space="preserve"> (Accessed: 23 January 2026).</w:t>
              </w:r>
            </w:p>
            <w:p w14:paraId="14572B3C"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Egbumokei, P.I. et al. (2024) 'Automation and worker safety: Balancing risks and benefits in oil, gas and renewable energy industries', </w:t>
              </w:r>
              <w:r w:rsidRPr="002A4CBB">
                <w:rPr>
                  <w:rFonts w:ascii="Times New Roman" w:hAnsi="Times New Roman" w:cs="Times New Roman"/>
                  <w:i/>
                  <w:iCs/>
                  <w:noProof/>
                </w:rPr>
                <w:t>International Journal of Multidisciplinary Research and Growth Evaluation</w:t>
              </w:r>
              <w:r w:rsidRPr="002A4CBB">
                <w:rPr>
                  <w:rFonts w:ascii="Times New Roman" w:hAnsi="Times New Roman" w:cs="Times New Roman"/>
                  <w:noProof/>
                </w:rPr>
                <w:t xml:space="preserve"> pp.2582-7138. Available at: </w:t>
              </w:r>
              <w:hyperlink r:id="rId15" w:history="1">
                <w:r w:rsidRPr="002A4CBB">
                  <w:rPr>
                    <w:rStyle w:val="Hyperlink"/>
                    <w:rFonts w:ascii="Times New Roman" w:hAnsi="Times New Roman" w:cs="Times New Roman"/>
                    <w:noProof/>
                  </w:rPr>
                  <w:t>https://www.allmultidisciplinaryjournal.com/uploads/archives/20250113183448_MGE-2025-1-056.1.pdf</w:t>
                </w:r>
              </w:hyperlink>
              <w:r w:rsidRPr="002A4CBB">
                <w:rPr>
                  <w:rFonts w:ascii="Times New Roman" w:hAnsi="Times New Roman" w:cs="Times New Roman"/>
                  <w:noProof/>
                </w:rPr>
                <w:t xml:space="preserve"> (Accessed: 28 January 2026).</w:t>
              </w:r>
            </w:p>
            <w:p w14:paraId="6F226267"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Haldorai, K., Kim, W.G. and Garcia, R.F. (2022) 'Top management green commitment and green intellectual capital as enablers of hotel environmental performance: The mediating role of green human resource management', </w:t>
              </w:r>
              <w:r w:rsidRPr="002A4CBB">
                <w:rPr>
                  <w:rFonts w:ascii="Times New Roman" w:hAnsi="Times New Roman" w:cs="Times New Roman"/>
                  <w:i/>
                  <w:iCs/>
                  <w:noProof/>
                </w:rPr>
                <w:t xml:space="preserve">Tour. Manag. </w:t>
              </w:r>
              <w:r w:rsidRPr="002A4CBB">
                <w:rPr>
                  <w:rFonts w:ascii="Times New Roman" w:hAnsi="Times New Roman" w:cs="Times New Roman"/>
                  <w:noProof/>
                </w:rPr>
                <w:t>p.104431.</w:t>
              </w:r>
            </w:p>
            <w:p w14:paraId="1525FFCF"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Huayu, Z. (2024) 'The Impact of Technological Innovation on Economic Growth: A Study Based on Relevant Cases', </w:t>
              </w:r>
              <w:r w:rsidRPr="002A4CBB">
                <w:rPr>
                  <w:rFonts w:ascii="Times New Roman" w:hAnsi="Times New Roman" w:cs="Times New Roman"/>
                  <w:i/>
                  <w:iCs/>
                  <w:noProof/>
                </w:rPr>
                <w:t>Advances in Economics Management and Political Sciences</w:t>
              </w:r>
              <w:r w:rsidRPr="002A4CBB">
                <w:rPr>
                  <w:rFonts w:ascii="Times New Roman" w:hAnsi="Times New Roman" w:cs="Times New Roman"/>
                  <w:noProof/>
                </w:rPr>
                <w:t xml:space="preserve"> pp.130-36. Available at: </w:t>
              </w:r>
              <w:hyperlink r:id="rId16" w:history="1">
                <w:r w:rsidRPr="002A4CBB">
                  <w:rPr>
                    <w:rStyle w:val="Hyperlink"/>
                    <w:rFonts w:ascii="Times New Roman" w:hAnsi="Times New Roman" w:cs="Times New Roman"/>
                    <w:noProof/>
                  </w:rPr>
                  <w:t>https://www.researchgate.net/publication/387710979_The_Impact_of_Technological_Innovat</w:t>
                </w:r>
                <w:r w:rsidRPr="002A4CBB">
                  <w:rPr>
                    <w:rStyle w:val="Hyperlink"/>
                    <w:rFonts w:ascii="Times New Roman" w:hAnsi="Times New Roman" w:cs="Times New Roman"/>
                    <w:noProof/>
                  </w:rPr>
                  <w:lastRenderedPageBreak/>
                  <w:t>ion_on_Economic_Growth_A_Study_Based_on_Relevant_Cases</w:t>
                </w:r>
              </w:hyperlink>
              <w:r w:rsidRPr="002A4CBB">
                <w:rPr>
                  <w:rFonts w:ascii="Times New Roman" w:hAnsi="Times New Roman" w:cs="Times New Roman"/>
                  <w:noProof/>
                </w:rPr>
                <w:t xml:space="preserve"> (Accessed: 27 January 2026).</w:t>
              </w:r>
            </w:p>
            <w:p w14:paraId="6DD35B5F"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Ivanov, S. and Webster, C. (2019) 'Adoption of Robots, Artificial Intelligence and Service Automation by Travel, Tourism and Hospitality Companies', </w:t>
              </w:r>
              <w:r w:rsidRPr="002A4CBB">
                <w:rPr>
                  <w:rFonts w:ascii="Times New Roman" w:hAnsi="Times New Roman" w:cs="Times New Roman"/>
                  <w:i/>
                  <w:iCs/>
                  <w:noProof/>
                </w:rPr>
                <w:t>Robotics and AI in Hospitality</w:t>
              </w:r>
              <w:r w:rsidRPr="002A4CBB">
                <w:rPr>
                  <w:rFonts w:ascii="Times New Roman" w:hAnsi="Times New Roman" w:cs="Times New Roman"/>
                  <w:noProof/>
                </w:rPr>
                <w:t>.</w:t>
              </w:r>
            </w:p>
            <w:p w14:paraId="60654E09"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Karvounidi, M.D.A.A.P.F.A.E. (2024) '. (). Towards sustainable hospitality: Enhancing energy efficiency in hotels.', </w:t>
              </w:r>
              <w:r w:rsidRPr="002A4CBB">
                <w:rPr>
                  <w:rFonts w:ascii="Times New Roman" w:hAnsi="Times New Roman" w:cs="Times New Roman"/>
                  <w:i/>
                  <w:iCs/>
                  <w:noProof/>
                </w:rPr>
                <w:t>International Research Journal of Economics and Management Studies.</w:t>
              </w:r>
            </w:p>
            <w:p w14:paraId="296F994B"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Khankhoje, R. (2023) 'Revealing the foundations: The strategic influence of test design in automation', </w:t>
              </w:r>
              <w:r w:rsidRPr="002A4CBB">
                <w:rPr>
                  <w:rFonts w:ascii="Times New Roman" w:hAnsi="Times New Roman" w:cs="Times New Roman"/>
                  <w:i/>
                  <w:iCs/>
                  <w:noProof/>
                </w:rPr>
                <w:t>International Journal of Computer Science &amp; Information Technology (IJCSIT)</w:t>
              </w:r>
              <w:r w:rsidRPr="002A4CBB">
                <w:rPr>
                  <w:rFonts w:ascii="Times New Roman" w:hAnsi="Times New Roman" w:cs="Times New Roman"/>
                  <w:noProof/>
                </w:rPr>
                <w:t>.</w:t>
              </w:r>
            </w:p>
            <w:p w14:paraId="3958ACE9"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Kim, Y.H., Barber, N. and Kim, D.-K. (2019) 'Sustainability research in the hotel industry: Past, present, and future', </w:t>
              </w:r>
              <w:r w:rsidRPr="002A4CBB">
                <w:rPr>
                  <w:rFonts w:ascii="Times New Roman" w:hAnsi="Times New Roman" w:cs="Times New Roman"/>
                  <w:i/>
                  <w:iCs/>
                  <w:noProof/>
                </w:rPr>
                <w:t>J. Hosp. Mark. Manag.</w:t>
              </w:r>
              <w:r w:rsidRPr="002A4CBB">
                <w:rPr>
                  <w:rFonts w:ascii="Times New Roman" w:hAnsi="Times New Roman" w:cs="Times New Roman"/>
                  <w:noProof/>
                </w:rPr>
                <w:t xml:space="preserve"> pp.576–620. Available at: </w:t>
              </w:r>
              <w:hyperlink r:id="rId17" w:history="1">
                <w:r w:rsidRPr="002A4CBB">
                  <w:rPr>
                    <w:rStyle w:val="Hyperlink"/>
                    <w:rFonts w:ascii="Times New Roman" w:hAnsi="Times New Roman" w:cs="Times New Roman"/>
                    <w:noProof/>
                  </w:rPr>
                  <w:t>https://www.tandfonline.com/doi/full/10.1080/19368623.2019.1533907</w:t>
                </w:r>
              </w:hyperlink>
              <w:r w:rsidRPr="002A4CBB">
                <w:rPr>
                  <w:rFonts w:ascii="Times New Roman" w:hAnsi="Times New Roman" w:cs="Times New Roman"/>
                  <w:noProof/>
                </w:rPr>
                <w:t xml:space="preserve"> (Accessed: 24 January 2026).</w:t>
              </w:r>
            </w:p>
            <w:p w14:paraId="19EE383E"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Li, Y.-B. et al. (2022) 'Behaviour-driven energy-saving in hotels: The roles of extraversion and past behaviours on guests’ energy-conservation intention', </w:t>
              </w:r>
              <w:r w:rsidRPr="002A4CBB">
                <w:rPr>
                  <w:rFonts w:ascii="Times New Roman" w:hAnsi="Times New Roman" w:cs="Times New Roman"/>
                  <w:i/>
                  <w:iCs/>
                  <w:noProof/>
                </w:rPr>
                <w:t>Buildings</w:t>
              </w:r>
              <w:r w:rsidRPr="002A4CBB">
                <w:rPr>
                  <w:rFonts w:ascii="Times New Roman" w:hAnsi="Times New Roman" w:cs="Times New Roman"/>
                  <w:noProof/>
                </w:rPr>
                <w:t xml:space="preserve"> Available at: </w:t>
              </w:r>
              <w:hyperlink r:id="rId18" w:history="1">
                <w:r w:rsidRPr="002A4CBB">
                  <w:rPr>
                    <w:rStyle w:val="Hyperlink"/>
                    <w:rFonts w:ascii="Times New Roman" w:hAnsi="Times New Roman" w:cs="Times New Roman"/>
                    <w:noProof/>
                  </w:rPr>
                  <w:t>https://www.mdpi.com/2075-5309/12/7/941</w:t>
                </w:r>
              </w:hyperlink>
              <w:r w:rsidRPr="002A4CBB">
                <w:rPr>
                  <w:rFonts w:ascii="Times New Roman" w:hAnsi="Times New Roman" w:cs="Times New Roman"/>
                  <w:noProof/>
                </w:rPr>
                <w:t xml:space="preserve"> (Accessed: 28 January 2026).</w:t>
              </w:r>
            </w:p>
            <w:p w14:paraId="62F074F1"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Pangrazio, L. (2016) 'Reconceptualising critical digital literacy.', </w:t>
              </w:r>
              <w:r w:rsidRPr="002A4CBB">
                <w:rPr>
                  <w:rFonts w:ascii="Times New Roman" w:hAnsi="Times New Roman" w:cs="Times New Roman"/>
                  <w:i/>
                  <w:iCs/>
                  <w:noProof/>
                </w:rPr>
                <w:t>Discourse: Studies in the cultural politics of education,</w:t>
              </w:r>
              <w:r w:rsidRPr="002A4CBB">
                <w:rPr>
                  <w:rFonts w:ascii="Times New Roman" w:hAnsi="Times New Roman" w:cs="Times New Roman"/>
                  <w:noProof/>
                </w:rPr>
                <w:t xml:space="preserve"> pp.163-174. Available at: </w:t>
              </w:r>
              <w:hyperlink r:id="rId19" w:history="1">
                <w:r w:rsidRPr="002A4CBB">
                  <w:rPr>
                    <w:rStyle w:val="Hyperlink"/>
                    <w:rFonts w:ascii="Times New Roman" w:hAnsi="Times New Roman" w:cs="Times New Roman"/>
                    <w:noProof/>
                  </w:rPr>
                  <w:t>https://www.researchgate.net/publication/271667436_Reconceptualising_critical_digital_literacy</w:t>
                </w:r>
              </w:hyperlink>
              <w:r w:rsidRPr="002A4CBB">
                <w:rPr>
                  <w:rFonts w:ascii="Times New Roman" w:hAnsi="Times New Roman" w:cs="Times New Roman"/>
                  <w:noProof/>
                </w:rPr>
                <w:t xml:space="preserve"> (Accessed: 27 January 2026).</w:t>
              </w:r>
            </w:p>
            <w:p w14:paraId="3DC33A43"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Product sustainability (2025) </w:t>
              </w:r>
              <w:r w:rsidRPr="002A4CBB">
                <w:rPr>
                  <w:rFonts w:ascii="Times New Roman" w:hAnsi="Times New Roman" w:cs="Times New Roman"/>
                  <w:i/>
                  <w:iCs/>
                  <w:noProof/>
                </w:rPr>
                <w:t>Hotel Energy Use</w:t>
              </w:r>
              <w:r w:rsidRPr="002A4CBB">
                <w:rPr>
                  <w:rFonts w:ascii="Times New Roman" w:hAnsi="Times New Roman" w:cs="Times New Roman"/>
                  <w:noProof/>
                </w:rPr>
                <w:t xml:space="preserve">. Available at: </w:t>
              </w:r>
              <w:hyperlink r:id="rId20" w:history="1">
                <w:r w:rsidRPr="002A4CBB">
                  <w:rPr>
                    <w:rStyle w:val="Hyperlink"/>
                    <w:rFonts w:ascii="Times New Roman" w:hAnsi="Times New Roman" w:cs="Times New Roman"/>
                    <w:noProof/>
                  </w:rPr>
                  <w:t>https://product.sustainability-directory.com/term/hotel-energy-use/</w:t>
                </w:r>
              </w:hyperlink>
              <w:r w:rsidRPr="002A4CBB">
                <w:rPr>
                  <w:rFonts w:ascii="Times New Roman" w:hAnsi="Times New Roman" w:cs="Times New Roman"/>
                  <w:noProof/>
                </w:rPr>
                <w:t xml:space="preserve"> (Accessed: 30 January 2026).</w:t>
              </w:r>
            </w:p>
            <w:p w14:paraId="059EE7B9"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Rabea, A.M. (2022) 'The role of service automation on guest experience in the hotel industry: managers’ perspectives', </w:t>
              </w:r>
              <w:r w:rsidRPr="002A4CBB">
                <w:rPr>
                  <w:rFonts w:ascii="Times New Roman" w:hAnsi="Times New Roman" w:cs="Times New Roman"/>
                  <w:i/>
                  <w:iCs/>
                  <w:noProof/>
                </w:rPr>
                <w:t>Journal of Tourism, Hotels &amp; Heritage or similar</w:t>
              </w:r>
              <w:r w:rsidRPr="002A4CBB">
                <w:rPr>
                  <w:rFonts w:ascii="Times New Roman" w:hAnsi="Times New Roman" w:cs="Times New Roman"/>
                  <w:noProof/>
                </w:rPr>
                <w:t xml:space="preserve"> pp.77–100.</w:t>
              </w:r>
            </w:p>
            <w:p w14:paraId="3C2C4D58"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Robert, S., Ursula, S.-G., Andreas, K. and Fabian, K. (2025) 'How hotel guests can be convinced to do their part to reduce energy consumption', </w:t>
              </w:r>
              <w:r w:rsidRPr="002A4CBB">
                <w:rPr>
                  <w:rFonts w:ascii="Times New Roman" w:hAnsi="Times New Roman" w:cs="Times New Roman"/>
                  <w:i/>
                  <w:iCs/>
                  <w:noProof/>
                </w:rPr>
                <w:t>Tourism Management</w:t>
              </w:r>
              <w:r w:rsidRPr="002A4CBB">
                <w:rPr>
                  <w:rFonts w:ascii="Times New Roman" w:hAnsi="Times New Roman" w:cs="Times New Roman"/>
                  <w:noProof/>
                </w:rPr>
                <w:t xml:space="preserve"> Available at: </w:t>
              </w:r>
              <w:hyperlink r:id="rId21" w:history="1">
                <w:r w:rsidRPr="002A4CBB">
                  <w:rPr>
                    <w:rStyle w:val="Hyperlink"/>
                    <w:rFonts w:ascii="Times New Roman" w:hAnsi="Times New Roman" w:cs="Times New Roman"/>
                    <w:noProof/>
                  </w:rPr>
                  <w:t>https://www.sciencedirect.com/science/article/abs/pii/S0261517724001298</w:t>
                </w:r>
              </w:hyperlink>
              <w:r w:rsidRPr="002A4CBB">
                <w:rPr>
                  <w:rFonts w:ascii="Times New Roman" w:hAnsi="Times New Roman" w:cs="Times New Roman"/>
                  <w:noProof/>
                </w:rPr>
                <w:t xml:space="preserve"> (Accessed: 26 January 2026).</w:t>
              </w:r>
            </w:p>
            <w:p w14:paraId="0A9FF819"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Valeriu, C. and MoldStud, R.T. (2025) </w:t>
              </w:r>
              <w:r w:rsidRPr="002A4CBB">
                <w:rPr>
                  <w:rFonts w:ascii="Times New Roman" w:hAnsi="Times New Roman" w:cs="Times New Roman"/>
                  <w:i/>
                  <w:iCs/>
                  <w:noProof/>
                </w:rPr>
                <w:t>Contactless Services - A Key to Sustainable Hospitality Practices</w:t>
              </w:r>
              <w:r w:rsidRPr="002A4CBB">
                <w:rPr>
                  <w:rFonts w:ascii="Times New Roman" w:hAnsi="Times New Roman" w:cs="Times New Roman"/>
                  <w:noProof/>
                </w:rPr>
                <w:t xml:space="preserve">. Available at: </w:t>
              </w:r>
              <w:hyperlink r:id="rId22" w:history="1">
                <w:r w:rsidRPr="002A4CBB">
                  <w:rPr>
                    <w:rStyle w:val="Hyperlink"/>
                    <w:rFonts w:ascii="Times New Roman" w:hAnsi="Times New Roman" w:cs="Times New Roman"/>
                    <w:noProof/>
                  </w:rPr>
                  <w:t>https://moldstud.com/articles/p-contactless-services-a-key-to-sustainable-hospitality-practices</w:t>
                </w:r>
              </w:hyperlink>
              <w:r w:rsidRPr="002A4CBB">
                <w:rPr>
                  <w:rFonts w:ascii="Times New Roman" w:hAnsi="Times New Roman" w:cs="Times New Roman"/>
                  <w:noProof/>
                </w:rPr>
                <w:t xml:space="preserve"> (Accessed: 28 January 2026).</w:t>
              </w:r>
            </w:p>
            <w:p w14:paraId="35FD835E"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lastRenderedPageBreak/>
                <w:t xml:space="preserve">Veglio, V. and Bartaloni, C. (2025) 'Are tech-savvy tourists eco-friendly? Impact of intention to use sustainable technologies on willingness to pay for smart hotels. ().', </w:t>
              </w:r>
              <w:r w:rsidRPr="002A4CBB">
                <w:rPr>
                  <w:rFonts w:ascii="Times New Roman" w:hAnsi="Times New Roman" w:cs="Times New Roman"/>
                  <w:i/>
                  <w:iCs/>
                  <w:noProof/>
                </w:rPr>
                <w:t>Italian Journal of Marketing.</w:t>
              </w:r>
              <w:r w:rsidRPr="002A4CBB">
                <w:rPr>
                  <w:rFonts w:ascii="Times New Roman" w:hAnsi="Times New Roman" w:cs="Times New Roman"/>
                  <w:noProof/>
                </w:rPr>
                <w:t xml:space="preserve"> Available at: </w:t>
              </w:r>
              <w:hyperlink r:id="rId23" w:history="1">
                <w:r w:rsidRPr="002A4CBB">
                  <w:rPr>
                    <w:rStyle w:val="Hyperlink"/>
                    <w:rFonts w:ascii="Times New Roman" w:hAnsi="Times New Roman" w:cs="Times New Roman"/>
                    <w:noProof/>
                  </w:rPr>
                  <w:t>https://link.springer.com/article/10.1007/s43039-025-00123-z</w:t>
                </w:r>
              </w:hyperlink>
              <w:r w:rsidRPr="002A4CBB">
                <w:rPr>
                  <w:rFonts w:ascii="Times New Roman" w:hAnsi="Times New Roman" w:cs="Times New Roman"/>
                  <w:noProof/>
                </w:rPr>
                <w:t xml:space="preserve"> (Accessed: 24 January 2026).</w:t>
              </w:r>
            </w:p>
            <w:p w14:paraId="59A56E09" w14:textId="77777777" w:rsidR="00F16E41" w:rsidRPr="002A4CBB" w:rsidRDefault="00F16E41" w:rsidP="00F16E41">
              <w:pPr>
                <w:pStyle w:val="Bibliography"/>
                <w:spacing w:line="360" w:lineRule="auto"/>
                <w:jc w:val="both"/>
                <w:rPr>
                  <w:rFonts w:ascii="Times New Roman" w:hAnsi="Times New Roman" w:cs="Times New Roman"/>
                  <w:noProof/>
                </w:rPr>
              </w:pPr>
              <w:r w:rsidRPr="002A4CBB">
                <w:rPr>
                  <w:rFonts w:ascii="Times New Roman" w:hAnsi="Times New Roman" w:cs="Times New Roman"/>
                  <w:noProof/>
                </w:rPr>
                <w:t xml:space="preserve">Yousef, A. (2024) </w:t>
              </w:r>
              <w:r w:rsidRPr="002A4CBB">
                <w:rPr>
                  <w:rFonts w:ascii="Times New Roman" w:hAnsi="Times New Roman" w:cs="Times New Roman"/>
                  <w:i/>
                  <w:iCs/>
                  <w:noProof/>
                </w:rPr>
                <w:t>Smart energy management in hotels: Leveraging IoT and smart meter data (PhD Thesis).</w:t>
              </w:r>
              <w:r w:rsidRPr="002A4CBB">
                <w:rPr>
                  <w:rFonts w:ascii="Times New Roman" w:hAnsi="Times New Roman" w:cs="Times New Roman"/>
                  <w:noProof/>
                </w:rPr>
                <w:t xml:space="preserve"> London: South Bank University. Available at: </w:t>
              </w:r>
              <w:hyperlink r:id="rId24" w:history="1">
                <w:r w:rsidRPr="002A4CBB">
                  <w:rPr>
                    <w:rStyle w:val="Hyperlink"/>
                    <w:rFonts w:ascii="Times New Roman" w:hAnsi="Times New Roman" w:cs="Times New Roman"/>
                    <w:noProof/>
                  </w:rPr>
                  <w:t>https://researchportal.lsbu.ac.uk/en/publications/smart-energy-management-in-hotels-leveraging-iot-and-smart-meter-/</w:t>
                </w:r>
              </w:hyperlink>
              <w:r w:rsidRPr="002A4CBB">
                <w:rPr>
                  <w:rFonts w:ascii="Times New Roman" w:hAnsi="Times New Roman" w:cs="Times New Roman"/>
                  <w:noProof/>
                </w:rPr>
                <w:t xml:space="preserve"> (Accessed: 28 January 2026).</w:t>
              </w:r>
            </w:p>
            <w:p w14:paraId="3A7B34A6" w14:textId="77777777" w:rsidR="00F16E41" w:rsidRPr="002A4CBB" w:rsidRDefault="00F16E41" w:rsidP="00F16E41">
              <w:pPr>
                <w:spacing w:line="360" w:lineRule="auto"/>
                <w:jc w:val="both"/>
                <w:rPr>
                  <w:rFonts w:ascii="Times New Roman" w:hAnsi="Times New Roman" w:cs="Times New Roman"/>
                </w:rPr>
              </w:pPr>
              <w:r w:rsidRPr="002A4CBB">
                <w:rPr>
                  <w:rFonts w:ascii="Times New Roman" w:hAnsi="Times New Roman" w:cs="Times New Roman"/>
                  <w:b/>
                  <w:bCs/>
                  <w:noProof/>
                </w:rPr>
                <w:fldChar w:fldCharType="end"/>
              </w:r>
            </w:p>
          </w:sdtContent>
        </w:sdt>
      </w:sdtContent>
    </w:sdt>
    <w:p w14:paraId="239F94EE" w14:textId="77777777" w:rsidR="00F16E41" w:rsidRPr="002A4CBB" w:rsidRDefault="00F16E41" w:rsidP="00F16E41">
      <w:pPr>
        <w:spacing w:line="360" w:lineRule="auto"/>
        <w:jc w:val="both"/>
        <w:rPr>
          <w:rFonts w:ascii="Times New Roman" w:hAnsi="Times New Roman" w:cs="Times New Roman"/>
        </w:rPr>
      </w:pPr>
    </w:p>
    <w:p w14:paraId="5C3AA049" w14:textId="691EE56F" w:rsidR="005302B4" w:rsidRDefault="0058434D">
      <w:r>
        <w:t xml:space="preserve"> </w:t>
      </w:r>
    </w:p>
    <w:sectPr w:rsidR="00530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86A52"/>
    <w:multiLevelType w:val="hybridMultilevel"/>
    <w:tmpl w:val="1102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718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34D"/>
    <w:rsid w:val="00213D0F"/>
    <w:rsid w:val="002853DF"/>
    <w:rsid w:val="005302B4"/>
    <w:rsid w:val="0058434D"/>
    <w:rsid w:val="005D2EC5"/>
    <w:rsid w:val="006426AA"/>
    <w:rsid w:val="00760165"/>
    <w:rsid w:val="0088270C"/>
    <w:rsid w:val="00AF1B6B"/>
    <w:rsid w:val="00B608BA"/>
    <w:rsid w:val="00C120EB"/>
    <w:rsid w:val="00DF7D17"/>
    <w:rsid w:val="00F1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8E45"/>
  <w15:chartTrackingRefBased/>
  <w15:docId w15:val="{7685C33C-1293-46A9-BD04-7ACC7B3B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E41"/>
    <w:pPr>
      <w:spacing w:line="278" w:lineRule="auto"/>
    </w:pPr>
    <w:rPr>
      <w:sz w:val="24"/>
      <w:szCs w:val="24"/>
      <w:lang w:val="en-US"/>
    </w:rPr>
  </w:style>
  <w:style w:type="paragraph" w:styleId="Heading1">
    <w:name w:val="heading 1"/>
    <w:basedOn w:val="Normal"/>
    <w:next w:val="Normal"/>
    <w:link w:val="Heading1Char"/>
    <w:uiPriority w:val="9"/>
    <w:qFormat/>
    <w:rsid w:val="005843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843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43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43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43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4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3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843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43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43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43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4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34D"/>
    <w:rPr>
      <w:rFonts w:eastAsiaTheme="majorEastAsia" w:cstheme="majorBidi"/>
      <w:color w:val="272727" w:themeColor="text1" w:themeTint="D8"/>
    </w:rPr>
  </w:style>
  <w:style w:type="paragraph" w:styleId="Title">
    <w:name w:val="Title"/>
    <w:basedOn w:val="Normal"/>
    <w:next w:val="Normal"/>
    <w:link w:val="TitleChar"/>
    <w:uiPriority w:val="10"/>
    <w:qFormat/>
    <w:rsid w:val="00584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34D"/>
    <w:pPr>
      <w:spacing w:before="160"/>
      <w:jc w:val="center"/>
    </w:pPr>
    <w:rPr>
      <w:i/>
      <w:iCs/>
      <w:color w:val="404040" w:themeColor="text1" w:themeTint="BF"/>
    </w:rPr>
  </w:style>
  <w:style w:type="character" w:customStyle="1" w:styleId="QuoteChar">
    <w:name w:val="Quote Char"/>
    <w:basedOn w:val="DefaultParagraphFont"/>
    <w:link w:val="Quote"/>
    <w:uiPriority w:val="29"/>
    <w:rsid w:val="0058434D"/>
    <w:rPr>
      <w:i/>
      <w:iCs/>
      <w:color w:val="404040" w:themeColor="text1" w:themeTint="BF"/>
    </w:rPr>
  </w:style>
  <w:style w:type="paragraph" w:styleId="ListParagraph">
    <w:name w:val="List Paragraph"/>
    <w:basedOn w:val="Normal"/>
    <w:uiPriority w:val="34"/>
    <w:qFormat/>
    <w:rsid w:val="0058434D"/>
    <w:pPr>
      <w:ind w:left="720"/>
      <w:contextualSpacing/>
    </w:pPr>
  </w:style>
  <w:style w:type="character" w:styleId="IntenseEmphasis">
    <w:name w:val="Intense Emphasis"/>
    <w:basedOn w:val="DefaultParagraphFont"/>
    <w:uiPriority w:val="21"/>
    <w:qFormat/>
    <w:rsid w:val="0058434D"/>
    <w:rPr>
      <w:i/>
      <w:iCs/>
      <w:color w:val="2F5496" w:themeColor="accent1" w:themeShade="BF"/>
    </w:rPr>
  </w:style>
  <w:style w:type="paragraph" w:styleId="IntenseQuote">
    <w:name w:val="Intense Quote"/>
    <w:basedOn w:val="Normal"/>
    <w:next w:val="Normal"/>
    <w:link w:val="IntenseQuoteChar"/>
    <w:uiPriority w:val="30"/>
    <w:qFormat/>
    <w:rsid w:val="005843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434D"/>
    <w:rPr>
      <w:i/>
      <w:iCs/>
      <w:color w:val="2F5496" w:themeColor="accent1" w:themeShade="BF"/>
    </w:rPr>
  </w:style>
  <w:style w:type="character" w:styleId="IntenseReference">
    <w:name w:val="Intense Reference"/>
    <w:basedOn w:val="DefaultParagraphFont"/>
    <w:uiPriority w:val="32"/>
    <w:qFormat/>
    <w:rsid w:val="0058434D"/>
    <w:rPr>
      <w:b/>
      <w:bCs/>
      <w:smallCaps/>
      <w:color w:val="2F5496" w:themeColor="accent1" w:themeShade="BF"/>
      <w:spacing w:val="5"/>
    </w:rPr>
  </w:style>
  <w:style w:type="paragraph" w:styleId="Bibliography">
    <w:name w:val="Bibliography"/>
    <w:basedOn w:val="Normal"/>
    <w:next w:val="Normal"/>
    <w:uiPriority w:val="37"/>
    <w:unhideWhenUsed/>
    <w:rsid w:val="00F16E41"/>
  </w:style>
  <w:style w:type="paragraph" w:styleId="TOCHeading">
    <w:name w:val="TOC Heading"/>
    <w:basedOn w:val="Heading1"/>
    <w:next w:val="Normal"/>
    <w:uiPriority w:val="39"/>
    <w:unhideWhenUsed/>
    <w:qFormat/>
    <w:rsid w:val="00F16E41"/>
    <w:pPr>
      <w:spacing w:before="240" w:after="0"/>
      <w:outlineLvl w:val="9"/>
    </w:pPr>
    <w:rPr>
      <w:rFonts w:cs="Times New Roman"/>
      <w:kern w:val="0"/>
      <w:sz w:val="32"/>
      <w:szCs w:val="32"/>
      <w14:ligatures w14:val="none"/>
    </w:rPr>
  </w:style>
  <w:style w:type="paragraph" w:styleId="TOC1">
    <w:name w:val="toc 1"/>
    <w:basedOn w:val="Normal"/>
    <w:next w:val="Normal"/>
    <w:autoRedefine/>
    <w:uiPriority w:val="39"/>
    <w:unhideWhenUsed/>
    <w:rsid w:val="00F16E41"/>
    <w:pPr>
      <w:spacing w:after="100"/>
    </w:pPr>
  </w:style>
  <w:style w:type="paragraph" w:styleId="TOC2">
    <w:name w:val="toc 2"/>
    <w:basedOn w:val="Normal"/>
    <w:next w:val="Normal"/>
    <w:autoRedefine/>
    <w:uiPriority w:val="39"/>
    <w:unhideWhenUsed/>
    <w:rsid w:val="00F16E41"/>
    <w:pPr>
      <w:spacing w:after="100"/>
      <w:ind w:left="240"/>
    </w:pPr>
  </w:style>
  <w:style w:type="character" w:styleId="Hyperlink">
    <w:name w:val="Hyperlink"/>
    <w:basedOn w:val="DefaultParagraphFont"/>
    <w:uiPriority w:val="99"/>
    <w:unhideWhenUsed/>
    <w:rsid w:val="00F16E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047831017300305" TargetMode="External"/><Relationship Id="rId13" Type="http://schemas.openxmlformats.org/officeDocument/2006/relationships/hyperlink" Target="https://www.igi-global.com/book/sustainability-competitiveness-hospitality-industry/277196" TargetMode="External"/><Relationship Id="rId18" Type="http://schemas.openxmlformats.org/officeDocument/2006/relationships/hyperlink" Target="https://www.mdpi.com/2075-5309/12/7/94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science/article/abs/pii/S0261517724001298" TargetMode="External"/><Relationship Id="rId7" Type="http://schemas.openxmlformats.org/officeDocument/2006/relationships/hyperlink" Target="https://onlinelibrary.wiley.com/doi/10.1002/ejsp.467" TargetMode="External"/><Relationship Id="rId12" Type="http://schemas.openxmlformats.org/officeDocument/2006/relationships/hyperlink" Target="Project%20management:%20A%20value%20creation%20approach.%20." TargetMode="External"/><Relationship Id="rId17" Type="http://schemas.openxmlformats.org/officeDocument/2006/relationships/hyperlink" Target="https://www.tandfonline.com/doi/full/10.1080/19368623.2019.153390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87710979_The_Impact_of_Technological_Innovation_on_Economic_Growth_A_Study_Based_on_Relevant_Cases" TargetMode="External"/><Relationship Id="rId20" Type="http://schemas.openxmlformats.org/officeDocument/2006/relationships/hyperlink" Target="https://product.sustainability-directory.com/term/hotel-energy-use/" TargetMode="External"/><Relationship Id="rId1" Type="http://schemas.openxmlformats.org/officeDocument/2006/relationships/customXml" Target="../customXml/item1.xml"/><Relationship Id="rId6" Type="http://schemas.openxmlformats.org/officeDocument/2006/relationships/hyperlink" Target="https://www.apptivo.com/blog/what-is-customer-facing-what-are-the-skills-and-qualities-essential-for-customer-facing-employees/" TargetMode="External"/><Relationship Id="rId11" Type="http://schemas.openxmlformats.org/officeDocument/2006/relationships/hyperlink" Target="https://www.tandfonline.com/doi/full/10.1080/1331677X.2017.1421994" TargetMode="External"/><Relationship Id="rId24" Type="http://schemas.openxmlformats.org/officeDocument/2006/relationships/hyperlink" Target="https://researchportal.lsbu.ac.uk/en/publications/smart-energy-management-in-hotels-leveraging-iot-and-smart-meter-/" TargetMode="External"/><Relationship Id="rId5" Type="http://schemas.openxmlformats.org/officeDocument/2006/relationships/webSettings" Target="webSettings.xml"/><Relationship Id="rId15" Type="http://schemas.openxmlformats.org/officeDocument/2006/relationships/hyperlink" Target="https://www.allmultidisciplinaryjournal.com/uploads/archives/20250113183448_MGE-2025-1-056.1.pdf" TargetMode="External"/><Relationship Id="rId23" Type="http://schemas.openxmlformats.org/officeDocument/2006/relationships/hyperlink" Target="https://link.springer.com/article/10.1007/s43039-025-00123-z" TargetMode="External"/><Relationship Id="rId10" Type="http://schemas.openxmlformats.org/officeDocument/2006/relationships/hyperlink" Target="https://www.mdpi.com/2071-1050/13/17/9986" TargetMode="External"/><Relationship Id="rId19" Type="http://schemas.openxmlformats.org/officeDocument/2006/relationships/hyperlink" Target="https://www.researchgate.net/publication/271667436_Reconceptualising_critical_digital_literacy" TargetMode="External"/><Relationship Id="rId4" Type="http://schemas.openxmlformats.org/officeDocument/2006/relationships/settings" Target="settings.xml"/><Relationship Id="rId9" Type="http://schemas.openxmlformats.org/officeDocument/2006/relationships/hyperlink" Target="https://www.sciencedirect.com/science/article/abs/pii/S0278431917308472" TargetMode="External"/><Relationship Id="rId14" Type="http://schemas.openxmlformats.org/officeDocument/2006/relationships/hyperlink" Target="https://www.mdpi.com/2071-1050/16/19/8700" TargetMode="External"/><Relationship Id="rId22" Type="http://schemas.openxmlformats.org/officeDocument/2006/relationships/hyperlink" Target="https://moldstud.com/articles/p-contactless-services-a-key-to-sustainable-hospitality-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Kha23</b:Tag>
    <b:SourceType>JournalArticle</b:SourceType>
    <b:Guid>{B59AE42B-4E97-49C5-B117-2928B38856EB}</b:Guid>
    <b:Title>Revealing the foundations: The strategic influence of test design in automation</b:Title>
    <b:Year>2023</b:Year>
    <b:Author>
      <b:Author>
        <b:NameList>
          <b:Person>
            <b:Last>Khankhoje</b:Last>
            <b:First>Rohit</b:First>
          </b:Person>
        </b:NameList>
      </b:Author>
    </b:Author>
    <b:JournalName> International Journal of Computer Science &amp; Information Technology (IJCSIT)</b:JournalName>
    <b:RefOrder>1</b:RefOrder>
  </b:Source>
  <b:Source>
    <b:Tag>Hal22</b:Tag>
    <b:SourceType>JournalArticle</b:SourceType>
    <b:Guid>{CA9D410B-8BA4-4AE1-8F25-5225AE689824}</b:Guid>
    <b:Title>Top management green commitment and green intellectual capital as enablers of hotel environmental performance: The mediating role of green human resource management</b:Title>
    <b:Year>2022</b:Year>
    <b:Author>
      <b:Author>
        <b:NameList>
          <b:Person>
            <b:Last>Haldorai</b:Last>
            <b:First>K.</b:First>
          </b:Person>
          <b:Person>
            <b:Last>Kim</b:Last>
            <b:First>W.G.</b:First>
          </b:Person>
          <b:Person>
            <b:Last>Garcia</b:Last>
            <b:First>R.F</b:First>
          </b:Person>
        </b:NameList>
      </b:Author>
    </b:Author>
    <b:JournalName>Tour. Manag. </b:JournalName>
    <b:Pages>104431</b:Pages>
    <b:RefOrder>2</b:RefOrder>
  </b:Source>
  <b:Source>
    <b:Tag>Kar24</b:Tag>
    <b:SourceType>JournalArticle</b:SourceType>
    <b:Guid>{43EC4D46-4C0E-4BE7-9DED-62125D63994C}</b:Guid>
    <b:Title>. (). Towards sustainable hospitality: Enhancing energy efficiency in hotels.</b:Title>
    <b:Year>2024</b:Year>
    <b:Author>
      <b:Author>
        <b:NameList>
          <b:Person>
            <b:Last>Karvounidi</b:Last>
            <b:First>M.</b:First>
            <b:Middle>D: Alexandropoulou, A. P: Fousteris, A. E</b:Middle>
          </b:Person>
        </b:NameList>
      </b:Author>
    </b:Author>
    <b:JournalName>International Research Journal of Economics and Management Studies.</b:JournalName>
    <b:RefOrder>3</b:RefOrder>
  </b:Source>
  <b:Source>
    <b:Tag>Cin17</b:Tag>
    <b:SourceType>JournalArticle</b:SourceType>
    <b:Guid>{799CB43C-01F4-41F5-9FC2-E932724B7522}</b:Guid>
    <b:Title>Making hotels more energy efficient: the managerial perception</b:Title>
    <b:Year>2017</b:Year>
    <b:URL>https://www.tandfonline.com/doi/full/10.1080/1331677X.2017.1421994#d1e521</b:URL>
    <b:Author>
      <b:Author>
        <b:NameList>
          <b:Person>
            <b:Last>Cingoski</b:Last>
            <b:First>V</b:First>
          </b:Person>
          <b:Person>
            <b:Last>Petrevska</b:Last>
            <b:First>B.</b:First>
          </b:Person>
        </b:NameList>
      </b:Author>
    </b:Author>
    <b:JournalName>Economic Research-Ekonomska Istraživanja</b:JournalName>
    <b:Pages>87-101</b:Pages>
    <b:RefOrder>4</b:RefOrder>
  </b:Source>
  <b:Source>
    <b:Tag>Pro252</b:Tag>
    <b:SourceType>InternetSite</b:SourceType>
    <b:Guid>{7CDF0037-0461-4C7D-87D6-222571C57403}</b:Guid>
    <b:Title>Hotel Energy Use</b:Title>
    <b:Year>2025</b:Year>
    <b:Author>
      <b:Author>
        <b:NameList>
          <b:Person>
            <b:Last>Product sustainability</b:Last>
          </b:Person>
        </b:NameList>
      </b:Author>
    </b:Author>
    <b:YearAccessed>2026</b:YearAccessed>
    <b:MonthAccessed>January</b:MonthAccessed>
    <b:DayAccessed>30</b:DayAccessed>
    <b:URL>https://product.sustainability-directory.com/term/hotel-energy-use/</b:URL>
    <b:RefOrder>5</b:RefOrder>
  </b:Source>
  <b:Source>
    <b:Tag>LiY22</b:Tag>
    <b:SourceType>JournalArticle</b:SourceType>
    <b:Guid>{7E0635B8-511F-4369-BCF8-7B6B9F73D6B4}</b:Guid>
    <b:Author>
      <b:Author>
        <b:NameList>
          <b:Person>
            <b:Last>Li</b:Last>
            <b:First>Y.-B</b:First>
          </b:Person>
          <b:Person>
            <b:Last>Wang</b:Last>
            <b:First>T.-Y</b:First>
          </b:Person>
          <b:Person>
            <b:Last>Lin</b:Last>
            <b:First>R.-X</b:First>
          </b:Person>
          <b:Person>
            <b:Last>Yu</b:Last>
            <b:First>S.-N</b:First>
          </b:Person>
          <b:Person>
            <b:Last>Liu</b:Last>
            <b:First>X</b:First>
          </b:Person>
          <b:Person>
            <b:Last>Wang</b:Last>
            <b:First>Q.-C.</b:First>
          </b:Person>
          <b:Person>
            <b:Last>Xu</b:Last>
            <b:First>Q</b:First>
          </b:Person>
        </b:NameList>
      </b:Author>
    </b:Author>
    <b:Title>Behaviour-driven energy-saving in hotels: The roles of extraversion and past behaviours on guests’ energy-conservation intention</b:Title>
    <b:Year>2022</b:Year>
    <b:JournalName>Buildings</b:JournalName>
    <b:YearAccessed>2026</b:YearAccessed>
    <b:MonthAccessed>January</b:MonthAccessed>
    <b:DayAccessed>28</b:DayAccessed>
    <b:URL>https://www.mdpi.com/2075-5309/12/7/941</b:URL>
    <b:RefOrder>6</b:RefOrder>
  </b:Source>
  <b:Source>
    <b:Tag>You24</b:Tag>
    <b:SourceType>Book</b:SourceType>
    <b:Guid>{3610CCC8-CD0B-423C-80EE-A12B252F3246}</b:Guid>
    <b:Author>
      <b:Author>
        <b:NameList>
          <b:Person>
            <b:Last>Yousef</b:Last>
            <b:First>A</b:First>
          </b:Person>
        </b:NameList>
      </b:Author>
    </b:Author>
    <b:Title>Smart energy management in hotels: Leveraging IoT and smart meter data (PhD Thesis).</b:Title>
    <b:Year>2024</b:Year>
    <b:City>London</b:City>
    <b:Publisher>South Bank University</b:Publisher>
    <b:YearAccessed>2026</b:YearAccessed>
    <b:MonthAccessed>January</b:MonthAccessed>
    <b:DayAccessed>28</b:DayAccessed>
    <b:URL>https://researchportal.lsbu.ac.uk/en/publications/smart-energy-management-in-hotels-leveraging-iot-and-smart-meter-/</b:URL>
    <b:RefOrder>7</b:RefOrder>
  </b:Source>
  <b:Source>
    <b:Tag>Val25</b:Tag>
    <b:SourceType>InternetSite</b:SourceType>
    <b:Guid>{7F95DC7C-AE6C-4C9C-A732-09F0D338873A}</b:Guid>
    <b:Title>Contactless Services - A Key to Sustainable Hospitality Practices</b:Title>
    <b:Year>2025</b:Year>
    <b:Author>
      <b:Author>
        <b:NameList>
          <b:Person>
            <b:Last>Valeriu</b:Last>
            <b:First>Crudu</b:First>
          </b:Person>
          <b:Person>
            <b:Last>MoldStud</b:Last>
            <b:First>Research</b:First>
            <b:Middle>Team</b:Middle>
          </b:Person>
        </b:NameList>
      </b:Author>
    </b:Author>
    <b:YearAccessed>2026</b:YearAccessed>
    <b:MonthAccessed>January</b:MonthAccessed>
    <b:DayAccessed>28</b:DayAccessed>
    <b:URL>https://moldstud.com/articles/p-contactless-services-a-key-to-sustainable-hospitality-practices</b:URL>
    <b:RefOrder>8</b:RefOrder>
  </b:Source>
  <b:Source>
    <b:Tag>Tit25</b:Tag>
    <b:SourceType>JournalArticle</b:SourceType>
    <b:Guid>{D3315528-57AF-4B36-82CE-843A0DAA1BCE}</b:Guid>
    <b:Author>
      <b:Author>
        <b:NameList>
          <b:Person>
            <b:Last>Robert</b:Last>
            <b:First>Steiger</b:First>
          </b:Person>
          <b:Person>
            <b:Last>Ursula</b:Last>
            <b:First>Scholl-Grissemann</b:First>
          </b:Person>
          <b:Person>
            <b:First>Andreas,</b:First>
            <b:Middle>Kallmuenzer</b:Middle>
          </b:Person>
          <b:Person>
            <b:Last>Fabian</b:Last>
            <b:First>Klier</b:First>
          </b:Person>
        </b:NameList>
      </b:Author>
    </b:Author>
    <b:Title>How hotel guests can be convinced to do their part to reduce energy consumption</b:Title>
    <b:JournalName>Tourism Management</b:JournalName>
    <b:Year>2025</b:Year>
    <b:YearAccessed>2026</b:YearAccessed>
    <b:MonthAccessed>January</b:MonthAccessed>
    <b:DayAccessed>26</b:DayAccessed>
    <b:URL>https://www.sciencedirect.com/science/article/abs/pii/S0261517724001298</b:URL>
    <b:RefOrder>9</b:RefOrder>
  </b:Source>
  <b:Source>
    <b:Tag>Cam21</b:Tag>
    <b:SourceType>JournalArticle</b:SourceType>
    <b:Guid>{A335200F-3F3D-4984-AD71-17B15495DCFD}</b:Guid>
    <b:Title>Sustainable Production and Consumption of Food. Mise-en-Place Circular Economy Policies and Waste Management Practices in Tourism Cities</b:Title>
    <b:JournalName>Sustainability</b:JournalName>
    <b:Year>2021</b:Year>
    <b:Pages>9986</b:Pages>
    <b:Author>
      <b:Author>
        <b:NameList>
          <b:Person>
            <b:Last>Camilleri</b:Last>
            <b:First>M.A</b:First>
          </b:Person>
        </b:NameList>
      </b:Author>
    </b:Author>
    <b:YearAccessed>2026</b:YearAccessed>
    <b:MonthAccessed>January</b:MonthAccessed>
    <b:DayAccessed>30</b:DayAccessed>
    <b:URL>https://www.mdpi.com/2071-1050/13/17/9986</b:URL>
    <b:RefOrder>10</b:RefOrder>
  </b:Source>
  <b:Source>
    <b:Tag>Bui19</b:Tag>
    <b:SourceType>JournalArticle</b:SourceType>
    <b:Guid>{0AC562A6-0472-426B-8EFF-F422ACDE2B80}</b:Guid>
    <b:Author>
      <b:Author>
        <b:NameList>
          <b:Person>
            <b:Last>Buil</b:Last>
            <b:First>I.,</b:First>
            <b:Middle>Martínez, E., Matute, J</b:Middle>
          </b:Person>
        </b:NameList>
      </b:Author>
    </b:Author>
    <b:Title>Transformational leadership and employee performance: The role of identification, engagement and proactive personality.</b:Title>
    <b:JournalName>International Journal of Hospitality Management,</b:JournalName>
    <b:Year>2019</b:Year>
    <b:Pages>64–75</b:Pages>
    <b:YearAccessed>2026</b:YearAccessed>
    <b:MonthAccessed>January</b:MonthAccessed>
    <b:DayAccessed>27</b:DayAccessed>
    <b:URL>https://www.sciencedirect.com/science/article/abs/pii/S0278431917308472</b:URL>
    <b:RefOrder>11</b:RefOrder>
  </b:Source>
  <b:Source>
    <b:Tag>BoL25</b:Tag>
    <b:SourceType>JournalArticle</b:SourceType>
    <b:Guid>{9E7F019B-57C7-451D-BE83-3F6358A81FE3}</b:Guid>
    <b:Title>Technology diffusion and long-term digital adoption in consumer markets</b:Title>
    <b:Year>2025</b:Year>
    <b:Author>
      <b:Author>
        <b:NameList>
          <b:Person>
            <b:Last>Bo</b:Last>
            <b:First>L</b:First>
          </b:Person>
          <b:Person>
            <b:Last>Ma</b:Last>
            <b:First>Y.</b:First>
          </b:Person>
        </b:NameList>
      </b:Author>
    </b:Author>
    <b:JournalName>Journal of Retail Technology</b:JournalName>
    <b:Pages>22–38</b:Pages>
    <b:RefOrder>12</b:RefOrder>
  </b:Source>
  <b:Source>
    <b:Tag>Pan16</b:Tag>
    <b:SourceType>JournalArticle</b:SourceType>
    <b:Guid>{6A0C09EE-EA88-409B-A6EC-977F46630585}</b:Guid>
    <b:Title>Reconceptualising critical digital literacy.</b:Title>
    <b:Year>2016</b:Year>
    <b:Author>
      <b:Author>
        <b:NameList>
          <b:Person>
            <b:Last>Pangrazio</b:Last>
            <b:First>L</b:First>
          </b:Person>
        </b:NameList>
      </b:Author>
    </b:Author>
    <b:JournalName>Discourse: Studies in the cultural politics of education,</b:JournalName>
    <b:Pages>163-174.</b:Pages>
    <b:YearAccessed>2026</b:YearAccessed>
    <b:MonthAccessed>January</b:MonthAccessed>
    <b:DayAccessed>27</b:DayAccessed>
    <b:URL>https://www.researchgate.net/publication/271667436_Reconceptualising_critical_digital_literacy</b:URL>
    <b:RefOrder>13</b:RefOrder>
  </b:Source>
  <b:Source>
    <b:Tag>Dus24</b:Tag>
    <b:SourceType>JournalArticle</b:SourceType>
    <b:Guid>{535180AF-7764-4891-AB55-CDB72BA52E09}</b:Guid>
    <b:Title>Empowering communities to act for a change: A review of the community empowerment programs towards sustainability and resilience</b:Title>
    <b:Year>2024</b:Year>
    <b:Author>
      <b:Author>
        <b:NameList>
          <b:Person>
            <b:Last>Dushkova</b:Last>
          </b:Person>
          <b:Person>
            <b:Last>Diana</b:Last>
          </b:Person>
          <b:Person>
            <b:Last>Olga</b:Last>
            <b:First>Ivlieva</b:First>
          </b:Person>
        </b:NameList>
      </b:Author>
    </b:Author>
    <b:JournalName>Sustainability</b:JournalName>
    <b:YearAccessed>2026</b:YearAccessed>
    <b:MonthAccessed>January</b:MonthAccessed>
    <b:DayAccessed>23</b:DayAccessed>
    <b:URL>https://www.mdpi.com/2071-1050/16/19/8700</b:URL>
    <b:RefOrder>14</b:RefOrder>
  </b:Source>
  <b:Source>
    <b:Tag>Kim19</b:Tag>
    <b:SourceType>JournalArticle</b:SourceType>
    <b:Guid>{00A3719D-DD02-42BF-884F-E8E60990D518}</b:Guid>
    <b:Author>
      <b:Author>
        <b:NameList>
          <b:Person>
            <b:Last>Kim</b:Last>
            <b:First>Y.H.</b:First>
          </b:Person>
          <b:Person>
            <b:Last>Barber</b:Last>
            <b:First>N.</b:First>
          </b:Person>
          <b:Person>
            <b:Last>Kim</b:Last>
            <b:First>D.-K.</b:First>
          </b:Person>
        </b:NameList>
      </b:Author>
    </b:Author>
    <b:Title>Sustainability research in the hotel industry: Past, present, and future</b:Title>
    <b:JournalName>J. Hosp. Mark. Manag.</b:JournalName>
    <b:Year>2019</b:Year>
    <b:Pages>576–620</b:Pages>
    <b:YearAccessed>2026</b:YearAccessed>
    <b:MonthAccessed>January</b:MonthAccessed>
    <b:DayAccessed>24</b:DayAccessed>
    <b:URL>https://www.tandfonline.com/doi/full/10.1080/19368623.2019.1533907</b:URL>
    <b:RefOrder>15</b:RefOrder>
  </b:Source>
  <b:Source>
    <b:Tag>Egb24</b:Tag>
    <b:SourceType>JournalArticle</b:SourceType>
    <b:Guid>{40A5A54A-EE6F-4CE8-99D0-462FBA56E8E2}</b:Guid>
    <b:Author>
      <b:Author>
        <b:NameList>
          <b:Person>
            <b:Last>Egbumokei</b:Last>
            <b:First>P.I</b:First>
          </b:Person>
          <b:Person>
            <b:Last>Dienagha</b:Last>
            <b:First>I.N.</b:First>
          </b:Person>
          <b:Person>
            <b:Last>Digitemie</b:Last>
            <b:First>W.N</b:First>
          </b:Person>
          <b:Person>
            <b:Last>Onukwulu</b:Last>
            <b:First>E.C</b:First>
          </b:Person>
          <b:Person>
            <b:Last>Oladipo</b:Last>
            <b:First>O.T</b:First>
          </b:Person>
        </b:NameList>
      </b:Author>
    </b:Author>
    <b:Title>Automation and worker safety: Balancing risks and benefits in oil, gas and renewable energy industries</b:Title>
    <b:JournalName>International Journal of Multidisciplinary Research and Growth Evaluation</b:JournalName>
    <b:Year>2024</b:Year>
    <b:Pages>2582-7138</b:Pages>
    <b:YearAccessed>2026</b:YearAccessed>
    <b:MonthAccessed>January</b:MonthAccessed>
    <b:DayAccessed>28</b:DayAccessed>
    <b:URL>https://www.allmultidisciplinaryjournal.com/uploads/archives/20250113183448_MGE-2025-1-056.1.pdf</b:URL>
    <b:RefOrder>16</b:RefOrder>
  </b:Source>
  <b:Source>
    <b:Tag>Bro15</b:Tag>
    <b:SourceType>Book</b:SourceType>
    <b:Guid>{74837D2E-768C-4801-AE29-F42427712432}</b:Guid>
    <b:Author>
      <b:Author>
        <b:NameList>
          <b:Person>
            <b:Last>Brotherton</b:Last>
            <b:First>B</b:First>
          </b:Person>
        </b:NameList>
      </b:Author>
    </b:Author>
    <b:Title>Researching hospitality and tourism. .</b:Title>
    <b:Year>2015</b:Year>
    <b:Publisher>Sage</b:Publisher>
    <b:RefOrder>17</b:RefOrder>
  </b:Source>
  <b:Source>
    <b:Tag>Cle21</b:Tag>
    <b:SourceType>Book</b:SourceType>
    <b:Guid>{9B0825CF-58F4-4EA9-95CD-6F444112C3CA}</b:Guid>
    <b:Author>
      <b:Author>
        <b:NameList>
          <b:Person>
            <b:Last>Clegg</b:Last>
            <b:First>S.R</b:First>
          </b:Person>
          <b:Person>
            <b:Last>Skyttermoen</b:Last>
            <b:First>T</b:First>
          </b:Person>
          <b:Person>
            <b:Last>Vaagaasar</b:Last>
            <b:First>A.L</b:First>
          </b:Person>
        </b:NameList>
      </b:Author>
    </b:Author>
    <b:Title>Project management: A value creation approach. .</b:Title>
    <b:Year>2021</b:Year>
    <b:Publisher>Sage</b:Publisher>
    <b:YearAccessed>2026</b:YearAccessed>
    <b:MonthAccessed>January</b:MonthAccessed>
    <b:DayAccessed>28</b:DayAccessed>
    <b:URL>Project management: A value creation approach. .</b:URL>
    <b:RefOrder>18</b:RefOrder>
  </b:Source>
  <b:Source>
    <b:Tag>And14</b:Tag>
    <b:SourceType>JournalArticle</b:SourceType>
    <b:Guid>{CB754DBD-44F3-45F6-9DA3-3266B13C2575}</b:Guid>
    <b:Title>The Impact of Technological Innovation on Economic Growth: A Study Based on Relevant Cases</b:Title>
    <b:Year>2024</b:Year>
    <b:Author>
      <b:Author>
        <b:NameList>
          <b:Person>
            <b:Last>Huayu</b:Last>
            <b:First>Zhang</b:First>
          </b:Person>
        </b:NameList>
      </b:Author>
    </b:Author>
    <b:InternetSiteTitle>A Review of the Literature</b:InternetSiteTitle>
    <b:JournalName>Advances in Economics Management and Political Sciences</b:JournalName>
    <b:Pages>130-136</b:Pages>
    <b:YearAccessed>2026</b:YearAccessed>
    <b:MonthAccessed>January</b:MonthAccessed>
    <b:DayAccessed>27</b:DayAccessed>
    <b:URL>https://www.researchgate.net/publication/387710979_The_Impact_of_Technological_Innovation_on_Economic_Growth_A_Study_Based_on_Relevant_Cases</b:URL>
    <b:RefOrder>19</b:RefOrder>
  </b:Source>
  <b:Source>
    <b:Tag>Bet17</b:Tag>
    <b:SourceType>JournalArticle</b:SourceType>
    <b:Guid>{B83AB2FF-84DF-4697-909F-145100923712}</b:Guid>
    <b:Author>
      <b:Author>
        <b:NameList>
          <b:Person>
            <b:Last>Bettiga</b:Last>
            <b:First>D.,</b:First>
            <b:Middle>Lamberti, L.</b:Middle>
          </b:Person>
        </b:NameList>
      </b:Author>
    </b:Author>
    <b:Title>Exploring the adoption process of personal technologies: A cognitive-affective approach</b:Title>
    <b:JournalName>Journal of High Technology Management Research</b:JournalName>
    <b:Year>2017</b:Year>
    <b:Pages>179–187</b:Pages>
    <b:YearAccessed>2026</b:YearAccessed>
    <b:MonthAccessed>January</b:MonthAccessed>
    <b:DayAccessed>26</b:DayAccessed>
    <b:URL>https://www.sciencedirect.com/science/article/pii/S1047831017300305</b:URL>
    <b:RefOrder>20</b:RefOrder>
  </b:Source>
  <b:Source>
    <b:Tag>App25</b:Tag>
    <b:SourceType>InternetSite</b:SourceType>
    <b:Guid>{1F77CF58-53E2-449F-A345-71DAD4B8B94E}</b:Guid>
    <b:Author>
      <b:Author>
        <b:NameList>
          <b:Person>
            <b:Last>Apptivo</b:Last>
          </b:Person>
        </b:NameList>
      </b:Author>
    </b:Author>
    <b:Title>What is customer facing? What are the skills and qualities essential for customer-facing employees?</b:Title>
    <b:Year>2025</b:Year>
    <b:YearAccessed>2026</b:YearAccessed>
    <b:MonthAccessed>January</b:MonthAccessed>
    <b:DayAccessed>28</b:DayAccessed>
    <b:URL>https://www.apptivo.com/blog/what-is-customer-facing-what-are-the-skills-and-qualities-essential-for-customer-facing-employees/</b:URL>
    <b:RefOrder>21</b:RefOrder>
  </b:Source>
  <b:Source>
    <b:Tag>Cos22</b:Tag>
    <b:SourceType>Book</b:SourceType>
    <b:Guid>{E2345160-66B5-45C8-B582-E69166D0D50E}</b:Guid>
    <b:Author>
      <b:Author>
        <b:NameList>
          <b:Person>
            <b:Last>Costa</b:Last>
            <b:First>V</b:First>
          </b:Person>
          <b:Person>
            <b:Last>Costa</b:Last>
            <b:First>C</b:First>
          </b:Person>
        </b:NameList>
      </b:Author>
    </b:Author>
    <b:Title>Sustainability and competitiveness in the hospitality industry.</b:Title>
    <b:Year>2022</b:Year>
    <b:Publisher>Business Science Reference.</b:Publisher>
    <b:YearAccessed>2026</b:YearAccessed>
    <b:MonthAccessed>January</b:MonthAccessed>
    <b:DayAccessed>27</b:DayAccessed>
    <b:URL>https://www.igi-global.com/book/sustainability-competitiveness-hospitality-industry/277196</b:URL>
    <b:RefOrder>22</b:RefOrder>
  </b:Source>
  <b:Source>
    <b:Tag>Veg25</b:Tag>
    <b:SourceType>JournalArticle</b:SourceType>
    <b:Guid>{8AC75B67-0DEF-4626-BC03-DAA7337B2F37}</b:Guid>
    <b:Author>
      <b:Author>
        <b:NameList>
          <b:Person>
            <b:Last>Veglio</b:Last>
            <b:First>V</b:First>
          </b:Person>
          <b:Person>
            <b:Last>Bartaloni</b:Last>
            <b:First>C</b:First>
          </b:Person>
        </b:NameList>
      </b:Author>
    </b:Author>
    <b:Title>Are tech-savvy tourists eco-friendly? Impact of intention to use sustainable technologies on willingness to pay for smart hotels. ().</b:Title>
    <b:JournalName>Italian Journal of Marketing.</b:JournalName>
    <b:Year>2025</b:Year>
    <b:YearAccessed>2026</b:YearAccessed>
    <b:MonthAccessed>January</b:MonthAccessed>
    <b:DayAccessed>24</b:DayAccessed>
    <b:URL>https://link.springer.com/article/10.1007/s43039-025-00123-z</b:URL>
    <b:RefOrder>23</b:RefOrder>
  </b:Source>
  <b:Source>
    <b:Tag>Rab22</b:Tag>
    <b:SourceType>JournalArticle</b:SourceType>
    <b:Guid>{241A70BA-F456-44CC-9659-EC4E3D872C65}</b:Guid>
    <b:Author>
      <b:Author>
        <b:NameList>
          <b:Person>
            <b:Last>Rabea</b:Last>
            <b:First>A.M.</b:First>
          </b:Person>
        </b:NameList>
      </b:Author>
    </b:Author>
    <b:Title>The role of service automation on guest experience in the hotel industry: managers’ perspectives</b:Title>
    <b:JournalName>Journal of Tourism, Hotels &amp; Heritage or similar</b:JournalName>
    <b:Year>2022</b:Year>
    <b:Pages>77–100</b:Pages>
    <b:RefOrder>24</b:RefOrder>
  </b:Source>
  <b:Source>
    <b:Tag>Bau08</b:Tag>
    <b:SourceType>JournalArticle</b:SourceType>
    <b:Guid>{F222FFAF-E1AB-40FC-B472-4167F6260E5F}</b:Guid>
    <b:Author>
      <b:Author>
        <b:NameList>
          <b:Person>
            <b:Last>Baumgartner</b:Last>
            <b:First>H</b:First>
          </b:Person>
          <b:Person>
            <b:Last>Pieters</b:Last>
            <b:First>R</b:First>
          </b:Person>
          <b:Person>
            <b:Last>Bagozzi</b:Last>
            <b:First>R.</b:First>
            <b:Middle>P</b:Middle>
          </b:Person>
        </b:NameList>
      </b:Author>
    </b:Author>
    <b:Title>Future-oriented emotions: Conceptualization and behavioral effects</b:Title>
    <b:JournalName>European Journal of Social Psychology</b:JournalName>
    <b:Year>2008</b:Year>
    <b:Pages>685–696</b:Pages>
    <b:YearAccessed>2026</b:YearAccessed>
    <b:MonthAccessed>January</b:MonthAccessed>
    <b:DayAccessed>26</b:DayAccessed>
    <b:URL>https://onlinelibrary.wiley.com/doi/10.1002/ejsp.467</b:URL>
    <b:RefOrder>25</b:RefOrder>
  </b:Source>
  <b:Source>
    <b:Tag>Buh18</b:Tag>
    <b:SourceType>JournalArticle</b:SourceType>
    <b:Guid>{15B1A2D3-8519-4B6A-8DCD-6D9A23DCD7D4}</b:Guid>
    <b:Author>
      <b:Author>
        <b:NameList>
          <b:Person>
            <b:Last>Buhalis</b:Last>
            <b:First>D.,</b:First>
            <b:Middle>Leung, R</b:Middle>
          </b:Person>
        </b:NameList>
      </b:Author>
    </b:Author>
    <b:Title>Smart hospitality-interconnectivity and interoperability towards an ecosystem</b:Title>
    <b:JournalName>International Journal of Hospitality Management</b:JournalName>
    <b:Year>2018</b:Year>
    <b:Pages>41–50</b:Pages>
    <b:RefOrder>26</b:RefOrder>
  </b:Source>
  <b:Source>
    <b:Tag>Iva19</b:Tag>
    <b:SourceType>JournalArticle</b:SourceType>
    <b:Guid>{99CFFFFC-1260-471C-A5D4-46B21EFA79F9}</b:Guid>
    <b:Title>Adoption of Robots, Artificial Intelligence and Service Automation by Travel, Tourism and Hospitality Companies</b:Title>
    <b:Year>2019</b:Year>
    <b:Author>
      <b:Author>
        <b:NameList>
          <b:Person>
            <b:Last>Ivanov</b:Last>
            <b:First>S</b:First>
          </b:Person>
          <b:Person>
            <b:Last>Webster</b:Last>
            <b:First>C.</b:First>
          </b:Person>
        </b:NameList>
      </b:Author>
    </b:Author>
    <b:JournalName>Robotics and AI in Hospitality</b:JournalName>
    <b:RefOrder>27</b:RefOrder>
  </b:Source>
  <b:Source>
    <b:Tag>Chi21</b:Tag>
    <b:SourceType>JournalArticle</b:SourceType>
    <b:Guid>{5EE3D64E-59BA-492B-85E0-159124305DD5}</b:Guid>
    <b:Author>
      <b:Author>
        <b:NameList>
          <b:Person>
            <b:Last>Chiu</b:Last>
            <b:First>W</b:First>
          </b:Person>
          <b:Person>
            <b:Last>Cho</b:Last>
            <b:First>H.</b:First>
          </b:Person>
        </b:NameList>
      </b:Author>
    </b:Author>
    <b:Title>The model of goal-directed behavior in tourism and hospitality: A meta-analytic structural equation modeling approach</b:Title>
    <b:JournalName>Journal of Travel Research,</b:JournalName>
    <b:Year>2021</b:Year>
    <b:Pages> 637–655</b:Pages>
    <b:RefOrder>28</b:RefOrder>
  </b:Source>
  <b:Source>
    <b:Tag>Bra05</b:Tag>
    <b:SourceType>JournalArticle</b:SourceType>
    <b:Guid>{5FBD50C5-B9EF-4D4E-9940-92A893F74757}</b:Guid>
    <b:Author>
      <b:Author>
        <b:NameList>
          <b:Person>
            <b:Last>Bradfield</b:Last>
            <b:First>R</b:First>
          </b:Person>
          <b:Person>
            <b:Last>Wright</b:Last>
            <b:First>G</b:First>
          </b:Person>
          <b:Person>
            <b:Last>Burt</b:Last>
            <b:First>G</b:First>
          </b:Person>
          <b:Person>
            <b:Last>Cairns</b:Last>
            <b:First>G</b:First>
          </b:Person>
          <b:Person>
            <b:Last>Van der Heijden</b:Last>
            <b:First>K</b:First>
          </b:Person>
        </b:NameList>
      </b:Author>
    </b:Author>
    <b:Title>The origins and evolution of scenario techniques in long range business plannin</b:Title>
    <b:Year>2005</b:Year>
    <b:JournalName>Futures</b:JournalName>
    <b:Pages>795–812</b:Pages>
    <b:RefOrder>29</b:RefOrder>
  </b:Source>
  <b:Source>
    <b:Tag>Bru15</b:Tag>
    <b:SourceType>Book</b:SourceType>
    <b:Guid>{0BB83678-D179-43AE-8454-E3AE10212BFF}</b:Guid>
    <b:Title>Environmental Sustainability in the Hospitality Industry: Best Practices, Guest Participation, and Customer Satisfaction</b:Title>
    <b:Year>2015</b:Year>
    <b:Author>
      <b:Author>
        <b:NameList>
          <b:Person>
            <b:Last>Bruns-Smith</b:Last>
            <b:First>A.</b:First>
          </b:Person>
          <b:Person>
            <b:Last>Choy</b:Last>
            <b:First>V.</b:First>
          </b:Person>
          <b:Person>
            <b:Last>Chong</b:Last>
            <b:First>H.</b:First>
          </b:Person>
          <b:Person>
            <b:Last>Verma</b:Last>
            <b:First>R</b:First>
          </b:Person>
        </b:NameList>
      </b:Author>
    </b:Author>
    <b:City>New York</b:City>
    <b:Publisher>Cornell University</b:Publisher>
    <b:RefOrder>30</b:RefOrder>
  </b:Source>
</b:Sources>
</file>

<file path=customXml/itemProps1.xml><?xml version="1.0" encoding="utf-8"?>
<ds:datastoreItem xmlns:ds="http://schemas.openxmlformats.org/officeDocument/2006/customXml" ds:itemID="{A7541746-A4C7-478C-BA0C-F8414F53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10354</TotalTime>
  <Pages>15</Pages>
  <Words>4710</Words>
  <Characters>26848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6</cp:revision>
  <dcterms:created xsi:type="dcterms:W3CDTF">2026-01-15T10:56:00Z</dcterms:created>
  <dcterms:modified xsi:type="dcterms:W3CDTF">2026-02-09T11:03:00Z</dcterms:modified>
</cp:coreProperties>
</file>