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B8CFA7" w14:textId="613AA56A" w:rsidR="001D5A42" w:rsidRDefault="001D5A42" w:rsidP="001D5A42">
      <w:pPr>
        <w:jc w:val="center"/>
        <w:rPr>
          <w:rFonts w:ascii="Arial" w:hAnsi="Arial" w:cs="Arial"/>
          <w:b/>
          <w:bCs/>
          <w:sz w:val="28"/>
          <w:szCs w:val="28"/>
          <w:lang w:val="en-US"/>
        </w:rPr>
      </w:pPr>
      <w:r w:rsidRPr="001D5A42">
        <w:rPr>
          <w:rFonts w:ascii="Arial" w:hAnsi="Arial" w:cs="Arial"/>
          <w:b/>
          <w:bCs/>
          <w:sz w:val="28"/>
          <w:szCs w:val="28"/>
          <w:lang w:val="en-US"/>
        </w:rPr>
        <w:t>INTRODUCTION</w:t>
      </w:r>
    </w:p>
    <w:p w14:paraId="21E8B30B" w14:textId="77777777" w:rsidR="001D5A42" w:rsidRPr="001D5A42" w:rsidRDefault="001D5A42" w:rsidP="001D5A42">
      <w:pPr>
        <w:jc w:val="center"/>
        <w:rPr>
          <w:rFonts w:ascii="Arial" w:hAnsi="Arial" w:cs="Arial"/>
          <w:b/>
          <w:bCs/>
          <w:sz w:val="28"/>
          <w:szCs w:val="28"/>
          <w:lang w:val="en-US"/>
        </w:rPr>
      </w:pPr>
    </w:p>
    <w:p w14:paraId="54741590" w14:textId="046C2915" w:rsidR="001D5A42" w:rsidRPr="001D5A42" w:rsidRDefault="001D5A42" w:rsidP="001D5A42">
      <w:pPr>
        <w:rPr>
          <w:rFonts w:ascii="Arial" w:hAnsi="Arial" w:cs="Arial"/>
          <w:lang w:val="en-US"/>
        </w:rPr>
      </w:pPr>
    </w:p>
    <w:p w14:paraId="4F63A284" w14:textId="07D0F2EA" w:rsidR="001D5A42" w:rsidRDefault="001D5A42" w:rsidP="001D5A42">
      <w:pPr>
        <w:rPr>
          <w:rFonts w:ascii="Arial" w:hAnsi="Arial" w:cs="Arial"/>
          <w:lang w:val="en-US"/>
        </w:rPr>
      </w:pPr>
      <w:r w:rsidRPr="001D5A42">
        <w:rPr>
          <w:rFonts w:ascii="Arial" w:hAnsi="Arial" w:cs="Arial"/>
          <w:lang w:val="en-US"/>
        </w:rPr>
        <w:t xml:space="preserve">In </w:t>
      </w:r>
      <w:r>
        <w:rPr>
          <w:rFonts w:ascii="Arial" w:hAnsi="Arial" w:cs="Arial"/>
          <w:lang w:val="en-US"/>
        </w:rPr>
        <w:t xml:space="preserve">this essay, I will cover </w:t>
      </w:r>
      <w:r w:rsidRPr="001D5A42">
        <w:rPr>
          <w:rFonts w:ascii="Arial" w:hAnsi="Arial" w:cs="Arial"/>
          <w:lang w:val="en-US"/>
        </w:rPr>
        <w:t>my experience as a student, learning new skills has been a challenging experience that required time, effort, and dedication. In this reflection I will discuss</w:t>
      </w:r>
      <w:r>
        <w:rPr>
          <w:rFonts w:ascii="Arial" w:hAnsi="Arial" w:cs="Arial"/>
          <w:lang w:val="en-US"/>
        </w:rPr>
        <w:t xml:space="preserve"> Time Management, and Teamwork, I will also talk about how Time Management helped me and made my assignments easier for me with all the work I would have doing. Finally, I will explore teamwork dynamics using Tuckerman’s model. </w:t>
      </w:r>
    </w:p>
    <w:p w14:paraId="0FBD0C8D" w14:textId="77777777" w:rsidR="001D5A42" w:rsidRDefault="001D5A42" w:rsidP="001D5A42">
      <w:pPr>
        <w:rPr>
          <w:rFonts w:ascii="Arial" w:hAnsi="Arial" w:cs="Arial"/>
          <w:lang w:val="en-US"/>
        </w:rPr>
      </w:pPr>
    </w:p>
    <w:p w14:paraId="0359D0E6" w14:textId="67891884" w:rsidR="001D5A42" w:rsidRDefault="001D5A42" w:rsidP="001D5A42">
      <w:pPr>
        <w:rPr>
          <w:rFonts w:ascii="Arial" w:hAnsi="Arial" w:cs="Arial"/>
          <w:lang w:val="en-US"/>
        </w:rPr>
      </w:pPr>
      <w:r w:rsidRPr="001D5A42">
        <w:rPr>
          <w:rFonts w:ascii="Arial" w:hAnsi="Arial" w:cs="Arial"/>
          <w:lang w:val="en-US"/>
        </w:rPr>
        <w:t xml:space="preserve"> I will also be discussing how time management has made an impact on my life as the Johari Window</w:t>
      </w:r>
      <w:r>
        <w:rPr>
          <w:rFonts w:ascii="Arial" w:hAnsi="Arial" w:cs="Arial"/>
          <w:lang w:val="en-US"/>
        </w:rPr>
        <w:t xml:space="preserve">, using the Gibbs Reflective cycle (Graham Gibbs 1998) is a model that guides individuals through a structured process of reflecting on their experiences. it consists of six stages, Describing the event, exploring feelings, evaluating what went well or poorly, Analyzing the reasons behind the outcomes, drawing conclusions about what was learned, and developing an action plan for future situations. </w:t>
      </w:r>
    </w:p>
    <w:p w14:paraId="1A22E50A" w14:textId="47B976EA" w:rsidR="001D5A42" w:rsidRDefault="001D5A42" w:rsidP="001D5A42">
      <w:pPr>
        <w:rPr>
          <w:rFonts w:ascii="Arial" w:hAnsi="Arial" w:cs="Arial"/>
          <w:lang w:val="en-US"/>
        </w:rPr>
      </w:pPr>
    </w:p>
    <w:p w14:paraId="3113D762" w14:textId="77777777" w:rsidR="001D5A42" w:rsidRPr="001D5A42" w:rsidRDefault="001D5A42" w:rsidP="001D5A42">
      <w:pPr>
        <w:rPr>
          <w:rFonts w:ascii="Arial" w:hAnsi="Arial" w:cs="Arial"/>
          <w:lang w:val="en-US"/>
        </w:rPr>
      </w:pPr>
    </w:p>
    <w:p w14:paraId="56176014" w14:textId="488DBEA1" w:rsidR="001D5A42" w:rsidRPr="001D5A42" w:rsidRDefault="001D5A42" w:rsidP="001D5A42">
      <w:pPr>
        <w:rPr>
          <w:rFonts w:ascii="Arial" w:hAnsi="Arial" w:cs="Arial"/>
          <w:lang w:val="en-US"/>
        </w:rPr>
      </w:pPr>
      <w:r w:rsidRPr="001D5A42">
        <w:rPr>
          <w:rFonts w:ascii="Arial" w:hAnsi="Arial" w:cs="Arial"/>
          <w:lang w:val="en-US"/>
        </w:rPr>
        <w:t xml:space="preserve"> </w:t>
      </w:r>
    </w:p>
    <w:p w14:paraId="1ED20E37" w14:textId="035D285F" w:rsidR="001D5A42" w:rsidRDefault="001D5A42" w:rsidP="001D5A42">
      <w:pPr>
        <w:rPr>
          <w:rFonts w:ascii="Arial" w:hAnsi="Arial" w:cs="Arial"/>
          <w:lang w:val="en-US"/>
        </w:rPr>
      </w:pPr>
    </w:p>
    <w:p w14:paraId="6CABBCCF" w14:textId="42D09A48" w:rsidR="001D5A42" w:rsidRDefault="001D5A42" w:rsidP="001D5A42">
      <w:pPr>
        <w:rPr>
          <w:rFonts w:ascii="Arial" w:hAnsi="Arial" w:cs="Arial"/>
          <w:b/>
          <w:bCs/>
          <w:lang w:val="en-US"/>
        </w:rPr>
      </w:pPr>
      <w:r w:rsidRPr="001D5A42">
        <w:rPr>
          <w:rFonts w:ascii="Arial" w:hAnsi="Arial" w:cs="Arial"/>
          <w:b/>
          <w:bCs/>
          <w:lang w:val="en-US"/>
        </w:rPr>
        <w:t>DESCRIPTION</w:t>
      </w:r>
    </w:p>
    <w:p w14:paraId="57BB8F07" w14:textId="516AD556" w:rsidR="001D5A42" w:rsidRDefault="001D5A42" w:rsidP="001D5A42">
      <w:pPr>
        <w:rPr>
          <w:rFonts w:ascii="Arial" w:hAnsi="Arial" w:cs="Arial"/>
          <w:b/>
          <w:bCs/>
          <w:lang w:val="en-US"/>
        </w:rPr>
      </w:pPr>
    </w:p>
    <w:p w14:paraId="62163E33" w14:textId="3E95C334" w:rsidR="001D5A42" w:rsidRDefault="001D5A42" w:rsidP="001D5A42">
      <w:pPr>
        <w:rPr>
          <w:rFonts w:ascii="Arial" w:hAnsi="Arial" w:cs="Arial"/>
          <w:lang w:val="en-US"/>
        </w:rPr>
      </w:pPr>
    </w:p>
    <w:p w14:paraId="126E70A5" w14:textId="450F54DF" w:rsidR="001D5A42" w:rsidRDefault="001D5A42" w:rsidP="001D5A42">
      <w:pPr>
        <w:rPr>
          <w:rFonts w:ascii="Arial" w:hAnsi="Arial" w:cs="Arial"/>
          <w:lang w:val="en-US"/>
        </w:rPr>
      </w:pPr>
      <w:r>
        <w:rPr>
          <w:rFonts w:ascii="Arial" w:hAnsi="Arial" w:cs="Arial"/>
          <w:lang w:val="en-US"/>
        </w:rPr>
        <w:t xml:space="preserve">In reflecting on how Time Management and the Johari Window, have influenced my academic life, its essential to understand the context of my journey. </w:t>
      </w:r>
    </w:p>
    <w:p w14:paraId="167DF217" w14:textId="7F5A7C97" w:rsidR="001D5A42" w:rsidRDefault="001D5A42" w:rsidP="001D5A42">
      <w:pPr>
        <w:rPr>
          <w:rFonts w:ascii="Arial" w:hAnsi="Arial" w:cs="Arial"/>
          <w:lang w:val="en-US"/>
        </w:rPr>
      </w:pPr>
      <w:r>
        <w:rPr>
          <w:rFonts w:ascii="Arial" w:hAnsi="Arial" w:cs="Arial"/>
          <w:lang w:val="en-US"/>
        </w:rPr>
        <w:t xml:space="preserve">As a University Student balancing a courses, extracurricular activities, and personal commitments, I struggled with managing my time effectively and understanding my personal strengths and weaknesses. </w:t>
      </w:r>
    </w:p>
    <w:p w14:paraId="4D6AA87D" w14:textId="0FCE922A" w:rsidR="001D5A42" w:rsidRDefault="001D5A42" w:rsidP="001D5A42">
      <w:pPr>
        <w:rPr>
          <w:rFonts w:ascii="Arial" w:hAnsi="Arial" w:cs="Arial"/>
          <w:lang w:val="en-US"/>
        </w:rPr>
      </w:pPr>
    </w:p>
    <w:p w14:paraId="02CA0511" w14:textId="61FB2D7C" w:rsidR="001D5A42" w:rsidRDefault="001D5A42" w:rsidP="001D5A42">
      <w:pPr>
        <w:rPr>
          <w:rFonts w:ascii="Arial" w:hAnsi="Arial" w:cs="Arial"/>
          <w:lang w:val="en-US"/>
        </w:rPr>
      </w:pPr>
      <w:r>
        <w:rPr>
          <w:rFonts w:ascii="Arial" w:hAnsi="Arial" w:cs="Arial"/>
          <w:lang w:val="en-US"/>
        </w:rPr>
        <w:t xml:space="preserve">Initially, my academic life was chaotic. I frequently found myself overwhelmed by the assignments, and exams. My days lacked structure, and I often resorted to last – minute cramming, which only added to my stress. The chaotic environment highlighted my need for a better time management and a deeper understanding of a behavioral patterns, especially the ones hindering my success. </w:t>
      </w:r>
    </w:p>
    <w:p w14:paraId="7C0CC676" w14:textId="1126913C" w:rsidR="001D5A42" w:rsidRDefault="001D5A42" w:rsidP="001D5A42">
      <w:pPr>
        <w:rPr>
          <w:rFonts w:ascii="Arial" w:hAnsi="Arial" w:cs="Arial"/>
          <w:lang w:val="en-US"/>
        </w:rPr>
      </w:pPr>
    </w:p>
    <w:p w14:paraId="0F9E61B9" w14:textId="57FF000A" w:rsidR="001D5A42" w:rsidRDefault="001D5A42" w:rsidP="001D5A42">
      <w:pPr>
        <w:rPr>
          <w:rFonts w:ascii="Arial" w:hAnsi="Arial" w:cs="Arial"/>
          <w:lang w:val="en-US"/>
        </w:rPr>
      </w:pPr>
      <w:r>
        <w:rPr>
          <w:rFonts w:ascii="Arial" w:hAnsi="Arial" w:cs="Arial"/>
          <w:lang w:val="en-US"/>
        </w:rPr>
        <w:t xml:space="preserve">The Johari Window, developed by psychologists (Joseph Luft and Harry Ingham 1995) is a model that helps individuals understand the relationship between self – awareness and interpersonal communication. </w:t>
      </w:r>
    </w:p>
    <w:p w14:paraId="4662858F" w14:textId="4CAA93FE" w:rsidR="001D5A42" w:rsidRDefault="001D5A42" w:rsidP="001D5A42">
      <w:pPr>
        <w:rPr>
          <w:rFonts w:ascii="Arial" w:hAnsi="Arial" w:cs="Arial"/>
          <w:lang w:val="en-US"/>
        </w:rPr>
      </w:pPr>
    </w:p>
    <w:p w14:paraId="46FC5755" w14:textId="6C9113CE" w:rsidR="001D5A42" w:rsidRDefault="001D5A42" w:rsidP="001D5A42">
      <w:pPr>
        <w:rPr>
          <w:rFonts w:ascii="Arial" w:hAnsi="Arial" w:cs="Arial"/>
          <w:lang w:val="en-US"/>
        </w:rPr>
      </w:pPr>
      <w:r>
        <w:rPr>
          <w:rFonts w:ascii="Arial" w:hAnsi="Arial" w:cs="Arial"/>
          <w:lang w:val="en-US"/>
        </w:rPr>
        <w:t>“By encouraging disclosure and feedback, the Johari Window fosters better communication and trust within teams” (Daft, R. L. 2014)</w:t>
      </w:r>
    </w:p>
    <w:p w14:paraId="6AD0DE45" w14:textId="69EBE4EA" w:rsidR="001D5A42" w:rsidRDefault="001D5A42" w:rsidP="001D5A42">
      <w:pPr>
        <w:rPr>
          <w:rFonts w:ascii="Arial" w:hAnsi="Arial" w:cs="Arial"/>
          <w:lang w:val="en-US"/>
        </w:rPr>
      </w:pPr>
    </w:p>
    <w:p w14:paraId="19B9DBEC" w14:textId="2234F257" w:rsidR="001D5A42" w:rsidRDefault="001D5A42" w:rsidP="001D5A42">
      <w:pPr>
        <w:rPr>
          <w:rFonts w:ascii="Arial" w:hAnsi="Arial" w:cs="Arial"/>
          <w:lang w:val="en-US"/>
        </w:rPr>
      </w:pPr>
      <w:r>
        <w:rPr>
          <w:rFonts w:ascii="Arial" w:hAnsi="Arial" w:cs="Arial"/>
          <w:lang w:val="en-US"/>
        </w:rPr>
        <w:t xml:space="preserve">We were paired with classmates to explore the four quadrants of the Johari Window, the open area (known to self and not others) the blind spot (unknown to self but known to others), the hidden area (known to self but hidden from others), and the unknown area (unknown to self and others). Through this exercise, I gained invaluable feedback from my peers, revealing some of my blind spots – such as my tendency to procrastinate due to underlying fears of inadequacy. </w:t>
      </w:r>
    </w:p>
    <w:p w14:paraId="1D0F01B2" w14:textId="4D589E3D" w:rsidR="001D5A42" w:rsidRDefault="001D5A42" w:rsidP="001D5A42">
      <w:pPr>
        <w:rPr>
          <w:rFonts w:ascii="Arial" w:hAnsi="Arial" w:cs="Arial"/>
          <w:lang w:val="en-US"/>
        </w:rPr>
      </w:pPr>
    </w:p>
    <w:p w14:paraId="40FDCCAF" w14:textId="4848C48E" w:rsidR="001D5A42" w:rsidRDefault="001D5A42" w:rsidP="001D5A42">
      <w:pPr>
        <w:rPr>
          <w:rFonts w:ascii="Arial" w:hAnsi="Arial" w:cs="Arial"/>
          <w:lang w:val="en-US"/>
        </w:rPr>
      </w:pPr>
      <w:r>
        <w:rPr>
          <w:rFonts w:ascii="Arial" w:hAnsi="Arial" w:cs="Arial"/>
          <w:lang w:val="en-US"/>
        </w:rPr>
        <w:lastRenderedPageBreak/>
        <w:t>In summary, the combination of effective time management and the insights provided by the Johari Window has been transformative in my student life. These tools have empowered me to navigate the complicities of academia with greater confidence and resilience.</w:t>
      </w:r>
    </w:p>
    <w:p w14:paraId="1DA08143" w14:textId="77777777" w:rsidR="001D5A42" w:rsidRPr="001D5A42" w:rsidRDefault="001D5A42" w:rsidP="001D5A42">
      <w:pPr>
        <w:rPr>
          <w:rFonts w:ascii="Arial" w:hAnsi="Arial" w:cs="Arial"/>
          <w:lang w:val="en-US"/>
        </w:rPr>
      </w:pPr>
    </w:p>
    <w:p w14:paraId="6DCDC675" w14:textId="77777777" w:rsidR="001D5A42" w:rsidRDefault="001D5A42" w:rsidP="001D5A42">
      <w:pPr>
        <w:rPr>
          <w:rFonts w:ascii="Arial" w:hAnsi="Arial" w:cs="Arial"/>
          <w:b/>
          <w:bCs/>
          <w:lang w:val="en-US"/>
        </w:rPr>
      </w:pPr>
    </w:p>
    <w:p w14:paraId="56C3CB3B" w14:textId="77777777" w:rsidR="001D5A42" w:rsidRDefault="001D5A42" w:rsidP="001D5A42">
      <w:pPr>
        <w:rPr>
          <w:rFonts w:ascii="Arial" w:hAnsi="Arial" w:cs="Arial"/>
          <w:b/>
          <w:bCs/>
          <w:lang w:val="en-US"/>
        </w:rPr>
      </w:pPr>
    </w:p>
    <w:p w14:paraId="4C53998A" w14:textId="77777777" w:rsidR="001D5A42" w:rsidRDefault="001D5A42" w:rsidP="001D5A42">
      <w:pPr>
        <w:rPr>
          <w:rFonts w:ascii="Arial" w:hAnsi="Arial" w:cs="Arial"/>
          <w:b/>
          <w:bCs/>
          <w:lang w:val="en-US"/>
        </w:rPr>
      </w:pPr>
    </w:p>
    <w:p w14:paraId="3F2195B0" w14:textId="77777777" w:rsidR="001D5A42" w:rsidRDefault="001D5A42" w:rsidP="001D5A42">
      <w:pPr>
        <w:rPr>
          <w:rFonts w:ascii="Arial" w:hAnsi="Arial" w:cs="Arial"/>
          <w:b/>
          <w:bCs/>
          <w:lang w:val="en-US"/>
        </w:rPr>
      </w:pPr>
    </w:p>
    <w:p w14:paraId="50708AC9" w14:textId="77777777" w:rsidR="001D5A42" w:rsidRDefault="001D5A42" w:rsidP="001D5A42">
      <w:pPr>
        <w:rPr>
          <w:rFonts w:ascii="Arial" w:hAnsi="Arial" w:cs="Arial"/>
          <w:b/>
          <w:bCs/>
          <w:lang w:val="en-US"/>
        </w:rPr>
      </w:pPr>
    </w:p>
    <w:p w14:paraId="107908D8" w14:textId="77777777" w:rsidR="001D5A42" w:rsidRDefault="001D5A42" w:rsidP="001D5A42">
      <w:pPr>
        <w:rPr>
          <w:rFonts w:ascii="Arial" w:hAnsi="Arial" w:cs="Arial"/>
          <w:b/>
          <w:bCs/>
          <w:lang w:val="en-US"/>
        </w:rPr>
      </w:pPr>
    </w:p>
    <w:p w14:paraId="6F640F4C" w14:textId="77777777" w:rsidR="001D5A42" w:rsidRDefault="001D5A42" w:rsidP="001D5A42">
      <w:pPr>
        <w:rPr>
          <w:rFonts w:ascii="Arial" w:hAnsi="Arial" w:cs="Arial"/>
          <w:b/>
          <w:bCs/>
          <w:lang w:val="en-US"/>
        </w:rPr>
      </w:pPr>
    </w:p>
    <w:p w14:paraId="27E267F4" w14:textId="0E5509C2" w:rsidR="001D5A42" w:rsidRPr="001D5A42" w:rsidRDefault="001D5A42" w:rsidP="001D5A42">
      <w:pPr>
        <w:rPr>
          <w:rFonts w:ascii="Arial" w:hAnsi="Arial" w:cs="Arial"/>
          <w:b/>
          <w:bCs/>
          <w:lang w:val="en-US"/>
        </w:rPr>
      </w:pPr>
      <w:r w:rsidRPr="001D5A42">
        <w:rPr>
          <w:rFonts w:ascii="Arial" w:hAnsi="Arial" w:cs="Arial"/>
          <w:b/>
          <w:bCs/>
          <w:lang w:val="en-US"/>
        </w:rPr>
        <w:t>FEELINGS</w:t>
      </w:r>
    </w:p>
    <w:p w14:paraId="024AB67D" w14:textId="77777777" w:rsidR="001D5A42" w:rsidRPr="001D5A42" w:rsidRDefault="001D5A42" w:rsidP="001D5A42">
      <w:pPr>
        <w:rPr>
          <w:rFonts w:ascii="Arial" w:hAnsi="Arial" w:cs="Arial"/>
          <w:lang w:val="en-US"/>
        </w:rPr>
      </w:pPr>
    </w:p>
    <w:p w14:paraId="08F88245" w14:textId="55FD2BED" w:rsidR="001D5A42" w:rsidRDefault="001D5A42" w:rsidP="001D5A42">
      <w:pPr>
        <w:rPr>
          <w:rFonts w:ascii="Arial" w:hAnsi="Arial" w:cs="Arial"/>
          <w:lang w:val="en-US"/>
        </w:rPr>
      </w:pPr>
      <w:r>
        <w:rPr>
          <w:rFonts w:ascii="Arial" w:hAnsi="Arial" w:cs="Arial"/>
          <w:lang w:val="en-US"/>
        </w:rPr>
        <w:t xml:space="preserve">Reflecting on my experience as a student I realize how transformative this period in my life was. At the time, I was overwhelmed and frustrated, I was constantly anxious about falling behind. Every day seemed like a race against clock, and I often felt like I was failing to keep up with the expectations I had set for myself. </w:t>
      </w:r>
    </w:p>
    <w:p w14:paraId="139BB493" w14:textId="576B2B3D" w:rsidR="001D5A42" w:rsidRDefault="001D5A42" w:rsidP="001D5A42">
      <w:pPr>
        <w:rPr>
          <w:rFonts w:ascii="Arial" w:hAnsi="Arial" w:cs="Arial"/>
          <w:lang w:val="en-US"/>
        </w:rPr>
      </w:pPr>
    </w:p>
    <w:p w14:paraId="4566BA12" w14:textId="053FDBDF" w:rsidR="001D5A42" w:rsidRDefault="001D5A42" w:rsidP="001D5A42">
      <w:pPr>
        <w:rPr>
          <w:rFonts w:ascii="Arial" w:hAnsi="Arial" w:cs="Arial"/>
          <w:lang w:val="en-US"/>
        </w:rPr>
      </w:pPr>
      <w:r>
        <w:rPr>
          <w:rFonts w:ascii="Arial" w:hAnsi="Arial" w:cs="Arial"/>
          <w:lang w:val="en-US"/>
        </w:rPr>
        <w:t xml:space="preserve">Initially, when I began trying to manage my time better, I felt a mixture of hope and skepticism. Hope, because I wanted to believe that a structured approach could relieve some of the pressure, skepticism, because I wasn’t sure if I could stick to a plan or if it would even work. I vividly remember the sense of relief when I first started using a planner and ticking off completed tasks. It was like a weight had been lifted off my shoulders. There were also moments of frustration when things didn’t go as planned, and I found myself reverting to old habits of procrastination. </w:t>
      </w:r>
    </w:p>
    <w:p w14:paraId="13D83738" w14:textId="68CB1105" w:rsidR="001D5A42" w:rsidRDefault="001D5A42" w:rsidP="001D5A42">
      <w:pPr>
        <w:rPr>
          <w:rFonts w:ascii="Arial" w:hAnsi="Arial" w:cs="Arial"/>
          <w:lang w:val="en-US"/>
        </w:rPr>
      </w:pPr>
    </w:p>
    <w:p w14:paraId="5158D710" w14:textId="09ABDB77" w:rsidR="001D5A42" w:rsidRDefault="001D5A42" w:rsidP="001D5A42">
      <w:pPr>
        <w:rPr>
          <w:rFonts w:ascii="Arial" w:hAnsi="Arial" w:cs="Arial"/>
          <w:lang w:val="en-US"/>
        </w:rPr>
      </w:pPr>
      <w:r>
        <w:rPr>
          <w:rFonts w:ascii="Arial" w:hAnsi="Arial" w:cs="Arial"/>
          <w:lang w:val="en-US"/>
        </w:rPr>
        <w:t xml:space="preserve">I came to understand that my struggles weren’t just about poor time – management or lack of discipline, but also about self – awareness and understanding my own behavioral patterns. This realization changed how I viewed not only my academic responsibilities but also how I approached life in general. I began to appreciate the value of feedback and the importance of being open to others perspectives. </w:t>
      </w:r>
    </w:p>
    <w:p w14:paraId="5C37081B" w14:textId="463EE94C" w:rsidR="001D5A42" w:rsidRDefault="001D5A42" w:rsidP="001D5A42">
      <w:pPr>
        <w:rPr>
          <w:rFonts w:ascii="Arial" w:hAnsi="Arial" w:cs="Arial"/>
          <w:lang w:val="en-US"/>
        </w:rPr>
      </w:pPr>
    </w:p>
    <w:p w14:paraId="7688DB41" w14:textId="59BD128D" w:rsidR="001D5A42" w:rsidRPr="001D5A42" w:rsidRDefault="001D5A42" w:rsidP="001D5A42">
      <w:pPr>
        <w:rPr>
          <w:rFonts w:ascii="Arial" w:hAnsi="Arial" w:cs="Arial"/>
          <w:b/>
          <w:bCs/>
          <w:lang w:val="en-US"/>
        </w:rPr>
      </w:pPr>
      <w:r>
        <w:rPr>
          <w:rFonts w:ascii="Arial" w:hAnsi="Arial" w:cs="Arial"/>
          <w:lang w:val="en-US"/>
        </w:rPr>
        <w:t>I now feel empowered by the experience, it taught me the growth often comes from discomfort. Today I carry forward the lessons learned, knowing that they’ve made me a more resilient and self – aware infidel’s, more confident in myself and more experienced.</w:t>
      </w:r>
    </w:p>
    <w:p w14:paraId="612DE1FB" w14:textId="347E09F2" w:rsidR="001D5A42" w:rsidRPr="001D5A42" w:rsidRDefault="001D5A42" w:rsidP="001D5A42">
      <w:pPr>
        <w:rPr>
          <w:rFonts w:ascii="Arial" w:hAnsi="Arial" w:cs="Arial"/>
          <w:lang w:val="en-US"/>
        </w:rPr>
      </w:pPr>
    </w:p>
    <w:p w14:paraId="17AEA7DB" w14:textId="2378ECF0" w:rsidR="001D5A42" w:rsidRPr="001D5A42" w:rsidRDefault="001D5A42" w:rsidP="001D5A42">
      <w:pPr>
        <w:rPr>
          <w:rFonts w:ascii="Arial" w:hAnsi="Arial" w:cs="Arial"/>
          <w:lang w:val="en-US"/>
        </w:rPr>
      </w:pPr>
    </w:p>
    <w:p w14:paraId="5DCA6610" w14:textId="69C73C92" w:rsidR="001D5A42" w:rsidRPr="001D5A42" w:rsidRDefault="001D5A42" w:rsidP="001D5A42">
      <w:pPr>
        <w:rPr>
          <w:rFonts w:ascii="Arial" w:hAnsi="Arial" w:cs="Arial"/>
          <w:lang w:val="en-US"/>
        </w:rPr>
      </w:pPr>
      <w:r w:rsidRPr="001D5A42">
        <w:rPr>
          <w:rFonts w:ascii="Arial" w:hAnsi="Arial" w:cs="Arial"/>
          <w:b/>
          <w:bCs/>
          <w:lang w:val="en-US"/>
        </w:rPr>
        <w:t>EVALUATION</w:t>
      </w:r>
    </w:p>
    <w:p w14:paraId="1B6B9844" w14:textId="09BD1969" w:rsidR="001D5A42" w:rsidRPr="001D5A42" w:rsidRDefault="001D5A42" w:rsidP="001D5A42">
      <w:pPr>
        <w:rPr>
          <w:rFonts w:ascii="Arial" w:hAnsi="Arial" w:cs="Arial"/>
          <w:lang w:val="en-US"/>
        </w:rPr>
      </w:pPr>
    </w:p>
    <w:p w14:paraId="6DF498E3" w14:textId="345BC009" w:rsidR="001D5A42" w:rsidRDefault="001D5A42" w:rsidP="001D5A42">
      <w:pPr>
        <w:rPr>
          <w:rFonts w:ascii="Arial" w:hAnsi="Arial" w:cs="Arial"/>
          <w:lang w:val="en-US"/>
        </w:rPr>
      </w:pPr>
      <w:r>
        <w:rPr>
          <w:rFonts w:ascii="Arial" w:hAnsi="Arial" w:cs="Arial"/>
          <w:lang w:val="en-US"/>
        </w:rPr>
        <w:t xml:space="preserve">In reflecting on my experience as a student I see a mix of positive outcomes and challenges, I initially reacted to the need for better time management with determination but also had anxiety. I was hopeful that implementing structured schedules and tools would alleviate my stress and improve my academic performances. However, I also felt apprehensive about whether these changes be sustainable. </w:t>
      </w:r>
    </w:p>
    <w:p w14:paraId="1E661A44" w14:textId="4E0A67B6" w:rsidR="001D5A42" w:rsidRDefault="001D5A42" w:rsidP="001D5A42">
      <w:pPr>
        <w:rPr>
          <w:rFonts w:ascii="Arial" w:hAnsi="Arial" w:cs="Arial"/>
          <w:lang w:val="en-US"/>
        </w:rPr>
      </w:pPr>
    </w:p>
    <w:p w14:paraId="1FBB61A7" w14:textId="157E7CF1" w:rsidR="001D5A42" w:rsidRDefault="001D5A42" w:rsidP="001D5A42">
      <w:pPr>
        <w:rPr>
          <w:rFonts w:ascii="Arial" w:hAnsi="Arial" w:cs="Arial"/>
          <w:lang w:val="en-US"/>
        </w:rPr>
      </w:pPr>
      <w:r>
        <w:rPr>
          <w:rFonts w:ascii="Arial" w:hAnsi="Arial" w:cs="Arial"/>
          <w:lang w:val="en-US"/>
        </w:rPr>
        <w:t xml:space="preserve">My professors and peers noted improvement in my organization and focus. This external validation reinforced my motivation and belief in effectiveness of my </w:t>
      </w:r>
      <w:r>
        <w:rPr>
          <w:rFonts w:ascii="Arial" w:hAnsi="Arial" w:cs="Arial"/>
          <w:lang w:val="en-US"/>
        </w:rPr>
        <w:lastRenderedPageBreak/>
        <w:t>strategies ( Bandura, 1997). Their feedback which highlighted my enhanced ability to manage tasks and reduce stress, was encouraging and supported my continued commitment to these methods (Goleman, 1995).</w:t>
      </w:r>
    </w:p>
    <w:p w14:paraId="1A6F5E65" w14:textId="5D960DF7" w:rsidR="001D5A42" w:rsidRDefault="001D5A42" w:rsidP="001D5A42">
      <w:pPr>
        <w:rPr>
          <w:rFonts w:ascii="Arial" w:hAnsi="Arial" w:cs="Arial"/>
          <w:lang w:val="en-US"/>
        </w:rPr>
      </w:pPr>
      <w:r>
        <w:rPr>
          <w:rFonts w:ascii="Arial" w:hAnsi="Arial" w:cs="Arial"/>
          <w:lang w:val="en-US"/>
        </w:rPr>
        <w:t xml:space="preserve">My positive outcome was the implementation on time management strategies proved highly beneficial. Using planners and prioritizing tasks aligned with Covey’s Time Management Matrix, which emphasizes the importance of managing time according to task importance rather than urgency (Covey, 1989). This approach helped me stay organized and meet deadlines. </w:t>
      </w:r>
    </w:p>
    <w:p w14:paraId="01B95B10" w14:textId="3EE72418" w:rsidR="001D5A42" w:rsidRDefault="001D5A42" w:rsidP="001D5A42">
      <w:pPr>
        <w:rPr>
          <w:rFonts w:ascii="Arial" w:hAnsi="Arial" w:cs="Arial"/>
          <w:lang w:val="en-US"/>
        </w:rPr>
      </w:pPr>
    </w:p>
    <w:p w14:paraId="446077CD" w14:textId="4CEFC045" w:rsidR="001D5A42" w:rsidRDefault="001D5A42" w:rsidP="001D5A42">
      <w:pPr>
        <w:rPr>
          <w:rFonts w:ascii="Arial" w:hAnsi="Arial" w:cs="Arial"/>
          <w:lang w:val="en-US"/>
        </w:rPr>
      </w:pPr>
      <w:r>
        <w:rPr>
          <w:rFonts w:ascii="Arial" w:hAnsi="Arial" w:cs="Arial"/>
          <w:lang w:val="en-US"/>
        </w:rPr>
        <w:t xml:space="preserve">The Johari Window excursive was another positive aspect, it helped me gain a better understanding of myself – awareness and interpersonal relationships. According to Luft and Ingham (1995), The Johari Window facilitates personal growth by expanding your “open – areas” through feedback and self – disclosure. receiving feedback from peers uncovered my blind spots, such as procrastination, and prompted me to address these issues more effectively (Goleman, 1995). </w:t>
      </w:r>
    </w:p>
    <w:p w14:paraId="5F3B5495" w14:textId="0228C36E" w:rsidR="001D5A42" w:rsidRDefault="001D5A42" w:rsidP="001D5A42">
      <w:pPr>
        <w:rPr>
          <w:rFonts w:ascii="Arial" w:hAnsi="Arial" w:cs="Arial"/>
          <w:lang w:val="en-US"/>
        </w:rPr>
      </w:pPr>
    </w:p>
    <w:p w14:paraId="70DE0AA1" w14:textId="114AC11F" w:rsidR="001D5A42" w:rsidRDefault="001D5A42" w:rsidP="001D5A42">
      <w:pPr>
        <w:rPr>
          <w:rFonts w:ascii="Arial" w:hAnsi="Arial" w:cs="Arial"/>
          <w:lang w:val="en-US"/>
        </w:rPr>
      </w:pPr>
    </w:p>
    <w:p w14:paraId="7BDF8BC3" w14:textId="14179EEE" w:rsidR="001D5A42" w:rsidRDefault="001D5A42" w:rsidP="001D5A42">
      <w:pPr>
        <w:rPr>
          <w:rFonts w:ascii="Arial" w:hAnsi="Arial" w:cs="Arial"/>
          <w:lang w:val="en-US"/>
        </w:rPr>
      </w:pPr>
      <w:r>
        <w:rPr>
          <w:rFonts w:ascii="Arial" w:hAnsi="Arial" w:cs="Arial"/>
          <w:lang w:val="en-US"/>
        </w:rPr>
        <w:t xml:space="preserve">Despite these improvements, challenges remained, I experienced setbacks in my time management during high – stress periods, revealing the non – linear nature of behaviour change. Tuckerman’s stages of group development highlight that progress often involves regression and requires continuous adjustment (Tuckerman, 1965). This theory was evident in my struggle to maintain new habits during peak stress times, illustrating that behavior change is not always smooth. Sometimes receiving critical feedback was uncomfortable and sometimes led to defensiveness. Goleman (1995) emphasizes that emotional intelligence involves managing such responses and using feedback constructively. The initial discomfort of receiving feedback was challenging, but it underscored the need for ongoing self – reflection and emotional management. </w:t>
      </w:r>
    </w:p>
    <w:p w14:paraId="4D5E60D0" w14:textId="38B4E39B" w:rsidR="001D5A42" w:rsidRDefault="001D5A42" w:rsidP="001D5A42">
      <w:pPr>
        <w:rPr>
          <w:rFonts w:ascii="Arial" w:hAnsi="Arial" w:cs="Arial"/>
          <w:lang w:val="en-US"/>
        </w:rPr>
      </w:pPr>
    </w:p>
    <w:p w14:paraId="0E8C7532" w14:textId="735157CF" w:rsidR="001D5A42" w:rsidRDefault="001D5A42" w:rsidP="001D5A42">
      <w:pPr>
        <w:rPr>
          <w:rFonts w:ascii="Arial" w:hAnsi="Arial" w:cs="Arial"/>
          <w:lang w:val="en-US"/>
        </w:rPr>
      </w:pPr>
      <w:r>
        <w:rPr>
          <w:rFonts w:ascii="Arial" w:hAnsi="Arial" w:cs="Arial"/>
          <w:lang w:val="en-US"/>
        </w:rPr>
        <w:t xml:space="preserve">The tools and strategies I adopted provided significant improvements in managing time and understanding my behavior. However, the journey of personal growth is continuous. Schon’s reflective practice model suggests that ongoing reflection and adjustments are essential for deeper learning and sustainable improvements (Schon, 1983). In conclusion, while the experience offered valuable tools and insights, it also highlighted the complexity of personal and academic development. </w:t>
      </w:r>
    </w:p>
    <w:p w14:paraId="4A4CF016" w14:textId="069981B3" w:rsidR="001D5A42" w:rsidRDefault="001D5A42" w:rsidP="001D5A42">
      <w:pPr>
        <w:rPr>
          <w:rFonts w:ascii="Arial" w:hAnsi="Arial" w:cs="Arial"/>
          <w:lang w:val="en-US"/>
        </w:rPr>
      </w:pPr>
      <w:r>
        <w:rPr>
          <w:rFonts w:ascii="Arial" w:hAnsi="Arial" w:cs="Arial"/>
          <w:lang w:val="en-US"/>
        </w:rPr>
        <w:t>The integration of Time Management techniques and self – awareness tools have been transformative, but maintain progress, requires ongoing reflection and adaptation.</w:t>
      </w:r>
    </w:p>
    <w:p w14:paraId="213D6343" w14:textId="4B15CF91" w:rsidR="001D5A42" w:rsidRDefault="001D5A42" w:rsidP="001D5A42">
      <w:pPr>
        <w:rPr>
          <w:rFonts w:ascii="Arial" w:hAnsi="Arial" w:cs="Arial"/>
          <w:lang w:val="en-US"/>
        </w:rPr>
      </w:pPr>
    </w:p>
    <w:p w14:paraId="1CA11CFF" w14:textId="6BE219B5" w:rsidR="001D5A42" w:rsidRDefault="001D5A42" w:rsidP="001D5A42">
      <w:pPr>
        <w:rPr>
          <w:rFonts w:ascii="Arial" w:hAnsi="Arial" w:cs="Arial"/>
          <w:lang w:val="en-US"/>
        </w:rPr>
      </w:pPr>
    </w:p>
    <w:p w14:paraId="5C0121FF" w14:textId="77777777" w:rsidR="001D5A42" w:rsidRPr="001D5A42" w:rsidRDefault="001D5A42" w:rsidP="001D5A42">
      <w:pPr>
        <w:rPr>
          <w:rFonts w:ascii="Arial" w:hAnsi="Arial" w:cs="Arial"/>
          <w:lang w:val="en-US"/>
        </w:rPr>
      </w:pPr>
    </w:p>
    <w:p w14:paraId="441C8037" w14:textId="096CDE01" w:rsidR="001D5A42" w:rsidRPr="001D5A42" w:rsidRDefault="001D5A42" w:rsidP="001D5A42">
      <w:pPr>
        <w:rPr>
          <w:rFonts w:ascii="Arial" w:hAnsi="Arial" w:cs="Arial"/>
          <w:b/>
          <w:bCs/>
          <w:lang w:val="en-US"/>
        </w:rPr>
      </w:pPr>
      <w:r w:rsidRPr="001D5A42">
        <w:rPr>
          <w:rFonts w:ascii="Arial" w:hAnsi="Arial" w:cs="Arial"/>
          <w:b/>
          <w:bCs/>
          <w:lang w:val="en-US"/>
        </w:rPr>
        <w:t xml:space="preserve">ANALYSIS </w:t>
      </w:r>
    </w:p>
    <w:p w14:paraId="308D9066" w14:textId="41E97032" w:rsidR="001D5A42" w:rsidRPr="001D5A42" w:rsidRDefault="001D5A42" w:rsidP="001D5A42">
      <w:pPr>
        <w:rPr>
          <w:rFonts w:ascii="Arial" w:hAnsi="Arial" w:cs="Arial"/>
          <w:b/>
          <w:bCs/>
          <w:lang w:val="en-US"/>
        </w:rPr>
      </w:pPr>
    </w:p>
    <w:p w14:paraId="5BCAB45D" w14:textId="3C19A261" w:rsidR="001D5A42" w:rsidRDefault="001D5A42" w:rsidP="001D5A42">
      <w:pPr>
        <w:rPr>
          <w:rFonts w:ascii="Arial" w:hAnsi="Arial" w:cs="Arial"/>
          <w:lang w:val="en-US"/>
        </w:rPr>
      </w:pPr>
      <w:r>
        <w:rPr>
          <w:rFonts w:ascii="Arial" w:hAnsi="Arial" w:cs="Arial"/>
          <w:lang w:val="en-US"/>
        </w:rPr>
        <w:t xml:space="preserve">Implementing Time Management techniques, such as prioritizing tasks based on importance and urgency, can lead to more effective task’s completion and reduced stress. Using tools like calendars, to do lists, and project management software could help in organizing tasks and tracking progress. This aligns with the findings of Macan (1994), who found that effective Time Management practices are associated with lower stress and higher job satisfaction. </w:t>
      </w:r>
    </w:p>
    <w:p w14:paraId="0378D443" w14:textId="4D73C5A3" w:rsidR="001D5A42" w:rsidRDefault="001D5A42" w:rsidP="001D5A42">
      <w:pPr>
        <w:rPr>
          <w:rFonts w:ascii="Arial" w:hAnsi="Arial" w:cs="Arial"/>
          <w:lang w:val="en-US"/>
        </w:rPr>
      </w:pPr>
    </w:p>
    <w:p w14:paraId="6D71DA00" w14:textId="7C1F0016" w:rsidR="001D5A42" w:rsidRDefault="001D5A42" w:rsidP="001D5A42">
      <w:pPr>
        <w:rPr>
          <w:rFonts w:ascii="Arial" w:hAnsi="Arial" w:cs="Arial"/>
          <w:lang w:val="en-US"/>
        </w:rPr>
      </w:pPr>
      <w:r>
        <w:rPr>
          <w:rFonts w:ascii="Arial" w:hAnsi="Arial" w:cs="Arial"/>
          <w:lang w:val="en-US"/>
        </w:rPr>
        <w:lastRenderedPageBreak/>
        <w:t xml:space="preserve">Being aware of your strengths and weaknesses allows you to accept and act on feedback, constructively, improving performance and relationships. This aligns with the work of Hattie and Timperely (2007), which shows that feedback is essential for learning and development. </w:t>
      </w:r>
    </w:p>
    <w:p w14:paraId="78B3BD1C" w14:textId="226ACB1E" w:rsidR="001D5A42" w:rsidRDefault="001D5A42" w:rsidP="001D5A42">
      <w:pPr>
        <w:rPr>
          <w:rFonts w:ascii="Arial" w:hAnsi="Arial" w:cs="Arial"/>
          <w:lang w:val="en-US"/>
        </w:rPr>
      </w:pPr>
    </w:p>
    <w:p w14:paraId="75FEFFC2" w14:textId="042B720C" w:rsidR="001D5A42" w:rsidRDefault="001D5A42" w:rsidP="001D5A42">
      <w:pPr>
        <w:rPr>
          <w:rFonts w:ascii="Arial" w:hAnsi="Arial" w:cs="Arial"/>
          <w:lang w:val="en-US"/>
        </w:rPr>
      </w:pPr>
      <w:r>
        <w:rPr>
          <w:rFonts w:ascii="Arial" w:hAnsi="Arial" w:cs="Arial"/>
          <w:lang w:val="en-US"/>
        </w:rPr>
        <w:t xml:space="preserve">Effective facilitation and conflict resolution skills can aid progressing through the stages. Research by Jehn (1995) shows that effective conflict management and facilitation can enhance team performance and cohesion. </w:t>
      </w:r>
    </w:p>
    <w:p w14:paraId="201AE992" w14:textId="437F58AF" w:rsidR="001D5A42" w:rsidRDefault="001D5A42" w:rsidP="001D5A42">
      <w:pPr>
        <w:rPr>
          <w:rFonts w:ascii="Arial" w:hAnsi="Arial" w:cs="Arial"/>
          <w:lang w:val="en-US"/>
        </w:rPr>
      </w:pPr>
    </w:p>
    <w:p w14:paraId="077A18D4" w14:textId="7BB73DC0" w:rsidR="001D5A42" w:rsidRDefault="001D5A42" w:rsidP="001D5A42">
      <w:pPr>
        <w:rPr>
          <w:rFonts w:ascii="Arial" w:hAnsi="Arial" w:cs="Arial"/>
          <w:lang w:val="en-US"/>
        </w:rPr>
      </w:pPr>
      <w:r>
        <w:rPr>
          <w:rFonts w:ascii="Arial" w:hAnsi="Arial" w:cs="Arial"/>
          <w:lang w:val="en-US"/>
        </w:rPr>
        <w:t xml:space="preserve">In summary, effective Time – Management, Self – Awareness, and understanding Tuckermans model can significantly enhance outcomes in various situations. While these factors can lead to improved productivity, better interpersonal relationships, and more effective team dynamics, they also come with potential challenges that need to be managed. Comparing these experiences with existing literature helps in understanding the broader implications and strategies for improvement. </w:t>
      </w:r>
    </w:p>
    <w:p w14:paraId="7741D0EF" w14:textId="32F95DA8" w:rsidR="001D5A42" w:rsidRDefault="001D5A42" w:rsidP="001D5A42">
      <w:pPr>
        <w:rPr>
          <w:rFonts w:ascii="Arial" w:hAnsi="Arial" w:cs="Arial"/>
          <w:lang w:val="en-US"/>
        </w:rPr>
      </w:pPr>
    </w:p>
    <w:p w14:paraId="238AC130" w14:textId="77777777" w:rsidR="001D5A42" w:rsidRPr="001D5A42" w:rsidRDefault="001D5A42" w:rsidP="001D5A42">
      <w:pPr>
        <w:rPr>
          <w:rFonts w:ascii="Arial" w:hAnsi="Arial" w:cs="Arial"/>
          <w:lang w:val="en-US"/>
        </w:rPr>
      </w:pPr>
    </w:p>
    <w:p w14:paraId="1F3CAE22" w14:textId="5A0984C0" w:rsidR="001D5A42" w:rsidRPr="001D5A42" w:rsidRDefault="001D5A42" w:rsidP="001D5A42">
      <w:pPr>
        <w:rPr>
          <w:rFonts w:ascii="Arial" w:hAnsi="Arial" w:cs="Arial"/>
          <w:b/>
          <w:bCs/>
          <w:lang w:val="en-US"/>
        </w:rPr>
      </w:pPr>
      <w:r w:rsidRPr="001D5A42">
        <w:rPr>
          <w:rFonts w:ascii="Arial" w:hAnsi="Arial" w:cs="Arial"/>
          <w:b/>
          <w:bCs/>
          <w:lang w:val="en-US"/>
        </w:rPr>
        <w:t>CONCLUSION</w:t>
      </w:r>
    </w:p>
    <w:p w14:paraId="3A36B0E3" w14:textId="5F2CC6F6" w:rsidR="001D5A42" w:rsidRPr="001D5A42" w:rsidRDefault="001D5A42" w:rsidP="001D5A42">
      <w:pPr>
        <w:rPr>
          <w:rFonts w:ascii="Arial" w:hAnsi="Arial" w:cs="Arial"/>
          <w:b/>
          <w:bCs/>
          <w:lang w:val="en-US"/>
        </w:rPr>
      </w:pPr>
    </w:p>
    <w:p w14:paraId="53D9A4AE" w14:textId="51CBCC84" w:rsidR="001D5A42" w:rsidRDefault="001D5A42" w:rsidP="001D5A42">
      <w:pPr>
        <w:rPr>
          <w:rFonts w:ascii="Arial" w:hAnsi="Arial" w:cs="Arial"/>
          <w:lang w:val="en-US"/>
        </w:rPr>
      </w:pPr>
      <w:r w:rsidRPr="001D5A42">
        <w:rPr>
          <w:rFonts w:ascii="Arial" w:hAnsi="Arial" w:cs="Arial"/>
          <w:lang w:val="en-US"/>
        </w:rPr>
        <w:t xml:space="preserve">In my conclusion, learning how to manage my time effectively has been a valuable learning skill. </w:t>
      </w:r>
      <w:r>
        <w:rPr>
          <w:rFonts w:ascii="Arial" w:hAnsi="Arial" w:cs="Arial"/>
          <w:lang w:val="en-US"/>
        </w:rPr>
        <w:t xml:space="preserve">Looking back, there may have been opportunities to adopt alternative strategies or approaches. For instance, if conflict arose during the Storming phase of team development, I could have employed more proactive conflict resolution techniques, such as initiating open dialogue sooner or bringing in a mediator. These actions could have facilitated a quicker transition to the norming phase, potentially enhancing overall team cohesion and productivity. </w:t>
      </w:r>
    </w:p>
    <w:p w14:paraId="1271BC85" w14:textId="305A089E" w:rsidR="001D5A42" w:rsidRDefault="001D5A42" w:rsidP="001D5A42">
      <w:pPr>
        <w:rPr>
          <w:rFonts w:ascii="Arial" w:hAnsi="Arial" w:cs="Arial"/>
          <w:lang w:val="en-US"/>
        </w:rPr>
      </w:pPr>
    </w:p>
    <w:p w14:paraId="0909681F" w14:textId="5346E615" w:rsidR="001D5A42" w:rsidRDefault="001D5A42" w:rsidP="001D5A42">
      <w:pPr>
        <w:rPr>
          <w:rFonts w:ascii="Arial" w:hAnsi="Arial" w:cs="Arial"/>
          <w:lang w:val="en-US"/>
        </w:rPr>
      </w:pPr>
      <w:r>
        <w:rPr>
          <w:rFonts w:ascii="Arial" w:hAnsi="Arial" w:cs="Arial"/>
          <w:lang w:val="en-US"/>
        </w:rPr>
        <w:t>One key lesson learned is the importance of flexibility in time management and team interactions. While structured planning is essential, its equally important to adapt plans in response to unforeseen challenges.</w:t>
      </w:r>
    </w:p>
    <w:p w14:paraId="61F58F44" w14:textId="2486032A" w:rsidR="001D5A42" w:rsidRDefault="001D5A42" w:rsidP="001D5A42">
      <w:pPr>
        <w:rPr>
          <w:rFonts w:ascii="Arial" w:hAnsi="Arial" w:cs="Arial"/>
          <w:lang w:val="en-US"/>
        </w:rPr>
      </w:pPr>
    </w:p>
    <w:p w14:paraId="44342578" w14:textId="1F8E43D0" w:rsidR="001D5A42" w:rsidRDefault="001D5A42" w:rsidP="001D5A42">
      <w:pPr>
        <w:rPr>
          <w:rFonts w:ascii="Arial" w:hAnsi="Arial" w:cs="Arial"/>
          <w:lang w:val="en-US"/>
        </w:rPr>
      </w:pPr>
    </w:p>
    <w:p w14:paraId="2FCC4686" w14:textId="602881C3" w:rsidR="001D5A42" w:rsidRDefault="001D5A42" w:rsidP="001D5A42">
      <w:pPr>
        <w:rPr>
          <w:rFonts w:ascii="Arial" w:hAnsi="Arial" w:cs="Arial"/>
          <w:b/>
          <w:bCs/>
          <w:lang w:val="en-US"/>
        </w:rPr>
      </w:pPr>
      <w:r w:rsidRPr="001D5A42">
        <w:rPr>
          <w:rFonts w:ascii="Arial" w:hAnsi="Arial" w:cs="Arial"/>
          <w:b/>
          <w:bCs/>
          <w:lang w:val="en-US"/>
        </w:rPr>
        <w:t xml:space="preserve">ACTION PLAN </w:t>
      </w:r>
    </w:p>
    <w:p w14:paraId="0D06FF31" w14:textId="6078BD1C" w:rsidR="001D5A42" w:rsidRDefault="001D5A42" w:rsidP="001D5A42">
      <w:pPr>
        <w:rPr>
          <w:rFonts w:ascii="Arial" w:hAnsi="Arial" w:cs="Arial"/>
          <w:b/>
          <w:bCs/>
          <w:lang w:val="en-US"/>
        </w:rPr>
      </w:pPr>
    </w:p>
    <w:p w14:paraId="12FBD1DD" w14:textId="18DD4B53" w:rsidR="001D5A42" w:rsidRDefault="001D5A42" w:rsidP="001D5A42">
      <w:pPr>
        <w:rPr>
          <w:rFonts w:ascii="Arial" w:hAnsi="Arial" w:cs="Arial"/>
          <w:lang w:val="en-US"/>
        </w:rPr>
      </w:pPr>
      <w:r>
        <w:rPr>
          <w:rFonts w:ascii="Arial" w:hAnsi="Arial" w:cs="Arial"/>
          <w:lang w:val="en-US"/>
        </w:rPr>
        <w:t xml:space="preserve">Looking deeper, the challenges I faced were partly due to insufficient preparation and lack of advanced strategies in time management and emotional regulation. My understanding of Tuckerman’s model of group development was theoretical but lacked practical application, which affected how I managed team dynamics during the Storming phase. </w:t>
      </w:r>
    </w:p>
    <w:p w14:paraId="6F2118E1" w14:textId="63C46FA4" w:rsidR="001D5A42" w:rsidRDefault="001D5A42" w:rsidP="001D5A42">
      <w:pPr>
        <w:rPr>
          <w:rFonts w:ascii="Arial" w:hAnsi="Arial" w:cs="Arial"/>
          <w:lang w:val="en-US"/>
        </w:rPr>
      </w:pPr>
    </w:p>
    <w:p w14:paraId="01FBC2D2" w14:textId="1F0009A9" w:rsidR="001D5A42" w:rsidRDefault="001D5A42" w:rsidP="001D5A42">
      <w:pPr>
        <w:rPr>
          <w:rFonts w:ascii="Arial" w:hAnsi="Arial" w:cs="Arial"/>
          <w:lang w:val="en-US"/>
        </w:rPr>
      </w:pPr>
      <w:r>
        <w:rPr>
          <w:rFonts w:ascii="Arial" w:hAnsi="Arial" w:cs="Arial"/>
          <w:lang w:val="en-US"/>
        </w:rPr>
        <w:t>I have learned that being prepared, both emotionally and strategically, is crucial for handling similar situations more effectively.</w:t>
      </w:r>
    </w:p>
    <w:p w14:paraId="5F7F57B5" w14:textId="3354A740" w:rsidR="001D5A42" w:rsidRDefault="001D5A42" w:rsidP="001D5A42">
      <w:pPr>
        <w:rPr>
          <w:rFonts w:ascii="Arial" w:hAnsi="Arial" w:cs="Arial"/>
          <w:lang w:val="en-US"/>
        </w:rPr>
      </w:pPr>
    </w:p>
    <w:p w14:paraId="51A11CB0" w14:textId="6E68144E" w:rsidR="001D5A42" w:rsidRDefault="001D5A42" w:rsidP="001D5A42">
      <w:pPr>
        <w:rPr>
          <w:rFonts w:ascii="Arial" w:hAnsi="Arial" w:cs="Arial"/>
          <w:lang w:val="en-US"/>
        </w:rPr>
      </w:pPr>
      <w:r>
        <w:rPr>
          <w:rFonts w:ascii="Arial" w:hAnsi="Arial" w:cs="Arial"/>
          <w:lang w:val="en-US"/>
        </w:rPr>
        <w:t xml:space="preserve">This action plan is designed to address the areas of improvement identified through reflective practice. By focusing on enhancing time management, emotional intelligence, and practical application of team dynamics theories, and by seeking guidance from experience mentors, I will be better equipped to handle similar situations more effectively in the future. </w:t>
      </w:r>
    </w:p>
    <w:p w14:paraId="5E5EFADC" w14:textId="7CCAA9FA" w:rsidR="001D5A42" w:rsidRDefault="001D5A42" w:rsidP="001D5A42">
      <w:pPr>
        <w:rPr>
          <w:rFonts w:ascii="Arial" w:hAnsi="Arial" w:cs="Arial"/>
          <w:lang w:val="en-US"/>
        </w:rPr>
      </w:pPr>
    </w:p>
    <w:p w14:paraId="05E7D6C8" w14:textId="2A276CFB" w:rsidR="001D5A42" w:rsidRDefault="001D5A42" w:rsidP="001D5A42">
      <w:pPr>
        <w:rPr>
          <w:rFonts w:ascii="Arial" w:hAnsi="Arial" w:cs="Arial"/>
          <w:lang w:val="en-US"/>
        </w:rPr>
      </w:pPr>
    </w:p>
    <w:p w14:paraId="458CA71C" w14:textId="703EAAE4" w:rsidR="001D5A42" w:rsidRDefault="001D5A42" w:rsidP="001D5A42">
      <w:pPr>
        <w:rPr>
          <w:rFonts w:ascii="Arial" w:hAnsi="Arial" w:cs="Arial"/>
          <w:b/>
          <w:bCs/>
          <w:lang w:val="en-US"/>
        </w:rPr>
      </w:pPr>
      <w:r w:rsidRPr="001D5A42">
        <w:rPr>
          <w:rFonts w:ascii="Arial" w:hAnsi="Arial" w:cs="Arial"/>
          <w:b/>
          <w:bCs/>
          <w:lang w:val="en-US"/>
        </w:rPr>
        <w:lastRenderedPageBreak/>
        <w:t>REFRENCES</w:t>
      </w:r>
    </w:p>
    <w:p w14:paraId="2F2EEDDB" w14:textId="3667BC4E" w:rsidR="001D5A42" w:rsidRDefault="001D5A42" w:rsidP="001D5A42">
      <w:pPr>
        <w:rPr>
          <w:rFonts w:ascii="Arial" w:hAnsi="Arial" w:cs="Arial"/>
          <w:b/>
          <w:bCs/>
          <w:lang w:val="en-US"/>
        </w:rPr>
      </w:pPr>
    </w:p>
    <w:p w14:paraId="29B262C5" w14:textId="77777777" w:rsidR="001D5A42" w:rsidRDefault="001D5A42" w:rsidP="001D5A42">
      <w:pPr>
        <w:rPr>
          <w:rFonts w:ascii="Arial" w:hAnsi="Arial" w:cs="Arial"/>
          <w:lang w:val="en-US"/>
        </w:rPr>
      </w:pPr>
      <w:r>
        <w:rPr>
          <w:rFonts w:ascii="Arial" w:hAnsi="Arial" w:cs="Arial"/>
          <w:lang w:val="en-US"/>
        </w:rPr>
        <w:t>Daft, R. L. 2014)</w:t>
      </w:r>
    </w:p>
    <w:p w14:paraId="3B83EBB2" w14:textId="47D7758A" w:rsidR="001D5A42" w:rsidRDefault="001D5A42" w:rsidP="001D5A42">
      <w:pPr>
        <w:rPr>
          <w:rFonts w:ascii="Arial" w:hAnsi="Arial" w:cs="Arial"/>
          <w:lang w:val="en-US"/>
        </w:rPr>
      </w:pPr>
    </w:p>
    <w:p w14:paraId="2FC50587" w14:textId="77777777" w:rsidR="001D5A42" w:rsidRDefault="001D5A42" w:rsidP="001D5A42">
      <w:pPr>
        <w:rPr>
          <w:rFonts w:ascii="Arial" w:hAnsi="Arial" w:cs="Arial"/>
          <w:lang w:val="en-US"/>
        </w:rPr>
      </w:pPr>
    </w:p>
    <w:p w14:paraId="44AFDCB2" w14:textId="1D673653" w:rsidR="001D5A42" w:rsidRDefault="001D5A42" w:rsidP="001D5A42">
      <w:pPr>
        <w:rPr>
          <w:rFonts w:ascii="Arial" w:hAnsi="Arial" w:cs="Arial"/>
          <w:lang w:val="en-US"/>
        </w:rPr>
      </w:pPr>
      <w:r>
        <w:rPr>
          <w:rFonts w:ascii="Arial" w:hAnsi="Arial" w:cs="Arial"/>
          <w:lang w:val="en-US"/>
        </w:rPr>
        <w:t>( Bandura, 1997).</w:t>
      </w:r>
    </w:p>
    <w:p w14:paraId="1B9BD077" w14:textId="4399358E" w:rsidR="001D5A42" w:rsidRDefault="001D5A42" w:rsidP="001D5A42">
      <w:pPr>
        <w:rPr>
          <w:rFonts w:ascii="Arial" w:hAnsi="Arial" w:cs="Arial"/>
          <w:lang w:val="en-US"/>
        </w:rPr>
      </w:pPr>
    </w:p>
    <w:p w14:paraId="67A857A2" w14:textId="4036D3E5" w:rsidR="001D5A42" w:rsidRDefault="001D5A42" w:rsidP="001D5A42">
      <w:pPr>
        <w:rPr>
          <w:rFonts w:ascii="Arial" w:hAnsi="Arial" w:cs="Arial"/>
          <w:lang w:val="en-US"/>
        </w:rPr>
      </w:pPr>
    </w:p>
    <w:p w14:paraId="5E321EA6" w14:textId="4B29EAAE" w:rsidR="001D5A42" w:rsidRDefault="001D5A42" w:rsidP="001D5A42">
      <w:pPr>
        <w:rPr>
          <w:rFonts w:ascii="Arial" w:hAnsi="Arial" w:cs="Arial"/>
          <w:lang w:val="en-US"/>
        </w:rPr>
      </w:pPr>
      <w:r>
        <w:rPr>
          <w:rFonts w:ascii="Arial" w:hAnsi="Arial" w:cs="Arial"/>
          <w:lang w:val="en-US"/>
        </w:rPr>
        <w:t>(Goleman, 1995).</w:t>
      </w:r>
    </w:p>
    <w:p w14:paraId="6C12D862" w14:textId="2A0413E0" w:rsidR="001D5A42" w:rsidRDefault="001D5A42" w:rsidP="001D5A42">
      <w:pPr>
        <w:rPr>
          <w:rFonts w:ascii="Arial" w:hAnsi="Arial" w:cs="Arial"/>
          <w:lang w:val="en-US"/>
        </w:rPr>
      </w:pPr>
    </w:p>
    <w:p w14:paraId="797B3DFB" w14:textId="78D368F8" w:rsidR="001D5A42" w:rsidRDefault="001D5A42" w:rsidP="001D5A42">
      <w:pPr>
        <w:rPr>
          <w:rFonts w:ascii="Arial" w:hAnsi="Arial" w:cs="Arial"/>
          <w:lang w:val="en-US"/>
        </w:rPr>
      </w:pPr>
      <w:r>
        <w:rPr>
          <w:rFonts w:ascii="Arial" w:hAnsi="Arial" w:cs="Arial"/>
          <w:lang w:val="en-US"/>
        </w:rPr>
        <w:t>(Covey, 1989).</w:t>
      </w:r>
    </w:p>
    <w:p w14:paraId="1F6483AF" w14:textId="6E1C83BF" w:rsidR="001D5A42" w:rsidRDefault="001D5A42" w:rsidP="001D5A42">
      <w:pPr>
        <w:rPr>
          <w:rFonts w:ascii="Arial" w:hAnsi="Arial" w:cs="Arial"/>
          <w:lang w:val="en-US"/>
        </w:rPr>
      </w:pPr>
    </w:p>
    <w:p w14:paraId="56F738E9" w14:textId="189449D4" w:rsidR="001D5A42" w:rsidRDefault="001D5A42" w:rsidP="001D5A42">
      <w:pPr>
        <w:rPr>
          <w:rFonts w:ascii="Arial" w:hAnsi="Arial" w:cs="Arial"/>
          <w:lang w:val="en-US"/>
        </w:rPr>
      </w:pPr>
      <w:r>
        <w:rPr>
          <w:rFonts w:ascii="Arial" w:hAnsi="Arial" w:cs="Arial"/>
          <w:lang w:val="en-US"/>
        </w:rPr>
        <w:t>Luft and Ingham (1995),</w:t>
      </w:r>
    </w:p>
    <w:p w14:paraId="0BE1171F" w14:textId="5540B037" w:rsidR="001D5A42" w:rsidRDefault="001D5A42" w:rsidP="001D5A42">
      <w:pPr>
        <w:rPr>
          <w:rFonts w:ascii="Arial" w:hAnsi="Arial" w:cs="Arial"/>
          <w:lang w:val="en-US"/>
        </w:rPr>
      </w:pPr>
    </w:p>
    <w:p w14:paraId="2DB51169" w14:textId="2AF0DE60" w:rsidR="001D5A42" w:rsidRDefault="001D5A42" w:rsidP="001D5A42">
      <w:pPr>
        <w:rPr>
          <w:rFonts w:ascii="Arial" w:hAnsi="Arial" w:cs="Arial"/>
          <w:lang w:val="en-US"/>
        </w:rPr>
      </w:pPr>
      <w:r>
        <w:rPr>
          <w:rFonts w:ascii="Arial" w:hAnsi="Arial" w:cs="Arial"/>
          <w:lang w:val="en-US"/>
        </w:rPr>
        <w:t>(Tuckerman, 1965).</w:t>
      </w:r>
    </w:p>
    <w:p w14:paraId="0A0A15DE" w14:textId="3FF5A57D" w:rsidR="001D5A42" w:rsidRDefault="001D5A42" w:rsidP="001D5A42">
      <w:pPr>
        <w:rPr>
          <w:rFonts w:ascii="Arial" w:hAnsi="Arial" w:cs="Arial"/>
          <w:lang w:val="en-US"/>
        </w:rPr>
      </w:pPr>
    </w:p>
    <w:p w14:paraId="4DDA7CF5" w14:textId="51F8A6F5" w:rsidR="001D5A42" w:rsidRDefault="001D5A42" w:rsidP="001D5A42">
      <w:pPr>
        <w:rPr>
          <w:rFonts w:ascii="Arial" w:hAnsi="Arial" w:cs="Arial"/>
          <w:lang w:val="en-US"/>
        </w:rPr>
      </w:pPr>
      <w:r>
        <w:rPr>
          <w:rFonts w:ascii="Arial" w:hAnsi="Arial" w:cs="Arial"/>
          <w:lang w:val="en-US"/>
        </w:rPr>
        <w:t>Schon, 1983).</w:t>
      </w:r>
    </w:p>
    <w:p w14:paraId="126BBD34" w14:textId="5938D5DB" w:rsidR="001D5A42" w:rsidRDefault="001D5A42" w:rsidP="001D5A42">
      <w:pPr>
        <w:rPr>
          <w:rFonts w:ascii="Arial" w:hAnsi="Arial" w:cs="Arial"/>
          <w:lang w:val="en-US"/>
        </w:rPr>
      </w:pPr>
    </w:p>
    <w:p w14:paraId="74711157" w14:textId="30B32E31" w:rsidR="001D5A42" w:rsidRDefault="001D5A42" w:rsidP="001D5A42">
      <w:pPr>
        <w:rPr>
          <w:rFonts w:ascii="Arial" w:hAnsi="Arial" w:cs="Arial"/>
          <w:lang w:val="en-US"/>
        </w:rPr>
      </w:pPr>
    </w:p>
    <w:p w14:paraId="64FFE3BE" w14:textId="47D0D6FA" w:rsidR="001D5A42" w:rsidRDefault="001D5A42" w:rsidP="001D5A42">
      <w:pPr>
        <w:rPr>
          <w:rFonts w:ascii="Arial" w:hAnsi="Arial" w:cs="Arial"/>
          <w:lang w:val="en-US"/>
        </w:rPr>
      </w:pPr>
      <w:r>
        <w:rPr>
          <w:rFonts w:ascii="Arial" w:hAnsi="Arial" w:cs="Arial"/>
          <w:lang w:val="en-US"/>
        </w:rPr>
        <w:t>Macan (1994),</w:t>
      </w:r>
    </w:p>
    <w:p w14:paraId="2D8D8723" w14:textId="5947A866" w:rsidR="001D5A42" w:rsidRDefault="001D5A42" w:rsidP="001D5A42">
      <w:pPr>
        <w:rPr>
          <w:rFonts w:ascii="Arial" w:hAnsi="Arial" w:cs="Arial"/>
          <w:lang w:val="en-US"/>
        </w:rPr>
      </w:pPr>
    </w:p>
    <w:p w14:paraId="2D1440B3" w14:textId="7D02DF3A" w:rsidR="001D5A42" w:rsidRDefault="001D5A42" w:rsidP="001D5A42">
      <w:pPr>
        <w:rPr>
          <w:rFonts w:ascii="Arial" w:hAnsi="Arial" w:cs="Arial"/>
          <w:lang w:val="en-US"/>
        </w:rPr>
      </w:pPr>
    </w:p>
    <w:p w14:paraId="723AA9DB" w14:textId="29DFDFDC" w:rsidR="001D5A42" w:rsidRDefault="001D5A42" w:rsidP="001D5A42">
      <w:pPr>
        <w:rPr>
          <w:rFonts w:ascii="Arial" w:hAnsi="Arial" w:cs="Arial"/>
          <w:lang w:val="en-US"/>
        </w:rPr>
      </w:pPr>
      <w:r>
        <w:rPr>
          <w:rFonts w:ascii="Arial" w:hAnsi="Arial" w:cs="Arial"/>
          <w:lang w:val="en-US"/>
        </w:rPr>
        <w:t>Jehn (1995)</w:t>
      </w:r>
    </w:p>
    <w:p w14:paraId="0C9BC794" w14:textId="4F442546" w:rsidR="001D5A42" w:rsidRDefault="001D5A42" w:rsidP="001D5A42">
      <w:pPr>
        <w:rPr>
          <w:rFonts w:ascii="Arial" w:hAnsi="Arial" w:cs="Arial"/>
          <w:lang w:val="en-US"/>
        </w:rPr>
      </w:pPr>
    </w:p>
    <w:p w14:paraId="0456C43A" w14:textId="0FB297BA" w:rsidR="001D5A42" w:rsidRDefault="001D5A42" w:rsidP="001D5A42">
      <w:pPr>
        <w:rPr>
          <w:rFonts w:ascii="Arial" w:hAnsi="Arial" w:cs="Arial"/>
          <w:lang w:val="en-US"/>
        </w:rPr>
      </w:pPr>
      <w:r>
        <w:rPr>
          <w:rFonts w:ascii="Arial" w:hAnsi="Arial" w:cs="Arial"/>
          <w:lang w:val="en-US"/>
        </w:rPr>
        <w:t xml:space="preserve">Hattie and </w:t>
      </w:r>
      <w:proofErr w:type="spellStart"/>
      <w:r>
        <w:rPr>
          <w:rFonts w:ascii="Arial" w:hAnsi="Arial" w:cs="Arial"/>
          <w:lang w:val="en-US"/>
        </w:rPr>
        <w:t>Timperely</w:t>
      </w:r>
      <w:proofErr w:type="spellEnd"/>
      <w:r>
        <w:rPr>
          <w:rFonts w:ascii="Arial" w:hAnsi="Arial" w:cs="Arial"/>
          <w:lang w:val="en-US"/>
        </w:rPr>
        <w:t xml:space="preserve"> (2007),</w:t>
      </w:r>
    </w:p>
    <w:p w14:paraId="193A19D5" w14:textId="77777777" w:rsidR="001D5A42" w:rsidRPr="001D5A42" w:rsidRDefault="001D5A42" w:rsidP="001D5A42">
      <w:pPr>
        <w:rPr>
          <w:rFonts w:ascii="Arial" w:hAnsi="Arial" w:cs="Arial"/>
          <w:b/>
          <w:bCs/>
          <w:lang w:val="en-US"/>
        </w:rPr>
      </w:pPr>
    </w:p>
    <w:sectPr w:rsidR="001D5A42" w:rsidRPr="001D5A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A42"/>
    <w:rsid w:val="001D5A42"/>
    <w:rsid w:val="002C6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FE854"/>
  <w15:chartTrackingRefBased/>
  <w15:docId w15:val="{388A8159-B7D0-C94D-BE1A-37E0274F1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13C203-4A7E-B940-B196-A48B389D7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5</Pages>
  <Words>1556</Words>
  <Characters>9138</Characters>
  <Application>Microsoft Office Word</Application>
  <DocSecurity>0</DocSecurity>
  <Lines>294</Lines>
  <Paragraphs>70</Paragraphs>
  <ScaleCrop>false</ScaleCrop>
  <Company/>
  <LinksUpToDate>false</LinksUpToDate>
  <CharactersWithSpaces>10624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2024-08-29T18:34:00Z</dcterms:created>
  <dcterms:modified xsi:type="dcterms:W3CDTF">2024-08-30T22:57:00Z</dcterms:modified>
</cp:coreProperties>
</file>