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28"/>
        <w:gridCol w:w="2021"/>
        <w:gridCol w:w="1802"/>
        <w:gridCol w:w="1851"/>
        <w:gridCol w:w="2045"/>
        <w:gridCol w:w="2291"/>
        <w:gridCol w:w="2027"/>
        <w:gridCol w:w="2023"/>
      </w:tblGrid>
      <w:tr w:rsidR="00A80DF3" w:rsidRPr="00A80DF3" w14:paraId="4ED9C4B9" w14:textId="77777777" w:rsidTr="00A80DF3">
        <w:trPr>
          <w:tblHeader/>
          <w:tblCellSpacing w:w="15" w:type="dxa"/>
        </w:trPr>
        <w:tc>
          <w:tcPr>
            <w:tcW w:w="0" w:type="auto"/>
            <w:hideMark/>
          </w:tcPr>
          <w:p w14:paraId="34D0A510" w14:textId="77777777" w:rsidR="00A80DF3" w:rsidRPr="00A80DF3" w:rsidRDefault="00A80DF3" w:rsidP="00A80D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Paradigm</w:t>
            </w:r>
          </w:p>
        </w:tc>
        <w:tc>
          <w:tcPr>
            <w:tcW w:w="0" w:type="auto"/>
            <w:hideMark/>
          </w:tcPr>
          <w:p w14:paraId="435936DF" w14:textId="77777777" w:rsidR="00A80DF3" w:rsidRPr="00A80DF3" w:rsidRDefault="00A80DF3" w:rsidP="00A80D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Key Characteristics</w:t>
            </w:r>
          </w:p>
        </w:tc>
        <w:tc>
          <w:tcPr>
            <w:tcW w:w="0" w:type="auto"/>
            <w:hideMark/>
          </w:tcPr>
          <w:p w14:paraId="509ADD9B" w14:textId="77777777" w:rsidR="00A80DF3" w:rsidRPr="00A80DF3" w:rsidRDefault="00A80DF3" w:rsidP="00A80D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Research Focus</w:t>
            </w:r>
          </w:p>
        </w:tc>
        <w:tc>
          <w:tcPr>
            <w:tcW w:w="0" w:type="auto"/>
            <w:hideMark/>
          </w:tcPr>
          <w:p w14:paraId="60345FEB" w14:textId="77777777" w:rsidR="00A80DF3" w:rsidRPr="00A80DF3" w:rsidRDefault="00A80DF3" w:rsidP="00A80D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Methods</w:t>
            </w:r>
          </w:p>
        </w:tc>
        <w:tc>
          <w:tcPr>
            <w:tcW w:w="0" w:type="auto"/>
            <w:hideMark/>
          </w:tcPr>
          <w:p w14:paraId="5450A7B1" w14:textId="77777777" w:rsidR="00A80DF3" w:rsidRPr="00A80DF3" w:rsidRDefault="00A80DF3" w:rsidP="00A80D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Business Research Examples</w:t>
            </w:r>
          </w:p>
        </w:tc>
        <w:tc>
          <w:tcPr>
            <w:tcW w:w="0" w:type="auto"/>
            <w:hideMark/>
          </w:tcPr>
          <w:p w14:paraId="353E0BAA" w14:textId="77777777" w:rsidR="00A80DF3" w:rsidRPr="00A80DF3" w:rsidRDefault="00A80DF3" w:rsidP="00A80D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Additional Features</w:t>
            </w:r>
          </w:p>
        </w:tc>
        <w:tc>
          <w:tcPr>
            <w:tcW w:w="0" w:type="auto"/>
            <w:hideMark/>
          </w:tcPr>
          <w:p w14:paraId="285254D9" w14:textId="77777777" w:rsidR="00A80DF3" w:rsidRPr="00A80DF3" w:rsidRDefault="00A80DF3" w:rsidP="00A80D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Methodological Implications</w:t>
            </w:r>
          </w:p>
        </w:tc>
        <w:tc>
          <w:tcPr>
            <w:tcW w:w="0" w:type="auto"/>
            <w:hideMark/>
          </w:tcPr>
          <w:p w14:paraId="798DC55F" w14:textId="77777777" w:rsidR="00A80DF3" w:rsidRPr="00A80DF3" w:rsidRDefault="00A80DF3" w:rsidP="00A80DF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Limitations</w:t>
            </w:r>
          </w:p>
        </w:tc>
      </w:tr>
      <w:tr w:rsidR="00A80DF3" w:rsidRPr="00A80DF3" w14:paraId="290E7BC8" w14:textId="77777777" w:rsidTr="00A80DF3">
        <w:trPr>
          <w:tblCellSpacing w:w="15" w:type="dxa"/>
        </w:trPr>
        <w:tc>
          <w:tcPr>
            <w:tcW w:w="0" w:type="auto"/>
            <w:hideMark/>
          </w:tcPr>
          <w:p w14:paraId="135CC6C0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Positivist</w:t>
            </w:r>
          </w:p>
        </w:tc>
        <w:tc>
          <w:tcPr>
            <w:tcW w:w="0" w:type="auto"/>
            <w:hideMark/>
          </w:tcPr>
          <w:p w14:paraId="7D4CBAC5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Single objective reality, </w:t>
            </w:r>
          </w:p>
          <w:p w14:paraId="6941698C" w14:textId="52F788EC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Value-free research, Scientific method, Deductive reasoning</w:t>
            </w:r>
          </w:p>
        </w:tc>
        <w:tc>
          <w:tcPr>
            <w:tcW w:w="0" w:type="auto"/>
            <w:hideMark/>
          </w:tcPr>
          <w:p w14:paraId="0D7B09BD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Testing theories, </w:t>
            </w:r>
            <w:proofErr w:type="gramStart"/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Measuring</w:t>
            </w:r>
            <w:proofErr w:type="gramEnd"/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 variables, Establishing causality</w:t>
            </w:r>
          </w:p>
        </w:tc>
        <w:tc>
          <w:tcPr>
            <w:tcW w:w="0" w:type="auto"/>
            <w:hideMark/>
          </w:tcPr>
          <w:p w14:paraId="145284AE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Experimental designs, </w:t>
            </w:r>
          </w:p>
          <w:p w14:paraId="184E878C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Surveys, </w:t>
            </w:r>
          </w:p>
          <w:p w14:paraId="44313E06" w14:textId="3CB8CAF2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Statistical analysis, Quantitative measurement</w:t>
            </w:r>
          </w:p>
        </w:tc>
        <w:tc>
          <w:tcPr>
            <w:tcW w:w="0" w:type="auto"/>
            <w:hideMark/>
          </w:tcPr>
          <w:p w14:paraId="42625D0A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Market share analysis, </w:t>
            </w:r>
          </w:p>
          <w:p w14:paraId="30254605" w14:textId="17B2D35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ROI studies, Performance metrics, Customer satisfaction measurement</w:t>
            </w:r>
          </w:p>
        </w:tc>
        <w:tc>
          <w:tcPr>
            <w:tcW w:w="0" w:type="auto"/>
            <w:hideMark/>
          </w:tcPr>
          <w:p w14:paraId="20FBFF7E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Data Type: Quantitative, Research Goals: Predict and control, Researcher Role: Independent observer, Validity: Statistical significance</w:t>
            </w:r>
          </w:p>
        </w:tc>
        <w:tc>
          <w:tcPr>
            <w:tcW w:w="0" w:type="auto"/>
            <w:hideMark/>
          </w:tcPr>
          <w:p w14:paraId="7E8537CC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Requires large samples, Standardized instruments, Control of variables, Replicable procedures</w:t>
            </w:r>
          </w:p>
        </w:tc>
        <w:tc>
          <w:tcPr>
            <w:tcW w:w="0" w:type="auto"/>
            <w:hideMark/>
          </w:tcPr>
          <w:p w14:paraId="57BA81B2" w14:textId="6287963E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Cannot capture subjective experiences, </w:t>
            </w:r>
            <w:proofErr w:type="gramStart"/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Oversimplifies</w:t>
            </w:r>
            <w:proofErr w:type="gramEnd"/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 human behavio</w:t>
            </w:r>
            <w:r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u</w:t>
            </w: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r, Ignores social context</w:t>
            </w:r>
          </w:p>
        </w:tc>
      </w:tr>
      <w:tr w:rsidR="00A80DF3" w:rsidRPr="00A80DF3" w14:paraId="35F9B697" w14:textId="77777777" w:rsidTr="00A80DF3">
        <w:trPr>
          <w:tblCellSpacing w:w="15" w:type="dxa"/>
        </w:trPr>
        <w:tc>
          <w:tcPr>
            <w:tcW w:w="0" w:type="auto"/>
            <w:hideMark/>
          </w:tcPr>
          <w:p w14:paraId="2BAF73A3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Postpositivist</w:t>
            </w:r>
          </w:p>
        </w:tc>
        <w:tc>
          <w:tcPr>
            <w:tcW w:w="0" w:type="auto"/>
            <w:hideMark/>
          </w:tcPr>
          <w:p w14:paraId="04F3EEBD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Approximate truth exists, Recognition of researcher bias, Critical realism</w:t>
            </w:r>
          </w:p>
        </w:tc>
        <w:tc>
          <w:tcPr>
            <w:tcW w:w="0" w:type="auto"/>
            <w:hideMark/>
          </w:tcPr>
          <w:p w14:paraId="1D1A76D2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Theory testing with recognition of context, Probability rather than certainty</w:t>
            </w:r>
          </w:p>
        </w:tc>
        <w:tc>
          <w:tcPr>
            <w:tcW w:w="0" w:type="auto"/>
            <w:hideMark/>
          </w:tcPr>
          <w:p w14:paraId="1B4D0592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Mixed methods with emphasis on quantitative, Controlled studies with context consideration</w:t>
            </w:r>
          </w:p>
        </w:tc>
        <w:tc>
          <w:tcPr>
            <w:tcW w:w="0" w:type="auto"/>
            <w:hideMark/>
          </w:tcPr>
          <w:p w14:paraId="74DB7D1D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Employee performance studies, Process efficiency analysis</w:t>
            </w:r>
          </w:p>
        </w:tc>
        <w:tc>
          <w:tcPr>
            <w:tcW w:w="0" w:type="auto"/>
            <w:hideMark/>
          </w:tcPr>
          <w:p w14:paraId="2FC8C0A4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Data Type: </w:t>
            </w:r>
          </w:p>
          <w:p w14:paraId="7EFD6227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Primarily quantitative with some qualitative, Research Goals: </w:t>
            </w:r>
          </w:p>
          <w:p w14:paraId="220A4FC8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Explain and predict, Researcher Role: Modified objective, Validity: </w:t>
            </w:r>
          </w:p>
          <w:p w14:paraId="235BC1E4" w14:textId="59AB773D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Multiple measures</w:t>
            </w:r>
          </w:p>
        </w:tc>
        <w:tc>
          <w:tcPr>
            <w:tcW w:w="0" w:type="auto"/>
            <w:hideMark/>
          </w:tcPr>
          <w:p w14:paraId="122A0127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Multiple methods for triangulation, Recognition of context importance</w:t>
            </w:r>
          </w:p>
        </w:tc>
        <w:tc>
          <w:tcPr>
            <w:tcW w:w="0" w:type="auto"/>
            <w:hideMark/>
          </w:tcPr>
          <w:p w14:paraId="168E0CA3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Still limited in capturing full human experience, </w:t>
            </w:r>
          </w:p>
          <w:p w14:paraId="707AE6EB" w14:textId="00A35F5C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May oversimplify complex phenomena</w:t>
            </w:r>
          </w:p>
        </w:tc>
      </w:tr>
      <w:tr w:rsidR="00A80DF3" w:rsidRPr="00A80DF3" w14:paraId="51993C2B" w14:textId="77777777" w:rsidTr="00A80DF3">
        <w:trPr>
          <w:tblCellSpacing w:w="15" w:type="dxa"/>
        </w:trPr>
        <w:tc>
          <w:tcPr>
            <w:tcW w:w="0" w:type="auto"/>
            <w:hideMark/>
          </w:tcPr>
          <w:p w14:paraId="47DE8404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Interpretivist</w:t>
            </w:r>
          </w:p>
        </w:tc>
        <w:tc>
          <w:tcPr>
            <w:tcW w:w="0" w:type="auto"/>
            <w:hideMark/>
          </w:tcPr>
          <w:p w14:paraId="3E7B5A08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Multiple realities, Subjective meaning, Value-bound research, Understanding through interaction</w:t>
            </w:r>
          </w:p>
        </w:tc>
        <w:tc>
          <w:tcPr>
            <w:tcW w:w="0" w:type="auto"/>
            <w:hideMark/>
          </w:tcPr>
          <w:p w14:paraId="1D39B0D0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Understanding experiences, Meanings, Context, Lived experiences</w:t>
            </w:r>
          </w:p>
        </w:tc>
        <w:tc>
          <w:tcPr>
            <w:tcW w:w="0" w:type="auto"/>
            <w:hideMark/>
          </w:tcPr>
          <w:p w14:paraId="4940CF1D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Interviews, Observation, Case studies, Narrative analysis</w:t>
            </w:r>
          </w:p>
        </w:tc>
        <w:tc>
          <w:tcPr>
            <w:tcW w:w="0" w:type="auto"/>
            <w:hideMark/>
          </w:tcPr>
          <w:p w14:paraId="5656642D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Organizational culture studies, Leadership experience research, Change management perception</w:t>
            </w:r>
          </w:p>
        </w:tc>
        <w:tc>
          <w:tcPr>
            <w:tcW w:w="0" w:type="auto"/>
            <w:hideMark/>
          </w:tcPr>
          <w:p w14:paraId="4B4DE79E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Data Type: Qualitative, Research Goals: Understand and interpret, Researcher Role: Participant observer, Validity: Trustworthiness</w:t>
            </w:r>
          </w:p>
        </w:tc>
        <w:tc>
          <w:tcPr>
            <w:tcW w:w="0" w:type="auto"/>
            <w:hideMark/>
          </w:tcPr>
          <w:p w14:paraId="06BB6701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Rich description required, Emergent design, Context-sensitive</w:t>
            </w:r>
          </w:p>
        </w:tc>
        <w:tc>
          <w:tcPr>
            <w:tcW w:w="0" w:type="auto"/>
            <w:hideMark/>
          </w:tcPr>
          <w:p w14:paraId="5E6B333B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Limited generalizability, Time-consuming, Potential researcher bias</w:t>
            </w:r>
          </w:p>
        </w:tc>
      </w:tr>
      <w:tr w:rsidR="00A80DF3" w:rsidRPr="00A80DF3" w14:paraId="7BE0F801" w14:textId="77777777" w:rsidTr="00A80DF3">
        <w:trPr>
          <w:tblCellSpacing w:w="15" w:type="dxa"/>
        </w:trPr>
        <w:tc>
          <w:tcPr>
            <w:tcW w:w="0" w:type="auto"/>
            <w:hideMark/>
          </w:tcPr>
          <w:p w14:paraId="7EA62060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Constructivist</w:t>
            </w:r>
          </w:p>
        </w:tc>
        <w:tc>
          <w:tcPr>
            <w:tcW w:w="0" w:type="auto"/>
            <w:hideMark/>
          </w:tcPr>
          <w:p w14:paraId="4634EC26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Reality socially constructed, Knowledge co-created, Multiple perspectives valid</w:t>
            </w:r>
          </w:p>
        </w:tc>
        <w:tc>
          <w:tcPr>
            <w:tcW w:w="0" w:type="auto"/>
            <w:hideMark/>
          </w:tcPr>
          <w:p w14:paraId="77544F95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Social constructions, Shared meanings, Collective understanding</w:t>
            </w:r>
          </w:p>
        </w:tc>
        <w:tc>
          <w:tcPr>
            <w:tcW w:w="0" w:type="auto"/>
            <w:hideMark/>
          </w:tcPr>
          <w:p w14:paraId="787E08E7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Ethnography, Focus groups, Participatory research</w:t>
            </w:r>
          </w:p>
        </w:tc>
        <w:tc>
          <w:tcPr>
            <w:tcW w:w="0" w:type="auto"/>
            <w:hideMark/>
          </w:tcPr>
          <w:p w14:paraId="162876D6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Team dynamics studies, Knowledge creation processes, Innovation development</w:t>
            </w:r>
          </w:p>
        </w:tc>
        <w:tc>
          <w:tcPr>
            <w:tcW w:w="0" w:type="auto"/>
            <w:hideMark/>
          </w:tcPr>
          <w:p w14:paraId="2963BF65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Data Type: Qualitative, Research Goals: Co-construct understanding, Researcher Role: Co-creator, Validity: Authenticity</w:t>
            </w:r>
          </w:p>
        </w:tc>
        <w:tc>
          <w:tcPr>
            <w:tcW w:w="0" w:type="auto"/>
            <w:hideMark/>
          </w:tcPr>
          <w:p w14:paraId="72B23C63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Collaborative approaches, Iterative process, Negotiated meanings</w:t>
            </w:r>
          </w:p>
        </w:tc>
        <w:tc>
          <w:tcPr>
            <w:tcW w:w="0" w:type="auto"/>
            <w:hideMark/>
          </w:tcPr>
          <w:p w14:paraId="1BD769C0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High context dependency, </w:t>
            </w:r>
          </w:p>
          <w:p w14:paraId="3AC392BC" w14:textId="069BA361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Difficult to replicate, Resource intensive</w:t>
            </w:r>
          </w:p>
        </w:tc>
      </w:tr>
      <w:tr w:rsidR="00A80DF3" w:rsidRPr="00A80DF3" w14:paraId="0DFFD702" w14:textId="77777777" w:rsidTr="00A80DF3">
        <w:trPr>
          <w:tblCellSpacing w:w="15" w:type="dxa"/>
        </w:trPr>
        <w:tc>
          <w:tcPr>
            <w:tcW w:w="0" w:type="auto"/>
            <w:hideMark/>
          </w:tcPr>
          <w:p w14:paraId="00974A09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Critical Theory</w:t>
            </w:r>
          </w:p>
        </w:tc>
        <w:tc>
          <w:tcPr>
            <w:tcW w:w="0" w:type="auto"/>
            <w:hideMark/>
          </w:tcPr>
          <w:p w14:paraId="2BCECB1F" w14:textId="77777777" w:rsidR="00304B39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Power relations, </w:t>
            </w:r>
            <w:proofErr w:type="gramStart"/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Social</w:t>
            </w:r>
            <w:proofErr w:type="gramEnd"/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 transformation, Emancipation,</w:t>
            </w:r>
          </w:p>
          <w:p w14:paraId="46FFDE90" w14:textId="6D49304C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lastRenderedPageBreak/>
              <w:t xml:space="preserve"> Value-mediated findings</w:t>
            </w:r>
          </w:p>
        </w:tc>
        <w:tc>
          <w:tcPr>
            <w:tcW w:w="0" w:type="auto"/>
            <w:hideMark/>
          </w:tcPr>
          <w:p w14:paraId="610A02FE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lastRenderedPageBreak/>
              <w:t>Power structures, Inequalities, Social change</w:t>
            </w:r>
          </w:p>
        </w:tc>
        <w:tc>
          <w:tcPr>
            <w:tcW w:w="0" w:type="auto"/>
            <w:hideMark/>
          </w:tcPr>
          <w:p w14:paraId="5821B6EB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Action research, Critical discourse analysis, Participatory methods</w:t>
            </w:r>
          </w:p>
        </w:tc>
        <w:tc>
          <w:tcPr>
            <w:tcW w:w="0" w:type="auto"/>
            <w:hideMark/>
          </w:tcPr>
          <w:p w14:paraId="70C91575" w14:textId="77777777" w:rsidR="00304B39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Workplace discrimination studies, </w:t>
            </w:r>
          </w:p>
          <w:p w14:paraId="20733DC0" w14:textId="0FA2BA13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Corporate ethics research, </w:t>
            </w:r>
            <w:proofErr w:type="gramStart"/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Social</w:t>
            </w:r>
            <w:proofErr w:type="gramEnd"/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 </w:t>
            </w: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lastRenderedPageBreak/>
              <w:t>responsibility initiatives</w:t>
            </w:r>
          </w:p>
        </w:tc>
        <w:tc>
          <w:tcPr>
            <w:tcW w:w="0" w:type="auto"/>
            <w:hideMark/>
          </w:tcPr>
          <w:p w14:paraId="0014A334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lastRenderedPageBreak/>
              <w:t xml:space="preserve">Data Type: Mixed methods, Research Goals: Transform and empower, Researcher </w:t>
            </w: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lastRenderedPageBreak/>
              <w:t>Role: Change agent, Validity: Social impact</w:t>
            </w:r>
          </w:p>
        </w:tc>
        <w:tc>
          <w:tcPr>
            <w:tcW w:w="0" w:type="auto"/>
            <w:hideMark/>
          </w:tcPr>
          <w:p w14:paraId="32C5BB10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lastRenderedPageBreak/>
              <w:t>Participatory approach required, Focus on power dynamics</w:t>
            </w:r>
          </w:p>
        </w:tc>
        <w:tc>
          <w:tcPr>
            <w:tcW w:w="0" w:type="auto"/>
            <w:hideMark/>
          </w:tcPr>
          <w:p w14:paraId="66A61EFE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Political nature may face resistance, Difficult to maintain objectivity</w:t>
            </w:r>
          </w:p>
        </w:tc>
      </w:tr>
      <w:tr w:rsidR="00A80DF3" w:rsidRPr="00A80DF3" w14:paraId="4694A693" w14:textId="77777777" w:rsidTr="00A80DF3">
        <w:trPr>
          <w:tblCellSpacing w:w="15" w:type="dxa"/>
        </w:trPr>
        <w:tc>
          <w:tcPr>
            <w:tcW w:w="0" w:type="auto"/>
            <w:hideMark/>
          </w:tcPr>
          <w:p w14:paraId="2AE82E50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Pragmatism</w:t>
            </w:r>
          </w:p>
        </w:tc>
        <w:tc>
          <w:tcPr>
            <w:tcW w:w="0" w:type="auto"/>
            <w:hideMark/>
          </w:tcPr>
          <w:p w14:paraId="0DE44FBE" w14:textId="77777777" w:rsidR="00304B39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Focus on practical outcomes, </w:t>
            </w:r>
          </w:p>
          <w:p w14:paraId="28456A96" w14:textId="37533350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What works, Problem-solving orientation</w:t>
            </w:r>
          </w:p>
        </w:tc>
        <w:tc>
          <w:tcPr>
            <w:tcW w:w="0" w:type="auto"/>
            <w:hideMark/>
          </w:tcPr>
          <w:p w14:paraId="0A16C6D3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Practical solutions, Real-world applications, Mixed approaches</w:t>
            </w:r>
          </w:p>
        </w:tc>
        <w:tc>
          <w:tcPr>
            <w:tcW w:w="0" w:type="auto"/>
            <w:hideMark/>
          </w:tcPr>
          <w:p w14:paraId="26D64753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Mixed methods, Case studies, Action research</w:t>
            </w:r>
          </w:p>
        </w:tc>
        <w:tc>
          <w:tcPr>
            <w:tcW w:w="0" w:type="auto"/>
            <w:hideMark/>
          </w:tcPr>
          <w:p w14:paraId="057AF740" w14:textId="77777777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Strategic planning, Process improvement, Technology implementation</w:t>
            </w:r>
          </w:p>
        </w:tc>
        <w:tc>
          <w:tcPr>
            <w:tcW w:w="0" w:type="auto"/>
            <w:hideMark/>
          </w:tcPr>
          <w:p w14:paraId="7232F050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Data Type: </w:t>
            </w:r>
          </w:p>
          <w:p w14:paraId="7FD2A4E8" w14:textId="77777777" w:rsidR="00304B39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Mixed methods, Research Goals: </w:t>
            </w:r>
          </w:p>
          <w:p w14:paraId="4D2DE89F" w14:textId="77777777" w:rsidR="00304B39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Solve problems, Researcher Role: Problem solver, </w:t>
            </w:r>
          </w:p>
          <w:p w14:paraId="00637082" w14:textId="77777777" w:rsidR="00304B39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Validity: </w:t>
            </w:r>
          </w:p>
          <w:p w14:paraId="596BF949" w14:textId="75420269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Practical outcomes</w:t>
            </w:r>
          </w:p>
        </w:tc>
        <w:tc>
          <w:tcPr>
            <w:tcW w:w="0" w:type="auto"/>
            <w:hideMark/>
          </w:tcPr>
          <w:p w14:paraId="13988407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Flexible methodology choice, </w:t>
            </w:r>
          </w:p>
          <w:p w14:paraId="1E4757B6" w14:textId="70F8CB34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Focus on practical outcomes</w:t>
            </w:r>
          </w:p>
        </w:tc>
        <w:tc>
          <w:tcPr>
            <w:tcW w:w="0" w:type="auto"/>
            <w:hideMark/>
          </w:tcPr>
          <w:p w14:paraId="60607F19" w14:textId="77777777" w:rsid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May lack theoretical depth, </w:t>
            </w:r>
          </w:p>
          <w:p w14:paraId="31FCB410" w14:textId="3200B65B" w:rsidR="00A80DF3" w:rsidRPr="00A80DF3" w:rsidRDefault="00A80DF3" w:rsidP="00A80DF3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A80DF3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Risk of methodological compromises</w:t>
            </w:r>
          </w:p>
        </w:tc>
      </w:tr>
    </w:tbl>
    <w:p w14:paraId="445C0CF2" w14:textId="77777777" w:rsidR="007B5A45" w:rsidRDefault="007B5A45"/>
    <w:p w14:paraId="2FB81B30" w14:textId="77777777" w:rsidR="002F38ED" w:rsidRDefault="002F38ED"/>
    <w:p w14:paraId="74525DE4" w14:textId="77777777" w:rsidR="002F38ED" w:rsidRDefault="002F38ED"/>
    <w:p w14:paraId="02202612" w14:textId="77777777" w:rsidR="002F38ED" w:rsidRDefault="002F38ED"/>
    <w:p w14:paraId="7A34EDB4" w14:textId="77777777" w:rsidR="002F38ED" w:rsidRDefault="002F38ED"/>
    <w:p w14:paraId="3DBC4A48" w14:textId="77777777" w:rsidR="002F38ED" w:rsidRDefault="002F38ED"/>
    <w:p w14:paraId="257384D2" w14:textId="77777777" w:rsidR="002F38ED" w:rsidRDefault="002F38ED"/>
    <w:p w14:paraId="37E90F68" w14:textId="77777777" w:rsidR="002F38ED" w:rsidRDefault="002F38ED"/>
    <w:p w14:paraId="5242539C" w14:textId="77777777" w:rsidR="002F38ED" w:rsidRDefault="002F38ED"/>
    <w:p w14:paraId="50CA1814" w14:textId="77777777" w:rsidR="002F38ED" w:rsidRDefault="002F38ED"/>
    <w:p w14:paraId="6CC96603" w14:textId="77777777" w:rsidR="003768E4" w:rsidRDefault="003768E4"/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96"/>
        <w:gridCol w:w="7596"/>
        <w:gridCol w:w="5496"/>
      </w:tblGrid>
      <w:tr w:rsidR="003768E4" w:rsidRPr="003768E4" w14:paraId="7046F11B" w14:textId="77777777" w:rsidTr="008E2C84">
        <w:trPr>
          <w:tblHeader/>
          <w:tblCellSpacing w:w="15" w:type="dxa"/>
        </w:trPr>
        <w:tc>
          <w:tcPr>
            <w:tcW w:w="0" w:type="auto"/>
            <w:gridSpan w:val="3"/>
            <w:vAlign w:val="center"/>
          </w:tcPr>
          <w:p w14:paraId="25595CB9" w14:textId="5218F863" w:rsidR="003768E4" w:rsidRPr="003768E4" w:rsidRDefault="00E422FE" w:rsidP="003768E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lastRenderedPageBreak/>
              <w:t>Conceptual Model – short version - identify variables and relationships</w:t>
            </w:r>
            <w:r w:rsidR="00061F23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 xml:space="preserve"> </w:t>
            </w:r>
            <w:r w:rsidR="00794E39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 xml:space="preserve">– </w:t>
            </w:r>
            <w:r w:rsidR="00794E39" w:rsidRPr="00155D7D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 xml:space="preserve">Key Reading </w:t>
            </w:r>
            <w:r w:rsidR="00DD05F9" w:rsidRPr="00155D7D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 xml:space="preserve">Naeem, M. (2023) </w:t>
            </w:r>
            <w:r w:rsidR="00DD05F9" w:rsidRPr="00155D7D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>A Step-by-Step Process of Thematic Analysis to Develop a Conceptual Model in Qualitative Research</w:t>
            </w:r>
            <w:r w:rsidR="00155D7D" w:rsidRPr="00155D7D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>.</w:t>
            </w:r>
          </w:p>
        </w:tc>
      </w:tr>
      <w:tr w:rsidR="003768E4" w:rsidRPr="003768E4" w14:paraId="1EAE828E" w14:textId="77777777" w:rsidTr="008E2C84">
        <w:trPr>
          <w:tblHeader/>
          <w:tblCellSpacing w:w="15" w:type="dxa"/>
        </w:trPr>
        <w:tc>
          <w:tcPr>
            <w:tcW w:w="0" w:type="auto"/>
            <w:gridSpan w:val="3"/>
            <w:vAlign w:val="center"/>
          </w:tcPr>
          <w:p w14:paraId="45350931" w14:textId="4669CD3F" w:rsidR="003768E4" w:rsidRPr="003768E4" w:rsidRDefault="00BA7C14" w:rsidP="00572E5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proofErr w:type="spellStart"/>
            <w:r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Bordage</w:t>
            </w:r>
            <w:proofErr w:type="spellEnd"/>
            <w:r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 xml:space="preserve">, G. (2009). </w:t>
            </w:r>
            <w:r w:rsidR="00027F5C" w:rsidRPr="00572E52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:szCs w:val="22"/>
                <w14:ligatures w14:val="none"/>
              </w:rPr>
              <w:t>Conceptual frameworks to illuminate and magnify</w:t>
            </w:r>
            <w:r w:rsidR="00572E52" w:rsidRPr="00572E52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:szCs w:val="22"/>
                <w14:ligatures w14:val="none"/>
              </w:rPr>
              <w:t>.</w:t>
            </w:r>
            <w:r w:rsidR="00572E52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 xml:space="preserve"> </w:t>
            </w:r>
            <w:r w:rsidR="00572E52" w:rsidRPr="00572E52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Medical Education 2009: 43: 312–319</w:t>
            </w:r>
          </w:p>
        </w:tc>
      </w:tr>
      <w:tr w:rsidR="003768E4" w:rsidRPr="003768E4" w14:paraId="4E06117C" w14:textId="77777777" w:rsidTr="003768E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60FC70C" w14:textId="77777777" w:rsidR="003768E4" w:rsidRPr="003768E4" w:rsidRDefault="003768E4" w:rsidP="003768E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Key Area</w:t>
            </w:r>
          </w:p>
        </w:tc>
        <w:tc>
          <w:tcPr>
            <w:tcW w:w="0" w:type="auto"/>
            <w:vAlign w:val="center"/>
            <w:hideMark/>
          </w:tcPr>
          <w:p w14:paraId="4653DEFE" w14:textId="77777777" w:rsidR="003768E4" w:rsidRPr="003768E4" w:rsidRDefault="003768E4" w:rsidP="003768E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Core Message</w:t>
            </w:r>
          </w:p>
        </w:tc>
        <w:tc>
          <w:tcPr>
            <w:tcW w:w="0" w:type="auto"/>
            <w:vAlign w:val="center"/>
            <w:hideMark/>
          </w:tcPr>
          <w:p w14:paraId="1A9E82A1" w14:textId="77777777" w:rsidR="003768E4" w:rsidRPr="003768E4" w:rsidRDefault="003768E4" w:rsidP="003768E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Importance for Business PhD Students</w:t>
            </w:r>
          </w:p>
        </w:tc>
      </w:tr>
      <w:tr w:rsidR="003768E4" w:rsidRPr="003768E4" w14:paraId="5CCBA0B1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9D9A853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Purpose of Conceptual Frameworks</w:t>
            </w:r>
          </w:p>
        </w:tc>
        <w:tc>
          <w:tcPr>
            <w:tcW w:w="0" w:type="auto"/>
            <w:vAlign w:val="center"/>
            <w:hideMark/>
          </w:tcPr>
          <w:p w14:paraId="0E1B4FAC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Provide ways of thinking about problems; Represent how complex things work; Come from theories, models, or best practices</w:t>
            </w:r>
          </w:p>
        </w:tc>
        <w:tc>
          <w:tcPr>
            <w:tcW w:w="0" w:type="auto"/>
            <w:vAlign w:val="center"/>
            <w:hideMark/>
          </w:tcPr>
          <w:p w14:paraId="48CC32F4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Essential for structuring research design; Understanding complex business phenomena; Connecting theory to practice</w:t>
            </w:r>
          </w:p>
        </w:tc>
      </w:tr>
      <w:tr w:rsidR="003768E4" w:rsidRPr="003768E4" w14:paraId="588F2543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E08F47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Illumination and Magnification</w:t>
            </w:r>
          </w:p>
        </w:tc>
        <w:tc>
          <w:tcPr>
            <w:tcW w:w="0" w:type="auto"/>
            <w:vAlign w:val="center"/>
            <w:hideMark/>
          </w:tcPr>
          <w:p w14:paraId="63E55CA0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Like lighthouses: illuminate certain aspects while leaving others dark; Like magnifying glasses: enlarge specific elements; Different frameworks emphasize different variables</w:t>
            </w:r>
          </w:p>
        </w:tc>
        <w:tc>
          <w:tcPr>
            <w:tcW w:w="0" w:type="auto"/>
            <w:vAlign w:val="center"/>
            <w:hideMark/>
          </w:tcPr>
          <w:p w14:paraId="711F4B0D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Helps students consider multiple perspectives; Identify key variables; Understand limitations of chosen frameworks</w:t>
            </w:r>
          </w:p>
        </w:tc>
      </w:tr>
      <w:tr w:rsidR="003768E4" w:rsidRPr="003768E4" w14:paraId="1CDCDF3C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9558C7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Framework Selection</w:t>
            </w:r>
          </w:p>
        </w:tc>
        <w:tc>
          <w:tcPr>
            <w:tcW w:w="0" w:type="auto"/>
            <w:vAlign w:val="center"/>
            <w:hideMark/>
          </w:tcPr>
          <w:p w14:paraId="2A7B912D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Should be based on systematic literature review; Need to consider multiple frameworks; Must critically evaluate evidence supporting frameworks</w:t>
            </w:r>
          </w:p>
        </w:tc>
        <w:tc>
          <w:tcPr>
            <w:tcW w:w="0" w:type="auto"/>
            <w:vAlign w:val="center"/>
            <w:hideMark/>
          </w:tcPr>
          <w:p w14:paraId="617D3EBE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Critical for research validity; Theoretical foundation; Methodological choices</w:t>
            </w:r>
          </w:p>
        </w:tc>
      </w:tr>
      <w:tr w:rsidR="003768E4" w:rsidRPr="003768E4" w14:paraId="0169C87E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6CBCF6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Research Development</w:t>
            </w:r>
          </w:p>
        </w:tc>
        <w:tc>
          <w:tcPr>
            <w:tcW w:w="0" w:type="auto"/>
            <w:vAlign w:val="center"/>
            <w:hideMark/>
          </w:tcPr>
          <w:p w14:paraId="469A241A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Frameworks help identify variables and relationships; Guide study design and methodology; Support interpretation of results</w:t>
            </w:r>
          </w:p>
        </w:tc>
        <w:tc>
          <w:tcPr>
            <w:tcW w:w="0" w:type="auto"/>
            <w:vAlign w:val="center"/>
            <w:hideMark/>
          </w:tcPr>
          <w:p w14:paraId="2267C127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Enables strong research design; Clear methodology; Robust analysis</w:t>
            </w:r>
          </w:p>
        </w:tc>
      </w:tr>
      <w:tr w:rsidR="003768E4" w:rsidRPr="003768E4" w14:paraId="2C4EB871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23D3CA6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Framework Sources</w:t>
            </w:r>
          </w:p>
        </w:tc>
        <w:tc>
          <w:tcPr>
            <w:tcW w:w="0" w:type="auto"/>
            <w:vAlign w:val="center"/>
            <w:hideMark/>
          </w:tcPr>
          <w:p w14:paraId="124C92F6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Can come from outside one's specialty; Should consider interdisciplinary perspectives; Need to search beyond business literature</w:t>
            </w:r>
          </w:p>
        </w:tc>
        <w:tc>
          <w:tcPr>
            <w:tcW w:w="0" w:type="auto"/>
            <w:vAlign w:val="center"/>
            <w:hideMark/>
          </w:tcPr>
          <w:p w14:paraId="1EAEA077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Encourages broader perspective; Interdisciplinary thinking; Innovation in research</w:t>
            </w:r>
          </w:p>
        </w:tc>
      </w:tr>
      <w:tr w:rsidR="003768E4" w:rsidRPr="003768E4" w14:paraId="4B7D88F5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3069E44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Scholarly Responsibility</w:t>
            </w:r>
          </w:p>
        </w:tc>
        <w:tc>
          <w:tcPr>
            <w:tcW w:w="0" w:type="auto"/>
            <w:vAlign w:val="center"/>
            <w:hideMark/>
          </w:tcPr>
          <w:p w14:paraId="0FF28108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Must make frameworks explicit; Need to operationalize principles; Should acknowledge limitations</w:t>
            </w:r>
          </w:p>
        </w:tc>
        <w:tc>
          <w:tcPr>
            <w:tcW w:w="0" w:type="auto"/>
            <w:vAlign w:val="center"/>
            <w:hideMark/>
          </w:tcPr>
          <w:p w14:paraId="654CB9B7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Essential for academic rigor; Research credibility; Scholarly contribution</w:t>
            </w:r>
          </w:p>
        </w:tc>
      </w:tr>
      <w:tr w:rsidR="003768E4" w:rsidRPr="003768E4" w14:paraId="37FD17CD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9FBF2ED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Research Quality</w:t>
            </w:r>
          </w:p>
        </w:tc>
        <w:tc>
          <w:tcPr>
            <w:tcW w:w="0" w:type="auto"/>
            <w:vAlign w:val="center"/>
            <w:hideMark/>
          </w:tcPr>
          <w:p w14:paraId="41A3325C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Enables building on others' work; Supports programmatic research; Helps move field forward</w:t>
            </w:r>
          </w:p>
        </w:tc>
        <w:tc>
          <w:tcPr>
            <w:tcW w:w="0" w:type="auto"/>
            <w:vAlign w:val="center"/>
            <w:hideMark/>
          </w:tcPr>
          <w:p w14:paraId="2CCFB91B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Supports research progression; Knowledge building; Field development</w:t>
            </w:r>
          </w:p>
        </w:tc>
      </w:tr>
      <w:tr w:rsidR="003768E4" w:rsidRPr="003768E4" w14:paraId="678FE233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86E8E5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Common Mistakes to Avoid</w:t>
            </w:r>
          </w:p>
        </w:tc>
        <w:tc>
          <w:tcPr>
            <w:tcW w:w="0" w:type="auto"/>
            <w:vAlign w:val="center"/>
            <w:hideMark/>
          </w:tcPr>
          <w:p w14:paraId="69A14F5D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Jumping to single framework too quickly; Not making frameworks explicit; Ignoring competing frameworks</w:t>
            </w:r>
          </w:p>
        </w:tc>
        <w:tc>
          <w:tcPr>
            <w:tcW w:w="0" w:type="auto"/>
            <w:vAlign w:val="center"/>
            <w:hideMark/>
          </w:tcPr>
          <w:p w14:paraId="6C6E8923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Prevents limited perspective; Weak theoretical foundation; Inadequate analysis</w:t>
            </w:r>
          </w:p>
        </w:tc>
      </w:tr>
      <w:tr w:rsidR="003768E4" w:rsidRPr="003768E4" w14:paraId="75ECCAB4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E59A51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Documentation Requirements</w:t>
            </w:r>
          </w:p>
        </w:tc>
        <w:tc>
          <w:tcPr>
            <w:tcW w:w="0" w:type="auto"/>
            <w:vAlign w:val="center"/>
            <w:hideMark/>
          </w:tcPr>
          <w:p w14:paraId="245DDC76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State frameworks explicitly; Explain how frameworks are used; Document assumptions and principles</w:t>
            </w:r>
          </w:p>
        </w:tc>
        <w:tc>
          <w:tcPr>
            <w:tcW w:w="0" w:type="auto"/>
            <w:vAlign w:val="center"/>
            <w:hideMark/>
          </w:tcPr>
          <w:p w14:paraId="3FDF55D6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Ensures research transparency; Methodological clarity; Scholarly rigor</w:t>
            </w:r>
          </w:p>
        </w:tc>
      </w:tr>
      <w:tr w:rsidR="003768E4" w:rsidRPr="003768E4" w14:paraId="4AA8A902" w14:textId="77777777" w:rsidTr="003768E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8296509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Implementation</w:t>
            </w:r>
          </w:p>
        </w:tc>
        <w:tc>
          <w:tcPr>
            <w:tcW w:w="0" w:type="auto"/>
            <w:vAlign w:val="center"/>
            <w:hideMark/>
          </w:tcPr>
          <w:p w14:paraId="0715D7AD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Must demonstrate consistency between framework and methods; Should show how framework guides analysis; Need to link findings back to framework</w:t>
            </w:r>
          </w:p>
        </w:tc>
        <w:tc>
          <w:tcPr>
            <w:tcW w:w="0" w:type="auto"/>
            <w:vAlign w:val="center"/>
            <w:hideMark/>
          </w:tcPr>
          <w:p w14:paraId="6BFFAD4F" w14:textId="77777777" w:rsidR="003768E4" w:rsidRPr="003768E4" w:rsidRDefault="003768E4" w:rsidP="003768E4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3768E4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Achieves research coherence; Analytical clarity; Theoretical contribution</w:t>
            </w:r>
          </w:p>
        </w:tc>
      </w:tr>
    </w:tbl>
    <w:p w14:paraId="22EC0707" w14:textId="77777777" w:rsidR="003768E4" w:rsidRDefault="003768E4"/>
    <w:p w14:paraId="52CCBD3B" w14:textId="77777777" w:rsidR="002F38ED" w:rsidRDefault="002F38ED"/>
    <w:p w14:paraId="5AC99B99" w14:textId="77777777" w:rsidR="002F38ED" w:rsidRDefault="002F38ED"/>
    <w:p w14:paraId="5539A005" w14:textId="77777777" w:rsidR="00B53517" w:rsidRDefault="00B53517"/>
    <w:p w14:paraId="4B365C2A" w14:textId="77777777" w:rsidR="00B53517" w:rsidRDefault="00B53517"/>
    <w:p w14:paraId="1EA120CA" w14:textId="77777777" w:rsidR="00B53517" w:rsidRDefault="00B53517"/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502"/>
        <w:gridCol w:w="6845"/>
        <w:gridCol w:w="5041"/>
      </w:tblGrid>
      <w:tr w:rsidR="00155D7D" w:rsidRPr="00044495" w14:paraId="103669A8" w14:textId="77777777" w:rsidTr="002804E6">
        <w:trPr>
          <w:tblHeader/>
          <w:tblCellSpacing w:w="15" w:type="dxa"/>
        </w:trPr>
        <w:tc>
          <w:tcPr>
            <w:tcW w:w="0" w:type="auto"/>
            <w:gridSpan w:val="3"/>
            <w:vAlign w:val="center"/>
          </w:tcPr>
          <w:p w14:paraId="2EB27B71" w14:textId="6644D779" w:rsidR="00155D7D" w:rsidRPr="00044495" w:rsidRDefault="00A45537" w:rsidP="00A455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45537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 xml:space="preserve">Theoretical framework – short version – theories your work relates to </w:t>
            </w:r>
            <w:r w:rsidRPr="00A45537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 xml:space="preserve">Key Reading Roco and </w:t>
            </w:r>
            <w:proofErr w:type="spellStart"/>
            <w:r w:rsidRPr="00A45537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>Pla</w:t>
            </w:r>
            <w:r w:rsidRPr="00A45537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>k</w:t>
            </w:r>
            <w:r w:rsidRPr="00A45537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>hotnik</w:t>
            </w:r>
            <w:proofErr w:type="spellEnd"/>
            <w:r w:rsidRPr="00A45537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 xml:space="preserve"> (2009). </w:t>
            </w:r>
            <w:r w:rsidRPr="00A45537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u w:val="single"/>
                <w14:ligatures w14:val="none"/>
              </w:rPr>
              <w:t>Literature Reviews, Conceptual Frameworks, and Theoretical Frameworks: Terms, Functions, and Distinctions</w:t>
            </w:r>
          </w:p>
        </w:tc>
      </w:tr>
      <w:tr w:rsidR="00044495" w:rsidRPr="00044495" w14:paraId="31F7735F" w14:textId="77777777" w:rsidTr="00044495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B2DACB0" w14:textId="77777777" w:rsidR="00044495" w:rsidRPr="00044495" w:rsidRDefault="00044495" w:rsidP="000444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Key Area</w:t>
            </w:r>
          </w:p>
        </w:tc>
        <w:tc>
          <w:tcPr>
            <w:tcW w:w="0" w:type="auto"/>
            <w:vAlign w:val="center"/>
            <w:hideMark/>
          </w:tcPr>
          <w:p w14:paraId="0246CE48" w14:textId="77777777" w:rsidR="00044495" w:rsidRPr="00044495" w:rsidRDefault="00044495" w:rsidP="000444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Main Points</w:t>
            </w:r>
          </w:p>
        </w:tc>
        <w:tc>
          <w:tcPr>
            <w:tcW w:w="0" w:type="auto"/>
            <w:vAlign w:val="center"/>
            <w:hideMark/>
          </w:tcPr>
          <w:p w14:paraId="71645AAC" w14:textId="653236BE" w:rsidR="00044495" w:rsidRPr="00044495" w:rsidRDefault="00044495" w:rsidP="000444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 xml:space="preserve">Importance for 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 xml:space="preserve">DBA </w:t>
            </w:r>
            <w:r w:rsidRPr="00044495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Student</w:t>
            </w:r>
          </w:p>
        </w:tc>
      </w:tr>
      <w:tr w:rsidR="00044495" w:rsidRPr="00044495" w14:paraId="0C272962" w14:textId="77777777" w:rsidTr="0004449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D11C9DE" w14:textId="77777777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Theory Review</w:t>
            </w:r>
          </w:p>
        </w:tc>
        <w:tc>
          <w:tcPr>
            <w:tcW w:w="0" w:type="auto"/>
            <w:vAlign w:val="center"/>
            <w:hideMark/>
          </w:tcPr>
          <w:p w14:paraId="1F4C1FB0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Synthesis of theoretical frameworks beyond empirical evidence </w:t>
            </w:r>
          </w:p>
          <w:p w14:paraId="2D37E1A1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Link between theory and practice </w:t>
            </w:r>
          </w:p>
          <w:p w14:paraId="2E7A38FE" w14:textId="46686001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Understanding intervention mechanisms</w:t>
            </w:r>
          </w:p>
        </w:tc>
        <w:tc>
          <w:tcPr>
            <w:tcW w:w="0" w:type="auto"/>
            <w:vAlign w:val="center"/>
            <w:hideMark/>
          </w:tcPr>
          <w:p w14:paraId="7E0A8257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Builds strong theoretical foundation for thesis </w:t>
            </w:r>
          </w:p>
          <w:p w14:paraId="06D2524B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Helps justify theoretical choices </w:t>
            </w:r>
          </w:p>
          <w:p w14:paraId="21E93F1E" w14:textId="74374155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Guides research design</w:t>
            </w:r>
          </w:p>
        </w:tc>
      </w:tr>
      <w:tr w:rsidR="00044495" w:rsidRPr="00044495" w14:paraId="0B970199" w14:textId="77777777" w:rsidTr="0004449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6B5304" w14:textId="77777777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Understanding Theory</w:t>
            </w:r>
          </w:p>
        </w:tc>
        <w:tc>
          <w:tcPr>
            <w:tcW w:w="0" w:type="auto"/>
            <w:vAlign w:val="center"/>
            <w:hideMark/>
          </w:tcPr>
          <w:p w14:paraId="113FD5A1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Need for clear personal understanding of theory </w:t>
            </w:r>
          </w:p>
          <w:p w14:paraId="0497412A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Multiple ways of understanding (reading, application, reflection) </w:t>
            </w:r>
          </w:p>
          <w:p w14:paraId="115CA60F" w14:textId="58F33078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Regular supervision discussions</w:t>
            </w:r>
          </w:p>
        </w:tc>
        <w:tc>
          <w:tcPr>
            <w:tcW w:w="0" w:type="auto"/>
            <w:vAlign w:val="center"/>
            <w:hideMark/>
          </w:tcPr>
          <w:p w14:paraId="4F91A39A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Develops theoretical competence </w:t>
            </w:r>
          </w:p>
          <w:p w14:paraId="6B631EAB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Ensures consistent use of theory </w:t>
            </w:r>
          </w:p>
          <w:p w14:paraId="2A5B4C9E" w14:textId="213E3AD1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Strengthens theoretical arguments</w:t>
            </w:r>
          </w:p>
        </w:tc>
      </w:tr>
      <w:tr w:rsidR="00044495" w:rsidRPr="00044495" w14:paraId="03EBE1D3" w14:textId="77777777" w:rsidTr="0004449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B2506E6" w14:textId="77777777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Quality Assessment of Theory</w:t>
            </w:r>
          </w:p>
        </w:tc>
        <w:tc>
          <w:tcPr>
            <w:tcW w:w="0" w:type="auto"/>
            <w:vAlign w:val="center"/>
            <w:hideMark/>
          </w:tcPr>
          <w:p w14:paraId="0A007043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1. Parsimony: Clear, concise description </w:t>
            </w:r>
          </w:p>
          <w:p w14:paraId="1053B34A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2. Pragmatic Adequacy: Practical relevance </w:t>
            </w:r>
          </w:p>
          <w:p w14:paraId="260F3749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3. Testability: Clear propositions </w:t>
            </w:r>
          </w:p>
          <w:p w14:paraId="1BAAECC2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4. Operational Adequacy: Method alignment </w:t>
            </w:r>
          </w:p>
          <w:p w14:paraId="168687DD" w14:textId="30C89FE5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5. Empirical Adequacy: Data fit</w:t>
            </w:r>
          </w:p>
        </w:tc>
        <w:tc>
          <w:tcPr>
            <w:tcW w:w="0" w:type="auto"/>
            <w:vAlign w:val="center"/>
            <w:hideMark/>
          </w:tcPr>
          <w:p w14:paraId="4484F2CD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Framework for literature review </w:t>
            </w:r>
          </w:p>
          <w:p w14:paraId="72431F21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Guides theory selection</w:t>
            </w:r>
          </w:p>
          <w:p w14:paraId="4216E8C0" w14:textId="3B6379C4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 - Ensures rigorous application</w:t>
            </w:r>
          </w:p>
        </w:tc>
      </w:tr>
      <w:tr w:rsidR="00044495" w:rsidRPr="00044495" w14:paraId="26195A90" w14:textId="77777777" w:rsidTr="0004449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B43077D" w14:textId="77777777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Implementation in PhD</w:t>
            </w:r>
          </w:p>
        </w:tc>
        <w:tc>
          <w:tcPr>
            <w:tcW w:w="0" w:type="auto"/>
            <w:vAlign w:val="center"/>
            <w:hideMark/>
          </w:tcPr>
          <w:p w14:paraId="2E105104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Time for theoretical development </w:t>
            </w:r>
          </w:p>
          <w:p w14:paraId="10F78DF6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Regular supervisor meetings </w:t>
            </w:r>
          </w:p>
          <w:p w14:paraId="1EB20467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Reflective practice </w:t>
            </w:r>
          </w:p>
          <w:p w14:paraId="258303DA" w14:textId="040DC101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Pilot studies</w:t>
            </w:r>
          </w:p>
        </w:tc>
        <w:tc>
          <w:tcPr>
            <w:tcW w:w="0" w:type="auto"/>
            <w:vAlign w:val="center"/>
            <w:hideMark/>
          </w:tcPr>
          <w:p w14:paraId="789EAE17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Effective research planning </w:t>
            </w:r>
          </w:p>
          <w:p w14:paraId="0B7685E8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Quality assurance </w:t>
            </w:r>
          </w:p>
          <w:p w14:paraId="2E3799F0" w14:textId="7A899719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Development of theoretical skills</w:t>
            </w:r>
          </w:p>
        </w:tc>
      </w:tr>
      <w:tr w:rsidR="00044495" w:rsidRPr="00044495" w14:paraId="695CB3F4" w14:textId="77777777" w:rsidTr="0004449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5B42001" w14:textId="77777777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Individual Challenges</w:t>
            </w:r>
          </w:p>
        </w:tc>
        <w:tc>
          <w:tcPr>
            <w:tcW w:w="0" w:type="auto"/>
            <w:vAlign w:val="center"/>
            <w:hideMark/>
          </w:tcPr>
          <w:p w14:paraId="27FDF4E5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Defining theoretical framework</w:t>
            </w:r>
          </w:p>
          <w:p w14:paraId="68079B03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 - Maintaining consistency </w:t>
            </w:r>
          </w:p>
          <w:p w14:paraId="5B21AF32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Balancing complexity with clarity </w:t>
            </w:r>
          </w:p>
          <w:p w14:paraId="5A3C8A19" w14:textId="06D2AC1E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Making theory practical</w:t>
            </w:r>
          </w:p>
        </w:tc>
        <w:tc>
          <w:tcPr>
            <w:tcW w:w="0" w:type="auto"/>
            <w:vAlign w:val="center"/>
            <w:hideMark/>
          </w:tcPr>
          <w:p w14:paraId="1981E7B9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Anticipates common problems </w:t>
            </w:r>
          </w:p>
          <w:p w14:paraId="41843971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Develops problem-solving </w:t>
            </w:r>
          </w:p>
          <w:p w14:paraId="5F8AC2B6" w14:textId="27A35F1A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Improves thesis quality</w:t>
            </w:r>
          </w:p>
        </w:tc>
      </w:tr>
      <w:tr w:rsidR="00044495" w:rsidRPr="00044495" w14:paraId="14037FC3" w14:textId="77777777" w:rsidTr="0004449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7090CD" w14:textId="77777777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Documentation</w:t>
            </w:r>
          </w:p>
        </w:tc>
        <w:tc>
          <w:tcPr>
            <w:tcW w:w="0" w:type="auto"/>
            <w:vAlign w:val="center"/>
            <w:hideMark/>
          </w:tcPr>
          <w:p w14:paraId="77A9E30B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Clear theoretical framework articulation </w:t>
            </w:r>
          </w:p>
          <w:p w14:paraId="58E58C35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Explicit theoretical propositions </w:t>
            </w:r>
          </w:p>
          <w:p w14:paraId="3FD5BB36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Clear methodology links </w:t>
            </w:r>
          </w:p>
          <w:p w14:paraId="0D6FD74D" w14:textId="7940A3B8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Evidence of testing</w:t>
            </w:r>
          </w:p>
        </w:tc>
        <w:tc>
          <w:tcPr>
            <w:tcW w:w="0" w:type="auto"/>
            <w:vAlign w:val="center"/>
            <w:hideMark/>
          </w:tcPr>
          <w:p w14:paraId="4FD5951B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Critical for thesis writing </w:t>
            </w:r>
          </w:p>
          <w:p w14:paraId="7E3B7A78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Essential for publications </w:t>
            </w:r>
          </w:p>
          <w:p w14:paraId="16A35BC0" w14:textId="4FC61C60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Shows scholarly ability</w:t>
            </w:r>
          </w:p>
        </w:tc>
      </w:tr>
      <w:tr w:rsidR="00044495" w:rsidRPr="00044495" w14:paraId="0A46CB5B" w14:textId="77777777" w:rsidTr="0004449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549195B" w14:textId="77777777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Personal Theory Application</w:t>
            </w:r>
          </w:p>
        </w:tc>
        <w:tc>
          <w:tcPr>
            <w:tcW w:w="0" w:type="auto"/>
            <w:vAlign w:val="center"/>
            <w:hideMark/>
          </w:tcPr>
          <w:p w14:paraId="7B5C05D0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Must be explicit </w:t>
            </w:r>
          </w:p>
          <w:p w14:paraId="0C8ED3B7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Show practical relevance </w:t>
            </w:r>
          </w:p>
          <w:p w14:paraId="28B991A2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Include testing where possible </w:t>
            </w:r>
          </w:p>
          <w:p w14:paraId="405E96C5" w14:textId="5E5CC9E0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Inform research practice</w:t>
            </w:r>
          </w:p>
        </w:tc>
        <w:tc>
          <w:tcPr>
            <w:tcW w:w="0" w:type="auto"/>
            <w:vAlign w:val="center"/>
            <w:hideMark/>
          </w:tcPr>
          <w:p w14:paraId="67B65BC0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Strengthens research design </w:t>
            </w:r>
          </w:p>
          <w:p w14:paraId="1E63440F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Ensures research relevance</w:t>
            </w:r>
          </w:p>
          <w:p w14:paraId="07CACDD3" w14:textId="59EAC3B8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 - Shows theoretical contribution</w:t>
            </w:r>
          </w:p>
        </w:tc>
      </w:tr>
      <w:tr w:rsidR="00044495" w:rsidRPr="00044495" w14:paraId="205CF1C0" w14:textId="77777777" w:rsidTr="0004449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8F42245" w14:textId="77777777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Quality Assessment in Practice</w:t>
            </w:r>
          </w:p>
        </w:tc>
        <w:tc>
          <w:tcPr>
            <w:tcW w:w="0" w:type="auto"/>
            <w:vAlign w:val="center"/>
            <w:hideMark/>
          </w:tcPr>
          <w:p w14:paraId="21FBBE4C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Critical literature review </w:t>
            </w:r>
          </w:p>
          <w:p w14:paraId="5279230B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Research design decisions </w:t>
            </w:r>
          </w:p>
          <w:p w14:paraId="6321C2B5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Theory development </w:t>
            </w:r>
          </w:p>
          <w:p w14:paraId="28D3A475" w14:textId="0C423617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lastRenderedPageBreak/>
              <w:t>- Self-assessment</w:t>
            </w:r>
          </w:p>
        </w:tc>
        <w:tc>
          <w:tcPr>
            <w:tcW w:w="0" w:type="auto"/>
            <w:vAlign w:val="center"/>
            <w:hideMark/>
          </w:tcPr>
          <w:p w14:paraId="0CADF5BC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lastRenderedPageBreak/>
              <w:t xml:space="preserve">- Guides literature review </w:t>
            </w:r>
          </w:p>
          <w:p w14:paraId="361E2E6A" w14:textId="77777777" w:rsid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 xml:space="preserve">- Improves source evaluation </w:t>
            </w:r>
          </w:p>
          <w:p w14:paraId="5A58EBDA" w14:textId="08B8D709" w:rsidR="00044495" w:rsidRPr="00044495" w:rsidRDefault="00044495" w:rsidP="0004449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044495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- Develops theoretical framework</w:t>
            </w:r>
          </w:p>
        </w:tc>
      </w:tr>
    </w:tbl>
    <w:p w14:paraId="3B548640" w14:textId="77777777" w:rsidR="00B53517" w:rsidRDefault="00B53517"/>
    <w:p w14:paraId="021AEA56" w14:textId="77777777" w:rsidR="00A42C3A" w:rsidRDefault="00A42C3A"/>
    <w:p w14:paraId="5D08AC18" w14:textId="77777777" w:rsidR="00A42C3A" w:rsidRDefault="00A42C3A"/>
    <w:p w14:paraId="2782393E" w14:textId="77777777" w:rsidR="00A42C3A" w:rsidRDefault="00A42C3A"/>
    <w:p w14:paraId="6BCBD6B7" w14:textId="77777777" w:rsidR="00A42C3A" w:rsidRDefault="00A42C3A"/>
    <w:p w14:paraId="3E528216" w14:textId="77777777" w:rsidR="00A42C3A" w:rsidRDefault="00A42C3A"/>
    <w:sectPr w:rsidR="00A42C3A" w:rsidSect="00A80DF3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DF3"/>
    <w:rsid w:val="00027F5C"/>
    <w:rsid w:val="00044495"/>
    <w:rsid w:val="00061F23"/>
    <w:rsid w:val="00137682"/>
    <w:rsid w:val="00155D7D"/>
    <w:rsid w:val="002F38ED"/>
    <w:rsid w:val="00304B39"/>
    <w:rsid w:val="003768E4"/>
    <w:rsid w:val="004F6863"/>
    <w:rsid w:val="00572E52"/>
    <w:rsid w:val="005D315B"/>
    <w:rsid w:val="00794E39"/>
    <w:rsid w:val="007B5A45"/>
    <w:rsid w:val="00A42C3A"/>
    <w:rsid w:val="00A45537"/>
    <w:rsid w:val="00A80DF3"/>
    <w:rsid w:val="00B53517"/>
    <w:rsid w:val="00BA7C14"/>
    <w:rsid w:val="00BF2C10"/>
    <w:rsid w:val="00CE5BF8"/>
    <w:rsid w:val="00DD05F9"/>
    <w:rsid w:val="00DD7E90"/>
    <w:rsid w:val="00E422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716C8"/>
  <w15:chartTrackingRefBased/>
  <w15:docId w15:val="{B2DBA677-83C9-4300-BAA8-4F12CBBD0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0D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0D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0D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0D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0D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0D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0D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0D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0D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0D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0D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0D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0D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0D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0D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0D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0D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0D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0D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0D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0D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0D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0D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0D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0D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0D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0D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0D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0DF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842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48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4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4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2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1280</Words>
  <Characters>7298</Characters>
  <Application>Microsoft Office Word</Application>
  <DocSecurity>0</DocSecurity>
  <Lines>60</Lines>
  <Paragraphs>17</Paragraphs>
  <ScaleCrop>false</ScaleCrop>
  <Company/>
  <LinksUpToDate>false</LinksUpToDate>
  <CharactersWithSpaces>8561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2024-10-31T14:19:00Z</dcterms:created>
  <dcterms:modified xsi:type="dcterms:W3CDTF">2024-10-31T14:19:00Z</dcterms:modified>
</cp:coreProperties>
</file>