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2CC56811" w:rsidR="00B22959"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2C362F37" w14:textId="50DF6429" w:rsidR="005A5460" w:rsidRPr="00353815" w:rsidRDefault="005A5460" w:rsidP="00B22959">
      <w:pPr>
        <w:pStyle w:val="BodyTextL50"/>
        <w:rPr>
          <w:color w:val="0070C0"/>
        </w:rPr>
      </w:pPr>
      <w:r w:rsidRPr="00353815">
        <w:rPr>
          <w:color w:val="0070C0"/>
        </w:rPr>
        <w:t xml:space="preserve">The 2 </w:t>
      </w:r>
      <w:r w:rsidR="0094016A" w:rsidRPr="00353815">
        <w:rPr>
          <w:color w:val="0070C0"/>
        </w:rPr>
        <w:t xml:space="preserve">symbolizes the amount of attempts </w:t>
      </w:r>
      <w:r w:rsidR="00E837D8" w:rsidRPr="00353815">
        <w:rPr>
          <w:color w:val="0070C0"/>
        </w:rPr>
        <w:t>a person</w:t>
      </w:r>
      <w:r w:rsidR="0094016A" w:rsidRPr="00353815">
        <w:rPr>
          <w:color w:val="0070C0"/>
        </w:rPr>
        <w:t xml:space="preserve"> is allowed </w:t>
      </w:r>
      <w:r w:rsidR="00E837D8" w:rsidRPr="00353815">
        <w:rPr>
          <w:color w:val="0070C0"/>
        </w:rPr>
        <w:t xml:space="preserve">to try to </w:t>
      </w:r>
      <w:r w:rsidR="00584CA9" w:rsidRPr="00353815">
        <w:rPr>
          <w:color w:val="0070C0"/>
        </w:rPr>
        <w:t>log in</w:t>
      </w:r>
      <w:r w:rsidR="00C1654D" w:rsidRPr="00353815">
        <w:rPr>
          <w:color w:val="0070C0"/>
        </w:rPr>
        <w:t xml:space="preserve"> </w:t>
      </w:r>
      <w:r w:rsidR="00DB38F7" w:rsidRPr="00353815">
        <w:rPr>
          <w:color w:val="0070C0"/>
        </w:rPr>
        <w:t>before being disallowed</w:t>
      </w:r>
      <w:r w:rsidR="00827CD5" w:rsidRPr="00353815">
        <w:rPr>
          <w:color w:val="0070C0"/>
        </w:rPr>
        <w:t>.</w:t>
      </w:r>
      <w:r w:rsidR="0094016A" w:rsidRPr="00353815">
        <w:rPr>
          <w:color w:val="0070C0"/>
        </w:rPr>
        <w:t xml:space="preserve"> </w:t>
      </w:r>
    </w:p>
    <w:p w14:paraId="6E33BE88" w14:textId="472EBFFF"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67886E4E" w14:textId="4509DA2E" w:rsidR="00DB38F7" w:rsidRPr="00353815" w:rsidRDefault="000F0357" w:rsidP="00B22959">
      <w:pPr>
        <w:pStyle w:val="BodyTextL50"/>
        <w:rPr>
          <w:color w:val="0070C0"/>
        </w:rPr>
      </w:pPr>
      <w:r w:rsidRPr="00353815">
        <w:rPr>
          <w:color w:val="0070C0"/>
        </w:rPr>
        <w:t xml:space="preserve">The 30 represents </w:t>
      </w:r>
      <w:r w:rsidR="001B4095" w:rsidRPr="00353815">
        <w:rPr>
          <w:color w:val="0070C0"/>
        </w:rPr>
        <w:t xml:space="preserve">how many seconds the </w:t>
      </w:r>
      <w:r w:rsidR="001F71C4" w:rsidRPr="00353815">
        <w:rPr>
          <w:color w:val="0070C0"/>
        </w:rPr>
        <w:t xml:space="preserve">user is locked out for before being able to attempt </w:t>
      </w:r>
      <w:r w:rsidR="00636EF0" w:rsidRPr="00353815">
        <w:rPr>
          <w:color w:val="0070C0"/>
        </w:rPr>
        <w:t xml:space="preserve">a </w:t>
      </w:r>
      <w:r w:rsidR="001F71C4" w:rsidRPr="00353815">
        <w:rPr>
          <w:color w:val="0070C0"/>
        </w:rPr>
        <w:t>log</w:t>
      </w:r>
      <w:r w:rsidR="00DE2C27" w:rsidRPr="00353815">
        <w:rPr>
          <w:color w:val="0070C0"/>
        </w:rPr>
        <w:t xml:space="preserve"> </w:t>
      </w:r>
      <w:r w:rsidR="001F71C4" w:rsidRPr="00353815">
        <w:rPr>
          <w:color w:val="0070C0"/>
        </w:rPr>
        <w:t>in again</w:t>
      </w:r>
      <w:r w:rsidR="00DE2C27" w:rsidRPr="00353815">
        <w:rPr>
          <w:color w:val="0070C0"/>
        </w:rPr>
        <w:t>.</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2A1846FD" w:rsidR="008B4B00" w:rsidRDefault="008B4B00" w:rsidP="008B4B00">
      <w:pPr>
        <w:pStyle w:val="BodyTextL50"/>
        <w:rPr>
          <w:color w:val="FF0000"/>
        </w:rPr>
      </w:pPr>
      <w:r w:rsidRPr="003171ED">
        <w:rPr>
          <w:color w:val="FF0000"/>
        </w:rPr>
        <w:t>Does R1 accept the Telnet connection? Explain.</w:t>
      </w:r>
    </w:p>
    <w:p w14:paraId="006810B6" w14:textId="7C982FEA" w:rsidR="00F82593" w:rsidRPr="004C03E4" w:rsidRDefault="004C03E4" w:rsidP="008B4B00">
      <w:pPr>
        <w:pStyle w:val="BodyTextL50"/>
        <w:rPr>
          <w:color w:val="0070C0"/>
        </w:rPr>
      </w:pPr>
      <w:r w:rsidRPr="004C03E4">
        <w:rPr>
          <w:color w:val="0070C0"/>
        </w:rPr>
        <w:t>R1 does not accept the connectio</w:t>
      </w:r>
      <w:r w:rsidR="008607F2">
        <w:rPr>
          <w:color w:val="0070C0"/>
        </w:rPr>
        <w:t xml:space="preserve">n because </w:t>
      </w:r>
      <w:r w:rsidR="00C729D8">
        <w:rPr>
          <w:color w:val="0070C0"/>
        </w:rPr>
        <w:t>the telnet connection is disabled.</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3355BD75" w:rsidR="008B4B00" w:rsidRDefault="008B4B00" w:rsidP="008B4B00">
      <w:pPr>
        <w:pStyle w:val="BodyTextL50"/>
        <w:rPr>
          <w:color w:val="FF0000"/>
        </w:rPr>
      </w:pPr>
      <w:r w:rsidRPr="003171ED">
        <w:rPr>
          <w:color w:val="FF0000"/>
        </w:rPr>
        <w:t xml:space="preserve">Does R1 accept the SSH connection? </w:t>
      </w:r>
    </w:p>
    <w:p w14:paraId="7B51F2D7" w14:textId="2A924EA1" w:rsidR="00F82593" w:rsidRPr="00D64F1D" w:rsidRDefault="00D64F1D" w:rsidP="008B4B00">
      <w:pPr>
        <w:pStyle w:val="BodyTextL50"/>
        <w:rPr>
          <w:color w:val="0070C0"/>
        </w:rPr>
      </w:pPr>
      <w:r w:rsidRPr="00D64F1D">
        <w:rPr>
          <w:color w:val="0070C0"/>
        </w:rPr>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11DE1952" w:rsidR="008B4B00" w:rsidRDefault="008B4B00" w:rsidP="008B4B00">
      <w:pPr>
        <w:pStyle w:val="BodyTextL50"/>
        <w:rPr>
          <w:color w:val="FF0000"/>
        </w:rPr>
      </w:pPr>
      <w:r w:rsidRPr="003171ED">
        <w:rPr>
          <w:color w:val="FF0000"/>
        </w:rPr>
        <w:t>What happened after you failed to login the second time?</w:t>
      </w:r>
    </w:p>
    <w:p w14:paraId="107E11F8" w14:textId="3A7602E3" w:rsidR="00F82593" w:rsidRPr="00F0470D" w:rsidRDefault="00E90EBF" w:rsidP="008B4B00">
      <w:pPr>
        <w:pStyle w:val="BodyTextL50"/>
        <w:rPr>
          <w:color w:val="0070C0"/>
        </w:rPr>
      </w:pPr>
      <w:r>
        <w:rPr>
          <w:color w:val="0070C0"/>
        </w:rPr>
        <w:t>Any l</w:t>
      </w:r>
      <w:r w:rsidR="00F0470D" w:rsidRPr="00F0470D">
        <w:rPr>
          <w:color w:val="0070C0"/>
        </w:rPr>
        <w:t>ogin access is blocked completely for 30 seconds.</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64FA99C" w:rsidR="008B4B00" w:rsidRDefault="008B4B00" w:rsidP="008B4B00">
      <w:pPr>
        <w:pStyle w:val="BodyTextL50"/>
        <w:rPr>
          <w:color w:val="FF0000"/>
        </w:rPr>
      </w:pPr>
      <w:r w:rsidRPr="003171ED">
        <w:rPr>
          <w:color w:val="FF0000"/>
        </w:rPr>
        <w:t xml:space="preserve">After you successfully logged in, what was displayed? </w:t>
      </w:r>
    </w:p>
    <w:p w14:paraId="692ACD71" w14:textId="5063313C" w:rsidR="00F82593" w:rsidRPr="001243C9" w:rsidRDefault="001243C9" w:rsidP="008B4B00">
      <w:pPr>
        <w:pStyle w:val="BodyTextL50"/>
        <w:rPr>
          <w:color w:val="0070C0"/>
        </w:rPr>
      </w:pPr>
      <w:r w:rsidRPr="001243C9">
        <w:rPr>
          <w:color w:val="0070C0"/>
        </w:rPr>
        <w:t xml:space="preserve"> </w:t>
      </w:r>
      <w:r w:rsidR="00D818CD">
        <w:rPr>
          <w:color w:val="0070C0"/>
        </w:rPr>
        <w:t xml:space="preserve">The router’s </w:t>
      </w:r>
      <w:r w:rsidR="00313843">
        <w:rPr>
          <w:color w:val="0070C0"/>
        </w:rPr>
        <w:t>motd banner.</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126E4792" w:rsidR="008B4B00"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2BBC6A88" w14:textId="53B0AC30" w:rsidR="00F82593" w:rsidRPr="00585DFA" w:rsidRDefault="005A0FA0" w:rsidP="008B4B00">
      <w:pPr>
        <w:pStyle w:val="BodyTextL50"/>
        <w:rPr>
          <w:color w:val="0070C0"/>
        </w:rPr>
      </w:pPr>
      <w:r w:rsidRPr="00585DFA">
        <w:rPr>
          <w:color w:val="0070C0"/>
        </w:rPr>
        <w:t xml:space="preserve">It does not disconnect </w:t>
      </w:r>
      <w:r w:rsidR="00BE10EA">
        <w:rPr>
          <w:color w:val="0070C0"/>
        </w:rPr>
        <w:t xml:space="preserve">the </w:t>
      </w:r>
      <w:r w:rsidR="00757BD0">
        <w:rPr>
          <w:color w:val="0070C0"/>
        </w:rPr>
        <w:t>SSH</w:t>
      </w:r>
      <w:r w:rsidRPr="00585DFA">
        <w:rPr>
          <w:color w:val="0070C0"/>
        </w:rPr>
        <w:t xml:space="preserve"> session just briefly lock the user out.</w:t>
      </w:r>
    </w:p>
    <w:p w14:paraId="22515E68" w14:textId="77777777" w:rsidR="008B4B00" w:rsidRPr="003171ED"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76044EC7" w14:textId="77777777" w:rsidR="000712E9" w:rsidRDefault="000712E9" w:rsidP="000712E9">
      <w:pPr>
        <w:pStyle w:val="BodyTextL25"/>
        <w:rPr>
          <w:color w:val="FF0000"/>
        </w:rPr>
      </w:pPr>
    </w:p>
    <w:p w14:paraId="5A0E8B1D" w14:textId="3CF09EAE" w:rsidR="002D46FA" w:rsidRDefault="001E6A1C" w:rsidP="000712E9">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57C162E3" w14:textId="5B7917CE" w:rsidR="003B1A45" w:rsidRPr="008E3C20" w:rsidRDefault="00640C9E" w:rsidP="008A180F">
      <w:pPr>
        <w:pStyle w:val="BodyTextL25"/>
        <w:rPr>
          <w:color w:val="FF0000"/>
        </w:rPr>
      </w:pPr>
      <w:r w:rsidRPr="00FA3BD1">
        <w:rPr>
          <w:color w:val="0070C0"/>
        </w:rPr>
        <w:t>Yes,</w:t>
      </w:r>
      <w:r w:rsidR="00FA3BD1" w:rsidRPr="00FA3BD1">
        <w:rPr>
          <w:color w:val="0070C0"/>
        </w:rPr>
        <w:t xml:space="preserve"> the switch accepts the SSH session.</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12E9267" w14:textId="1C87DA99" w:rsidR="00B30437" w:rsidRPr="003B1A45" w:rsidRDefault="002924F7" w:rsidP="00D6690F">
      <w:pPr>
        <w:pStyle w:val="BodyTextL25"/>
        <w:rPr>
          <w:color w:val="0070C0"/>
        </w:rPr>
      </w:pPr>
      <w:r>
        <w:rPr>
          <w:color w:val="0070C0"/>
        </w:rPr>
        <w:t>Protocol versions 1 and 2.</w:t>
      </w: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6F1C310D" w14:textId="10EAC069" w:rsidR="00616F14" w:rsidRPr="00B12BA5" w:rsidRDefault="00ED3370" w:rsidP="00ED3370">
      <w:pPr>
        <w:ind w:firstLine="360"/>
        <w:rPr>
          <w:color w:val="0070C0"/>
          <w:sz w:val="20"/>
          <w:szCs w:val="20"/>
        </w:rPr>
      </w:pPr>
      <w:r w:rsidRPr="00B12BA5">
        <w:rPr>
          <w:color w:val="0070C0"/>
          <w:sz w:val="20"/>
          <w:szCs w:val="20"/>
        </w:rPr>
        <w:t xml:space="preserve">By storing each </w:t>
      </w:r>
      <w:r w:rsidR="0099037B" w:rsidRPr="00B12BA5">
        <w:rPr>
          <w:color w:val="0070C0"/>
          <w:sz w:val="20"/>
          <w:szCs w:val="20"/>
        </w:rPr>
        <w:t xml:space="preserve">of their username’s </w:t>
      </w:r>
      <w:r w:rsidR="00E066ED" w:rsidRPr="00B12BA5">
        <w:rPr>
          <w:color w:val="0070C0"/>
          <w:sz w:val="20"/>
          <w:szCs w:val="20"/>
        </w:rPr>
        <w:t xml:space="preserve">and passwords in </w:t>
      </w:r>
      <w:r w:rsidR="00036F6F" w:rsidRPr="00B12BA5">
        <w:rPr>
          <w:color w:val="0070C0"/>
          <w:sz w:val="20"/>
          <w:szCs w:val="20"/>
        </w:rPr>
        <w:t xml:space="preserve">a </w:t>
      </w:r>
      <w:r w:rsidR="00DB2C0F" w:rsidRPr="00B12BA5">
        <w:rPr>
          <w:color w:val="0070C0"/>
          <w:sz w:val="20"/>
          <w:szCs w:val="20"/>
        </w:rPr>
        <w:t xml:space="preserve">secured </w:t>
      </w:r>
      <w:r w:rsidR="00036F6F" w:rsidRPr="00B12BA5">
        <w:rPr>
          <w:color w:val="0070C0"/>
          <w:sz w:val="20"/>
          <w:szCs w:val="20"/>
        </w:rPr>
        <w:t>local database for them</w:t>
      </w:r>
      <w:r w:rsidR="00495DBD" w:rsidRPr="00B12BA5">
        <w:rPr>
          <w:color w:val="0070C0"/>
          <w:sz w:val="20"/>
          <w:szCs w:val="20"/>
        </w:rPr>
        <w:t>.</w:t>
      </w: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3878BAF7" w:rsidR="00B30437" w:rsidRDefault="00B30437" w:rsidP="00B30437">
      <w:pPr>
        <w:pStyle w:val="BodyText1"/>
      </w:pPr>
    </w:p>
    <w:p w14:paraId="226ED719" w14:textId="77777777" w:rsidR="009C5791" w:rsidRPr="008A1C2A" w:rsidRDefault="009C5791" w:rsidP="009C5791">
      <w:pPr>
        <w:jc w:val="center"/>
        <w:rPr>
          <w:u w:val="single"/>
        </w:rPr>
      </w:pPr>
      <w:r w:rsidRPr="008A1C2A">
        <w:rPr>
          <w:u w:val="single"/>
        </w:rPr>
        <w:t>Lab 4</w:t>
      </w:r>
    </w:p>
    <w:p w14:paraId="113EAE28" w14:textId="77777777" w:rsidR="009C5791" w:rsidRDefault="009C5791" w:rsidP="009C5791">
      <w:pPr>
        <w:jc w:val="center"/>
        <w:rPr>
          <w:i/>
          <w:iCs/>
        </w:rPr>
      </w:pPr>
      <w:r w:rsidRPr="002B45E3">
        <w:rPr>
          <w:i/>
          <w:iCs/>
        </w:rPr>
        <w:t>Jordan Soroko, 1805357, Computer Architecture and Networks, BSc Computing</w:t>
      </w:r>
    </w:p>
    <w:p w14:paraId="2CABE05E" w14:textId="77777777" w:rsidR="009C5791" w:rsidRDefault="009C5791" w:rsidP="009C5791">
      <w:pPr>
        <w:jc w:val="center"/>
        <w:rPr>
          <w:u w:val="single"/>
        </w:rPr>
      </w:pPr>
      <w:r w:rsidRPr="008A1C2A">
        <w:rPr>
          <w:u w:val="single"/>
        </w:rPr>
        <w:t>Encryption Standards</w:t>
      </w:r>
    </w:p>
    <w:p w14:paraId="58CB3397" w14:textId="77777777" w:rsidR="009C5791" w:rsidRPr="004970AF" w:rsidRDefault="009C5791" w:rsidP="009C5791">
      <w:pPr>
        <w:jc w:val="center"/>
        <w:rPr>
          <w:i/>
          <w:iCs/>
          <w:u w:val="single"/>
        </w:rPr>
      </w:pPr>
      <w:r w:rsidRPr="004970AF">
        <w:rPr>
          <w:i/>
          <w:iCs/>
          <w:u w:val="single"/>
        </w:rPr>
        <w:t>Table of Contents</w:t>
      </w:r>
    </w:p>
    <w:p w14:paraId="0686FF9A" w14:textId="77777777" w:rsidR="009C5791" w:rsidRPr="009F46B4" w:rsidRDefault="009C5791" w:rsidP="000564A0">
      <w:pPr>
        <w:pStyle w:val="ListParagraph"/>
        <w:numPr>
          <w:ilvl w:val="0"/>
          <w:numId w:val="9"/>
        </w:numPr>
        <w:spacing w:before="0" w:after="160" w:line="259" w:lineRule="auto"/>
        <w:contextualSpacing/>
      </w:pPr>
      <w:r w:rsidRPr="009F46B4">
        <w:t>A</w:t>
      </w:r>
      <w:r>
        <w:t xml:space="preserve">bstract </w:t>
      </w:r>
    </w:p>
    <w:p w14:paraId="04085EF6" w14:textId="77777777" w:rsidR="009C5791" w:rsidRPr="009F46B4" w:rsidRDefault="009C5791" w:rsidP="000564A0">
      <w:pPr>
        <w:pStyle w:val="ListParagraph"/>
        <w:numPr>
          <w:ilvl w:val="0"/>
          <w:numId w:val="9"/>
        </w:numPr>
        <w:spacing w:before="0" w:after="160" w:line="259" w:lineRule="auto"/>
        <w:contextualSpacing/>
      </w:pPr>
      <w:r w:rsidRPr="009F46B4">
        <w:t>Introduction</w:t>
      </w:r>
    </w:p>
    <w:p w14:paraId="502FB6B1" w14:textId="77777777" w:rsidR="009C5791" w:rsidRDefault="009C5791" w:rsidP="000564A0">
      <w:pPr>
        <w:pStyle w:val="ListParagraph"/>
        <w:numPr>
          <w:ilvl w:val="0"/>
          <w:numId w:val="9"/>
        </w:numPr>
        <w:spacing w:before="0" w:after="160" w:line="259" w:lineRule="auto"/>
        <w:contextualSpacing/>
      </w:pPr>
      <w:r>
        <w:t>AES</w:t>
      </w:r>
    </w:p>
    <w:p w14:paraId="51808E66" w14:textId="77777777" w:rsidR="009C5791" w:rsidRDefault="009C5791" w:rsidP="000564A0">
      <w:pPr>
        <w:pStyle w:val="ListParagraph"/>
        <w:numPr>
          <w:ilvl w:val="0"/>
          <w:numId w:val="9"/>
        </w:numPr>
        <w:spacing w:before="0" w:after="160" w:line="259" w:lineRule="auto"/>
        <w:contextualSpacing/>
      </w:pPr>
      <w:r>
        <w:t>RSA</w:t>
      </w:r>
    </w:p>
    <w:p w14:paraId="4BE3C0B0" w14:textId="77777777" w:rsidR="009C5791" w:rsidRDefault="009C5791" w:rsidP="000564A0">
      <w:pPr>
        <w:pStyle w:val="ListParagraph"/>
        <w:numPr>
          <w:ilvl w:val="0"/>
          <w:numId w:val="9"/>
        </w:numPr>
        <w:spacing w:before="0" w:after="160" w:line="259" w:lineRule="auto"/>
        <w:contextualSpacing/>
      </w:pPr>
      <w:r>
        <w:t>DES &amp; 3DES</w:t>
      </w:r>
    </w:p>
    <w:p w14:paraId="7B63ED69" w14:textId="77777777" w:rsidR="009C5791" w:rsidRPr="009F46B4" w:rsidRDefault="009C5791" w:rsidP="000564A0">
      <w:pPr>
        <w:pStyle w:val="ListParagraph"/>
        <w:numPr>
          <w:ilvl w:val="0"/>
          <w:numId w:val="9"/>
        </w:numPr>
        <w:spacing w:before="0" w:after="160" w:line="259" w:lineRule="auto"/>
        <w:contextualSpacing/>
      </w:pPr>
      <w:r>
        <w:t>Blowfish</w:t>
      </w:r>
    </w:p>
    <w:p w14:paraId="4397CE4E" w14:textId="77777777" w:rsidR="009C5791" w:rsidRPr="009F46B4" w:rsidRDefault="009C5791" w:rsidP="000564A0">
      <w:pPr>
        <w:pStyle w:val="ListParagraph"/>
        <w:numPr>
          <w:ilvl w:val="0"/>
          <w:numId w:val="9"/>
        </w:numPr>
        <w:spacing w:before="0" w:after="160" w:line="259" w:lineRule="auto"/>
        <w:contextualSpacing/>
      </w:pPr>
      <w:r w:rsidRPr="009F46B4">
        <w:t>Conclusion</w:t>
      </w:r>
      <w:bookmarkStart w:id="0" w:name="_GoBack"/>
      <w:bookmarkEnd w:id="0"/>
    </w:p>
    <w:p w14:paraId="31D2553D" w14:textId="77777777" w:rsidR="009C5791" w:rsidRDefault="009C5791" w:rsidP="000564A0">
      <w:pPr>
        <w:pStyle w:val="ListParagraph"/>
        <w:numPr>
          <w:ilvl w:val="0"/>
          <w:numId w:val="9"/>
        </w:numPr>
        <w:spacing w:before="0" w:after="160" w:line="259" w:lineRule="auto"/>
        <w:contextualSpacing/>
      </w:pPr>
      <w:r>
        <w:t>References</w:t>
      </w:r>
    </w:p>
    <w:p w14:paraId="6D1CC2E6" w14:textId="77777777" w:rsidR="009C5791" w:rsidRDefault="009C5791" w:rsidP="009C5791">
      <w:r>
        <w:t xml:space="preserve"> </w:t>
      </w:r>
      <w:r w:rsidRPr="00D53043">
        <w:rPr>
          <w:u w:val="single"/>
        </w:rPr>
        <w:t>Abstract</w:t>
      </w:r>
    </w:p>
    <w:p w14:paraId="036DE52C" w14:textId="77777777" w:rsidR="009C5791" w:rsidRDefault="009C5791" w:rsidP="009C5791">
      <w:r>
        <w:t>The aim of this report is to find out what types of encryption are out there and which are the most secure standards to lastly, evaluate them.</w:t>
      </w:r>
    </w:p>
    <w:p w14:paraId="29FD86F4" w14:textId="77777777" w:rsidR="009C5791" w:rsidRPr="00D53043" w:rsidRDefault="009C5791" w:rsidP="009C5791">
      <w:pPr>
        <w:rPr>
          <w:u w:val="single"/>
        </w:rPr>
      </w:pPr>
      <w:r w:rsidRPr="00D53043">
        <w:rPr>
          <w:u w:val="single"/>
        </w:rPr>
        <w:t>Introduction</w:t>
      </w:r>
    </w:p>
    <w:p w14:paraId="7E2EFA6E" w14:textId="77777777" w:rsidR="009C5791" w:rsidRDefault="009C5791" w:rsidP="009C5791">
      <w:r>
        <w:t xml:space="preserve">Encryption looks to turn regular data and information being transmitted or stored, into unreadable text so that if any attackers were to breach into a part of a system, the material is still secure. It is a process which begins with data being sent from a system, then “encryption uses an algorithm to scramble or encrypt your data” </w:t>
      </w:r>
      <w:sdt>
        <w:sdtPr>
          <w:id w:val="-163329225"/>
          <w:citation/>
        </w:sdtPr>
        <w:sdtEndPr/>
        <w:sdtContent>
          <w:r>
            <w:fldChar w:fldCharType="begin"/>
          </w:r>
          <w:r>
            <w:instrText xml:space="preserve"> CITATION Sea17 \l 2057 </w:instrText>
          </w:r>
          <w:r>
            <w:fldChar w:fldCharType="separate"/>
          </w:r>
          <w:r w:rsidRPr="009022C4">
            <w:rPr>
              <w:noProof/>
            </w:rPr>
            <w:t>[1]</w:t>
          </w:r>
          <w:r>
            <w:fldChar w:fldCharType="end"/>
          </w:r>
        </w:sdtContent>
      </w:sdt>
      <w:r>
        <w:t>, the end of the process is simply decrypting the information back again to its original form so that the receiver can understand it.</w:t>
      </w:r>
    </w:p>
    <w:p w14:paraId="6B4A4C36" w14:textId="77777777" w:rsidR="009C5791" w:rsidRPr="005E02A2" w:rsidRDefault="009C5791" w:rsidP="009C5791">
      <w:pPr>
        <w:rPr>
          <w:u w:val="single"/>
        </w:rPr>
      </w:pPr>
      <w:r w:rsidRPr="005E02A2">
        <w:rPr>
          <w:u w:val="single"/>
        </w:rPr>
        <w:t>AES</w:t>
      </w:r>
    </w:p>
    <w:p w14:paraId="1C5AB65F" w14:textId="77777777" w:rsidR="009C5791" w:rsidRDefault="009C5791" w:rsidP="009C5791">
      <w:pPr>
        <w:rPr>
          <w:rFonts w:cstheme="minorHAnsi"/>
          <w:color w:val="000000" w:themeColor="text1"/>
          <w:shd w:val="clear" w:color="auto" w:fill="FFFFFF"/>
        </w:rPr>
      </w:pPr>
      <w:r>
        <w:t xml:space="preserve">The Advanced Encryption Standard is a type of algorithm used which is known for being very secure. It is symmetric which if another is to decrypt the information you must share the key to give the person access. A problem with this methodology that may occur is that since that key decrypts everything if this is intercepted by a person with malicious intent they may see all data. Other standards may encrypt their data by each single bit, but AES incorporates a block cipher into </w:t>
      </w:r>
      <w:proofErr w:type="spellStart"/>
      <w:r>
        <w:t>it’s</w:t>
      </w:r>
      <w:proofErr w:type="spellEnd"/>
      <w:r>
        <w:t xml:space="preserve"> system which “</w:t>
      </w:r>
      <w:r w:rsidRPr="00FF7464">
        <w:rPr>
          <w:rFonts w:cstheme="minorHAnsi"/>
          <w:color w:val="000000" w:themeColor="text1"/>
          <w:shd w:val="clear" w:color="auto" w:fill="FFFFFF"/>
        </w:rPr>
        <w:t>encrypts data one fixed</w:t>
      </w:r>
      <w:r>
        <w:rPr>
          <w:rFonts w:cstheme="minorHAnsi"/>
          <w:color w:val="000000" w:themeColor="text1"/>
          <w:shd w:val="clear" w:color="auto" w:fill="FFFFFF"/>
        </w:rPr>
        <w:t xml:space="preserve"> </w:t>
      </w:r>
      <w:r w:rsidRPr="00FF7464">
        <w:rPr>
          <w:rFonts w:cstheme="minorHAnsi"/>
          <w:color w:val="000000" w:themeColor="text1"/>
          <w:shd w:val="clear" w:color="auto" w:fill="FFFFFF"/>
        </w:rPr>
        <w:t>size block at a time</w:t>
      </w:r>
      <w:r>
        <w:rPr>
          <w:rFonts w:cstheme="minorHAnsi"/>
          <w:color w:val="000000" w:themeColor="text1"/>
          <w:shd w:val="clear" w:color="auto" w:fill="FFFFFF"/>
        </w:rPr>
        <w:t xml:space="preserve">”. </w:t>
      </w:r>
      <w:sdt>
        <w:sdtPr>
          <w:rPr>
            <w:rFonts w:cstheme="minorHAnsi"/>
            <w:color w:val="000000" w:themeColor="text1"/>
            <w:shd w:val="clear" w:color="auto" w:fill="FFFFFF"/>
          </w:rPr>
          <w:id w:val="-1080522406"/>
          <w:citation/>
        </w:sdtPr>
        <w:sdtEndPr/>
        <w:sdtContent>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CITATION Top13 \l 2057 </w:instrText>
          </w:r>
          <w:r>
            <w:rPr>
              <w:rFonts w:cstheme="minorHAnsi"/>
              <w:color w:val="000000" w:themeColor="text1"/>
              <w:shd w:val="clear" w:color="auto" w:fill="FFFFFF"/>
            </w:rPr>
            <w:fldChar w:fldCharType="separate"/>
          </w:r>
          <w:r w:rsidRPr="009022C4">
            <w:rPr>
              <w:rFonts w:cstheme="minorHAnsi"/>
              <w:noProof/>
              <w:color w:val="000000" w:themeColor="text1"/>
              <w:shd w:val="clear" w:color="auto" w:fill="FFFFFF"/>
            </w:rPr>
            <w:t>[2]</w:t>
          </w:r>
          <w:r>
            <w:rPr>
              <w:rFonts w:cstheme="minorHAnsi"/>
              <w:color w:val="000000" w:themeColor="text1"/>
              <w:shd w:val="clear" w:color="auto" w:fill="FFFFFF"/>
            </w:rPr>
            <w:fldChar w:fldCharType="end"/>
          </w:r>
        </w:sdtContent>
      </w:sdt>
      <w:r>
        <w:rPr>
          <w:rFonts w:cstheme="minorHAnsi"/>
          <w:color w:val="000000" w:themeColor="text1"/>
          <w:shd w:val="clear" w:color="auto" w:fill="FFFFFF"/>
        </w:rPr>
        <w:t xml:space="preserve"> This is better than stream cipher as it allows the system to process them as group which can be more efficient. </w:t>
      </w:r>
    </w:p>
    <w:p w14:paraId="5F130CA3" w14:textId="77777777" w:rsidR="009C5791" w:rsidRDefault="009C5791" w:rsidP="009C5791">
      <w:pPr>
        <w:rPr>
          <w:rFonts w:cstheme="minorHAnsi"/>
          <w:color w:val="000000" w:themeColor="text1"/>
          <w:u w:val="single"/>
          <w:shd w:val="clear" w:color="auto" w:fill="FFFFFF"/>
        </w:rPr>
      </w:pPr>
      <w:r w:rsidRPr="00B47B39">
        <w:rPr>
          <w:rFonts w:cstheme="minorHAnsi"/>
          <w:color w:val="000000" w:themeColor="text1"/>
          <w:u w:val="single"/>
          <w:shd w:val="clear" w:color="auto" w:fill="FFFFFF"/>
        </w:rPr>
        <w:t>RSA</w:t>
      </w:r>
    </w:p>
    <w:p w14:paraId="78D8B6E8" w14:textId="77777777" w:rsidR="009C5791" w:rsidRDefault="009C5791" w:rsidP="009C5791">
      <w:pPr>
        <w:rPr>
          <w:rFonts w:cstheme="minorHAnsi"/>
          <w:color w:val="000000" w:themeColor="text1"/>
          <w:shd w:val="clear" w:color="auto" w:fill="FFFFFF"/>
        </w:rPr>
      </w:pPr>
      <w:r>
        <w:rPr>
          <w:rFonts w:cstheme="minorHAnsi"/>
          <w:color w:val="000000" w:themeColor="text1"/>
          <w:shd w:val="clear" w:color="auto" w:fill="FFFFFF"/>
        </w:rPr>
        <w:lastRenderedPageBreak/>
        <w:t xml:space="preserve">This algorithm is asymmetric as oppose to symmetric which means that not just one key is generated and shared between people but public and private keys are used for encryption/decryption. RSA provides security for use on unsecure networks such as open public networks like in </w:t>
      </w:r>
      <w:proofErr w:type="spellStart"/>
      <w:r>
        <w:rPr>
          <w:rFonts w:cstheme="minorHAnsi"/>
          <w:color w:val="000000" w:themeColor="text1"/>
          <w:shd w:val="clear" w:color="auto" w:fill="FFFFFF"/>
        </w:rPr>
        <w:t>cafes</w:t>
      </w:r>
      <w:proofErr w:type="spellEnd"/>
      <w:r>
        <w:rPr>
          <w:rFonts w:cstheme="minorHAnsi"/>
          <w:color w:val="000000" w:themeColor="text1"/>
          <w:shd w:val="clear" w:color="auto" w:fill="FFFFFF"/>
        </w:rPr>
        <w:t xml:space="preserve"> where traffic is exposed. Generally the key sizes in bits are considerably large which although may enhance security measures, can take a longer time to process. </w:t>
      </w:r>
      <w:sdt>
        <w:sdtPr>
          <w:rPr>
            <w:rFonts w:cstheme="minorHAnsi"/>
            <w:color w:val="000000" w:themeColor="text1"/>
            <w:shd w:val="clear" w:color="auto" w:fill="FFFFFF"/>
          </w:rPr>
          <w:id w:val="-1514219902"/>
          <w:citation/>
        </w:sdtPr>
        <w:sdtEndPr/>
        <w:sdtContent>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CITATION Top13 \l 2057 </w:instrText>
          </w:r>
          <w:r>
            <w:rPr>
              <w:rFonts w:cstheme="minorHAnsi"/>
              <w:color w:val="000000" w:themeColor="text1"/>
              <w:shd w:val="clear" w:color="auto" w:fill="FFFFFF"/>
            </w:rPr>
            <w:fldChar w:fldCharType="separate"/>
          </w:r>
          <w:r w:rsidRPr="009022C4">
            <w:rPr>
              <w:rFonts w:cstheme="minorHAnsi"/>
              <w:noProof/>
              <w:color w:val="000000" w:themeColor="text1"/>
              <w:shd w:val="clear" w:color="auto" w:fill="FFFFFF"/>
            </w:rPr>
            <w:t>[2]</w:t>
          </w:r>
          <w:r>
            <w:rPr>
              <w:rFonts w:cstheme="minorHAnsi"/>
              <w:color w:val="000000" w:themeColor="text1"/>
              <w:shd w:val="clear" w:color="auto" w:fill="FFFFFF"/>
            </w:rPr>
            <w:fldChar w:fldCharType="end"/>
          </w:r>
        </w:sdtContent>
      </w:sdt>
    </w:p>
    <w:p w14:paraId="2CEDDF7D" w14:textId="77777777" w:rsidR="009C5791" w:rsidRDefault="009C5791" w:rsidP="009C5791">
      <w:pPr>
        <w:rPr>
          <w:rFonts w:cstheme="minorHAnsi"/>
          <w:color w:val="000000" w:themeColor="text1"/>
          <w:u w:val="single"/>
          <w:shd w:val="clear" w:color="auto" w:fill="FFFFFF"/>
        </w:rPr>
      </w:pPr>
      <w:r w:rsidRPr="004C0F29">
        <w:rPr>
          <w:rFonts w:cstheme="minorHAnsi"/>
          <w:color w:val="000000" w:themeColor="text1"/>
          <w:u w:val="single"/>
          <w:shd w:val="clear" w:color="auto" w:fill="FFFFFF"/>
        </w:rPr>
        <w:t>DES</w:t>
      </w:r>
      <w:r>
        <w:rPr>
          <w:rFonts w:cstheme="minorHAnsi"/>
          <w:color w:val="000000" w:themeColor="text1"/>
          <w:u w:val="single"/>
          <w:shd w:val="clear" w:color="auto" w:fill="FFFFFF"/>
        </w:rPr>
        <w:t xml:space="preserve"> &amp; 3DES</w:t>
      </w:r>
    </w:p>
    <w:p w14:paraId="3CA385F8" w14:textId="77777777" w:rsidR="009C5791" w:rsidRDefault="009C5791" w:rsidP="009C5791">
      <w:pPr>
        <w:rPr>
          <w:rFonts w:cstheme="minorHAnsi"/>
          <w:color w:val="432D2D"/>
        </w:rPr>
      </w:pPr>
      <w:r>
        <w:rPr>
          <w:rFonts w:cstheme="minorHAnsi"/>
          <w:color w:val="000000" w:themeColor="text1"/>
          <w:shd w:val="clear" w:color="auto" w:fill="FFFFFF"/>
        </w:rPr>
        <w:t>Data Encryption Standard is an older method which is not as popular today as it was because of the fact that this uses 56 bit encryption which is not so applicable these days with technological advancements in computing being available to the public and also the</w:t>
      </w:r>
      <w:r w:rsidRPr="00CD31DC">
        <w:rPr>
          <w:rFonts w:cstheme="minorHAnsi"/>
          <w:color w:val="000000" w:themeColor="text1"/>
          <w:shd w:val="clear" w:color="auto" w:fill="FFFFFF"/>
        </w:rPr>
        <w:t xml:space="preserve"> </w:t>
      </w:r>
      <w:r>
        <w:rPr>
          <w:rFonts w:cstheme="minorHAnsi"/>
          <w:color w:val="000000" w:themeColor="text1"/>
          <w:shd w:val="clear" w:color="auto" w:fill="FFFFFF"/>
        </w:rPr>
        <w:t>“</w:t>
      </w:r>
      <w:r w:rsidRPr="00CD31DC">
        <w:rPr>
          <w:rFonts w:cstheme="minorHAnsi"/>
          <w:color w:val="432D2D"/>
        </w:rPr>
        <w:t>decrease in the cost of hardware</w:t>
      </w:r>
      <w:r>
        <w:rPr>
          <w:rFonts w:cstheme="minorHAnsi"/>
          <w:color w:val="432D2D"/>
        </w:rPr>
        <w:t xml:space="preserve">”. </w:t>
      </w:r>
      <w:sdt>
        <w:sdtPr>
          <w:rPr>
            <w:rFonts w:cstheme="minorHAnsi"/>
            <w:color w:val="432D2D"/>
          </w:rPr>
          <w:id w:val="-78824700"/>
          <w:citation/>
        </w:sdtPr>
        <w:sdtEndPr/>
        <w:sdtContent>
          <w:r>
            <w:rPr>
              <w:rFonts w:cstheme="minorHAnsi"/>
              <w:color w:val="432D2D"/>
            </w:rPr>
            <w:fldChar w:fldCharType="begin"/>
          </w:r>
          <w:r>
            <w:rPr>
              <w:rFonts w:cstheme="minorHAnsi"/>
              <w:color w:val="432D2D"/>
            </w:rPr>
            <w:instrText xml:space="preserve"> CITATION Gav18 \l 2057 </w:instrText>
          </w:r>
          <w:r>
            <w:rPr>
              <w:rFonts w:cstheme="minorHAnsi"/>
              <w:color w:val="432D2D"/>
            </w:rPr>
            <w:fldChar w:fldCharType="separate"/>
          </w:r>
          <w:r w:rsidRPr="009022C4">
            <w:rPr>
              <w:rFonts w:cstheme="minorHAnsi"/>
              <w:noProof/>
              <w:color w:val="432D2D"/>
            </w:rPr>
            <w:t>[3]</w:t>
          </w:r>
          <w:r>
            <w:rPr>
              <w:rFonts w:cstheme="minorHAnsi"/>
              <w:color w:val="432D2D"/>
            </w:rPr>
            <w:fldChar w:fldCharType="end"/>
          </w:r>
        </w:sdtContent>
      </w:sdt>
      <w:r>
        <w:rPr>
          <w:rFonts w:cstheme="minorHAnsi"/>
          <w:color w:val="432D2D"/>
        </w:rPr>
        <w:t xml:space="preserve"> It is a referred to as a low-level type of encryption that is easy to use because of its smaller size but comes with the disadvantage of not being able to protect very sensitive data so much. </w:t>
      </w:r>
    </w:p>
    <w:p w14:paraId="6857407A" w14:textId="77777777" w:rsidR="009C5791" w:rsidRDefault="009C5791" w:rsidP="009C5791">
      <w:pPr>
        <w:rPr>
          <w:rFonts w:cstheme="minorHAnsi"/>
          <w:color w:val="432D2D"/>
        </w:rPr>
      </w:pPr>
      <w:r>
        <w:rPr>
          <w:rFonts w:cstheme="minorHAnsi"/>
          <w:color w:val="432D2D"/>
        </w:rPr>
        <w:t>3DES or Triple DES is the newer algorithm derived from the original DES standard designed increase security on DES due to the downfall of its predecessor. Rather than using the original encrypt then decrypt way, it does those but also adds another layer onto it encrypting again as the 3</w:t>
      </w:r>
      <w:r w:rsidRPr="00E345F1">
        <w:rPr>
          <w:rFonts w:cstheme="minorHAnsi"/>
          <w:color w:val="432D2D"/>
          <w:vertAlign w:val="superscript"/>
        </w:rPr>
        <w:t>rd</w:t>
      </w:r>
      <w:r>
        <w:rPr>
          <w:rFonts w:cstheme="minorHAnsi"/>
          <w:color w:val="432D2D"/>
        </w:rPr>
        <w:t xml:space="preserve"> process. This does make it stronger and more effective adding to the key size making it 168 bits. </w:t>
      </w:r>
      <w:sdt>
        <w:sdtPr>
          <w:rPr>
            <w:rFonts w:cstheme="minorHAnsi"/>
            <w:color w:val="432D2D"/>
          </w:rPr>
          <w:id w:val="289791661"/>
          <w:citation/>
        </w:sdtPr>
        <w:sdtEndPr/>
        <w:sdtContent>
          <w:r>
            <w:rPr>
              <w:rFonts w:cstheme="minorHAnsi"/>
              <w:color w:val="432D2D"/>
            </w:rPr>
            <w:fldChar w:fldCharType="begin"/>
          </w:r>
          <w:r>
            <w:rPr>
              <w:rFonts w:cstheme="minorHAnsi"/>
              <w:color w:val="432D2D"/>
            </w:rPr>
            <w:instrText xml:space="preserve"> CITATION Gav18 \l 2057 </w:instrText>
          </w:r>
          <w:r>
            <w:rPr>
              <w:rFonts w:cstheme="minorHAnsi"/>
              <w:color w:val="432D2D"/>
            </w:rPr>
            <w:fldChar w:fldCharType="separate"/>
          </w:r>
          <w:r w:rsidRPr="009022C4">
            <w:rPr>
              <w:rFonts w:cstheme="minorHAnsi"/>
              <w:noProof/>
              <w:color w:val="432D2D"/>
            </w:rPr>
            <w:t>[3]</w:t>
          </w:r>
          <w:r>
            <w:rPr>
              <w:rFonts w:cstheme="minorHAnsi"/>
              <w:color w:val="432D2D"/>
            </w:rPr>
            <w:fldChar w:fldCharType="end"/>
          </w:r>
        </w:sdtContent>
      </w:sdt>
      <w:r>
        <w:rPr>
          <w:rFonts w:cstheme="minorHAnsi"/>
          <w:color w:val="432D2D"/>
        </w:rPr>
        <w:t xml:space="preserve"> It uses a block cipher similar to AES and is an acceptable encryption method used today. Depending on which type of key option designed in the algorithm you use out of a list of 3, data may or may not be safe, it gives the user flexibility on whether they want to choose from the older 56 bit method, the effective 112 bit key or the newer 168 bit strong encryption. </w:t>
      </w:r>
      <w:sdt>
        <w:sdtPr>
          <w:rPr>
            <w:rFonts w:cstheme="minorHAnsi"/>
            <w:color w:val="432D2D"/>
          </w:rPr>
          <w:id w:val="-1534182475"/>
          <w:citation/>
        </w:sdtPr>
        <w:sdtEndPr/>
        <w:sdtContent>
          <w:r>
            <w:rPr>
              <w:rFonts w:cstheme="minorHAnsi"/>
              <w:color w:val="432D2D"/>
            </w:rPr>
            <w:fldChar w:fldCharType="begin"/>
          </w:r>
          <w:r>
            <w:rPr>
              <w:rFonts w:cstheme="minorHAnsi"/>
              <w:color w:val="432D2D"/>
            </w:rPr>
            <w:instrText xml:space="preserve"> CITATION Gav18 \l 2057 </w:instrText>
          </w:r>
          <w:r>
            <w:rPr>
              <w:rFonts w:cstheme="minorHAnsi"/>
              <w:color w:val="432D2D"/>
            </w:rPr>
            <w:fldChar w:fldCharType="separate"/>
          </w:r>
          <w:r w:rsidRPr="009022C4">
            <w:rPr>
              <w:rFonts w:cstheme="minorHAnsi"/>
              <w:noProof/>
              <w:color w:val="432D2D"/>
            </w:rPr>
            <w:t>[3]</w:t>
          </w:r>
          <w:r>
            <w:rPr>
              <w:rFonts w:cstheme="minorHAnsi"/>
              <w:color w:val="432D2D"/>
            </w:rPr>
            <w:fldChar w:fldCharType="end"/>
          </w:r>
        </w:sdtContent>
      </w:sdt>
    </w:p>
    <w:p w14:paraId="765169CD" w14:textId="77777777" w:rsidR="009C5791" w:rsidRDefault="009C5791" w:rsidP="009C5791">
      <w:pPr>
        <w:rPr>
          <w:rFonts w:cstheme="minorHAnsi"/>
          <w:color w:val="432D2D"/>
          <w:u w:val="single"/>
        </w:rPr>
      </w:pPr>
      <w:r w:rsidRPr="006560AB">
        <w:rPr>
          <w:rFonts w:cstheme="minorHAnsi"/>
          <w:color w:val="432D2D"/>
          <w:u w:val="single"/>
        </w:rPr>
        <w:t>Blowfish</w:t>
      </w:r>
    </w:p>
    <w:p w14:paraId="2C54C360" w14:textId="77777777" w:rsidR="009C5791" w:rsidRDefault="009C5791" w:rsidP="009C5791">
      <w:pPr>
        <w:rPr>
          <w:rFonts w:cstheme="minorHAnsi"/>
          <w:color w:val="432D2D"/>
        </w:rPr>
      </w:pPr>
      <w:r>
        <w:rPr>
          <w:rFonts w:cstheme="minorHAnsi"/>
          <w:color w:val="432D2D"/>
        </w:rPr>
        <w:t>This style of encryption is greatly popular today because metaphorically it ticks all the boxes; it is secure, fast and also free to anyone that wants to implement it. This style of algorithm works with a “</w:t>
      </w:r>
      <w:r w:rsidRPr="00F07A84">
        <w:t>variable key length from 32 bits to 448 bits</w:t>
      </w:r>
      <w:r>
        <w:t xml:space="preserve">”. </w:t>
      </w:r>
      <w:sdt>
        <w:sdtPr>
          <w:id w:val="2032373494"/>
          <w:citation/>
        </w:sdtPr>
        <w:sdtEndPr/>
        <w:sdtContent>
          <w:r>
            <w:fldChar w:fldCharType="begin"/>
          </w:r>
          <w:r>
            <w:instrText xml:space="preserve"> CITATION Mic19 \l 2057 </w:instrText>
          </w:r>
          <w:r>
            <w:fldChar w:fldCharType="separate"/>
          </w:r>
          <w:r w:rsidRPr="009022C4">
            <w:rPr>
              <w:noProof/>
            </w:rPr>
            <w:t>[4]</w:t>
          </w:r>
          <w:r>
            <w:fldChar w:fldCharType="end"/>
          </w:r>
        </w:sdtContent>
      </w:sdt>
      <w:r>
        <w:t xml:space="preserve"> It classed with a symmetric block cipher popular with other standards that groups 64 bit blocks when in transmission of encryption and decryption. This is a good standard that can be effective in many aspects especially online for when transmitting sensitive information onto shopping websites, with not so many faults to note. </w:t>
      </w:r>
      <w:sdt>
        <w:sdtPr>
          <w:id w:val="-720983023"/>
          <w:citation/>
        </w:sdtPr>
        <w:sdtEndPr/>
        <w:sdtContent>
          <w:r>
            <w:fldChar w:fldCharType="begin"/>
          </w:r>
          <w:r>
            <w:instrText xml:space="preserve"> CITATION Mic19 \l 2057 </w:instrText>
          </w:r>
          <w:r>
            <w:fldChar w:fldCharType="separate"/>
          </w:r>
          <w:r w:rsidRPr="002E11AD">
            <w:rPr>
              <w:noProof/>
            </w:rPr>
            <w:t>[4]</w:t>
          </w:r>
          <w:r>
            <w:fldChar w:fldCharType="end"/>
          </w:r>
        </w:sdtContent>
      </w:sdt>
    </w:p>
    <w:p w14:paraId="4AD814EA" w14:textId="77777777" w:rsidR="009C5791" w:rsidRPr="006E405D" w:rsidRDefault="009C5791" w:rsidP="009C5791">
      <w:pPr>
        <w:rPr>
          <w:u w:val="single"/>
        </w:rPr>
      </w:pPr>
      <w:r w:rsidRPr="006E405D">
        <w:rPr>
          <w:rFonts w:cstheme="minorHAnsi"/>
          <w:color w:val="432D2D"/>
          <w:u w:val="single"/>
        </w:rPr>
        <w:t>Conclusion</w:t>
      </w:r>
    </w:p>
    <w:p w14:paraId="5EA72315" w14:textId="7DC420AD" w:rsidR="009C5791" w:rsidRDefault="009C5791" w:rsidP="009C5791">
      <w:r>
        <w:t xml:space="preserve">Encryption today is necessary with data being passed around a large amount with the internet and there are many choices that can suit your goals, to pick from </w:t>
      </w:r>
      <w:r w:rsidR="00BF1AE9">
        <w:t>dependent</w:t>
      </w:r>
      <w:r>
        <w:t xml:space="preserve"> on what and where you are trying to protect data. Concluding, more recent methods are becoming better every few years and security as well as speed is increasing with new methods being put in place that allow us to transmit sensitive data without being intercepted.</w:t>
      </w:r>
    </w:p>
    <w:p w14:paraId="4CF9C0CF" w14:textId="77777777" w:rsidR="009C5791" w:rsidRPr="00EA51EE" w:rsidRDefault="009C5791" w:rsidP="009C5791"/>
    <w:sdt>
      <w:sdtPr>
        <w:rPr>
          <w:rFonts w:asciiTheme="minorHAnsi" w:eastAsiaTheme="minorHAnsi" w:hAnsiTheme="minorHAnsi" w:cstheme="minorBidi"/>
          <w:b w:val="0"/>
          <w:bCs w:val="0"/>
          <w:color w:val="auto"/>
          <w:sz w:val="22"/>
          <w:szCs w:val="22"/>
          <w:lang w:val="en-GB" w:eastAsia="en-US"/>
        </w:rPr>
        <w:id w:val="-1746872071"/>
        <w:docPartObj>
          <w:docPartGallery w:val="Bibliographies"/>
          <w:docPartUnique/>
        </w:docPartObj>
      </w:sdtPr>
      <w:sdtEndPr>
        <w:rPr>
          <w:rFonts w:ascii="Arial" w:eastAsia="Calibri" w:hAnsi="Arial" w:cs="Times New Roman"/>
          <w:lang w:val="en-US"/>
        </w:rPr>
      </w:sdtEndPr>
      <w:sdtContent>
        <w:p w14:paraId="2466996C" w14:textId="77777777" w:rsidR="009C5791" w:rsidRDefault="009C5791" w:rsidP="009C5791">
          <w:pPr>
            <w:pStyle w:val="Heading1"/>
          </w:pPr>
          <w:r>
            <w:t>References</w:t>
          </w:r>
        </w:p>
        <w:sdt>
          <w:sdtPr>
            <w:id w:val="-573587230"/>
            <w:bibliography/>
          </w:sdtPr>
          <w:sdtEndPr/>
          <w:sdtContent>
            <w:p w14:paraId="0F187E02" w14:textId="77777777" w:rsidR="009C5791" w:rsidRDefault="009C5791" w:rsidP="009C57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758"/>
              </w:tblGrid>
              <w:tr w:rsidR="009C5791" w14:paraId="073A1331" w14:textId="77777777" w:rsidTr="00BE1E75">
                <w:trPr>
                  <w:tblCellSpacing w:w="15" w:type="dxa"/>
                </w:trPr>
                <w:tc>
                  <w:tcPr>
                    <w:tcW w:w="50" w:type="pct"/>
                    <w:hideMark/>
                  </w:tcPr>
                  <w:p w14:paraId="39A6C7ED" w14:textId="77777777" w:rsidR="009C5791" w:rsidRDefault="009C5791" w:rsidP="00BE1E75">
                    <w:pPr>
                      <w:pStyle w:val="Bibliography"/>
                      <w:rPr>
                        <w:noProof/>
                        <w:sz w:val="24"/>
                        <w:szCs w:val="24"/>
                        <w:lang w:val="en-US"/>
                      </w:rPr>
                    </w:pPr>
                    <w:r>
                      <w:rPr>
                        <w:noProof/>
                        <w:lang w:val="en-US"/>
                      </w:rPr>
                      <w:t xml:space="preserve">[1] </w:t>
                    </w:r>
                  </w:p>
                </w:tc>
                <w:tc>
                  <w:tcPr>
                    <w:tcW w:w="0" w:type="auto"/>
                    <w:hideMark/>
                  </w:tcPr>
                  <w:p w14:paraId="4E50A796" w14:textId="77777777" w:rsidR="009C5791" w:rsidRDefault="009C5791" w:rsidP="00BE1E75">
                    <w:pPr>
                      <w:pStyle w:val="Bibliography"/>
                      <w:rPr>
                        <w:noProof/>
                        <w:lang w:val="en-US"/>
                      </w:rPr>
                    </w:pPr>
                    <w:r>
                      <w:rPr>
                        <w:noProof/>
                        <w:lang w:val="en-US"/>
                      </w:rPr>
                      <w:t>Search Encryption, "What is Encryption &amp; How Does It Work," Medium, 27 November 2017. [Online]. Available: https://medium.com/searchencrypt/what-is-encryption-how-does-it-work-e8f20e340537.</w:t>
                    </w:r>
                  </w:p>
                </w:tc>
              </w:tr>
              <w:tr w:rsidR="009C5791" w14:paraId="22D7A5FF" w14:textId="77777777" w:rsidTr="00BE1E75">
                <w:trPr>
                  <w:tblCellSpacing w:w="15" w:type="dxa"/>
                </w:trPr>
                <w:tc>
                  <w:tcPr>
                    <w:tcW w:w="50" w:type="pct"/>
                    <w:hideMark/>
                  </w:tcPr>
                  <w:p w14:paraId="59FEEF47" w14:textId="77777777" w:rsidR="009C5791" w:rsidRDefault="009C5791" w:rsidP="00BE1E75">
                    <w:pPr>
                      <w:pStyle w:val="Bibliography"/>
                      <w:rPr>
                        <w:noProof/>
                        <w:lang w:val="en-US"/>
                      </w:rPr>
                    </w:pPr>
                    <w:r>
                      <w:rPr>
                        <w:noProof/>
                        <w:lang w:val="en-US"/>
                      </w:rPr>
                      <w:lastRenderedPageBreak/>
                      <w:t xml:space="preserve">[2] </w:t>
                    </w:r>
                  </w:p>
                </w:tc>
                <w:tc>
                  <w:tcPr>
                    <w:tcW w:w="0" w:type="auto"/>
                    <w:hideMark/>
                  </w:tcPr>
                  <w:p w14:paraId="242E64A4" w14:textId="77777777" w:rsidR="009C5791" w:rsidRDefault="009C5791" w:rsidP="00BE1E75">
                    <w:pPr>
                      <w:pStyle w:val="Bibliography"/>
                      <w:rPr>
                        <w:noProof/>
                        <w:lang w:val="en-US"/>
                      </w:rPr>
                    </w:pPr>
                    <w:r>
                      <w:rPr>
                        <w:noProof/>
                        <w:lang w:val="en-US"/>
                      </w:rPr>
                      <w:t>TopTenReviews, "Which Types of Encryption are Most Secure?," 13 March 2013. [Online]. Available: https://www.toptenreviews.com/secure-encryption-methods.</w:t>
                    </w:r>
                  </w:p>
                </w:tc>
              </w:tr>
              <w:tr w:rsidR="009C5791" w14:paraId="4B95F07A" w14:textId="77777777" w:rsidTr="00BE1E75">
                <w:trPr>
                  <w:tblCellSpacing w:w="15" w:type="dxa"/>
                </w:trPr>
                <w:tc>
                  <w:tcPr>
                    <w:tcW w:w="50" w:type="pct"/>
                    <w:hideMark/>
                  </w:tcPr>
                  <w:p w14:paraId="4607E6E0" w14:textId="77777777" w:rsidR="009C5791" w:rsidRDefault="009C5791" w:rsidP="00BE1E75">
                    <w:pPr>
                      <w:pStyle w:val="Bibliography"/>
                      <w:rPr>
                        <w:noProof/>
                        <w:lang w:val="en-US"/>
                      </w:rPr>
                    </w:pPr>
                    <w:r>
                      <w:rPr>
                        <w:noProof/>
                        <w:lang w:val="en-US"/>
                      </w:rPr>
                      <w:t xml:space="preserve">[3] </w:t>
                    </w:r>
                  </w:p>
                </w:tc>
                <w:tc>
                  <w:tcPr>
                    <w:tcW w:w="0" w:type="auto"/>
                    <w:hideMark/>
                  </w:tcPr>
                  <w:p w14:paraId="383104E7" w14:textId="77777777" w:rsidR="009C5791" w:rsidRDefault="009C5791" w:rsidP="00BE1E75">
                    <w:pPr>
                      <w:pStyle w:val="Bibliography"/>
                      <w:rPr>
                        <w:noProof/>
                        <w:lang w:val="en-US"/>
                      </w:rPr>
                    </w:pPr>
                    <w:r>
                      <w:rPr>
                        <w:noProof/>
                        <w:lang w:val="en-US"/>
                      </w:rPr>
                      <w:t>G. Phillips, "5 Common Encryption Types and Why You Shouldn’t Make Your Own," MakeUseOf, 21 June 2018. [Online]. Available: https://www.makeuseof.com/tag/common-encryption-types/.</w:t>
                    </w:r>
                  </w:p>
                </w:tc>
              </w:tr>
              <w:tr w:rsidR="009C5791" w14:paraId="28F8232A" w14:textId="77777777" w:rsidTr="00BE1E75">
                <w:trPr>
                  <w:tblCellSpacing w:w="15" w:type="dxa"/>
                </w:trPr>
                <w:tc>
                  <w:tcPr>
                    <w:tcW w:w="50" w:type="pct"/>
                    <w:hideMark/>
                  </w:tcPr>
                  <w:p w14:paraId="52375B00" w14:textId="77777777" w:rsidR="009C5791" w:rsidRDefault="009C5791" w:rsidP="00BE1E75">
                    <w:pPr>
                      <w:pStyle w:val="Bibliography"/>
                      <w:rPr>
                        <w:noProof/>
                        <w:lang w:val="en-US"/>
                      </w:rPr>
                    </w:pPr>
                    <w:r>
                      <w:rPr>
                        <w:noProof/>
                        <w:lang w:val="en-US"/>
                      </w:rPr>
                      <w:t xml:space="preserve">[4] </w:t>
                    </w:r>
                  </w:p>
                </w:tc>
                <w:tc>
                  <w:tcPr>
                    <w:tcW w:w="0" w:type="auto"/>
                    <w:hideMark/>
                  </w:tcPr>
                  <w:p w14:paraId="30AAF14F" w14:textId="77777777" w:rsidR="009C5791" w:rsidRDefault="009C5791" w:rsidP="00BE1E75">
                    <w:pPr>
                      <w:pStyle w:val="Bibliography"/>
                      <w:rPr>
                        <w:noProof/>
                        <w:lang w:val="en-US"/>
                      </w:rPr>
                    </w:pPr>
                    <w:r>
                      <w:rPr>
                        <w:noProof/>
                        <w:lang w:val="en-US"/>
                      </w:rPr>
                      <w:t>M. Allen, "6 Types Of Encryption That You Must Know About," Goodcore, 30 October 2019. [Online]. Available: https://www.goodcore.co.uk/blog/types-of-encryption/.</w:t>
                    </w:r>
                  </w:p>
                </w:tc>
              </w:tr>
            </w:tbl>
            <w:p w14:paraId="5269D654" w14:textId="77777777" w:rsidR="009C5791" w:rsidRDefault="009C5791" w:rsidP="009C5791">
              <w:pPr>
                <w:rPr>
                  <w:rFonts w:eastAsia="Times New Roman"/>
                  <w:noProof/>
                </w:rPr>
              </w:pPr>
            </w:p>
            <w:p w14:paraId="415026B6" w14:textId="77777777" w:rsidR="009C5791" w:rsidRDefault="009C5791" w:rsidP="009C5791">
              <w:r>
                <w:rPr>
                  <w:b/>
                  <w:bCs/>
                  <w:noProof/>
                </w:rPr>
                <w:fldChar w:fldCharType="end"/>
              </w:r>
            </w:p>
          </w:sdtContent>
        </w:sdt>
      </w:sdtContent>
    </w:sdt>
    <w:p w14:paraId="0AA9780A" w14:textId="77777777" w:rsidR="009C5791" w:rsidRPr="00B30437" w:rsidRDefault="009C5791" w:rsidP="00B30437">
      <w:pPr>
        <w:pStyle w:val="BodyText1"/>
      </w:pPr>
    </w:p>
    <w:sectPr w:rsidR="009C5791"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FD5B0" w14:textId="77777777" w:rsidR="00865E8F" w:rsidRDefault="00865E8F" w:rsidP="0090659A">
      <w:pPr>
        <w:spacing w:after="0" w:line="240" w:lineRule="auto"/>
      </w:pPr>
      <w:r>
        <w:separator/>
      </w:r>
    </w:p>
    <w:p w14:paraId="79B598E6" w14:textId="77777777" w:rsidR="00865E8F" w:rsidRDefault="00865E8F"/>
    <w:p w14:paraId="46B7B933" w14:textId="77777777" w:rsidR="00865E8F" w:rsidRDefault="00865E8F"/>
    <w:p w14:paraId="1148A6EE" w14:textId="77777777" w:rsidR="00865E8F" w:rsidRDefault="00865E8F"/>
    <w:p w14:paraId="2B38C44A" w14:textId="77777777" w:rsidR="00865E8F" w:rsidRDefault="00865E8F"/>
  </w:endnote>
  <w:endnote w:type="continuationSeparator" w:id="0">
    <w:p w14:paraId="13B82AC8" w14:textId="77777777" w:rsidR="00865E8F" w:rsidRDefault="00865E8F" w:rsidP="0090659A">
      <w:pPr>
        <w:spacing w:after="0" w:line="240" w:lineRule="auto"/>
      </w:pPr>
      <w:r>
        <w:continuationSeparator/>
      </w:r>
    </w:p>
    <w:p w14:paraId="1B4DE930" w14:textId="77777777" w:rsidR="00865E8F" w:rsidRDefault="00865E8F"/>
    <w:p w14:paraId="16F7A890" w14:textId="77777777" w:rsidR="00865E8F" w:rsidRDefault="00865E8F"/>
    <w:p w14:paraId="360A52C9" w14:textId="77777777" w:rsidR="00865E8F" w:rsidRDefault="00865E8F"/>
    <w:p w14:paraId="4516C4E2" w14:textId="77777777" w:rsidR="00865E8F" w:rsidRDefault="00865E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D4CE81" w14:textId="77777777" w:rsidR="00865E8F" w:rsidRDefault="00865E8F" w:rsidP="0090659A">
      <w:pPr>
        <w:spacing w:after="0" w:line="240" w:lineRule="auto"/>
      </w:pPr>
      <w:r>
        <w:separator/>
      </w:r>
    </w:p>
    <w:p w14:paraId="2503224D" w14:textId="77777777" w:rsidR="00865E8F" w:rsidRDefault="00865E8F"/>
    <w:p w14:paraId="0447ABFC" w14:textId="77777777" w:rsidR="00865E8F" w:rsidRDefault="00865E8F"/>
    <w:p w14:paraId="4C9D8503" w14:textId="77777777" w:rsidR="00865E8F" w:rsidRDefault="00865E8F"/>
    <w:p w14:paraId="5204B335" w14:textId="77777777" w:rsidR="00865E8F" w:rsidRDefault="00865E8F"/>
  </w:footnote>
  <w:footnote w:type="continuationSeparator" w:id="0">
    <w:p w14:paraId="74BCBBB0" w14:textId="77777777" w:rsidR="00865E8F" w:rsidRDefault="00865E8F" w:rsidP="0090659A">
      <w:pPr>
        <w:spacing w:after="0" w:line="240" w:lineRule="auto"/>
      </w:pPr>
      <w:r>
        <w:continuationSeparator/>
      </w:r>
    </w:p>
    <w:p w14:paraId="07793AD7" w14:textId="77777777" w:rsidR="00865E8F" w:rsidRDefault="00865E8F"/>
    <w:p w14:paraId="50D2ECCC" w14:textId="77777777" w:rsidR="00865E8F" w:rsidRDefault="00865E8F"/>
    <w:p w14:paraId="46D32BC5" w14:textId="77777777" w:rsidR="00865E8F" w:rsidRDefault="00865E8F"/>
    <w:p w14:paraId="2E43005B" w14:textId="77777777" w:rsidR="00865E8F" w:rsidRDefault="00865E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72AC9"/>
    <w:multiLevelType w:val="hybridMultilevel"/>
    <w:tmpl w:val="3EF0F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49476F4A"/>
    <w:multiLevelType w:val="hybridMultilevel"/>
    <w:tmpl w:val="C4B25C5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5F451906"/>
    <w:multiLevelType w:val="hybridMultilevel"/>
    <w:tmpl w:val="5B987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1"/>
  </w:num>
  <w:num w:numId="5">
    <w:abstractNumId w:val="2"/>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2"/>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6"/>
  </w:num>
  <w:num w:numId="8">
    <w:abstractNumId w:val="0"/>
  </w:num>
  <w:num w:numId="9">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39C3"/>
    <w:rsid w:val="000160F7"/>
    <w:rsid w:val="00016D5B"/>
    <w:rsid w:val="00016F30"/>
    <w:rsid w:val="0002047C"/>
    <w:rsid w:val="00021B9A"/>
    <w:rsid w:val="00022F5F"/>
    <w:rsid w:val="000242D6"/>
    <w:rsid w:val="00024EE5"/>
    <w:rsid w:val="000345A4"/>
    <w:rsid w:val="00036F6F"/>
    <w:rsid w:val="000379BB"/>
    <w:rsid w:val="00041AF6"/>
    <w:rsid w:val="00044E62"/>
    <w:rsid w:val="0004593C"/>
    <w:rsid w:val="00050BA4"/>
    <w:rsid w:val="00051738"/>
    <w:rsid w:val="00052548"/>
    <w:rsid w:val="00055ED3"/>
    <w:rsid w:val="000564A0"/>
    <w:rsid w:val="00060696"/>
    <w:rsid w:val="0006189F"/>
    <w:rsid w:val="00063765"/>
    <w:rsid w:val="000712E9"/>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357"/>
    <w:rsid w:val="000F072C"/>
    <w:rsid w:val="000F386F"/>
    <w:rsid w:val="000F6743"/>
    <w:rsid w:val="001006C2"/>
    <w:rsid w:val="001070D2"/>
    <w:rsid w:val="00107B2B"/>
    <w:rsid w:val="00112AC5"/>
    <w:rsid w:val="001133DD"/>
    <w:rsid w:val="00114844"/>
    <w:rsid w:val="00120CBE"/>
    <w:rsid w:val="001243C9"/>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4095"/>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1C4"/>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6753B"/>
    <w:rsid w:val="002768DC"/>
    <w:rsid w:val="00282A8A"/>
    <w:rsid w:val="0028361C"/>
    <w:rsid w:val="002924F7"/>
    <w:rsid w:val="00297E3A"/>
    <w:rsid w:val="002A661D"/>
    <w:rsid w:val="002A6C56"/>
    <w:rsid w:val="002C090C"/>
    <w:rsid w:val="002C1243"/>
    <w:rsid w:val="002C1815"/>
    <w:rsid w:val="002C42E8"/>
    <w:rsid w:val="002C475E"/>
    <w:rsid w:val="002C69D7"/>
    <w:rsid w:val="002C6AD6"/>
    <w:rsid w:val="002D0A23"/>
    <w:rsid w:val="002D46FA"/>
    <w:rsid w:val="002D6C2A"/>
    <w:rsid w:val="002D7A86"/>
    <w:rsid w:val="002E507B"/>
    <w:rsid w:val="002F45FF"/>
    <w:rsid w:val="002F6D17"/>
    <w:rsid w:val="00302887"/>
    <w:rsid w:val="003056EB"/>
    <w:rsid w:val="003071FF"/>
    <w:rsid w:val="00310652"/>
    <w:rsid w:val="0031371D"/>
    <w:rsid w:val="00313843"/>
    <w:rsid w:val="00314AD5"/>
    <w:rsid w:val="003171ED"/>
    <w:rsid w:val="00317442"/>
    <w:rsid w:val="0031789F"/>
    <w:rsid w:val="00320788"/>
    <w:rsid w:val="003215CC"/>
    <w:rsid w:val="00323357"/>
    <w:rsid w:val="003233A3"/>
    <w:rsid w:val="0034455D"/>
    <w:rsid w:val="0034604B"/>
    <w:rsid w:val="00346D17"/>
    <w:rsid w:val="00347972"/>
    <w:rsid w:val="003516D8"/>
    <w:rsid w:val="00353815"/>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4C1"/>
    <w:rsid w:val="003A19DC"/>
    <w:rsid w:val="003A1B45"/>
    <w:rsid w:val="003A55AB"/>
    <w:rsid w:val="003A5705"/>
    <w:rsid w:val="003B1A4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95DBD"/>
    <w:rsid w:val="004A1CA0"/>
    <w:rsid w:val="004A22E9"/>
    <w:rsid w:val="004A4ACD"/>
    <w:rsid w:val="004A5BC5"/>
    <w:rsid w:val="004B023D"/>
    <w:rsid w:val="004B3D3B"/>
    <w:rsid w:val="004B57B2"/>
    <w:rsid w:val="004C03E4"/>
    <w:rsid w:val="004C0909"/>
    <w:rsid w:val="004C3F97"/>
    <w:rsid w:val="004D01F2"/>
    <w:rsid w:val="004D1A6D"/>
    <w:rsid w:val="004D3339"/>
    <w:rsid w:val="004D353F"/>
    <w:rsid w:val="004D36D7"/>
    <w:rsid w:val="004D6626"/>
    <w:rsid w:val="004D682B"/>
    <w:rsid w:val="004D7E6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4CA9"/>
    <w:rsid w:val="00585DFA"/>
    <w:rsid w:val="00586077"/>
    <w:rsid w:val="00593386"/>
    <w:rsid w:val="005961C2"/>
    <w:rsid w:val="00596998"/>
    <w:rsid w:val="005A0FA0"/>
    <w:rsid w:val="005A5460"/>
    <w:rsid w:val="005A6E62"/>
    <w:rsid w:val="005B1CBA"/>
    <w:rsid w:val="005C04D5"/>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36EF0"/>
    <w:rsid w:val="00640C9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57BD0"/>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27CD5"/>
    <w:rsid w:val="008313F3"/>
    <w:rsid w:val="008405BB"/>
    <w:rsid w:val="00842769"/>
    <w:rsid w:val="00846494"/>
    <w:rsid w:val="00847B20"/>
    <w:rsid w:val="008509D3"/>
    <w:rsid w:val="00853418"/>
    <w:rsid w:val="00857CF6"/>
    <w:rsid w:val="008607F2"/>
    <w:rsid w:val="00860E81"/>
    <w:rsid w:val="008610ED"/>
    <w:rsid w:val="00861C6A"/>
    <w:rsid w:val="00865199"/>
    <w:rsid w:val="00865E8F"/>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016A"/>
    <w:rsid w:val="009476C0"/>
    <w:rsid w:val="00952171"/>
    <w:rsid w:val="009626E3"/>
    <w:rsid w:val="00963E34"/>
    <w:rsid w:val="00964DFA"/>
    <w:rsid w:val="0096639A"/>
    <w:rsid w:val="009669CA"/>
    <w:rsid w:val="009708E6"/>
    <w:rsid w:val="0098155C"/>
    <w:rsid w:val="00982200"/>
    <w:rsid w:val="009833DD"/>
    <w:rsid w:val="00983B77"/>
    <w:rsid w:val="00986919"/>
    <w:rsid w:val="0099037B"/>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C5791"/>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6305"/>
    <w:rsid w:val="00AF703F"/>
    <w:rsid w:val="00B00914"/>
    <w:rsid w:val="00B02A8E"/>
    <w:rsid w:val="00B02F4F"/>
    <w:rsid w:val="00B03359"/>
    <w:rsid w:val="00B03D06"/>
    <w:rsid w:val="00B052EE"/>
    <w:rsid w:val="00B1081F"/>
    <w:rsid w:val="00B12BA5"/>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5CB5"/>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10EA"/>
    <w:rsid w:val="00BE526C"/>
    <w:rsid w:val="00BE56B3"/>
    <w:rsid w:val="00BE5A1F"/>
    <w:rsid w:val="00BF04E8"/>
    <w:rsid w:val="00BF16BF"/>
    <w:rsid w:val="00BF1AE9"/>
    <w:rsid w:val="00BF2FD3"/>
    <w:rsid w:val="00BF4D1F"/>
    <w:rsid w:val="00C023BB"/>
    <w:rsid w:val="00C02A73"/>
    <w:rsid w:val="00C063D2"/>
    <w:rsid w:val="00C06862"/>
    <w:rsid w:val="00C07FD9"/>
    <w:rsid w:val="00C10918"/>
    <w:rsid w:val="00C10955"/>
    <w:rsid w:val="00C11C4D"/>
    <w:rsid w:val="00C165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729D8"/>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233"/>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4F1D"/>
    <w:rsid w:val="00D6690F"/>
    <w:rsid w:val="00D729DE"/>
    <w:rsid w:val="00D75B6A"/>
    <w:rsid w:val="00D80AC0"/>
    <w:rsid w:val="00D8117A"/>
    <w:rsid w:val="00D818CD"/>
    <w:rsid w:val="00D84BDA"/>
    <w:rsid w:val="00D876A8"/>
    <w:rsid w:val="00D87F26"/>
    <w:rsid w:val="00D9050E"/>
    <w:rsid w:val="00D93063"/>
    <w:rsid w:val="00D933B0"/>
    <w:rsid w:val="00D977E8"/>
    <w:rsid w:val="00D97B16"/>
    <w:rsid w:val="00DA57FC"/>
    <w:rsid w:val="00DB0B30"/>
    <w:rsid w:val="00DB1C89"/>
    <w:rsid w:val="00DB2C0F"/>
    <w:rsid w:val="00DB3763"/>
    <w:rsid w:val="00DB38F7"/>
    <w:rsid w:val="00DB4029"/>
    <w:rsid w:val="00DB4EA8"/>
    <w:rsid w:val="00DB5F4D"/>
    <w:rsid w:val="00DB6DA5"/>
    <w:rsid w:val="00DC076B"/>
    <w:rsid w:val="00DC186F"/>
    <w:rsid w:val="00DC252F"/>
    <w:rsid w:val="00DC552F"/>
    <w:rsid w:val="00DC6050"/>
    <w:rsid w:val="00DD43EA"/>
    <w:rsid w:val="00DE2C27"/>
    <w:rsid w:val="00DE6F44"/>
    <w:rsid w:val="00E01612"/>
    <w:rsid w:val="00E0176E"/>
    <w:rsid w:val="00E037D9"/>
    <w:rsid w:val="00E04927"/>
    <w:rsid w:val="00E066ED"/>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5528"/>
    <w:rsid w:val="00E56510"/>
    <w:rsid w:val="00E62EA8"/>
    <w:rsid w:val="00E6391B"/>
    <w:rsid w:val="00E66CAC"/>
    <w:rsid w:val="00E67A6E"/>
    <w:rsid w:val="00E71B43"/>
    <w:rsid w:val="00E77DFF"/>
    <w:rsid w:val="00E81612"/>
    <w:rsid w:val="00E837D8"/>
    <w:rsid w:val="00E87D18"/>
    <w:rsid w:val="00E87D62"/>
    <w:rsid w:val="00E90EBF"/>
    <w:rsid w:val="00E93597"/>
    <w:rsid w:val="00E949FD"/>
    <w:rsid w:val="00EA486E"/>
    <w:rsid w:val="00EA4FA3"/>
    <w:rsid w:val="00EA53DB"/>
    <w:rsid w:val="00EB001B"/>
    <w:rsid w:val="00EB6C33"/>
    <w:rsid w:val="00ED3370"/>
    <w:rsid w:val="00ED6019"/>
    <w:rsid w:val="00ED6167"/>
    <w:rsid w:val="00ED7830"/>
    <w:rsid w:val="00EE346D"/>
    <w:rsid w:val="00EE3909"/>
    <w:rsid w:val="00EE5229"/>
    <w:rsid w:val="00EF4205"/>
    <w:rsid w:val="00EF5939"/>
    <w:rsid w:val="00EF7AED"/>
    <w:rsid w:val="00F01714"/>
    <w:rsid w:val="00F0258F"/>
    <w:rsid w:val="00F02D06"/>
    <w:rsid w:val="00F0470D"/>
    <w:rsid w:val="00F056E5"/>
    <w:rsid w:val="00F06FDD"/>
    <w:rsid w:val="00F10819"/>
    <w:rsid w:val="00F16784"/>
    <w:rsid w:val="00F16F35"/>
    <w:rsid w:val="00F2229D"/>
    <w:rsid w:val="00F22499"/>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82593"/>
    <w:rsid w:val="00F95A87"/>
    <w:rsid w:val="00FA0379"/>
    <w:rsid w:val="00FA3811"/>
    <w:rsid w:val="00FA3B9F"/>
    <w:rsid w:val="00FA3BD1"/>
    <w:rsid w:val="00FA3F06"/>
    <w:rsid w:val="00FA4A26"/>
    <w:rsid w:val="00FA7084"/>
    <w:rsid w:val="00FA7BEF"/>
    <w:rsid w:val="00FB1929"/>
    <w:rsid w:val="00FB23C4"/>
    <w:rsid w:val="00FB2BE3"/>
    <w:rsid w:val="00FB4FE3"/>
    <w:rsid w:val="00FB5FD9"/>
    <w:rsid w:val="00FB7C50"/>
    <w:rsid w:val="00FC6DCE"/>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9C5791"/>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Sea17</b:Tag>
    <b:SourceType>InternetSite</b:SourceType>
    <b:Guid>{22A516EE-917A-4901-AC54-C15C063DD3FB}</b:Guid>
    <b:Title>What is Encryption &amp; How Does It Work</b:Title>
    <b:Year>2017</b:Year>
    <b:Author>
      <b:Author>
        <b:Corporate>Search Encryption</b:Corporate>
      </b:Author>
    </b:Author>
    <b:InternetSiteTitle>Search Encrypt</b:InternetSiteTitle>
    <b:Month>November</b:Month>
    <b:Day>27</b:Day>
    <b:URL>https://medium.com/searchencrypt/what-is-encryption-how-does-it-work-e8f20e340537</b:URL>
    <b:ProductionCompany>Medium</b:ProductionCompany>
    <b:RefOrder>1</b:RefOrder>
  </b:Source>
  <b:Source>
    <b:Tag>Top13</b:Tag>
    <b:SourceType>InternetSite</b:SourceType>
    <b:Guid>{7B918506-923F-4562-AA65-1541DCE31A79}</b:Guid>
    <b:Author>
      <b:Author>
        <b:Corporate>TopTenReviews</b:Corporate>
      </b:Author>
    </b:Author>
    <b:Title>Which Types of Encryption are Most Secure?</b:Title>
    <b:Year>2013</b:Year>
    <b:Month>March</b:Month>
    <b:Day>13</b:Day>
    <b:URL>https://www.toptenreviews.com/secure-encryption-methods</b:URL>
    <b:RefOrder>2</b:RefOrder>
  </b:Source>
  <b:Source>
    <b:Tag>Gav18</b:Tag>
    <b:SourceType>InternetSite</b:SourceType>
    <b:Guid>{D4177467-82FC-45D9-92E8-83691A1F0A91}</b:Guid>
    <b:Author>
      <b:Author>
        <b:NameList>
          <b:Person>
            <b:Last>Phillips</b:Last>
            <b:First>Gavin</b:First>
          </b:Person>
        </b:NameList>
      </b:Author>
    </b:Author>
    <b:Title>5 Common Encryption Types and Why You Shouldn’t Make Your Own</b:Title>
    <b:ProductionCompany>MakeUseOf</b:ProductionCompany>
    <b:Year>2018</b:Year>
    <b:Month>June </b:Month>
    <b:Day>21</b:Day>
    <b:URL>https://www.makeuseof.com/tag/common-encryption-types/</b:URL>
    <b:RefOrder>3</b:RefOrder>
  </b:Source>
  <b:Source>
    <b:Tag>Mic19</b:Tag>
    <b:SourceType>InternetSite</b:SourceType>
    <b:Guid>{C5CA1CB6-2603-4F09-AC17-6D7B868A6516}</b:Guid>
    <b:Author>
      <b:Author>
        <b:NameList>
          <b:Person>
            <b:Last>Allen</b:Last>
            <b:First>Michelle</b:First>
          </b:Person>
        </b:NameList>
      </b:Author>
    </b:Author>
    <b:Title>6 Types Of Encryption That You Must Know About</b:Title>
    <b:ProductionCompany>Goodcore</b:ProductionCompany>
    <b:Year>2019</b:Year>
    <b:Month>October</b:Month>
    <b:Day>30</b:Day>
    <b:URL>https://www.goodcore.co.uk/blog/types-of-encryption/</b:URL>
    <b:RefOrder>4</b:RefOrder>
  </b:Source>
</b:Sources>
</file>

<file path=customXml/itemProps1.xml><?xml version="1.0" encoding="utf-8"?>
<ds:datastoreItem xmlns:ds="http://schemas.openxmlformats.org/officeDocument/2006/customXml" ds:itemID="{3F7A8F1B-2337-45BC-A81B-1DE5EA2C5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2871</Words>
  <Characters>16369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19202</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Jordan Soroko</cp:lastModifiedBy>
  <cp:revision>6</cp:revision>
  <cp:lastPrinted>2015-06-25T18:27:00Z</cp:lastPrinted>
  <dcterms:created xsi:type="dcterms:W3CDTF">2019-12-08T17:42:00Z</dcterms:created>
  <dcterms:modified xsi:type="dcterms:W3CDTF">2019-12-12T21:07:00Z</dcterms:modified>
</cp:coreProperties>
</file>