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16671" w14:textId="77777777" w:rsidR="00DB7CF7" w:rsidRDefault="00DB7CF7" w:rsidP="00CE43E5">
      <w:pPr>
        <w:spacing w:after="0" w:line="360" w:lineRule="auto"/>
        <w:rPr>
          <w:rFonts w:ascii="Arial" w:hAnsi="Arial" w:cs="Arial"/>
        </w:rPr>
      </w:pPr>
    </w:p>
    <w:p w14:paraId="5B7AA085" w14:textId="77777777" w:rsidR="00DB7CF7" w:rsidRPr="00F30246" w:rsidRDefault="00DB7CF7" w:rsidP="00CE43E5">
      <w:pPr>
        <w:spacing w:after="0" w:line="360" w:lineRule="auto"/>
        <w:rPr>
          <w:rFonts w:ascii="Arial" w:hAnsi="Arial" w:cs="Arial"/>
        </w:rPr>
      </w:pPr>
    </w:p>
    <w:p w14:paraId="0148E734" w14:textId="64DA6BC3" w:rsidR="00100D47" w:rsidRPr="00F30246" w:rsidRDefault="00100D47" w:rsidP="00CE43E5">
      <w:pPr>
        <w:spacing w:after="0" w:line="360" w:lineRule="auto"/>
        <w:rPr>
          <w:rFonts w:ascii="Arial" w:hAnsi="Arial" w:cs="Arial"/>
        </w:rPr>
      </w:pPr>
    </w:p>
    <w:p w14:paraId="2A6508AF" w14:textId="010AF5A6" w:rsidR="00100D47" w:rsidRPr="00F30246" w:rsidRDefault="00100D47" w:rsidP="00CE43E5">
      <w:pPr>
        <w:spacing w:after="0" w:line="360" w:lineRule="auto"/>
        <w:rPr>
          <w:rFonts w:ascii="Arial" w:hAnsi="Arial" w:cs="Arial"/>
        </w:rPr>
      </w:pPr>
    </w:p>
    <w:p w14:paraId="561C872E" w14:textId="77777777" w:rsidR="00D43E4C" w:rsidRPr="00B85CA5" w:rsidRDefault="00D43E4C" w:rsidP="00CE43E5">
      <w:pPr>
        <w:spacing w:after="0" w:line="360" w:lineRule="auto"/>
        <w:jc w:val="center"/>
        <w:rPr>
          <w:rFonts w:ascii="Arial" w:hAnsi="Arial" w:cs="Arial"/>
        </w:rPr>
      </w:pPr>
    </w:p>
    <w:p w14:paraId="757A785A" w14:textId="77777777" w:rsidR="006A5B9E" w:rsidRPr="00F30246" w:rsidRDefault="006A5B9E" w:rsidP="00CE43E5">
      <w:pPr>
        <w:spacing w:after="0" w:line="360" w:lineRule="auto"/>
        <w:jc w:val="center"/>
        <w:rPr>
          <w:rFonts w:ascii="Arial" w:hAnsi="Arial" w:cs="Arial"/>
          <w:sz w:val="24"/>
          <w:szCs w:val="24"/>
        </w:rPr>
      </w:pPr>
    </w:p>
    <w:p w14:paraId="13245FA6" w14:textId="0851D665" w:rsidR="006A5B9E" w:rsidRPr="00F30246" w:rsidRDefault="00D27812" w:rsidP="00CE43E5">
      <w:pPr>
        <w:spacing w:after="0" w:line="360" w:lineRule="auto"/>
        <w:jc w:val="center"/>
        <w:rPr>
          <w:rFonts w:ascii="Arial" w:hAnsi="Arial" w:cs="Arial"/>
          <w:sz w:val="24"/>
          <w:szCs w:val="24"/>
        </w:rPr>
      </w:pPr>
      <w:r>
        <w:rPr>
          <w:noProof/>
        </w:rPr>
        <w:drawing>
          <wp:inline distT="0" distB="0" distL="0" distR="0" wp14:anchorId="469A8F4C" wp14:editId="2C098FFC">
            <wp:extent cx="3611375" cy="2029691"/>
            <wp:effectExtent l="0" t="0" r="8255" b="8890"/>
            <wp:docPr id="3" name="Picture 3"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8157" cy="2033502"/>
                    </a:xfrm>
                    <a:prstGeom prst="rect">
                      <a:avLst/>
                    </a:prstGeom>
                    <a:noFill/>
                    <a:ln>
                      <a:noFill/>
                    </a:ln>
                  </pic:spPr>
                </pic:pic>
              </a:graphicData>
            </a:graphic>
          </wp:inline>
        </w:drawing>
      </w:r>
    </w:p>
    <w:p w14:paraId="105F6E41" w14:textId="77777777" w:rsidR="006A5B9E" w:rsidRPr="00F30246" w:rsidRDefault="006A5B9E" w:rsidP="00CE43E5">
      <w:pPr>
        <w:spacing w:after="0" w:line="360" w:lineRule="auto"/>
        <w:jc w:val="center"/>
        <w:rPr>
          <w:rFonts w:ascii="Arial" w:hAnsi="Arial" w:cs="Arial"/>
          <w:sz w:val="24"/>
          <w:szCs w:val="24"/>
        </w:rPr>
      </w:pPr>
    </w:p>
    <w:p w14:paraId="57859B2E" w14:textId="77777777" w:rsidR="009E5EAA" w:rsidRPr="00F30246" w:rsidRDefault="009E5EAA" w:rsidP="00CE43E5">
      <w:pPr>
        <w:spacing w:after="0" w:line="360" w:lineRule="auto"/>
        <w:jc w:val="center"/>
        <w:rPr>
          <w:rFonts w:ascii="Arial" w:hAnsi="Arial" w:cs="Arial"/>
          <w:sz w:val="24"/>
          <w:szCs w:val="24"/>
        </w:rPr>
      </w:pPr>
    </w:p>
    <w:p w14:paraId="3B9F1844" w14:textId="0F77A16C" w:rsidR="009E5EAA" w:rsidRDefault="009E0BC1" w:rsidP="00CE43E5">
      <w:pPr>
        <w:spacing w:after="0" w:line="360" w:lineRule="auto"/>
        <w:jc w:val="center"/>
        <w:rPr>
          <w:rFonts w:ascii="Arial" w:hAnsi="Arial" w:cs="Arial"/>
          <w:b/>
          <w:bCs/>
          <w:sz w:val="24"/>
          <w:szCs w:val="24"/>
        </w:rPr>
      </w:pPr>
      <w:r>
        <w:rPr>
          <w:rFonts w:ascii="Arial" w:hAnsi="Arial" w:cs="Arial"/>
          <w:b/>
          <w:bCs/>
          <w:sz w:val="24"/>
          <w:szCs w:val="24"/>
        </w:rPr>
        <w:t>Client Letter</w:t>
      </w:r>
    </w:p>
    <w:p w14:paraId="6172B966" w14:textId="77777777" w:rsidR="009E5EAA" w:rsidRPr="00B85CA5" w:rsidRDefault="009E5EAA" w:rsidP="00CE43E5">
      <w:pPr>
        <w:spacing w:after="0" w:line="360" w:lineRule="auto"/>
        <w:jc w:val="center"/>
        <w:rPr>
          <w:rFonts w:ascii="Arial" w:hAnsi="Arial" w:cs="Arial"/>
          <w:b/>
          <w:bCs/>
          <w:sz w:val="24"/>
          <w:szCs w:val="24"/>
        </w:rPr>
      </w:pPr>
    </w:p>
    <w:p w14:paraId="093F6FF3" w14:textId="77777777" w:rsidR="009E5EAA" w:rsidRPr="00F30246" w:rsidRDefault="009E5EAA" w:rsidP="00CE43E5">
      <w:pPr>
        <w:spacing w:after="0" w:line="360" w:lineRule="auto"/>
        <w:jc w:val="center"/>
        <w:rPr>
          <w:rFonts w:ascii="Arial" w:hAnsi="Arial" w:cs="Arial"/>
          <w:sz w:val="24"/>
          <w:szCs w:val="24"/>
        </w:rPr>
      </w:pPr>
    </w:p>
    <w:p w14:paraId="61B67459" w14:textId="77777777" w:rsidR="009E5EAA" w:rsidRPr="00F30246" w:rsidRDefault="009E5EAA" w:rsidP="00CE43E5">
      <w:pPr>
        <w:spacing w:after="0" w:line="360" w:lineRule="auto"/>
        <w:jc w:val="center"/>
        <w:rPr>
          <w:rFonts w:ascii="Arial" w:hAnsi="Arial" w:cs="Arial"/>
          <w:sz w:val="24"/>
          <w:szCs w:val="24"/>
        </w:rPr>
      </w:pPr>
      <w:r w:rsidRPr="00F30246">
        <w:rPr>
          <w:rFonts w:ascii="Arial" w:hAnsi="Arial" w:cs="Arial"/>
          <w:sz w:val="24"/>
          <w:szCs w:val="24"/>
        </w:rPr>
        <w:t>Evan Davies</w:t>
      </w:r>
    </w:p>
    <w:p w14:paraId="2F9A6794" w14:textId="77777777" w:rsidR="009E5EAA" w:rsidRPr="00F30246" w:rsidRDefault="009E5EAA" w:rsidP="00CE43E5">
      <w:pPr>
        <w:spacing w:after="0" w:line="360" w:lineRule="auto"/>
        <w:jc w:val="center"/>
        <w:rPr>
          <w:rFonts w:ascii="Arial" w:hAnsi="Arial" w:cs="Arial"/>
          <w:sz w:val="24"/>
          <w:szCs w:val="24"/>
        </w:rPr>
      </w:pPr>
    </w:p>
    <w:p w14:paraId="51846C29" w14:textId="012C007A" w:rsidR="009E5EAA" w:rsidRPr="00F30246" w:rsidRDefault="009E5EAA" w:rsidP="00CE43E5">
      <w:pPr>
        <w:spacing w:after="0" w:line="360" w:lineRule="auto"/>
        <w:jc w:val="center"/>
        <w:rPr>
          <w:rFonts w:ascii="Arial" w:hAnsi="Arial" w:cs="Arial"/>
          <w:sz w:val="24"/>
          <w:szCs w:val="24"/>
        </w:rPr>
      </w:pPr>
      <w:r w:rsidRPr="00F30246">
        <w:rPr>
          <w:rFonts w:ascii="Arial" w:hAnsi="Arial" w:cs="Arial"/>
          <w:sz w:val="24"/>
          <w:szCs w:val="24"/>
        </w:rPr>
        <w:t xml:space="preserve">Submission date: </w:t>
      </w:r>
      <w:r w:rsidR="00D01C13">
        <w:rPr>
          <w:rFonts w:ascii="Arial" w:hAnsi="Arial" w:cs="Arial"/>
          <w:sz w:val="24"/>
          <w:szCs w:val="24"/>
        </w:rPr>
        <w:t>23</w:t>
      </w:r>
      <w:r w:rsidRPr="00F30246">
        <w:rPr>
          <w:rFonts w:ascii="Arial" w:hAnsi="Arial" w:cs="Arial"/>
          <w:sz w:val="24"/>
          <w:szCs w:val="24"/>
        </w:rPr>
        <w:t>/01/202</w:t>
      </w:r>
      <w:r>
        <w:rPr>
          <w:rFonts w:ascii="Arial" w:hAnsi="Arial" w:cs="Arial"/>
          <w:sz w:val="24"/>
          <w:szCs w:val="24"/>
        </w:rPr>
        <w:t>4</w:t>
      </w:r>
    </w:p>
    <w:p w14:paraId="2B56CA0B" w14:textId="77777777" w:rsidR="006A5B9E" w:rsidRPr="00F30246" w:rsidRDefault="006A5B9E" w:rsidP="00CE43E5">
      <w:pPr>
        <w:spacing w:after="0" w:line="360" w:lineRule="auto"/>
        <w:jc w:val="center"/>
        <w:rPr>
          <w:rFonts w:ascii="Arial" w:hAnsi="Arial" w:cs="Arial"/>
          <w:sz w:val="24"/>
          <w:szCs w:val="24"/>
        </w:rPr>
      </w:pPr>
    </w:p>
    <w:p w14:paraId="6258D10A" w14:textId="77777777" w:rsidR="006A5B9E" w:rsidRPr="00F30246" w:rsidRDefault="006A5B9E" w:rsidP="00CE43E5">
      <w:pPr>
        <w:spacing w:after="0" w:line="360" w:lineRule="auto"/>
        <w:jc w:val="center"/>
        <w:rPr>
          <w:rFonts w:ascii="Arial" w:hAnsi="Arial" w:cs="Arial"/>
          <w:sz w:val="24"/>
          <w:szCs w:val="24"/>
        </w:rPr>
      </w:pPr>
    </w:p>
    <w:p w14:paraId="4BC2088A" w14:textId="77777777" w:rsidR="006A5B9E" w:rsidRPr="00F30246" w:rsidRDefault="006A5B9E" w:rsidP="00CE43E5">
      <w:pPr>
        <w:spacing w:after="0" w:line="360" w:lineRule="auto"/>
        <w:jc w:val="center"/>
        <w:rPr>
          <w:rFonts w:ascii="Arial" w:hAnsi="Arial" w:cs="Arial"/>
          <w:sz w:val="24"/>
          <w:szCs w:val="24"/>
        </w:rPr>
      </w:pPr>
    </w:p>
    <w:p w14:paraId="2484EB4D" w14:textId="77777777" w:rsidR="006A5B9E" w:rsidRPr="00F30246" w:rsidRDefault="006A5B9E" w:rsidP="00CE43E5">
      <w:pPr>
        <w:spacing w:after="0" w:line="360" w:lineRule="auto"/>
        <w:jc w:val="center"/>
        <w:rPr>
          <w:rFonts w:ascii="Arial" w:hAnsi="Arial" w:cs="Arial"/>
          <w:sz w:val="24"/>
          <w:szCs w:val="24"/>
        </w:rPr>
      </w:pPr>
    </w:p>
    <w:p w14:paraId="3398829E" w14:textId="77777777" w:rsidR="006A5B9E" w:rsidRPr="00F30246" w:rsidRDefault="006A5B9E" w:rsidP="00CE43E5">
      <w:pPr>
        <w:spacing w:after="0" w:line="360" w:lineRule="auto"/>
        <w:jc w:val="center"/>
        <w:rPr>
          <w:rFonts w:ascii="Arial" w:hAnsi="Arial" w:cs="Arial"/>
          <w:sz w:val="24"/>
          <w:szCs w:val="24"/>
        </w:rPr>
      </w:pPr>
    </w:p>
    <w:p w14:paraId="51820D10" w14:textId="77777777" w:rsidR="00237BEF" w:rsidRPr="00F30246" w:rsidRDefault="00237BEF" w:rsidP="00CE43E5">
      <w:pPr>
        <w:spacing w:after="0" w:line="360" w:lineRule="auto"/>
        <w:jc w:val="center"/>
        <w:rPr>
          <w:rFonts w:ascii="Arial" w:hAnsi="Arial" w:cs="Arial"/>
          <w:sz w:val="24"/>
          <w:szCs w:val="24"/>
        </w:rPr>
      </w:pPr>
    </w:p>
    <w:p w14:paraId="6AC17930" w14:textId="77777777" w:rsidR="00237BEF" w:rsidRPr="00F30246" w:rsidRDefault="00237BEF" w:rsidP="00CE43E5">
      <w:pPr>
        <w:spacing w:after="0" w:line="360" w:lineRule="auto"/>
        <w:jc w:val="center"/>
        <w:rPr>
          <w:rFonts w:ascii="Arial" w:hAnsi="Arial" w:cs="Arial"/>
          <w:sz w:val="24"/>
          <w:szCs w:val="24"/>
        </w:rPr>
      </w:pPr>
    </w:p>
    <w:p w14:paraId="4D110BCC" w14:textId="77777777" w:rsidR="001B7C1E" w:rsidRDefault="001B7C1E" w:rsidP="00CE43E5">
      <w:pPr>
        <w:spacing w:after="0" w:line="360" w:lineRule="auto"/>
        <w:jc w:val="both"/>
        <w:rPr>
          <w:rFonts w:ascii="Arial" w:hAnsi="Arial" w:cs="Arial"/>
          <w:sz w:val="24"/>
          <w:szCs w:val="24"/>
        </w:rPr>
      </w:pPr>
    </w:p>
    <w:p w14:paraId="00B5FA0F" w14:textId="77777777" w:rsidR="003E4C1B" w:rsidRDefault="003E4C1B" w:rsidP="00CE43E5">
      <w:pPr>
        <w:spacing w:after="0" w:line="360" w:lineRule="auto"/>
        <w:jc w:val="both"/>
        <w:rPr>
          <w:rFonts w:ascii="Arial" w:hAnsi="Arial" w:cs="Arial"/>
          <w:sz w:val="24"/>
          <w:szCs w:val="24"/>
        </w:rPr>
      </w:pPr>
    </w:p>
    <w:p w14:paraId="705CD92E" w14:textId="77777777" w:rsidR="003E4C1B" w:rsidRDefault="003E4C1B" w:rsidP="00CE43E5">
      <w:pPr>
        <w:spacing w:after="0" w:line="360" w:lineRule="auto"/>
        <w:jc w:val="both"/>
        <w:rPr>
          <w:rFonts w:ascii="Arial" w:hAnsi="Arial" w:cs="Arial"/>
          <w:b/>
          <w:bCs/>
          <w:sz w:val="24"/>
          <w:szCs w:val="24"/>
          <w:u w:val="single"/>
        </w:rPr>
      </w:pPr>
    </w:p>
    <w:p w14:paraId="551B204B" w14:textId="77777777" w:rsidR="00293682" w:rsidRDefault="00293682" w:rsidP="00CE43E5">
      <w:pPr>
        <w:spacing w:after="0" w:line="360" w:lineRule="auto"/>
        <w:jc w:val="both"/>
        <w:rPr>
          <w:rFonts w:ascii="Arial" w:hAnsi="Arial" w:cs="Arial"/>
          <w:b/>
          <w:bCs/>
          <w:sz w:val="24"/>
          <w:szCs w:val="24"/>
          <w:u w:val="single"/>
        </w:rPr>
      </w:pPr>
    </w:p>
    <w:p w14:paraId="3EC1FD31" w14:textId="77777777" w:rsidR="00293682" w:rsidRDefault="00293682" w:rsidP="00CE43E5">
      <w:pPr>
        <w:spacing w:after="0" w:line="360" w:lineRule="auto"/>
        <w:jc w:val="both"/>
        <w:rPr>
          <w:rFonts w:ascii="Arial" w:hAnsi="Arial" w:cs="Arial"/>
          <w:b/>
          <w:bCs/>
          <w:sz w:val="24"/>
          <w:szCs w:val="24"/>
          <w:u w:val="single"/>
        </w:rPr>
      </w:pPr>
    </w:p>
    <w:p w14:paraId="7BA1B91D" w14:textId="77777777" w:rsidR="009A1CD5" w:rsidRDefault="009A1CD5" w:rsidP="0007338A">
      <w:pPr>
        <w:spacing w:after="0" w:line="360" w:lineRule="auto"/>
        <w:rPr>
          <w:rFonts w:ascii="Arial" w:hAnsi="Arial" w:cs="Arial"/>
          <w:b/>
          <w:bCs/>
          <w:color w:val="000000" w:themeColor="text1"/>
          <w:sz w:val="24"/>
          <w:szCs w:val="24"/>
          <w:u w:val="single"/>
        </w:rPr>
      </w:pPr>
    </w:p>
    <w:p w14:paraId="0365AE34" w14:textId="77777777" w:rsidR="009A1CD5" w:rsidRDefault="009A1CD5" w:rsidP="0007338A">
      <w:pPr>
        <w:spacing w:after="0" w:line="360" w:lineRule="auto"/>
        <w:rPr>
          <w:rFonts w:ascii="Arial" w:hAnsi="Arial" w:cs="Arial"/>
          <w:b/>
          <w:bCs/>
          <w:color w:val="000000" w:themeColor="text1"/>
          <w:sz w:val="24"/>
          <w:szCs w:val="24"/>
          <w:u w:val="single"/>
        </w:rPr>
      </w:pPr>
    </w:p>
    <w:p w14:paraId="225F64B9" w14:textId="06479682" w:rsidR="0044124E" w:rsidRPr="00CC0E19" w:rsidRDefault="0044124E" w:rsidP="0007338A">
      <w:pPr>
        <w:spacing w:after="0" w:line="360" w:lineRule="auto"/>
        <w:rPr>
          <w:rFonts w:ascii="Arial" w:hAnsi="Arial" w:cs="Arial"/>
          <w:b/>
          <w:bCs/>
          <w:color w:val="000000" w:themeColor="text1"/>
          <w:sz w:val="24"/>
          <w:szCs w:val="24"/>
          <w:u w:val="single"/>
        </w:rPr>
      </w:pPr>
      <w:r w:rsidRPr="00CC0E19">
        <w:rPr>
          <w:rFonts w:ascii="Arial" w:hAnsi="Arial" w:cs="Arial"/>
          <w:b/>
          <w:bCs/>
          <w:color w:val="000000" w:themeColor="text1"/>
          <w:sz w:val="24"/>
          <w:szCs w:val="24"/>
          <w:u w:val="single"/>
        </w:rPr>
        <w:t>Table of Contents</w:t>
      </w:r>
    </w:p>
    <w:p w14:paraId="0CF65005" w14:textId="77777777" w:rsidR="009A1CD5" w:rsidRDefault="0044124E" w:rsidP="008C121F">
      <w:pPr>
        <w:tabs>
          <w:tab w:val="left" w:pos="8364"/>
        </w:tabs>
        <w:spacing w:after="0" w:line="240" w:lineRule="auto"/>
        <w:rPr>
          <w:rFonts w:ascii="Arial" w:hAnsi="Arial" w:cs="Arial"/>
          <w:b/>
          <w:bCs/>
          <w:color w:val="000000" w:themeColor="text1"/>
          <w:sz w:val="24"/>
          <w:szCs w:val="24"/>
        </w:rPr>
      </w:pPr>
      <w:r w:rsidRPr="00CC0E19">
        <w:rPr>
          <w:rFonts w:ascii="Arial" w:hAnsi="Arial" w:cs="Arial"/>
          <w:b/>
          <w:bCs/>
          <w:color w:val="000000" w:themeColor="text1"/>
          <w:sz w:val="24"/>
          <w:szCs w:val="24"/>
        </w:rPr>
        <w:tab/>
      </w:r>
    </w:p>
    <w:p w14:paraId="40A7DF2E" w14:textId="6FCD6082" w:rsidR="0044124E" w:rsidRDefault="009A1CD5" w:rsidP="009A1CD5">
      <w:pPr>
        <w:tabs>
          <w:tab w:val="left" w:pos="8364"/>
        </w:tabs>
        <w:spacing w:after="0" w:line="240" w:lineRule="auto"/>
        <w:jc w:val="center"/>
        <w:rPr>
          <w:rFonts w:ascii="Arial" w:hAnsi="Arial" w:cs="Arial"/>
          <w:b/>
          <w:bCs/>
          <w:color w:val="000000" w:themeColor="text1"/>
          <w:sz w:val="24"/>
          <w:szCs w:val="24"/>
        </w:rPr>
      </w:pPr>
      <w:r>
        <w:rPr>
          <w:rFonts w:ascii="Arial" w:hAnsi="Arial" w:cs="Arial"/>
          <w:b/>
          <w:bCs/>
          <w:color w:val="000000" w:themeColor="text1"/>
          <w:sz w:val="24"/>
          <w:szCs w:val="24"/>
        </w:rPr>
        <w:t xml:space="preserve">                                                                                                                           </w:t>
      </w:r>
      <w:r w:rsidR="0044124E" w:rsidRPr="00CC0E19">
        <w:rPr>
          <w:rFonts w:ascii="Arial" w:hAnsi="Arial" w:cs="Arial"/>
          <w:b/>
          <w:bCs/>
          <w:color w:val="000000" w:themeColor="text1"/>
          <w:sz w:val="24"/>
          <w:szCs w:val="24"/>
        </w:rPr>
        <w:t>Page</w:t>
      </w:r>
    </w:p>
    <w:p w14:paraId="4CF0E34D" w14:textId="77777777" w:rsidR="009A1CD5" w:rsidRDefault="009A1CD5" w:rsidP="009A1CD5">
      <w:pPr>
        <w:tabs>
          <w:tab w:val="left" w:pos="8364"/>
        </w:tabs>
        <w:spacing w:after="0" w:line="240" w:lineRule="auto"/>
        <w:jc w:val="center"/>
        <w:rPr>
          <w:rFonts w:ascii="Arial" w:hAnsi="Arial" w:cs="Arial"/>
          <w:b/>
          <w:bCs/>
          <w:color w:val="000000" w:themeColor="text1"/>
          <w:sz w:val="24"/>
          <w:szCs w:val="24"/>
        </w:rPr>
      </w:pPr>
    </w:p>
    <w:p w14:paraId="3011481F" w14:textId="77777777" w:rsidR="009A1CD5" w:rsidRPr="00CC0E19" w:rsidRDefault="009A1CD5" w:rsidP="009A1CD5">
      <w:pPr>
        <w:tabs>
          <w:tab w:val="left" w:pos="8364"/>
        </w:tabs>
        <w:spacing w:after="0" w:line="240" w:lineRule="auto"/>
        <w:jc w:val="center"/>
        <w:rPr>
          <w:rFonts w:ascii="Arial" w:hAnsi="Arial" w:cs="Arial"/>
          <w:b/>
          <w:bCs/>
          <w:color w:val="000000" w:themeColor="text1"/>
          <w:sz w:val="24"/>
          <w:szCs w:val="24"/>
        </w:rPr>
      </w:pPr>
    </w:p>
    <w:p w14:paraId="0329B69D" w14:textId="77777777" w:rsidR="0044124E" w:rsidRPr="00CC0E19" w:rsidRDefault="0044124E" w:rsidP="008C121F">
      <w:pPr>
        <w:pStyle w:val="ListParagraph"/>
        <w:numPr>
          <w:ilvl w:val="0"/>
          <w:numId w:val="8"/>
        </w:numPr>
        <w:tabs>
          <w:tab w:val="left" w:pos="709"/>
          <w:tab w:val="left" w:pos="1560"/>
          <w:tab w:val="left" w:pos="1985"/>
          <w:tab w:val="left" w:pos="8364"/>
        </w:tabs>
        <w:contextualSpacing/>
        <w:rPr>
          <w:rFonts w:ascii="Arial" w:hAnsi="Arial" w:cs="Arial"/>
          <w:color w:val="000000" w:themeColor="text1"/>
          <w:sz w:val="24"/>
          <w:szCs w:val="24"/>
        </w:rPr>
      </w:pPr>
      <w:r w:rsidRPr="00CC0E19">
        <w:rPr>
          <w:rFonts w:ascii="Arial" w:hAnsi="Arial" w:cs="Arial"/>
          <w:color w:val="000000" w:themeColor="text1"/>
          <w:sz w:val="24"/>
          <w:szCs w:val="24"/>
        </w:rPr>
        <w:tab/>
      </w:r>
      <w:bookmarkStart w:id="0" w:name="_Hlk155551675"/>
      <w:r w:rsidRPr="00CC0E19">
        <w:rPr>
          <w:rFonts w:ascii="Arial" w:hAnsi="Arial" w:cs="Arial"/>
          <w:color w:val="000000" w:themeColor="text1"/>
          <w:sz w:val="24"/>
          <w:szCs w:val="24"/>
        </w:rPr>
        <w:t xml:space="preserve">Introduction  </w:t>
      </w:r>
      <w:r w:rsidRPr="00CC0E19">
        <w:rPr>
          <w:rFonts w:ascii="Arial" w:hAnsi="Arial" w:cs="Arial"/>
          <w:color w:val="000000" w:themeColor="text1"/>
          <w:sz w:val="24"/>
          <w:szCs w:val="24"/>
        </w:rPr>
        <w:tab/>
        <w:t>1</w:t>
      </w:r>
    </w:p>
    <w:p w14:paraId="724F62C6" w14:textId="77777777" w:rsidR="0044124E" w:rsidRPr="007234C6" w:rsidRDefault="0044124E" w:rsidP="008C121F">
      <w:pPr>
        <w:pStyle w:val="ListParagraph"/>
        <w:tabs>
          <w:tab w:val="left" w:pos="709"/>
          <w:tab w:val="left" w:pos="1560"/>
          <w:tab w:val="left" w:pos="1985"/>
          <w:tab w:val="left" w:pos="8364"/>
          <w:tab w:val="left" w:pos="8505"/>
        </w:tabs>
        <w:ind w:left="360"/>
        <w:rPr>
          <w:rFonts w:ascii="Arial" w:hAnsi="Arial" w:cs="Arial"/>
          <w:color w:val="FF0000"/>
          <w:sz w:val="24"/>
          <w:szCs w:val="24"/>
        </w:rPr>
      </w:pPr>
    </w:p>
    <w:p w14:paraId="3783734F" w14:textId="77777777" w:rsidR="00CC0E19" w:rsidRDefault="00407CE6" w:rsidP="008C121F">
      <w:pPr>
        <w:pStyle w:val="ListParagraph"/>
        <w:numPr>
          <w:ilvl w:val="0"/>
          <w:numId w:val="8"/>
        </w:numPr>
        <w:tabs>
          <w:tab w:val="left" w:pos="709"/>
          <w:tab w:val="left" w:pos="1560"/>
          <w:tab w:val="left" w:pos="1985"/>
          <w:tab w:val="left" w:pos="8364"/>
        </w:tabs>
        <w:contextualSpacing/>
        <w:rPr>
          <w:rFonts w:ascii="Arial" w:hAnsi="Arial" w:cs="Arial"/>
          <w:color w:val="000000" w:themeColor="text1"/>
          <w:sz w:val="24"/>
          <w:szCs w:val="24"/>
        </w:rPr>
      </w:pPr>
      <w:r w:rsidRPr="00CC0E19">
        <w:rPr>
          <w:rFonts w:ascii="Arial" w:hAnsi="Arial" w:cs="Arial"/>
          <w:color w:val="000000" w:themeColor="text1"/>
          <w:sz w:val="24"/>
          <w:szCs w:val="24"/>
        </w:rPr>
        <w:tab/>
      </w:r>
      <w:r w:rsidR="00CC0E19" w:rsidRPr="00CC0E19">
        <w:rPr>
          <w:rFonts w:ascii="Arial" w:hAnsi="Arial" w:cs="Arial"/>
          <w:color w:val="000000" w:themeColor="text1"/>
          <w:sz w:val="24"/>
          <w:szCs w:val="24"/>
        </w:rPr>
        <w:t>Letter to Client</w:t>
      </w:r>
      <w:r w:rsidR="000B3FEF" w:rsidRPr="00CC0E19">
        <w:rPr>
          <w:rFonts w:ascii="Arial" w:hAnsi="Arial" w:cs="Arial"/>
          <w:color w:val="000000" w:themeColor="text1"/>
          <w:sz w:val="24"/>
          <w:szCs w:val="24"/>
        </w:rPr>
        <w:t xml:space="preserve"> </w:t>
      </w:r>
      <w:r w:rsidR="00673BA3" w:rsidRPr="00CC0E19">
        <w:rPr>
          <w:rFonts w:ascii="Arial" w:hAnsi="Arial" w:cs="Arial"/>
          <w:color w:val="000000" w:themeColor="text1"/>
          <w:sz w:val="24"/>
          <w:szCs w:val="24"/>
        </w:rPr>
        <w:tab/>
      </w:r>
      <w:r w:rsidR="00CC0E19" w:rsidRPr="00CC0E19">
        <w:rPr>
          <w:rFonts w:ascii="Arial" w:hAnsi="Arial" w:cs="Arial"/>
          <w:color w:val="000000" w:themeColor="text1"/>
          <w:sz w:val="24"/>
          <w:szCs w:val="24"/>
        </w:rPr>
        <w:t>2</w:t>
      </w:r>
      <w:r w:rsidR="00CC0E19">
        <w:rPr>
          <w:rFonts w:ascii="Arial" w:hAnsi="Arial" w:cs="Arial"/>
          <w:color w:val="000000" w:themeColor="text1"/>
          <w:sz w:val="24"/>
          <w:szCs w:val="24"/>
        </w:rPr>
        <w:t xml:space="preserve"> – 4 </w:t>
      </w:r>
    </w:p>
    <w:p w14:paraId="48EB5FDC" w14:textId="77777777" w:rsidR="00CC0E19" w:rsidRPr="00CC0E19" w:rsidRDefault="00CC0E19" w:rsidP="008C121F">
      <w:pPr>
        <w:pStyle w:val="ListParagraph"/>
        <w:rPr>
          <w:rFonts w:ascii="Arial" w:hAnsi="Arial" w:cs="Arial"/>
          <w:color w:val="000000" w:themeColor="text1"/>
          <w:sz w:val="24"/>
          <w:szCs w:val="24"/>
        </w:rPr>
      </w:pPr>
    </w:p>
    <w:p w14:paraId="7FB8136A" w14:textId="663A14EA" w:rsidR="00CC402F" w:rsidRDefault="00CC0E19" w:rsidP="00CC402F">
      <w:pPr>
        <w:pStyle w:val="ListParagraph"/>
        <w:numPr>
          <w:ilvl w:val="0"/>
          <w:numId w:val="8"/>
        </w:numPr>
        <w:tabs>
          <w:tab w:val="left" w:pos="709"/>
          <w:tab w:val="left" w:pos="1560"/>
          <w:tab w:val="left" w:pos="1985"/>
          <w:tab w:val="left" w:pos="8364"/>
        </w:tabs>
        <w:contextualSpacing/>
        <w:rPr>
          <w:rFonts w:ascii="Arial" w:hAnsi="Arial" w:cs="Arial"/>
          <w:color w:val="000000" w:themeColor="text1"/>
          <w:sz w:val="24"/>
          <w:szCs w:val="24"/>
        </w:rPr>
      </w:pPr>
      <w:r>
        <w:rPr>
          <w:rFonts w:ascii="Arial" w:hAnsi="Arial" w:cs="Arial"/>
          <w:color w:val="000000" w:themeColor="text1"/>
          <w:sz w:val="24"/>
          <w:szCs w:val="24"/>
        </w:rPr>
        <w:tab/>
      </w:r>
      <w:r w:rsidR="00D347E6">
        <w:rPr>
          <w:rFonts w:ascii="Arial" w:hAnsi="Arial" w:cs="Arial"/>
          <w:color w:val="000000" w:themeColor="text1"/>
          <w:sz w:val="24"/>
          <w:szCs w:val="24"/>
        </w:rPr>
        <w:t>Appended Level of Information Needs</w:t>
      </w:r>
      <w:r w:rsidR="008C121F">
        <w:rPr>
          <w:rFonts w:ascii="Arial" w:hAnsi="Arial" w:cs="Arial"/>
          <w:color w:val="000000" w:themeColor="text1"/>
          <w:sz w:val="24"/>
          <w:szCs w:val="24"/>
        </w:rPr>
        <w:t xml:space="preserve">  </w:t>
      </w:r>
      <w:r w:rsidR="008C121F">
        <w:rPr>
          <w:rFonts w:ascii="Arial" w:hAnsi="Arial" w:cs="Arial"/>
          <w:color w:val="000000" w:themeColor="text1"/>
          <w:sz w:val="24"/>
          <w:szCs w:val="24"/>
        </w:rPr>
        <w:tab/>
      </w:r>
      <w:r w:rsidR="008C121F" w:rsidRPr="008C121F">
        <w:rPr>
          <w:rFonts w:ascii="Arial" w:hAnsi="Arial" w:cs="Arial"/>
          <w:color w:val="000000" w:themeColor="text1"/>
          <w:sz w:val="24"/>
          <w:szCs w:val="24"/>
        </w:rPr>
        <w:t xml:space="preserve">5 – </w:t>
      </w:r>
      <w:r w:rsidR="00D953AE">
        <w:rPr>
          <w:rFonts w:ascii="Arial" w:hAnsi="Arial" w:cs="Arial"/>
          <w:color w:val="000000" w:themeColor="text1"/>
          <w:sz w:val="24"/>
          <w:szCs w:val="24"/>
        </w:rPr>
        <w:t>9</w:t>
      </w:r>
    </w:p>
    <w:p w14:paraId="354B04D8" w14:textId="77777777" w:rsidR="00351D01" w:rsidRPr="00351D01" w:rsidRDefault="00351D01" w:rsidP="00351D01">
      <w:pPr>
        <w:spacing w:after="0" w:line="240" w:lineRule="auto"/>
        <w:ind w:left="720"/>
        <w:rPr>
          <w:rFonts w:ascii="Arial" w:hAnsi="Arial" w:cs="Arial"/>
          <w:color w:val="000000" w:themeColor="text1"/>
          <w:sz w:val="12"/>
          <w:szCs w:val="12"/>
        </w:rPr>
      </w:pPr>
    </w:p>
    <w:p w14:paraId="53CDB388" w14:textId="354B7AA3" w:rsidR="00CC402F" w:rsidRDefault="00287F9D"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3.1)</w:t>
      </w:r>
      <w:r>
        <w:rPr>
          <w:rFonts w:ascii="Arial" w:hAnsi="Arial" w:cs="Arial"/>
          <w:color w:val="000000" w:themeColor="text1"/>
          <w:sz w:val="24"/>
          <w:szCs w:val="24"/>
        </w:rPr>
        <w:tab/>
        <w:t xml:space="preserve">Stage 0 – </w:t>
      </w:r>
      <w:r w:rsidR="00A6443A">
        <w:rPr>
          <w:rFonts w:ascii="Arial" w:hAnsi="Arial" w:cs="Arial"/>
          <w:color w:val="000000" w:themeColor="text1"/>
          <w:sz w:val="24"/>
          <w:szCs w:val="24"/>
        </w:rPr>
        <w:t>Strategic Definition</w:t>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t xml:space="preserve">       6</w:t>
      </w:r>
    </w:p>
    <w:p w14:paraId="3AE24D7D" w14:textId="77777777" w:rsidR="008E4CD1" w:rsidRPr="008E4CD1" w:rsidRDefault="008E4CD1" w:rsidP="00351D01">
      <w:pPr>
        <w:spacing w:after="0" w:line="240" w:lineRule="auto"/>
        <w:ind w:left="720"/>
        <w:rPr>
          <w:rFonts w:ascii="Arial" w:hAnsi="Arial" w:cs="Arial"/>
          <w:color w:val="000000" w:themeColor="text1"/>
          <w:sz w:val="6"/>
          <w:szCs w:val="6"/>
        </w:rPr>
      </w:pPr>
    </w:p>
    <w:p w14:paraId="5436BFEC" w14:textId="427CE43E" w:rsidR="00287F9D" w:rsidRDefault="00287F9D"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3.2</w:t>
      </w:r>
      <w:r w:rsidR="00AF7299">
        <w:rPr>
          <w:rFonts w:ascii="Arial" w:hAnsi="Arial" w:cs="Arial"/>
          <w:color w:val="000000" w:themeColor="text1"/>
          <w:sz w:val="24"/>
          <w:szCs w:val="24"/>
        </w:rPr>
        <w:t>)</w:t>
      </w:r>
      <w:r>
        <w:rPr>
          <w:rFonts w:ascii="Arial" w:hAnsi="Arial" w:cs="Arial"/>
          <w:color w:val="000000" w:themeColor="text1"/>
          <w:sz w:val="24"/>
          <w:szCs w:val="24"/>
        </w:rPr>
        <w:tab/>
        <w:t xml:space="preserve">Stage 1 – </w:t>
      </w:r>
      <w:r w:rsidR="00A6443A">
        <w:rPr>
          <w:rFonts w:ascii="Arial" w:hAnsi="Arial" w:cs="Arial"/>
          <w:color w:val="000000" w:themeColor="text1"/>
          <w:sz w:val="24"/>
          <w:szCs w:val="24"/>
        </w:rPr>
        <w:t>Preparation and Briefing</w:t>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t xml:space="preserve">       6</w:t>
      </w:r>
    </w:p>
    <w:p w14:paraId="438712FF" w14:textId="7154003E" w:rsidR="008E4CD1" w:rsidRPr="008E4CD1" w:rsidRDefault="001D2032" w:rsidP="008E4CD1">
      <w:pPr>
        <w:spacing w:after="0" w:line="240" w:lineRule="auto"/>
        <w:rPr>
          <w:rFonts w:ascii="Arial" w:hAnsi="Arial" w:cs="Arial"/>
          <w:color w:val="000000" w:themeColor="text1"/>
          <w:sz w:val="6"/>
          <w:szCs w:val="6"/>
        </w:rPr>
      </w:pPr>
      <w:r>
        <w:rPr>
          <w:rFonts w:ascii="Arial" w:hAnsi="Arial" w:cs="Arial"/>
          <w:color w:val="000000" w:themeColor="text1"/>
          <w:sz w:val="6"/>
          <w:szCs w:val="6"/>
        </w:rPr>
        <w:tab/>
      </w:r>
      <w:r>
        <w:rPr>
          <w:rFonts w:ascii="Arial" w:hAnsi="Arial" w:cs="Arial"/>
          <w:color w:val="000000" w:themeColor="text1"/>
          <w:sz w:val="6"/>
          <w:szCs w:val="6"/>
        </w:rPr>
        <w:tab/>
      </w:r>
      <w:r>
        <w:rPr>
          <w:rFonts w:ascii="Arial" w:hAnsi="Arial" w:cs="Arial"/>
          <w:color w:val="000000" w:themeColor="text1"/>
          <w:sz w:val="6"/>
          <w:szCs w:val="6"/>
        </w:rPr>
        <w:tab/>
      </w:r>
    </w:p>
    <w:p w14:paraId="2D486CFE" w14:textId="25E3F632" w:rsidR="00287F9D" w:rsidRDefault="00287F9D"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3.3)</w:t>
      </w:r>
      <w:r>
        <w:rPr>
          <w:rFonts w:ascii="Arial" w:hAnsi="Arial" w:cs="Arial"/>
          <w:color w:val="000000" w:themeColor="text1"/>
          <w:sz w:val="24"/>
          <w:szCs w:val="24"/>
        </w:rPr>
        <w:tab/>
        <w:t xml:space="preserve">Stage 2 – </w:t>
      </w:r>
      <w:r w:rsidR="00A6443A">
        <w:rPr>
          <w:rFonts w:ascii="Arial" w:hAnsi="Arial" w:cs="Arial"/>
          <w:color w:val="000000" w:themeColor="text1"/>
          <w:sz w:val="24"/>
          <w:szCs w:val="24"/>
        </w:rPr>
        <w:t>Concept Design</w:t>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r>
      <w:r w:rsidR="001D2032">
        <w:rPr>
          <w:rFonts w:ascii="Arial" w:hAnsi="Arial" w:cs="Arial"/>
          <w:color w:val="000000" w:themeColor="text1"/>
          <w:sz w:val="24"/>
          <w:szCs w:val="24"/>
        </w:rPr>
        <w:tab/>
        <w:t xml:space="preserve">       6 – 7 </w:t>
      </w:r>
    </w:p>
    <w:p w14:paraId="3E17F856" w14:textId="77777777" w:rsidR="008E4CD1" w:rsidRPr="008E4CD1" w:rsidRDefault="008E4CD1" w:rsidP="00351D01">
      <w:pPr>
        <w:spacing w:after="0" w:line="240" w:lineRule="auto"/>
        <w:ind w:left="720"/>
        <w:rPr>
          <w:rFonts w:ascii="Arial" w:hAnsi="Arial" w:cs="Arial"/>
          <w:color w:val="000000" w:themeColor="text1"/>
          <w:sz w:val="6"/>
          <w:szCs w:val="6"/>
        </w:rPr>
      </w:pPr>
    </w:p>
    <w:p w14:paraId="5BE0D11C" w14:textId="67184BCE" w:rsidR="00287F9D" w:rsidRDefault="00287F9D"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3.4)</w:t>
      </w:r>
      <w:r>
        <w:rPr>
          <w:rFonts w:ascii="Arial" w:hAnsi="Arial" w:cs="Arial"/>
          <w:color w:val="000000" w:themeColor="text1"/>
          <w:sz w:val="24"/>
          <w:szCs w:val="24"/>
        </w:rPr>
        <w:tab/>
        <w:t xml:space="preserve">Stage </w:t>
      </w:r>
      <w:r w:rsidR="00AF7299">
        <w:rPr>
          <w:rFonts w:ascii="Arial" w:hAnsi="Arial" w:cs="Arial"/>
          <w:color w:val="000000" w:themeColor="text1"/>
          <w:sz w:val="24"/>
          <w:szCs w:val="24"/>
        </w:rPr>
        <w:t>3</w:t>
      </w:r>
      <w:r>
        <w:rPr>
          <w:rFonts w:ascii="Arial" w:hAnsi="Arial" w:cs="Arial"/>
          <w:color w:val="000000" w:themeColor="text1"/>
          <w:sz w:val="24"/>
          <w:szCs w:val="24"/>
        </w:rPr>
        <w:t xml:space="preserve"> – </w:t>
      </w:r>
      <w:r w:rsidR="00A6443A">
        <w:rPr>
          <w:rFonts w:ascii="Arial" w:hAnsi="Arial" w:cs="Arial"/>
          <w:color w:val="000000" w:themeColor="text1"/>
          <w:sz w:val="24"/>
          <w:szCs w:val="24"/>
        </w:rPr>
        <w:t>Spatial Co-ordination</w:t>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3C0BE2">
        <w:rPr>
          <w:rFonts w:ascii="Arial" w:hAnsi="Arial" w:cs="Arial"/>
          <w:color w:val="000000" w:themeColor="text1"/>
          <w:sz w:val="24"/>
          <w:szCs w:val="24"/>
        </w:rPr>
        <w:t xml:space="preserve">       7</w:t>
      </w:r>
      <w:r w:rsidR="007C7974">
        <w:rPr>
          <w:rFonts w:ascii="Arial" w:hAnsi="Arial" w:cs="Arial"/>
          <w:color w:val="000000" w:themeColor="text1"/>
          <w:sz w:val="24"/>
          <w:szCs w:val="24"/>
        </w:rPr>
        <w:tab/>
        <w:t xml:space="preserve">       </w:t>
      </w:r>
    </w:p>
    <w:p w14:paraId="3E6D2ECE" w14:textId="77777777" w:rsidR="008E4CD1" w:rsidRPr="008E4CD1" w:rsidRDefault="008E4CD1" w:rsidP="00351D01">
      <w:pPr>
        <w:spacing w:after="0" w:line="240" w:lineRule="auto"/>
        <w:ind w:left="720"/>
        <w:rPr>
          <w:rFonts w:ascii="Arial" w:hAnsi="Arial" w:cs="Arial"/>
          <w:color w:val="000000" w:themeColor="text1"/>
          <w:sz w:val="6"/>
          <w:szCs w:val="6"/>
        </w:rPr>
      </w:pPr>
    </w:p>
    <w:p w14:paraId="663049BA" w14:textId="7D06B71E" w:rsidR="008E4CD1" w:rsidRDefault="00287F9D" w:rsidP="003C0BE2">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3.5)</w:t>
      </w:r>
      <w:r>
        <w:rPr>
          <w:rFonts w:ascii="Arial" w:hAnsi="Arial" w:cs="Arial"/>
          <w:color w:val="000000" w:themeColor="text1"/>
          <w:sz w:val="24"/>
          <w:szCs w:val="24"/>
        </w:rPr>
        <w:tab/>
        <w:t xml:space="preserve">Stage </w:t>
      </w:r>
      <w:r w:rsidR="00AF7299">
        <w:rPr>
          <w:rFonts w:ascii="Arial" w:hAnsi="Arial" w:cs="Arial"/>
          <w:color w:val="000000" w:themeColor="text1"/>
          <w:sz w:val="24"/>
          <w:szCs w:val="24"/>
        </w:rPr>
        <w:t>4</w:t>
      </w:r>
      <w:r>
        <w:rPr>
          <w:rFonts w:ascii="Arial" w:hAnsi="Arial" w:cs="Arial"/>
          <w:color w:val="000000" w:themeColor="text1"/>
          <w:sz w:val="24"/>
          <w:szCs w:val="24"/>
        </w:rPr>
        <w:t xml:space="preserve"> – </w:t>
      </w:r>
      <w:r w:rsidR="00A6443A">
        <w:rPr>
          <w:rFonts w:ascii="Arial" w:hAnsi="Arial" w:cs="Arial"/>
          <w:color w:val="000000" w:themeColor="text1"/>
          <w:sz w:val="24"/>
          <w:szCs w:val="24"/>
        </w:rPr>
        <w:t>Technical Design</w:t>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t xml:space="preserve">      </w:t>
      </w:r>
      <w:r w:rsidR="003C0BE2">
        <w:rPr>
          <w:rFonts w:ascii="Arial" w:hAnsi="Arial" w:cs="Arial"/>
          <w:color w:val="000000" w:themeColor="text1"/>
          <w:sz w:val="24"/>
          <w:szCs w:val="24"/>
        </w:rPr>
        <w:t xml:space="preserve"> </w:t>
      </w:r>
      <w:r w:rsidR="007C7974">
        <w:rPr>
          <w:rFonts w:ascii="Arial" w:hAnsi="Arial" w:cs="Arial"/>
          <w:color w:val="000000" w:themeColor="text1"/>
          <w:sz w:val="24"/>
          <w:szCs w:val="24"/>
        </w:rPr>
        <w:t>7</w:t>
      </w:r>
      <w:r w:rsidR="003C0BE2">
        <w:rPr>
          <w:rFonts w:ascii="Arial" w:hAnsi="Arial" w:cs="Arial"/>
          <w:color w:val="000000" w:themeColor="text1"/>
          <w:sz w:val="24"/>
          <w:szCs w:val="24"/>
        </w:rPr>
        <w:t xml:space="preserve"> – 8 </w:t>
      </w:r>
    </w:p>
    <w:p w14:paraId="2EEEE87E" w14:textId="77777777" w:rsidR="003C0BE2" w:rsidRPr="003C0BE2" w:rsidRDefault="003C0BE2" w:rsidP="003C0BE2">
      <w:pPr>
        <w:spacing w:after="0" w:line="240" w:lineRule="auto"/>
        <w:ind w:left="720"/>
        <w:rPr>
          <w:rFonts w:ascii="Arial" w:hAnsi="Arial" w:cs="Arial"/>
          <w:color w:val="000000" w:themeColor="text1"/>
          <w:sz w:val="6"/>
          <w:szCs w:val="6"/>
        </w:rPr>
      </w:pPr>
    </w:p>
    <w:p w14:paraId="3A2CEBA8" w14:textId="1F0EDA9C" w:rsidR="00287F9D" w:rsidRDefault="00AF7299"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3.6) </w:t>
      </w:r>
      <w:r>
        <w:rPr>
          <w:rFonts w:ascii="Arial" w:hAnsi="Arial" w:cs="Arial"/>
          <w:color w:val="000000" w:themeColor="text1"/>
          <w:sz w:val="24"/>
          <w:szCs w:val="24"/>
        </w:rPr>
        <w:tab/>
        <w:t>Stage 5 –</w:t>
      </w:r>
      <w:r w:rsidR="00095356">
        <w:rPr>
          <w:rFonts w:ascii="Arial" w:hAnsi="Arial" w:cs="Arial"/>
          <w:color w:val="000000" w:themeColor="text1"/>
          <w:sz w:val="24"/>
          <w:szCs w:val="24"/>
        </w:rPr>
        <w:t xml:space="preserve"> Manufacturing and Construction</w:t>
      </w:r>
      <w:r w:rsidR="007C7974">
        <w:rPr>
          <w:rFonts w:ascii="Arial" w:hAnsi="Arial" w:cs="Arial"/>
          <w:color w:val="000000" w:themeColor="text1"/>
          <w:sz w:val="24"/>
          <w:szCs w:val="24"/>
        </w:rPr>
        <w:tab/>
      </w:r>
      <w:r w:rsidR="007C7974">
        <w:rPr>
          <w:rFonts w:ascii="Arial" w:hAnsi="Arial" w:cs="Arial"/>
          <w:color w:val="000000" w:themeColor="text1"/>
          <w:sz w:val="24"/>
          <w:szCs w:val="24"/>
        </w:rPr>
        <w:tab/>
      </w:r>
      <w:r w:rsidR="007C7974">
        <w:rPr>
          <w:rFonts w:ascii="Arial" w:hAnsi="Arial" w:cs="Arial"/>
          <w:color w:val="000000" w:themeColor="text1"/>
          <w:sz w:val="24"/>
          <w:szCs w:val="24"/>
        </w:rPr>
        <w:tab/>
        <w:t xml:space="preserve">     </w:t>
      </w:r>
      <w:r w:rsidR="003C0BE2">
        <w:rPr>
          <w:rFonts w:ascii="Arial" w:hAnsi="Arial" w:cs="Arial"/>
          <w:color w:val="000000" w:themeColor="text1"/>
          <w:sz w:val="24"/>
          <w:szCs w:val="24"/>
        </w:rPr>
        <w:t xml:space="preserve">  8 </w:t>
      </w:r>
    </w:p>
    <w:p w14:paraId="60ACEB77" w14:textId="77777777" w:rsidR="008E4CD1" w:rsidRPr="008E4CD1" w:rsidRDefault="008E4CD1" w:rsidP="00351D01">
      <w:pPr>
        <w:spacing w:after="0" w:line="240" w:lineRule="auto"/>
        <w:ind w:left="720"/>
        <w:rPr>
          <w:rFonts w:ascii="Arial" w:hAnsi="Arial" w:cs="Arial"/>
          <w:color w:val="000000" w:themeColor="text1"/>
          <w:sz w:val="6"/>
          <w:szCs w:val="6"/>
        </w:rPr>
      </w:pPr>
    </w:p>
    <w:p w14:paraId="0DF1FA0E" w14:textId="5E3A4A68" w:rsidR="00AF7299" w:rsidRDefault="00AF7299"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 xml:space="preserve">3.7) </w:t>
      </w:r>
      <w:r>
        <w:rPr>
          <w:rFonts w:ascii="Arial" w:hAnsi="Arial" w:cs="Arial"/>
          <w:color w:val="000000" w:themeColor="text1"/>
          <w:sz w:val="24"/>
          <w:szCs w:val="24"/>
        </w:rPr>
        <w:tab/>
        <w:t>Stage 6 –</w:t>
      </w:r>
      <w:r w:rsidR="00351D01">
        <w:rPr>
          <w:rFonts w:ascii="Arial" w:hAnsi="Arial" w:cs="Arial"/>
          <w:color w:val="000000" w:themeColor="text1"/>
          <w:sz w:val="24"/>
          <w:szCs w:val="24"/>
        </w:rPr>
        <w:t xml:space="preserve"> Handover</w:t>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t xml:space="preserve">       8 - 9</w:t>
      </w:r>
    </w:p>
    <w:p w14:paraId="6C2A3AE9" w14:textId="77777777" w:rsidR="008E4CD1" w:rsidRPr="008E4CD1" w:rsidRDefault="008E4CD1" w:rsidP="00351D01">
      <w:pPr>
        <w:spacing w:after="0" w:line="240" w:lineRule="auto"/>
        <w:ind w:left="720"/>
        <w:rPr>
          <w:rFonts w:ascii="Arial" w:hAnsi="Arial" w:cs="Arial"/>
          <w:color w:val="000000" w:themeColor="text1"/>
          <w:sz w:val="6"/>
          <w:szCs w:val="6"/>
        </w:rPr>
      </w:pPr>
    </w:p>
    <w:p w14:paraId="2BC0B1F3" w14:textId="7A43F383" w:rsidR="00AF7299" w:rsidRDefault="00AF7299" w:rsidP="00351D01">
      <w:pPr>
        <w:spacing w:after="0" w:line="240" w:lineRule="auto"/>
        <w:ind w:left="720"/>
        <w:rPr>
          <w:rFonts w:ascii="Arial" w:hAnsi="Arial" w:cs="Arial"/>
          <w:color w:val="000000" w:themeColor="text1"/>
          <w:sz w:val="24"/>
          <w:szCs w:val="24"/>
        </w:rPr>
      </w:pPr>
      <w:r>
        <w:rPr>
          <w:rFonts w:ascii="Arial" w:hAnsi="Arial" w:cs="Arial"/>
          <w:color w:val="000000" w:themeColor="text1"/>
          <w:sz w:val="24"/>
          <w:szCs w:val="24"/>
        </w:rPr>
        <w:t>3.8)</w:t>
      </w:r>
      <w:r>
        <w:rPr>
          <w:rFonts w:ascii="Arial" w:hAnsi="Arial" w:cs="Arial"/>
          <w:color w:val="000000" w:themeColor="text1"/>
          <w:sz w:val="24"/>
          <w:szCs w:val="24"/>
        </w:rPr>
        <w:tab/>
        <w:t xml:space="preserve">Stage 7 – </w:t>
      </w:r>
      <w:r w:rsidR="00351D01">
        <w:rPr>
          <w:rFonts w:ascii="Arial" w:hAnsi="Arial" w:cs="Arial"/>
          <w:color w:val="000000" w:themeColor="text1"/>
          <w:sz w:val="24"/>
          <w:szCs w:val="24"/>
        </w:rPr>
        <w:t>Use</w:t>
      </w:r>
      <w:r w:rsidR="005A5550">
        <w:rPr>
          <w:rFonts w:ascii="Arial" w:hAnsi="Arial" w:cs="Arial"/>
          <w:color w:val="000000" w:themeColor="text1"/>
          <w:sz w:val="24"/>
          <w:szCs w:val="24"/>
        </w:rPr>
        <w:tab/>
      </w:r>
      <w:r w:rsidR="005A5550">
        <w:rPr>
          <w:rFonts w:ascii="Arial" w:hAnsi="Arial" w:cs="Arial"/>
          <w:color w:val="000000" w:themeColor="text1"/>
          <w:sz w:val="24"/>
          <w:szCs w:val="24"/>
        </w:rPr>
        <w:tab/>
      </w:r>
      <w:r w:rsidR="005A5550">
        <w:rPr>
          <w:rFonts w:ascii="Arial" w:hAnsi="Arial" w:cs="Arial"/>
          <w:color w:val="000000" w:themeColor="text1"/>
          <w:sz w:val="24"/>
          <w:szCs w:val="24"/>
        </w:rPr>
        <w:tab/>
      </w:r>
      <w:r w:rsidR="005A5550">
        <w:rPr>
          <w:rFonts w:ascii="Arial" w:hAnsi="Arial" w:cs="Arial"/>
          <w:color w:val="000000" w:themeColor="text1"/>
          <w:sz w:val="24"/>
          <w:szCs w:val="24"/>
        </w:rPr>
        <w:tab/>
      </w:r>
      <w:r w:rsidR="005A5550">
        <w:rPr>
          <w:rFonts w:ascii="Arial" w:hAnsi="Arial" w:cs="Arial"/>
          <w:color w:val="000000" w:themeColor="text1"/>
          <w:sz w:val="24"/>
          <w:szCs w:val="24"/>
        </w:rPr>
        <w:tab/>
      </w:r>
      <w:r w:rsidR="005A5550">
        <w:rPr>
          <w:rFonts w:ascii="Arial" w:hAnsi="Arial" w:cs="Arial"/>
          <w:color w:val="000000" w:themeColor="text1"/>
          <w:sz w:val="24"/>
          <w:szCs w:val="24"/>
        </w:rPr>
        <w:tab/>
      </w:r>
      <w:r w:rsidR="005A5550">
        <w:rPr>
          <w:rFonts w:ascii="Arial" w:hAnsi="Arial" w:cs="Arial"/>
          <w:color w:val="000000" w:themeColor="text1"/>
          <w:sz w:val="24"/>
          <w:szCs w:val="24"/>
        </w:rPr>
        <w:tab/>
        <w:t xml:space="preserve">       9</w:t>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r>
      <w:r w:rsidR="00EC764F">
        <w:rPr>
          <w:rFonts w:ascii="Arial" w:hAnsi="Arial" w:cs="Arial"/>
          <w:color w:val="000000" w:themeColor="text1"/>
          <w:sz w:val="24"/>
          <w:szCs w:val="24"/>
        </w:rPr>
        <w:tab/>
        <w:t xml:space="preserve">      </w:t>
      </w:r>
    </w:p>
    <w:p w14:paraId="7755DD11" w14:textId="77777777" w:rsidR="008E4CD1" w:rsidRDefault="008E4CD1" w:rsidP="001148A2">
      <w:pPr>
        <w:spacing w:after="0" w:line="240" w:lineRule="auto"/>
        <w:ind w:left="720"/>
        <w:rPr>
          <w:rFonts w:ascii="Arial" w:hAnsi="Arial" w:cs="Arial"/>
          <w:color w:val="000000" w:themeColor="text1"/>
          <w:sz w:val="24"/>
          <w:szCs w:val="24"/>
        </w:rPr>
      </w:pPr>
    </w:p>
    <w:p w14:paraId="7FDCA0F8" w14:textId="77777777" w:rsidR="00CC402F" w:rsidRDefault="00CC402F" w:rsidP="001148A2">
      <w:pPr>
        <w:pStyle w:val="ListParagraph"/>
        <w:numPr>
          <w:ilvl w:val="0"/>
          <w:numId w:val="8"/>
        </w:numPr>
        <w:tabs>
          <w:tab w:val="left" w:pos="709"/>
          <w:tab w:val="left" w:pos="1560"/>
          <w:tab w:val="left" w:pos="1985"/>
          <w:tab w:val="left" w:pos="8364"/>
        </w:tabs>
        <w:contextualSpacing/>
        <w:rPr>
          <w:rFonts w:ascii="Arial" w:hAnsi="Arial" w:cs="Arial"/>
          <w:color w:val="000000" w:themeColor="text1"/>
          <w:sz w:val="24"/>
          <w:szCs w:val="24"/>
        </w:rPr>
      </w:pPr>
      <w:r>
        <w:rPr>
          <w:rFonts w:ascii="Arial" w:hAnsi="Arial" w:cs="Arial"/>
          <w:color w:val="000000" w:themeColor="text1"/>
          <w:sz w:val="24"/>
          <w:szCs w:val="24"/>
        </w:rPr>
        <w:tab/>
        <w:t>Appendices</w:t>
      </w:r>
    </w:p>
    <w:p w14:paraId="2924E734" w14:textId="77777777" w:rsidR="00D953AE" w:rsidRPr="00D953AE" w:rsidRDefault="00D953AE" w:rsidP="00D953AE">
      <w:pPr>
        <w:pStyle w:val="ListParagraph"/>
        <w:tabs>
          <w:tab w:val="left" w:pos="709"/>
          <w:tab w:val="left" w:pos="1560"/>
          <w:tab w:val="left" w:pos="1985"/>
          <w:tab w:val="left" w:pos="8364"/>
        </w:tabs>
        <w:ind w:left="360"/>
        <w:contextualSpacing/>
        <w:rPr>
          <w:rFonts w:ascii="Arial" w:hAnsi="Arial" w:cs="Arial"/>
          <w:color w:val="000000" w:themeColor="text1"/>
          <w:sz w:val="6"/>
          <w:szCs w:val="6"/>
        </w:rPr>
      </w:pPr>
    </w:p>
    <w:p w14:paraId="0EC3E7F7" w14:textId="5B7081EE" w:rsidR="000B62B9" w:rsidRDefault="000B62B9" w:rsidP="00F025B0">
      <w:pPr>
        <w:pStyle w:val="ListParagraph"/>
        <w:tabs>
          <w:tab w:val="left" w:pos="709"/>
          <w:tab w:val="left" w:pos="1560"/>
          <w:tab w:val="left" w:pos="1985"/>
          <w:tab w:val="left" w:pos="8364"/>
        </w:tabs>
        <w:ind w:left="360"/>
        <w:contextualSpacing/>
        <w:rPr>
          <w:rFonts w:ascii="Arial" w:hAnsi="Arial" w:cs="Arial"/>
          <w:color w:val="000000" w:themeColor="text1"/>
          <w:sz w:val="24"/>
          <w:szCs w:val="24"/>
        </w:rPr>
      </w:pPr>
      <w:r>
        <w:rPr>
          <w:rFonts w:ascii="Arial" w:hAnsi="Arial" w:cs="Arial"/>
          <w:color w:val="000000" w:themeColor="text1"/>
          <w:sz w:val="24"/>
          <w:szCs w:val="24"/>
        </w:rPr>
        <w:tab/>
        <w:t>4.1)</w:t>
      </w:r>
      <w:r w:rsidR="00F40431">
        <w:rPr>
          <w:rFonts w:ascii="Arial" w:hAnsi="Arial" w:cs="Arial"/>
          <w:color w:val="000000" w:themeColor="text1"/>
          <w:sz w:val="24"/>
          <w:szCs w:val="24"/>
        </w:rPr>
        <w:tab/>
      </w:r>
      <w:r w:rsidR="005A5550">
        <w:rPr>
          <w:rFonts w:ascii="Arial" w:hAnsi="Arial" w:cs="Arial"/>
          <w:color w:val="000000" w:themeColor="text1"/>
          <w:sz w:val="24"/>
          <w:szCs w:val="24"/>
        </w:rPr>
        <w:t xml:space="preserve">Appendix 1 - </w:t>
      </w:r>
      <w:r>
        <w:rPr>
          <w:rFonts w:ascii="Arial" w:hAnsi="Arial" w:cs="Arial"/>
          <w:color w:val="000000" w:themeColor="text1"/>
          <w:sz w:val="24"/>
          <w:szCs w:val="24"/>
        </w:rPr>
        <w:t>BIM maturity model</w:t>
      </w:r>
      <w:r w:rsidR="005A5550">
        <w:rPr>
          <w:rFonts w:ascii="Arial" w:hAnsi="Arial" w:cs="Arial"/>
          <w:color w:val="000000" w:themeColor="text1"/>
          <w:sz w:val="24"/>
          <w:szCs w:val="24"/>
        </w:rPr>
        <w:tab/>
        <w:t>10</w:t>
      </w:r>
      <w:r w:rsidR="005A5550">
        <w:rPr>
          <w:rFonts w:ascii="Arial" w:hAnsi="Arial" w:cs="Arial"/>
          <w:color w:val="000000" w:themeColor="text1"/>
          <w:sz w:val="24"/>
          <w:szCs w:val="24"/>
        </w:rPr>
        <w:tab/>
      </w:r>
    </w:p>
    <w:p w14:paraId="22BEC479" w14:textId="77777777" w:rsidR="001148A2" w:rsidRPr="001148A2" w:rsidRDefault="000B62B9" w:rsidP="00F025B0">
      <w:pPr>
        <w:tabs>
          <w:tab w:val="left" w:pos="1560"/>
        </w:tabs>
        <w:spacing w:after="0" w:line="240" w:lineRule="auto"/>
        <w:ind w:left="709" w:hanging="709"/>
        <w:rPr>
          <w:rFonts w:ascii="Arial" w:hAnsi="Arial" w:cs="Arial"/>
          <w:color w:val="000000" w:themeColor="text1"/>
          <w:sz w:val="6"/>
          <w:szCs w:val="6"/>
        </w:rPr>
      </w:pPr>
      <w:r>
        <w:rPr>
          <w:rFonts w:ascii="Arial" w:hAnsi="Arial" w:cs="Arial"/>
          <w:color w:val="000000" w:themeColor="text1"/>
          <w:sz w:val="24"/>
          <w:szCs w:val="24"/>
        </w:rPr>
        <w:tab/>
      </w:r>
    </w:p>
    <w:p w14:paraId="25C70A34" w14:textId="79090658" w:rsidR="005A5550" w:rsidRDefault="001148A2" w:rsidP="00F025B0">
      <w:pPr>
        <w:tabs>
          <w:tab w:val="left" w:pos="1560"/>
        </w:tabs>
        <w:spacing w:after="0" w:line="240" w:lineRule="auto"/>
        <w:ind w:left="709" w:hanging="709"/>
        <w:rPr>
          <w:rFonts w:ascii="Arial" w:hAnsi="Arial" w:cs="Arial"/>
          <w:sz w:val="24"/>
          <w:szCs w:val="24"/>
        </w:rPr>
      </w:pPr>
      <w:r>
        <w:rPr>
          <w:rFonts w:ascii="Arial" w:hAnsi="Arial" w:cs="Arial"/>
          <w:color w:val="000000" w:themeColor="text1"/>
          <w:sz w:val="24"/>
          <w:szCs w:val="24"/>
        </w:rPr>
        <w:tab/>
      </w:r>
      <w:r w:rsidR="000B62B9">
        <w:rPr>
          <w:rFonts w:ascii="Arial" w:hAnsi="Arial" w:cs="Arial"/>
          <w:color w:val="000000" w:themeColor="text1"/>
          <w:sz w:val="24"/>
          <w:szCs w:val="24"/>
        </w:rPr>
        <w:t>4.2)</w:t>
      </w:r>
      <w:r w:rsidR="00F40431" w:rsidRPr="00F40431">
        <w:rPr>
          <w:rFonts w:ascii="Arial" w:hAnsi="Arial" w:cs="Arial"/>
          <w:sz w:val="24"/>
          <w:szCs w:val="24"/>
        </w:rPr>
        <w:t xml:space="preserve"> </w:t>
      </w:r>
      <w:r w:rsidR="00F40431">
        <w:rPr>
          <w:rFonts w:ascii="Arial" w:hAnsi="Arial" w:cs="Arial"/>
          <w:sz w:val="24"/>
          <w:szCs w:val="24"/>
        </w:rPr>
        <w:t xml:space="preserve">  </w:t>
      </w:r>
      <w:r w:rsidR="00F40431">
        <w:rPr>
          <w:rFonts w:ascii="Arial" w:hAnsi="Arial" w:cs="Arial"/>
          <w:sz w:val="24"/>
          <w:szCs w:val="24"/>
        </w:rPr>
        <w:tab/>
      </w:r>
      <w:r w:rsidR="005A5550">
        <w:rPr>
          <w:rFonts w:ascii="Arial" w:hAnsi="Arial" w:cs="Arial"/>
          <w:sz w:val="24"/>
          <w:szCs w:val="24"/>
        </w:rPr>
        <w:t xml:space="preserve">Appendix 2 - </w:t>
      </w:r>
      <w:r w:rsidR="00F40431">
        <w:rPr>
          <w:rFonts w:ascii="Arial" w:hAnsi="Arial" w:cs="Arial"/>
          <w:sz w:val="24"/>
          <w:szCs w:val="24"/>
        </w:rPr>
        <w:t>Level of Model Detail</w:t>
      </w:r>
      <w:r>
        <w:rPr>
          <w:rFonts w:ascii="Arial" w:hAnsi="Arial" w:cs="Arial"/>
          <w:sz w:val="24"/>
          <w:szCs w:val="24"/>
        </w:rPr>
        <w:t xml:space="preserve"> </w:t>
      </w:r>
      <w:r w:rsidR="00F40431">
        <w:rPr>
          <w:rFonts w:ascii="Arial" w:hAnsi="Arial" w:cs="Arial"/>
          <w:sz w:val="24"/>
          <w:szCs w:val="24"/>
        </w:rPr>
        <w:t xml:space="preserve">and Level of Model </w:t>
      </w:r>
      <w:r w:rsidR="005A5550">
        <w:rPr>
          <w:rFonts w:ascii="Arial" w:hAnsi="Arial" w:cs="Arial"/>
          <w:sz w:val="24"/>
          <w:szCs w:val="24"/>
        </w:rPr>
        <w:tab/>
        <w:t xml:space="preserve">       11</w:t>
      </w:r>
    </w:p>
    <w:p w14:paraId="406902B2" w14:textId="103C8D0E" w:rsidR="00D26DDE" w:rsidRDefault="005A5550" w:rsidP="00F025B0">
      <w:pPr>
        <w:tabs>
          <w:tab w:val="left" w:pos="1560"/>
        </w:tabs>
        <w:spacing w:after="0" w:line="240" w:lineRule="auto"/>
        <w:ind w:left="709" w:hanging="709"/>
        <w:rPr>
          <w:rFonts w:ascii="Arial" w:hAnsi="Arial" w:cs="Arial"/>
          <w:color w:val="000000" w:themeColor="text1"/>
          <w:sz w:val="24"/>
          <w:szCs w:val="24"/>
        </w:rPr>
      </w:pPr>
      <w:r>
        <w:rPr>
          <w:rFonts w:ascii="Arial" w:hAnsi="Arial" w:cs="Arial"/>
          <w:color w:val="000000" w:themeColor="text1"/>
          <w:sz w:val="24"/>
          <w:szCs w:val="24"/>
        </w:rPr>
        <w:tab/>
      </w:r>
      <w:r>
        <w:rPr>
          <w:rFonts w:ascii="Arial" w:hAnsi="Arial" w:cs="Arial"/>
          <w:color w:val="000000" w:themeColor="text1"/>
          <w:sz w:val="24"/>
          <w:szCs w:val="24"/>
        </w:rPr>
        <w:tab/>
      </w:r>
      <w:r w:rsidR="00F40431">
        <w:rPr>
          <w:rFonts w:ascii="Arial" w:hAnsi="Arial" w:cs="Arial"/>
          <w:sz w:val="24"/>
          <w:szCs w:val="24"/>
        </w:rPr>
        <w:t>Information</w:t>
      </w:r>
      <w:r w:rsidR="000B62B9" w:rsidRPr="00F40431">
        <w:rPr>
          <w:rFonts w:ascii="Arial" w:hAnsi="Arial" w:cs="Arial"/>
          <w:color w:val="000000" w:themeColor="text1"/>
          <w:sz w:val="24"/>
          <w:szCs w:val="24"/>
        </w:rPr>
        <w:tab/>
      </w:r>
    </w:p>
    <w:p w14:paraId="6E88984F" w14:textId="77777777" w:rsidR="00D26DDE" w:rsidRPr="00F025B0" w:rsidRDefault="00D26DDE" w:rsidP="00F025B0">
      <w:pPr>
        <w:tabs>
          <w:tab w:val="left" w:pos="1560"/>
        </w:tabs>
        <w:spacing w:after="0" w:line="240" w:lineRule="auto"/>
        <w:ind w:left="709" w:hanging="709"/>
        <w:rPr>
          <w:rFonts w:ascii="Arial" w:hAnsi="Arial" w:cs="Arial"/>
          <w:color w:val="000000" w:themeColor="text1"/>
          <w:sz w:val="6"/>
          <w:szCs w:val="6"/>
        </w:rPr>
      </w:pPr>
    </w:p>
    <w:p w14:paraId="73A8774E" w14:textId="22B0A2FC" w:rsidR="006241FB" w:rsidRDefault="00D26DDE" w:rsidP="00F025B0">
      <w:pPr>
        <w:tabs>
          <w:tab w:val="left" w:pos="1560"/>
        </w:tabs>
        <w:spacing w:after="0" w:line="240" w:lineRule="auto"/>
        <w:ind w:left="720" w:hanging="720"/>
        <w:rPr>
          <w:rFonts w:ascii="Arial" w:hAnsi="Arial" w:cs="Arial"/>
          <w:sz w:val="24"/>
          <w:szCs w:val="24"/>
        </w:rPr>
      </w:pPr>
      <w:r>
        <w:rPr>
          <w:rFonts w:ascii="Arial" w:hAnsi="Arial" w:cs="Arial"/>
          <w:color w:val="000000" w:themeColor="text1"/>
          <w:sz w:val="24"/>
          <w:szCs w:val="24"/>
        </w:rPr>
        <w:tab/>
      </w:r>
      <w:r w:rsidR="000B62B9" w:rsidRPr="00F40431">
        <w:rPr>
          <w:rFonts w:ascii="Arial" w:hAnsi="Arial" w:cs="Arial"/>
          <w:color w:val="000000" w:themeColor="text1"/>
          <w:sz w:val="24"/>
          <w:szCs w:val="24"/>
        </w:rPr>
        <w:t>4.3)</w:t>
      </w:r>
      <w:r w:rsidRPr="00D26DDE">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ab/>
      </w:r>
      <w:r w:rsidR="006241FB">
        <w:rPr>
          <w:rFonts w:ascii="Arial" w:hAnsi="Arial" w:cs="Arial"/>
          <w:sz w:val="24"/>
          <w:szCs w:val="24"/>
        </w:rPr>
        <w:t xml:space="preserve">Appendix 3 - </w:t>
      </w:r>
      <w:r>
        <w:rPr>
          <w:rFonts w:ascii="Arial" w:hAnsi="Arial" w:cs="Arial"/>
          <w:sz w:val="24"/>
          <w:szCs w:val="24"/>
        </w:rPr>
        <w:t xml:space="preserve">Specimen Product and delivery Table for CIC </w:t>
      </w:r>
      <w:r w:rsidR="006241FB">
        <w:rPr>
          <w:rFonts w:ascii="Arial" w:hAnsi="Arial" w:cs="Arial"/>
          <w:sz w:val="24"/>
          <w:szCs w:val="24"/>
        </w:rPr>
        <w:tab/>
      </w:r>
      <w:r w:rsidR="00F1484B">
        <w:rPr>
          <w:rFonts w:ascii="Arial" w:hAnsi="Arial" w:cs="Arial"/>
          <w:sz w:val="24"/>
          <w:szCs w:val="24"/>
        </w:rPr>
        <w:t xml:space="preserve">       12</w:t>
      </w:r>
    </w:p>
    <w:p w14:paraId="54B54F58" w14:textId="77777777" w:rsidR="006241FB" w:rsidRDefault="006241FB" w:rsidP="00F025B0">
      <w:pPr>
        <w:tabs>
          <w:tab w:val="left" w:pos="1560"/>
        </w:tabs>
        <w:spacing w:after="0" w:line="240" w:lineRule="auto"/>
        <w:ind w:left="720" w:hanging="720"/>
        <w:rPr>
          <w:rFonts w:ascii="Arial" w:hAnsi="Arial" w:cs="Arial"/>
          <w:sz w:val="24"/>
          <w:szCs w:val="24"/>
        </w:rPr>
      </w:pPr>
      <w:r>
        <w:rPr>
          <w:rFonts w:ascii="Arial" w:hAnsi="Arial" w:cs="Arial"/>
          <w:color w:val="000000" w:themeColor="text1"/>
          <w:sz w:val="24"/>
          <w:szCs w:val="24"/>
        </w:rPr>
        <w:tab/>
      </w:r>
      <w:r>
        <w:rPr>
          <w:rFonts w:ascii="Arial" w:hAnsi="Arial" w:cs="Arial"/>
          <w:color w:val="000000" w:themeColor="text1"/>
          <w:sz w:val="24"/>
          <w:szCs w:val="24"/>
        </w:rPr>
        <w:tab/>
      </w:r>
      <w:r w:rsidR="00D26DDE">
        <w:rPr>
          <w:rFonts w:ascii="Arial" w:hAnsi="Arial" w:cs="Arial"/>
          <w:sz w:val="24"/>
          <w:szCs w:val="24"/>
        </w:rPr>
        <w:t xml:space="preserve">BIM protocol, which </w:t>
      </w:r>
      <w:r w:rsidR="00D26DDE">
        <w:rPr>
          <w:rFonts w:ascii="Arial" w:hAnsi="Arial" w:cs="Arial"/>
          <w:sz w:val="24"/>
          <w:szCs w:val="24"/>
        </w:rPr>
        <w:t>d</w:t>
      </w:r>
      <w:r w:rsidR="00D26DDE">
        <w:rPr>
          <w:rFonts w:ascii="Arial" w:hAnsi="Arial" w:cs="Arial"/>
          <w:sz w:val="24"/>
          <w:szCs w:val="24"/>
        </w:rPr>
        <w:t xml:space="preserve">emonstrates the use of LOD, which is </w:t>
      </w:r>
    </w:p>
    <w:p w14:paraId="2B6846E0" w14:textId="1E2F73B0" w:rsidR="00D26DDE" w:rsidRDefault="006241FB" w:rsidP="00F025B0">
      <w:pPr>
        <w:tabs>
          <w:tab w:val="left" w:pos="1560"/>
        </w:tabs>
        <w:spacing w:after="0" w:line="240" w:lineRule="auto"/>
        <w:ind w:left="720" w:hanging="720"/>
        <w:rPr>
          <w:rFonts w:ascii="Arial" w:hAnsi="Arial" w:cs="Arial"/>
          <w:sz w:val="24"/>
          <w:szCs w:val="24"/>
        </w:rPr>
      </w:pPr>
      <w:r>
        <w:rPr>
          <w:rFonts w:ascii="Arial" w:hAnsi="Arial" w:cs="Arial"/>
          <w:sz w:val="24"/>
          <w:szCs w:val="24"/>
        </w:rPr>
        <w:tab/>
      </w:r>
      <w:r>
        <w:rPr>
          <w:rFonts w:ascii="Arial" w:hAnsi="Arial" w:cs="Arial"/>
          <w:sz w:val="24"/>
          <w:szCs w:val="24"/>
        </w:rPr>
        <w:tab/>
      </w:r>
      <w:r w:rsidR="00D26DDE">
        <w:rPr>
          <w:rFonts w:ascii="Arial" w:hAnsi="Arial" w:cs="Arial"/>
          <w:sz w:val="24"/>
          <w:szCs w:val="24"/>
        </w:rPr>
        <w:t xml:space="preserve">linked to APM </w:t>
      </w:r>
    </w:p>
    <w:p w14:paraId="465759D9" w14:textId="289A8D94" w:rsidR="000B62B9" w:rsidRPr="00D26DDE" w:rsidRDefault="00D26DDE" w:rsidP="00F025B0">
      <w:pPr>
        <w:tabs>
          <w:tab w:val="left" w:pos="1560"/>
        </w:tabs>
        <w:spacing w:after="0" w:line="240" w:lineRule="auto"/>
        <w:ind w:left="720" w:hanging="720"/>
        <w:rPr>
          <w:rFonts w:ascii="Arial" w:hAnsi="Arial" w:cs="Arial"/>
          <w:color w:val="000000" w:themeColor="text1"/>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rather than RIBA</w:t>
      </w:r>
    </w:p>
    <w:p w14:paraId="046671E7" w14:textId="77777777" w:rsidR="001148A2" w:rsidRPr="00F025B0" w:rsidRDefault="000B62B9" w:rsidP="00F025B0">
      <w:pPr>
        <w:tabs>
          <w:tab w:val="left" w:pos="709"/>
          <w:tab w:val="left" w:pos="1560"/>
          <w:tab w:val="left" w:pos="1985"/>
          <w:tab w:val="left" w:pos="8364"/>
        </w:tabs>
        <w:spacing w:after="0" w:line="240" w:lineRule="auto"/>
        <w:contextualSpacing/>
        <w:rPr>
          <w:rFonts w:ascii="Arial" w:hAnsi="Arial" w:cs="Arial"/>
          <w:color w:val="000000" w:themeColor="text1"/>
          <w:sz w:val="6"/>
          <w:szCs w:val="6"/>
        </w:rPr>
      </w:pPr>
      <w:r>
        <w:rPr>
          <w:rFonts w:ascii="Arial" w:hAnsi="Arial" w:cs="Arial"/>
          <w:color w:val="000000" w:themeColor="text1"/>
          <w:sz w:val="24"/>
          <w:szCs w:val="24"/>
        </w:rPr>
        <w:tab/>
      </w:r>
    </w:p>
    <w:p w14:paraId="1A5B7FB5" w14:textId="173490B4" w:rsidR="000B62B9" w:rsidRPr="000B62B9" w:rsidRDefault="001148A2" w:rsidP="00F025B0">
      <w:pPr>
        <w:tabs>
          <w:tab w:val="left" w:pos="709"/>
          <w:tab w:val="left" w:pos="1560"/>
          <w:tab w:val="left" w:pos="1985"/>
          <w:tab w:val="left" w:pos="8364"/>
        </w:tabs>
        <w:spacing w:after="0" w:line="240" w:lineRule="auto"/>
        <w:contextualSpacing/>
        <w:rPr>
          <w:rFonts w:ascii="Arial" w:hAnsi="Arial" w:cs="Arial"/>
          <w:color w:val="000000" w:themeColor="text1"/>
          <w:sz w:val="24"/>
          <w:szCs w:val="24"/>
        </w:rPr>
      </w:pPr>
      <w:r>
        <w:rPr>
          <w:rFonts w:ascii="Arial" w:hAnsi="Arial" w:cs="Arial"/>
          <w:color w:val="000000" w:themeColor="text1"/>
          <w:sz w:val="24"/>
          <w:szCs w:val="24"/>
        </w:rPr>
        <w:tab/>
      </w:r>
      <w:r w:rsidR="000B62B9">
        <w:rPr>
          <w:rFonts w:ascii="Arial" w:hAnsi="Arial" w:cs="Arial"/>
          <w:color w:val="000000" w:themeColor="text1"/>
          <w:sz w:val="24"/>
          <w:szCs w:val="24"/>
        </w:rPr>
        <w:t>4.4)</w:t>
      </w:r>
      <w:r w:rsidR="00F025B0">
        <w:rPr>
          <w:rFonts w:ascii="Arial" w:hAnsi="Arial" w:cs="Arial"/>
          <w:color w:val="000000" w:themeColor="text1"/>
          <w:sz w:val="24"/>
          <w:szCs w:val="24"/>
        </w:rPr>
        <w:tab/>
      </w:r>
      <w:r w:rsidR="00F1484B">
        <w:rPr>
          <w:rFonts w:ascii="Arial" w:hAnsi="Arial" w:cs="Arial"/>
          <w:color w:val="000000" w:themeColor="text1"/>
          <w:sz w:val="24"/>
          <w:szCs w:val="24"/>
        </w:rPr>
        <w:t xml:space="preserve">Appendix 4 - </w:t>
      </w:r>
      <w:r w:rsidR="00F025B0">
        <w:rPr>
          <w:rFonts w:ascii="Arial" w:hAnsi="Arial" w:cs="Arial"/>
          <w:color w:val="000000" w:themeColor="text1"/>
          <w:sz w:val="24"/>
          <w:szCs w:val="24"/>
        </w:rPr>
        <w:t>RIBA Plan of Work 2020</w:t>
      </w:r>
      <w:r w:rsidR="00F1484B">
        <w:rPr>
          <w:rFonts w:ascii="Arial" w:hAnsi="Arial" w:cs="Arial"/>
          <w:color w:val="000000" w:themeColor="text1"/>
          <w:sz w:val="24"/>
          <w:szCs w:val="24"/>
        </w:rPr>
        <w:tab/>
        <w:t xml:space="preserve"> 13</w:t>
      </w:r>
      <w:r w:rsidR="00F1484B">
        <w:rPr>
          <w:rFonts w:ascii="Arial" w:hAnsi="Arial" w:cs="Arial"/>
          <w:color w:val="000000" w:themeColor="text1"/>
          <w:sz w:val="24"/>
          <w:szCs w:val="24"/>
        </w:rPr>
        <w:tab/>
      </w:r>
      <w:r w:rsidR="00F1484B">
        <w:rPr>
          <w:rFonts w:ascii="Arial" w:hAnsi="Arial" w:cs="Arial"/>
          <w:color w:val="000000" w:themeColor="text1"/>
          <w:sz w:val="24"/>
          <w:szCs w:val="24"/>
        </w:rPr>
        <w:tab/>
      </w:r>
      <w:r w:rsidR="00F1484B">
        <w:rPr>
          <w:rFonts w:ascii="Arial" w:hAnsi="Arial" w:cs="Arial"/>
          <w:color w:val="000000" w:themeColor="text1"/>
          <w:sz w:val="24"/>
          <w:szCs w:val="24"/>
        </w:rPr>
        <w:tab/>
      </w:r>
    </w:p>
    <w:p w14:paraId="4E183B76" w14:textId="77777777" w:rsidR="00CC402F" w:rsidRPr="00CC402F" w:rsidRDefault="00CC402F" w:rsidP="00F025B0">
      <w:pPr>
        <w:pStyle w:val="ListParagraph"/>
        <w:rPr>
          <w:rFonts w:ascii="Arial" w:hAnsi="Arial" w:cs="Arial"/>
          <w:color w:val="000000" w:themeColor="text1"/>
          <w:sz w:val="24"/>
          <w:szCs w:val="24"/>
        </w:rPr>
      </w:pPr>
    </w:p>
    <w:p w14:paraId="57278197" w14:textId="23BBE8E0" w:rsidR="00847ECB" w:rsidRPr="00CC402F" w:rsidRDefault="00673BA3" w:rsidP="00F025B0">
      <w:pPr>
        <w:pStyle w:val="ListParagraph"/>
        <w:numPr>
          <w:ilvl w:val="0"/>
          <w:numId w:val="8"/>
        </w:numPr>
        <w:tabs>
          <w:tab w:val="left" w:pos="709"/>
          <w:tab w:val="left" w:pos="1560"/>
          <w:tab w:val="left" w:pos="1985"/>
          <w:tab w:val="left" w:pos="8364"/>
        </w:tabs>
        <w:contextualSpacing/>
        <w:rPr>
          <w:rFonts w:ascii="Arial" w:hAnsi="Arial" w:cs="Arial"/>
          <w:color w:val="000000" w:themeColor="text1"/>
          <w:sz w:val="24"/>
          <w:szCs w:val="24"/>
        </w:rPr>
      </w:pPr>
      <w:r w:rsidRPr="00CC402F">
        <w:rPr>
          <w:rFonts w:ascii="Arial" w:hAnsi="Arial" w:cs="Arial"/>
          <w:color w:val="000000" w:themeColor="text1"/>
          <w:sz w:val="24"/>
          <w:szCs w:val="24"/>
        </w:rPr>
        <w:t xml:space="preserve"> </w:t>
      </w:r>
      <w:r w:rsidR="00D347E6" w:rsidRPr="00CC402F">
        <w:rPr>
          <w:rFonts w:ascii="Arial" w:hAnsi="Arial" w:cs="Arial"/>
          <w:color w:val="000000" w:themeColor="text1"/>
          <w:sz w:val="24"/>
          <w:szCs w:val="24"/>
        </w:rPr>
        <w:tab/>
        <w:t>Reference</w:t>
      </w:r>
      <w:r w:rsidR="008E4CD1">
        <w:rPr>
          <w:rFonts w:ascii="Arial" w:hAnsi="Arial" w:cs="Arial"/>
          <w:color w:val="000000" w:themeColor="text1"/>
          <w:sz w:val="24"/>
          <w:szCs w:val="24"/>
        </w:rPr>
        <w:t>s</w:t>
      </w:r>
      <w:r w:rsidR="00D347E6" w:rsidRPr="00CC402F">
        <w:rPr>
          <w:rFonts w:ascii="Arial" w:hAnsi="Arial" w:cs="Arial"/>
          <w:color w:val="000000" w:themeColor="text1"/>
          <w:sz w:val="24"/>
          <w:szCs w:val="24"/>
        </w:rPr>
        <w:t xml:space="preserve"> / Reading List</w:t>
      </w:r>
    </w:p>
    <w:p w14:paraId="58287E9F" w14:textId="77777777" w:rsidR="00847ECB" w:rsidRPr="00847ECB" w:rsidRDefault="00847ECB" w:rsidP="00F025B0">
      <w:pPr>
        <w:tabs>
          <w:tab w:val="left" w:pos="709"/>
          <w:tab w:val="left" w:pos="1560"/>
          <w:tab w:val="left" w:pos="1985"/>
          <w:tab w:val="left" w:pos="8364"/>
          <w:tab w:val="left" w:pos="8505"/>
        </w:tabs>
        <w:spacing w:after="0" w:line="240" w:lineRule="auto"/>
        <w:contextualSpacing/>
        <w:rPr>
          <w:rFonts w:ascii="Arial" w:hAnsi="Arial" w:cs="Arial"/>
          <w:sz w:val="24"/>
          <w:szCs w:val="24"/>
        </w:rPr>
      </w:pPr>
    </w:p>
    <w:p w14:paraId="1C89DA2F" w14:textId="77777777" w:rsidR="00B4686B" w:rsidRDefault="00B4686B" w:rsidP="00F025B0">
      <w:pPr>
        <w:tabs>
          <w:tab w:val="left" w:pos="8364"/>
        </w:tabs>
        <w:spacing w:after="0" w:line="240" w:lineRule="auto"/>
        <w:rPr>
          <w:rFonts w:ascii="Arial" w:hAnsi="Arial" w:cs="Arial"/>
          <w:sz w:val="24"/>
          <w:szCs w:val="24"/>
        </w:rPr>
      </w:pPr>
    </w:p>
    <w:p w14:paraId="59F1E453" w14:textId="6D9063FA" w:rsidR="002F3296" w:rsidRPr="009472BD" w:rsidRDefault="002F3296" w:rsidP="00F025B0">
      <w:pPr>
        <w:pStyle w:val="ListParagraph"/>
        <w:ind w:left="360"/>
        <w:contextualSpacing/>
        <w:rPr>
          <w:rFonts w:ascii="Arial" w:hAnsi="Arial" w:cs="Arial"/>
          <w:sz w:val="24"/>
          <w:szCs w:val="24"/>
        </w:rPr>
      </w:pPr>
    </w:p>
    <w:bookmarkEnd w:id="0"/>
    <w:p w14:paraId="447CEBA9" w14:textId="77777777" w:rsidR="00280421" w:rsidRDefault="00280421" w:rsidP="00F025B0">
      <w:pPr>
        <w:spacing w:after="0" w:line="240" w:lineRule="auto"/>
        <w:rPr>
          <w:rFonts w:ascii="Arial" w:eastAsia="Times New Roman" w:hAnsi="Arial" w:cs="Arial"/>
          <w:b/>
          <w:bCs/>
          <w:sz w:val="24"/>
          <w:szCs w:val="24"/>
          <w:highlight w:val="lightGray"/>
        </w:rPr>
      </w:pPr>
      <w:r>
        <w:rPr>
          <w:rFonts w:ascii="Arial" w:eastAsia="Times New Roman" w:hAnsi="Arial" w:cs="Arial"/>
          <w:b/>
          <w:bCs/>
          <w:sz w:val="24"/>
          <w:szCs w:val="24"/>
          <w:highlight w:val="lightGray"/>
        </w:rPr>
        <w:br w:type="page"/>
      </w:r>
    </w:p>
    <w:p w14:paraId="006806AA" w14:textId="670524D6" w:rsidR="0080147F" w:rsidRDefault="0080147F" w:rsidP="0007338A">
      <w:pPr>
        <w:spacing w:after="0" w:line="360" w:lineRule="auto"/>
        <w:rPr>
          <w:rFonts w:ascii="Arial" w:eastAsia="Times New Roman" w:hAnsi="Arial" w:cs="Arial"/>
          <w:b/>
          <w:bCs/>
          <w:sz w:val="24"/>
          <w:szCs w:val="24"/>
          <w:highlight w:val="lightGray"/>
        </w:rPr>
        <w:sectPr w:rsidR="0080147F" w:rsidSect="00195757">
          <w:headerReference w:type="default" r:id="rId9"/>
          <w:footerReference w:type="default" r:id="rId10"/>
          <w:pgSz w:w="11906" w:h="16838"/>
          <w:pgMar w:top="1440" w:right="1274" w:bottom="1440" w:left="1440" w:header="708" w:footer="708" w:gutter="0"/>
          <w:pgNumType w:start="1"/>
          <w:cols w:space="708"/>
          <w:docGrid w:linePitch="360"/>
        </w:sectPr>
      </w:pPr>
    </w:p>
    <w:p w14:paraId="53667318" w14:textId="537D291D" w:rsidR="00237BEF" w:rsidRDefault="77CEB763" w:rsidP="0007338A">
      <w:pPr>
        <w:pStyle w:val="ListParagraph"/>
        <w:numPr>
          <w:ilvl w:val="0"/>
          <w:numId w:val="25"/>
        </w:numPr>
        <w:spacing w:line="360" w:lineRule="auto"/>
        <w:ind w:hanging="720"/>
        <w:rPr>
          <w:rFonts w:ascii="Arial" w:hAnsi="Arial" w:cs="Arial"/>
          <w:b/>
          <w:bCs/>
          <w:sz w:val="24"/>
          <w:szCs w:val="24"/>
          <w:u w:val="single"/>
        </w:rPr>
      </w:pPr>
      <w:r w:rsidRPr="77CEB763">
        <w:rPr>
          <w:rFonts w:ascii="Arial" w:hAnsi="Arial" w:cs="Arial"/>
          <w:b/>
          <w:bCs/>
          <w:sz w:val="24"/>
          <w:szCs w:val="24"/>
          <w:u w:val="single"/>
        </w:rPr>
        <w:lastRenderedPageBreak/>
        <w:t>Introduction</w:t>
      </w:r>
    </w:p>
    <w:p w14:paraId="38C658BB" w14:textId="5776E002" w:rsidR="004525FE" w:rsidRDefault="004525FE" w:rsidP="0007338A">
      <w:pPr>
        <w:spacing w:after="0" w:line="360" w:lineRule="auto"/>
        <w:ind w:left="360"/>
        <w:rPr>
          <w:rFonts w:ascii="Arial" w:hAnsi="Arial" w:cs="Arial"/>
          <w:sz w:val="24"/>
          <w:szCs w:val="24"/>
        </w:rPr>
      </w:pPr>
    </w:p>
    <w:p w14:paraId="1106C0F2" w14:textId="77777777" w:rsidR="000E7465" w:rsidRDefault="000569D0" w:rsidP="00C753F3">
      <w:pPr>
        <w:spacing w:after="0" w:line="360" w:lineRule="auto"/>
        <w:rPr>
          <w:rFonts w:ascii="Arial" w:hAnsi="Arial" w:cs="Arial"/>
          <w:sz w:val="24"/>
          <w:szCs w:val="24"/>
        </w:rPr>
      </w:pPr>
      <w:r>
        <w:rPr>
          <w:rFonts w:ascii="Arial" w:hAnsi="Arial" w:cs="Arial"/>
          <w:sz w:val="24"/>
          <w:szCs w:val="24"/>
        </w:rPr>
        <w:t xml:space="preserve">According to the UK BIM Framework </w:t>
      </w:r>
      <w:r w:rsidR="00223880">
        <w:rPr>
          <w:rFonts w:ascii="Arial" w:hAnsi="Arial" w:cs="Arial"/>
          <w:sz w:val="24"/>
          <w:szCs w:val="24"/>
        </w:rPr>
        <w:t xml:space="preserve">(2023) </w:t>
      </w:r>
      <w:r w:rsidR="00C753F3">
        <w:rPr>
          <w:rFonts w:ascii="Arial" w:hAnsi="Arial" w:cs="Arial"/>
          <w:sz w:val="24"/>
          <w:szCs w:val="24"/>
        </w:rPr>
        <w:t>Building Information Modelling (BIM) is a way to create and manage</w:t>
      </w:r>
      <w:r w:rsidR="00BB5D92">
        <w:rPr>
          <w:rFonts w:ascii="Arial" w:hAnsi="Arial" w:cs="Arial"/>
          <w:sz w:val="24"/>
          <w:szCs w:val="24"/>
        </w:rPr>
        <w:t xml:space="preserve"> digital</w:t>
      </w:r>
      <w:r w:rsidR="00C753F3">
        <w:rPr>
          <w:rFonts w:ascii="Arial" w:hAnsi="Arial" w:cs="Arial"/>
          <w:sz w:val="24"/>
          <w:szCs w:val="24"/>
        </w:rPr>
        <w:t xml:space="preserve"> information about a project throughout its construction</w:t>
      </w:r>
      <w:r w:rsidR="00A54E21">
        <w:rPr>
          <w:rFonts w:ascii="Arial" w:hAnsi="Arial" w:cs="Arial"/>
          <w:sz w:val="24"/>
          <w:szCs w:val="24"/>
        </w:rPr>
        <w:t xml:space="preserve"> and life cycle,</w:t>
      </w:r>
      <w:r w:rsidR="00BA3894">
        <w:rPr>
          <w:rFonts w:ascii="Arial" w:hAnsi="Arial" w:cs="Arial"/>
          <w:sz w:val="24"/>
          <w:szCs w:val="24"/>
        </w:rPr>
        <w:t xml:space="preserve"> by </w:t>
      </w:r>
    </w:p>
    <w:p w14:paraId="5BB5FC53" w14:textId="77777777" w:rsidR="000E7465" w:rsidRDefault="000E7465" w:rsidP="00C753F3">
      <w:pPr>
        <w:spacing w:after="0" w:line="360" w:lineRule="auto"/>
        <w:rPr>
          <w:rFonts w:ascii="Arial" w:hAnsi="Arial" w:cs="Arial"/>
          <w:sz w:val="24"/>
          <w:szCs w:val="24"/>
        </w:rPr>
      </w:pPr>
    </w:p>
    <w:p w14:paraId="48DC93EE" w14:textId="77777777" w:rsidR="000E7465" w:rsidRPr="00E8662B" w:rsidRDefault="00BA3894" w:rsidP="000E7465">
      <w:pPr>
        <w:spacing w:after="0" w:line="240" w:lineRule="auto"/>
        <w:ind w:left="720"/>
        <w:rPr>
          <w:rFonts w:ascii="Arial" w:hAnsi="Arial" w:cs="Arial"/>
          <w:i/>
          <w:iCs/>
          <w:sz w:val="24"/>
          <w:szCs w:val="24"/>
        </w:rPr>
      </w:pPr>
      <w:r w:rsidRPr="00E8662B">
        <w:rPr>
          <w:rFonts w:ascii="Arial" w:hAnsi="Arial" w:cs="Arial"/>
          <w:i/>
          <w:iCs/>
          <w:sz w:val="24"/>
          <w:szCs w:val="24"/>
        </w:rPr>
        <w:t>“getting benefit through better specification and delivery of just the right amount of information concerning</w:t>
      </w:r>
      <w:r w:rsidR="000F2FE5" w:rsidRPr="00E8662B">
        <w:rPr>
          <w:rFonts w:ascii="Arial" w:hAnsi="Arial" w:cs="Arial"/>
          <w:i/>
          <w:iCs/>
          <w:sz w:val="24"/>
          <w:szCs w:val="24"/>
        </w:rPr>
        <w:t xml:space="preserve"> the design, construction, operation and maintenance of buildings and infrastructures</w:t>
      </w:r>
      <w:r w:rsidR="000E7465" w:rsidRPr="00E8662B">
        <w:rPr>
          <w:rFonts w:ascii="Arial" w:hAnsi="Arial" w:cs="Arial"/>
          <w:i/>
          <w:iCs/>
          <w:sz w:val="24"/>
          <w:szCs w:val="24"/>
        </w:rPr>
        <w:t>, using appropriate technologies”.</w:t>
      </w:r>
    </w:p>
    <w:p w14:paraId="2CF373C1" w14:textId="77777777" w:rsidR="000E7465" w:rsidRDefault="000E7465" w:rsidP="000E7465">
      <w:pPr>
        <w:spacing w:after="0" w:line="360" w:lineRule="auto"/>
        <w:ind w:left="720"/>
        <w:jc w:val="right"/>
        <w:rPr>
          <w:rFonts w:ascii="Arial" w:hAnsi="Arial" w:cs="Arial"/>
          <w:sz w:val="24"/>
          <w:szCs w:val="24"/>
        </w:rPr>
      </w:pPr>
    </w:p>
    <w:p w14:paraId="6974213D" w14:textId="3075A97A" w:rsidR="000E7465" w:rsidRDefault="000E7465" w:rsidP="000E7465">
      <w:pPr>
        <w:spacing w:after="0" w:line="360" w:lineRule="auto"/>
        <w:ind w:left="720"/>
        <w:jc w:val="right"/>
        <w:rPr>
          <w:rFonts w:ascii="Arial" w:hAnsi="Arial" w:cs="Arial"/>
          <w:sz w:val="24"/>
          <w:szCs w:val="24"/>
        </w:rPr>
      </w:pPr>
      <w:r>
        <w:rPr>
          <w:rFonts w:ascii="Arial" w:hAnsi="Arial" w:cs="Arial"/>
          <w:sz w:val="24"/>
          <w:szCs w:val="24"/>
        </w:rPr>
        <w:t>UK BIM Framework (2023)</w:t>
      </w:r>
    </w:p>
    <w:p w14:paraId="2C300604" w14:textId="77777777" w:rsidR="000E7465" w:rsidRDefault="000E7465" w:rsidP="000E7465">
      <w:pPr>
        <w:spacing w:after="0" w:line="360" w:lineRule="auto"/>
        <w:ind w:left="720"/>
        <w:jc w:val="right"/>
        <w:rPr>
          <w:rFonts w:ascii="Arial" w:hAnsi="Arial" w:cs="Arial"/>
          <w:sz w:val="24"/>
          <w:szCs w:val="24"/>
        </w:rPr>
      </w:pPr>
    </w:p>
    <w:p w14:paraId="116C8FBB" w14:textId="043CCE68" w:rsidR="00C753F3" w:rsidRDefault="00E8662B" w:rsidP="000E7465">
      <w:pPr>
        <w:spacing w:after="0" w:line="360" w:lineRule="auto"/>
        <w:rPr>
          <w:rFonts w:ascii="Arial" w:hAnsi="Arial" w:cs="Arial"/>
          <w:sz w:val="24"/>
          <w:szCs w:val="24"/>
        </w:rPr>
      </w:pPr>
      <w:r>
        <w:rPr>
          <w:rFonts w:ascii="Arial" w:hAnsi="Arial" w:cs="Arial"/>
          <w:sz w:val="24"/>
          <w:szCs w:val="24"/>
        </w:rPr>
        <w:t xml:space="preserve">BIM also encompasses </w:t>
      </w:r>
      <w:r w:rsidR="00FF7DE7">
        <w:rPr>
          <w:rFonts w:ascii="Arial" w:hAnsi="Arial" w:cs="Arial"/>
          <w:sz w:val="24"/>
          <w:szCs w:val="24"/>
        </w:rPr>
        <w:t xml:space="preserve">how the building can be </w:t>
      </w:r>
      <w:r w:rsidR="00BC7E17">
        <w:rPr>
          <w:rFonts w:ascii="Arial" w:hAnsi="Arial" w:cs="Arial"/>
          <w:sz w:val="24"/>
          <w:szCs w:val="24"/>
        </w:rPr>
        <w:t>decommissioned</w:t>
      </w:r>
      <w:r>
        <w:rPr>
          <w:rFonts w:ascii="Arial" w:hAnsi="Arial" w:cs="Arial"/>
          <w:sz w:val="24"/>
          <w:szCs w:val="24"/>
        </w:rPr>
        <w:t xml:space="preserve"> and provides </w:t>
      </w:r>
      <w:r w:rsidR="00C753F3">
        <w:rPr>
          <w:rFonts w:ascii="Arial" w:hAnsi="Arial" w:cs="Arial"/>
          <w:sz w:val="24"/>
          <w:szCs w:val="24"/>
        </w:rPr>
        <w:t>a complete digital model of the project for all those involved, allowing them to update and improve a</w:t>
      </w:r>
      <w:r w:rsidR="00FF7DE7">
        <w:rPr>
          <w:rFonts w:ascii="Arial" w:hAnsi="Arial" w:cs="Arial"/>
          <w:sz w:val="24"/>
          <w:szCs w:val="24"/>
        </w:rPr>
        <w:t>t</w:t>
      </w:r>
      <w:r w:rsidR="00C753F3">
        <w:rPr>
          <w:rFonts w:ascii="Arial" w:hAnsi="Arial" w:cs="Arial"/>
          <w:sz w:val="24"/>
          <w:szCs w:val="24"/>
        </w:rPr>
        <w:t xml:space="preserve"> key stage</w:t>
      </w:r>
      <w:r w:rsidR="00FF7DE7">
        <w:rPr>
          <w:rFonts w:ascii="Arial" w:hAnsi="Arial" w:cs="Arial"/>
          <w:sz w:val="24"/>
          <w:szCs w:val="24"/>
        </w:rPr>
        <w:t>s</w:t>
      </w:r>
      <w:r w:rsidR="00C753F3">
        <w:rPr>
          <w:rFonts w:ascii="Arial" w:hAnsi="Arial" w:cs="Arial"/>
          <w:sz w:val="24"/>
          <w:szCs w:val="24"/>
        </w:rPr>
        <w:t xml:space="preserve">. </w:t>
      </w:r>
    </w:p>
    <w:p w14:paraId="0CD2AD63" w14:textId="77777777" w:rsidR="00C753F3" w:rsidRPr="00BE4F7A" w:rsidRDefault="00C753F3" w:rsidP="00C753F3">
      <w:pPr>
        <w:spacing w:after="0" w:line="360" w:lineRule="auto"/>
        <w:rPr>
          <w:rFonts w:ascii="Arial" w:hAnsi="Arial" w:cs="Arial"/>
          <w:sz w:val="24"/>
          <w:szCs w:val="24"/>
        </w:rPr>
      </w:pPr>
    </w:p>
    <w:p w14:paraId="09526824" w14:textId="38AF8299" w:rsidR="00C753F3" w:rsidRDefault="00C753F3" w:rsidP="00C753F3">
      <w:pPr>
        <w:spacing w:after="0" w:line="360" w:lineRule="auto"/>
        <w:rPr>
          <w:rFonts w:ascii="Arial" w:hAnsi="Arial" w:cs="Arial"/>
          <w:sz w:val="24"/>
          <w:szCs w:val="24"/>
        </w:rPr>
      </w:pPr>
      <w:r>
        <w:rPr>
          <w:rFonts w:ascii="Arial" w:hAnsi="Arial" w:cs="Arial"/>
          <w:sz w:val="24"/>
          <w:szCs w:val="24"/>
        </w:rPr>
        <w:t>A letter will be created</w:t>
      </w:r>
      <w:r>
        <w:rPr>
          <w:rFonts w:ascii="Arial" w:hAnsi="Arial" w:cs="Arial"/>
          <w:sz w:val="24"/>
          <w:szCs w:val="24"/>
        </w:rPr>
        <w:t xml:space="preserve"> (Section 2)</w:t>
      </w:r>
      <w:r>
        <w:rPr>
          <w:rFonts w:ascii="Arial" w:hAnsi="Arial" w:cs="Arial"/>
          <w:sz w:val="24"/>
          <w:szCs w:val="24"/>
        </w:rPr>
        <w:t xml:space="preserve">, which will demonstrate the understanding of </w:t>
      </w:r>
      <w:r w:rsidR="00E8662B">
        <w:rPr>
          <w:rFonts w:ascii="Arial" w:hAnsi="Arial" w:cs="Arial"/>
          <w:sz w:val="24"/>
          <w:szCs w:val="24"/>
        </w:rPr>
        <w:t xml:space="preserve">the UK BIM Framework in relation to the </w:t>
      </w:r>
      <w:r>
        <w:rPr>
          <w:rFonts w:ascii="Arial" w:hAnsi="Arial" w:cs="Arial"/>
          <w:sz w:val="24"/>
          <w:szCs w:val="24"/>
        </w:rPr>
        <w:t>delivery of a ‘state of the art’ infant school in Port Talbot in collaboration with the Welsh Government, under the Sustainable Communities for Learning Programme. It will provide details on how information will be shared, co-ordinated and manged for the duration of the project and into the operational stage</w:t>
      </w:r>
      <w:r w:rsidR="0059223A">
        <w:rPr>
          <w:rFonts w:ascii="Arial" w:hAnsi="Arial" w:cs="Arial"/>
          <w:sz w:val="24"/>
          <w:szCs w:val="24"/>
        </w:rPr>
        <w:t xml:space="preserve">, making sure to make reference to </w:t>
      </w:r>
      <w:r>
        <w:rPr>
          <w:rFonts w:ascii="Arial" w:hAnsi="Arial" w:cs="Arial"/>
          <w:sz w:val="24"/>
          <w:szCs w:val="24"/>
        </w:rPr>
        <w:t>international standard ISO 19650 and the use of a BIM Execution Plan (BEP).</w:t>
      </w:r>
      <w:r w:rsidR="00455144">
        <w:rPr>
          <w:rFonts w:ascii="Arial" w:hAnsi="Arial" w:cs="Arial"/>
          <w:sz w:val="24"/>
          <w:szCs w:val="24"/>
        </w:rPr>
        <w:t xml:space="preserve"> It will also address the requirement for the whole life monitoring of the asset through a </w:t>
      </w:r>
      <w:r w:rsidR="00455144">
        <w:rPr>
          <w:rFonts w:ascii="Arial" w:hAnsi="Arial" w:cs="Arial"/>
          <w:sz w:val="24"/>
          <w:szCs w:val="24"/>
        </w:rPr>
        <w:t>Computer Aided Facility Management (CAFM) system.</w:t>
      </w:r>
    </w:p>
    <w:p w14:paraId="219FFC97" w14:textId="77777777" w:rsidR="00C753F3" w:rsidRDefault="00C753F3" w:rsidP="00C753F3">
      <w:pPr>
        <w:spacing w:after="0" w:line="360" w:lineRule="auto"/>
        <w:rPr>
          <w:rFonts w:ascii="Arial" w:hAnsi="Arial" w:cs="Arial"/>
          <w:sz w:val="24"/>
          <w:szCs w:val="24"/>
        </w:rPr>
      </w:pPr>
    </w:p>
    <w:p w14:paraId="5E67B449" w14:textId="6396C3D5" w:rsidR="00C753F3" w:rsidRDefault="00885DCC" w:rsidP="00C753F3">
      <w:pPr>
        <w:spacing w:after="0" w:line="360" w:lineRule="auto"/>
        <w:rPr>
          <w:rFonts w:ascii="Arial" w:hAnsi="Arial" w:cs="Arial"/>
          <w:sz w:val="24"/>
          <w:szCs w:val="24"/>
        </w:rPr>
      </w:pPr>
      <w:r>
        <w:rPr>
          <w:rFonts w:ascii="Arial" w:hAnsi="Arial" w:cs="Arial"/>
          <w:sz w:val="24"/>
          <w:szCs w:val="24"/>
        </w:rPr>
        <w:t xml:space="preserve">An appendix to the letter (Section 3), </w:t>
      </w:r>
      <w:r w:rsidR="002B1991">
        <w:rPr>
          <w:rFonts w:ascii="Arial" w:hAnsi="Arial" w:cs="Arial"/>
          <w:sz w:val="24"/>
          <w:szCs w:val="24"/>
        </w:rPr>
        <w:t xml:space="preserve">will </w:t>
      </w:r>
      <w:r w:rsidR="00F45AD1">
        <w:rPr>
          <w:rFonts w:ascii="Arial" w:hAnsi="Arial" w:cs="Arial"/>
          <w:sz w:val="24"/>
          <w:szCs w:val="24"/>
        </w:rPr>
        <w:t xml:space="preserve">explain the client’s level of </w:t>
      </w:r>
      <w:r w:rsidR="00AC586D">
        <w:rPr>
          <w:rFonts w:ascii="Arial" w:hAnsi="Arial" w:cs="Arial"/>
          <w:sz w:val="24"/>
          <w:szCs w:val="24"/>
        </w:rPr>
        <w:t xml:space="preserve">information </w:t>
      </w:r>
      <w:r w:rsidR="003056CF">
        <w:rPr>
          <w:rFonts w:ascii="Arial" w:hAnsi="Arial" w:cs="Arial"/>
          <w:sz w:val="24"/>
          <w:szCs w:val="24"/>
        </w:rPr>
        <w:t xml:space="preserve">required through an </w:t>
      </w:r>
      <w:r w:rsidR="00614D72">
        <w:rPr>
          <w:rFonts w:ascii="Arial" w:hAnsi="Arial" w:cs="Arial"/>
          <w:sz w:val="24"/>
          <w:szCs w:val="24"/>
        </w:rPr>
        <w:t xml:space="preserve">Level of </w:t>
      </w:r>
      <w:r w:rsidR="00CA290F">
        <w:rPr>
          <w:rFonts w:ascii="Arial" w:hAnsi="Arial" w:cs="Arial"/>
          <w:sz w:val="24"/>
          <w:szCs w:val="24"/>
        </w:rPr>
        <w:t xml:space="preserve">Definition </w:t>
      </w:r>
      <w:r w:rsidR="00614D72">
        <w:rPr>
          <w:rFonts w:ascii="Arial" w:hAnsi="Arial" w:cs="Arial"/>
          <w:sz w:val="24"/>
          <w:szCs w:val="24"/>
        </w:rPr>
        <w:t xml:space="preserve">(LOD) and </w:t>
      </w:r>
      <w:r w:rsidR="00CA290F">
        <w:rPr>
          <w:rFonts w:ascii="Arial" w:hAnsi="Arial" w:cs="Arial"/>
          <w:sz w:val="24"/>
          <w:szCs w:val="24"/>
        </w:rPr>
        <w:t xml:space="preserve">Level of Information </w:t>
      </w:r>
      <w:r w:rsidR="00614D72">
        <w:rPr>
          <w:rFonts w:ascii="Arial" w:hAnsi="Arial" w:cs="Arial"/>
          <w:sz w:val="24"/>
          <w:szCs w:val="24"/>
        </w:rPr>
        <w:t>(LOI) format highlighting the difference through the RIBA stages of a project</w:t>
      </w:r>
      <w:r w:rsidR="00C32CCF">
        <w:rPr>
          <w:rFonts w:ascii="Arial" w:hAnsi="Arial" w:cs="Arial"/>
          <w:sz w:val="24"/>
          <w:szCs w:val="24"/>
        </w:rPr>
        <w:t>.</w:t>
      </w:r>
    </w:p>
    <w:p w14:paraId="4B7C3F38" w14:textId="77777777" w:rsidR="00C753F3" w:rsidRDefault="00C753F3" w:rsidP="00C753F3">
      <w:pPr>
        <w:spacing w:after="0" w:line="360" w:lineRule="auto"/>
        <w:rPr>
          <w:rFonts w:ascii="Arial" w:hAnsi="Arial" w:cs="Arial"/>
          <w:sz w:val="24"/>
          <w:szCs w:val="24"/>
        </w:rPr>
      </w:pPr>
    </w:p>
    <w:p w14:paraId="2A36AF63" w14:textId="77777777" w:rsidR="00C753F3" w:rsidRDefault="00C753F3" w:rsidP="0007338A">
      <w:pPr>
        <w:spacing w:after="0" w:line="360" w:lineRule="auto"/>
        <w:ind w:left="360"/>
        <w:rPr>
          <w:rFonts w:ascii="Arial" w:hAnsi="Arial" w:cs="Arial"/>
          <w:sz w:val="24"/>
          <w:szCs w:val="24"/>
        </w:rPr>
      </w:pPr>
    </w:p>
    <w:p w14:paraId="2AAB2F28" w14:textId="77777777" w:rsidR="00CA6435" w:rsidRDefault="00CA6435" w:rsidP="00CE43E5">
      <w:pPr>
        <w:spacing w:after="0" w:line="360" w:lineRule="auto"/>
        <w:rPr>
          <w:rFonts w:ascii="Arial" w:hAnsi="Arial" w:cs="Arial"/>
          <w:color w:val="000000" w:themeColor="text1"/>
          <w:sz w:val="24"/>
          <w:szCs w:val="24"/>
        </w:rPr>
      </w:pPr>
    </w:p>
    <w:p w14:paraId="75448882" w14:textId="77777777" w:rsidR="00C50584" w:rsidRPr="00B90B52" w:rsidRDefault="00C50584" w:rsidP="00CE43E5">
      <w:pPr>
        <w:spacing w:after="0" w:line="360" w:lineRule="auto"/>
        <w:rPr>
          <w:rFonts w:ascii="Arial" w:hAnsi="Arial" w:cs="Arial"/>
          <w:color w:val="000000" w:themeColor="text1"/>
          <w:sz w:val="24"/>
          <w:szCs w:val="24"/>
        </w:rPr>
      </w:pPr>
    </w:p>
    <w:p w14:paraId="2FDF3008" w14:textId="77777777" w:rsidR="00CA6435" w:rsidRDefault="00CA6435" w:rsidP="00CE43E5">
      <w:pPr>
        <w:spacing w:after="0" w:line="360" w:lineRule="auto"/>
        <w:rPr>
          <w:rFonts w:ascii="Arial" w:hAnsi="Arial" w:cs="Arial"/>
          <w:i/>
          <w:iCs/>
          <w:color w:val="000000" w:themeColor="text1"/>
          <w:sz w:val="24"/>
          <w:szCs w:val="24"/>
        </w:rPr>
      </w:pPr>
    </w:p>
    <w:p w14:paraId="7CA2273F" w14:textId="2DA57C36" w:rsidR="007234C6" w:rsidRDefault="00C03634" w:rsidP="00C03634">
      <w:pPr>
        <w:pStyle w:val="ListParagraph"/>
        <w:numPr>
          <w:ilvl w:val="0"/>
          <w:numId w:val="25"/>
        </w:numPr>
        <w:spacing w:line="360" w:lineRule="auto"/>
        <w:ind w:hanging="720"/>
        <w:rPr>
          <w:rFonts w:ascii="Arial" w:hAnsi="Arial" w:cs="Arial"/>
          <w:sz w:val="24"/>
          <w:szCs w:val="24"/>
        </w:rPr>
      </w:pPr>
      <w:r>
        <w:rPr>
          <w:rFonts w:ascii="Arial" w:hAnsi="Arial" w:cs="Arial"/>
          <w:b/>
          <w:bCs/>
          <w:sz w:val="24"/>
          <w:szCs w:val="24"/>
          <w:u w:val="single"/>
        </w:rPr>
        <w:lastRenderedPageBreak/>
        <w:t>Letter to Client</w:t>
      </w:r>
    </w:p>
    <w:p w14:paraId="156D3E01" w14:textId="77777777" w:rsidR="00C03634" w:rsidRDefault="00C03634" w:rsidP="00C03634">
      <w:pPr>
        <w:spacing w:line="360" w:lineRule="auto"/>
        <w:rPr>
          <w:rFonts w:ascii="Arial" w:hAnsi="Arial" w:cs="Arial"/>
          <w:sz w:val="24"/>
          <w:szCs w:val="24"/>
        </w:rPr>
      </w:pPr>
    </w:p>
    <w:p w14:paraId="4EDD2E13" w14:textId="59105A4D" w:rsidR="005203BC" w:rsidRPr="00C03634" w:rsidRDefault="00F51323" w:rsidP="005203BC">
      <w:pPr>
        <w:spacing w:after="0" w:line="240" w:lineRule="auto"/>
        <w:rPr>
          <w:rFonts w:ascii="Arial" w:hAnsi="Arial" w:cs="Arial"/>
          <w:sz w:val="24"/>
          <w:szCs w:val="24"/>
        </w:rPr>
      </w:pPr>
      <w:r>
        <w:rPr>
          <w:rFonts w:ascii="Arial" w:hAnsi="Arial" w:cs="Arial"/>
          <w:sz w:val="24"/>
          <w:szCs w:val="24"/>
        </w:rPr>
        <w:t xml:space="preserve">ED </w:t>
      </w:r>
      <w:r w:rsidR="009E6BF0">
        <w:rPr>
          <w:rFonts w:ascii="Arial" w:hAnsi="Arial" w:cs="Arial"/>
          <w:sz w:val="24"/>
          <w:szCs w:val="24"/>
        </w:rPr>
        <w:t xml:space="preserve">Construction </w:t>
      </w:r>
      <w:r w:rsidR="005203BC">
        <w:rPr>
          <w:rFonts w:ascii="Arial" w:hAnsi="Arial" w:cs="Arial"/>
          <w:sz w:val="24"/>
          <w:szCs w:val="24"/>
        </w:rPr>
        <w:t>Ltd</w:t>
      </w:r>
    </w:p>
    <w:p w14:paraId="04C445F5" w14:textId="616E3220" w:rsidR="007234C6" w:rsidRDefault="00714976" w:rsidP="005203BC">
      <w:pPr>
        <w:spacing w:after="0" w:line="240" w:lineRule="auto"/>
        <w:rPr>
          <w:rFonts w:ascii="Arial" w:hAnsi="Arial" w:cs="Arial"/>
          <w:sz w:val="24"/>
          <w:szCs w:val="24"/>
        </w:rPr>
      </w:pPr>
      <w:proofErr w:type="spellStart"/>
      <w:r>
        <w:rPr>
          <w:rFonts w:ascii="Arial" w:hAnsi="Arial" w:cs="Arial"/>
          <w:sz w:val="24"/>
          <w:szCs w:val="24"/>
        </w:rPr>
        <w:t>Plaindealings</w:t>
      </w:r>
      <w:proofErr w:type="spellEnd"/>
      <w:r>
        <w:rPr>
          <w:rFonts w:ascii="Arial" w:hAnsi="Arial" w:cs="Arial"/>
          <w:sz w:val="24"/>
          <w:szCs w:val="24"/>
        </w:rPr>
        <w:t xml:space="preserve"> West</w:t>
      </w:r>
    </w:p>
    <w:p w14:paraId="372A1D44" w14:textId="0E1BD274" w:rsidR="00714976" w:rsidRDefault="00714976" w:rsidP="005203BC">
      <w:pPr>
        <w:spacing w:after="0" w:line="240" w:lineRule="auto"/>
        <w:rPr>
          <w:rFonts w:ascii="Arial" w:hAnsi="Arial" w:cs="Arial"/>
          <w:sz w:val="24"/>
          <w:szCs w:val="24"/>
        </w:rPr>
      </w:pPr>
      <w:proofErr w:type="spellStart"/>
      <w:r>
        <w:rPr>
          <w:rFonts w:ascii="Arial" w:hAnsi="Arial" w:cs="Arial"/>
          <w:sz w:val="24"/>
          <w:szCs w:val="24"/>
        </w:rPr>
        <w:t>Hayscastle</w:t>
      </w:r>
      <w:proofErr w:type="spellEnd"/>
    </w:p>
    <w:p w14:paraId="35FB5A20" w14:textId="7E14ABC0" w:rsidR="00714976" w:rsidRDefault="00714976" w:rsidP="005203BC">
      <w:pPr>
        <w:spacing w:after="0" w:line="240" w:lineRule="auto"/>
        <w:rPr>
          <w:rFonts w:ascii="Arial" w:hAnsi="Arial" w:cs="Arial"/>
          <w:sz w:val="24"/>
          <w:szCs w:val="24"/>
        </w:rPr>
      </w:pPr>
      <w:r>
        <w:rPr>
          <w:rFonts w:ascii="Arial" w:hAnsi="Arial" w:cs="Arial"/>
          <w:sz w:val="24"/>
          <w:szCs w:val="24"/>
        </w:rPr>
        <w:t>Haverfordwest</w:t>
      </w:r>
    </w:p>
    <w:p w14:paraId="022395AC" w14:textId="49B8E612" w:rsidR="00714976" w:rsidRDefault="00714976" w:rsidP="005203BC">
      <w:pPr>
        <w:spacing w:after="0" w:line="240" w:lineRule="auto"/>
        <w:rPr>
          <w:rFonts w:ascii="Arial" w:hAnsi="Arial" w:cs="Arial"/>
          <w:sz w:val="24"/>
          <w:szCs w:val="24"/>
        </w:rPr>
      </w:pPr>
      <w:r>
        <w:rPr>
          <w:rFonts w:ascii="Arial" w:hAnsi="Arial" w:cs="Arial"/>
          <w:sz w:val="24"/>
          <w:szCs w:val="24"/>
        </w:rPr>
        <w:t>Pembrokeshire</w:t>
      </w:r>
    </w:p>
    <w:p w14:paraId="3CDFC8C6" w14:textId="50849C7A" w:rsidR="00714976" w:rsidRDefault="00714976" w:rsidP="005203BC">
      <w:pPr>
        <w:spacing w:after="0" w:line="240" w:lineRule="auto"/>
        <w:rPr>
          <w:rFonts w:ascii="Arial" w:hAnsi="Arial" w:cs="Arial"/>
          <w:sz w:val="24"/>
          <w:szCs w:val="24"/>
        </w:rPr>
      </w:pPr>
      <w:r>
        <w:rPr>
          <w:rFonts w:ascii="Arial" w:hAnsi="Arial" w:cs="Arial"/>
          <w:sz w:val="24"/>
          <w:szCs w:val="24"/>
        </w:rPr>
        <w:t>SA62 5QD</w:t>
      </w:r>
    </w:p>
    <w:p w14:paraId="1A31301E" w14:textId="77777777" w:rsidR="00714976" w:rsidRDefault="00714976" w:rsidP="005203BC">
      <w:pPr>
        <w:spacing w:after="0" w:line="240" w:lineRule="auto"/>
        <w:rPr>
          <w:rFonts w:ascii="Arial" w:hAnsi="Arial" w:cs="Arial"/>
          <w:sz w:val="24"/>
          <w:szCs w:val="24"/>
        </w:rPr>
      </w:pPr>
    </w:p>
    <w:p w14:paraId="30E03703" w14:textId="77777777" w:rsidR="00714976" w:rsidRDefault="00714976" w:rsidP="005203BC">
      <w:pPr>
        <w:spacing w:after="0" w:line="240" w:lineRule="auto"/>
        <w:rPr>
          <w:rFonts w:ascii="Arial" w:hAnsi="Arial" w:cs="Arial"/>
          <w:sz w:val="24"/>
          <w:szCs w:val="24"/>
        </w:rPr>
      </w:pPr>
    </w:p>
    <w:p w14:paraId="56B76C61" w14:textId="4F38510D" w:rsidR="00714976" w:rsidRDefault="00F22460" w:rsidP="005203BC">
      <w:pPr>
        <w:spacing w:after="0" w:line="240" w:lineRule="auto"/>
        <w:rPr>
          <w:rFonts w:ascii="Arial" w:hAnsi="Arial" w:cs="Arial"/>
          <w:sz w:val="24"/>
          <w:szCs w:val="24"/>
        </w:rPr>
      </w:pPr>
      <w:r>
        <w:rPr>
          <w:rFonts w:ascii="Arial" w:hAnsi="Arial" w:cs="Arial"/>
          <w:sz w:val="24"/>
          <w:szCs w:val="24"/>
        </w:rPr>
        <w:t>12 January 2024</w:t>
      </w:r>
    </w:p>
    <w:p w14:paraId="5944CA2C" w14:textId="77777777" w:rsidR="00F22460" w:rsidRDefault="00F22460" w:rsidP="005203BC">
      <w:pPr>
        <w:spacing w:after="0" w:line="240" w:lineRule="auto"/>
        <w:rPr>
          <w:rFonts w:ascii="Arial" w:hAnsi="Arial" w:cs="Arial"/>
          <w:sz w:val="24"/>
          <w:szCs w:val="24"/>
        </w:rPr>
      </w:pPr>
    </w:p>
    <w:p w14:paraId="456406F5" w14:textId="77777777" w:rsidR="001921F7" w:rsidRDefault="00F70DB4" w:rsidP="005203BC">
      <w:pPr>
        <w:spacing w:after="0" w:line="240" w:lineRule="auto"/>
        <w:rPr>
          <w:rFonts w:ascii="Arial" w:hAnsi="Arial" w:cs="Arial"/>
          <w:sz w:val="24"/>
          <w:szCs w:val="24"/>
        </w:rPr>
      </w:pPr>
      <w:r>
        <w:rPr>
          <w:rFonts w:ascii="Arial" w:hAnsi="Arial" w:cs="Arial"/>
          <w:sz w:val="24"/>
          <w:szCs w:val="24"/>
        </w:rPr>
        <w:t>Gavin Tray</w:t>
      </w:r>
      <w:r w:rsidR="001921F7">
        <w:rPr>
          <w:rFonts w:ascii="Arial" w:hAnsi="Arial" w:cs="Arial"/>
          <w:sz w:val="24"/>
          <w:szCs w:val="24"/>
        </w:rPr>
        <w:t>lor</w:t>
      </w:r>
    </w:p>
    <w:p w14:paraId="7C814F3B" w14:textId="77777777" w:rsidR="001921F7" w:rsidRDefault="001921F7" w:rsidP="005203BC">
      <w:pPr>
        <w:spacing w:after="0" w:line="240" w:lineRule="auto"/>
        <w:rPr>
          <w:rFonts w:ascii="Arial" w:hAnsi="Arial" w:cs="Arial"/>
          <w:sz w:val="24"/>
          <w:szCs w:val="24"/>
        </w:rPr>
      </w:pPr>
      <w:r>
        <w:rPr>
          <w:rFonts w:ascii="Arial" w:hAnsi="Arial" w:cs="Arial"/>
          <w:sz w:val="24"/>
          <w:szCs w:val="24"/>
        </w:rPr>
        <w:t>New School Buildings Manager</w:t>
      </w:r>
    </w:p>
    <w:p w14:paraId="3F70741A" w14:textId="75C75E80" w:rsidR="006F493C" w:rsidRDefault="002F1576" w:rsidP="005203BC">
      <w:pPr>
        <w:spacing w:after="0" w:line="240" w:lineRule="auto"/>
        <w:rPr>
          <w:rFonts w:ascii="Arial" w:hAnsi="Arial" w:cs="Arial"/>
          <w:sz w:val="24"/>
          <w:szCs w:val="24"/>
        </w:rPr>
      </w:pPr>
      <w:r>
        <w:rPr>
          <w:rFonts w:ascii="Arial" w:hAnsi="Arial" w:cs="Arial"/>
          <w:sz w:val="24"/>
          <w:szCs w:val="24"/>
        </w:rPr>
        <w:t>Neath Port Talbot County Council</w:t>
      </w:r>
    </w:p>
    <w:p w14:paraId="717BA613" w14:textId="759D0398" w:rsidR="003A2929" w:rsidRDefault="003A2929" w:rsidP="005203BC">
      <w:pPr>
        <w:spacing w:after="0" w:line="240" w:lineRule="auto"/>
        <w:rPr>
          <w:rFonts w:ascii="Arial" w:hAnsi="Arial" w:cs="Arial"/>
          <w:sz w:val="24"/>
          <w:szCs w:val="24"/>
        </w:rPr>
      </w:pPr>
      <w:r>
        <w:rPr>
          <w:rFonts w:ascii="Arial" w:hAnsi="Arial" w:cs="Arial"/>
          <w:sz w:val="24"/>
          <w:szCs w:val="24"/>
        </w:rPr>
        <w:t>Civic Centre</w:t>
      </w:r>
    </w:p>
    <w:p w14:paraId="4E0E7CB2" w14:textId="2DFF389C" w:rsidR="003A2929" w:rsidRDefault="003A2929" w:rsidP="005203BC">
      <w:pPr>
        <w:spacing w:after="0" w:line="240" w:lineRule="auto"/>
        <w:rPr>
          <w:rFonts w:ascii="Arial" w:hAnsi="Arial" w:cs="Arial"/>
          <w:sz w:val="24"/>
          <w:szCs w:val="24"/>
        </w:rPr>
      </w:pPr>
      <w:r>
        <w:rPr>
          <w:rFonts w:ascii="Arial" w:hAnsi="Arial" w:cs="Arial"/>
          <w:sz w:val="24"/>
          <w:szCs w:val="24"/>
        </w:rPr>
        <w:t>Port Talbot</w:t>
      </w:r>
    </w:p>
    <w:p w14:paraId="2A611499" w14:textId="44CA2A7E" w:rsidR="003A2929" w:rsidRDefault="003A2929" w:rsidP="005203BC">
      <w:pPr>
        <w:spacing w:after="0" w:line="240" w:lineRule="auto"/>
        <w:rPr>
          <w:rFonts w:ascii="Arial" w:hAnsi="Arial" w:cs="Arial"/>
          <w:sz w:val="24"/>
          <w:szCs w:val="24"/>
        </w:rPr>
      </w:pPr>
      <w:r>
        <w:rPr>
          <w:rFonts w:ascii="Arial" w:hAnsi="Arial" w:cs="Arial"/>
          <w:sz w:val="24"/>
          <w:szCs w:val="24"/>
        </w:rPr>
        <w:t>SA13 1PJ</w:t>
      </w:r>
    </w:p>
    <w:p w14:paraId="4691918B" w14:textId="77777777" w:rsidR="003A2929" w:rsidRDefault="003A2929" w:rsidP="005203BC">
      <w:pPr>
        <w:spacing w:after="0" w:line="240" w:lineRule="auto"/>
        <w:rPr>
          <w:rFonts w:ascii="Arial" w:hAnsi="Arial" w:cs="Arial"/>
          <w:sz w:val="24"/>
          <w:szCs w:val="24"/>
        </w:rPr>
      </w:pPr>
    </w:p>
    <w:p w14:paraId="02FB0104" w14:textId="77777777" w:rsidR="003A2929" w:rsidRDefault="003A2929" w:rsidP="005203BC">
      <w:pPr>
        <w:spacing w:after="0" w:line="240" w:lineRule="auto"/>
        <w:rPr>
          <w:rFonts w:ascii="Arial" w:hAnsi="Arial" w:cs="Arial"/>
          <w:sz w:val="24"/>
          <w:szCs w:val="24"/>
        </w:rPr>
      </w:pPr>
    </w:p>
    <w:p w14:paraId="4F06B6A9" w14:textId="63891919" w:rsidR="003A2929" w:rsidRDefault="002A1F7B" w:rsidP="005203BC">
      <w:pPr>
        <w:spacing w:after="0" w:line="240" w:lineRule="auto"/>
        <w:rPr>
          <w:rFonts w:ascii="Arial" w:hAnsi="Arial" w:cs="Arial"/>
          <w:sz w:val="24"/>
          <w:szCs w:val="24"/>
        </w:rPr>
      </w:pPr>
      <w:r>
        <w:rPr>
          <w:rFonts w:ascii="Arial" w:hAnsi="Arial" w:cs="Arial"/>
          <w:sz w:val="24"/>
          <w:szCs w:val="24"/>
        </w:rPr>
        <w:t>Dear</w:t>
      </w:r>
      <w:r w:rsidR="001921F7">
        <w:rPr>
          <w:rFonts w:ascii="Arial" w:hAnsi="Arial" w:cs="Arial"/>
          <w:sz w:val="24"/>
          <w:szCs w:val="24"/>
        </w:rPr>
        <w:t xml:space="preserve"> Gavin</w:t>
      </w:r>
    </w:p>
    <w:p w14:paraId="14347AA7" w14:textId="77777777" w:rsidR="002A1F7B" w:rsidRDefault="002A1F7B" w:rsidP="005203BC">
      <w:pPr>
        <w:spacing w:after="0" w:line="240" w:lineRule="auto"/>
        <w:rPr>
          <w:rFonts w:ascii="Arial" w:hAnsi="Arial" w:cs="Arial"/>
          <w:sz w:val="24"/>
          <w:szCs w:val="24"/>
        </w:rPr>
      </w:pPr>
    </w:p>
    <w:p w14:paraId="6ACA8AC7" w14:textId="2AF0A767" w:rsidR="008548AB" w:rsidRPr="008548AB" w:rsidRDefault="002A1F7B" w:rsidP="005203BC">
      <w:pPr>
        <w:spacing w:after="0" w:line="240" w:lineRule="auto"/>
        <w:rPr>
          <w:rFonts w:ascii="Arial" w:hAnsi="Arial" w:cs="Arial"/>
          <w:b/>
          <w:bCs/>
          <w:sz w:val="24"/>
          <w:szCs w:val="24"/>
        </w:rPr>
      </w:pPr>
      <w:r w:rsidRPr="008548AB">
        <w:rPr>
          <w:rFonts w:ascii="Arial" w:hAnsi="Arial" w:cs="Arial"/>
          <w:b/>
          <w:bCs/>
          <w:sz w:val="24"/>
          <w:szCs w:val="24"/>
        </w:rPr>
        <w:t>Project Number: 5010</w:t>
      </w:r>
      <w:r w:rsidR="008548AB" w:rsidRPr="008548AB">
        <w:rPr>
          <w:rFonts w:ascii="Arial" w:hAnsi="Arial" w:cs="Arial"/>
          <w:b/>
          <w:bCs/>
          <w:sz w:val="24"/>
          <w:szCs w:val="24"/>
        </w:rPr>
        <w:t xml:space="preserve"> </w:t>
      </w:r>
    </w:p>
    <w:p w14:paraId="3274FB71" w14:textId="431F96A7" w:rsidR="002A1F7B" w:rsidRPr="008548AB" w:rsidRDefault="008548AB" w:rsidP="005203BC">
      <w:pPr>
        <w:spacing w:after="0" w:line="240" w:lineRule="auto"/>
        <w:rPr>
          <w:rFonts w:ascii="Arial" w:hAnsi="Arial" w:cs="Arial"/>
          <w:b/>
          <w:bCs/>
          <w:sz w:val="24"/>
          <w:szCs w:val="24"/>
        </w:rPr>
      </w:pPr>
      <w:r w:rsidRPr="008548AB">
        <w:rPr>
          <w:rFonts w:ascii="Arial" w:hAnsi="Arial" w:cs="Arial"/>
          <w:b/>
          <w:bCs/>
          <w:sz w:val="24"/>
          <w:szCs w:val="24"/>
        </w:rPr>
        <w:t xml:space="preserve">Complying with </w:t>
      </w:r>
      <w:r w:rsidR="009C5F00">
        <w:rPr>
          <w:rFonts w:ascii="Arial" w:hAnsi="Arial" w:cs="Arial"/>
          <w:b/>
          <w:bCs/>
          <w:sz w:val="24"/>
          <w:szCs w:val="24"/>
        </w:rPr>
        <w:t xml:space="preserve">the UK </w:t>
      </w:r>
      <w:r w:rsidRPr="008548AB">
        <w:rPr>
          <w:rFonts w:ascii="Arial" w:hAnsi="Arial" w:cs="Arial"/>
          <w:b/>
          <w:bCs/>
          <w:sz w:val="24"/>
          <w:szCs w:val="24"/>
        </w:rPr>
        <w:t xml:space="preserve">Building Information Modelling (BIM) </w:t>
      </w:r>
      <w:r w:rsidR="009C5F00">
        <w:rPr>
          <w:rFonts w:ascii="Arial" w:hAnsi="Arial" w:cs="Arial"/>
          <w:b/>
          <w:bCs/>
          <w:sz w:val="24"/>
          <w:szCs w:val="24"/>
        </w:rPr>
        <w:t>Framework</w:t>
      </w:r>
    </w:p>
    <w:p w14:paraId="2AD4DA44" w14:textId="77777777" w:rsidR="002F1576" w:rsidRDefault="002F1576" w:rsidP="005203BC">
      <w:pPr>
        <w:spacing w:after="0" w:line="240" w:lineRule="auto"/>
        <w:rPr>
          <w:rFonts w:ascii="Arial" w:hAnsi="Arial" w:cs="Arial"/>
          <w:sz w:val="24"/>
          <w:szCs w:val="24"/>
        </w:rPr>
      </w:pPr>
    </w:p>
    <w:p w14:paraId="1D1230CF" w14:textId="5088689D" w:rsidR="00A775EC" w:rsidRDefault="00B96BAE" w:rsidP="005203BC">
      <w:pPr>
        <w:spacing w:after="0" w:line="240" w:lineRule="auto"/>
        <w:rPr>
          <w:rFonts w:ascii="Arial" w:hAnsi="Arial" w:cs="Arial"/>
          <w:sz w:val="24"/>
          <w:szCs w:val="24"/>
        </w:rPr>
      </w:pPr>
      <w:r>
        <w:rPr>
          <w:rFonts w:ascii="Arial" w:hAnsi="Arial" w:cs="Arial"/>
          <w:sz w:val="24"/>
          <w:szCs w:val="24"/>
        </w:rPr>
        <w:t xml:space="preserve">I write with </w:t>
      </w:r>
      <w:r w:rsidR="00083B3B">
        <w:rPr>
          <w:rFonts w:ascii="Arial" w:hAnsi="Arial" w:cs="Arial"/>
          <w:sz w:val="24"/>
          <w:szCs w:val="24"/>
        </w:rPr>
        <w:t xml:space="preserve">reference to </w:t>
      </w:r>
      <w:r w:rsidR="004A0B87">
        <w:rPr>
          <w:rFonts w:ascii="Arial" w:hAnsi="Arial" w:cs="Arial"/>
          <w:sz w:val="24"/>
          <w:szCs w:val="24"/>
        </w:rPr>
        <w:t xml:space="preserve">your recent communication </w:t>
      </w:r>
      <w:r w:rsidR="00043790">
        <w:rPr>
          <w:rFonts w:ascii="Arial" w:hAnsi="Arial" w:cs="Arial"/>
          <w:sz w:val="24"/>
          <w:szCs w:val="24"/>
        </w:rPr>
        <w:t>regarding our successful</w:t>
      </w:r>
      <w:r w:rsidR="00771F4C">
        <w:rPr>
          <w:rFonts w:ascii="Arial" w:hAnsi="Arial" w:cs="Arial"/>
          <w:sz w:val="24"/>
          <w:szCs w:val="24"/>
        </w:rPr>
        <w:t xml:space="preserve"> </w:t>
      </w:r>
      <w:r w:rsidR="00AB37FC">
        <w:rPr>
          <w:rFonts w:ascii="Arial" w:hAnsi="Arial" w:cs="Arial"/>
          <w:sz w:val="24"/>
          <w:szCs w:val="24"/>
        </w:rPr>
        <w:t>appointment</w:t>
      </w:r>
      <w:r w:rsidR="00213542">
        <w:rPr>
          <w:rFonts w:ascii="Arial" w:hAnsi="Arial" w:cs="Arial"/>
          <w:sz w:val="24"/>
          <w:szCs w:val="24"/>
        </w:rPr>
        <w:t xml:space="preserve"> </w:t>
      </w:r>
      <w:r w:rsidR="00685B75">
        <w:rPr>
          <w:rFonts w:ascii="Arial" w:hAnsi="Arial" w:cs="Arial"/>
          <w:sz w:val="24"/>
          <w:szCs w:val="24"/>
        </w:rPr>
        <w:t xml:space="preserve">as the </w:t>
      </w:r>
      <w:r w:rsidR="00F73C85">
        <w:rPr>
          <w:rFonts w:ascii="Arial" w:hAnsi="Arial" w:cs="Arial"/>
          <w:sz w:val="24"/>
          <w:szCs w:val="24"/>
        </w:rPr>
        <w:t>“lead appointed party</w:t>
      </w:r>
      <w:r w:rsidR="0077116E">
        <w:rPr>
          <w:rFonts w:ascii="Arial" w:hAnsi="Arial" w:cs="Arial"/>
          <w:sz w:val="24"/>
          <w:szCs w:val="24"/>
        </w:rPr>
        <w:t xml:space="preserve"> for construction</w:t>
      </w:r>
      <w:r w:rsidR="00F73C85">
        <w:rPr>
          <w:rFonts w:ascii="Arial" w:hAnsi="Arial" w:cs="Arial"/>
          <w:sz w:val="24"/>
          <w:szCs w:val="24"/>
        </w:rPr>
        <w:t xml:space="preserve">” </w:t>
      </w:r>
      <w:r w:rsidR="00DB3528">
        <w:rPr>
          <w:rFonts w:ascii="Arial" w:hAnsi="Arial" w:cs="Arial"/>
          <w:sz w:val="24"/>
          <w:szCs w:val="24"/>
        </w:rPr>
        <w:t xml:space="preserve">in relation </w:t>
      </w:r>
      <w:r w:rsidR="00CF6A6A">
        <w:rPr>
          <w:rFonts w:ascii="Arial" w:hAnsi="Arial" w:cs="Arial"/>
          <w:sz w:val="24"/>
          <w:szCs w:val="24"/>
        </w:rPr>
        <w:t xml:space="preserve">to </w:t>
      </w:r>
      <w:r w:rsidR="00DB3528">
        <w:rPr>
          <w:rFonts w:ascii="Arial" w:hAnsi="Arial" w:cs="Arial"/>
          <w:sz w:val="24"/>
          <w:szCs w:val="24"/>
        </w:rPr>
        <w:t>the above project</w:t>
      </w:r>
      <w:r w:rsidR="00E46B2D">
        <w:rPr>
          <w:rFonts w:ascii="Arial" w:hAnsi="Arial" w:cs="Arial"/>
          <w:sz w:val="24"/>
          <w:szCs w:val="24"/>
        </w:rPr>
        <w:t>, namely</w:t>
      </w:r>
      <w:r w:rsidR="00DB3528">
        <w:rPr>
          <w:rFonts w:ascii="Arial" w:hAnsi="Arial" w:cs="Arial"/>
          <w:sz w:val="24"/>
          <w:szCs w:val="24"/>
        </w:rPr>
        <w:t xml:space="preserve"> </w:t>
      </w:r>
      <w:r w:rsidR="004A0B87">
        <w:rPr>
          <w:rFonts w:ascii="Arial" w:hAnsi="Arial" w:cs="Arial"/>
          <w:sz w:val="24"/>
          <w:szCs w:val="24"/>
        </w:rPr>
        <w:t xml:space="preserve">the </w:t>
      </w:r>
      <w:r w:rsidR="00BC54AC">
        <w:rPr>
          <w:rFonts w:ascii="Arial" w:hAnsi="Arial" w:cs="Arial"/>
          <w:sz w:val="24"/>
          <w:szCs w:val="24"/>
        </w:rPr>
        <w:t>creation</w:t>
      </w:r>
      <w:r w:rsidR="004A0B87">
        <w:rPr>
          <w:rFonts w:ascii="Arial" w:hAnsi="Arial" w:cs="Arial"/>
          <w:sz w:val="24"/>
          <w:szCs w:val="24"/>
        </w:rPr>
        <w:t xml:space="preserve"> of </w:t>
      </w:r>
      <w:r w:rsidR="00CB4C98">
        <w:rPr>
          <w:rFonts w:ascii="Arial" w:hAnsi="Arial" w:cs="Arial"/>
          <w:sz w:val="24"/>
          <w:szCs w:val="24"/>
        </w:rPr>
        <w:t xml:space="preserve">the </w:t>
      </w:r>
      <w:r w:rsidR="00086912">
        <w:rPr>
          <w:rFonts w:ascii="Arial" w:hAnsi="Arial" w:cs="Arial"/>
          <w:sz w:val="24"/>
          <w:szCs w:val="24"/>
        </w:rPr>
        <w:t>ne</w:t>
      </w:r>
      <w:r w:rsidR="00280F96">
        <w:rPr>
          <w:rFonts w:ascii="Arial" w:hAnsi="Arial" w:cs="Arial"/>
          <w:sz w:val="24"/>
          <w:szCs w:val="24"/>
        </w:rPr>
        <w:t xml:space="preserve">w cutting edge </w:t>
      </w:r>
      <w:r w:rsidR="00086912">
        <w:rPr>
          <w:rFonts w:ascii="Arial" w:hAnsi="Arial" w:cs="Arial"/>
          <w:sz w:val="24"/>
          <w:szCs w:val="24"/>
        </w:rPr>
        <w:t xml:space="preserve">infant school, </w:t>
      </w:r>
      <w:r w:rsidR="00ED566B">
        <w:rPr>
          <w:rFonts w:ascii="Arial" w:hAnsi="Arial" w:cs="Arial"/>
          <w:sz w:val="24"/>
          <w:szCs w:val="24"/>
        </w:rPr>
        <w:t>‘</w:t>
      </w:r>
      <w:r w:rsidR="00086912">
        <w:rPr>
          <w:rFonts w:ascii="Arial" w:hAnsi="Arial" w:cs="Arial"/>
          <w:sz w:val="24"/>
          <w:szCs w:val="24"/>
        </w:rPr>
        <w:t xml:space="preserve">Ysgol </w:t>
      </w:r>
      <w:proofErr w:type="spellStart"/>
      <w:r w:rsidR="00086912">
        <w:rPr>
          <w:rFonts w:ascii="Arial" w:hAnsi="Arial" w:cs="Arial"/>
          <w:sz w:val="24"/>
          <w:szCs w:val="24"/>
        </w:rPr>
        <w:t>Yr</w:t>
      </w:r>
      <w:proofErr w:type="spellEnd"/>
      <w:r w:rsidR="00086912">
        <w:rPr>
          <w:rFonts w:ascii="Arial" w:hAnsi="Arial" w:cs="Arial"/>
          <w:sz w:val="24"/>
          <w:szCs w:val="24"/>
        </w:rPr>
        <w:t xml:space="preserve"> Afan</w:t>
      </w:r>
      <w:r w:rsidR="00ED566B">
        <w:rPr>
          <w:rFonts w:ascii="Arial" w:hAnsi="Arial" w:cs="Arial"/>
          <w:sz w:val="24"/>
          <w:szCs w:val="24"/>
        </w:rPr>
        <w:t>’</w:t>
      </w:r>
      <w:r w:rsidR="00DF3E16">
        <w:rPr>
          <w:rFonts w:ascii="Arial" w:hAnsi="Arial" w:cs="Arial"/>
          <w:sz w:val="24"/>
          <w:szCs w:val="24"/>
        </w:rPr>
        <w:t xml:space="preserve">, which will provide accommodation for </w:t>
      </w:r>
      <w:r w:rsidR="00420021">
        <w:rPr>
          <w:rFonts w:ascii="Arial" w:hAnsi="Arial" w:cs="Arial"/>
          <w:sz w:val="24"/>
          <w:szCs w:val="24"/>
        </w:rPr>
        <w:t xml:space="preserve">90 </w:t>
      </w:r>
      <w:r w:rsidR="00DF3E16">
        <w:rPr>
          <w:rFonts w:ascii="Arial" w:hAnsi="Arial" w:cs="Arial"/>
          <w:sz w:val="24"/>
          <w:szCs w:val="24"/>
        </w:rPr>
        <w:t xml:space="preserve">full time and 48 </w:t>
      </w:r>
      <w:r w:rsidR="00420021">
        <w:rPr>
          <w:rFonts w:ascii="Arial" w:hAnsi="Arial" w:cs="Arial"/>
          <w:sz w:val="24"/>
          <w:szCs w:val="24"/>
        </w:rPr>
        <w:t xml:space="preserve">part time </w:t>
      </w:r>
      <w:r w:rsidR="00DF3E16">
        <w:rPr>
          <w:rFonts w:ascii="Arial" w:hAnsi="Arial" w:cs="Arial"/>
          <w:sz w:val="24"/>
          <w:szCs w:val="24"/>
        </w:rPr>
        <w:t>pupils</w:t>
      </w:r>
      <w:r w:rsidR="00420021">
        <w:rPr>
          <w:rFonts w:ascii="Arial" w:hAnsi="Arial" w:cs="Arial"/>
          <w:sz w:val="24"/>
          <w:szCs w:val="24"/>
        </w:rPr>
        <w:t>.</w:t>
      </w:r>
      <w:r w:rsidR="00E44FB2">
        <w:rPr>
          <w:rFonts w:ascii="Arial" w:hAnsi="Arial" w:cs="Arial"/>
          <w:sz w:val="24"/>
          <w:szCs w:val="24"/>
        </w:rPr>
        <w:t xml:space="preserve"> </w:t>
      </w:r>
      <w:r w:rsidR="0037435E">
        <w:rPr>
          <w:rFonts w:ascii="Arial" w:hAnsi="Arial" w:cs="Arial"/>
          <w:sz w:val="24"/>
          <w:szCs w:val="24"/>
        </w:rPr>
        <w:t>We are delighted to</w:t>
      </w:r>
      <w:r w:rsidR="00577431">
        <w:rPr>
          <w:rFonts w:ascii="Arial" w:hAnsi="Arial" w:cs="Arial"/>
          <w:sz w:val="24"/>
          <w:szCs w:val="24"/>
        </w:rPr>
        <w:t xml:space="preserve"> be working with you again and </w:t>
      </w:r>
      <w:r w:rsidR="007A08ED">
        <w:rPr>
          <w:rFonts w:ascii="Arial" w:hAnsi="Arial" w:cs="Arial"/>
          <w:sz w:val="24"/>
          <w:szCs w:val="24"/>
        </w:rPr>
        <w:t>plan</w:t>
      </w:r>
      <w:r w:rsidR="00577431">
        <w:rPr>
          <w:rFonts w:ascii="Arial" w:hAnsi="Arial" w:cs="Arial"/>
          <w:sz w:val="24"/>
          <w:szCs w:val="24"/>
        </w:rPr>
        <w:t xml:space="preserve"> to cement our relationship further</w:t>
      </w:r>
      <w:r w:rsidR="0032281D">
        <w:rPr>
          <w:rFonts w:ascii="Arial" w:hAnsi="Arial" w:cs="Arial"/>
          <w:sz w:val="24"/>
          <w:szCs w:val="24"/>
        </w:rPr>
        <w:t xml:space="preserve"> over the duration of this project</w:t>
      </w:r>
      <w:r w:rsidR="00577431">
        <w:rPr>
          <w:rFonts w:ascii="Arial" w:hAnsi="Arial" w:cs="Arial"/>
          <w:sz w:val="24"/>
          <w:szCs w:val="24"/>
        </w:rPr>
        <w:t>.</w:t>
      </w:r>
      <w:r w:rsidR="001E4C59">
        <w:rPr>
          <w:rFonts w:ascii="Arial" w:hAnsi="Arial" w:cs="Arial"/>
          <w:sz w:val="24"/>
          <w:szCs w:val="24"/>
        </w:rPr>
        <w:t xml:space="preserve"> </w:t>
      </w:r>
    </w:p>
    <w:p w14:paraId="7F31160D" w14:textId="77777777" w:rsidR="00CC68B3" w:rsidRDefault="00CC68B3" w:rsidP="005203BC">
      <w:pPr>
        <w:spacing w:after="0" w:line="240" w:lineRule="auto"/>
        <w:rPr>
          <w:rFonts w:ascii="Arial" w:hAnsi="Arial" w:cs="Arial"/>
          <w:sz w:val="24"/>
          <w:szCs w:val="24"/>
        </w:rPr>
      </w:pPr>
    </w:p>
    <w:p w14:paraId="05AFDC4C" w14:textId="14E5A1C3" w:rsidR="00DF562A" w:rsidRDefault="00F64274" w:rsidP="005203BC">
      <w:pPr>
        <w:spacing w:after="0" w:line="240" w:lineRule="auto"/>
        <w:rPr>
          <w:rFonts w:ascii="Arial" w:hAnsi="Arial" w:cs="Arial"/>
          <w:sz w:val="24"/>
          <w:szCs w:val="24"/>
        </w:rPr>
      </w:pPr>
      <w:r>
        <w:rPr>
          <w:rFonts w:ascii="Arial" w:hAnsi="Arial" w:cs="Arial"/>
          <w:sz w:val="24"/>
          <w:szCs w:val="24"/>
        </w:rPr>
        <w:t xml:space="preserve">Our dedicated team of highly skilled and experienced professionals have </w:t>
      </w:r>
      <w:r w:rsidR="00895F87">
        <w:rPr>
          <w:rFonts w:ascii="Arial" w:hAnsi="Arial" w:cs="Arial"/>
          <w:sz w:val="24"/>
          <w:szCs w:val="24"/>
        </w:rPr>
        <w:t>effectively</w:t>
      </w:r>
      <w:r>
        <w:rPr>
          <w:rFonts w:ascii="Arial" w:hAnsi="Arial" w:cs="Arial"/>
          <w:sz w:val="24"/>
          <w:szCs w:val="24"/>
        </w:rPr>
        <w:t xml:space="preserve"> implemented BIM Level 2 on numerous occasions</w:t>
      </w:r>
      <w:r w:rsidR="00081F62">
        <w:rPr>
          <w:rFonts w:ascii="Arial" w:hAnsi="Arial" w:cs="Arial"/>
          <w:sz w:val="24"/>
          <w:szCs w:val="24"/>
        </w:rPr>
        <w:t xml:space="preserve"> and have successfully transitioned to the UK BIM Framework</w:t>
      </w:r>
      <w:r w:rsidR="000A7A9B">
        <w:rPr>
          <w:rFonts w:ascii="Arial" w:hAnsi="Arial" w:cs="Arial"/>
          <w:sz w:val="24"/>
          <w:szCs w:val="24"/>
        </w:rPr>
        <w:t>, which provides a consistent approach to</w:t>
      </w:r>
      <w:r w:rsidR="00D145BD">
        <w:rPr>
          <w:rFonts w:ascii="Arial" w:hAnsi="Arial" w:cs="Arial"/>
          <w:sz w:val="24"/>
          <w:szCs w:val="24"/>
        </w:rPr>
        <w:t xml:space="preserve"> information management at both a national and international level</w:t>
      </w:r>
      <w:r w:rsidR="00E05650">
        <w:rPr>
          <w:rFonts w:ascii="Arial" w:hAnsi="Arial" w:cs="Arial"/>
          <w:sz w:val="24"/>
          <w:szCs w:val="24"/>
        </w:rPr>
        <w:t xml:space="preserve">. </w:t>
      </w:r>
      <w:r w:rsidR="00E05650">
        <w:rPr>
          <w:rFonts w:ascii="Arial" w:hAnsi="Arial" w:cs="Arial"/>
          <w:sz w:val="24"/>
          <w:szCs w:val="24"/>
        </w:rPr>
        <w:t xml:space="preserve">The UK BIM Framework incorporates ISO 19650 guidance and principles, which supersedes the previous British </w:t>
      </w:r>
      <w:r w:rsidR="00E9606A">
        <w:rPr>
          <w:rFonts w:ascii="Arial" w:hAnsi="Arial" w:cs="Arial"/>
          <w:sz w:val="24"/>
          <w:szCs w:val="24"/>
        </w:rPr>
        <w:t>s</w:t>
      </w:r>
      <w:r w:rsidR="00E05650">
        <w:rPr>
          <w:rFonts w:ascii="Arial" w:hAnsi="Arial" w:cs="Arial"/>
          <w:sz w:val="24"/>
          <w:szCs w:val="24"/>
        </w:rPr>
        <w:t xml:space="preserve">tandards and </w:t>
      </w:r>
      <w:r w:rsidR="00E9606A">
        <w:rPr>
          <w:rFonts w:ascii="Arial" w:hAnsi="Arial" w:cs="Arial"/>
          <w:sz w:val="24"/>
          <w:szCs w:val="24"/>
        </w:rPr>
        <w:t>p</w:t>
      </w:r>
      <w:r w:rsidR="00E05650">
        <w:rPr>
          <w:rFonts w:ascii="Arial" w:hAnsi="Arial" w:cs="Arial"/>
          <w:sz w:val="24"/>
          <w:szCs w:val="24"/>
        </w:rPr>
        <w:t xml:space="preserve">ublicly </w:t>
      </w:r>
      <w:r w:rsidR="00E9606A">
        <w:rPr>
          <w:rFonts w:ascii="Arial" w:hAnsi="Arial" w:cs="Arial"/>
          <w:sz w:val="24"/>
          <w:szCs w:val="24"/>
        </w:rPr>
        <w:t>a</w:t>
      </w:r>
      <w:r w:rsidR="00E05650">
        <w:rPr>
          <w:rFonts w:ascii="Arial" w:hAnsi="Arial" w:cs="Arial"/>
          <w:sz w:val="24"/>
          <w:szCs w:val="24"/>
        </w:rPr>
        <w:t xml:space="preserve">vailable </w:t>
      </w:r>
      <w:r w:rsidR="00E9606A">
        <w:rPr>
          <w:rFonts w:ascii="Arial" w:hAnsi="Arial" w:cs="Arial"/>
          <w:sz w:val="24"/>
          <w:szCs w:val="24"/>
        </w:rPr>
        <w:t>s</w:t>
      </w:r>
      <w:r w:rsidR="00E05650">
        <w:rPr>
          <w:rFonts w:ascii="Arial" w:hAnsi="Arial" w:cs="Arial"/>
          <w:sz w:val="24"/>
          <w:szCs w:val="24"/>
        </w:rPr>
        <w:t>pecifications and has replaced the previously known BIM Level 2</w:t>
      </w:r>
      <w:r w:rsidR="008D77AA">
        <w:rPr>
          <w:rFonts w:ascii="Arial" w:hAnsi="Arial" w:cs="Arial"/>
          <w:sz w:val="24"/>
          <w:szCs w:val="24"/>
        </w:rPr>
        <w:t xml:space="preserve"> maturity (Appendix 1)</w:t>
      </w:r>
      <w:r w:rsidR="00DF562A">
        <w:rPr>
          <w:rFonts w:ascii="Arial" w:hAnsi="Arial" w:cs="Arial"/>
          <w:sz w:val="24"/>
          <w:szCs w:val="24"/>
        </w:rPr>
        <w:t>.</w:t>
      </w:r>
    </w:p>
    <w:p w14:paraId="75A64114" w14:textId="77777777" w:rsidR="00DF562A" w:rsidRDefault="00DF562A" w:rsidP="005203BC">
      <w:pPr>
        <w:spacing w:after="0" w:line="240" w:lineRule="auto"/>
        <w:rPr>
          <w:rFonts w:ascii="Arial" w:hAnsi="Arial" w:cs="Arial"/>
          <w:sz w:val="24"/>
          <w:szCs w:val="24"/>
        </w:rPr>
      </w:pPr>
    </w:p>
    <w:p w14:paraId="6A492280" w14:textId="5EA0D137" w:rsidR="006D36FD" w:rsidRDefault="00F772AF" w:rsidP="005203BC">
      <w:pPr>
        <w:spacing w:after="0" w:line="240" w:lineRule="auto"/>
        <w:rPr>
          <w:rFonts w:ascii="Arial" w:hAnsi="Arial" w:cs="Arial"/>
          <w:sz w:val="24"/>
          <w:szCs w:val="24"/>
        </w:rPr>
      </w:pPr>
      <w:r>
        <w:rPr>
          <w:rFonts w:ascii="Arial" w:hAnsi="Arial" w:cs="Arial"/>
          <w:sz w:val="24"/>
          <w:szCs w:val="24"/>
        </w:rPr>
        <w:t xml:space="preserve">We are </w:t>
      </w:r>
      <w:r>
        <w:rPr>
          <w:rFonts w:ascii="Arial" w:hAnsi="Arial" w:cs="Arial"/>
          <w:sz w:val="24"/>
          <w:szCs w:val="24"/>
        </w:rPr>
        <w:t>industry leaders who bring a wealth of qualifications and experience</w:t>
      </w:r>
      <w:r>
        <w:rPr>
          <w:rFonts w:ascii="Arial" w:hAnsi="Arial" w:cs="Arial"/>
          <w:sz w:val="24"/>
          <w:szCs w:val="24"/>
        </w:rPr>
        <w:t>, which ha</w:t>
      </w:r>
      <w:r w:rsidR="00F54626">
        <w:rPr>
          <w:rFonts w:ascii="Arial" w:hAnsi="Arial" w:cs="Arial"/>
          <w:sz w:val="24"/>
          <w:szCs w:val="24"/>
        </w:rPr>
        <w:t>ve</w:t>
      </w:r>
      <w:r>
        <w:rPr>
          <w:rFonts w:ascii="Arial" w:hAnsi="Arial" w:cs="Arial"/>
          <w:sz w:val="24"/>
          <w:szCs w:val="24"/>
        </w:rPr>
        <w:t xml:space="preserve"> been </w:t>
      </w:r>
      <w:r w:rsidRPr="00E57C76">
        <w:rPr>
          <w:rFonts w:ascii="Arial" w:hAnsi="Arial" w:cs="Arial"/>
          <w:sz w:val="24"/>
          <w:szCs w:val="24"/>
        </w:rPr>
        <w:t xml:space="preserve">outlined in </w:t>
      </w:r>
      <w:r w:rsidR="008959CB" w:rsidRPr="00E57C76">
        <w:rPr>
          <w:rFonts w:ascii="Arial" w:hAnsi="Arial" w:cs="Arial"/>
          <w:sz w:val="24"/>
          <w:szCs w:val="24"/>
        </w:rPr>
        <w:t xml:space="preserve">our </w:t>
      </w:r>
      <w:r w:rsidR="00E57C76" w:rsidRPr="00E57C76">
        <w:rPr>
          <w:rFonts w:ascii="Arial" w:hAnsi="Arial" w:cs="Arial"/>
          <w:sz w:val="24"/>
          <w:szCs w:val="24"/>
        </w:rPr>
        <w:t>pre</w:t>
      </w:r>
      <w:r w:rsidR="00E57C76">
        <w:rPr>
          <w:rFonts w:ascii="Arial" w:hAnsi="Arial" w:cs="Arial"/>
          <w:sz w:val="24"/>
          <w:szCs w:val="24"/>
        </w:rPr>
        <w:t xml:space="preserve">-employment </w:t>
      </w:r>
      <w:r w:rsidR="00023934">
        <w:rPr>
          <w:rFonts w:ascii="Arial" w:hAnsi="Arial" w:cs="Arial"/>
          <w:sz w:val="24"/>
          <w:szCs w:val="24"/>
        </w:rPr>
        <w:t>BIM Execution Plan (BEP)</w:t>
      </w:r>
      <w:r w:rsidR="00A508D6">
        <w:rPr>
          <w:rFonts w:ascii="Arial" w:hAnsi="Arial" w:cs="Arial"/>
          <w:sz w:val="24"/>
          <w:szCs w:val="24"/>
        </w:rPr>
        <w:t xml:space="preserve">. </w:t>
      </w:r>
      <w:r w:rsidR="006860D6">
        <w:rPr>
          <w:rFonts w:ascii="Arial" w:hAnsi="Arial" w:cs="Arial"/>
          <w:sz w:val="24"/>
          <w:szCs w:val="24"/>
        </w:rPr>
        <w:t xml:space="preserve">The pre-employment BEP </w:t>
      </w:r>
      <w:r w:rsidR="006D05E7">
        <w:rPr>
          <w:rFonts w:ascii="Arial" w:hAnsi="Arial" w:cs="Arial"/>
          <w:sz w:val="24"/>
          <w:szCs w:val="24"/>
        </w:rPr>
        <w:t xml:space="preserve">also </w:t>
      </w:r>
      <w:r w:rsidR="00EB047B">
        <w:rPr>
          <w:rFonts w:ascii="Arial" w:hAnsi="Arial" w:cs="Arial"/>
          <w:sz w:val="24"/>
          <w:szCs w:val="24"/>
        </w:rPr>
        <w:t>cover</w:t>
      </w:r>
      <w:r w:rsidR="00497807">
        <w:rPr>
          <w:rFonts w:ascii="Arial" w:hAnsi="Arial" w:cs="Arial"/>
          <w:sz w:val="24"/>
          <w:szCs w:val="24"/>
        </w:rPr>
        <w:t>ed</w:t>
      </w:r>
      <w:r w:rsidR="00EB047B">
        <w:rPr>
          <w:rFonts w:ascii="Arial" w:hAnsi="Arial" w:cs="Arial"/>
          <w:sz w:val="24"/>
          <w:szCs w:val="24"/>
        </w:rPr>
        <w:t xml:space="preserve"> our capability and capacity to </w:t>
      </w:r>
      <w:r w:rsidR="009C5B16">
        <w:rPr>
          <w:rFonts w:ascii="Arial" w:hAnsi="Arial" w:cs="Arial"/>
          <w:sz w:val="24"/>
          <w:szCs w:val="24"/>
        </w:rPr>
        <w:t>compl</w:t>
      </w:r>
      <w:r w:rsidR="00751950">
        <w:rPr>
          <w:rFonts w:ascii="Arial" w:hAnsi="Arial" w:cs="Arial"/>
          <w:sz w:val="24"/>
          <w:szCs w:val="24"/>
        </w:rPr>
        <w:t>y with</w:t>
      </w:r>
      <w:r w:rsidR="001F67D1">
        <w:rPr>
          <w:rFonts w:ascii="Arial" w:hAnsi="Arial" w:cs="Arial"/>
          <w:sz w:val="24"/>
          <w:szCs w:val="24"/>
        </w:rPr>
        <w:t xml:space="preserve"> the UK BIM Framework</w:t>
      </w:r>
      <w:r w:rsidR="00ED337D">
        <w:rPr>
          <w:rFonts w:ascii="Arial" w:hAnsi="Arial" w:cs="Arial"/>
          <w:sz w:val="24"/>
          <w:szCs w:val="24"/>
        </w:rPr>
        <w:t xml:space="preserve"> / </w:t>
      </w:r>
      <w:r w:rsidR="00EB047B">
        <w:rPr>
          <w:rFonts w:ascii="Arial" w:hAnsi="Arial" w:cs="Arial"/>
          <w:sz w:val="24"/>
          <w:szCs w:val="24"/>
        </w:rPr>
        <w:t>ISO 19650</w:t>
      </w:r>
      <w:r w:rsidR="002531FA">
        <w:rPr>
          <w:rFonts w:ascii="Arial" w:hAnsi="Arial" w:cs="Arial"/>
          <w:sz w:val="24"/>
          <w:szCs w:val="24"/>
        </w:rPr>
        <w:t>.</w:t>
      </w:r>
      <w:r>
        <w:rPr>
          <w:rFonts w:ascii="Arial" w:hAnsi="Arial" w:cs="Arial"/>
          <w:sz w:val="24"/>
          <w:szCs w:val="24"/>
        </w:rPr>
        <w:t xml:space="preserve"> </w:t>
      </w:r>
      <w:r w:rsidR="00945FCE">
        <w:rPr>
          <w:rFonts w:ascii="Arial" w:hAnsi="Arial" w:cs="Arial"/>
          <w:sz w:val="24"/>
          <w:szCs w:val="24"/>
        </w:rPr>
        <w:t>We pride ourselves on being informed and having the ability to make timely decision</w:t>
      </w:r>
      <w:r w:rsidR="00F31A75">
        <w:rPr>
          <w:rFonts w:ascii="Arial" w:hAnsi="Arial" w:cs="Arial"/>
          <w:sz w:val="24"/>
          <w:szCs w:val="24"/>
        </w:rPr>
        <w:t xml:space="preserve">s, whilst </w:t>
      </w:r>
      <w:r w:rsidR="00945FCE">
        <w:rPr>
          <w:rFonts w:ascii="Arial" w:hAnsi="Arial" w:cs="Arial"/>
          <w:sz w:val="24"/>
          <w:szCs w:val="24"/>
        </w:rPr>
        <w:t xml:space="preserve">providing information that is sufficient to satisfy the need, </w:t>
      </w:r>
      <w:r w:rsidR="00F31A75">
        <w:rPr>
          <w:rFonts w:ascii="Arial" w:hAnsi="Arial" w:cs="Arial"/>
          <w:sz w:val="24"/>
          <w:szCs w:val="24"/>
        </w:rPr>
        <w:t xml:space="preserve">but not too detailed to </w:t>
      </w:r>
      <w:r w:rsidR="00945FCE">
        <w:rPr>
          <w:rFonts w:ascii="Arial" w:hAnsi="Arial" w:cs="Arial"/>
          <w:sz w:val="24"/>
          <w:szCs w:val="24"/>
        </w:rPr>
        <w:t>wast</w:t>
      </w:r>
      <w:r w:rsidR="00F31A75">
        <w:rPr>
          <w:rFonts w:ascii="Arial" w:hAnsi="Arial" w:cs="Arial"/>
          <w:sz w:val="24"/>
          <w:szCs w:val="24"/>
        </w:rPr>
        <w:t>e</w:t>
      </w:r>
      <w:r w:rsidR="00945FCE">
        <w:rPr>
          <w:rFonts w:ascii="Arial" w:hAnsi="Arial" w:cs="Arial"/>
          <w:sz w:val="24"/>
          <w:szCs w:val="24"/>
        </w:rPr>
        <w:t xml:space="preserve"> resource. We work transparently and collaboratively, demonstrating mutual understanding and trust</w:t>
      </w:r>
      <w:r w:rsidR="004525D2">
        <w:rPr>
          <w:rFonts w:ascii="Arial" w:hAnsi="Arial" w:cs="Arial"/>
          <w:sz w:val="24"/>
          <w:szCs w:val="24"/>
        </w:rPr>
        <w:t xml:space="preserve"> ensuring that information requirements </w:t>
      </w:r>
      <w:r w:rsidR="00DC376F">
        <w:rPr>
          <w:rFonts w:ascii="Arial" w:hAnsi="Arial" w:cs="Arial"/>
          <w:sz w:val="24"/>
          <w:szCs w:val="24"/>
        </w:rPr>
        <w:t xml:space="preserve">will be </w:t>
      </w:r>
      <w:r w:rsidR="004525D2">
        <w:rPr>
          <w:rFonts w:ascii="Arial" w:hAnsi="Arial" w:cs="Arial"/>
          <w:sz w:val="24"/>
          <w:szCs w:val="24"/>
        </w:rPr>
        <w:t>met</w:t>
      </w:r>
      <w:r w:rsidR="007A24DA">
        <w:rPr>
          <w:rFonts w:ascii="Arial" w:hAnsi="Arial" w:cs="Arial"/>
          <w:sz w:val="24"/>
          <w:szCs w:val="24"/>
        </w:rPr>
        <w:t xml:space="preserve"> to enable project progression</w:t>
      </w:r>
      <w:r w:rsidR="004525D2">
        <w:rPr>
          <w:rFonts w:ascii="Arial" w:hAnsi="Arial" w:cs="Arial"/>
          <w:sz w:val="24"/>
          <w:szCs w:val="24"/>
        </w:rPr>
        <w:t>.</w:t>
      </w:r>
      <w:r w:rsidR="00945FCE">
        <w:rPr>
          <w:rFonts w:ascii="Arial" w:hAnsi="Arial" w:cs="Arial"/>
          <w:sz w:val="24"/>
          <w:szCs w:val="24"/>
        </w:rPr>
        <w:t xml:space="preserve"> </w:t>
      </w:r>
      <w:r w:rsidR="002A2EF7">
        <w:rPr>
          <w:rFonts w:ascii="Arial" w:hAnsi="Arial" w:cs="Arial"/>
          <w:sz w:val="24"/>
          <w:szCs w:val="24"/>
        </w:rPr>
        <w:t xml:space="preserve">Our </w:t>
      </w:r>
      <w:r w:rsidR="005D75A4">
        <w:rPr>
          <w:rFonts w:ascii="Arial" w:hAnsi="Arial" w:cs="Arial"/>
          <w:sz w:val="24"/>
          <w:szCs w:val="24"/>
        </w:rPr>
        <w:t xml:space="preserve">team will </w:t>
      </w:r>
      <w:r w:rsidR="0077144A">
        <w:rPr>
          <w:rFonts w:ascii="Arial" w:hAnsi="Arial" w:cs="Arial"/>
          <w:sz w:val="24"/>
          <w:szCs w:val="24"/>
        </w:rPr>
        <w:lastRenderedPageBreak/>
        <w:t xml:space="preserve">strictly </w:t>
      </w:r>
      <w:r w:rsidR="005D75A4">
        <w:rPr>
          <w:rFonts w:ascii="Arial" w:hAnsi="Arial" w:cs="Arial"/>
          <w:sz w:val="24"/>
          <w:szCs w:val="24"/>
        </w:rPr>
        <w:t>adhere to</w:t>
      </w:r>
      <w:r w:rsidR="00751950">
        <w:rPr>
          <w:rFonts w:ascii="Arial" w:hAnsi="Arial" w:cs="Arial"/>
          <w:sz w:val="24"/>
          <w:szCs w:val="24"/>
        </w:rPr>
        <w:t xml:space="preserve"> the requirements of the</w:t>
      </w:r>
      <w:r w:rsidR="005D75A4">
        <w:rPr>
          <w:rFonts w:ascii="Arial" w:hAnsi="Arial" w:cs="Arial"/>
          <w:sz w:val="24"/>
          <w:szCs w:val="24"/>
        </w:rPr>
        <w:t xml:space="preserve"> </w:t>
      </w:r>
      <w:r w:rsidR="00CE5BCE">
        <w:rPr>
          <w:rFonts w:ascii="Arial" w:hAnsi="Arial" w:cs="Arial"/>
          <w:sz w:val="24"/>
          <w:szCs w:val="24"/>
        </w:rPr>
        <w:t>UK BIM Framework</w:t>
      </w:r>
      <w:r w:rsidR="00ED337D">
        <w:rPr>
          <w:rFonts w:ascii="Arial" w:hAnsi="Arial" w:cs="Arial"/>
          <w:sz w:val="24"/>
          <w:szCs w:val="24"/>
        </w:rPr>
        <w:t xml:space="preserve"> </w:t>
      </w:r>
      <w:r w:rsidR="00A543B3">
        <w:rPr>
          <w:rFonts w:ascii="Arial" w:hAnsi="Arial" w:cs="Arial"/>
          <w:sz w:val="24"/>
          <w:szCs w:val="24"/>
        </w:rPr>
        <w:t>incorporating</w:t>
      </w:r>
      <w:r w:rsidR="00ED337D">
        <w:rPr>
          <w:rFonts w:ascii="Arial" w:hAnsi="Arial" w:cs="Arial"/>
          <w:sz w:val="24"/>
          <w:szCs w:val="24"/>
        </w:rPr>
        <w:t xml:space="preserve"> </w:t>
      </w:r>
      <w:r w:rsidR="005D75A4">
        <w:rPr>
          <w:rFonts w:ascii="Arial" w:hAnsi="Arial" w:cs="Arial"/>
          <w:sz w:val="24"/>
          <w:szCs w:val="24"/>
        </w:rPr>
        <w:t>ISO 19650</w:t>
      </w:r>
      <w:r w:rsidR="002D0F94">
        <w:rPr>
          <w:rFonts w:ascii="Arial" w:hAnsi="Arial" w:cs="Arial"/>
          <w:sz w:val="24"/>
          <w:szCs w:val="24"/>
        </w:rPr>
        <w:t xml:space="preserve">, allowing for the management of </w:t>
      </w:r>
      <w:r w:rsidR="0077144A">
        <w:rPr>
          <w:rFonts w:ascii="Arial" w:hAnsi="Arial" w:cs="Arial"/>
          <w:sz w:val="24"/>
          <w:szCs w:val="24"/>
        </w:rPr>
        <w:t>information through the project lifecycl</w:t>
      </w:r>
      <w:r w:rsidR="005A3CFD">
        <w:rPr>
          <w:rFonts w:ascii="Arial" w:hAnsi="Arial" w:cs="Arial"/>
          <w:sz w:val="24"/>
          <w:szCs w:val="24"/>
        </w:rPr>
        <w:t>e</w:t>
      </w:r>
      <w:r w:rsidR="002C061A">
        <w:rPr>
          <w:rFonts w:ascii="Arial" w:hAnsi="Arial" w:cs="Arial"/>
          <w:sz w:val="24"/>
          <w:szCs w:val="24"/>
        </w:rPr>
        <w:t xml:space="preserve">. In doing so, we will ensure </w:t>
      </w:r>
      <w:r w:rsidR="005D75A4">
        <w:rPr>
          <w:rFonts w:ascii="Arial" w:hAnsi="Arial" w:cs="Arial"/>
          <w:sz w:val="24"/>
          <w:szCs w:val="24"/>
        </w:rPr>
        <w:t xml:space="preserve">that </w:t>
      </w:r>
      <w:r w:rsidR="005A3CFD">
        <w:rPr>
          <w:rFonts w:ascii="Arial" w:hAnsi="Arial" w:cs="Arial"/>
          <w:sz w:val="24"/>
          <w:szCs w:val="24"/>
        </w:rPr>
        <w:t xml:space="preserve">the </w:t>
      </w:r>
      <w:r w:rsidR="00A543B3">
        <w:rPr>
          <w:rFonts w:ascii="Arial" w:hAnsi="Arial" w:cs="Arial"/>
          <w:sz w:val="24"/>
          <w:szCs w:val="24"/>
        </w:rPr>
        <w:t>resource</w:t>
      </w:r>
      <w:r w:rsidR="005D75A4">
        <w:rPr>
          <w:rFonts w:ascii="Arial" w:hAnsi="Arial" w:cs="Arial"/>
          <w:sz w:val="24"/>
          <w:szCs w:val="24"/>
        </w:rPr>
        <w:t xml:space="preserve"> is managed consistently and shared seamlessly across all stakeholders. </w:t>
      </w:r>
    </w:p>
    <w:p w14:paraId="4C4FD8D3" w14:textId="77777777" w:rsidR="00AB1686" w:rsidRDefault="00AB1686" w:rsidP="005203BC">
      <w:pPr>
        <w:spacing w:after="0" w:line="240" w:lineRule="auto"/>
        <w:rPr>
          <w:rFonts w:ascii="Arial" w:hAnsi="Arial" w:cs="Arial"/>
          <w:sz w:val="24"/>
          <w:szCs w:val="24"/>
        </w:rPr>
      </w:pPr>
    </w:p>
    <w:p w14:paraId="65865691" w14:textId="5A871647" w:rsidR="00EE23E9" w:rsidRDefault="0081697B" w:rsidP="005203BC">
      <w:pPr>
        <w:spacing w:after="0" w:line="240" w:lineRule="auto"/>
        <w:rPr>
          <w:rFonts w:ascii="Arial" w:hAnsi="Arial" w:cs="Arial"/>
          <w:sz w:val="24"/>
          <w:szCs w:val="24"/>
        </w:rPr>
      </w:pPr>
      <w:r>
        <w:rPr>
          <w:rFonts w:ascii="Arial" w:hAnsi="Arial" w:cs="Arial"/>
          <w:sz w:val="24"/>
          <w:szCs w:val="24"/>
        </w:rPr>
        <w:t xml:space="preserve">We benefit </w:t>
      </w:r>
      <w:r w:rsidR="00C86DAC">
        <w:rPr>
          <w:rFonts w:ascii="Arial" w:hAnsi="Arial" w:cs="Arial"/>
          <w:sz w:val="24"/>
          <w:szCs w:val="24"/>
        </w:rPr>
        <w:t xml:space="preserve">from having </w:t>
      </w:r>
      <w:r w:rsidR="00023041">
        <w:rPr>
          <w:rFonts w:ascii="Arial" w:hAnsi="Arial" w:cs="Arial"/>
          <w:sz w:val="24"/>
          <w:szCs w:val="24"/>
        </w:rPr>
        <w:t xml:space="preserve">worked with the </w:t>
      </w:r>
      <w:r w:rsidR="00C86DAC">
        <w:rPr>
          <w:rFonts w:ascii="Arial" w:hAnsi="Arial" w:cs="Arial"/>
          <w:sz w:val="24"/>
          <w:szCs w:val="24"/>
        </w:rPr>
        <w:t xml:space="preserve">Lead Appointed Parties for Architecture, </w:t>
      </w:r>
      <w:r w:rsidR="000E1923">
        <w:rPr>
          <w:rFonts w:ascii="Arial" w:hAnsi="Arial" w:cs="Arial"/>
          <w:sz w:val="24"/>
          <w:szCs w:val="24"/>
        </w:rPr>
        <w:t>Project Management and Engineering</w:t>
      </w:r>
      <w:r w:rsidR="00625442">
        <w:rPr>
          <w:rFonts w:ascii="Arial" w:hAnsi="Arial" w:cs="Arial"/>
          <w:sz w:val="24"/>
          <w:szCs w:val="24"/>
        </w:rPr>
        <w:t xml:space="preserve"> on other projects such as the Golden Grove School New Build in 2019</w:t>
      </w:r>
      <w:r w:rsidR="0058195D">
        <w:rPr>
          <w:rFonts w:ascii="Arial" w:hAnsi="Arial" w:cs="Arial"/>
          <w:sz w:val="24"/>
          <w:szCs w:val="24"/>
        </w:rPr>
        <w:t xml:space="preserve"> and the Haverfordwest High School New Build in 2022</w:t>
      </w:r>
      <w:r w:rsidR="000E1923">
        <w:rPr>
          <w:rFonts w:ascii="Arial" w:hAnsi="Arial" w:cs="Arial"/>
          <w:sz w:val="24"/>
          <w:szCs w:val="24"/>
        </w:rPr>
        <w:t xml:space="preserve">.  </w:t>
      </w:r>
    </w:p>
    <w:p w14:paraId="2B2C0F40" w14:textId="77777777" w:rsidR="00EE23E9" w:rsidRDefault="00EE23E9" w:rsidP="005203BC">
      <w:pPr>
        <w:spacing w:after="0" w:line="240" w:lineRule="auto"/>
        <w:rPr>
          <w:rFonts w:ascii="Arial" w:hAnsi="Arial" w:cs="Arial"/>
          <w:sz w:val="24"/>
          <w:szCs w:val="24"/>
        </w:rPr>
      </w:pPr>
    </w:p>
    <w:p w14:paraId="18D27361" w14:textId="1104A0BA" w:rsidR="003C43BB" w:rsidRDefault="003C43BB" w:rsidP="003C43BB">
      <w:pPr>
        <w:spacing w:after="0" w:line="240" w:lineRule="auto"/>
        <w:rPr>
          <w:rFonts w:ascii="Arial" w:hAnsi="Arial" w:cs="Arial"/>
          <w:sz w:val="24"/>
          <w:szCs w:val="24"/>
        </w:rPr>
      </w:pPr>
      <w:r>
        <w:rPr>
          <w:rFonts w:ascii="Arial" w:hAnsi="Arial" w:cs="Arial"/>
          <w:sz w:val="24"/>
          <w:szCs w:val="24"/>
        </w:rPr>
        <w:t>Our IT infra-structure supports collaborative</w:t>
      </w:r>
      <w:r w:rsidR="00CC33EB">
        <w:rPr>
          <w:rFonts w:ascii="Arial" w:hAnsi="Arial" w:cs="Arial"/>
          <w:sz w:val="24"/>
          <w:szCs w:val="24"/>
        </w:rPr>
        <w:t>, cross-sector</w:t>
      </w:r>
      <w:r>
        <w:rPr>
          <w:rFonts w:ascii="Arial" w:hAnsi="Arial" w:cs="Arial"/>
          <w:sz w:val="24"/>
          <w:szCs w:val="24"/>
        </w:rPr>
        <w:t xml:space="preserve"> working</w:t>
      </w:r>
      <w:r w:rsidR="00CC33EB">
        <w:rPr>
          <w:rFonts w:ascii="Arial" w:hAnsi="Arial" w:cs="Arial"/>
          <w:sz w:val="24"/>
          <w:szCs w:val="24"/>
        </w:rPr>
        <w:t xml:space="preserve">. All </w:t>
      </w:r>
      <w:r>
        <w:rPr>
          <w:rFonts w:ascii="Arial" w:hAnsi="Arial" w:cs="Arial"/>
          <w:sz w:val="24"/>
          <w:szCs w:val="24"/>
        </w:rPr>
        <w:t xml:space="preserve">of the </w:t>
      </w:r>
      <w:r w:rsidR="00D207C4">
        <w:rPr>
          <w:rFonts w:ascii="Arial" w:hAnsi="Arial" w:cs="Arial"/>
          <w:sz w:val="24"/>
          <w:szCs w:val="24"/>
        </w:rPr>
        <w:t xml:space="preserve">shared </w:t>
      </w:r>
      <w:r w:rsidR="00440B45">
        <w:rPr>
          <w:rFonts w:ascii="Arial" w:hAnsi="Arial" w:cs="Arial"/>
          <w:sz w:val="24"/>
          <w:szCs w:val="24"/>
        </w:rPr>
        <w:t xml:space="preserve">project </w:t>
      </w:r>
      <w:r w:rsidR="00D07D70">
        <w:rPr>
          <w:rFonts w:ascii="Arial" w:hAnsi="Arial" w:cs="Arial"/>
          <w:sz w:val="24"/>
          <w:szCs w:val="24"/>
        </w:rPr>
        <w:t>resources</w:t>
      </w:r>
      <w:r>
        <w:rPr>
          <w:rFonts w:ascii="Arial" w:hAnsi="Arial" w:cs="Arial"/>
          <w:sz w:val="24"/>
          <w:szCs w:val="24"/>
        </w:rPr>
        <w:t xml:space="preserve"> </w:t>
      </w:r>
      <w:r w:rsidR="00440B45">
        <w:rPr>
          <w:rFonts w:ascii="Arial" w:hAnsi="Arial" w:cs="Arial"/>
          <w:sz w:val="24"/>
          <w:szCs w:val="24"/>
        </w:rPr>
        <w:t xml:space="preserve">will be </w:t>
      </w:r>
      <w:r>
        <w:rPr>
          <w:rFonts w:ascii="Arial" w:hAnsi="Arial" w:cs="Arial"/>
          <w:sz w:val="24"/>
          <w:szCs w:val="24"/>
        </w:rPr>
        <w:t>held within the Bentley Systems UK Ltd Common Data Environment (CDE)</w:t>
      </w:r>
      <w:r w:rsidR="0074319B">
        <w:rPr>
          <w:rFonts w:ascii="Arial" w:hAnsi="Arial" w:cs="Arial"/>
          <w:sz w:val="24"/>
          <w:szCs w:val="24"/>
        </w:rPr>
        <w:t>, which</w:t>
      </w:r>
      <w:r w:rsidR="00B0792B">
        <w:rPr>
          <w:rFonts w:ascii="Arial" w:hAnsi="Arial" w:cs="Arial"/>
          <w:sz w:val="24"/>
          <w:szCs w:val="24"/>
        </w:rPr>
        <w:t xml:space="preserve"> supports the information manage</w:t>
      </w:r>
      <w:r w:rsidR="00ED3FF3">
        <w:rPr>
          <w:rFonts w:ascii="Arial" w:hAnsi="Arial" w:cs="Arial"/>
          <w:sz w:val="24"/>
          <w:szCs w:val="24"/>
        </w:rPr>
        <w:t>ment</w:t>
      </w:r>
      <w:r w:rsidR="00B0792B">
        <w:rPr>
          <w:rFonts w:ascii="Arial" w:hAnsi="Arial" w:cs="Arial"/>
          <w:sz w:val="24"/>
          <w:szCs w:val="24"/>
        </w:rPr>
        <w:t xml:space="preserve"> process in ISO 19650-2</w:t>
      </w:r>
      <w:r w:rsidR="00D207C4">
        <w:rPr>
          <w:rFonts w:ascii="Arial" w:hAnsi="Arial" w:cs="Arial"/>
          <w:sz w:val="24"/>
          <w:szCs w:val="24"/>
        </w:rPr>
        <w:t>.</w:t>
      </w:r>
      <w:r w:rsidR="00947FF1">
        <w:rPr>
          <w:rFonts w:ascii="Arial" w:hAnsi="Arial" w:cs="Arial"/>
          <w:sz w:val="24"/>
          <w:szCs w:val="24"/>
        </w:rPr>
        <w:t xml:space="preserve"> </w:t>
      </w:r>
      <w:r w:rsidR="00FB6206">
        <w:rPr>
          <w:rFonts w:ascii="Arial" w:hAnsi="Arial" w:cs="Arial"/>
          <w:sz w:val="24"/>
          <w:szCs w:val="24"/>
        </w:rPr>
        <w:t>The CDE will be the central hub for storing and managing all project relat</w:t>
      </w:r>
      <w:r w:rsidR="00527309">
        <w:rPr>
          <w:rFonts w:ascii="Arial" w:hAnsi="Arial" w:cs="Arial"/>
          <w:sz w:val="24"/>
          <w:szCs w:val="24"/>
        </w:rPr>
        <w:t>e</w:t>
      </w:r>
      <w:r w:rsidR="00FB6206">
        <w:rPr>
          <w:rFonts w:ascii="Arial" w:hAnsi="Arial" w:cs="Arial"/>
          <w:sz w:val="24"/>
          <w:szCs w:val="24"/>
        </w:rPr>
        <w:t xml:space="preserve">d data, ensuring accessibility and accountability for all stakeholders. </w:t>
      </w:r>
      <w:r>
        <w:rPr>
          <w:rFonts w:ascii="Arial" w:hAnsi="Arial" w:cs="Arial"/>
          <w:sz w:val="24"/>
          <w:szCs w:val="24"/>
        </w:rPr>
        <w:t>Our in-house CDE has been tested and seamlessly connects to the Bentley CDE.  Procedures for testing and developing are also in place which allow for the consistent production and sharing of information.</w:t>
      </w:r>
      <w:r w:rsidR="00440B45">
        <w:rPr>
          <w:rFonts w:ascii="Arial" w:hAnsi="Arial" w:cs="Arial"/>
          <w:sz w:val="24"/>
          <w:szCs w:val="24"/>
        </w:rPr>
        <w:t xml:space="preserve"> </w:t>
      </w:r>
    </w:p>
    <w:p w14:paraId="57CCE395" w14:textId="77777777" w:rsidR="00E63379" w:rsidRDefault="00E63379" w:rsidP="00E63379">
      <w:pPr>
        <w:spacing w:after="0" w:line="240" w:lineRule="auto"/>
        <w:rPr>
          <w:rFonts w:ascii="Arial" w:hAnsi="Arial" w:cs="Arial"/>
          <w:sz w:val="24"/>
          <w:szCs w:val="24"/>
        </w:rPr>
      </w:pPr>
    </w:p>
    <w:p w14:paraId="734B87D9" w14:textId="678AEDAD" w:rsidR="00E63379" w:rsidRDefault="00E63379" w:rsidP="00E63379">
      <w:pPr>
        <w:spacing w:after="0" w:line="240" w:lineRule="auto"/>
        <w:rPr>
          <w:rFonts w:ascii="Arial" w:hAnsi="Arial" w:cs="Arial"/>
          <w:sz w:val="24"/>
          <w:szCs w:val="24"/>
        </w:rPr>
      </w:pPr>
      <w:r>
        <w:rPr>
          <w:rFonts w:ascii="Arial" w:hAnsi="Arial" w:cs="Arial"/>
          <w:sz w:val="24"/>
          <w:szCs w:val="24"/>
        </w:rPr>
        <w:t>In line with Welsh Government requirements, the common file type used for this project will be Construction Operations Building Information Exchange (</w:t>
      </w:r>
      <w:proofErr w:type="spellStart"/>
      <w:r>
        <w:rPr>
          <w:rFonts w:ascii="Arial" w:hAnsi="Arial" w:cs="Arial"/>
          <w:sz w:val="24"/>
          <w:szCs w:val="24"/>
        </w:rPr>
        <w:t>COBie</w:t>
      </w:r>
      <w:proofErr w:type="spellEnd"/>
      <w:r>
        <w:rPr>
          <w:rFonts w:ascii="Arial" w:hAnsi="Arial" w:cs="Arial"/>
          <w:sz w:val="24"/>
          <w:szCs w:val="24"/>
        </w:rPr>
        <w:t xml:space="preserve">) which will allow for interoperability and the </w:t>
      </w:r>
      <w:proofErr w:type="spellStart"/>
      <w:r>
        <w:rPr>
          <w:rFonts w:ascii="Arial" w:hAnsi="Arial" w:cs="Arial"/>
          <w:sz w:val="24"/>
          <w:szCs w:val="24"/>
        </w:rPr>
        <w:t>ouput</w:t>
      </w:r>
      <w:proofErr w:type="spellEnd"/>
      <w:r>
        <w:rPr>
          <w:rFonts w:ascii="Arial" w:hAnsi="Arial" w:cs="Arial"/>
          <w:sz w:val="24"/>
          <w:szCs w:val="24"/>
        </w:rPr>
        <w:t xml:space="preserve"> of compliant information to Computer Aided Facility Management (CAFM) software at the agreed information exchange stages throughout the lifecycle of the project.  </w:t>
      </w:r>
    </w:p>
    <w:p w14:paraId="24D286D0" w14:textId="77777777" w:rsidR="005C47D3" w:rsidRDefault="005C47D3" w:rsidP="00E63379">
      <w:pPr>
        <w:spacing w:after="0" w:line="240" w:lineRule="auto"/>
        <w:rPr>
          <w:rFonts w:ascii="Arial" w:hAnsi="Arial" w:cs="Arial"/>
          <w:sz w:val="24"/>
          <w:szCs w:val="24"/>
        </w:rPr>
      </w:pPr>
    </w:p>
    <w:p w14:paraId="23F9CE87" w14:textId="5A378341" w:rsidR="005C47D3" w:rsidRDefault="005C47D3" w:rsidP="005C47D3">
      <w:pPr>
        <w:spacing w:after="0" w:line="240" w:lineRule="auto"/>
        <w:rPr>
          <w:rFonts w:ascii="Arial" w:hAnsi="Arial" w:cs="Arial"/>
          <w:sz w:val="24"/>
          <w:szCs w:val="24"/>
        </w:rPr>
      </w:pPr>
      <w:r>
        <w:rPr>
          <w:rFonts w:ascii="Arial" w:hAnsi="Arial" w:cs="Arial"/>
          <w:sz w:val="24"/>
          <w:szCs w:val="24"/>
        </w:rPr>
        <w:t xml:space="preserve">In my role as the Construction Team BIM Manager, I will assume overall responsibility for co-ordinating the creation and management of the Construction Team BIM and associated information throughout the construction process. I will act as the main point of contact for BIM related issues for the construction team and for the subcontractors, design team and other stakeholders as required. I have overall responsibility for the Construction Team BIM and have established protocol software for the efficient delivery of the project. I will communicate with the Design Team BIM Manager to co-ordinate the data extraction required by construction trades and ensure that these requests are met. In addition, I will collaborate with the design team and commissioning agent to ensure completeness of </w:t>
      </w:r>
      <w:proofErr w:type="spellStart"/>
      <w:r>
        <w:rPr>
          <w:rFonts w:ascii="Arial" w:hAnsi="Arial" w:cs="Arial"/>
          <w:sz w:val="24"/>
          <w:szCs w:val="24"/>
        </w:rPr>
        <w:t>COBie</w:t>
      </w:r>
      <w:proofErr w:type="spellEnd"/>
      <w:r>
        <w:rPr>
          <w:rFonts w:ascii="Arial" w:hAnsi="Arial" w:cs="Arial"/>
          <w:sz w:val="24"/>
          <w:szCs w:val="24"/>
        </w:rPr>
        <w:t xml:space="preserve"> information. Information sharing, co-ordination and management will be paramount throughout the project’s duration. I will attend the regular BIM co-ordination meeting</w:t>
      </w:r>
      <w:r w:rsidR="00B96E62">
        <w:rPr>
          <w:rFonts w:ascii="Arial" w:hAnsi="Arial" w:cs="Arial"/>
          <w:sz w:val="24"/>
          <w:szCs w:val="24"/>
        </w:rPr>
        <w:t>s and risk reduction meetings</w:t>
      </w:r>
      <w:r>
        <w:rPr>
          <w:rFonts w:ascii="Arial" w:hAnsi="Arial" w:cs="Arial"/>
          <w:sz w:val="24"/>
          <w:szCs w:val="24"/>
        </w:rPr>
        <w:t xml:space="preserve"> w</w:t>
      </w:r>
      <w:r w:rsidR="00105F1D">
        <w:rPr>
          <w:rFonts w:ascii="Arial" w:hAnsi="Arial" w:cs="Arial"/>
          <w:sz w:val="24"/>
          <w:szCs w:val="24"/>
        </w:rPr>
        <w:t>h</w:t>
      </w:r>
      <w:r>
        <w:rPr>
          <w:rFonts w:ascii="Arial" w:hAnsi="Arial" w:cs="Arial"/>
          <w:sz w:val="24"/>
          <w:szCs w:val="24"/>
        </w:rPr>
        <w:t>ere any issues can be addressed and progress can be reviewed in order keep the project on track. The company is fully committed to open</w:t>
      </w:r>
      <w:r w:rsidR="00286F05">
        <w:rPr>
          <w:rFonts w:ascii="Arial" w:hAnsi="Arial" w:cs="Arial"/>
          <w:sz w:val="24"/>
          <w:szCs w:val="24"/>
        </w:rPr>
        <w:t xml:space="preserve">ness </w:t>
      </w:r>
      <w:r>
        <w:rPr>
          <w:rFonts w:ascii="Arial" w:hAnsi="Arial" w:cs="Arial"/>
          <w:sz w:val="24"/>
          <w:szCs w:val="24"/>
        </w:rPr>
        <w:t>and collaboration through the use of advanced BIM tools and platforms that support real-time collaboration, reducing the risk of errors and enhancing decision making.</w:t>
      </w:r>
    </w:p>
    <w:p w14:paraId="4174C80A" w14:textId="77777777" w:rsidR="005C47D3" w:rsidRDefault="005C47D3" w:rsidP="005C47D3">
      <w:pPr>
        <w:spacing w:after="0" w:line="240" w:lineRule="auto"/>
        <w:rPr>
          <w:rFonts w:ascii="Arial" w:hAnsi="Arial" w:cs="Arial"/>
          <w:sz w:val="24"/>
          <w:szCs w:val="24"/>
        </w:rPr>
      </w:pPr>
    </w:p>
    <w:p w14:paraId="382B0DE9" w14:textId="5E96E56B" w:rsidR="005C47D3" w:rsidRDefault="008556CF" w:rsidP="005C47D3">
      <w:pPr>
        <w:spacing w:after="0" w:line="240" w:lineRule="auto"/>
        <w:rPr>
          <w:rFonts w:ascii="Arial" w:hAnsi="Arial" w:cs="Arial"/>
          <w:sz w:val="24"/>
          <w:szCs w:val="24"/>
        </w:rPr>
      </w:pPr>
      <w:r>
        <w:rPr>
          <w:rFonts w:ascii="Arial" w:hAnsi="Arial" w:cs="Arial"/>
          <w:sz w:val="24"/>
          <w:szCs w:val="24"/>
        </w:rPr>
        <w:t>All construction p</w:t>
      </w:r>
      <w:r w:rsidR="005C47D3">
        <w:rPr>
          <w:rFonts w:ascii="Arial" w:hAnsi="Arial" w:cs="Arial"/>
          <w:sz w:val="24"/>
          <w:szCs w:val="24"/>
        </w:rPr>
        <w:t xml:space="preserve">roject team members hold relevant professional qualifications in addition to being Autodesk Certified. You can be assured that our internal training programmes are </w:t>
      </w:r>
      <w:r w:rsidR="00286F05">
        <w:rPr>
          <w:rFonts w:ascii="Arial" w:hAnsi="Arial" w:cs="Arial"/>
          <w:sz w:val="24"/>
          <w:szCs w:val="24"/>
        </w:rPr>
        <w:t xml:space="preserve">robust and </w:t>
      </w:r>
      <w:r w:rsidR="005C47D3">
        <w:rPr>
          <w:rFonts w:ascii="Arial" w:hAnsi="Arial" w:cs="Arial"/>
          <w:sz w:val="24"/>
          <w:szCs w:val="24"/>
        </w:rPr>
        <w:t>well attended. This combined with attendance at industry conferences allows us to ensure continuous improve</w:t>
      </w:r>
      <w:r w:rsidR="00853803">
        <w:rPr>
          <w:rFonts w:ascii="Arial" w:hAnsi="Arial" w:cs="Arial"/>
          <w:sz w:val="24"/>
          <w:szCs w:val="24"/>
        </w:rPr>
        <w:t>ment</w:t>
      </w:r>
      <w:r w:rsidR="005C47D3">
        <w:rPr>
          <w:rFonts w:ascii="Arial" w:hAnsi="Arial" w:cs="Arial"/>
          <w:sz w:val="24"/>
          <w:szCs w:val="24"/>
        </w:rPr>
        <w:t xml:space="preserve"> in BIM skills and knowledge. We are committed to staying abreast of technical innovations and making strides on our journey of digital transformation.</w:t>
      </w:r>
    </w:p>
    <w:p w14:paraId="3633A117" w14:textId="5CA10762" w:rsidR="008526C4" w:rsidRDefault="008526C4" w:rsidP="005203BC">
      <w:pPr>
        <w:spacing w:after="0" w:line="240" w:lineRule="auto"/>
        <w:rPr>
          <w:rFonts w:ascii="Arial" w:hAnsi="Arial" w:cs="Arial"/>
          <w:sz w:val="24"/>
          <w:szCs w:val="24"/>
        </w:rPr>
      </w:pPr>
    </w:p>
    <w:p w14:paraId="5316286D" w14:textId="4E355DD8" w:rsidR="00346AF3" w:rsidRDefault="00E7111D" w:rsidP="000D0DD4">
      <w:pPr>
        <w:spacing w:after="0" w:line="240" w:lineRule="auto"/>
        <w:rPr>
          <w:rFonts w:ascii="Arial" w:hAnsi="Arial" w:cs="Arial"/>
          <w:sz w:val="24"/>
          <w:szCs w:val="24"/>
        </w:rPr>
      </w:pPr>
      <w:r>
        <w:rPr>
          <w:rFonts w:ascii="Arial" w:hAnsi="Arial" w:cs="Arial"/>
          <w:sz w:val="24"/>
          <w:szCs w:val="24"/>
        </w:rPr>
        <w:lastRenderedPageBreak/>
        <w:t xml:space="preserve">We are now a position to collaborate with yourselves and </w:t>
      </w:r>
      <w:r w:rsidR="00AB1324">
        <w:rPr>
          <w:rFonts w:ascii="Arial" w:hAnsi="Arial" w:cs="Arial"/>
          <w:sz w:val="24"/>
          <w:szCs w:val="24"/>
        </w:rPr>
        <w:t>other appointed parties to agree key</w:t>
      </w:r>
      <w:r w:rsidR="00D23087">
        <w:rPr>
          <w:rFonts w:ascii="Arial" w:hAnsi="Arial" w:cs="Arial"/>
          <w:sz w:val="24"/>
          <w:szCs w:val="24"/>
        </w:rPr>
        <w:t xml:space="preserve"> responsibilities and </w:t>
      </w:r>
      <w:r w:rsidR="000859E6">
        <w:rPr>
          <w:rFonts w:ascii="Arial" w:hAnsi="Arial" w:cs="Arial"/>
          <w:sz w:val="24"/>
          <w:szCs w:val="24"/>
        </w:rPr>
        <w:t xml:space="preserve">finalise </w:t>
      </w:r>
      <w:r w:rsidR="00333F6D">
        <w:rPr>
          <w:rFonts w:ascii="Arial" w:hAnsi="Arial" w:cs="Arial"/>
          <w:sz w:val="24"/>
          <w:szCs w:val="24"/>
        </w:rPr>
        <w:t>the post-contractual BIM Execution Plan (BEP)</w:t>
      </w:r>
      <w:r w:rsidR="00333F6D">
        <w:rPr>
          <w:rFonts w:ascii="Arial" w:hAnsi="Arial" w:cs="Arial"/>
          <w:sz w:val="24"/>
          <w:szCs w:val="24"/>
        </w:rPr>
        <w:t>.</w:t>
      </w:r>
      <w:r w:rsidR="003453D7">
        <w:rPr>
          <w:rFonts w:ascii="Arial" w:hAnsi="Arial" w:cs="Arial"/>
          <w:sz w:val="24"/>
          <w:szCs w:val="24"/>
        </w:rPr>
        <w:t xml:space="preserve"> The BEP includes </w:t>
      </w:r>
      <w:r w:rsidR="002969CF">
        <w:rPr>
          <w:rFonts w:ascii="Arial" w:hAnsi="Arial" w:cs="Arial"/>
          <w:sz w:val="24"/>
          <w:szCs w:val="24"/>
        </w:rPr>
        <w:t xml:space="preserve">the </w:t>
      </w:r>
      <w:r w:rsidR="00B93201">
        <w:rPr>
          <w:rFonts w:ascii="Arial" w:hAnsi="Arial" w:cs="Arial"/>
          <w:sz w:val="24"/>
          <w:szCs w:val="24"/>
        </w:rPr>
        <w:t xml:space="preserve">refined </w:t>
      </w:r>
      <w:r w:rsidR="00B93201">
        <w:rPr>
          <w:rFonts w:ascii="Arial" w:hAnsi="Arial" w:cs="Arial"/>
          <w:sz w:val="24"/>
          <w:szCs w:val="24"/>
        </w:rPr>
        <w:t>Higher Level Responsibility Matrix</w:t>
      </w:r>
      <w:r w:rsidR="00B93201">
        <w:rPr>
          <w:rFonts w:ascii="Arial" w:hAnsi="Arial" w:cs="Arial"/>
          <w:sz w:val="24"/>
          <w:szCs w:val="24"/>
        </w:rPr>
        <w:t>,</w:t>
      </w:r>
      <w:r w:rsidR="00B93201">
        <w:rPr>
          <w:rFonts w:ascii="Arial" w:hAnsi="Arial" w:cs="Arial"/>
          <w:sz w:val="24"/>
          <w:szCs w:val="24"/>
        </w:rPr>
        <w:t xml:space="preserve"> </w:t>
      </w:r>
      <w:r w:rsidR="00B93201">
        <w:rPr>
          <w:rFonts w:ascii="Arial" w:hAnsi="Arial" w:cs="Arial"/>
          <w:sz w:val="24"/>
          <w:szCs w:val="24"/>
        </w:rPr>
        <w:t xml:space="preserve">which </w:t>
      </w:r>
      <w:r w:rsidR="00B93201">
        <w:rPr>
          <w:rFonts w:ascii="Arial" w:hAnsi="Arial" w:cs="Arial"/>
          <w:sz w:val="24"/>
          <w:szCs w:val="24"/>
        </w:rPr>
        <w:t>details what information is to be produced, when and by whom</w:t>
      </w:r>
      <w:r w:rsidR="00925EA2">
        <w:rPr>
          <w:rFonts w:ascii="Arial" w:hAnsi="Arial" w:cs="Arial"/>
          <w:sz w:val="24"/>
          <w:szCs w:val="24"/>
        </w:rPr>
        <w:t xml:space="preserve">, in the form of specified information, data drops, </w:t>
      </w:r>
      <w:r w:rsidR="00EF2DB5">
        <w:rPr>
          <w:rFonts w:ascii="Arial" w:hAnsi="Arial" w:cs="Arial"/>
          <w:sz w:val="24"/>
          <w:szCs w:val="24"/>
        </w:rPr>
        <w:t>l</w:t>
      </w:r>
      <w:r w:rsidR="00925EA2">
        <w:rPr>
          <w:rFonts w:ascii="Arial" w:hAnsi="Arial" w:cs="Arial"/>
          <w:sz w:val="24"/>
          <w:szCs w:val="24"/>
        </w:rPr>
        <w:t xml:space="preserve">evel of </w:t>
      </w:r>
      <w:r w:rsidR="00EF2DB5">
        <w:rPr>
          <w:rFonts w:ascii="Arial" w:hAnsi="Arial" w:cs="Arial"/>
          <w:sz w:val="24"/>
          <w:szCs w:val="24"/>
        </w:rPr>
        <w:t>i</w:t>
      </w:r>
      <w:r w:rsidR="00925EA2">
        <w:rPr>
          <w:rFonts w:ascii="Arial" w:hAnsi="Arial" w:cs="Arial"/>
          <w:sz w:val="24"/>
          <w:szCs w:val="24"/>
        </w:rPr>
        <w:t xml:space="preserve">nformation </w:t>
      </w:r>
      <w:r w:rsidR="00EF2DB5">
        <w:rPr>
          <w:rFonts w:ascii="Arial" w:hAnsi="Arial" w:cs="Arial"/>
          <w:sz w:val="24"/>
          <w:szCs w:val="24"/>
        </w:rPr>
        <w:t>n</w:t>
      </w:r>
      <w:r w:rsidR="00925EA2">
        <w:rPr>
          <w:rFonts w:ascii="Arial" w:hAnsi="Arial" w:cs="Arial"/>
          <w:sz w:val="24"/>
          <w:szCs w:val="24"/>
        </w:rPr>
        <w:t xml:space="preserve">eed, </w:t>
      </w:r>
      <w:r w:rsidR="00EF2DB5">
        <w:rPr>
          <w:rFonts w:ascii="Arial" w:hAnsi="Arial" w:cs="Arial"/>
          <w:sz w:val="24"/>
          <w:szCs w:val="24"/>
        </w:rPr>
        <w:t>o</w:t>
      </w:r>
      <w:r w:rsidR="00925EA2">
        <w:rPr>
          <w:rFonts w:ascii="Arial" w:hAnsi="Arial" w:cs="Arial"/>
          <w:sz w:val="24"/>
          <w:szCs w:val="24"/>
        </w:rPr>
        <w:t>riginators</w:t>
      </w:r>
      <w:r w:rsidR="001C067B">
        <w:rPr>
          <w:rFonts w:ascii="Arial" w:hAnsi="Arial" w:cs="Arial"/>
          <w:sz w:val="24"/>
          <w:szCs w:val="24"/>
        </w:rPr>
        <w:t xml:space="preserve"> and model uses. It </w:t>
      </w:r>
      <w:r w:rsidR="00645EF7">
        <w:rPr>
          <w:rFonts w:ascii="Arial" w:hAnsi="Arial" w:cs="Arial"/>
          <w:sz w:val="24"/>
          <w:szCs w:val="24"/>
        </w:rPr>
        <w:t>allocates responsibility for the delivery of the models</w:t>
      </w:r>
      <w:r w:rsidR="00D66EE7">
        <w:rPr>
          <w:rFonts w:ascii="Arial" w:hAnsi="Arial" w:cs="Arial"/>
          <w:sz w:val="24"/>
          <w:szCs w:val="24"/>
        </w:rPr>
        <w:t xml:space="preserve"> and level of accuracy required</w:t>
      </w:r>
      <w:r w:rsidR="00645EF7">
        <w:rPr>
          <w:rFonts w:ascii="Arial" w:hAnsi="Arial" w:cs="Arial"/>
          <w:sz w:val="24"/>
          <w:szCs w:val="24"/>
        </w:rPr>
        <w:t>.</w:t>
      </w:r>
      <w:r w:rsidR="00346AF3">
        <w:rPr>
          <w:rFonts w:ascii="Arial" w:hAnsi="Arial" w:cs="Arial"/>
          <w:sz w:val="24"/>
          <w:szCs w:val="24"/>
        </w:rPr>
        <w:t xml:space="preserve"> </w:t>
      </w:r>
    </w:p>
    <w:p w14:paraId="3AF525F8" w14:textId="77777777" w:rsidR="00346AF3" w:rsidRDefault="00346AF3" w:rsidP="000D0DD4">
      <w:pPr>
        <w:spacing w:after="0" w:line="240" w:lineRule="auto"/>
        <w:rPr>
          <w:rFonts w:ascii="Arial" w:hAnsi="Arial" w:cs="Arial"/>
          <w:sz w:val="24"/>
          <w:szCs w:val="24"/>
        </w:rPr>
      </w:pPr>
    </w:p>
    <w:p w14:paraId="1A22279F" w14:textId="1C69BCFA" w:rsidR="00247C59" w:rsidRDefault="00D60D9D" w:rsidP="000D0DD4">
      <w:pPr>
        <w:spacing w:after="0" w:line="240" w:lineRule="auto"/>
        <w:rPr>
          <w:rFonts w:ascii="Arial" w:hAnsi="Arial" w:cs="Arial"/>
          <w:sz w:val="24"/>
          <w:szCs w:val="24"/>
        </w:rPr>
      </w:pPr>
      <w:r>
        <w:rPr>
          <w:rFonts w:ascii="Arial" w:hAnsi="Arial" w:cs="Arial"/>
          <w:sz w:val="24"/>
          <w:szCs w:val="24"/>
        </w:rPr>
        <w:t>O</w:t>
      </w:r>
      <w:r w:rsidR="00EA42A9">
        <w:rPr>
          <w:rFonts w:ascii="Arial" w:hAnsi="Arial" w:cs="Arial"/>
          <w:sz w:val="24"/>
          <w:szCs w:val="24"/>
        </w:rPr>
        <w:t xml:space="preserve">ur </w:t>
      </w:r>
      <w:r w:rsidR="006542E3">
        <w:rPr>
          <w:rFonts w:ascii="Arial" w:hAnsi="Arial" w:cs="Arial"/>
          <w:sz w:val="24"/>
          <w:szCs w:val="24"/>
        </w:rPr>
        <w:t>master</w:t>
      </w:r>
      <w:r w:rsidR="00E6208E">
        <w:rPr>
          <w:rFonts w:ascii="Arial" w:hAnsi="Arial" w:cs="Arial"/>
          <w:sz w:val="24"/>
          <w:szCs w:val="24"/>
        </w:rPr>
        <w:t xml:space="preserve"> information delivery plan (MIDP)</w:t>
      </w:r>
      <w:r>
        <w:rPr>
          <w:rFonts w:ascii="Arial" w:hAnsi="Arial" w:cs="Arial"/>
          <w:sz w:val="24"/>
          <w:szCs w:val="24"/>
        </w:rPr>
        <w:t xml:space="preserve"> has been compiled</w:t>
      </w:r>
      <w:r w:rsidR="00EA42A9">
        <w:rPr>
          <w:rFonts w:ascii="Arial" w:hAnsi="Arial" w:cs="Arial"/>
          <w:sz w:val="24"/>
          <w:szCs w:val="24"/>
        </w:rPr>
        <w:t>, which encompasses the task information delivery plans (TIDP</w:t>
      </w:r>
      <w:r w:rsidR="00F43C02">
        <w:rPr>
          <w:rFonts w:ascii="Arial" w:hAnsi="Arial" w:cs="Arial"/>
          <w:sz w:val="24"/>
          <w:szCs w:val="24"/>
        </w:rPr>
        <w:t>s) generated by each task team</w:t>
      </w:r>
      <w:r w:rsidR="006D35C2">
        <w:rPr>
          <w:rFonts w:ascii="Arial" w:hAnsi="Arial" w:cs="Arial"/>
          <w:sz w:val="24"/>
          <w:szCs w:val="24"/>
        </w:rPr>
        <w:t xml:space="preserve"> and clarifies what will and will not be delivered as part of the </w:t>
      </w:r>
      <w:r w:rsidR="00F54AA5">
        <w:rPr>
          <w:rFonts w:ascii="Arial" w:hAnsi="Arial" w:cs="Arial"/>
          <w:sz w:val="24"/>
          <w:szCs w:val="24"/>
        </w:rPr>
        <w:t xml:space="preserve">project </w:t>
      </w:r>
      <w:r w:rsidR="006D35C2">
        <w:rPr>
          <w:rFonts w:ascii="Arial" w:hAnsi="Arial" w:cs="Arial"/>
          <w:sz w:val="24"/>
          <w:szCs w:val="24"/>
        </w:rPr>
        <w:t>scope</w:t>
      </w:r>
      <w:r w:rsidR="00292FF4">
        <w:rPr>
          <w:rFonts w:ascii="Arial" w:hAnsi="Arial" w:cs="Arial"/>
          <w:sz w:val="24"/>
          <w:szCs w:val="24"/>
        </w:rPr>
        <w:t xml:space="preserve"> and</w:t>
      </w:r>
      <w:r w:rsidR="007D39DE">
        <w:rPr>
          <w:rFonts w:ascii="Arial" w:hAnsi="Arial" w:cs="Arial"/>
          <w:sz w:val="24"/>
          <w:szCs w:val="24"/>
        </w:rPr>
        <w:t xml:space="preserve"> highlights </w:t>
      </w:r>
      <w:r w:rsidR="00533295">
        <w:rPr>
          <w:rFonts w:ascii="Arial" w:hAnsi="Arial" w:cs="Arial"/>
          <w:sz w:val="24"/>
          <w:szCs w:val="24"/>
        </w:rPr>
        <w:t>task team members</w:t>
      </w:r>
      <w:r w:rsidR="009B6511">
        <w:rPr>
          <w:rFonts w:ascii="Arial" w:hAnsi="Arial" w:cs="Arial"/>
          <w:sz w:val="24"/>
          <w:szCs w:val="24"/>
        </w:rPr>
        <w:t>’</w:t>
      </w:r>
      <w:r w:rsidR="00533295">
        <w:rPr>
          <w:rFonts w:ascii="Arial" w:hAnsi="Arial" w:cs="Arial"/>
          <w:sz w:val="24"/>
          <w:szCs w:val="24"/>
        </w:rPr>
        <w:t xml:space="preserve"> responsibilities for storing and maintaining project</w:t>
      </w:r>
      <w:r w:rsidR="004669F7">
        <w:rPr>
          <w:rFonts w:ascii="Arial" w:hAnsi="Arial" w:cs="Arial"/>
          <w:sz w:val="24"/>
          <w:szCs w:val="24"/>
        </w:rPr>
        <w:t xml:space="preserve"> resource </w:t>
      </w:r>
      <w:r w:rsidR="00533295">
        <w:rPr>
          <w:rFonts w:ascii="Arial" w:hAnsi="Arial" w:cs="Arial"/>
          <w:sz w:val="24"/>
          <w:szCs w:val="24"/>
        </w:rPr>
        <w:t>in a secure stable location within our organisation</w:t>
      </w:r>
      <w:r w:rsidR="00A15BD0">
        <w:rPr>
          <w:rFonts w:ascii="Arial" w:hAnsi="Arial" w:cs="Arial"/>
          <w:sz w:val="24"/>
          <w:szCs w:val="24"/>
        </w:rPr>
        <w:t xml:space="preserve"> before making the </w:t>
      </w:r>
      <w:r w:rsidR="004669F7">
        <w:rPr>
          <w:rFonts w:ascii="Arial" w:hAnsi="Arial" w:cs="Arial"/>
          <w:sz w:val="24"/>
          <w:szCs w:val="24"/>
        </w:rPr>
        <w:t xml:space="preserve">resource </w:t>
      </w:r>
      <w:r w:rsidR="00A15BD0">
        <w:rPr>
          <w:rFonts w:ascii="Arial" w:hAnsi="Arial" w:cs="Arial"/>
          <w:sz w:val="24"/>
          <w:szCs w:val="24"/>
        </w:rPr>
        <w:t>available to the project team via the CDE at the agreed information exchange intervals.</w:t>
      </w:r>
      <w:r w:rsidR="00DC0263">
        <w:rPr>
          <w:rFonts w:ascii="Arial" w:hAnsi="Arial" w:cs="Arial"/>
          <w:sz w:val="24"/>
          <w:szCs w:val="24"/>
        </w:rPr>
        <w:t xml:space="preserve"> </w:t>
      </w:r>
      <w:r w:rsidR="00DC0263">
        <w:rPr>
          <w:rFonts w:ascii="Arial" w:hAnsi="Arial" w:cs="Arial"/>
          <w:sz w:val="24"/>
          <w:szCs w:val="24"/>
        </w:rPr>
        <w:t>All staff are fully competent in use of file name</w:t>
      </w:r>
      <w:r w:rsidR="00DC0263">
        <w:rPr>
          <w:rFonts w:ascii="Arial" w:hAnsi="Arial" w:cs="Arial"/>
          <w:sz w:val="24"/>
          <w:szCs w:val="24"/>
        </w:rPr>
        <w:t xml:space="preserve"> conventions required </w:t>
      </w:r>
      <w:r w:rsidR="00DC0263">
        <w:rPr>
          <w:rFonts w:ascii="Arial" w:hAnsi="Arial" w:cs="Arial"/>
          <w:sz w:val="24"/>
          <w:szCs w:val="24"/>
        </w:rPr>
        <w:t>in accordance with ISO 19650-2</w:t>
      </w:r>
      <w:r w:rsidR="00DC0263">
        <w:rPr>
          <w:rFonts w:ascii="Arial" w:hAnsi="Arial" w:cs="Arial"/>
          <w:sz w:val="24"/>
          <w:szCs w:val="24"/>
        </w:rPr>
        <w:t xml:space="preserve"> and the BEP</w:t>
      </w:r>
      <w:r w:rsidR="00DC0263">
        <w:rPr>
          <w:rFonts w:ascii="Arial" w:hAnsi="Arial" w:cs="Arial"/>
          <w:sz w:val="24"/>
          <w:szCs w:val="24"/>
        </w:rPr>
        <w:t>.</w:t>
      </w:r>
      <w:r w:rsidR="00F46100">
        <w:rPr>
          <w:rFonts w:ascii="Arial" w:hAnsi="Arial" w:cs="Arial"/>
          <w:sz w:val="24"/>
          <w:szCs w:val="24"/>
        </w:rPr>
        <w:t xml:space="preserve"> </w:t>
      </w:r>
    </w:p>
    <w:p w14:paraId="38317DA2" w14:textId="77777777" w:rsidR="00247C59" w:rsidRDefault="00247C59" w:rsidP="000D0DD4">
      <w:pPr>
        <w:spacing w:after="0" w:line="240" w:lineRule="auto"/>
        <w:rPr>
          <w:rFonts w:ascii="Arial" w:hAnsi="Arial" w:cs="Arial"/>
          <w:sz w:val="24"/>
          <w:szCs w:val="24"/>
        </w:rPr>
      </w:pPr>
    </w:p>
    <w:p w14:paraId="7C3AF764" w14:textId="0B2FC2B7" w:rsidR="00725EED" w:rsidRDefault="00CD5BF2" w:rsidP="000D0DD4">
      <w:pPr>
        <w:spacing w:after="0" w:line="240" w:lineRule="auto"/>
        <w:rPr>
          <w:rFonts w:ascii="Arial" w:hAnsi="Arial" w:cs="Arial"/>
          <w:sz w:val="24"/>
          <w:szCs w:val="24"/>
        </w:rPr>
      </w:pPr>
      <w:r>
        <w:rPr>
          <w:rFonts w:ascii="Arial" w:hAnsi="Arial" w:cs="Arial"/>
          <w:sz w:val="24"/>
          <w:szCs w:val="24"/>
        </w:rPr>
        <w:t xml:space="preserve">The BEP also </w:t>
      </w:r>
      <w:r w:rsidR="005C4191">
        <w:rPr>
          <w:rFonts w:ascii="Arial" w:hAnsi="Arial" w:cs="Arial"/>
          <w:sz w:val="24"/>
          <w:szCs w:val="24"/>
        </w:rPr>
        <w:t>include</w:t>
      </w:r>
      <w:r>
        <w:rPr>
          <w:rFonts w:ascii="Arial" w:hAnsi="Arial" w:cs="Arial"/>
          <w:sz w:val="24"/>
          <w:szCs w:val="24"/>
        </w:rPr>
        <w:t>s</w:t>
      </w:r>
      <w:r w:rsidR="00661AE1">
        <w:rPr>
          <w:rFonts w:ascii="Arial" w:hAnsi="Arial" w:cs="Arial"/>
          <w:sz w:val="24"/>
          <w:szCs w:val="24"/>
        </w:rPr>
        <w:t xml:space="preserve"> </w:t>
      </w:r>
      <w:r>
        <w:rPr>
          <w:rFonts w:ascii="Arial" w:hAnsi="Arial" w:cs="Arial"/>
          <w:sz w:val="24"/>
          <w:szCs w:val="24"/>
        </w:rPr>
        <w:t xml:space="preserve">the </w:t>
      </w:r>
      <w:r w:rsidR="00661AE1">
        <w:rPr>
          <w:rFonts w:ascii="Arial" w:hAnsi="Arial" w:cs="Arial"/>
          <w:sz w:val="24"/>
          <w:szCs w:val="24"/>
        </w:rPr>
        <w:t xml:space="preserve">list of agreed targets for the timely delivery, exchange, reuse and final handover to yourselves. </w:t>
      </w:r>
      <w:r w:rsidR="0028755D">
        <w:rPr>
          <w:rFonts w:ascii="Arial" w:hAnsi="Arial" w:cs="Arial"/>
          <w:sz w:val="24"/>
          <w:szCs w:val="24"/>
        </w:rPr>
        <w:t>Once agree</w:t>
      </w:r>
      <w:r w:rsidR="00292FF4">
        <w:rPr>
          <w:rFonts w:ascii="Arial" w:hAnsi="Arial" w:cs="Arial"/>
          <w:sz w:val="24"/>
          <w:szCs w:val="24"/>
        </w:rPr>
        <w:t>d</w:t>
      </w:r>
      <w:r w:rsidR="00247C59">
        <w:rPr>
          <w:rFonts w:ascii="Arial" w:hAnsi="Arial" w:cs="Arial"/>
          <w:sz w:val="24"/>
          <w:szCs w:val="24"/>
        </w:rPr>
        <w:t xml:space="preserve"> and signed off</w:t>
      </w:r>
      <w:r w:rsidR="0028755D">
        <w:rPr>
          <w:rFonts w:ascii="Arial" w:hAnsi="Arial" w:cs="Arial"/>
          <w:sz w:val="24"/>
          <w:szCs w:val="24"/>
        </w:rPr>
        <w:t xml:space="preserve">, the relevant information will be clearly </w:t>
      </w:r>
      <w:r w:rsidR="0028755D">
        <w:rPr>
          <w:rFonts w:ascii="Arial" w:hAnsi="Arial" w:cs="Arial"/>
          <w:sz w:val="24"/>
          <w:szCs w:val="24"/>
        </w:rPr>
        <w:t xml:space="preserve">communicated to each member of </w:t>
      </w:r>
      <w:r w:rsidR="0028755D">
        <w:rPr>
          <w:rFonts w:ascii="Arial" w:hAnsi="Arial" w:cs="Arial"/>
          <w:sz w:val="24"/>
          <w:szCs w:val="24"/>
        </w:rPr>
        <w:t xml:space="preserve">our </w:t>
      </w:r>
      <w:r w:rsidR="0028755D">
        <w:rPr>
          <w:rFonts w:ascii="Arial" w:hAnsi="Arial" w:cs="Arial"/>
          <w:sz w:val="24"/>
          <w:szCs w:val="24"/>
        </w:rPr>
        <w:t xml:space="preserve">delivery team so that everyone has a </w:t>
      </w:r>
      <w:r w:rsidR="0028755D">
        <w:rPr>
          <w:rFonts w:ascii="Arial" w:hAnsi="Arial" w:cs="Arial"/>
          <w:sz w:val="24"/>
          <w:szCs w:val="24"/>
        </w:rPr>
        <w:t xml:space="preserve">firm </w:t>
      </w:r>
      <w:r w:rsidR="0028755D">
        <w:rPr>
          <w:rFonts w:ascii="Arial" w:hAnsi="Arial" w:cs="Arial"/>
          <w:sz w:val="24"/>
          <w:szCs w:val="24"/>
        </w:rPr>
        <w:t>understanding of the</w:t>
      </w:r>
      <w:r w:rsidR="0071480E">
        <w:rPr>
          <w:rFonts w:ascii="Arial" w:hAnsi="Arial" w:cs="Arial"/>
          <w:sz w:val="24"/>
          <w:szCs w:val="24"/>
        </w:rPr>
        <w:t>ir individual</w:t>
      </w:r>
      <w:r w:rsidR="0028755D">
        <w:rPr>
          <w:rFonts w:ascii="Arial" w:hAnsi="Arial" w:cs="Arial"/>
          <w:sz w:val="24"/>
          <w:szCs w:val="24"/>
        </w:rPr>
        <w:t xml:space="preserve"> requirements. </w:t>
      </w:r>
    </w:p>
    <w:p w14:paraId="12E700C4" w14:textId="77B52AE1" w:rsidR="004873EE" w:rsidRDefault="0028755D" w:rsidP="000D0DD4">
      <w:pPr>
        <w:spacing w:after="0" w:line="240" w:lineRule="auto"/>
        <w:rPr>
          <w:rFonts w:ascii="Arial" w:hAnsi="Arial" w:cs="Arial"/>
          <w:sz w:val="24"/>
          <w:szCs w:val="24"/>
        </w:rPr>
      </w:pPr>
      <w:r>
        <w:rPr>
          <w:rFonts w:ascii="Arial" w:hAnsi="Arial" w:cs="Arial"/>
          <w:sz w:val="24"/>
          <w:szCs w:val="24"/>
        </w:rPr>
        <w:t xml:space="preserve"> </w:t>
      </w:r>
    </w:p>
    <w:p w14:paraId="606D0B7D" w14:textId="77777777" w:rsidR="00217243" w:rsidRDefault="004A19A9" w:rsidP="000D0DD4">
      <w:pPr>
        <w:spacing w:after="0" w:line="240" w:lineRule="auto"/>
        <w:rPr>
          <w:rFonts w:ascii="Arial" w:hAnsi="Arial" w:cs="Arial"/>
          <w:sz w:val="24"/>
          <w:szCs w:val="24"/>
        </w:rPr>
      </w:pPr>
      <w:r>
        <w:rPr>
          <w:rFonts w:ascii="Arial" w:hAnsi="Arial" w:cs="Arial"/>
          <w:sz w:val="24"/>
          <w:szCs w:val="24"/>
        </w:rPr>
        <w:t xml:space="preserve">As requested, </w:t>
      </w:r>
      <w:r w:rsidR="00CC0B46">
        <w:rPr>
          <w:rFonts w:ascii="Arial" w:hAnsi="Arial" w:cs="Arial"/>
          <w:sz w:val="24"/>
          <w:szCs w:val="24"/>
        </w:rPr>
        <w:t xml:space="preserve">I have appended </w:t>
      </w:r>
      <w:r w:rsidR="00217243">
        <w:rPr>
          <w:rFonts w:ascii="Arial" w:hAnsi="Arial" w:cs="Arial"/>
          <w:sz w:val="24"/>
          <w:szCs w:val="24"/>
        </w:rPr>
        <w:t>the client level information required through an Level of Definition (LOD) and Level of Information (LOI) format</w:t>
      </w:r>
      <w:r w:rsidR="00217243">
        <w:rPr>
          <w:rFonts w:ascii="Arial" w:hAnsi="Arial" w:cs="Arial"/>
          <w:sz w:val="24"/>
          <w:szCs w:val="24"/>
        </w:rPr>
        <w:t>,</w:t>
      </w:r>
      <w:r w:rsidR="00217243">
        <w:rPr>
          <w:rFonts w:ascii="Arial" w:hAnsi="Arial" w:cs="Arial"/>
          <w:sz w:val="24"/>
          <w:szCs w:val="24"/>
        </w:rPr>
        <w:t xml:space="preserve"> highlighting the difference through the RIBA stages of a project.</w:t>
      </w:r>
      <w:r w:rsidR="00217243">
        <w:rPr>
          <w:rFonts w:ascii="Arial" w:hAnsi="Arial" w:cs="Arial"/>
          <w:sz w:val="24"/>
          <w:szCs w:val="24"/>
        </w:rPr>
        <w:t xml:space="preserve"> </w:t>
      </w:r>
    </w:p>
    <w:p w14:paraId="110B5131" w14:textId="77777777" w:rsidR="00217243" w:rsidRDefault="00217243" w:rsidP="000D0DD4">
      <w:pPr>
        <w:spacing w:after="0" w:line="240" w:lineRule="auto"/>
        <w:rPr>
          <w:rFonts w:ascii="Arial" w:hAnsi="Arial" w:cs="Arial"/>
          <w:sz w:val="24"/>
          <w:szCs w:val="24"/>
        </w:rPr>
      </w:pPr>
    </w:p>
    <w:p w14:paraId="19C1CA29" w14:textId="77777777" w:rsidR="00217243" w:rsidRDefault="00F055E0" w:rsidP="000D0DD4">
      <w:pPr>
        <w:spacing w:after="0" w:line="240" w:lineRule="auto"/>
        <w:rPr>
          <w:rFonts w:ascii="Arial" w:hAnsi="Arial" w:cs="Arial"/>
          <w:sz w:val="24"/>
          <w:szCs w:val="24"/>
        </w:rPr>
      </w:pPr>
      <w:r>
        <w:rPr>
          <w:rFonts w:ascii="Arial" w:hAnsi="Arial" w:cs="Arial"/>
          <w:sz w:val="24"/>
          <w:szCs w:val="24"/>
        </w:rPr>
        <w:t>We</w:t>
      </w:r>
      <w:r w:rsidR="007E5AC7">
        <w:rPr>
          <w:rFonts w:ascii="Arial" w:hAnsi="Arial" w:cs="Arial"/>
          <w:sz w:val="24"/>
          <w:szCs w:val="24"/>
        </w:rPr>
        <w:t>, as a company</w:t>
      </w:r>
      <w:r>
        <w:rPr>
          <w:rFonts w:ascii="Arial" w:hAnsi="Arial" w:cs="Arial"/>
          <w:sz w:val="24"/>
          <w:szCs w:val="24"/>
        </w:rPr>
        <w:t xml:space="preserve"> are looking forward to working with you on another successful project</w:t>
      </w:r>
      <w:r w:rsidR="00F70DB4">
        <w:rPr>
          <w:rFonts w:ascii="Arial" w:hAnsi="Arial" w:cs="Arial"/>
          <w:sz w:val="24"/>
          <w:szCs w:val="24"/>
        </w:rPr>
        <w:t xml:space="preserve">.  </w:t>
      </w:r>
    </w:p>
    <w:p w14:paraId="421E7437" w14:textId="77777777" w:rsidR="00217243" w:rsidRDefault="00217243" w:rsidP="000D0DD4">
      <w:pPr>
        <w:spacing w:after="0" w:line="240" w:lineRule="auto"/>
        <w:rPr>
          <w:rFonts w:ascii="Arial" w:hAnsi="Arial" w:cs="Arial"/>
          <w:sz w:val="24"/>
          <w:szCs w:val="24"/>
        </w:rPr>
      </w:pPr>
    </w:p>
    <w:p w14:paraId="27D758E6" w14:textId="3A7553D9" w:rsidR="00F055E0" w:rsidRDefault="00F055E0" w:rsidP="000D0DD4">
      <w:pPr>
        <w:spacing w:after="0" w:line="240" w:lineRule="auto"/>
        <w:rPr>
          <w:rFonts w:ascii="Arial" w:hAnsi="Arial" w:cs="Arial"/>
          <w:sz w:val="24"/>
          <w:szCs w:val="24"/>
        </w:rPr>
      </w:pPr>
      <w:r>
        <w:rPr>
          <w:rFonts w:ascii="Arial" w:hAnsi="Arial" w:cs="Arial"/>
          <w:sz w:val="24"/>
          <w:szCs w:val="24"/>
        </w:rPr>
        <w:t>I looking forward to hearing from you shortly.</w:t>
      </w:r>
    </w:p>
    <w:p w14:paraId="2FCD49EF" w14:textId="77777777" w:rsidR="00F055E0" w:rsidRDefault="00F055E0" w:rsidP="000D0DD4">
      <w:pPr>
        <w:spacing w:after="0" w:line="240" w:lineRule="auto"/>
        <w:rPr>
          <w:rFonts w:ascii="Arial" w:hAnsi="Arial" w:cs="Arial"/>
          <w:sz w:val="24"/>
          <w:szCs w:val="24"/>
        </w:rPr>
      </w:pPr>
    </w:p>
    <w:p w14:paraId="26E8C2A0" w14:textId="2BA7A10E" w:rsidR="004F1958" w:rsidRDefault="004F1958" w:rsidP="000D0DD4">
      <w:pPr>
        <w:spacing w:after="0" w:line="240" w:lineRule="auto"/>
        <w:rPr>
          <w:rFonts w:ascii="Arial" w:hAnsi="Arial" w:cs="Arial"/>
          <w:sz w:val="24"/>
          <w:szCs w:val="24"/>
        </w:rPr>
      </w:pPr>
      <w:r>
        <w:rPr>
          <w:rFonts w:ascii="Arial" w:hAnsi="Arial" w:cs="Arial"/>
          <w:sz w:val="24"/>
          <w:szCs w:val="24"/>
        </w:rPr>
        <w:t xml:space="preserve">Yours </w:t>
      </w:r>
      <w:r w:rsidR="001921F7">
        <w:rPr>
          <w:rFonts w:ascii="Arial" w:hAnsi="Arial" w:cs="Arial"/>
          <w:sz w:val="24"/>
          <w:szCs w:val="24"/>
        </w:rPr>
        <w:t>sincerely</w:t>
      </w:r>
    </w:p>
    <w:p w14:paraId="0DE2118B" w14:textId="77777777" w:rsidR="004F1958" w:rsidRDefault="004F1958" w:rsidP="000D0DD4">
      <w:pPr>
        <w:spacing w:after="0" w:line="240" w:lineRule="auto"/>
        <w:rPr>
          <w:rFonts w:ascii="Arial" w:hAnsi="Arial" w:cs="Arial"/>
          <w:sz w:val="24"/>
          <w:szCs w:val="24"/>
        </w:rPr>
      </w:pPr>
    </w:p>
    <w:p w14:paraId="6E147381" w14:textId="77777777" w:rsidR="004F1958" w:rsidRDefault="004F1958" w:rsidP="000D0DD4">
      <w:pPr>
        <w:spacing w:after="0" w:line="240" w:lineRule="auto"/>
        <w:rPr>
          <w:rFonts w:ascii="Arial" w:hAnsi="Arial" w:cs="Arial"/>
          <w:sz w:val="24"/>
          <w:szCs w:val="24"/>
        </w:rPr>
      </w:pPr>
    </w:p>
    <w:p w14:paraId="139E69BD" w14:textId="77777777" w:rsidR="004F1958" w:rsidRDefault="004F1958" w:rsidP="000D0DD4">
      <w:pPr>
        <w:spacing w:after="0" w:line="240" w:lineRule="auto"/>
        <w:rPr>
          <w:rFonts w:ascii="Arial" w:hAnsi="Arial" w:cs="Arial"/>
          <w:sz w:val="24"/>
          <w:szCs w:val="24"/>
        </w:rPr>
      </w:pPr>
    </w:p>
    <w:p w14:paraId="452F67F1" w14:textId="77777777" w:rsidR="004F1958" w:rsidRDefault="004F1958" w:rsidP="000D0DD4">
      <w:pPr>
        <w:spacing w:after="0" w:line="240" w:lineRule="auto"/>
        <w:rPr>
          <w:rFonts w:ascii="Arial" w:hAnsi="Arial" w:cs="Arial"/>
          <w:sz w:val="24"/>
          <w:szCs w:val="24"/>
        </w:rPr>
      </w:pPr>
    </w:p>
    <w:p w14:paraId="6C1CF920" w14:textId="77777777" w:rsidR="004F1958" w:rsidRDefault="004F1958" w:rsidP="000D0DD4">
      <w:pPr>
        <w:spacing w:after="0" w:line="240" w:lineRule="auto"/>
        <w:rPr>
          <w:rFonts w:ascii="Arial" w:hAnsi="Arial" w:cs="Arial"/>
          <w:sz w:val="24"/>
          <w:szCs w:val="24"/>
        </w:rPr>
      </w:pPr>
    </w:p>
    <w:p w14:paraId="20404EE0" w14:textId="7C6F7CF2" w:rsidR="004F1958" w:rsidRDefault="004F1958" w:rsidP="000D0DD4">
      <w:pPr>
        <w:spacing w:after="0" w:line="240" w:lineRule="auto"/>
        <w:rPr>
          <w:rFonts w:ascii="Arial" w:hAnsi="Arial" w:cs="Arial"/>
          <w:sz w:val="24"/>
          <w:szCs w:val="24"/>
        </w:rPr>
      </w:pPr>
      <w:r>
        <w:rPr>
          <w:rFonts w:ascii="Arial" w:hAnsi="Arial" w:cs="Arial"/>
          <w:sz w:val="24"/>
          <w:szCs w:val="24"/>
        </w:rPr>
        <w:t>Evan Davies</w:t>
      </w:r>
    </w:p>
    <w:p w14:paraId="24C3BCBE" w14:textId="6DB66755" w:rsidR="00E96AB1" w:rsidRDefault="00E96AB1" w:rsidP="000D0DD4">
      <w:pPr>
        <w:spacing w:after="0" w:line="240" w:lineRule="auto"/>
        <w:rPr>
          <w:rFonts w:ascii="Arial" w:hAnsi="Arial" w:cs="Arial"/>
          <w:sz w:val="24"/>
          <w:szCs w:val="24"/>
        </w:rPr>
      </w:pPr>
      <w:r>
        <w:rPr>
          <w:rFonts w:ascii="Arial" w:hAnsi="Arial" w:cs="Arial"/>
          <w:sz w:val="24"/>
          <w:szCs w:val="24"/>
        </w:rPr>
        <w:t>Managing Director</w:t>
      </w:r>
    </w:p>
    <w:p w14:paraId="5384F0D0" w14:textId="7B112560" w:rsidR="004F1958" w:rsidRDefault="00E96AB1" w:rsidP="000D0DD4">
      <w:pPr>
        <w:spacing w:after="0" w:line="240" w:lineRule="auto"/>
        <w:rPr>
          <w:rFonts w:ascii="Arial" w:hAnsi="Arial" w:cs="Arial"/>
          <w:sz w:val="24"/>
          <w:szCs w:val="24"/>
        </w:rPr>
      </w:pPr>
      <w:r>
        <w:rPr>
          <w:rFonts w:ascii="Arial" w:hAnsi="Arial" w:cs="Arial"/>
          <w:sz w:val="24"/>
          <w:szCs w:val="24"/>
        </w:rPr>
        <w:t>ED Construction Ltd</w:t>
      </w:r>
    </w:p>
    <w:p w14:paraId="21032491" w14:textId="77777777" w:rsidR="00A41B6E" w:rsidRDefault="00A41B6E" w:rsidP="000D0DD4">
      <w:pPr>
        <w:spacing w:after="0" w:line="240" w:lineRule="auto"/>
        <w:rPr>
          <w:rFonts w:ascii="Arial" w:hAnsi="Arial" w:cs="Arial"/>
          <w:sz w:val="24"/>
          <w:szCs w:val="24"/>
        </w:rPr>
      </w:pPr>
    </w:p>
    <w:p w14:paraId="298BC72C" w14:textId="77777777" w:rsidR="000E1330" w:rsidRDefault="000E1330" w:rsidP="005203BC">
      <w:pPr>
        <w:spacing w:after="0" w:line="240" w:lineRule="auto"/>
        <w:rPr>
          <w:rFonts w:ascii="Arial" w:hAnsi="Arial" w:cs="Arial"/>
          <w:sz w:val="24"/>
          <w:szCs w:val="24"/>
        </w:rPr>
      </w:pPr>
    </w:p>
    <w:p w14:paraId="7A09AA97" w14:textId="77777777" w:rsidR="004873EE" w:rsidRDefault="004873EE" w:rsidP="005203BC">
      <w:pPr>
        <w:spacing w:after="0" w:line="240" w:lineRule="auto"/>
        <w:rPr>
          <w:rFonts w:ascii="Arial" w:hAnsi="Arial" w:cs="Arial"/>
          <w:sz w:val="24"/>
          <w:szCs w:val="24"/>
        </w:rPr>
      </w:pPr>
    </w:p>
    <w:p w14:paraId="084D273D" w14:textId="77777777" w:rsidR="004873EE" w:rsidRDefault="004873EE" w:rsidP="005203BC">
      <w:pPr>
        <w:spacing w:after="0" w:line="240" w:lineRule="auto"/>
        <w:rPr>
          <w:rFonts w:ascii="Arial" w:hAnsi="Arial" w:cs="Arial"/>
          <w:sz w:val="24"/>
          <w:szCs w:val="24"/>
        </w:rPr>
      </w:pPr>
    </w:p>
    <w:p w14:paraId="1CEC24FE" w14:textId="77777777" w:rsidR="000E1330" w:rsidRDefault="000E1330" w:rsidP="005203BC">
      <w:pPr>
        <w:spacing w:after="0" w:line="240" w:lineRule="auto"/>
        <w:rPr>
          <w:rFonts w:ascii="Arial" w:hAnsi="Arial" w:cs="Arial"/>
          <w:sz w:val="24"/>
          <w:szCs w:val="24"/>
        </w:rPr>
      </w:pPr>
    </w:p>
    <w:p w14:paraId="5E47E5B0" w14:textId="77777777" w:rsidR="00D953AE" w:rsidRDefault="00D953AE" w:rsidP="005203BC">
      <w:pPr>
        <w:spacing w:after="0" w:line="240" w:lineRule="auto"/>
        <w:rPr>
          <w:rFonts w:ascii="Arial" w:hAnsi="Arial" w:cs="Arial"/>
          <w:sz w:val="24"/>
          <w:szCs w:val="24"/>
        </w:rPr>
      </w:pPr>
    </w:p>
    <w:p w14:paraId="401F2912" w14:textId="77777777" w:rsidR="00D953AE" w:rsidRDefault="00D953AE" w:rsidP="005203BC">
      <w:pPr>
        <w:spacing w:after="0" w:line="240" w:lineRule="auto"/>
        <w:rPr>
          <w:rFonts w:ascii="Arial" w:hAnsi="Arial" w:cs="Arial"/>
          <w:sz w:val="24"/>
          <w:szCs w:val="24"/>
        </w:rPr>
      </w:pPr>
    </w:p>
    <w:p w14:paraId="2CC7449F" w14:textId="77777777" w:rsidR="00D953AE" w:rsidRDefault="00D953AE" w:rsidP="005203BC">
      <w:pPr>
        <w:spacing w:after="0" w:line="240" w:lineRule="auto"/>
        <w:rPr>
          <w:rFonts w:ascii="Arial" w:hAnsi="Arial" w:cs="Arial"/>
          <w:sz w:val="24"/>
          <w:szCs w:val="24"/>
        </w:rPr>
      </w:pPr>
    </w:p>
    <w:p w14:paraId="69DBAD7A" w14:textId="77777777" w:rsidR="00D953AE" w:rsidRDefault="00D953AE" w:rsidP="005203BC">
      <w:pPr>
        <w:spacing w:after="0" w:line="240" w:lineRule="auto"/>
        <w:rPr>
          <w:rFonts w:ascii="Arial" w:hAnsi="Arial" w:cs="Arial"/>
          <w:sz w:val="24"/>
          <w:szCs w:val="24"/>
        </w:rPr>
      </w:pPr>
    </w:p>
    <w:p w14:paraId="7978E250" w14:textId="77777777" w:rsidR="00D953AE" w:rsidRDefault="00D953AE" w:rsidP="005203BC">
      <w:pPr>
        <w:spacing w:after="0" w:line="240" w:lineRule="auto"/>
        <w:rPr>
          <w:rFonts w:ascii="Arial" w:hAnsi="Arial" w:cs="Arial"/>
          <w:sz w:val="24"/>
          <w:szCs w:val="24"/>
        </w:rPr>
      </w:pPr>
    </w:p>
    <w:p w14:paraId="6B4C5140" w14:textId="1B06CB16" w:rsidR="00217243" w:rsidRPr="00311EB3" w:rsidRDefault="00934811" w:rsidP="00535EE2">
      <w:pPr>
        <w:pStyle w:val="ListParagraph"/>
        <w:numPr>
          <w:ilvl w:val="0"/>
          <w:numId w:val="25"/>
        </w:numPr>
        <w:tabs>
          <w:tab w:val="left" w:pos="709"/>
          <w:tab w:val="left" w:pos="1560"/>
          <w:tab w:val="left" w:pos="1985"/>
          <w:tab w:val="left" w:pos="8364"/>
        </w:tabs>
        <w:spacing w:line="360" w:lineRule="auto"/>
        <w:ind w:hanging="720"/>
        <w:contextualSpacing/>
        <w:rPr>
          <w:rFonts w:ascii="Arial" w:hAnsi="Arial" w:cs="Arial"/>
          <w:sz w:val="24"/>
          <w:szCs w:val="24"/>
        </w:rPr>
      </w:pPr>
      <w:r w:rsidRPr="00217243">
        <w:rPr>
          <w:rFonts w:ascii="Arial" w:hAnsi="Arial" w:cs="Arial"/>
          <w:b/>
          <w:bCs/>
          <w:color w:val="000000" w:themeColor="text1"/>
          <w:sz w:val="24"/>
          <w:szCs w:val="24"/>
          <w:u w:val="single"/>
        </w:rPr>
        <w:lastRenderedPageBreak/>
        <w:t xml:space="preserve">Appended Level of </w:t>
      </w:r>
      <w:r w:rsidR="00CC0B46" w:rsidRPr="00217243">
        <w:rPr>
          <w:rFonts w:ascii="Arial" w:hAnsi="Arial" w:cs="Arial"/>
          <w:b/>
          <w:bCs/>
          <w:color w:val="000000" w:themeColor="text1"/>
          <w:sz w:val="24"/>
          <w:szCs w:val="24"/>
          <w:u w:val="single"/>
        </w:rPr>
        <w:t>Definition (LOD)</w:t>
      </w:r>
      <w:r w:rsidR="00217243">
        <w:rPr>
          <w:rFonts w:ascii="Arial" w:hAnsi="Arial" w:cs="Arial"/>
          <w:b/>
          <w:bCs/>
          <w:color w:val="000000" w:themeColor="text1"/>
          <w:sz w:val="24"/>
          <w:szCs w:val="24"/>
          <w:u w:val="single"/>
        </w:rPr>
        <w:t xml:space="preserve"> and Level of Information (LOI)</w:t>
      </w:r>
    </w:p>
    <w:p w14:paraId="5E61F0EF" w14:textId="77777777" w:rsidR="00311EB3" w:rsidRPr="00217243" w:rsidRDefault="00311EB3" w:rsidP="00311EB3">
      <w:pPr>
        <w:pStyle w:val="ListParagraph"/>
        <w:tabs>
          <w:tab w:val="left" w:pos="709"/>
          <w:tab w:val="left" w:pos="1560"/>
          <w:tab w:val="left" w:pos="1985"/>
          <w:tab w:val="left" w:pos="8364"/>
        </w:tabs>
        <w:spacing w:line="360" w:lineRule="auto"/>
        <w:contextualSpacing/>
        <w:rPr>
          <w:rFonts w:ascii="Arial" w:hAnsi="Arial" w:cs="Arial"/>
          <w:sz w:val="24"/>
          <w:szCs w:val="24"/>
        </w:rPr>
      </w:pPr>
    </w:p>
    <w:p w14:paraId="0799C5EE" w14:textId="1ADE54EE" w:rsidR="00380C5D" w:rsidRPr="00CC3FFF" w:rsidRDefault="00DF0773" w:rsidP="00CC3FFF">
      <w:pPr>
        <w:spacing w:after="0" w:line="360" w:lineRule="auto"/>
        <w:rPr>
          <w:rFonts w:ascii="Arial" w:hAnsi="Arial" w:cs="Arial"/>
          <w:sz w:val="24"/>
          <w:szCs w:val="24"/>
        </w:rPr>
      </w:pPr>
      <w:r>
        <w:rPr>
          <w:rFonts w:ascii="Arial" w:hAnsi="Arial" w:cs="Arial"/>
          <w:sz w:val="24"/>
          <w:szCs w:val="24"/>
        </w:rPr>
        <w:t>T</w:t>
      </w:r>
      <w:r w:rsidR="00C62FD7" w:rsidRPr="00CC3FFF">
        <w:rPr>
          <w:rFonts w:ascii="Arial" w:hAnsi="Arial" w:cs="Arial"/>
          <w:sz w:val="24"/>
          <w:szCs w:val="24"/>
        </w:rPr>
        <w:t xml:space="preserve">here is often confusion over the </w:t>
      </w:r>
      <w:r w:rsidR="0059308E" w:rsidRPr="00CC3FFF">
        <w:rPr>
          <w:rFonts w:ascii="Arial" w:hAnsi="Arial" w:cs="Arial"/>
          <w:sz w:val="24"/>
          <w:szCs w:val="24"/>
        </w:rPr>
        <w:t>acronym LOD. The American Institute of Architects refer to LOD as ‘Level of Development’ where</w:t>
      </w:r>
      <w:r w:rsidR="00CF0BA3" w:rsidRPr="00CC3FFF">
        <w:rPr>
          <w:rFonts w:ascii="Arial" w:hAnsi="Arial" w:cs="Arial"/>
          <w:sz w:val="24"/>
          <w:szCs w:val="24"/>
        </w:rPr>
        <w:t>as in the UK, LOD is defined as ‘Level of Definition</w:t>
      </w:r>
      <w:r w:rsidR="007C3BEF" w:rsidRPr="00CC3FFF">
        <w:rPr>
          <w:rFonts w:ascii="Arial" w:hAnsi="Arial" w:cs="Arial"/>
          <w:sz w:val="24"/>
          <w:szCs w:val="24"/>
        </w:rPr>
        <w:t>’</w:t>
      </w:r>
      <w:r w:rsidR="00CF0BA3" w:rsidRPr="00CC3FFF">
        <w:rPr>
          <w:rFonts w:ascii="Arial" w:hAnsi="Arial" w:cs="Arial"/>
          <w:sz w:val="24"/>
          <w:szCs w:val="24"/>
        </w:rPr>
        <w:t xml:space="preserve">. </w:t>
      </w:r>
      <w:r w:rsidR="006C7043" w:rsidRPr="00CC3FFF">
        <w:rPr>
          <w:rFonts w:ascii="Arial" w:hAnsi="Arial" w:cs="Arial"/>
          <w:sz w:val="24"/>
          <w:szCs w:val="24"/>
        </w:rPr>
        <w:t>Level of Definition (LOD)</w:t>
      </w:r>
      <w:r w:rsidR="00CC0B46" w:rsidRPr="00CC3FFF">
        <w:rPr>
          <w:rFonts w:ascii="Arial" w:hAnsi="Arial" w:cs="Arial"/>
          <w:sz w:val="24"/>
          <w:szCs w:val="24"/>
        </w:rPr>
        <w:t xml:space="preserve"> </w:t>
      </w:r>
      <w:r w:rsidR="00BD2C5F" w:rsidRPr="00CC3FFF">
        <w:rPr>
          <w:rFonts w:ascii="Arial" w:hAnsi="Arial" w:cs="Arial"/>
          <w:sz w:val="24"/>
          <w:szCs w:val="24"/>
        </w:rPr>
        <w:t xml:space="preserve">is used to describe “the level of geometric detail and the </w:t>
      </w:r>
      <w:r w:rsidR="002D5383" w:rsidRPr="00CC3FFF">
        <w:rPr>
          <w:rFonts w:ascii="Arial" w:hAnsi="Arial" w:cs="Arial"/>
          <w:sz w:val="24"/>
          <w:szCs w:val="24"/>
        </w:rPr>
        <w:t>level of information” (</w:t>
      </w:r>
      <w:r w:rsidR="00065816" w:rsidRPr="00CC3FFF">
        <w:rPr>
          <w:rFonts w:ascii="Arial" w:hAnsi="Arial" w:cs="Arial"/>
          <w:sz w:val="24"/>
          <w:szCs w:val="24"/>
        </w:rPr>
        <w:t>Welsh Government, 2022)</w:t>
      </w:r>
      <w:r w:rsidR="00DD5B81" w:rsidRPr="00CC3FFF">
        <w:rPr>
          <w:rFonts w:ascii="Arial" w:hAnsi="Arial" w:cs="Arial"/>
          <w:sz w:val="24"/>
          <w:szCs w:val="24"/>
        </w:rPr>
        <w:t>.</w:t>
      </w:r>
      <w:r w:rsidR="00380C5D" w:rsidRPr="00CC3FFF">
        <w:rPr>
          <w:rFonts w:ascii="Arial" w:hAnsi="Arial" w:cs="Arial"/>
          <w:sz w:val="24"/>
          <w:szCs w:val="24"/>
        </w:rPr>
        <w:t xml:space="preserve"> </w:t>
      </w:r>
      <w:r w:rsidR="00380C5D" w:rsidRPr="00CC3FFF">
        <w:rPr>
          <w:rFonts w:ascii="Arial" w:hAnsi="Arial" w:cs="Arial"/>
          <w:sz w:val="24"/>
          <w:szCs w:val="24"/>
        </w:rPr>
        <w:t>Level of Model Detail (LOD) and Level of Model Information</w:t>
      </w:r>
      <w:r w:rsidR="00CC3FFF" w:rsidRPr="00CC3FFF">
        <w:rPr>
          <w:rFonts w:ascii="Arial" w:hAnsi="Arial" w:cs="Arial"/>
          <w:sz w:val="24"/>
          <w:szCs w:val="24"/>
        </w:rPr>
        <w:t xml:space="preserve"> </w:t>
      </w:r>
      <w:r w:rsidR="000709C1">
        <w:rPr>
          <w:rFonts w:ascii="Arial" w:hAnsi="Arial" w:cs="Arial"/>
          <w:sz w:val="24"/>
          <w:szCs w:val="24"/>
        </w:rPr>
        <w:t xml:space="preserve">(LOI) </w:t>
      </w:r>
      <w:r w:rsidR="00CC3FFF" w:rsidRPr="00CC3FFF">
        <w:rPr>
          <w:rFonts w:ascii="Arial" w:hAnsi="Arial" w:cs="Arial"/>
          <w:sz w:val="24"/>
          <w:szCs w:val="24"/>
        </w:rPr>
        <w:t>can be found in Appendix 2</w:t>
      </w:r>
    </w:p>
    <w:p w14:paraId="55C127A3" w14:textId="0FC3F3AE" w:rsidR="001D6C5C" w:rsidRDefault="00DA36D4" w:rsidP="00CC3FFF">
      <w:pPr>
        <w:spacing w:after="0" w:line="360" w:lineRule="auto"/>
        <w:rPr>
          <w:rFonts w:ascii="Arial" w:hAnsi="Arial" w:cs="Arial"/>
          <w:sz w:val="24"/>
          <w:szCs w:val="24"/>
        </w:rPr>
      </w:pPr>
      <w:r w:rsidRPr="00CC3FFF">
        <w:rPr>
          <w:rFonts w:ascii="Arial" w:hAnsi="Arial" w:cs="Arial"/>
          <w:sz w:val="24"/>
          <w:szCs w:val="24"/>
        </w:rPr>
        <w:t>An example</w:t>
      </w:r>
      <w:r w:rsidR="006A21C3" w:rsidRPr="00CC3FFF">
        <w:rPr>
          <w:rFonts w:ascii="Arial" w:hAnsi="Arial" w:cs="Arial"/>
          <w:sz w:val="24"/>
          <w:szCs w:val="24"/>
        </w:rPr>
        <w:t xml:space="preserve"> of </w:t>
      </w:r>
      <w:r w:rsidR="000709C1">
        <w:rPr>
          <w:rFonts w:ascii="Arial" w:hAnsi="Arial" w:cs="Arial"/>
          <w:sz w:val="24"/>
          <w:szCs w:val="24"/>
        </w:rPr>
        <w:t xml:space="preserve">LOD can be found </w:t>
      </w:r>
      <w:r w:rsidR="00391992">
        <w:rPr>
          <w:rFonts w:ascii="Arial" w:hAnsi="Arial" w:cs="Arial"/>
          <w:sz w:val="24"/>
          <w:szCs w:val="24"/>
        </w:rPr>
        <w:t xml:space="preserve">in Appendix 3, </w:t>
      </w:r>
      <w:r w:rsidR="006A21C3" w:rsidRPr="00CC3FFF">
        <w:rPr>
          <w:rFonts w:ascii="Arial" w:hAnsi="Arial" w:cs="Arial"/>
          <w:sz w:val="24"/>
          <w:szCs w:val="24"/>
        </w:rPr>
        <w:t>Specimen Product and delivery Table for CIC BIM protocol, LOD</w:t>
      </w:r>
      <w:r w:rsidR="00391992">
        <w:rPr>
          <w:rFonts w:ascii="Arial" w:hAnsi="Arial" w:cs="Arial"/>
          <w:sz w:val="24"/>
          <w:szCs w:val="24"/>
        </w:rPr>
        <w:t xml:space="preserve"> being </w:t>
      </w:r>
      <w:r w:rsidR="006A21C3" w:rsidRPr="00CC3FFF">
        <w:rPr>
          <w:rFonts w:ascii="Arial" w:hAnsi="Arial" w:cs="Arial"/>
          <w:sz w:val="24"/>
          <w:szCs w:val="24"/>
        </w:rPr>
        <w:t>linked to APM rather than RIBA</w:t>
      </w:r>
      <w:r w:rsidR="006A21C3" w:rsidRPr="00CC3FFF">
        <w:rPr>
          <w:rFonts w:ascii="Arial" w:hAnsi="Arial" w:cs="Arial"/>
          <w:sz w:val="24"/>
          <w:szCs w:val="24"/>
        </w:rPr>
        <w:t xml:space="preserve">. </w:t>
      </w:r>
      <w:r w:rsidR="00DD5B81" w:rsidRPr="00CC3FFF">
        <w:rPr>
          <w:rFonts w:ascii="Arial" w:hAnsi="Arial" w:cs="Arial"/>
          <w:sz w:val="24"/>
          <w:szCs w:val="24"/>
        </w:rPr>
        <w:t xml:space="preserve">This </w:t>
      </w:r>
      <w:r w:rsidR="00311EB3" w:rsidRPr="00CC3FFF">
        <w:rPr>
          <w:rFonts w:ascii="Arial" w:hAnsi="Arial" w:cs="Arial"/>
          <w:sz w:val="24"/>
          <w:szCs w:val="24"/>
        </w:rPr>
        <w:t xml:space="preserve">has </w:t>
      </w:r>
      <w:r w:rsidR="00DD5B81" w:rsidRPr="00CC3FFF">
        <w:rPr>
          <w:rFonts w:ascii="Arial" w:hAnsi="Arial" w:cs="Arial"/>
          <w:sz w:val="24"/>
          <w:szCs w:val="24"/>
        </w:rPr>
        <w:t xml:space="preserve">led to </w:t>
      </w:r>
      <w:r w:rsidR="00311EB3" w:rsidRPr="00CC3FFF">
        <w:rPr>
          <w:rFonts w:ascii="Arial" w:hAnsi="Arial" w:cs="Arial"/>
          <w:sz w:val="24"/>
          <w:szCs w:val="24"/>
        </w:rPr>
        <w:t xml:space="preserve">the </w:t>
      </w:r>
      <w:r w:rsidR="00DD5B81" w:rsidRPr="00CC3FFF">
        <w:rPr>
          <w:rFonts w:ascii="Arial" w:hAnsi="Arial" w:cs="Arial"/>
          <w:sz w:val="24"/>
          <w:szCs w:val="24"/>
        </w:rPr>
        <w:t>need for a clearer framework</w:t>
      </w:r>
      <w:r w:rsidR="002F067A" w:rsidRPr="00CC3FFF">
        <w:rPr>
          <w:rFonts w:ascii="Arial" w:hAnsi="Arial" w:cs="Arial"/>
          <w:sz w:val="24"/>
          <w:szCs w:val="24"/>
        </w:rPr>
        <w:t xml:space="preserve">, </w:t>
      </w:r>
      <w:r w:rsidR="0056602E" w:rsidRPr="00CC3FFF">
        <w:rPr>
          <w:rFonts w:ascii="Arial" w:hAnsi="Arial" w:cs="Arial"/>
          <w:sz w:val="24"/>
          <w:szCs w:val="24"/>
        </w:rPr>
        <w:t xml:space="preserve">namely the </w:t>
      </w:r>
      <w:r w:rsidR="002F067A" w:rsidRPr="00CC3FFF">
        <w:rPr>
          <w:rFonts w:ascii="Arial" w:hAnsi="Arial" w:cs="Arial"/>
          <w:sz w:val="24"/>
          <w:szCs w:val="24"/>
        </w:rPr>
        <w:t xml:space="preserve">Level of Information Need framework </w:t>
      </w:r>
      <w:r w:rsidR="00AB0647" w:rsidRPr="00CC3FFF">
        <w:rPr>
          <w:rFonts w:ascii="Arial" w:hAnsi="Arial" w:cs="Arial"/>
          <w:sz w:val="24"/>
          <w:szCs w:val="24"/>
        </w:rPr>
        <w:t xml:space="preserve">within </w:t>
      </w:r>
      <w:r w:rsidR="002F067A" w:rsidRPr="00CC3FFF">
        <w:rPr>
          <w:rFonts w:ascii="Arial" w:hAnsi="Arial" w:cs="Arial"/>
          <w:sz w:val="24"/>
          <w:szCs w:val="24"/>
        </w:rPr>
        <w:t>ISO 19650.</w:t>
      </w:r>
      <w:r w:rsidR="00F82518" w:rsidRPr="00CC3FFF">
        <w:rPr>
          <w:rFonts w:ascii="Arial" w:hAnsi="Arial" w:cs="Arial"/>
          <w:sz w:val="24"/>
          <w:szCs w:val="24"/>
        </w:rPr>
        <w:t xml:space="preserve"> To refrain from confusion, Level of Information Need should not be abbreviated</w:t>
      </w:r>
      <w:r w:rsidR="00DA2137" w:rsidRPr="00CC3FFF">
        <w:rPr>
          <w:rFonts w:ascii="Arial" w:hAnsi="Arial" w:cs="Arial"/>
          <w:sz w:val="24"/>
          <w:szCs w:val="24"/>
        </w:rPr>
        <w:t xml:space="preserve"> </w:t>
      </w:r>
      <w:r w:rsidR="00911BC4" w:rsidRPr="00CC3FFF">
        <w:rPr>
          <w:rFonts w:ascii="Arial" w:hAnsi="Arial" w:cs="Arial"/>
          <w:sz w:val="24"/>
          <w:szCs w:val="24"/>
        </w:rPr>
        <w:t>(</w:t>
      </w:r>
      <w:proofErr w:type="spellStart"/>
      <w:r w:rsidR="00DA2137" w:rsidRPr="00CC3FFF">
        <w:rPr>
          <w:rFonts w:ascii="Arial" w:hAnsi="Arial" w:cs="Arial"/>
          <w:sz w:val="24"/>
          <w:szCs w:val="24"/>
        </w:rPr>
        <w:t>lBS</w:t>
      </w:r>
      <w:proofErr w:type="spellEnd"/>
      <w:r w:rsidR="00DA2137" w:rsidRPr="00CC3FFF">
        <w:rPr>
          <w:rFonts w:ascii="Arial" w:hAnsi="Arial" w:cs="Arial"/>
          <w:sz w:val="24"/>
          <w:szCs w:val="24"/>
        </w:rPr>
        <w:t xml:space="preserve"> EN ISO 19650 Guidance Part 2,</w:t>
      </w:r>
      <w:r w:rsidR="002A3206" w:rsidRPr="00CC3FFF">
        <w:rPr>
          <w:rFonts w:ascii="Arial" w:hAnsi="Arial" w:cs="Arial"/>
          <w:sz w:val="24"/>
          <w:szCs w:val="24"/>
        </w:rPr>
        <w:t xml:space="preserve"> Ed. 4, </w:t>
      </w:r>
      <w:r w:rsidR="00DA2137" w:rsidRPr="00CC3FFF">
        <w:rPr>
          <w:rFonts w:ascii="Arial" w:hAnsi="Arial" w:cs="Arial"/>
          <w:sz w:val="24"/>
          <w:szCs w:val="24"/>
        </w:rPr>
        <w:t xml:space="preserve"> </w:t>
      </w:r>
      <w:r w:rsidR="00911BC4" w:rsidRPr="00CC3FFF">
        <w:rPr>
          <w:rFonts w:ascii="Arial" w:hAnsi="Arial" w:cs="Arial"/>
          <w:sz w:val="24"/>
          <w:szCs w:val="24"/>
        </w:rPr>
        <w:t xml:space="preserve">2020, </w:t>
      </w:r>
      <w:r w:rsidR="00DA2137" w:rsidRPr="00CC3FFF">
        <w:rPr>
          <w:rFonts w:ascii="Arial" w:hAnsi="Arial" w:cs="Arial"/>
          <w:sz w:val="24"/>
          <w:szCs w:val="24"/>
        </w:rPr>
        <w:t>p</w:t>
      </w:r>
      <w:r w:rsidR="002A3206" w:rsidRPr="00CC3FFF">
        <w:rPr>
          <w:rFonts w:ascii="Arial" w:hAnsi="Arial" w:cs="Arial"/>
          <w:sz w:val="24"/>
          <w:szCs w:val="24"/>
        </w:rPr>
        <w:t>. 75</w:t>
      </w:r>
      <w:r w:rsidR="00911BC4" w:rsidRPr="00CC3FFF">
        <w:rPr>
          <w:rFonts w:ascii="Arial" w:hAnsi="Arial" w:cs="Arial"/>
          <w:sz w:val="24"/>
          <w:szCs w:val="24"/>
        </w:rPr>
        <w:t>).</w:t>
      </w:r>
      <w:r w:rsidR="00DA2137" w:rsidRPr="00CC3FFF">
        <w:rPr>
          <w:rFonts w:ascii="Arial" w:hAnsi="Arial" w:cs="Arial"/>
          <w:sz w:val="24"/>
          <w:szCs w:val="24"/>
        </w:rPr>
        <w:t xml:space="preserve"> </w:t>
      </w:r>
    </w:p>
    <w:p w14:paraId="732AA657" w14:textId="77777777" w:rsidR="00D821BF" w:rsidRPr="00CC3FFF" w:rsidRDefault="00D821BF" w:rsidP="00CC3FFF">
      <w:pPr>
        <w:spacing w:after="0" w:line="360" w:lineRule="auto"/>
        <w:rPr>
          <w:rFonts w:ascii="Arial" w:hAnsi="Arial" w:cs="Arial"/>
          <w:sz w:val="24"/>
          <w:szCs w:val="24"/>
        </w:rPr>
      </w:pPr>
    </w:p>
    <w:p w14:paraId="00C4F76B" w14:textId="5493F8C6" w:rsidR="00B1432F" w:rsidRDefault="002B6418" w:rsidP="00CC3FFF">
      <w:pPr>
        <w:spacing w:after="0" w:line="360" w:lineRule="auto"/>
        <w:rPr>
          <w:rFonts w:ascii="Arial" w:hAnsi="Arial" w:cs="Arial"/>
          <w:sz w:val="24"/>
          <w:szCs w:val="24"/>
        </w:rPr>
      </w:pPr>
      <w:r w:rsidRPr="00CC3FFF">
        <w:rPr>
          <w:rFonts w:ascii="Arial" w:hAnsi="Arial" w:cs="Arial"/>
          <w:sz w:val="24"/>
          <w:szCs w:val="24"/>
        </w:rPr>
        <w:t>“The level of information need</w:t>
      </w:r>
      <w:r w:rsidR="00BD4A3B" w:rsidRPr="00CC3FFF">
        <w:rPr>
          <w:rFonts w:ascii="Arial" w:hAnsi="Arial" w:cs="Arial"/>
          <w:sz w:val="24"/>
          <w:szCs w:val="24"/>
        </w:rPr>
        <w:t xml:space="preserve"> is a framework to define the quality, quantity and</w:t>
      </w:r>
      <w:r w:rsidR="00BD4A3B">
        <w:rPr>
          <w:rFonts w:ascii="Arial" w:hAnsi="Arial" w:cs="Arial"/>
          <w:sz w:val="24"/>
          <w:szCs w:val="24"/>
        </w:rPr>
        <w:t xml:space="preserve"> granularity of information requirements.” </w:t>
      </w:r>
      <w:r w:rsidR="00BD4A3B">
        <w:rPr>
          <w:rFonts w:ascii="Arial" w:hAnsi="Arial" w:cs="Arial"/>
          <w:sz w:val="24"/>
          <w:szCs w:val="24"/>
        </w:rPr>
        <w:t>(</w:t>
      </w:r>
      <w:proofErr w:type="spellStart"/>
      <w:r w:rsidR="00BD4A3B">
        <w:rPr>
          <w:rFonts w:ascii="Arial" w:hAnsi="Arial" w:cs="Arial"/>
          <w:sz w:val="24"/>
          <w:szCs w:val="24"/>
        </w:rPr>
        <w:t>lBS</w:t>
      </w:r>
      <w:proofErr w:type="spellEnd"/>
      <w:r w:rsidR="00BD4A3B">
        <w:rPr>
          <w:rFonts w:ascii="Arial" w:hAnsi="Arial" w:cs="Arial"/>
          <w:sz w:val="24"/>
          <w:szCs w:val="24"/>
        </w:rPr>
        <w:t xml:space="preserve"> EN ISO 19650 Guidance Part 2, Ed. 4,  2020, p. 75). </w:t>
      </w:r>
      <w:r w:rsidR="00F56177">
        <w:rPr>
          <w:rFonts w:ascii="Arial" w:hAnsi="Arial" w:cs="Arial"/>
          <w:sz w:val="24"/>
          <w:szCs w:val="24"/>
        </w:rPr>
        <w:t>This standardised approach</w:t>
      </w:r>
      <w:r w:rsidR="0076218A">
        <w:rPr>
          <w:rFonts w:ascii="Arial" w:hAnsi="Arial" w:cs="Arial"/>
          <w:sz w:val="24"/>
          <w:szCs w:val="24"/>
        </w:rPr>
        <w:t xml:space="preserve"> ensure</w:t>
      </w:r>
      <w:r w:rsidR="00AB0647">
        <w:rPr>
          <w:rFonts w:ascii="Arial" w:hAnsi="Arial" w:cs="Arial"/>
          <w:sz w:val="24"/>
          <w:szCs w:val="24"/>
        </w:rPr>
        <w:t>s</w:t>
      </w:r>
      <w:r w:rsidR="0076218A">
        <w:rPr>
          <w:rFonts w:ascii="Arial" w:hAnsi="Arial" w:cs="Arial"/>
          <w:sz w:val="24"/>
          <w:szCs w:val="24"/>
        </w:rPr>
        <w:t xml:space="preserve"> that design information is consistently produced at an appropriate level of detail for each project stage</w:t>
      </w:r>
      <w:r w:rsidR="004C5D1A">
        <w:rPr>
          <w:rFonts w:ascii="Arial" w:hAnsi="Arial" w:cs="Arial"/>
          <w:sz w:val="24"/>
          <w:szCs w:val="24"/>
        </w:rPr>
        <w:t xml:space="preserve"> ensuring efficiency</w:t>
      </w:r>
      <w:r w:rsidR="0083347A">
        <w:rPr>
          <w:rFonts w:ascii="Arial" w:hAnsi="Arial" w:cs="Arial"/>
          <w:sz w:val="24"/>
          <w:szCs w:val="24"/>
        </w:rPr>
        <w:t xml:space="preserve">, </w:t>
      </w:r>
      <w:r w:rsidR="00CA0960">
        <w:rPr>
          <w:rFonts w:ascii="Arial" w:hAnsi="Arial" w:cs="Arial"/>
          <w:sz w:val="24"/>
          <w:szCs w:val="24"/>
        </w:rPr>
        <w:t xml:space="preserve">not too much to have waste, or too little to comprise </w:t>
      </w:r>
      <w:r w:rsidR="0083347A">
        <w:rPr>
          <w:rFonts w:ascii="Arial" w:hAnsi="Arial" w:cs="Arial"/>
          <w:sz w:val="24"/>
          <w:szCs w:val="24"/>
        </w:rPr>
        <w:t>the project</w:t>
      </w:r>
      <w:r w:rsidR="0076218A">
        <w:rPr>
          <w:rFonts w:ascii="Arial" w:hAnsi="Arial" w:cs="Arial"/>
          <w:sz w:val="24"/>
          <w:szCs w:val="24"/>
        </w:rPr>
        <w:t xml:space="preserve">. </w:t>
      </w:r>
    </w:p>
    <w:p w14:paraId="54D710AC" w14:textId="5B2ADFB7" w:rsidR="00CF7716" w:rsidRDefault="00645EAD" w:rsidP="00B806E0">
      <w:pPr>
        <w:spacing w:line="360" w:lineRule="auto"/>
        <w:rPr>
          <w:rFonts w:ascii="Arial" w:hAnsi="Arial" w:cs="Arial"/>
          <w:sz w:val="24"/>
          <w:szCs w:val="24"/>
        </w:rPr>
      </w:pPr>
      <w:r>
        <w:rPr>
          <w:rFonts w:ascii="Arial" w:hAnsi="Arial" w:cs="Arial"/>
          <w:sz w:val="24"/>
          <w:szCs w:val="24"/>
        </w:rPr>
        <w:t>T</w:t>
      </w:r>
      <w:r w:rsidR="00DF422F" w:rsidRPr="00B806E0">
        <w:rPr>
          <w:rFonts w:ascii="Arial" w:hAnsi="Arial" w:cs="Arial"/>
          <w:sz w:val="24"/>
          <w:szCs w:val="24"/>
        </w:rPr>
        <w:t>he RIBA Plan of Work</w:t>
      </w:r>
      <w:r w:rsidR="00933588">
        <w:rPr>
          <w:rFonts w:ascii="Arial" w:hAnsi="Arial" w:cs="Arial"/>
          <w:sz w:val="24"/>
          <w:szCs w:val="24"/>
        </w:rPr>
        <w:t xml:space="preserve"> was a </w:t>
      </w:r>
      <w:r w:rsidR="003B2023" w:rsidRPr="00B806E0">
        <w:rPr>
          <w:rFonts w:ascii="Arial" w:hAnsi="Arial" w:cs="Arial"/>
          <w:sz w:val="24"/>
          <w:szCs w:val="24"/>
        </w:rPr>
        <w:t xml:space="preserve">key reference </w:t>
      </w:r>
      <w:r w:rsidR="00200954" w:rsidRPr="00B806E0">
        <w:rPr>
          <w:rFonts w:ascii="Arial" w:hAnsi="Arial" w:cs="Arial"/>
          <w:sz w:val="24"/>
          <w:szCs w:val="24"/>
        </w:rPr>
        <w:t xml:space="preserve">used by architects </w:t>
      </w:r>
      <w:r w:rsidR="00F43CBD" w:rsidRPr="00B806E0">
        <w:rPr>
          <w:rFonts w:ascii="Arial" w:hAnsi="Arial" w:cs="Arial"/>
          <w:sz w:val="24"/>
          <w:szCs w:val="24"/>
        </w:rPr>
        <w:t xml:space="preserve">to detail the stages of a construction project from inception to </w:t>
      </w:r>
      <w:r w:rsidR="003B2023" w:rsidRPr="00B806E0">
        <w:rPr>
          <w:rFonts w:ascii="Arial" w:hAnsi="Arial" w:cs="Arial"/>
          <w:sz w:val="24"/>
          <w:szCs w:val="24"/>
        </w:rPr>
        <w:t xml:space="preserve">completion. </w:t>
      </w:r>
      <w:r w:rsidR="00933588">
        <w:rPr>
          <w:rFonts w:ascii="Arial" w:hAnsi="Arial" w:cs="Arial"/>
          <w:sz w:val="24"/>
          <w:szCs w:val="24"/>
        </w:rPr>
        <w:t>In 2013, i</w:t>
      </w:r>
      <w:r w:rsidR="007911AE" w:rsidRPr="00B806E0">
        <w:rPr>
          <w:rFonts w:ascii="Arial" w:hAnsi="Arial" w:cs="Arial"/>
          <w:sz w:val="24"/>
          <w:szCs w:val="24"/>
        </w:rPr>
        <w:t>t ha</w:t>
      </w:r>
      <w:r w:rsidR="00933588">
        <w:rPr>
          <w:rFonts w:ascii="Arial" w:hAnsi="Arial" w:cs="Arial"/>
          <w:sz w:val="24"/>
          <w:szCs w:val="24"/>
        </w:rPr>
        <w:t>d</w:t>
      </w:r>
      <w:r w:rsidR="007911AE" w:rsidRPr="00B806E0">
        <w:rPr>
          <w:rFonts w:ascii="Arial" w:hAnsi="Arial" w:cs="Arial"/>
          <w:sz w:val="24"/>
          <w:szCs w:val="24"/>
        </w:rPr>
        <w:t xml:space="preserve"> </w:t>
      </w:r>
      <w:r w:rsidR="00555D51" w:rsidRPr="00B806E0">
        <w:rPr>
          <w:rFonts w:ascii="Arial" w:hAnsi="Arial" w:cs="Arial"/>
          <w:sz w:val="24"/>
          <w:szCs w:val="24"/>
        </w:rPr>
        <w:t xml:space="preserve">been </w:t>
      </w:r>
      <w:r w:rsidR="00200954" w:rsidRPr="00B806E0">
        <w:rPr>
          <w:rFonts w:ascii="Arial" w:hAnsi="Arial" w:cs="Arial"/>
          <w:sz w:val="24"/>
          <w:szCs w:val="24"/>
        </w:rPr>
        <w:t>ad</w:t>
      </w:r>
      <w:r w:rsidR="007911AE" w:rsidRPr="00B806E0">
        <w:rPr>
          <w:rFonts w:ascii="Arial" w:hAnsi="Arial" w:cs="Arial"/>
          <w:sz w:val="24"/>
          <w:szCs w:val="24"/>
        </w:rPr>
        <w:t>a</w:t>
      </w:r>
      <w:r w:rsidR="00200954" w:rsidRPr="00B806E0">
        <w:rPr>
          <w:rFonts w:ascii="Arial" w:hAnsi="Arial" w:cs="Arial"/>
          <w:sz w:val="24"/>
          <w:szCs w:val="24"/>
        </w:rPr>
        <w:t>pted to incorporate BIM technologies</w:t>
      </w:r>
      <w:r w:rsidR="0085006B" w:rsidRPr="00B806E0">
        <w:rPr>
          <w:rFonts w:ascii="Arial" w:hAnsi="Arial" w:cs="Arial"/>
          <w:sz w:val="24"/>
          <w:szCs w:val="24"/>
        </w:rPr>
        <w:t>, which align</w:t>
      </w:r>
      <w:r w:rsidR="00933588">
        <w:rPr>
          <w:rFonts w:ascii="Arial" w:hAnsi="Arial" w:cs="Arial"/>
          <w:sz w:val="24"/>
          <w:szCs w:val="24"/>
        </w:rPr>
        <w:t xml:space="preserve">ed to the </w:t>
      </w:r>
      <w:r w:rsidR="0085006B" w:rsidRPr="00B806E0">
        <w:rPr>
          <w:rFonts w:ascii="Arial" w:hAnsi="Arial" w:cs="Arial"/>
          <w:sz w:val="24"/>
          <w:szCs w:val="24"/>
        </w:rPr>
        <w:t xml:space="preserve">shift </w:t>
      </w:r>
      <w:r w:rsidR="00933588">
        <w:rPr>
          <w:rFonts w:ascii="Arial" w:hAnsi="Arial" w:cs="Arial"/>
          <w:sz w:val="24"/>
          <w:szCs w:val="24"/>
        </w:rPr>
        <w:t xml:space="preserve">towards </w:t>
      </w:r>
      <w:r w:rsidR="0085006B" w:rsidRPr="00B806E0">
        <w:rPr>
          <w:rFonts w:ascii="Arial" w:hAnsi="Arial" w:cs="Arial"/>
          <w:sz w:val="24"/>
          <w:szCs w:val="24"/>
        </w:rPr>
        <w:t>digital construction methods</w:t>
      </w:r>
      <w:r w:rsidR="00272B52" w:rsidRPr="00B806E0">
        <w:rPr>
          <w:rFonts w:ascii="Arial" w:hAnsi="Arial" w:cs="Arial"/>
          <w:sz w:val="24"/>
          <w:szCs w:val="24"/>
        </w:rPr>
        <w:t>.</w:t>
      </w:r>
      <w:r w:rsidR="00272B52">
        <w:rPr>
          <w:rFonts w:ascii="Arial" w:hAnsi="Arial" w:cs="Arial"/>
          <w:sz w:val="24"/>
          <w:szCs w:val="24"/>
        </w:rPr>
        <w:t xml:space="preserve"> </w:t>
      </w:r>
      <w:r w:rsidR="008B6975">
        <w:rPr>
          <w:rFonts w:ascii="Arial" w:hAnsi="Arial" w:cs="Arial"/>
          <w:sz w:val="24"/>
          <w:szCs w:val="24"/>
        </w:rPr>
        <w:t>(RIBA</w:t>
      </w:r>
      <w:r w:rsidR="00365EFA">
        <w:rPr>
          <w:rFonts w:ascii="Arial" w:hAnsi="Arial" w:cs="Arial"/>
          <w:sz w:val="24"/>
          <w:szCs w:val="24"/>
        </w:rPr>
        <w:t>, 20</w:t>
      </w:r>
      <w:r w:rsidR="00CE7F0D">
        <w:rPr>
          <w:rFonts w:ascii="Arial" w:hAnsi="Arial" w:cs="Arial"/>
          <w:sz w:val="24"/>
          <w:szCs w:val="24"/>
        </w:rPr>
        <w:t>13</w:t>
      </w:r>
      <w:r w:rsidR="00365EFA">
        <w:rPr>
          <w:rFonts w:ascii="Arial" w:hAnsi="Arial" w:cs="Arial"/>
          <w:sz w:val="24"/>
          <w:szCs w:val="24"/>
        </w:rPr>
        <w:t>).</w:t>
      </w:r>
      <w:r>
        <w:rPr>
          <w:rFonts w:ascii="Arial" w:hAnsi="Arial" w:cs="Arial"/>
          <w:sz w:val="24"/>
          <w:szCs w:val="24"/>
        </w:rPr>
        <w:t xml:space="preserve"> </w:t>
      </w:r>
      <w:r w:rsidR="000577B3">
        <w:rPr>
          <w:rFonts w:ascii="Arial" w:hAnsi="Arial" w:cs="Arial"/>
          <w:sz w:val="24"/>
          <w:szCs w:val="24"/>
        </w:rPr>
        <w:t xml:space="preserve">It is now currently defined as a </w:t>
      </w:r>
      <w:r>
        <w:rPr>
          <w:rFonts w:ascii="Arial" w:hAnsi="Arial" w:cs="Arial"/>
          <w:sz w:val="24"/>
          <w:szCs w:val="24"/>
        </w:rPr>
        <w:t xml:space="preserve">design and process management tool </w:t>
      </w:r>
      <w:r w:rsidR="00AC00D4">
        <w:rPr>
          <w:rFonts w:ascii="Arial" w:hAnsi="Arial" w:cs="Arial"/>
          <w:sz w:val="24"/>
          <w:szCs w:val="24"/>
        </w:rPr>
        <w:t>and is u</w:t>
      </w:r>
      <w:r w:rsidR="00AC1CA7">
        <w:rPr>
          <w:rFonts w:ascii="Arial" w:hAnsi="Arial" w:cs="Arial"/>
          <w:sz w:val="24"/>
          <w:szCs w:val="24"/>
        </w:rPr>
        <w:t>tilised</w:t>
      </w:r>
      <w:r w:rsidR="000577B3">
        <w:rPr>
          <w:rFonts w:ascii="Arial" w:hAnsi="Arial" w:cs="Arial"/>
          <w:sz w:val="24"/>
          <w:szCs w:val="24"/>
        </w:rPr>
        <w:t xml:space="preserve"> by the </w:t>
      </w:r>
      <w:r>
        <w:rPr>
          <w:rFonts w:ascii="Arial" w:hAnsi="Arial" w:cs="Arial"/>
          <w:sz w:val="24"/>
          <w:szCs w:val="24"/>
        </w:rPr>
        <w:t>UK construction industry</w:t>
      </w:r>
      <w:r w:rsidR="00AC00D4">
        <w:rPr>
          <w:rFonts w:ascii="Arial" w:hAnsi="Arial" w:cs="Arial"/>
          <w:sz w:val="24"/>
          <w:szCs w:val="24"/>
        </w:rPr>
        <w:t xml:space="preserve"> as a whole</w:t>
      </w:r>
      <w:r>
        <w:rPr>
          <w:rFonts w:ascii="Arial" w:hAnsi="Arial" w:cs="Arial"/>
          <w:sz w:val="24"/>
          <w:szCs w:val="24"/>
        </w:rPr>
        <w:t xml:space="preserve">. </w:t>
      </w:r>
      <w:r w:rsidR="00D147D2">
        <w:rPr>
          <w:rFonts w:ascii="Arial" w:hAnsi="Arial" w:cs="Arial"/>
          <w:sz w:val="24"/>
          <w:szCs w:val="24"/>
        </w:rPr>
        <w:t xml:space="preserve">It comprises of </w:t>
      </w:r>
      <w:r w:rsidR="00DE719F">
        <w:rPr>
          <w:rFonts w:ascii="Arial" w:hAnsi="Arial" w:cs="Arial"/>
          <w:sz w:val="24"/>
          <w:szCs w:val="24"/>
        </w:rPr>
        <w:t xml:space="preserve">8 stages, designed to </w:t>
      </w:r>
      <w:r w:rsidR="006E030D">
        <w:rPr>
          <w:rFonts w:ascii="Arial" w:hAnsi="Arial" w:cs="Arial"/>
          <w:sz w:val="24"/>
          <w:szCs w:val="24"/>
        </w:rPr>
        <w:t xml:space="preserve">work together to inform briefing, design, construction, handover and use of a building. </w:t>
      </w:r>
      <w:r w:rsidR="005A5321">
        <w:rPr>
          <w:rFonts w:ascii="Arial" w:hAnsi="Arial" w:cs="Arial"/>
          <w:sz w:val="24"/>
          <w:szCs w:val="24"/>
        </w:rPr>
        <w:t>(RIBA, 2020).</w:t>
      </w:r>
      <w:r w:rsidR="008D5528">
        <w:rPr>
          <w:rFonts w:ascii="Arial" w:hAnsi="Arial" w:cs="Arial"/>
          <w:sz w:val="24"/>
          <w:szCs w:val="24"/>
        </w:rPr>
        <w:t xml:space="preserve"> </w:t>
      </w:r>
      <w:r w:rsidR="00DE199E">
        <w:rPr>
          <w:rFonts w:ascii="Arial" w:hAnsi="Arial" w:cs="Arial"/>
          <w:sz w:val="24"/>
          <w:szCs w:val="24"/>
        </w:rPr>
        <w:t xml:space="preserve">Both the RIBA Plan of Work </w:t>
      </w:r>
      <w:r w:rsidR="0048038E">
        <w:rPr>
          <w:rFonts w:ascii="Arial" w:hAnsi="Arial" w:cs="Arial"/>
          <w:sz w:val="24"/>
          <w:szCs w:val="24"/>
        </w:rPr>
        <w:t xml:space="preserve">(Appendix </w:t>
      </w:r>
      <w:r w:rsidR="000B62B9">
        <w:rPr>
          <w:rFonts w:ascii="Arial" w:hAnsi="Arial" w:cs="Arial"/>
          <w:sz w:val="24"/>
          <w:szCs w:val="24"/>
        </w:rPr>
        <w:t>4</w:t>
      </w:r>
      <w:r w:rsidR="0048038E">
        <w:rPr>
          <w:rFonts w:ascii="Arial" w:hAnsi="Arial" w:cs="Arial"/>
          <w:sz w:val="24"/>
          <w:szCs w:val="24"/>
        </w:rPr>
        <w:t xml:space="preserve">) </w:t>
      </w:r>
      <w:r w:rsidR="00DE199E">
        <w:rPr>
          <w:rFonts w:ascii="Arial" w:hAnsi="Arial" w:cs="Arial"/>
          <w:sz w:val="24"/>
          <w:szCs w:val="24"/>
        </w:rPr>
        <w:t xml:space="preserve">and UK BIM Framework </w:t>
      </w:r>
      <w:r w:rsidR="006E3674">
        <w:rPr>
          <w:rFonts w:ascii="Arial" w:hAnsi="Arial" w:cs="Arial"/>
          <w:sz w:val="24"/>
          <w:szCs w:val="24"/>
        </w:rPr>
        <w:t>are interconnect</w:t>
      </w:r>
      <w:r w:rsidR="00AD2E9E">
        <w:rPr>
          <w:rFonts w:ascii="Arial" w:hAnsi="Arial" w:cs="Arial"/>
          <w:sz w:val="24"/>
          <w:szCs w:val="24"/>
        </w:rPr>
        <w:t xml:space="preserve">ed elements in </w:t>
      </w:r>
      <w:r w:rsidR="00E17987">
        <w:rPr>
          <w:rFonts w:ascii="Arial" w:hAnsi="Arial" w:cs="Arial"/>
          <w:sz w:val="24"/>
          <w:szCs w:val="24"/>
        </w:rPr>
        <w:t xml:space="preserve">the </w:t>
      </w:r>
      <w:r w:rsidR="00AD2E9E">
        <w:rPr>
          <w:rFonts w:ascii="Arial" w:hAnsi="Arial" w:cs="Arial"/>
          <w:sz w:val="24"/>
          <w:szCs w:val="24"/>
        </w:rPr>
        <w:t>context of building design and construction.</w:t>
      </w:r>
    </w:p>
    <w:p w14:paraId="45AF18C5" w14:textId="27B60416" w:rsidR="0004799F" w:rsidRDefault="00E56D74" w:rsidP="00B806E0">
      <w:pPr>
        <w:spacing w:line="360" w:lineRule="auto"/>
        <w:rPr>
          <w:rFonts w:ascii="Arial" w:hAnsi="Arial" w:cs="Arial"/>
          <w:sz w:val="24"/>
          <w:szCs w:val="24"/>
        </w:rPr>
      </w:pPr>
      <w:r>
        <w:rPr>
          <w:rFonts w:ascii="Arial" w:hAnsi="Arial" w:cs="Arial"/>
          <w:sz w:val="24"/>
          <w:szCs w:val="24"/>
        </w:rPr>
        <w:t>A BIM overlay on the RIBA stages ensures a collaborative and data-rich approach to design and construction</w:t>
      </w:r>
      <w:r w:rsidR="001C6D7F">
        <w:rPr>
          <w:rFonts w:ascii="Arial" w:hAnsi="Arial" w:cs="Arial"/>
          <w:sz w:val="24"/>
          <w:szCs w:val="24"/>
        </w:rPr>
        <w:t xml:space="preserve"> and allows for the alignment of information exchanges at completion of each work stage. </w:t>
      </w:r>
      <w:r w:rsidR="005E510D">
        <w:rPr>
          <w:rFonts w:ascii="Arial" w:hAnsi="Arial" w:cs="Arial"/>
          <w:sz w:val="24"/>
          <w:szCs w:val="24"/>
        </w:rPr>
        <w:t>Find overleaf the client’s level of information need</w:t>
      </w:r>
      <w:r w:rsidR="00620363">
        <w:rPr>
          <w:rFonts w:ascii="Arial" w:hAnsi="Arial" w:cs="Arial"/>
          <w:sz w:val="24"/>
          <w:szCs w:val="24"/>
        </w:rPr>
        <w:t>ed</w:t>
      </w:r>
      <w:r w:rsidR="005E510D">
        <w:rPr>
          <w:rFonts w:ascii="Arial" w:hAnsi="Arial" w:cs="Arial"/>
          <w:sz w:val="24"/>
          <w:szCs w:val="24"/>
        </w:rPr>
        <w:t xml:space="preserve"> at each RIBA stage with BIM integration</w:t>
      </w:r>
      <w:r w:rsidR="00E634CD">
        <w:rPr>
          <w:rFonts w:ascii="Arial" w:hAnsi="Arial" w:cs="Arial"/>
          <w:sz w:val="24"/>
          <w:szCs w:val="24"/>
        </w:rPr>
        <w:t>.</w:t>
      </w:r>
    </w:p>
    <w:p w14:paraId="4B0EED3D" w14:textId="77777777" w:rsidR="005E510D" w:rsidRDefault="005E510D" w:rsidP="00B806E0">
      <w:pPr>
        <w:spacing w:line="360" w:lineRule="auto"/>
        <w:rPr>
          <w:rFonts w:ascii="Arial" w:hAnsi="Arial" w:cs="Arial"/>
          <w:sz w:val="24"/>
          <w:szCs w:val="24"/>
        </w:rPr>
      </w:pPr>
    </w:p>
    <w:p w14:paraId="12A1159E" w14:textId="2728DC25" w:rsidR="00B92F6F" w:rsidRDefault="005E510D" w:rsidP="00B806E0">
      <w:pPr>
        <w:spacing w:line="360" w:lineRule="auto"/>
        <w:rPr>
          <w:rFonts w:ascii="Arial" w:hAnsi="Arial" w:cs="Arial"/>
          <w:sz w:val="24"/>
          <w:szCs w:val="24"/>
          <w:u w:val="single"/>
        </w:rPr>
      </w:pPr>
      <w:r>
        <w:rPr>
          <w:rFonts w:ascii="Arial" w:hAnsi="Arial" w:cs="Arial"/>
          <w:sz w:val="24"/>
          <w:szCs w:val="24"/>
        </w:rPr>
        <w:lastRenderedPageBreak/>
        <w:t>3</w:t>
      </w:r>
      <w:r w:rsidR="005B79D8">
        <w:rPr>
          <w:rFonts w:ascii="Arial" w:hAnsi="Arial" w:cs="Arial"/>
          <w:sz w:val="24"/>
          <w:szCs w:val="24"/>
        </w:rPr>
        <w:t>.1)</w:t>
      </w:r>
      <w:r w:rsidR="005B79D8">
        <w:rPr>
          <w:rFonts w:ascii="Arial" w:hAnsi="Arial" w:cs="Arial"/>
          <w:sz w:val="24"/>
          <w:szCs w:val="24"/>
        </w:rPr>
        <w:tab/>
      </w:r>
      <w:r w:rsidR="00B92F6F" w:rsidRPr="005B79D8">
        <w:rPr>
          <w:rFonts w:ascii="Arial" w:hAnsi="Arial" w:cs="Arial"/>
          <w:sz w:val="24"/>
          <w:szCs w:val="24"/>
          <w:u w:val="single"/>
        </w:rPr>
        <w:t>Stage 0</w:t>
      </w:r>
      <w:r w:rsidR="005B79D8" w:rsidRPr="005B79D8">
        <w:rPr>
          <w:rFonts w:ascii="Arial" w:hAnsi="Arial" w:cs="Arial"/>
          <w:sz w:val="24"/>
          <w:szCs w:val="24"/>
          <w:u w:val="single"/>
        </w:rPr>
        <w:t xml:space="preserve"> – Strategic Definition</w:t>
      </w:r>
    </w:p>
    <w:p w14:paraId="3EAC621F" w14:textId="77777777" w:rsidR="00AE1B19" w:rsidRDefault="002B421C" w:rsidP="00AE1B19">
      <w:pPr>
        <w:spacing w:line="360" w:lineRule="auto"/>
        <w:rPr>
          <w:rFonts w:ascii="Arial" w:hAnsi="Arial" w:cs="Arial"/>
          <w:sz w:val="24"/>
          <w:szCs w:val="24"/>
        </w:rPr>
      </w:pPr>
      <w:r w:rsidRPr="002B421C">
        <w:rPr>
          <w:rFonts w:ascii="Arial" w:hAnsi="Arial" w:cs="Arial"/>
          <w:sz w:val="24"/>
          <w:szCs w:val="24"/>
        </w:rPr>
        <w:t xml:space="preserve">This is </w:t>
      </w:r>
      <w:r>
        <w:rPr>
          <w:rFonts w:ascii="Arial" w:hAnsi="Arial" w:cs="Arial"/>
          <w:sz w:val="24"/>
          <w:szCs w:val="24"/>
        </w:rPr>
        <w:t>where “</w:t>
      </w:r>
      <w:r w:rsidRPr="002B421C">
        <w:rPr>
          <w:rFonts w:ascii="Arial" w:hAnsi="Arial" w:cs="Arial"/>
          <w:sz w:val="24"/>
          <w:szCs w:val="24"/>
        </w:rPr>
        <w:t xml:space="preserve">the best means of achieving the </w:t>
      </w:r>
      <w:r>
        <w:rPr>
          <w:rFonts w:ascii="Arial" w:hAnsi="Arial" w:cs="Arial"/>
          <w:b/>
          <w:bCs/>
          <w:sz w:val="24"/>
          <w:szCs w:val="24"/>
        </w:rPr>
        <w:t>client requirement</w:t>
      </w:r>
      <w:r w:rsidR="00723A23">
        <w:rPr>
          <w:rFonts w:ascii="Arial" w:hAnsi="Arial" w:cs="Arial"/>
          <w:b/>
          <w:bCs/>
          <w:sz w:val="24"/>
          <w:szCs w:val="24"/>
        </w:rPr>
        <w:t>s</w:t>
      </w:r>
      <w:r w:rsidR="00723A23">
        <w:rPr>
          <w:rFonts w:ascii="Arial" w:hAnsi="Arial" w:cs="Arial"/>
          <w:sz w:val="24"/>
          <w:szCs w:val="24"/>
        </w:rPr>
        <w:t xml:space="preserve"> is confirmed”. (RIBA, 2020</w:t>
      </w:r>
      <w:r w:rsidR="006067EE">
        <w:rPr>
          <w:rFonts w:ascii="Arial" w:hAnsi="Arial" w:cs="Arial"/>
          <w:sz w:val="24"/>
          <w:szCs w:val="24"/>
        </w:rPr>
        <w:t>, p.40</w:t>
      </w:r>
      <w:r w:rsidR="00723A23">
        <w:rPr>
          <w:rFonts w:ascii="Arial" w:hAnsi="Arial" w:cs="Arial"/>
          <w:sz w:val="24"/>
          <w:szCs w:val="24"/>
        </w:rPr>
        <w:t>). There is more emphasis her</w:t>
      </w:r>
      <w:r w:rsidR="008038F2">
        <w:rPr>
          <w:rFonts w:ascii="Arial" w:hAnsi="Arial" w:cs="Arial"/>
          <w:sz w:val="24"/>
          <w:szCs w:val="24"/>
        </w:rPr>
        <w:t>e</w:t>
      </w:r>
      <w:r w:rsidR="00723A23">
        <w:rPr>
          <w:rFonts w:ascii="Arial" w:hAnsi="Arial" w:cs="Arial"/>
          <w:sz w:val="24"/>
          <w:szCs w:val="24"/>
        </w:rPr>
        <w:t xml:space="preserve"> on</w:t>
      </w:r>
      <w:r w:rsidR="00663AA0">
        <w:rPr>
          <w:rFonts w:ascii="Arial" w:hAnsi="Arial" w:cs="Arial"/>
          <w:sz w:val="24"/>
          <w:szCs w:val="24"/>
        </w:rPr>
        <w:t xml:space="preserve"> strategic decision</w:t>
      </w:r>
      <w:r w:rsidR="00535AEB">
        <w:rPr>
          <w:rFonts w:ascii="Arial" w:hAnsi="Arial" w:cs="Arial"/>
          <w:sz w:val="24"/>
          <w:szCs w:val="24"/>
        </w:rPr>
        <w:t>s</w:t>
      </w:r>
      <w:r w:rsidR="00663AA0">
        <w:rPr>
          <w:rFonts w:ascii="Arial" w:hAnsi="Arial" w:cs="Arial"/>
          <w:sz w:val="24"/>
          <w:szCs w:val="24"/>
        </w:rPr>
        <w:t xml:space="preserve"> rather than design or practical details.</w:t>
      </w:r>
      <w:r w:rsidR="00591042">
        <w:rPr>
          <w:rFonts w:ascii="Arial" w:hAnsi="Arial" w:cs="Arial"/>
          <w:sz w:val="24"/>
          <w:szCs w:val="24"/>
        </w:rPr>
        <w:t xml:space="preserve"> There should also be a focus on lessons learned from previous projects.</w:t>
      </w:r>
      <w:r w:rsidRPr="002B421C">
        <w:rPr>
          <w:rFonts w:ascii="Arial" w:hAnsi="Arial" w:cs="Arial"/>
          <w:sz w:val="24"/>
          <w:szCs w:val="24"/>
        </w:rPr>
        <w:t xml:space="preserve"> </w:t>
      </w:r>
      <w:r w:rsidR="000B4A2F">
        <w:rPr>
          <w:rFonts w:ascii="Arial" w:hAnsi="Arial" w:cs="Arial"/>
          <w:sz w:val="24"/>
          <w:szCs w:val="24"/>
        </w:rPr>
        <w:t xml:space="preserve">Consideration of project risks and project budgets </w:t>
      </w:r>
      <w:r w:rsidR="0042101E">
        <w:rPr>
          <w:rFonts w:ascii="Arial" w:hAnsi="Arial" w:cs="Arial"/>
          <w:sz w:val="24"/>
          <w:szCs w:val="24"/>
        </w:rPr>
        <w:t>in line with Client Requirement</w:t>
      </w:r>
      <w:r w:rsidR="00C738A9">
        <w:rPr>
          <w:rFonts w:ascii="Arial" w:hAnsi="Arial" w:cs="Arial"/>
          <w:sz w:val="24"/>
          <w:szCs w:val="24"/>
        </w:rPr>
        <w:t>s is required.</w:t>
      </w:r>
      <w:r w:rsidR="00B9228E">
        <w:rPr>
          <w:rFonts w:ascii="Arial" w:hAnsi="Arial" w:cs="Arial"/>
          <w:sz w:val="24"/>
          <w:szCs w:val="24"/>
        </w:rPr>
        <w:t xml:space="preserve"> </w:t>
      </w:r>
      <w:r w:rsidR="00AE1B19">
        <w:rPr>
          <w:rFonts w:ascii="Arial" w:hAnsi="Arial" w:cs="Arial"/>
          <w:sz w:val="24"/>
          <w:szCs w:val="24"/>
        </w:rPr>
        <w:t>Establishment of project goals and feasibility combined with identification of key information for strategic decision making. A digital model capturing strategic site data, early feasibility analyses and preliminary cost estimates, sustainability assessments and broad regulatory considerations in the form of clients requirements.</w:t>
      </w:r>
    </w:p>
    <w:p w14:paraId="0B5F8F2D" w14:textId="2E6A069C" w:rsidR="00346404" w:rsidRDefault="006B4F18" w:rsidP="00B806E0">
      <w:pPr>
        <w:spacing w:line="360" w:lineRule="auto"/>
        <w:rPr>
          <w:rFonts w:ascii="Arial" w:hAnsi="Arial" w:cs="Arial"/>
          <w:sz w:val="24"/>
          <w:szCs w:val="24"/>
        </w:rPr>
      </w:pPr>
      <w:r>
        <w:rPr>
          <w:rFonts w:ascii="Arial" w:hAnsi="Arial" w:cs="Arial"/>
          <w:sz w:val="24"/>
          <w:szCs w:val="24"/>
        </w:rPr>
        <w:t xml:space="preserve">Level of information </w:t>
      </w:r>
      <w:r w:rsidR="00B73AEA">
        <w:rPr>
          <w:rFonts w:ascii="Arial" w:hAnsi="Arial" w:cs="Arial"/>
          <w:sz w:val="24"/>
          <w:szCs w:val="24"/>
        </w:rPr>
        <w:t>need</w:t>
      </w:r>
      <w:r>
        <w:rPr>
          <w:rFonts w:ascii="Arial" w:hAnsi="Arial" w:cs="Arial"/>
          <w:sz w:val="24"/>
          <w:szCs w:val="24"/>
        </w:rPr>
        <w:t>:</w:t>
      </w:r>
      <w:r w:rsidR="007C1E99">
        <w:rPr>
          <w:rFonts w:ascii="Arial" w:hAnsi="Arial" w:cs="Arial"/>
          <w:sz w:val="24"/>
          <w:szCs w:val="24"/>
        </w:rPr>
        <w:t xml:space="preserve"> </w:t>
      </w:r>
      <w:r w:rsidR="00AE1B19">
        <w:rPr>
          <w:rFonts w:ascii="Arial" w:hAnsi="Arial" w:cs="Arial"/>
          <w:sz w:val="24"/>
          <w:szCs w:val="24"/>
        </w:rPr>
        <w:t>Client requirements and business case.</w:t>
      </w:r>
    </w:p>
    <w:p w14:paraId="0E6C632C" w14:textId="77777777" w:rsidR="009F4B27" w:rsidRDefault="009F4B27" w:rsidP="00B806E0">
      <w:pPr>
        <w:spacing w:line="360" w:lineRule="auto"/>
        <w:rPr>
          <w:rFonts w:ascii="Arial" w:hAnsi="Arial" w:cs="Arial"/>
          <w:sz w:val="24"/>
          <w:szCs w:val="24"/>
        </w:rPr>
      </w:pPr>
    </w:p>
    <w:p w14:paraId="6BDCE551" w14:textId="339FA43C" w:rsidR="00C738A9" w:rsidRPr="00C738A9" w:rsidRDefault="00C738A9" w:rsidP="00B806E0">
      <w:pPr>
        <w:spacing w:line="360" w:lineRule="auto"/>
        <w:rPr>
          <w:rFonts w:ascii="Arial" w:hAnsi="Arial" w:cs="Arial"/>
          <w:sz w:val="24"/>
          <w:szCs w:val="24"/>
          <w:u w:val="single"/>
        </w:rPr>
      </w:pPr>
      <w:r>
        <w:rPr>
          <w:rFonts w:ascii="Arial" w:hAnsi="Arial" w:cs="Arial"/>
          <w:sz w:val="24"/>
          <w:szCs w:val="24"/>
        </w:rPr>
        <w:t>3.2)</w:t>
      </w:r>
      <w:r>
        <w:rPr>
          <w:rFonts w:ascii="Arial" w:hAnsi="Arial" w:cs="Arial"/>
          <w:sz w:val="24"/>
          <w:szCs w:val="24"/>
        </w:rPr>
        <w:tab/>
      </w:r>
      <w:r w:rsidR="00985C23" w:rsidRPr="005A219A">
        <w:rPr>
          <w:rFonts w:ascii="Arial" w:hAnsi="Arial" w:cs="Arial"/>
          <w:sz w:val="24"/>
          <w:szCs w:val="24"/>
          <w:u w:val="single"/>
        </w:rPr>
        <w:t>Stage 1</w:t>
      </w:r>
      <w:r w:rsidR="007251AD" w:rsidRPr="005A219A">
        <w:rPr>
          <w:rFonts w:ascii="Arial" w:hAnsi="Arial" w:cs="Arial"/>
          <w:sz w:val="24"/>
          <w:szCs w:val="24"/>
          <w:u w:val="single"/>
        </w:rPr>
        <w:t xml:space="preserve"> – Preparation and Briefing</w:t>
      </w:r>
    </w:p>
    <w:p w14:paraId="402BCB1D" w14:textId="7526D3AB" w:rsidR="00BB3314" w:rsidRDefault="003010BD" w:rsidP="00B806E0">
      <w:pPr>
        <w:spacing w:line="360" w:lineRule="auto"/>
        <w:rPr>
          <w:rFonts w:ascii="Arial" w:hAnsi="Arial" w:cs="Arial"/>
          <w:sz w:val="24"/>
          <w:szCs w:val="24"/>
        </w:rPr>
      </w:pPr>
      <w:r>
        <w:rPr>
          <w:rFonts w:ascii="Arial" w:hAnsi="Arial" w:cs="Arial"/>
          <w:sz w:val="24"/>
          <w:szCs w:val="24"/>
        </w:rPr>
        <w:t xml:space="preserve">This is where </w:t>
      </w:r>
      <w:r w:rsidR="008E15F0">
        <w:rPr>
          <w:rFonts w:ascii="Arial" w:hAnsi="Arial" w:cs="Arial"/>
          <w:sz w:val="24"/>
          <w:szCs w:val="24"/>
        </w:rPr>
        <w:t xml:space="preserve">the </w:t>
      </w:r>
      <w:r>
        <w:rPr>
          <w:rFonts w:ascii="Arial" w:hAnsi="Arial" w:cs="Arial"/>
          <w:sz w:val="24"/>
          <w:szCs w:val="24"/>
        </w:rPr>
        <w:t>client requirements are considered in more detail</w:t>
      </w:r>
      <w:r w:rsidR="007A7C29">
        <w:rPr>
          <w:rFonts w:ascii="Arial" w:hAnsi="Arial" w:cs="Arial"/>
          <w:sz w:val="24"/>
          <w:szCs w:val="24"/>
        </w:rPr>
        <w:t xml:space="preserve"> and will be recorded in a </w:t>
      </w:r>
      <w:r w:rsidR="00271460">
        <w:rPr>
          <w:rFonts w:ascii="Arial" w:hAnsi="Arial" w:cs="Arial"/>
          <w:sz w:val="24"/>
          <w:szCs w:val="24"/>
        </w:rPr>
        <w:t>project brief</w:t>
      </w:r>
      <w:r w:rsidR="0078405F">
        <w:rPr>
          <w:rFonts w:ascii="Arial" w:hAnsi="Arial" w:cs="Arial"/>
          <w:sz w:val="24"/>
          <w:szCs w:val="24"/>
        </w:rPr>
        <w:t xml:space="preserve">, which is </w:t>
      </w:r>
      <w:r w:rsidR="0078405F">
        <w:rPr>
          <w:rFonts w:ascii="Arial" w:hAnsi="Arial" w:cs="Arial"/>
          <w:sz w:val="24"/>
          <w:szCs w:val="24"/>
        </w:rPr>
        <w:t>linked to clear goals</w:t>
      </w:r>
      <w:r w:rsidR="00966CAB">
        <w:rPr>
          <w:rFonts w:ascii="Arial" w:hAnsi="Arial" w:cs="Arial"/>
          <w:sz w:val="24"/>
          <w:szCs w:val="24"/>
        </w:rPr>
        <w:t xml:space="preserve"> and </w:t>
      </w:r>
      <w:r w:rsidR="00966CAB">
        <w:rPr>
          <w:rFonts w:ascii="Arial" w:hAnsi="Arial" w:cs="Arial"/>
          <w:sz w:val="24"/>
          <w:szCs w:val="24"/>
        </w:rPr>
        <w:t>summarise</w:t>
      </w:r>
      <w:r w:rsidR="00966CAB">
        <w:rPr>
          <w:rFonts w:ascii="Arial" w:hAnsi="Arial" w:cs="Arial"/>
          <w:sz w:val="24"/>
          <w:szCs w:val="24"/>
        </w:rPr>
        <w:t>s</w:t>
      </w:r>
      <w:r w:rsidR="00966CAB">
        <w:rPr>
          <w:rFonts w:ascii="Arial" w:hAnsi="Arial" w:cs="Arial"/>
          <w:sz w:val="24"/>
          <w:szCs w:val="24"/>
        </w:rPr>
        <w:t xml:space="preserve"> the project, highlighting objectives, sustainability outcomes, quality aspirations and spatial requirements together with milestones and general scope of works, which is both realistic and allows for management of tasks and monitoring of progress. </w:t>
      </w:r>
      <w:r w:rsidR="004E77E1">
        <w:rPr>
          <w:rFonts w:ascii="Arial" w:hAnsi="Arial" w:cs="Arial"/>
          <w:sz w:val="24"/>
          <w:szCs w:val="24"/>
        </w:rPr>
        <w:t>According to (Fletcher, A.</w:t>
      </w:r>
      <w:r w:rsidR="00DD4C19">
        <w:rPr>
          <w:rFonts w:ascii="Arial" w:hAnsi="Arial" w:cs="Arial"/>
          <w:sz w:val="24"/>
          <w:szCs w:val="24"/>
        </w:rPr>
        <w:t xml:space="preserve"> 2020</w:t>
      </w:r>
      <w:r w:rsidR="004E77E1">
        <w:rPr>
          <w:rFonts w:ascii="Arial" w:hAnsi="Arial" w:cs="Arial"/>
          <w:sz w:val="24"/>
          <w:szCs w:val="24"/>
        </w:rPr>
        <w:t>) “</w:t>
      </w:r>
      <w:r w:rsidR="00051B4F">
        <w:rPr>
          <w:rFonts w:ascii="Arial" w:hAnsi="Arial" w:cs="Arial"/>
          <w:sz w:val="24"/>
          <w:szCs w:val="24"/>
        </w:rPr>
        <w:t xml:space="preserve">preparation …. </w:t>
      </w:r>
      <w:r w:rsidR="007875EF">
        <w:rPr>
          <w:rFonts w:ascii="Arial" w:hAnsi="Arial" w:cs="Arial"/>
          <w:sz w:val="24"/>
          <w:szCs w:val="24"/>
        </w:rPr>
        <w:t>s</w:t>
      </w:r>
      <w:r w:rsidR="00051B4F">
        <w:rPr>
          <w:rFonts w:ascii="Arial" w:hAnsi="Arial" w:cs="Arial"/>
          <w:sz w:val="24"/>
          <w:szCs w:val="24"/>
        </w:rPr>
        <w:t>hould offer the project a sound foundation for success”.</w:t>
      </w:r>
      <w:r w:rsidR="00DF7628">
        <w:rPr>
          <w:rFonts w:ascii="Arial" w:hAnsi="Arial" w:cs="Arial"/>
          <w:sz w:val="24"/>
          <w:szCs w:val="24"/>
        </w:rPr>
        <w:t xml:space="preserve"> </w:t>
      </w:r>
      <w:r w:rsidR="00051B4F">
        <w:rPr>
          <w:rFonts w:ascii="Arial" w:hAnsi="Arial" w:cs="Arial"/>
          <w:sz w:val="24"/>
          <w:szCs w:val="24"/>
        </w:rPr>
        <w:t xml:space="preserve"> </w:t>
      </w:r>
      <w:r w:rsidR="00B532B8">
        <w:rPr>
          <w:rFonts w:ascii="Arial" w:hAnsi="Arial" w:cs="Arial"/>
          <w:sz w:val="24"/>
          <w:szCs w:val="24"/>
        </w:rPr>
        <w:t xml:space="preserve">The project budget should be agreed. </w:t>
      </w:r>
      <w:r w:rsidR="00DF7628">
        <w:rPr>
          <w:rFonts w:ascii="Arial" w:hAnsi="Arial" w:cs="Arial"/>
          <w:sz w:val="24"/>
          <w:szCs w:val="24"/>
        </w:rPr>
        <w:t>A responsibility matrix will need to be developed at this stage</w:t>
      </w:r>
      <w:r w:rsidR="00BB3314">
        <w:rPr>
          <w:rFonts w:ascii="Arial" w:hAnsi="Arial" w:cs="Arial"/>
          <w:sz w:val="24"/>
          <w:szCs w:val="24"/>
        </w:rPr>
        <w:t xml:space="preserve"> </w:t>
      </w:r>
      <w:r w:rsidR="00211431">
        <w:rPr>
          <w:rFonts w:ascii="Arial" w:hAnsi="Arial" w:cs="Arial"/>
          <w:sz w:val="24"/>
          <w:szCs w:val="24"/>
        </w:rPr>
        <w:t>which underpins the product</w:t>
      </w:r>
      <w:r w:rsidR="00CD60DF">
        <w:rPr>
          <w:rFonts w:ascii="Arial" w:hAnsi="Arial" w:cs="Arial"/>
          <w:sz w:val="24"/>
          <w:szCs w:val="24"/>
        </w:rPr>
        <w:t xml:space="preserve">ion of information and roles and responsibilities. </w:t>
      </w:r>
      <w:r w:rsidR="00FC3614">
        <w:rPr>
          <w:rFonts w:ascii="Arial" w:hAnsi="Arial" w:cs="Arial"/>
          <w:sz w:val="24"/>
          <w:szCs w:val="24"/>
        </w:rPr>
        <w:t xml:space="preserve">A </w:t>
      </w:r>
      <w:r w:rsidR="00CB6A0D">
        <w:rPr>
          <w:rFonts w:ascii="Arial" w:hAnsi="Arial" w:cs="Arial"/>
          <w:sz w:val="24"/>
          <w:szCs w:val="24"/>
        </w:rPr>
        <w:t xml:space="preserve">Site Survey will </w:t>
      </w:r>
      <w:r w:rsidR="009F298E">
        <w:rPr>
          <w:rFonts w:ascii="Arial" w:hAnsi="Arial" w:cs="Arial"/>
          <w:sz w:val="24"/>
          <w:szCs w:val="24"/>
        </w:rPr>
        <w:t xml:space="preserve">also be </w:t>
      </w:r>
      <w:r w:rsidR="00CB6A0D">
        <w:rPr>
          <w:rFonts w:ascii="Arial" w:hAnsi="Arial" w:cs="Arial"/>
          <w:sz w:val="24"/>
          <w:szCs w:val="24"/>
        </w:rPr>
        <w:t>required</w:t>
      </w:r>
      <w:r w:rsidR="002069DC">
        <w:rPr>
          <w:rFonts w:ascii="Arial" w:hAnsi="Arial" w:cs="Arial"/>
          <w:sz w:val="24"/>
          <w:szCs w:val="24"/>
        </w:rPr>
        <w:t xml:space="preserve">. </w:t>
      </w:r>
      <w:r w:rsidR="00CF5797">
        <w:rPr>
          <w:rFonts w:ascii="Arial" w:hAnsi="Arial" w:cs="Arial"/>
          <w:sz w:val="24"/>
          <w:szCs w:val="24"/>
        </w:rPr>
        <w:t>(RIB</w:t>
      </w:r>
      <w:r w:rsidR="00563394">
        <w:rPr>
          <w:rFonts w:ascii="Arial" w:hAnsi="Arial" w:cs="Arial"/>
          <w:sz w:val="24"/>
          <w:szCs w:val="24"/>
        </w:rPr>
        <w:t>A, 2020, p.40)</w:t>
      </w:r>
    </w:p>
    <w:p w14:paraId="4F6B7807" w14:textId="628A120B" w:rsidR="00C50C04" w:rsidRDefault="00C50C04" w:rsidP="00B806E0">
      <w:pPr>
        <w:spacing w:line="360" w:lineRule="auto"/>
        <w:rPr>
          <w:rFonts w:ascii="Arial" w:hAnsi="Arial" w:cs="Arial"/>
          <w:sz w:val="24"/>
          <w:szCs w:val="24"/>
        </w:rPr>
      </w:pPr>
      <w:r>
        <w:rPr>
          <w:rFonts w:ascii="Arial" w:hAnsi="Arial" w:cs="Arial"/>
          <w:sz w:val="24"/>
          <w:szCs w:val="24"/>
        </w:rPr>
        <w:t xml:space="preserve">Level of information </w:t>
      </w:r>
      <w:r w:rsidR="00B73AEA">
        <w:rPr>
          <w:rFonts w:ascii="Arial" w:hAnsi="Arial" w:cs="Arial"/>
          <w:sz w:val="24"/>
          <w:szCs w:val="24"/>
        </w:rPr>
        <w:t>need</w:t>
      </w:r>
      <w:r>
        <w:rPr>
          <w:rFonts w:ascii="Arial" w:hAnsi="Arial" w:cs="Arial"/>
          <w:sz w:val="24"/>
          <w:szCs w:val="24"/>
        </w:rPr>
        <w:t xml:space="preserve">: </w:t>
      </w:r>
      <w:r w:rsidR="00966CAB">
        <w:rPr>
          <w:rFonts w:ascii="Arial" w:hAnsi="Arial" w:cs="Arial"/>
          <w:sz w:val="24"/>
          <w:szCs w:val="24"/>
        </w:rPr>
        <w:t>Project</w:t>
      </w:r>
      <w:r w:rsidR="00AE1B19">
        <w:rPr>
          <w:rFonts w:ascii="Arial" w:hAnsi="Arial" w:cs="Arial"/>
          <w:sz w:val="24"/>
          <w:szCs w:val="24"/>
        </w:rPr>
        <w:t xml:space="preserve"> brief, feasibility study, site information, project budget, project programme, procurement strategy, responsibility matrix and information requirements.</w:t>
      </w:r>
      <w:r w:rsidR="00F32132">
        <w:rPr>
          <w:rFonts w:ascii="Arial" w:hAnsi="Arial" w:cs="Arial"/>
          <w:sz w:val="24"/>
          <w:szCs w:val="24"/>
        </w:rPr>
        <w:t xml:space="preserve"> </w:t>
      </w:r>
    </w:p>
    <w:p w14:paraId="07FFCD5F" w14:textId="77777777" w:rsidR="00AE1B19" w:rsidRDefault="00AE1B19" w:rsidP="00B806E0">
      <w:pPr>
        <w:spacing w:line="360" w:lineRule="auto"/>
        <w:rPr>
          <w:rFonts w:ascii="Arial" w:hAnsi="Arial" w:cs="Arial"/>
          <w:sz w:val="24"/>
          <w:szCs w:val="24"/>
        </w:rPr>
      </w:pPr>
    </w:p>
    <w:p w14:paraId="269F1DE9" w14:textId="267AE4A1" w:rsidR="00CB6179" w:rsidRPr="00CB6179" w:rsidRDefault="00CB6179" w:rsidP="00B806E0">
      <w:pPr>
        <w:spacing w:line="360" w:lineRule="auto"/>
        <w:rPr>
          <w:rFonts w:ascii="Arial" w:hAnsi="Arial" w:cs="Arial"/>
          <w:sz w:val="24"/>
          <w:szCs w:val="24"/>
          <w:u w:val="single"/>
        </w:rPr>
      </w:pPr>
      <w:r>
        <w:rPr>
          <w:rFonts w:ascii="Arial" w:hAnsi="Arial" w:cs="Arial"/>
          <w:sz w:val="24"/>
          <w:szCs w:val="24"/>
        </w:rPr>
        <w:t>3.3)</w:t>
      </w:r>
      <w:r>
        <w:rPr>
          <w:rFonts w:ascii="Arial" w:hAnsi="Arial" w:cs="Arial"/>
          <w:sz w:val="24"/>
          <w:szCs w:val="24"/>
        </w:rPr>
        <w:tab/>
      </w:r>
      <w:r>
        <w:rPr>
          <w:rFonts w:ascii="Arial" w:hAnsi="Arial" w:cs="Arial"/>
          <w:sz w:val="24"/>
          <w:szCs w:val="24"/>
          <w:u w:val="single"/>
        </w:rPr>
        <w:t>Stage 2 – Concept Design</w:t>
      </w:r>
    </w:p>
    <w:p w14:paraId="7FF1A1FF" w14:textId="2C023C8F" w:rsidR="00027377" w:rsidRDefault="00D20B13" w:rsidP="00B806E0">
      <w:pPr>
        <w:spacing w:line="360" w:lineRule="auto"/>
        <w:rPr>
          <w:rFonts w:ascii="Arial" w:hAnsi="Arial" w:cs="Arial"/>
          <w:sz w:val="24"/>
          <w:szCs w:val="24"/>
        </w:rPr>
      </w:pPr>
      <w:r>
        <w:rPr>
          <w:rFonts w:ascii="Arial" w:hAnsi="Arial" w:cs="Arial"/>
          <w:sz w:val="24"/>
          <w:szCs w:val="24"/>
        </w:rPr>
        <w:t xml:space="preserve">This is where the client and design </w:t>
      </w:r>
      <w:r w:rsidR="00A3590E">
        <w:rPr>
          <w:rFonts w:ascii="Arial" w:hAnsi="Arial" w:cs="Arial"/>
          <w:sz w:val="24"/>
          <w:szCs w:val="24"/>
        </w:rPr>
        <w:t>team</w:t>
      </w:r>
      <w:r>
        <w:rPr>
          <w:rFonts w:ascii="Arial" w:hAnsi="Arial" w:cs="Arial"/>
          <w:sz w:val="24"/>
          <w:szCs w:val="24"/>
        </w:rPr>
        <w:t xml:space="preserve"> come together</w:t>
      </w:r>
      <w:r w:rsidR="00C059A3">
        <w:rPr>
          <w:rFonts w:ascii="Arial" w:hAnsi="Arial" w:cs="Arial"/>
          <w:sz w:val="24"/>
          <w:szCs w:val="24"/>
        </w:rPr>
        <w:t xml:space="preserve"> </w:t>
      </w:r>
      <w:r w:rsidR="0031313D">
        <w:rPr>
          <w:rFonts w:ascii="Arial" w:hAnsi="Arial" w:cs="Arial"/>
          <w:sz w:val="24"/>
          <w:szCs w:val="24"/>
        </w:rPr>
        <w:t xml:space="preserve">to put forward creative ideas </w:t>
      </w:r>
      <w:r w:rsidR="00A255BA">
        <w:rPr>
          <w:rFonts w:ascii="Arial" w:hAnsi="Arial" w:cs="Arial"/>
          <w:sz w:val="24"/>
          <w:szCs w:val="24"/>
        </w:rPr>
        <w:t xml:space="preserve">to </w:t>
      </w:r>
      <w:r w:rsidR="00C06538">
        <w:rPr>
          <w:rFonts w:ascii="Arial" w:hAnsi="Arial" w:cs="Arial"/>
          <w:sz w:val="24"/>
          <w:szCs w:val="24"/>
        </w:rPr>
        <w:t>come up with an architectural concept proposal</w:t>
      </w:r>
      <w:r w:rsidR="00065BB4">
        <w:rPr>
          <w:rFonts w:ascii="Arial" w:hAnsi="Arial" w:cs="Arial"/>
          <w:sz w:val="24"/>
          <w:szCs w:val="24"/>
        </w:rPr>
        <w:t xml:space="preserve"> </w:t>
      </w:r>
      <w:r w:rsidR="00104172">
        <w:rPr>
          <w:rFonts w:ascii="Arial" w:hAnsi="Arial" w:cs="Arial"/>
          <w:sz w:val="24"/>
          <w:szCs w:val="24"/>
        </w:rPr>
        <w:t>centred around</w:t>
      </w:r>
      <w:r w:rsidR="00065BB4">
        <w:rPr>
          <w:rFonts w:ascii="Arial" w:hAnsi="Arial" w:cs="Arial"/>
          <w:sz w:val="24"/>
          <w:szCs w:val="24"/>
        </w:rPr>
        <w:t xml:space="preserve"> client preferences and requirements</w:t>
      </w:r>
      <w:r w:rsidR="00C06538">
        <w:rPr>
          <w:rFonts w:ascii="Arial" w:hAnsi="Arial" w:cs="Arial"/>
          <w:sz w:val="24"/>
          <w:szCs w:val="24"/>
        </w:rPr>
        <w:t>. The p</w:t>
      </w:r>
      <w:r w:rsidR="003B31B6">
        <w:rPr>
          <w:rFonts w:ascii="Arial" w:hAnsi="Arial" w:cs="Arial"/>
          <w:sz w:val="24"/>
          <w:szCs w:val="24"/>
        </w:rPr>
        <w:t>roposal should ensure that the</w:t>
      </w:r>
      <w:r w:rsidR="00565D22">
        <w:rPr>
          <w:rFonts w:ascii="Arial" w:hAnsi="Arial" w:cs="Arial"/>
          <w:sz w:val="24"/>
          <w:szCs w:val="24"/>
        </w:rPr>
        <w:t xml:space="preserve"> spatial requirements are </w:t>
      </w:r>
      <w:r w:rsidR="00565D22">
        <w:rPr>
          <w:rFonts w:ascii="Arial" w:hAnsi="Arial" w:cs="Arial"/>
          <w:sz w:val="24"/>
          <w:szCs w:val="24"/>
        </w:rPr>
        <w:lastRenderedPageBreak/>
        <w:t>being achieved</w:t>
      </w:r>
      <w:r w:rsidR="002C2F0B">
        <w:rPr>
          <w:rFonts w:ascii="Arial" w:hAnsi="Arial" w:cs="Arial"/>
          <w:sz w:val="24"/>
          <w:szCs w:val="24"/>
        </w:rPr>
        <w:t>.</w:t>
      </w:r>
      <w:r w:rsidR="00DC28E1">
        <w:rPr>
          <w:rFonts w:ascii="Arial" w:hAnsi="Arial" w:cs="Arial"/>
          <w:sz w:val="24"/>
          <w:szCs w:val="24"/>
        </w:rPr>
        <w:t xml:space="preserve"> </w:t>
      </w:r>
      <w:r w:rsidR="00DF3718">
        <w:rPr>
          <w:rFonts w:ascii="Arial" w:hAnsi="Arial" w:cs="Arial"/>
          <w:sz w:val="24"/>
          <w:szCs w:val="24"/>
        </w:rPr>
        <w:t xml:space="preserve">The external façade of the building must adhere to the </w:t>
      </w:r>
      <w:r w:rsidR="00C90C1C">
        <w:rPr>
          <w:rFonts w:ascii="Arial" w:hAnsi="Arial" w:cs="Arial"/>
          <w:sz w:val="24"/>
          <w:szCs w:val="24"/>
        </w:rPr>
        <w:t xml:space="preserve">local context and environment whilst </w:t>
      </w:r>
      <w:r w:rsidR="0031313D">
        <w:rPr>
          <w:rFonts w:ascii="Arial" w:hAnsi="Arial" w:cs="Arial"/>
          <w:sz w:val="24"/>
          <w:szCs w:val="24"/>
        </w:rPr>
        <w:t xml:space="preserve">also </w:t>
      </w:r>
      <w:r w:rsidR="00C90C1C">
        <w:rPr>
          <w:rFonts w:ascii="Arial" w:hAnsi="Arial" w:cs="Arial"/>
          <w:sz w:val="24"/>
          <w:szCs w:val="24"/>
        </w:rPr>
        <w:t>matching the client’s vision.</w:t>
      </w:r>
      <w:r w:rsidR="00565D22">
        <w:rPr>
          <w:rFonts w:ascii="Arial" w:hAnsi="Arial" w:cs="Arial"/>
          <w:sz w:val="24"/>
          <w:szCs w:val="24"/>
        </w:rPr>
        <w:t xml:space="preserve"> </w:t>
      </w:r>
      <w:r w:rsidR="00816448">
        <w:rPr>
          <w:rFonts w:ascii="Arial" w:hAnsi="Arial" w:cs="Arial"/>
          <w:sz w:val="24"/>
          <w:szCs w:val="24"/>
        </w:rPr>
        <w:t>In addition,</w:t>
      </w:r>
      <w:r w:rsidR="002A7F20">
        <w:rPr>
          <w:rFonts w:ascii="Arial" w:hAnsi="Arial" w:cs="Arial"/>
          <w:sz w:val="24"/>
          <w:szCs w:val="24"/>
        </w:rPr>
        <w:t xml:space="preserve"> design concepts must adhere to specifications within the Sustainable Communities for Learning Programme business case guidance (Welsh Government, 2022).</w:t>
      </w:r>
      <w:r w:rsidR="00860258">
        <w:rPr>
          <w:rFonts w:ascii="Arial" w:hAnsi="Arial" w:cs="Arial"/>
          <w:sz w:val="24"/>
          <w:szCs w:val="24"/>
        </w:rPr>
        <w:t xml:space="preserve"> When the architectural concept is complete </w:t>
      </w:r>
      <w:r w:rsidR="00C517BE">
        <w:rPr>
          <w:rFonts w:ascii="Arial" w:hAnsi="Arial" w:cs="Arial"/>
          <w:sz w:val="24"/>
          <w:szCs w:val="24"/>
        </w:rPr>
        <w:t>an</w:t>
      </w:r>
      <w:r w:rsidR="00AD3656">
        <w:rPr>
          <w:rFonts w:ascii="Arial" w:hAnsi="Arial" w:cs="Arial"/>
          <w:sz w:val="24"/>
          <w:szCs w:val="24"/>
        </w:rPr>
        <w:t>d the development has been awarded, the successful supplier will</w:t>
      </w:r>
      <w:r w:rsidR="006F705A">
        <w:rPr>
          <w:rFonts w:ascii="Arial" w:hAnsi="Arial" w:cs="Arial"/>
          <w:sz w:val="24"/>
          <w:szCs w:val="24"/>
        </w:rPr>
        <w:t xml:space="preserve"> submit a post-contract BIM execution plan</w:t>
      </w:r>
      <w:r w:rsidR="001953FD">
        <w:rPr>
          <w:rFonts w:ascii="Arial" w:hAnsi="Arial" w:cs="Arial"/>
          <w:sz w:val="24"/>
          <w:szCs w:val="24"/>
        </w:rPr>
        <w:t xml:space="preserve"> (Cohesive BIM Wiki, 2022).</w:t>
      </w:r>
    </w:p>
    <w:p w14:paraId="03A70272" w14:textId="24CC7949" w:rsidR="00D16394" w:rsidRDefault="00D16394" w:rsidP="00B806E0">
      <w:pPr>
        <w:spacing w:line="360" w:lineRule="auto"/>
        <w:rPr>
          <w:rFonts w:ascii="Arial" w:hAnsi="Arial" w:cs="Arial"/>
          <w:sz w:val="24"/>
          <w:szCs w:val="24"/>
        </w:rPr>
      </w:pPr>
      <w:r>
        <w:rPr>
          <w:rFonts w:ascii="Arial" w:hAnsi="Arial" w:cs="Arial"/>
          <w:sz w:val="24"/>
          <w:szCs w:val="24"/>
        </w:rPr>
        <w:t>Level of information need:</w:t>
      </w:r>
      <w:r w:rsidR="0055754D">
        <w:rPr>
          <w:rFonts w:ascii="Arial" w:hAnsi="Arial" w:cs="Arial"/>
          <w:sz w:val="24"/>
          <w:szCs w:val="24"/>
        </w:rPr>
        <w:t xml:space="preserve"> </w:t>
      </w:r>
      <w:r w:rsidR="002E6565">
        <w:rPr>
          <w:rFonts w:ascii="Arial" w:hAnsi="Arial" w:cs="Arial"/>
          <w:sz w:val="24"/>
          <w:szCs w:val="24"/>
        </w:rPr>
        <w:t xml:space="preserve">Project brief and </w:t>
      </w:r>
      <w:r w:rsidR="001F537B">
        <w:rPr>
          <w:rFonts w:ascii="Arial" w:hAnsi="Arial" w:cs="Arial"/>
          <w:sz w:val="24"/>
          <w:szCs w:val="24"/>
        </w:rPr>
        <w:t>information requirements updated, signed of</w:t>
      </w:r>
      <w:r w:rsidR="00387B8D">
        <w:rPr>
          <w:rFonts w:ascii="Arial" w:hAnsi="Arial" w:cs="Arial"/>
          <w:sz w:val="24"/>
          <w:szCs w:val="24"/>
        </w:rPr>
        <w:t>f</w:t>
      </w:r>
      <w:r w:rsidR="001F537B">
        <w:rPr>
          <w:rFonts w:ascii="Arial" w:hAnsi="Arial" w:cs="Arial"/>
          <w:sz w:val="24"/>
          <w:szCs w:val="24"/>
        </w:rPr>
        <w:t xml:space="preserve"> stage re</w:t>
      </w:r>
      <w:r w:rsidR="005D29EC">
        <w:rPr>
          <w:rFonts w:ascii="Arial" w:hAnsi="Arial" w:cs="Arial"/>
          <w:sz w:val="24"/>
          <w:szCs w:val="24"/>
        </w:rPr>
        <w:t xml:space="preserve">port, </w:t>
      </w:r>
      <w:r w:rsidR="000F1244">
        <w:rPr>
          <w:rFonts w:ascii="Arial" w:hAnsi="Arial" w:cs="Arial"/>
          <w:sz w:val="24"/>
          <w:szCs w:val="24"/>
        </w:rPr>
        <w:t xml:space="preserve">sustainability strategy, </w:t>
      </w:r>
      <w:r w:rsidR="005D29EC">
        <w:rPr>
          <w:rFonts w:ascii="Arial" w:hAnsi="Arial" w:cs="Arial"/>
          <w:sz w:val="24"/>
          <w:szCs w:val="24"/>
        </w:rPr>
        <w:t xml:space="preserve">outline specification </w:t>
      </w:r>
      <w:r w:rsidR="00284D8F">
        <w:rPr>
          <w:rFonts w:ascii="Arial" w:hAnsi="Arial" w:cs="Arial"/>
          <w:sz w:val="24"/>
          <w:szCs w:val="24"/>
        </w:rPr>
        <w:t xml:space="preserve">including sustainability outcomes </w:t>
      </w:r>
      <w:r w:rsidR="005D29EC">
        <w:rPr>
          <w:rFonts w:ascii="Arial" w:hAnsi="Arial" w:cs="Arial"/>
          <w:sz w:val="24"/>
          <w:szCs w:val="24"/>
        </w:rPr>
        <w:t>and cost plan</w:t>
      </w:r>
      <w:r w:rsidR="006F705A">
        <w:rPr>
          <w:rFonts w:ascii="Arial" w:hAnsi="Arial" w:cs="Arial"/>
          <w:sz w:val="24"/>
          <w:szCs w:val="24"/>
        </w:rPr>
        <w:t>.</w:t>
      </w:r>
    </w:p>
    <w:p w14:paraId="7922045F" w14:textId="77777777" w:rsidR="00985A5C" w:rsidRDefault="00985A5C" w:rsidP="009C5D4F">
      <w:pPr>
        <w:spacing w:before="240" w:line="360" w:lineRule="auto"/>
        <w:rPr>
          <w:rFonts w:ascii="Arial" w:hAnsi="Arial" w:cs="Arial"/>
          <w:sz w:val="24"/>
          <w:szCs w:val="24"/>
        </w:rPr>
      </w:pPr>
    </w:p>
    <w:p w14:paraId="38C865F2" w14:textId="162734D1" w:rsidR="0000471C" w:rsidRDefault="009C5D4F" w:rsidP="009C5D4F">
      <w:pPr>
        <w:spacing w:before="240" w:line="360" w:lineRule="auto"/>
        <w:rPr>
          <w:rFonts w:ascii="Arial" w:hAnsi="Arial" w:cs="Arial"/>
          <w:sz w:val="24"/>
          <w:szCs w:val="24"/>
          <w:u w:val="single"/>
        </w:rPr>
      </w:pPr>
      <w:r>
        <w:rPr>
          <w:rFonts w:ascii="Arial" w:hAnsi="Arial" w:cs="Arial"/>
          <w:sz w:val="24"/>
          <w:szCs w:val="24"/>
        </w:rPr>
        <w:t>3.4</w:t>
      </w:r>
      <w:r>
        <w:rPr>
          <w:rFonts w:ascii="Arial" w:hAnsi="Arial" w:cs="Arial"/>
          <w:sz w:val="24"/>
          <w:szCs w:val="24"/>
        </w:rPr>
        <w:tab/>
      </w:r>
      <w:r>
        <w:rPr>
          <w:rFonts w:ascii="Arial" w:hAnsi="Arial" w:cs="Arial"/>
          <w:sz w:val="24"/>
          <w:szCs w:val="24"/>
          <w:u w:val="single"/>
        </w:rPr>
        <w:t xml:space="preserve">Stage 3 – </w:t>
      </w:r>
      <w:r w:rsidR="0000471C">
        <w:rPr>
          <w:rFonts w:ascii="Arial" w:hAnsi="Arial" w:cs="Arial"/>
          <w:sz w:val="24"/>
          <w:szCs w:val="24"/>
          <w:u w:val="single"/>
        </w:rPr>
        <w:t>Spatial Co-ordination</w:t>
      </w:r>
    </w:p>
    <w:p w14:paraId="45E01CCC" w14:textId="018E5B1F" w:rsidR="0000471C" w:rsidRDefault="007D1C12" w:rsidP="009C5D4F">
      <w:pPr>
        <w:spacing w:before="240" w:line="360" w:lineRule="auto"/>
        <w:rPr>
          <w:rFonts w:ascii="Arial" w:hAnsi="Arial" w:cs="Arial"/>
          <w:sz w:val="24"/>
          <w:szCs w:val="24"/>
        </w:rPr>
      </w:pPr>
      <w:r>
        <w:rPr>
          <w:rFonts w:ascii="Arial" w:hAnsi="Arial" w:cs="Arial"/>
          <w:sz w:val="24"/>
          <w:szCs w:val="24"/>
        </w:rPr>
        <w:t xml:space="preserve">Sustainability outcomes </w:t>
      </w:r>
      <w:r w:rsidR="00454C88">
        <w:rPr>
          <w:rFonts w:ascii="Arial" w:hAnsi="Arial" w:cs="Arial"/>
          <w:sz w:val="24"/>
          <w:szCs w:val="24"/>
        </w:rPr>
        <w:t xml:space="preserve">and architectural concept </w:t>
      </w:r>
      <w:r>
        <w:rPr>
          <w:rFonts w:ascii="Arial" w:hAnsi="Arial" w:cs="Arial"/>
          <w:sz w:val="24"/>
          <w:szCs w:val="24"/>
        </w:rPr>
        <w:t>are tested by undertaking design studies</w:t>
      </w:r>
      <w:r w:rsidR="00454C88">
        <w:rPr>
          <w:rFonts w:ascii="Arial" w:hAnsi="Arial" w:cs="Arial"/>
          <w:sz w:val="24"/>
          <w:szCs w:val="24"/>
        </w:rPr>
        <w:t xml:space="preserve">, </w:t>
      </w:r>
      <w:r>
        <w:rPr>
          <w:rFonts w:ascii="Arial" w:hAnsi="Arial" w:cs="Arial"/>
          <w:sz w:val="24"/>
          <w:szCs w:val="24"/>
        </w:rPr>
        <w:t>engineering analysis</w:t>
      </w:r>
      <w:r w:rsidR="00454C88">
        <w:rPr>
          <w:rFonts w:ascii="Arial" w:hAnsi="Arial" w:cs="Arial"/>
          <w:sz w:val="24"/>
          <w:szCs w:val="24"/>
        </w:rPr>
        <w:t xml:space="preserve"> and cost exercises</w:t>
      </w:r>
      <w:r>
        <w:rPr>
          <w:rFonts w:ascii="Arial" w:hAnsi="Arial" w:cs="Arial"/>
          <w:sz w:val="24"/>
          <w:szCs w:val="24"/>
        </w:rPr>
        <w:t>.</w:t>
      </w:r>
      <w:r w:rsidR="00191421">
        <w:rPr>
          <w:rFonts w:ascii="Arial" w:hAnsi="Arial" w:cs="Arial"/>
          <w:sz w:val="24"/>
          <w:szCs w:val="24"/>
        </w:rPr>
        <w:t xml:space="preserve"> This provides a spatially co-ordinated plan</w:t>
      </w:r>
      <w:r w:rsidR="0077420C">
        <w:rPr>
          <w:rFonts w:ascii="Arial" w:hAnsi="Arial" w:cs="Arial"/>
          <w:sz w:val="24"/>
          <w:szCs w:val="24"/>
        </w:rPr>
        <w:t xml:space="preserve"> which will have considered </w:t>
      </w:r>
      <w:r w:rsidR="002F5FEF">
        <w:rPr>
          <w:rFonts w:ascii="Arial" w:hAnsi="Arial" w:cs="Arial"/>
          <w:sz w:val="24"/>
          <w:szCs w:val="24"/>
        </w:rPr>
        <w:t>classroom design.</w:t>
      </w:r>
      <w:r>
        <w:rPr>
          <w:rFonts w:ascii="Arial" w:hAnsi="Arial" w:cs="Arial"/>
          <w:sz w:val="24"/>
          <w:szCs w:val="24"/>
        </w:rPr>
        <w:t xml:space="preserve"> </w:t>
      </w:r>
      <w:r w:rsidR="00EE3EBA">
        <w:rPr>
          <w:rFonts w:ascii="Arial" w:hAnsi="Arial" w:cs="Arial"/>
          <w:sz w:val="24"/>
          <w:szCs w:val="24"/>
        </w:rPr>
        <w:t xml:space="preserve">A planning application can be sought and </w:t>
      </w:r>
      <w:r w:rsidR="00985999">
        <w:rPr>
          <w:rFonts w:ascii="Arial" w:hAnsi="Arial" w:cs="Arial"/>
          <w:sz w:val="24"/>
          <w:szCs w:val="24"/>
        </w:rPr>
        <w:t xml:space="preserve">build regulations </w:t>
      </w:r>
      <w:r w:rsidR="00EE3EBA">
        <w:rPr>
          <w:rFonts w:ascii="Arial" w:hAnsi="Arial" w:cs="Arial"/>
          <w:sz w:val="24"/>
          <w:szCs w:val="24"/>
        </w:rPr>
        <w:t>can be reviewed again</w:t>
      </w:r>
      <w:r w:rsidR="001E4068">
        <w:rPr>
          <w:rFonts w:ascii="Arial" w:hAnsi="Arial" w:cs="Arial"/>
          <w:sz w:val="24"/>
          <w:szCs w:val="24"/>
        </w:rPr>
        <w:t>st</w:t>
      </w:r>
      <w:r w:rsidR="000511D2">
        <w:rPr>
          <w:rFonts w:ascii="Arial" w:hAnsi="Arial" w:cs="Arial"/>
          <w:sz w:val="24"/>
          <w:szCs w:val="24"/>
        </w:rPr>
        <w:t xml:space="preserve"> the design, in addition to </w:t>
      </w:r>
      <w:r w:rsidR="00CA632C">
        <w:rPr>
          <w:rFonts w:ascii="Arial" w:hAnsi="Arial" w:cs="Arial"/>
          <w:sz w:val="24"/>
          <w:szCs w:val="24"/>
        </w:rPr>
        <w:t>an</w:t>
      </w:r>
      <w:r w:rsidR="00906615">
        <w:rPr>
          <w:rFonts w:ascii="Arial" w:hAnsi="Arial" w:cs="Arial"/>
          <w:sz w:val="24"/>
          <w:szCs w:val="24"/>
        </w:rPr>
        <w:t xml:space="preserve"> application for BREEAM excellence (Welsh Government, 2019</w:t>
      </w:r>
      <w:r w:rsidR="00C175F8">
        <w:rPr>
          <w:rFonts w:ascii="Arial" w:hAnsi="Arial" w:cs="Arial"/>
          <w:sz w:val="24"/>
          <w:szCs w:val="24"/>
        </w:rPr>
        <w:t>, p.2)</w:t>
      </w:r>
      <w:r w:rsidR="00E65EF7">
        <w:rPr>
          <w:rFonts w:ascii="Arial" w:hAnsi="Arial" w:cs="Arial"/>
          <w:sz w:val="24"/>
          <w:szCs w:val="24"/>
        </w:rPr>
        <w:t xml:space="preserve">. </w:t>
      </w:r>
    </w:p>
    <w:p w14:paraId="783D1DB1" w14:textId="08B35728" w:rsidR="002F5FEF" w:rsidRDefault="002F5FEF" w:rsidP="009C5D4F">
      <w:pPr>
        <w:spacing w:before="240" w:line="360" w:lineRule="auto"/>
        <w:rPr>
          <w:rFonts w:ascii="Arial" w:hAnsi="Arial" w:cs="Arial"/>
          <w:sz w:val="24"/>
          <w:szCs w:val="24"/>
        </w:rPr>
      </w:pPr>
      <w:r>
        <w:rPr>
          <w:rFonts w:ascii="Arial" w:hAnsi="Arial" w:cs="Arial"/>
          <w:sz w:val="24"/>
          <w:szCs w:val="24"/>
        </w:rPr>
        <w:t xml:space="preserve">Level of information need: </w:t>
      </w:r>
      <w:r w:rsidR="00A242C5">
        <w:rPr>
          <w:rFonts w:ascii="Arial" w:hAnsi="Arial" w:cs="Arial"/>
          <w:sz w:val="24"/>
          <w:szCs w:val="24"/>
        </w:rPr>
        <w:t>Signed o</w:t>
      </w:r>
      <w:r w:rsidR="00E6166F">
        <w:rPr>
          <w:rFonts w:ascii="Arial" w:hAnsi="Arial" w:cs="Arial"/>
          <w:sz w:val="24"/>
          <w:szCs w:val="24"/>
        </w:rPr>
        <w:t>f</w:t>
      </w:r>
      <w:r w:rsidR="00A242C5">
        <w:rPr>
          <w:rFonts w:ascii="Arial" w:hAnsi="Arial" w:cs="Arial"/>
          <w:sz w:val="24"/>
          <w:szCs w:val="24"/>
        </w:rPr>
        <w:t>f stage report, project strategies,</w:t>
      </w:r>
      <w:r w:rsidR="004255BC">
        <w:rPr>
          <w:rFonts w:ascii="Arial" w:hAnsi="Arial" w:cs="Arial"/>
          <w:sz w:val="24"/>
          <w:szCs w:val="24"/>
        </w:rPr>
        <w:t xml:space="preserve"> updated outline specification, </w:t>
      </w:r>
      <w:r w:rsidR="00E84844">
        <w:rPr>
          <w:rFonts w:ascii="Arial" w:hAnsi="Arial" w:cs="Arial"/>
          <w:sz w:val="24"/>
          <w:szCs w:val="24"/>
        </w:rPr>
        <w:t xml:space="preserve">planning application submitted, </w:t>
      </w:r>
      <w:r w:rsidR="004255BC">
        <w:rPr>
          <w:rFonts w:ascii="Arial" w:hAnsi="Arial" w:cs="Arial"/>
          <w:sz w:val="24"/>
          <w:szCs w:val="24"/>
        </w:rPr>
        <w:t>updated cost plan together with planning</w:t>
      </w:r>
      <w:r w:rsidR="00EE3EBA">
        <w:rPr>
          <w:rFonts w:ascii="Arial" w:hAnsi="Arial" w:cs="Arial"/>
          <w:sz w:val="24"/>
          <w:szCs w:val="24"/>
        </w:rPr>
        <w:t xml:space="preserve"> </w:t>
      </w:r>
      <w:r w:rsidR="004255BC">
        <w:rPr>
          <w:rFonts w:ascii="Arial" w:hAnsi="Arial" w:cs="Arial"/>
          <w:sz w:val="24"/>
          <w:szCs w:val="24"/>
        </w:rPr>
        <w:t>and BREEAM applications.</w:t>
      </w:r>
    </w:p>
    <w:p w14:paraId="0CCD6C8B" w14:textId="77777777" w:rsidR="004255BC" w:rsidRDefault="004255BC" w:rsidP="009C5D4F">
      <w:pPr>
        <w:spacing w:before="240" w:line="360" w:lineRule="auto"/>
        <w:rPr>
          <w:rFonts w:ascii="Arial" w:hAnsi="Arial" w:cs="Arial"/>
          <w:sz w:val="24"/>
          <w:szCs w:val="24"/>
        </w:rPr>
      </w:pPr>
    </w:p>
    <w:p w14:paraId="354D3A4A" w14:textId="225E0AB4" w:rsidR="0000471C" w:rsidRDefault="0000471C" w:rsidP="009C5D4F">
      <w:pPr>
        <w:spacing w:before="240" w:line="360" w:lineRule="auto"/>
        <w:rPr>
          <w:rFonts w:ascii="Arial" w:hAnsi="Arial" w:cs="Arial"/>
          <w:sz w:val="24"/>
          <w:szCs w:val="24"/>
          <w:u w:val="single"/>
        </w:rPr>
      </w:pPr>
      <w:r>
        <w:rPr>
          <w:rFonts w:ascii="Arial" w:hAnsi="Arial" w:cs="Arial"/>
          <w:sz w:val="24"/>
          <w:szCs w:val="24"/>
        </w:rPr>
        <w:t>3.5</w:t>
      </w:r>
      <w:r>
        <w:rPr>
          <w:rFonts w:ascii="Arial" w:hAnsi="Arial" w:cs="Arial"/>
          <w:sz w:val="24"/>
          <w:szCs w:val="24"/>
        </w:rPr>
        <w:tab/>
      </w:r>
      <w:r>
        <w:rPr>
          <w:rFonts w:ascii="Arial" w:hAnsi="Arial" w:cs="Arial"/>
          <w:sz w:val="24"/>
          <w:szCs w:val="24"/>
          <w:u w:val="single"/>
        </w:rPr>
        <w:t>Stage 4 – Technical Design</w:t>
      </w:r>
    </w:p>
    <w:p w14:paraId="10719DBC" w14:textId="1E897489" w:rsidR="00E6166F" w:rsidRDefault="00BD1E4B" w:rsidP="009C5D4F">
      <w:pPr>
        <w:spacing w:before="240" w:line="360" w:lineRule="auto"/>
        <w:rPr>
          <w:rFonts w:ascii="Arial" w:hAnsi="Arial" w:cs="Arial"/>
          <w:sz w:val="24"/>
          <w:szCs w:val="24"/>
        </w:rPr>
      </w:pPr>
      <w:r>
        <w:rPr>
          <w:rFonts w:ascii="Arial" w:hAnsi="Arial" w:cs="Arial"/>
          <w:sz w:val="24"/>
          <w:szCs w:val="24"/>
        </w:rPr>
        <w:t xml:space="preserve">This is where all the design information </w:t>
      </w:r>
      <w:r w:rsidR="00CA4B83">
        <w:rPr>
          <w:rFonts w:ascii="Arial" w:hAnsi="Arial" w:cs="Arial"/>
          <w:sz w:val="24"/>
          <w:szCs w:val="24"/>
        </w:rPr>
        <w:t>required to manufacture and construct the project is complete</w:t>
      </w:r>
      <w:r w:rsidR="007E4F7A">
        <w:rPr>
          <w:rFonts w:ascii="Arial" w:hAnsi="Arial" w:cs="Arial"/>
          <w:sz w:val="24"/>
          <w:szCs w:val="24"/>
        </w:rPr>
        <w:t xml:space="preserve"> and meets all necessary building codes and regulations</w:t>
      </w:r>
      <w:r w:rsidR="006E2A69">
        <w:rPr>
          <w:rFonts w:ascii="Arial" w:hAnsi="Arial" w:cs="Arial"/>
          <w:sz w:val="24"/>
          <w:szCs w:val="24"/>
        </w:rPr>
        <w:t xml:space="preserve"> and allows for efficient and safe construction processes</w:t>
      </w:r>
      <w:r w:rsidR="00CA4B83">
        <w:rPr>
          <w:rFonts w:ascii="Arial" w:hAnsi="Arial" w:cs="Arial"/>
          <w:sz w:val="24"/>
          <w:szCs w:val="24"/>
        </w:rPr>
        <w:t>.</w:t>
      </w:r>
      <w:r w:rsidR="008236CE">
        <w:rPr>
          <w:rFonts w:ascii="Arial" w:hAnsi="Arial" w:cs="Arial"/>
          <w:sz w:val="24"/>
          <w:szCs w:val="24"/>
        </w:rPr>
        <w:t xml:space="preserve"> </w:t>
      </w:r>
      <w:r w:rsidR="0032129A">
        <w:rPr>
          <w:rFonts w:ascii="Arial" w:hAnsi="Arial" w:cs="Arial"/>
          <w:sz w:val="24"/>
          <w:szCs w:val="24"/>
        </w:rPr>
        <w:t>An architectural and engineering technical design</w:t>
      </w:r>
      <w:r w:rsidR="006936F9">
        <w:rPr>
          <w:rFonts w:ascii="Arial" w:hAnsi="Arial" w:cs="Arial"/>
          <w:sz w:val="24"/>
          <w:szCs w:val="24"/>
        </w:rPr>
        <w:t xml:space="preserve"> will be developed.</w:t>
      </w:r>
      <w:r w:rsidR="0032129A">
        <w:rPr>
          <w:rFonts w:ascii="Arial" w:hAnsi="Arial" w:cs="Arial"/>
          <w:sz w:val="24"/>
          <w:szCs w:val="24"/>
        </w:rPr>
        <w:t xml:space="preserve"> </w:t>
      </w:r>
      <w:r w:rsidR="00CA4B83">
        <w:rPr>
          <w:rFonts w:ascii="Arial" w:hAnsi="Arial" w:cs="Arial"/>
          <w:sz w:val="24"/>
          <w:szCs w:val="24"/>
        </w:rPr>
        <w:t xml:space="preserve"> </w:t>
      </w:r>
      <w:r w:rsidR="00EF54DF">
        <w:rPr>
          <w:rFonts w:ascii="Arial" w:hAnsi="Arial" w:cs="Arial"/>
          <w:sz w:val="24"/>
          <w:szCs w:val="24"/>
        </w:rPr>
        <w:t>I</w:t>
      </w:r>
      <w:r w:rsidR="0079049F">
        <w:rPr>
          <w:rFonts w:ascii="Arial" w:hAnsi="Arial" w:cs="Arial"/>
          <w:sz w:val="24"/>
          <w:szCs w:val="24"/>
        </w:rPr>
        <w:t>t is commonplace for this stage to overlap with Stage 5</w:t>
      </w:r>
      <w:r w:rsidR="00E6166F">
        <w:rPr>
          <w:rFonts w:ascii="Arial" w:hAnsi="Arial" w:cs="Arial"/>
          <w:sz w:val="24"/>
          <w:szCs w:val="24"/>
        </w:rPr>
        <w:t xml:space="preserve"> (3.6).</w:t>
      </w:r>
      <w:r w:rsidR="007F1807">
        <w:rPr>
          <w:rFonts w:ascii="Arial" w:hAnsi="Arial" w:cs="Arial"/>
          <w:sz w:val="24"/>
          <w:szCs w:val="24"/>
        </w:rPr>
        <w:t>This stage is set to evolve over the coming years</w:t>
      </w:r>
      <w:r w:rsidR="00646C77">
        <w:rPr>
          <w:rFonts w:ascii="Arial" w:hAnsi="Arial" w:cs="Arial"/>
          <w:sz w:val="24"/>
          <w:szCs w:val="24"/>
        </w:rPr>
        <w:t>, with core decision around Stage 4</w:t>
      </w:r>
      <w:r w:rsidR="00860782">
        <w:rPr>
          <w:rFonts w:ascii="Arial" w:hAnsi="Arial" w:cs="Arial"/>
          <w:sz w:val="24"/>
          <w:szCs w:val="24"/>
        </w:rPr>
        <w:t xml:space="preserve"> shifting beyond 2D and 3D.</w:t>
      </w:r>
    </w:p>
    <w:p w14:paraId="7DCB29F1" w14:textId="7E878656" w:rsidR="008D7BF4" w:rsidRDefault="008D7BF4" w:rsidP="008D7BF4">
      <w:pPr>
        <w:spacing w:before="240" w:line="360" w:lineRule="auto"/>
        <w:rPr>
          <w:rFonts w:ascii="Arial" w:hAnsi="Arial" w:cs="Arial"/>
          <w:sz w:val="24"/>
          <w:szCs w:val="24"/>
        </w:rPr>
      </w:pPr>
      <w:r>
        <w:rPr>
          <w:rFonts w:ascii="Arial" w:hAnsi="Arial" w:cs="Arial"/>
          <w:sz w:val="24"/>
          <w:szCs w:val="24"/>
        </w:rPr>
        <w:lastRenderedPageBreak/>
        <w:t>Level of information need: Building Regulations application, discharge pre-commencement planning conditions, prepare construction phase plan</w:t>
      </w:r>
      <w:r w:rsidR="005B141A">
        <w:rPr>
          <w:rFonts w:ascii="Arial" w:hAnsi="Arial" w:cs="Arial"/>
          <w:sz w:val="24"/>
          <w:szCs w:val="24"/>
        </w:rPr>
        <w:t xml:space="preserve"> and Employer’s Requirements</w:t>
      </w:r>
      <w:r>
        <w:rPr>
          <w:rFonts w:ascii="Arial" w:hAnsi="Arial" w:cs="Arial"/>
          <w:sz w:val="24"/>
          <w:szCs w:val="24"/>
        </w:rPr>
        <w:t>. Submit form F10 to HSE if applicable.</w:t>
      </w:r>
      <w:r w:rsidR="00F74AB8">
        <w:rPr>
          <w:rFonts w:ascii="Arial" w:hAnsi="Arial" w:cs="Arial"/>
          <w:sz w:val="24"/>
          <w:szCs w:val="24"/>
        </w:rPr>
        <w:t xml:space="preserve"> Detailed Manufacturing Information, detailed construction information, final specifications, residual project strategies</w:t>
      </w:r>
      <w:r w:rsidR="00592B00">
        <w:rPr>
          <w:rFonts w:ascii="Arial" w:hAnsi="Arial" w:cs="Arial"/>
          <w:sz w:val="24"/>
          <w:szCs w:val="24"/>
        </w:rPr>
        <w:t>.</w:t>
      </w:r>
      <w:r w:rsidR="00CD61AB">
        <w:rPr>
          <w:rFonts w:ascii="Arial" w:hAnsi="Arial" w:cs="Arial"/>
          <w:sz w:val="24"/>
          <w:szCs w:val="24"/>
        </w:rPr>
        <w:t xml:space="preserve"> </w:t>
      </w:r>
    </w:p>
    <w:p w14:paraId="711FD685" w14:textId="77777777" w:rsidR="00592B00" w:rsidRDefault="00592B00" w:rsidP="009C5D4F">
      <w:pPr>
        <w:spacing w:before="240" w:line="360" w:lineRule="auto"/>
        <w:rPr>
          <w:rFonts w:ascii="Arial" w:hAnsi="Arial" w:cs="Arial"/>
          <w:sz w:val="24"/>
          <w:szCs w:val="24"/>
        </w:rPr>
      </w:pPr>
    </w:p>
    <w:p w14:paraId="641F8612" w14:textId="18BEF73E" w:rsidR="0000471C" w:rsidRDefault="0000471C" w:rsidP="009C5D4F">
      <w:pPr>
        <w:spacing w:before="240" w:line="360" w:lineRule="auto"/>
        <w:rPr>
          <w:rFonts w:ascii="Arial" w:hAnsi="Arial" w:cs="Arial"/>
          <w:sz w:val="24"/>
          <w:szCs w:val="24"/>
          <w:u w:val="single"/>
        </w:rPr>
      </w:pPr>
      <w:r>
        <w:rPr>
          <w:rFonts w:ascii="Arial" w:hAnsi="Arial" w:cs="Arial"/>
          <w:sz w:val="24"/>
          <w:szCs w:val="24"/>
        </w:rPr>
        <w:t xml:space="preserve">3.6 </w:t>
      </w:r>
      <w:r>
        <w:rPr>
          <w:rFonts w:ascii="Arial" w:hAnsi="Arial" w:cs="Arial"/>
          <w:sz w:val="24"/>
          <w:szCs w:val="24"/>
        </w:rPr>
        <w:tab/>
      </w:r>
      <w:r>
        <w:rPr>
          <w:rFonts w:ascii="Arial" w:hAnsi="Arial" w:cs="Arial"/>
          <w:sz w:val="24"/>
          <w:szCs w:val="24"/>
          <w:u w:val="single"/>
        </w:rPr>
        <w:t>Stage 5 – Manufacturing and Construction</w:t>
      </w:r>
    </w:p>
    <w:p w14:paraId="52FB7D81" w14:textId="692B4EF4" w:rsidR="00791979" w:rsidRDefault="00791979" w:rsidP="009C5D4F">
      <w:pPr>
        <w:spacing w:before="240" w:line="360" w:lineRule="auto"/>
        <w:rPr>
          <w:rFonts w:ascii="Arial" w:hAnsi="Arial" w:cs="Arial"/>
          <w:sz w:val="24"/>
          <w:szCs w:val="24"/>
        </w:rPr>
      </w:pPr>
      <w:r>
        <w:rPr>
          <w:rFonts w:ascii="Arial" w:hAnsi="Arial" w:cs="Arial"/>
          <w:sz w:val="24"/>
          <w:szCs w:val="24"/>
        </w:rPr>
        <w:t>This is a non-design element</w:t>
      </w:r>
      <w:r w:rsidR="00A638B8">
        <w:rPr>
          <w:rFonts w:ascii="Arial" w:hAnsi="Arial" w:cs="Arial"/>
          <w:sz w:val="24"/>
          <w:szCs w:val="24"/>
        </w:rPr>
        <w:t xml:space="preserve"> where manufacturing, construction and commissioning are completed</w:t>
      </w:r>
      <w:r w:rsidR="00150C79">
        <w:rPr>
          <w:rFonts w:ascii="Arial" w:hAnsi="Arial" w:cs="Arial"/>
          <w:sz w:val="24"/>
          <w:szCs w:val="24"/>
        </w:rPr>
        <w:t xml:space="preserve"> to meet the target sustainability outcomes</w:t>
      </w:r>
      <w:r w:rsidR="00A638B8">
        <w:rPr>
          <w:rFonts w:ascii="Arial" w:hAnsi="Arial" w:cs="Arial"/>
          <w:sz w:val="24"/>
          <w:szCs w:val="24"/>
        </w:rPr>
        <w:t>.</w:t>
      </w:r>
      <w:r w:rsidR="00220A48">
        <w:rPr>
          <w:rFonts w:ascii="Arial" w:hAnsi="Arial" w:cs="Arial"/>
          <w:sz w:val="24"/>
          <w:szCs w:val="24"/>
        </w:rPr>
        <w:t xml:space="preserve"> Construction can being </w:t>
      </w:r>
      <w:r w:rsidR="00A766D1">
        <w:rPr>
          <w:rFonts w:ascii="Arial" w:hAnsi="Arial" w:cs="Arial"/>
          <w:sz w:val="24"/>
          <w:szCs w:val="24"/>
        </w:rPr>
        <w:t>once procurement and f</w:t>
      </w:r>
      <w:r w:rsidR="004122CA">
        <w:rPr>
          <w:rFonts w:ascii="Arial" w:hAnsi="Arial" w:cs="Arial"/>
          <w:sz w:val="24"/>
          <w:szCs w:val="24"/>
        </w:rPr>
        <w:t>abrication</w:t>
      </w:r>
      <w:r w:rsidR="00A766D1">
        <w:rPr>
          <w:rFonts w:ascii="Arial" w:hAnsi="Arial" w:cs="Arial"/>
          <w:sz w:val="24"/>
          <w:szCs w:val="24"/>
        </w:rPr>
        <w:t xml:space="preserve"> are complete</w:t>
      </w:r>
      <w:r w:rsidR="004122CA">
        <w:rPr>
          <w:rFonts w:ascii="Arial" w:hAnsi="Arial" w:cs="Arial"/>
          <w:sz w:val="24"/>
          <w:szCs w:val="24"/>
        </w:rPr>
        <w:t xml:space="preserve"> and </w:t>
      </w:r>
      <w:r w:rsidR="00892840">
        <w:rPr>
          <w:rFonts w:ascii="Arial" w:hAnsi="Arial" w:cs="Arial"/>
          <w:sz w:val="24"/>
          <w:szCs w:val="24"/>
        </w:rPr>
        <w:t>health and safety can be adhered to</w:t>
      </w:r>
      <w:r w:rsidR="00A766D1">
        <w:rPr>
          <w:rFonts w:ascii="Arial" w:hAnsi="Arial" w:cs="Arial"/>
          <w:sz w:val="24"/>
          <w:szCs w:val="24"/>
        </w:rPr>
        <w:t xml:space="preserve">. </w:t>
      </w:r>
      <w:r w:rsidR="00CE5174">
        <w:rPr>
          <w:rFonts w:ascii="Arial" w:hAnsi="Arial" w:cs="Arial"/>
          <w:sz w:val="24"/>
          <w:szCs w:val="24"/>
        </w:rPr>
        <w:t xml:space="preserve">It is imperative that progress is regularly monitored to address any issues or concerns as they arise. </w:t>
      </w:r>
      <w:r w:rsidR="00BE048D">
        <w:rPr>
          <w:rFonts w:ascii="Arial" w:hAnsi="Arial" w:cs="Arial"/>
          <w:sz w:val="24"/>
          <w:szCs w:val="24"/>
        </w:rPr>
        <w:t xml:space="preserve">“Compile the Asset </w:t>
      </w:r>
      <w:r w:rsidR="0008525C">
        <w:rPr>
          <w:rFonts w:ascii="Arial" w:hAnsi="Arial" w:cs="Arial"/>
          <w:sz w:val="24"/>
          <w:szCs w:val="24"/>
        </w:rPr>
        <w:t>Information</w:t>
      </w:r>
      <w:r w:rsidR="00BE048D">
        <w:rPr>
          <w:rFonts w:ascii="Arial" w:hAnsi="Arial" w:cs="Arial"/>
          <w:sz w:val="24"/>
          <w:szCs w:val="24"/>
        </w:rPr>
        <w:t xml:space="preserve"> required for the effective </w:t>
      </w:r>
      <w:r w:rsidR="0008525C">
        <w:rPr>
          <w:rFonts w:ascii="Arial" w:hAnsi="Arial" w:cs="Arial"/>
          <w:sz w:val="24"/>
          <w:szCs w:val="24"/>
        </w:rPr>
        <w:t>performance and management of the building for the Building Manual.” (</w:t>
      </w:r>
      <w:r w:rsidR="00503D49">
        <w:rPr>
          <w:rFonts w:ascii="Arial" w:hAnsi="Arial" w:cs="Arial"/>
          <w:sz w:val="24"/>
          <w:szCs w:val="24"/>
        </w:rPr>
        <w:t>RIBA</w:t>
      </w:r>
      <w:r w:rsidR="0008525C">
        <w:rPr>
          <w:rFonts w:ascii="Arial" w:hAnsi="Arial" w:cs="Arial"/>
          <w:sz w:val="24"/>
          <w:szCs w:val="24"/>
        </w:rPr>
        <w:t xml:space="preserve">, 202, P. 84). </w:t>
      </w:r>
      <w:r w:rsidR="00765CC4">
        <w:rPr>
          <w:rFonts w:ascii="Arial" w:hAnsi="Arial" w:cs="Arial"/>
          <w:sz w:val="24"/>
          <w:szCs w:val="24"/>
        </w:rPr>
        <w:t>The sharing of information is pivotal at this crucial stage</w:t>
      </w:r>
      <w:r w:rsidR="00466337">
        <w:rPr>
          <w:rFonts w:ascii="Arial" w:hAnsi="Arial" w:cs="Arial"/>
          <w:sz w:val="24"/>
          <w:szCs w:val="24"/>
        </w:rPr>
        <w:t>.</w:t>
      </w:r>
    </w:p>
    <w:p w14:paraId="748CF866" w14:textId="2A918BFB" w:rsidR="00466337" w:rsidRDefault="00466337" w:rsidP="009C5D4F">
      <w:pPr>
        <w:spacing w:before="240" w:line="360" w:lineRule="auto"/>
        <w:rPr>
          <w:rFonts w:ascii="Arial" w:hAnsi="Arial" w:cs="Arial"/>
          <w:sz w:val="24"/>
          <w:szCs w:val="24"/>
        </w:rPr>
      </w:pPr>
      <w:r>
        <w:rPr>
          <w:rFonts w:ascii="Arial" w:hAnsi="Arial" w:cs="Arial"/>
          <w:sz w:val="24"/>
          <w:szCs w:val="24"/>
        </w:rPr>
        <w:t xml:space="preserve">Level of information need: </w:t>
      </w:r>
      <w:r w:rsidR="00916C1F">
        <w:rPr>
          <w:rFonts w:ascii="Arial" w:hAnsi="Arial" w:cs="Arial"/>
          <w:sz w:val="24"/>
          <w:szCs w:val="24"/>
        </w:rPr>
        <w:t>C</w:t>
      </w:r>
      <w:r w:rsidR="00A47A0A">
        <w:rPr>
          <w:rFonts w:ascii="Arial" w:hAnsi="Arial" w:cs="Arial"/>
          <w:sz w:val="24"/>
          <w:szCs w:val="24"/>
        </w:rPr>
        <w:t xml:space="preserve">onstruction </w:t>
      </w:r>
      <w:r w:rsidR="00916C1F">
        <w:rPr>
          <w:rFonts w:ascii="Arial" w:hAnsi="Arial" w:cs="Arial"/>
          <w:sz w:val="24"/>
          <w:szCs w:val="24"/>
        </w:rPr>
        <w:t>p</w:t>
      </w:r>
      <w:r w:rsidR="00A47A0A">
        <w:rPr>
          <w:rFonts w:ascii="Arial" w:hAnsi="Arial" w:cs="Arial"/>
          <w:sz w:val="24"/>
          <w:szCs w:val="24"/>
        </w:rPr>
        <w:t xml:space="preserve">hase </w:t>
      </w:r>
      <w:r w:rsidR="00916C1F">
        <w:rPr>
          <w:rFonts w:ascii="Arial" w:hAnsi="Arial" w:cs="Arial"/>
          <w:sz w:val="24"/>
          <w:szCs w:val="24"/>
        </w:rPr>
        <w:t>p</w:t>
      </w:r>
      <w:r w:rsidR="00A47A0A">
        <w:rPr>
          <w:rFonts w:ascii="Arial" w:hAnsi="Arial" w:cs="Arial"/>
          <w:sz w:val="24"/>
          <w:szCs w:val="24"/>
        </w:rPr>
        <w:t>lan,</w:t>
      </w:r>
      <w:r w:rsidR="00916C1F">
        <w:rPr>
          <w:rFonts w:ascii="Arial" w:hAnsi="Arial" w:cs="Arial"/>
          <w:sz w:val="24"/>
          <w:szCs w:val="24"/>
        </w:rPr>
        <w:t xml:space="preserve"> complying with planning conditions related to construction</w:t>
      </w:r>
      <w:r w:rsidR="00D740A3">
        <w:rPr>
          <w:rFonts w:ascii="Arial" w:hAnsi="Arial" w:cs="Arial"/>
          <w:sz w:val="24"/>
          <w:szCs w:val="24"/>
        </w:rPr>
        <w:t xml:space="preserve"> which outcomes which building systems will be specified by the design team</w:t>
      </w:r>
      <w:r w:rsidR="00916C1F">
        <w:rPr>
          <w:rFonts w:ascii="Arial" w:hAnsi="Arial" w:cs="Arial"/>
          <w:sz w:val="24"/>
          <w:szCs w:val="24"/>
        </w:rPr>
        <w:t>.</w:t>
      </w:r>
      <w:r w:rsidR="000E5193">
        <w:rPr>
          <w:rFonts w:ascii="Arial" w:hAnsi="Arial" w:cs="Arial"/>
          <w:sz w:val="24"/>
          <w:szCs w:val="24"/>
        </w:rPr>
        <w:t xml:space="preserve"> The </w:t>
      </w:r>
      <w:r w:rsidR="004E1D7A">
        <w:rPr>
          <w:rFonts w:ascii="Arial" w:hAnsi="Arial" w:cs="Arial"/>
          <w:sz w:val="24"/>
          <w:szCs w:val="24"/>
        </w:rPr>
        <w:t xml:space="preserve">Computer Aided-Facility Management (CAFM) system makes it possible to </w:t>
      </w:r>
      <w:r w:rsidR="00E95318">
        <w:rPr>
          <w:rFonts w:ascii="Arial" w:hAnsi="Arial" w:cs="Arial"/>
          <w:sz w:val="24"/>
          <w:szCs w:val="24"/>
        </w:rPr>
        <w:t>undertake analysis in real time.</w:t>
      </w:r>
    </w:p>
    <w:p w14:paraId="3D8A9E48" w14:textId="77777777" w:rsidR="00503D49" w:rsidRDefault="00503D49" w:rsidP="009C5D4F">
      <w:pPr>
        <w:spacing w:before="240" w:line="360" w:lineRule="auto"/>
        <w:rPr>
          <w:rFonts w:ascii="Arial" w:hAnsi="Arial" w:cs="Arial"/>
          <w:sz w:val="24"/>
          <w:szCs w:val="24"/>
        </w:rPr>
      </w:pPr>
    </w:p>
    <w:p w14:paraId="30A83C75" w14:textId="7CA41370" w:rsidR="0000471C" w:rsidRDefault="0000471C" w:rsidP="009C5D4F">
      <w:pPr>
        <w:spacing w:before="240" w:line="360" w:lineRule="auto"/>
        <w:rPr>
          <w:rFonts w:ascii="Arial" w:hAnsi="Arial" w:cs="Arial"/>
          <w:sz w:val="24"/>
          <w:szCs w:val="24"/>
          <w:u w:val="single"/>
        </w:rPr>
      </w:pPr>
      <w:r>
        <w:rPr>
          <w:rFonts w:ascii="Arial" w:hAnsi="Arial" w:cs="Arial"/>
          <w:sz w:val="24"/>
          <w:szCs w:val="24"/>
        </w:rPr>
        <w:t>3.7</w:t>
      </w:r>
      <w:r>
        <w:rPr>
          <w:rFonts w:ascii="Arial" w:hAnsi="Arial" w:cs="Arial"/>
          <w:sz w:val="24"/>
          <w:szCs w:val="24"/>
        </w:rPr>
        <w:tab/>
      </w:r>
      <w:r>
        <w:rPr>
          <w:rFonts w:ascii="Arial" w:hAnsi="Arial" w:cs="Arial"/>
          <w:sz w:val="24"/>
          <w:szCs w:val="24"/>
          <w:u w:val="single"/>
        </w:rPr>
        <w:t>Stage 6 – Handover</w:t>
      </w:r>
    </w:p>
    <w:p w14:paraId="1C458E81" w14:textId="6B305137" w:rsidR="008F798C" w:rsidRDefault="00593841" w:rsidP="008F798C">
      <w:pPr>
        <w:spacing w:before="240" w:line="360" w:lineRule="auto"/>
        <w:rPr>
          <w:rFonts w:ascii="Arial" w:hAnsi="Arial" w:cs="Arial"/>
          <w:sz w:val="24"/>
          <w:szCs w:val="24"/>
        </w:rPr>
      </w:pPr>
      <w:r>
        <w:rPr>
          <w:rFonts w:ascii="Arial" w:hAnsi="Arial" w:cs="Arial"/>
          <w:sz w:val="24"/>
          <w:szCs w:val="24"/>
        </w:rPr>
        <w:t xml:space="preserve">This is where the building contract is concluded as the building is handed over </w:t>
      </w:r>
      <w:r w:rsidR="008F798C">
        <w:rPr>
          <w:rFonts w:ascii="Arial" w:hAnsi="Arial" w:cs="Arial"/>
          <w:sz w:val="24"/>
          <w:szCs w:val="24"/>
        </w:rPr>
        <w:t xml:space="preserve">together with the </w:t>
      </w:r>
      <w:r w:rsidR="008F4E36">
        <w:rPr>
          <w:rFonts w:ascii="Arial" w:hAnsi="Arial" w:cs="Arial"/>
          <w:sz w:val="24"/>
          <w:szCs w:val="24"/>
        </w:rPr>
        <w:t>building owner’s manual</w:t>
      </w:r>
      <w:r w:rsidR="00797DD6">
        <w:rPr>
          <w:rFonts w:ascii="Arial" w:hAnsi="Arial" w:cs="Arial"/>
          <w:sz w:val="24"/>
          <w:szCs w:val="24"/>
        </w:rPr>
        <w:t xml:space="preserve">, which provides a wealth of information </w:t>
      </w:r>
      <w:r w:rsidR="0004340F">
        <w:rPr>
          <w:rFonts w:ascii="Arial" w:hAnsi="Arial" w:cs="Arial"/>
          <w:sz w:val="24"/>
          <w:szCs w:val="24"/>
        </w:rPr>
        <w:t>on the building</w:t>
      </w:r>
      <w:r w:rsidR="008F4E36">
        <w:rPr>
          <w:rFonts w:ascii="Arial" w:hAnsi="Arial" w:cs="Arial"/>
          <w:sz w:val="24"/>
          <w:szCs w:val="24"/>
        </w:rPr>
        <w:t xml:space="preserve"> and health and safety file.</w:t>
      </w:r>
      <w:r w:rsidR="00EA05EC">
        <w:rPr>
          <w:rFonts w:ascii="Arial" w:hAnsi="Arial" w:cs="Arial"/>
          <w:sz w:val="24"/>
          <w:szCs w:val="24"/>
        </w:rPr>
        <w:t xml:space="preserve"> </w:t>
      </w:r>
      <w:r w:rsidR="002E2322">
        <w:rPr>
          <w:rFonts w:ascii="Arial" w:hAnsi="Arial" w:cs="Arial"/>
          <w:sz w:val="24"/>
          <w:szCs w:val="24"/>
        </w:rPr>
        <w:t>The client takes sole responsibility for the site</w:t>
      </w:r>
      <w:r w:rsidR="00643AD9">
        <w:rPr>
          <w:rFonts w:ascii="Arial" w:hAnsi="Arial" w:cs="Arial"/>
          <w:sz w:val="24"/>
          <w:szCs w:val="24"/>
        </w:rPr>
        <w:t xml:space="preserve"> at this stage</w:t>
      </w:r>
      <w:r w:rsidR="00775B06">
        <w:rPr>
          <w:rFonts w:ascii="Arial" w:hAnsi="Arial" w:cs="Arial"/>
          <w:sz w:val="24"/>
          <w:szCs w:val="24"/>
        </w:rPr>
        <w:t xml:space="preserve"> in line with the Plan for Use Strategy</w:t>
      </w:r>
      <w:r w:rsidR="00643AD9">
        <w:rPr>
          <w:rFonts w:ascii="Arial" w:hAnsi="Arial" w:cs="Arial"/>
          <w:sz w:val="24"/>
          <w:szCs w:val="24"/>
        </w:rPr>
        <w:t xml:space="preserve">. </w:t>
      </w:r>
      <w:r w:rsidR="00A57E45">
        <w:rPr>
          <w:rFonts w:ascii="Arial" w:hAnsi="Arial" w:cs="Arial"/>
          <w:sz w:val="24"/>
          <w:szCs w:val="24"/>
        </w:rPr>
        <w:t>Stage</w:t>
      </w:r>
      <w:r w:rsidR="004467A3">
        <w:rPr>
          <w:rFonts w:ascii="Arial" w:hAnsi="Arial" w:cs="Arial"/>
          <w:sz w:val="24"/>
          <w:szCs w:val="24"/>
        </w:rPr>
        <w:t>s 6 and 7 are often concurrent.</w:t>
      </w:r>
      <w:r w:rsidR="00643AD9">
        <w:rPr>
          <w:rFonts w:ascii="Arial" w:hAnsi="Arial" w:cs="Arial"/>
          <w:sz w:val="24"/>
          <w:szCs w:val="24"/>
        </w:rPr>
        <w:t xml:space="preserve"> This is also a time to reflect on the project, including lessons learn</w:t>
      </w:r>
      <w:r w:rsidR="009817D6">
        <w:rPr>
          <w:rFonts w:ascii="Arial" w:hAnsi="Arial" w:cs="Arial"/>
          <w:sz w:val="24"/>
          <w:szCs w:val="24"/>
        </w:rPr>
        <w:t xml:space="preserve">ed. (Callister, </w:t>
      </w:r>
      <w:r w:rsidR="0027139A">
        <w:rPr>
          <w:rFonts w:ascii="Arial" w:hAnsi="Arial" w:cs="Arial"/>
          <w:sz w:val="24"/>
          <w:szCs w:val="24"/>
        </w:rPr>
        <w:t>2024)</w:t>
      </w:r>
      <w:r w:rsidR="008F798C">
        <w:rPr>
          <w:rFonts w:ascii="Arial" w:hAnsi="Arial" w:cs="Arial"/>
          <w:sz w:val="24"/>
          <w:szCs w:val="24"/>
        </w:rPr>
        <w:t xml:space="preserve">. Aftercare is </w:t>
      </w:r>
      <w:r w:rsidR="008F798C">
        <w:rPr>
          <w:rFonts w:ascii="Arial" w:hAnsi="Arial" w:cs="Arial"/>
          <w:sz w:val="24"/>
          <w:szCs w:val="24"/>
        </w:rPr>
        <w:t>initiated in the form of a</w:t>
      </w:r>
      <w:r w:rsidR="00D817C6">
        <w:rPr>
          <w:rFonts w:ascii="Arial" w:hAnsi="Arial" w:cs="Arial"/>
          <w:sz w:val="24"/>
          <w:szCs w:val="24"/>
        </w:rPr>
        <w:t xml:space="preserve"> light touch post occupancy evaluation.</w:t>
      </w:r>
    </w:p>
    <w:p w14:paraId="115B9537" w14:textId="1BC9BC64" w:rsidR="00340294" w:rsidRDefault="00A24B24" w:rsidP="00340294">
      <w:pPr>
        <w:spacing w:before="240" w:line="360" w:lineRule="auto"/>
        <w:rPr>
          <w:rFonts w:ascii="Arial" w:hAnsi="Arial" w:cs="Arial"/>
          <w:sz w:val="24"/>
          <w:szCs w:val="24"/>
        </w:rPr>
      </w:pPr>
      <w:r>
        <w:rPr>
          <w:rFonts w:ascii="Arial" w:hAnsi="Arial" w:cs="Arial"/>
          <w:sz w:val="24"/>
          <w:szCs w:val="24"/>
        </w:rPr>
        <w:t>Level of information need: Comply with planning conditions as required</w:t>
      </w:r>
      <w:r w:rsidR="00BA64F3">
        <w:rPr>
          <w:rFonts w:ascii="Arial" w:hAnsi="Arial" w:cs="Arial"/>
          <w:sz w:val="24"/>
          <w:szCs w:val="24"/>
        </w:rPr>
        <w:t xml:space="preserve"> and ensure client has full control of building including relevant documentation</w:t>
      </w:r>
      <w:r>
        <w:rPr>
          <w:rFonts w:ascii="Arial" w:hAnsi="Arial" w:cs="Arial"/>
          <w:sz w:val="24"/>
          <w:szCs w:val="24"/>
        </w:rPr>
        <w:t>.</w:t>
      </w:r>
      <w:r w:rsidR="00340294">
        <w:rPr>
          <w:rFonts w:ascii="Arial" w:hAnsi="Arial" w:cs="Arial"/>
          <w:sz w:val="24"/>
          <w:szCs w:val="24"/>
        </w:rPr>
        <w:t xml:space="preserve"> </w:t>
      </w:r>
      <w:r w:rsidR="00340294">
        <w:rPr>
          <w:rFonts w:ascii="Arial" w:hAnsi="Arial" w:cs="Arial"/>
          <w:sz w:val="24"/>
          <w:szCs w:val="24"/>
        </w:rPr>
        <w:t xml:space="preserve">The CAFM </w:t>
      </w:r>
      <w:r w:rsidR="00340294">
        <w:rPr>
          <w:rFonts w:ascii="Arial" w:hAnsi="Arial" w:cs="Arial"/>
          <w:sz w:val="24"/>
          <w:szCs w:val="24"/>
        </w:rPr>
        <w:lastRenderedPageBreak/>
        <w:t xml:space="preserve">system </w:t>
      </w:r>
      <w:r w:rsidR="00AF22B3">
        <w:rPr>
          <w:rFonts w:ascii="Arial" w:hAnsi="Arial" w:cs="Arial"/>
          <w:sz w:val="24"/>
          <w:szCs w:val="24"/>
        </w:rPr>
        <w:t xml:space="preserve">comes into its own again and make it possible for the client to </w:t>
      </w:r>
      <w:r w:rsidR="00340294">
        <w:rPr>
          <w:rFonts w:ascii="Arial" w:hAnsi="Arial" w:cs="Arial"/>
          <w:sz w:val="24"/>
          <w:szCs w:val="24"/>
        </w:rPr>
        <w:t>retrieve</w:t>
      </w:r>
      <w:r w:rsidR="00AF22B3">
        <w:rPr>
          <w:rFonts w:ascii="Arial" w:hAnsi="Arial" w:cs="Arial"/>
          <w:sz w:val="24"/>
          <w:szCs w:val="24"/>
        </w:rPr>
        <w:t xml:space="preserve"> relevant documentation in a timely manner.</w:t>
      </w:r>
      <w:r w:rsidR="00340294">
        <w:rPr>
          <w:rFonts w:ascii="Arial" w:hAnsi="Arial" w:cs="Arial"/>
          <w:sz w:val="24"/>
          <w:szCs w:val="24"/>
        </w:rPr>
        <w:t xml:space="preserve"> </w:t>
      </w:r>
    </w:p>
    <w:p w14:paraId="3F53DFCD" w14:textId="01781BA4" w:rsidR="00A24B24" w:rsidRPr="00593841" w:rsidRDefault="00A24B24" w:rsidP="009C5D4F">
      <w:pPr>
        <w:spacing w:before="240" w:line="360" w:lineRule="auto"/>
        <w:rPr>
          <w:rFonts w:ascii="Arial" w:hAnsi="Arial" w:cs="Arial"/>
          <w:sz w:val="24"/>
          <w:szCs w:val="24"/>
        </w:rPr>
      </w:pPr>
    </w:p>
    <w:p w14:paraId="729729CA" w14:textId="6A4C471C" w:rsidR="0000471C" w:rsidRDefault="0000471C" w:rsidP="009C5D4F">
      <w:pPr>
        <w:spacing w:before="240" w:line="360" w:lineRule="auto"/>
        <w:rPr>
          <w:rFonts w:ascii="Arial" w:hAnsi="Arial" w:cs="Arial"/>
          <w:sz w:val="24"/>
          <w:szCs w:val="24"/>
          <w:u w:val="single"/>
        </w:rPr>
      </w:pPr>
      <w:r>
        <w:rPr>
          <w:rFonts w:ascii="Arial" w:hAnsi="Arial" w:cs="Arial"/>
          <w:sz w:val="24"/>
          <w:szCs w:val="24"/>
        </w:rPr>
        <w:t>3.8</w:t>
      </w:r>
      <w:r>
        <w:rPr>
          <w:rFonts w:ascii="Arial" w:hAnsi="Arial" w:cs="Arial"/>
          <w:sz w:val="24"/>
          <w:szCs w:val="24"/>
        </w:rPr>
        <w:tab/>
      </w:r>
      <w:r>
        <w:rPr>
          <w:rFonts w:ascii="Arial" w:hAnsi="Arial" w:cs="Arial"/>
          <w:sz w:val="24"/>
          <w:szCs w:val="24"/>
          <w:u w:val="single"/>
        </w:rPr>
        <w:t xml:space="preserve">Stage 7 </w:t>
      </w:r>
      <w:r w:rsidR="00BA41E8">
        <w:rPr>
          <w:rFonts w:ascii="Arial" w:hAnsi="Arial" w:cs="Arial"/>
          <w:sz w:val="24"/>
          <w:szCs w:val="24"/>
          <w:u w:val="single"/>
        </w:rPr>
        <w:t>–</w:t>
      </w:r>
      <w:r>
        <w:rPr>
          <w:rFonts w:ascii="Arial" w:hAnsi="Arial" w:cs="Arial"/>
          <w:sz w:val="24"/>
          <w:szCs w:val="24"/>
          <w:u w:val="single"/>
        </w:rPr>
        <w:t xml:space="preserve"> </w:t>
      </w:r>
      <w:r w:rsidR="00BA41E8">
        <w:rPr>
          <w:rFonts w:ascii="Arial" w:hAnsi="Arial" w:cs="Arial"/>
          <w:sz w:val="24"/>
          <w:szCs w:val="24"/>
          <w:u w:val="single"/>
        </w:rPr>
        <w:t>Use</w:t>
      </w:r>
    </w:p>
    <w:p w14:paraId="2E5F2752" w14:textId="05D64307" w:rsidR="00BA41E8" w:rsidRPr="00BA41E8" w:rsidRDefault="00BA7F4D" w:rsidP="009C5D4F">
      <w:pPr>
        <w:spacing w:before="240" w:line="360" w:lineRule="auto"/>
        <w:rPr>
          <w:rFonts w:ascii="Arial" w:hAnsi="Arial" w:cs="Arial"/>
          <w:sz w:val="24"/>
          <w:szCs w:val="24"/>
        </w:rPr>
      </w:pPr>
      <w:r>
        <w:rPr>
          <w:rFonts w:ascii="Arial" w:hAnsi="Arial" w:cs="Arial"/>
          <w:sz w:val="24"/>
          <w:szCs w:val="24"/>
        </w:rPr>
        <w:t>This is where the building is used, operated and maintained efficiently</w:t>
      </w:r>
      <w:r w:rsidR="00313538">
        <w:rPr>
          <w:rFonts w:ascii="Arial" w:hAnsi="Arial" w:cs="Arial"/>
          <w:sz w:val="24"/>
          <w:szCs w:val="24"/>
        </w:rPr>
        <w:t xml:space="preserve">. This stage last for the life of the </w:t>
      </w:r>
      <w:r w:rsidR="00200356">
        <w:rPr>
          <w:rFonts w:ascii="Arial" w:hAnsi="Arial" w:cs="Arial"/>
          <w:sz w:val="24"/>
          <w:szCs w:val="24"/>
        </w:rPr>
        <w:t>building.</w:t>
      </w:r>
      <w:r w:rsidR="00F63EB3">
        <w:rPr>
          <w:rFonts w:ascii="Arial" w:hAnsi="Arial" w:cs="Arial"/>
          <w:sz w:val="24"/>
          <w:szCs w:val="24"/>
        </w:rPr>
        <w:t xml:space="preserve"> This is a time in which project outcomes can be verified including sustainability outcomes. A post occupancy evaluation can be undertaken of the building’s performance whilst in use.</w:t>
      </w:r>
      <w:r w:rsidR="00326E34">
        <w:rPr>
          <w:rFonts w:ascii="Arial" w:hAnsi="Arial" w:cs="Arial"/>
          <w:sz w:val="24"/>
          <w:szCs w:val="24"/>
        </w:rPr>
        <w:t xml:space="preserve"> </w:t>
      </w:r>
    </w:p>
    <w:p w14:paraId="07D61D04" w14:textId="0918B601" w:rsidR="00BF31F8" w:rsidRPr="00BA41E8" w:rsidRDefault="00200356" w:rsidP="00BF31F8">
      <w:pPr>
        <w:spacing w:before="240" w:line="360" w:lineRule="auto"/>
        <w:rPr>
          <w:rFonts w:ascii="Arial" w:hAnsi="Arial" w:cs="Arial"/>
          <w:sz w:val="24"/>
          <w:szCs w:val="24"/>
        </w:rPr>
      </w:pPr>
      <w:r>
        <w:rPr>
          <w:rFonts w:ascii="Arial" w:hAnsi="Arial" w:cs="Arial"/>
          <w:sz w:val="24"/>
          <w:szCs w:val="24"/>
        </w:rPr>
        <w:t xml:space="preserve">Level of information need: </w:t>
      </w:r>
      <w:r w:rsidR="00BF31F8">
        <w:rPr>
          <w:rFonts w:ascii="Arial" w:hAnsi="Arial" w:cs="Arial"/>
          <w:sz w:val="24"/>
          <w:szCs w:val="24"/>
        </w:rPr>
        <w:t>The CAFM system comes into its own again allowing the implementation of facilities management and assessment managemen</w:t>
      </w:r>
      <w:r w:rsidR="00104172">
        <w:rPr>
          <w:rFonts w:ascii="Arial" w:hAnsi="Arial" w:cs="Arial"/>
          <w:sz w:val="24"/>
          <w:szCs w:val="24"/>
        </w:rPr>
        <w:t>t.</w:t>
      </w:r>
      <w:r w:rsidR="00BF31F8">
        <w:rPr>
          <w:rFonts w:ascii="Arial" w:hAnsi="Arial" w:cs="Arial"/>
          <w:sz w:val="24"/>
          <w:szCs w:val="24"/>
        </w:rPr>
        <w:t xml:space="preserve"> </w:t>
      </w:r>
    </w:p>
    <w:p w14:paraId="79A78F3B" w14:textId="3C23E225" w:rsidR="005D4F15" w:rsidRDefault="005D4F15" w:rsidP="00B806E0">
      <w:pPr>
        <w:spacing w:line="360" w:lineRule="auto"/>
        <w:rPr>
          <w:rFonts w:ascii="Arial" w:hAnsi="Arial" w:cs="Arial"/>
          <w:sz w:val="24"/>
          <w:szCs w:val="24"/>
        </w:rPr>
      </w:pPr>
      <w:r>
        <w:rPr>
          <w:rFonts w:ascii="Arial" w:hAnsi="Arial" w:cs="Arial"/>
          <w:sz w:val="24"/>
          <w:szCs w:val="24"/>
        </w:rPr>
        <w:br w:type="page"/>
      </w:r>
    </w:p>
    <w:p w14:paraId="07F80D78" w14:textId="69A04B24" w:rsidR="00CC402F" w:rsidRDefault="00CC402F">
      <w:pPr>
        <w:rPr>
          <w:rFonts w:ascii="Arial" w:hAnsi="Arial" w:cs="Arial"/>
          <w:sz w:val="24"/>
          <w:szCs w:val="24"/>
        </w:rPr>
      </w:pPr>
    </w:p>
    <w:p w14:paraId="2DDB26B0" w14:textId="569ECC68" w:rsidR="00CC402F" w:rsidRPr="002213F7" w:rsidRDefault="00CC402F" w:rsidP="00B806E0">
      <w:pPr>
        <w:spacing w:line="360" w:lineRule="auto"/>
        <w:rPr>
          <w:rFonts w:ascii="Arial" w:hAnsi="Arial" w:cs="Arial"/>
          <w:b/>
          <w:bCs/>
          <w:sz w:val="24"/>
          <w:szCs w:val="24"/>
          <w:u w:val="single"/>
        </w:rPr>
      </w:pPr>
      <w:r w:rsidRPr="002213F7">
        <w:rPr>
          <w:rFonts w:ascii="Arial" w:hAnsi="Arial" w:cs="Arial"/>
          <w:b/>
          <w:bCs/>
          <w:sz w:val="24"/>
          <w:szCs w:val="24"/>
          <w:u w:val="single"/>
        </w:rPr>
        <w:t>Appendix</w:t>
      </w:r>
      <w:r w:rsidR="002213F7" w:rsidRPr="002213F7">
        <w:rPr>
          <w:rFonts w:ascii="Arial" w:hAnsi="Arial" w:cs="Arial"/>
          <w:b/>
          <w:bCs/>
          <w:sz w:val="24"/>
          <w:szCs w:val="24"/>
          <w:u w:val="single"/>
        </w:rPr>
        <w:t xml:space="preserve"> 1</w:t>
      </w:r>
    </w:p>
    <w:p w14:paraId="634CC04C" w14:textId="77777777" w:rsidR="00715291" w:rsidRDefault="00715291" w:rsidP="00B806E0">
      <w:pPr>
        <w:spacing w:line="360" w:lineRule="auto"/>
        <w:rPr>
          <w:rFonts w:ascii="Arial" w:hAnsi="Arial" w:cs="Arial"/>
          <w:sz w:val="24"/>
          <w:szCs w:val="24"/>
        </w:rPr>
      </w:pPr>
    </w:p>
    <w:p w14:paraId="71B9FFDF" w14:textId="4B6CE743" w:rsidR="00715291" w:rsidRDefault="003F1CFA" w:rsidP="00B806E0">
      <w:pPr>
        <w:spacing w:line="360" w:lineRule="auto"/>
        <w:rPr>
          <w:rFonts w:ascii="Arial" w:hAnsi="Arial" w:cs="Arial"/>
          <w:sz w:val="24"/>
          <w:szCs w:val="24"/>
        </w:rPr>
      </w:pPr>
      <w:r w:rsidRPr="003F1CFA">
        <w:rPr>
          <w:rFonts w:ascii="Arial" w:hAnsi="Arial" w:cs="Arial"/>
          <w:sz w:val="24"/>
          <w:szCs w:val="24"/>
        </w:rPr>
        <w:drawing>
          <wp:inline distT="0" distB="0" distL="0" distR="0" wp14:anchorId="2BF0DDA5" wp14:editId="4FECD9C2">
            <wp:extent cx="5575072" cy="2729345"/>
            <wp:effectExtent l="0" t="0" r="6985" b="0"/>
            <wp:docPr id="40363748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637481" name="Picture 1" descr="A diagram of a diagram&#10;&#10;Description automatically generated"/>
                    <pic:cNvPicPr/>
                  </pic:nvPicPr>
                  <pic:blipFill rotWithShape="1">
                    <a:blip r:embed="rId11"/>
                    <a:srcRect l="14254" t="10484" r="11176"/>
                    <a:stretch/>
                  </pic:blipFill>
                  <pic:spPr bwMode="auto">
                    <a:xfrm>
                      <a:off x="0" y="0"/>
                      <a:ext cx="5591845" cy="2737557"/>
                    </a:xfrm>
                    <a:prstGeom prst="rect">
                      <a:avLst/>
                    </a:prstGeom>
                    <a:ln>
                      <a:noFill/>
                    </a:ln>
                    <a:extLst>
                      <a:ext uri="{53640926-AAD7-44D8-BBD7-CCE9431645EC}">
                        <a14:shadowObscured xmlns:a14="http://schemas.microsoft.com/office/drawing/2010/main"/>
                      </a:ext>
                    </a:extLst>
                  </pic:spPr>
                </pic:pic>
              </a:graphicData>
            </a:graphic>
          </wp:inline>
        </w:drawing>
      </w:r>
    </w:p>
    <w:p w14:paraId="23A11CFC" w14:textId="6783BA1C" w:rsidR="00122782" w:rsidRDefault="005658A7" w:rsidP="00B806E0">
      <w:pPr>
        <w:spacing w:line="360" w:lineRule="auto"/>
        <w:rPr>
          <w:rFonts w:ascii="Arial" w:hAnsi="Arial" w:cs="Arial"/>
          <w:sz w:val="24"/>
          <w:szCs w:val="24"/>
        </w:rPr>
      </w:pPr>
      <w:r>
        <w:rPr>
          <w:rFonts w:ascii="Arial" w:hAnsi="Arial" w:cs="Arial"/>
          <w:sz w:val="24"/>
          <w:szCs w:val="24"/>
        </w:rPr>
        <w:t>BIM Level Maturity Diagram (t</w:t>
      </w:r>
      <w:r w:rsidR="003F1CFA">
        <w:rPr>
          <w:rFonts w:ascii="Arial" w:hAnsi="Arial" w:cs="Arial"/>
          <w:sz w:val="24"/>
          <w:szCs w:val="24"/>
        </w:rPr>
        <w:t>aken from</w:t>
      </w:r>
      <w:r w:rsidR="00234807">
        <w:rPr>
          <w:rFonts w:ascii="Arial" w:hAnsi="Arial" w:cs="Arial"/>
          <w:sz w:val="24"/>
          <w:szCs w:val="24"/>
        </w:rPr>
        <w:t xml:space="preserve"> RIBA </w:t>
      </w:r>
      <w:r>
        <w:rPr>
          <w:rFonts w:ascii="Arial" w:hAnsi="Arial" w:cs="Arial"/>
          <w:sz w:val="24"/>
          <w:szCs w:val="24"/>
        </w:rPr>
        <w:t xml:space="preserve">- </w:t>
      </w:r>
      <w:r w:rsidR="00234807">
        <w:rPr>
          <w:rFonts w:ascii="Arial" w:hAnsi="Arial" w:cs="Arial"/>
          <w:sz w:val="24"/>
          <w:szCs w:val="24"/>
        </w:rPr>
        <w:t>BIM Overlay to the RIBA Outline Plan of Work, 2012)</w:t>
      </w:r>
    </w:p>
    <w:p w14:paraId="4DEF3889" w14:textId="77777777" w:rsidR="00122782" w:rsidRDefault="00122782" w:rsidP="00B806E0">
      <w:pPr>
        <w:spacing w:line="360" w:lineRule="auto"/>
        <w:rPr>
          <w:rFonts w:ascii="Arial" w:hAnsi="Arial" w:cs="Arial"/>
          <w:sz w:val="24"/>
          <w:szCs w:val="24"/>
        </w:rPr>
      </w:pPr>
    </w:p>
    <w:p w14:paraId="7F1D6F9E" w14:textId="77777777" w:rsidR="00122782" w:rsidRDefault="00122782" w:rsidP="00B806E0">
      <w:pPr>
        <w:spacing w:line="360" w:lineRule="auto"/>
        <w:rPr>
          <w:rFonts w:ascii="Arial" w:hAnsi="Arial" w:cs="Arial"/>
          <w:sz w:val="24"/>
          <w:szCs w:val="24"/>
        </w:rPr>
      </w:pPr>
    </w:p>
    <w:p w14:paraId="0BFE9725" w14:textId="77777777" w:rsidR="00A02B1C" w:rsidRDefault="00A02B1C">
      <w:pPr>
        <w:rPr>
          <w:rFonts w:ascii="Arial" w:hAnsi="Arial" w:cs="Arial"/>
          <w:sz w:val="24"/>
          <w:szCs w:val="24"/>
        </w:rPr>
      </w:pPr>
    </w:p>
    <w:p w14:paraId="5F4ED666" w14:textId="77777777" w:rsidR="001E7915" w:rsidRDefault="001E7915">
      <w:pPr>
        <w:rPr>
          <w:rFonts w:ascii="Arial" w:hAnsi="Arial" w:cs="Arial"/>
          <w:sz w:val="24"/>
          <w:szCs w:val="24"/>
        </w:rPr>
      </w:pPr>
      <w:r>
        <w:rPr>
          <w:rFonts w:ascii="Arial" w:hAnsi="Arial" w:cs="Arial"/>
          <w:sz w:val="24"/>
          <w:szCs w:val="24"/>
        </w:rPr>
        <w:br w:type="page"/>
      </w:r>
    </w:p>
    <w:p w14:paraId="3B888BB1" w14:textId="7F401E26" w:rsidR="00FC6B16" w:rsidRPr="00996A22" w:rsidRDefault="00B818EB">
      <w:pPr>
        <w:rPr>
          <w:rFonts w:ascii="Arial" w:hAnsi="Arial" w:cs="Arial"/>
          <w:b/>
          <w:bCs/>
          <w:sz w:val="24"/>
          <w:szCs w:val="24"/>
          <w:u w:val="single"/>
        </w:rPr>
      </w:pPr>
      <w:r w:rsidRPr="00FC6B16">
        <w:rPr>
          <w:rFonts w:ascii="Arial" w:hAnsi="Arial" w:cs="Arial"/>
          <w:sz w:val="24"/>
          <w:szCs w:val="24"/>
        </w:rPr>
        <w:lastRenderedPageBreak/>
        <w:drawing>
          <wp:anchor distT="0" distB="0" distL="114300" distR="114300" simplePos="0" relativeHeight="251657728" behindDoc="1" locked="0" layoutInCell="1" allowOverlap="1" wp14:anchorId="6B6FE37A" wp14:editId="55C63EF2">
            <wp:simplePos x="0" y="0"/>
            <wp:positionH relativeFrom="column">
              <wp:posOffset>1017905</wp:posOffset>
            </wp:positionH>
            <wp:positionV relativeFrom="paragraph">
              <wp:posOffset>1270</wp:posOffset>
            </wp:positionV>
            <wp:extent cx="4897120" cy="4100830"/>
            <wp:effectExtent l="0" t="0" r="0" b="0"/>
            <wp:wrapTight wrapText="bothSides">
              <wp:wrapPolygon edited="0">
                <wp:start x="0" y="0"/>
                <wp:lineTo x="0" y="21473"/>
                <wp:lineTo x="21510" y="21473"/>
                <wp:lineTo x="21510" y="0"/>
                <wp:lineTo x="0" y="0"/>
              </wp:wrapPolygon>
            </wp:wrapTight>
            <wp:docPr id="443677729" name="Picture 1" descr="A diagram of houses and a diagram of hou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77729" name="Picture 1" descr="A diagram of houses and a diagram of houses&#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4897120" cy="4100830"/>
                    </a:xfrm>
                    <a:prstGeom prst="rect">
                      <a:avLst/>
                    </a:prstGeom>
                  </pic:spPr>
                </pic:pic>
              </a:graphicData>
            </a:graphic>
            <wp14:sizeRelH relativeFrom="margin">
              <wp14:pctWidth>0</wp14:pctWidth>
            </wp14:sizeRelH>
            <wp14:sizeRelV relativeFrom="margin">
              <wp14:pctHeight>0</wp14:pctHeight>
            </wp14:sizeRelV>
          </wp:anchor>
        </w:drawing>
      </w:r>
      <w:r w:rsidR="00996A22">
        <w:rPr>
          <w:rFonts w:ascii="Arial" w:hAnsi="Arial" w:cs="Arial"/>
          <w:b/>
          <w:bCs/>
          <w:sz w:val="24"/>
          <w:szCs w:val="24"/>
          <w:u w:val="single"/>
        </w:rPr>
        <w:t xml:space="preserve">Appendix </w:t>
      </w:r>
      <w:r w:rsidR="00DA7518">
        <w:rPr>
          <w:rFonts w:ascii="Arial" w:hAnsi="Arial" w:cs="Arial"/>
          <w:b/>
          <w:bCs/>
          <w:sz w:val="24"/>
          <w:szCs w:val="24"/>
          <w:u w:val="single"/>
        </w:rPr>
        <w:t>2</w:t>
      </w:r>
    </w:p>
    <w:p w14:paraId="6787E145" w14:textId="09D7756E" w:rsidR="00453671" w:rsidRDefault="00F34418" w:rsidP="008E7CBD">
      <w:pPr>
        <w:rPr>
          <w:rFonts w:ascii="Arial" w:hAnsi="Arial" w:cs="Arial"/>
          <w:sz w:val="24"/>
          <w:szCs w:val="24"/>
        </w:rPr>
      </w:pPr>
      <w:r>
        <w:rPr>
          <w:rFonts w:ascii="Arial" w:hAnsi="Arial" w:cs="Arial"/>
          <w:sz w:val="24"/>
          <w:szCs w:val="24"/>
        </w:rPr>
        <w:t>Level o</w:t>
      </w:r>
      <w:r w:rsidR="00155371">
        <w:rPr>
          <w:rFonts w:ascii="Arial" w:hAnsi="Arial" w:cs="Arial"/>
          <w:sz w:val="24"/>
          <w:szCs w:val="24"/>
        </w:rPr>
        <w:t xml:space="preserve">f Model Detail (LOD) and Level of Model </w:t>
      </w:r>
      <w:r w:rsidR="00921013">
        <w:rPr>
          <w:rFonts w:ascii="Arial" w:hAnsi="Arial" w:cs="Arial"/>
          <w:sz w:val="24"/>
          <w:szCs w:val="24"/>
        </w:rPr>
        <w:t>Information</w:t>
      </w:r>
      <w:r w:rsidR="00453671">
        <w:rPr>
          <w:rFonts w:ascii="Arial" w:hAnsi="Arial" w:cs="Arial"/>
          <w:sz w:val="24"/>
          <w:szCs w:val="24"/>
        </w:rPr>
        <w:t>.</w:t>
      </w:r>
    </w:p>
    <w:p w14:paraId="635F9B66" w14:textId="7B2BC250" w:rsidR="008E7CBD" w:rsidRDefault="00453671" w:rsidP="008E7CBD">
      <w:pPr>
        <w:rPr>
          <w:rFonts w:ascii="Arial" w:hAnsi="Arial" w:cs="Arial"/>
          <w:sz w:val="24"/>
          <w:szCs w:val="24"/>
        </w:rPr>
      </w:pPr>
      <w:r>
        <w:rPr>
          <w:rFonts w:ascii="Arial" w:hAnsi="Arial" w:cs="Arial"/>
          <w:sz w:val="24"/>
          <w:szCs w:val="24"/>
        </w:rPr>
        <w:t>(ta</w:t>
      </w:r>
      <w:r w:rsidR="00132F05">
        <w:rPr>
          <w:rFonts w:ascii="Arial" w:hAnsi="Arial" w:cs="Arial"/>
          <w:sz w:val="24"/>
          <w:szCs w:val="24"/>
        </w:rPr>
        <w:t xml:space="preserve">ken from </w:t>
      </w:r>
      <w:r>
        <w:rPr>
          <w:rFonts w:ascii="Arial" w:hAnsi="Arial" w:cs="Arial"/>
          <w:sz w:val="24"/>
          <w:szCs w:val="24"/>
        </w:rPr>
        <w:t>REBIM, 2020</w:t>
      </w:r>
      <w:r w:rsidR="008E7CBD">
        <w:rPr>
          <w:rFonts w:ascii="Arial" w:hAnsi="Arial" w:cs="Arial"/>
          <w:sz w:val="24"/>
          <w:szCs w:val="24"/>
        </w:rPr>
        <w:t>).</w:t>
      </w:r>
    </w:p>
    <w:p w14:paraId="53EDB083" w14:textId="6725302C" w:rsidR="00750F1F" w:rsidRDefault="00DA7518">
      <w:pPr>
        <w:rPr>
          <w:rFonts w:ascii="Arial" w:hAnsi="Arial" w:cs="Arial"/>
          <w:b/>
          <w:bCs/>
          <w:sz w:val="24"/>
          <w:szCs w:val="24"/>
          <w:u w:val="single"/>
        </w:rPr>
      </w:pPr>
      <w:r w:rsidRPr="008E7CBD">
        <w:rPr>
          <w:rFonts w:ascii="Arial" w:hAnsi="Arial" w:cs="Arial"/>
          <w:sz w:val="24"/>
          <w:szCs w:val="24"/>
        </w:rPr>
        <w:drawing>
          <wp:anchor distT="0" distB="0" distL="114300" distR="114300" simplePos="0" relativeHeight="251662848" behindDoc="1" locked="0" layoutInCell="1" allowOverlap="1" wp14:anchorId="2EC9FF71" wp14:editId="222B13B8">
            <wp:simplePos x="0" y="0"/>
            <wp:positionH relativeFrom="margin">
              <wp:align>right</wp:align>
            </wp:positionH>
            <wp:positionV relativeFrom="paragraph">
              <wp:posOffset>1719580</wp:posOffset>
            </wp:positionV>
            <wp:extent cx="5851525" cy="4820920"/>
            <wp:effectExtent l="0" t="0" r="0" b="0"/>
            <wp:wrapTight wrapText="bothSides">
              <wp:wrapPolygon edited="0">
                <wp:start x="0" y="0"/>
                <wp:lineTo x="0" y="21509"/>
                <wp:lineTo x="21518" y="21509"/>
                <wp:lineTo x="21518" y="0"/>
                <wp:lineTo x="0" y="0"/>
              </wp:wrapPolygon>
            </wp:wrapTight>
            <wp:docPr id="858153749"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53749" name="Picture 1" descr="A white sheet with black text&#10;&#10;Description automatically generated"/>
                    <pic:cNvPicPr/>
                  </pic:nvPicPr>
                  <pic:blipFill rotWithShape="1">
                    <a:blip r:embed="rId13">
                      <a:extLst>
                        <a:ext uri="{28A0092B-C50C-407E-A947-70E740481C1C}">
                          <a14:useLocalDpi xmlns:a14="http://schemas.microsoft.com/office/drawing/2010/main" val="0"/>
                        </a:ext>
                      </a:extLst>
                    </a:blip>
                    <a:srcRect t="4051" b="2629"/>
                    <a:stretch/>
                  </pic:blipFill>
                  <pic:spPr bwMode="auto">
                    <a:xfrm>
                      <a:off x="0" y="0"/>
                      <a:ext cx="5851525" cy="4820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0F1F">
        <w:rPr>
          <w:rFonts w:ascii="Arial" w:hAnsi="Arial" w:cs="Arial"/>
          <w:b/>
          <w:bCs/>
          <w:sz w:val="24"/>
          <w:szCs w:val="24"/>
          <w:u w:val="single"/>
        </w:rPr>
        <w:br w:type="page"/>
      </w:r>
    </w:p>
    <w:p w14:paraId="251BE75E" w14:textId="77777777" w:rsidR="001D2633" w:rsidRDefault="001D2633" w:rsidP="00750F1F">
      <w:pPr>
        <w:rPr>
          <w:rFonts w:ascii="Arial" w:hAnsi="Arial" w:cs="Arial"/>
          <w:b/>
          <w:bCs/>
          <w:sz w:val="24"/>
          <w:szCs w:val="24"/>
          <w:u w:val="single"/>
        </w:rPr>
        <w:sectPr w:rsidR="001D2633" w:rsidSect="00195757">
          <w:footerReference w:type="default" r:id="rId14"/>
          <w:pgSz w:w="11906" w:h="16838"/>
          <w:pgMar w:top="1440" w:right="1440" w:bottom="1440" w:left="1440" w:header="708" w:footer="708" w:gutter="0"/>
          <w:pgNumType w:start="1"/>
          <w:cols w:space="708"/>
          <w:docGrid w:linePitch="360"/>
        </w:sectPr>
      </w:pPr>
    </w:p>
    <w:p w14:paraId="7C6B7F7D" w14:textId="77777777" w:rsidR="00032401" w:rsidRDefault="00032401" w:rsidP="00032401">
      <w:pPr>
        <w:rPr>
          <w:rFonts w:ascii="Arial" w:hAnsi="Arial" w:cs="Arial"/>
          <w:b/>
          <w:bCs/>
          <w:sz w:val="24"/>
          <w:szCs w:val="24"/>
          <w:u w:val="single"/>
        </w:rPr>
      </w:pPr>
      <w:r w:rsidRPr="00C93856">
        <w:rPr>
          <w:rFonts w:ascii="Arial" w:hAnsi="Arial" w:cs="Arial"/>
          <w:b/>
          <w:bCs/>
          <w:sz w:val="24"/>
          <w:szCs w:val="24"/>
          <w:u w:val="single"/>
        </w:rPr>
        <w:lastRenderedPageBreak/>
        <w:t>Appendix 3</w:t>
      </w:r>
    </w:p>
    <w:p w14:paraId="4306E907" w14:textId="77777777" w:rsidR="00032401" w:rsidRDefault="00032401" w:rsidP="00032401">
      <w:pPr>
        <w:rPr>
          <w:rFonts w:ascii="Arial" w:hAnsi="Arial" w:cs="Arial"/>
          <w:b/>
          <w:bCs/>
          <w:sz w:val="24"/>
          <w:szCs w:val="24"/>
          <w:u w:val="single"/>
        </w:rPr>
      </w:pPr>
    </w:p>
    <w:p w14:paraId="7B268CE1" w14:textId="77777777" w:rsidR="00032401" w:rsidRDefault="00032401" w:rsidP="00032401">
      <w:pPr>
        <w:spacing w:line="360" w:lineRule="auto"/>
        <w:rPr>
          <w:rFonts w:ascii="Arial" w:hAnsi="Arial" w:cs="Arial"/>
          <w:sz w:val="24"/>
          <w:szCs w:val="24"/>
        </w:rPr>
      </w:pPr>
      <w:r w:rsidRPr="00122782">
        <w:rPr>
          <w:rFonts w:ascii="Arial" w:hAnsi="Arial" w:cs="Arial"/>
          <w:sz w:val="24"/>
          <w:szCs w:val="24"/>
        </w:rPr>
        <w:drawing>
          <wp:inline distT="0" distB="0" distL="0" distR="0" wp14:anchorId="019D9CC9" wp14:editId="16948850">
            <wp:extent cx="7836877" cy="4489792"/>
            <wp:effectExtent l="0" t="0" r="0" b="6350"/>
            <wp:docPr id="1474379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7937" name="Picture 1" descr="A screenshot of a computer&#10;&#10;Description automatically generated"/>
                    <pic:cNvPicPr/>
                  </pic:nvPicPr>
                  <pic:blipFill rotWithShape="1">
                    <a:blip r:embed="rId15"/>
                    <a:srcRect r="1917" b="8581"/>
                    <a:stretch/>
                  </pic:blipFill>
                  <pic:spPr bwMode="auto">
                    <a:xfrm>
                      <a:off x="0" y="0"/>
                      <a:ext cx="7883038" cy="4516238"/>
                    </a:xfrm>
                    <a:prstGeom prst="rect">
                      <a:avLst/>
                    </a:prstGeom>
                    <a:ln>
                      <a:noFill/>
                    </a:ln>
                    <a:extLst>
                      <a:ext uri="{53640926-AAD7-44D8-BBD7-CCE9431645EC}">
                        <a14:shadowObscured xmlns:a14="http://schemas.microsoft.com/office/drawing/2010/main"/>
                      </a:ext>
                    </a:extLst>
                  </pic:spPr>
                </pic:pic>
              </a:graphicData>
            </a:graphic>
          </wp:inline>
        </w:drawing>
      </w:r>
    </w:p>
    <w:p w14:paraId="10F77DB1" w14:textId="77777777" w:rsidR="00032401" w:rsidRDefault="00032401" w:rsidP="00032401">
      <w:pPr>
        <w:rPr>
          <w:rFonts w:ascii="Arial" w:hAnsi="Arial" w:cs="Arial"/>
          <w:sz w:val="24"/>
          <w:szCs w:val="24"/>
        </w:rPr>
      </w:pPr>
      <w:r>
        <w:rPr>
          <w:rFonts w:ascii="Arial" w:hAnsi="Arial" w:cs="Arial"/>
          <w:sz w:val="24"/>
          <w:szCs w:val="24"/>
        </w:rPr>
        <w:t>Specimen Product and delivery Table for CIC BIM protocol, which demonstrates the use of LOD, which is linked to APM rather than RIBA (taken from CLAW, 2016, p. 42).</w:t>
      </w:r>
    </w:p>
    <w:p w14:paraId="3F82B150" w14:textId="77777777" w:rsidR="00B856E4" w:rsidRDefault="00B856E4" w:rsidP="00750F1F">
      <w:pPr>
        <w:rPr>
          <w:rFonts w:ascii="Arial" w:hAnsi="Arial" w:cs="Arial"/>
          <w:b/>
          <w:bCs/>
          <w:sz w:val="24"/>
          <w:szCs w:val="24"/>
          <w:u w:val="single"/>
        </w:rPr>
        <w:sectPr w:rsidR="00B856E4" w:rsidSect="007E5711">
          <w:pgSz w:w="16838" w:h="11906" w:orient="landscape" w:code="9"/>
          <w:pgMar w:top="1440" w:right="1440" w:bottom="1440" w:left="1440" w:header="709" w:footer="709" w:gutter="0"/>
          <w:cols w:space="708"/>
          <w:docGrid w:linePitch="360"/>
        </w:sectPr>
      </w:pPr>
    </w:p>
    <w:p w14:paraId="2F1B59CC" w14:textId="7B98DCC4" w:rsidR="00750F1F" w:rsidRDefault="00750F1F" w:rsidP="00750F1F">
      <w:pPr>
        <w:rPr>
          <w:rFonts w:ascii="Arial" w:hAnsi="Arial" w:cs="Arial"/>
          <w:b/>
          <w:bCs/>
          <w:sz w:val="24"/>
          <w:szCs w:val="24"/>
          <w:u w:val="single"/>
        </w:rPr>
      </w:pPr>
      <w:r>
        <w:rPr>
          <w:rFonts w:ascii="Arial" w:hAnsi="Arial" w:cs="Arial"/>
          <w:b/>
          <w:bCs/>
          <w:sz w:val="24"/>
          <w:szCs w:val="24"/>
          <w:u w:val="single"/>
        </w:rPr>
        <w:lastRenderedPageBreak/>
        <w:t>App</w:t>
      </w:r>
      <w:r w:rsidRPr="00BA0642">
        <w:rPr>
          <w:rFonts w:ascii="Arial" w:hAnsi="Arial" w:cs="Arial"/>
          <w:b/>
          <w:bCs/>
          <w:sz w:val="24"/>
          <w:szCs w:val="24"/>
          <w:u w:val="single"/>
        </w:rPr>
        <w:t>endix</w:t>
      </w:r>
      <w:r w:rsidR="00DA7518">
        <w:rPr>
          <w:rFonts w:ascii="Arial" w:hAnsi="Arial" w:cs="Arial"/>
          <w:b/>
          <w:bCs/>
          <w:sz w:val="24"/>
          <w:szCs w:val="24"/>
          <w:u w:val="single"/>
        </w:rPr>
        <w:t xml:space="preserve"> </w:t>
      </w:r>
      <w:r w:rsidR="00032401">
        <w:rPr>
          <w:rFonts w:ascii="Arial" w:hAnsi="Arial" w:cs="Arial"/>
          <w:b/>
          <w:bCs/>
          <w:sz w:val="24"/>
          <w:szCs w:val="24"/>
          <w:u w:val="single"/>
        </w:rPr>
        <w:t>4</w:t>
      </w:r>
    </w:p>
    <w:p w14:paraId="6A492732" w14:textId="60D27751" w:rsidR="00750F1F" w:rsidRDefault="005203F9" w:rsidP="00750F1F">
      <w:pPr>
        <w:rPr>
          <w:rFonts w:ascii="Arial" w:hAnsi="Arial" w:cs="Arial"/>
          <w:sz w:val="24"/>
          <w:szCs w:val="24"/>
        </w:rPr>
      </w:pPr>
      <w:r w:rsidRPr="005203F9">
        <w:rPr>
          <w:rFonts w:ascii="Arial" w:hAnsi="Arial" w:cs="Arial"/>
          <w:sz w:val="24"/>
          <w:szCs w:val="24"/>
        </w:rPr>
        <w:drawing>
          <wp:inline distT="0" distB="0" distL="0" distR="0" wp14:anchorId="05383D97" wp14:editId="1BF1BA31">
            <wp:extent cx="6894244" cy="4941277"/>
            <wp:effectExtent l="0" t="0" r="1905" b="0"/>
            <wp:docPr id="7977219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21915" name="Picture 1" descr="A screenshot of a computer&#10;&#10;Description automatically generated"/>
                    <pic:cNvPicPr/>
                  </pic:nvPicPr>
                  <pic:blipFill rotWithShape="1">
                    <a:blip r:embed="rId16"/>
                    <a:srcRect l="1810" t="1329" r="941" b="205"/>
                    <a:stretch/>
                  </pic:blipFill>
                  <pic:spPr bwMode="auto">
                    <a:xfrm>
                      <a:off x="0" y="0"/>
                      <a:ext cx="6910329" cy="4952806"/>
                    </a:xfrm>
                    <a:prstGeom prst="rect">
                      <a:avLst/>
                    </a:prstGeom>
                    <a:ln>
                      <a:noFill/>
                    </a:ln>
                    <a:extLst>
                      <a:ext uri="{53640926-AAD7-44D8-BBD7-CCE9431645EC}">
                        <a14:shadowObscured xmlns:a14="http://schemas.microsoft.com/office/drawing/2010/main"/>
                      </a:ext>
                    </a:extLst>
                  </pic:spPr>
                </pic:pic>
              </a:graphicData>
            </a:graphic>
          </wp:inline>
        </w:drawing>
      </w:r>
    </w:p>
    <w:p w14:paraId="6DAD454D" w14:textId="2C2E8C3C" w:rsidR="005203F9" w:rsidRDefault="00032401" w:rsidP="00032401">
      <w:pPr>
        <w:rPr>
          <w:rFonts w:ascii="Arial" w:hAnsi="Arial" w:cs="Arial"/>
          <w:sz w:val="24"/>
          <w:szCs w:val="24"/>
        </w:rPr>
      </w:pPr>
      <w:r>
        <w:rPr>
          <w:rFonts w:ascii="Arial" w:hAnsi="Arial" w:cs="Arial"/>
          <w:sz w:val="24"/>
          <w:szCs w:val="24"/>
        </w:rPr>
        <w:t>RIBA Plan of Work 2020</w:t>
      </w:r>
    </w:p>
    <w:p w14:paraId="7BCD84F6" w14:textId="77777777" w:rsidR="005203F9" w:rsidRDefault="005203F9">
      <w:pPr>
        <w:rPr>
          <w:rFonts w:ascii="Arial" w:hAnsi="Arial" w:cs="Arial"/>
          <w:sz w:val="24"/>
          <w:szCs w:val="24"/>
        </w:rPr>
        <w:sectPr w:rsidR="005203F9" w:rsidSect="007E5711">
          <w:pgSz w:w="16838" w:h="11906" w:orient="landscape" w:code="9"/>
          <w:pgMar w:top="1440" w:right="1440" w:bottom="1440" w:left="1440" w:header="709" w:footer="709" w:gutter="0"/>
          <w:cols w:space="708"/>
          <w:docGrid w:linePitch="360"/>
        </w:sectPr>
      </w:pPr>
    </w:p>
    <w:p w14:paraId="4F8D17D2" w14:textId="7DDCAEE2" w:rsidR="00D358C6" w:rsidRPr="00D358C6" w:rsidRDefault="00D358C6" w:rsidP="002841DE">
      <w:pPr>
        <w:pStyle w:val="ListParagraph"/>
        <w:numPr>
          <w:ilvl w:val="0"/>
          <w:numId w:val="25"/>
        </w:numPr>
        <w:spacing w:line="360" w:lineRule="auto"/>
        <w:rPr>
          <w:rFonts w:ascii="Arial" w:hAnsi="Arial" w:cs="Arial"/>
          <w:sz w:val="24"/>
          <w:szCs w:val="24"/>
        </w:rPr>
      </w:pPr>
      <w:r>
        <w:rPr>
          <w:rFonts w:ascii="Arial" w:hAnsi="Arial" w:cs="Arial"/>
          <w:b/>
          <w:bCs/>
          <w:sz w:val="24"/>
          <w:szCs w:val="24"/>
          <w:u w:val="single"/>
        </w:rPr>
        <w:lastRenderedPageBreak/>
        <w:t>References / Reading List</w:t>
      </w:r>
    </w:p>
    <w:p w14:paraId="091AAB60" w14:textId="77777777" w:rsidR="002D4D99" w:rsidRDefault="002D4D99" w:rsidP="005203BC">
      <w:pPr>
        <w:spacing w:after="0" w:line="240" w:lineRule="auto"/>
        <w:rPr>
          <w:rFonts w:ascii="Arial" w:hAnsi="Arial" w:cs="Arial"/>
          <w:sz w:val="24"/>
          <w:szCs w:val="24"/>
        </w:rPr>
      </w:pPr>
    </w:p>
    <w:p w14:paraId="4D25787D" w14:textId="77777777" w:rsidR="00497B77" w:rsidRPr="007875EF" w:rsidRDefault="00497B77" w:rsidP="00497B77">
      <w:pPr>
        <w:spacing w:after="0" w:line="240" w:lineRule="auto"/>
        <w:rPr>
          <w:rFonts w:ascii="Arial" w:hAnsi="Arial" w:cs="Arial"/>
          <w:sz w:val="24"/>
          <w:szCs w:val="24"/>
        </w:rPr>
      </w:pPr>
      <w:r>
        <w:rPr>
          <w:rFonts w:ascii="Arial" w:hAnsi="Arial" w:cs="Arial"/>
          <w:sz w:val="24"/>
          <w:szCs w:val="24"/>
        </w:rPr>
        <w:t xml:space="preserve">Austin Fletcher (2020) </w:t>
      </w:r>
      <w:r>
        <w:rPr>
          <w:rFonts w:ascii="Arial" w:hAnsi="Arial" w:cs="Arial"/>
          <w:i/>
          <w:iCs/>
          <w:sz w:val="24"/>
          <w:szCs w:val="24"/>
        </w:rPr>
        <w:t xml:space="preserve">Key Elements from RIBA Stage 1: Preparation and Brief. </w:t>
      </w:r>
      <w:r>
        <w:rPr>
          <w:rFonts w:ascii="Arial" w:hAnsi="Arial" w:cs="Arial"/>
          <w:sz w:val="24"/>
          <w:szCs w:val="24"/>
        </w:rPr>
        <w:t xml:space="preserve">Available at: </w:t>
      </w:r>
      <w:hyperlink r:id="rId17" w:history="1">
        <w:r w:rsidRPr="005F3266">
          <w:rPr>
            <w:rStyle w:val="Hyperlink"/>
            <w:rFonts w:ascii="Arial" w:hAnsi="Arial" w:cs="Arial"/>
            <w:sz w:val="24"/>
            <w:szCs w:val="24"/>
          </w:rPr>
          <w:t>https://austinfletcher.co.uk/articles/2020/02/07/key-elements-from-riba-stage-1-preparation-and-brief/</w:t>
        </w:r>
      </w:hyperlink>
      <w:r>
        <w:rPr>
          <w:rFonts w:ascii="Arial" w:hAnsi="Arial" w:cs="Arial"/>
          <w:sz w:val="24"/>
          <w:szCs w:val="24"/>
        </w:rPr>
        <w:t xml:space="preserve"> (Accessed 10 January 2024)</w:t>
      </w:r>
    </w:p>
    <w:p w14:paraId="7ECFFF9A" w14:textId="77777777" w:rsidR="00497B77" w:rsidRDefault="00497B77" w:rsidP="005203BC">
      <w:pPr>
        <w:spacing w:after="0" w:line="240" w:lineRule="auto"/>
        <w:rPr>
          <w:rFonts w:ascii="Arial" w:hAnsi="Arial" w:cs="Arial"/>
          <w:sz w:val="24"/>
          <w:szCs w:val="24"/>
        </w:rPr>
      </w:pPr>
    </w:p>
    <w:p w14:paraId="083129A4" w14:textId="77777777" w:rsidR="0097787F" w:rsidRDefault="0097787F" w:rsidP="0097787F">
      <w:pPr>
        <w:spacing w:after="0" w:line="240" w:lineRule="auto"/>
        <w:rPr>
          <w:rFonts w:ascii="Arial" w:hAnsi="Arial" w:cs="Arial"/>
          <w:sz w:val="24"/>
          <w:szCs w:val="24"/>
        </w:rPr>
      </w:pPr>
      <w:r>
        <w:rPr>
          <w:rFonts w:ascii="Arial" w:hAnsi="Arial" w:cs="Arial"/>
          <w:sz w:val="24"/>
          <w:szCs w:val="24"/>
        </w:rPr>
        <w:t xml:space="preserve">BIM Engineers (2023) </w:t>
      </w:r>
      <w:r>
        <w:rPr>
          <w:rFonts w:ascii="Arial" w:hAnsi="Arial" w:cs="Arial"/>
          <w:i/>
          <w:iCs/>
          <w:sz w:val="24"/>
          <w:szCs w:val="24"/>
        </w:rPr>
        <w:t>Understand the relationship and differences between ISO 19650 and BIM Level 2.</w:t>
      </w:r>
      <w:r>
        <w:rPr>
          <w:rFonts w:ascii="Arial" w:hAnsi="Arial" w:cs="Arial"/>
          <w:sz w:val="24"/>
          <w:szCs w:val="24"/>
        </w:rPr>
        <w:t xml:space="preserve"> Available at </w:t>
      </w:r>
      <w:hyperlink r:id="rId18" w:history="1">
        <w:r w:rsidRPr="005F3266">
          <w:rPr>
            <w:rStyle w:val="Hyperlink"/>
            <w:rFonts w:ascii="Arial" w:hAnsi="Arial" w:cs="Arial"/>
            <w:sz w:val="24"/>
            <w:szCs w:val="24"/>
          </w:rPr>
          <w:t>https://www.li</w:t>
        </w:r>
        <w:r w:rsidRPr="005F3266">
          <w:rPr>
            <w:rStyle w:val="Hyperlink"/>
            <w:rFonts w:ascii="Arial" w:hAnsi="Arial" w:cs="Arial"/>
            <w:sz w:val="24"/>
            <w:szCs w:val="24"/>
          </w:rPr>
          <w:t>n</w:t>
        </w:r>
        <w:r w:rsidRPr="005F3266">
          <w:rPr>
            <w:rStyle w:val="Hyperlink"/>
            <w:rFonts w:ascii="Arial" w:hAnsi="Arial" w:cs="Arial"/>
            <w:sz w:val="24"/>
            <w:szCs w:val="24"/>
          </w:rPr>
          <w:t>kedin.com/pulse/understand-relationship-differences-between-iso-19650/</w:t>
        </w:r>
      </w:hyperlink>
      <w:r>
        <w:rPr>
          <w:rFonts w:ascii="Arial" w:hAnsi="Arial" w:cs="Arial"/>
          <w:sz w:val="24"/>
          <w:szCs w:val="24"/>
        </w:rPr>
        <w:t xml:space="preserve"> (Accessed 6 January 2024)</w:t>
      </w:r>
    </w:p>
    <w:p w14:paraId="50277096" w14:textId="77777777" w:rsidR="0097787F" w:rsidRDefault="0097787F" w:rsidP="005203BC">
      <w:pPr>
        <w:spacing w:after="0" w:line="240" w:lineRule="auto"/>
        <w:rPr>
          <w:rFonts w:ascii="Arial" w:hAnsi="Arial" w:cs="Arial"/>
          <w:sz w:val="24"/>
          <w:szCs w:val="24"/>
        </w:rPr>
      </w:pPr>
    </w:p>
    <w:p w14:paraId="0494E616" w14:textId="27087A29" w:rsidR="0027139A" w:rsidRPr="004756CA" w:rsidRDefault="0027139A" w:rsidP="005203BC">
      <w:pPr>
        <w:spacing w:after="0" w:line="240" w:lineRule="auto"/>
        <w:rPr>
          <w:rFonts w:ascii="Arial" w:hAnsi="Arial" w:cs="Arial"/>
          <w:sz w:val="24"/>
          <w:szCs w:val="24"/>
        </w:rPr>
      </w:pPr>
      <w:r>
        <w:rPr>
          <w:rFonts w:ascii="Arial" w:hAnsi="Arial" w:cs="Arial"/>
          <w:sz w:val="24"/>
          <w:szCs w:val="24"/>
        </w:rPr>
        <w:t xml:space="preserve">Callister, R., (2024) </w:t>
      </w:r>
      <w:r w:rsidR="00117290">
        <w:rPr>
          <w:rFonts w:ascii="Arial" w:hAnsi="Arial" w:cs="Arial"/>
          <w:i/>
          <w:iCs/>
          <w:sz w:val="24"/>
          <w:szCs w:val="24"/>
        </w:rPr>
        <w:t xml:space="preserve">How to use RIBA 2020 Plan of Work: RIBA design stages explained </w:t>
      </w:r>
      <w:r w:rsidR="004756CA">
        <w:rPr>
          <w:rFonts w:ascii="Arial" w:hAnsi="Arial" w:cs="Arial"/>
          <w:i/>
          <w:iCs/>
          <w:sz w:val="24"/>
          <w:szCs w:val="24"/>
        </w:rPr>
        <w:t xml:space="preserve">[updated]. </w:t>
      </w:r>
      <w:r w:rsidR="004756CA">
        <w:rPr>
          <w:rFonts w:ascii="Arial" w:hAnsi="Arial" w:cs="Arial"/>
          <w:sz w:val="24"/>
          <w:szCs w:val="24"/>
        </w:rPr>
        <w:t xml:space="preserve">Available at: </w:t>
      </w:r>
      <w:hyperlink r:id="rId19" w:history="1">
        <w:r w:rsidR="004756CA" w:rsidRPr="009740A9">
          <w:rPr>
            <w:rStyle w:val="Hyperlink"/>
            <w:rFonts w:ascii="Arial" w:hAnsi="Arial" w:cs="Arial"/>
            <w:sz w:val="24"/>
            <w:szCs w:val="24"/>
          </w:rPr>
          <w:t>https://urbanistarchitecture.co.uk/riba-plan-of-work-stages/</w:t>
        </w:r>
      </w:hyperlink>
      <w:r w:rsidR="004756CA">
        <w:rPr>
          <w:rFonts w:ascii="Arial" w:hAnsi="Arial" w:cs="Arial"/>
          <w:sz w:val="24"/>
          <w:szCs w:val="24"/>
        </w:rPr>
        <w:t xml:space="preserve"> (Accessed 2</w:t>
      </w:r>
      <w:r w:rsidR="002F4B58">
        <w:rPr>
          <w:rFonts w:ascii="Arial" w:hAnsi="Arial" w:cs="Arial"/>
          <w:sz w:val="24"/>
          <w:szCs w:val="24"/>
        </w:rPr>
        <w:t>1</w:t>
      </w:r>
      <w:r w:rsidR="004756CA">
        <w:rPr>
          <w:rFonts w:ascii="Arial" w:hAnsi="Arial" w:cs="Arial"/>
          <w:sz w:val="24"/>
          <w:szCs w:val="24"/>
        </w:rPr>
        <w:t xml:space="preserve"> January</w:t>
      </w:r>
      <w:r w:rsidR="002F4B58">
        <w:rPr>
          <w:rFonts w:ascii="Arial" w:hAnsi="Arial" w:cs="Arial"/>
          <w:sz w:val="24"/>
          <w:szCs w:val="24"/>
        </w:rPr>
        <w:t xml:space="preserve"> 2024)</w:t>
      </w:r>
    </w:p>
    <w:p w14:paraId="6D93A7E3" w14:textId="77777777" w:rsidR="0027139A" w:rsidRDefault="0027139A" w:rsidP="005203BC">
      <w:pPr>
        <w:spacing w:after="0" w:line="240" w:lineRule="auto"/>
        <w:rPr>
          <w:rFonts w:ascii="Arial" w:hAnsi="Arial" w:cs="Arial"/>
          <w:sz w:val="24"/>
          <w:szCs w:val="24"/>
        </w:rPr>
      </w:pPr>
    </w:p>
    <w:p w14:paraId="371A6A4C" w14:textId="5F4B79FC" w:rsidR="009C1D70" w:rsidRDefault="000C7694" w:rsidP="005203BC">
      <w:pPr>
        <w:spacing w:after="0" w:line="240" w:lineRule="auto"/>
        <w:rPr>
          <w:rFonts w:ascii="Arial" w:hAnsi="Arial" w:cs="Arial"/>
          <w:sz w:val="24"/>
          <w:szCs w:val="24"/>
        </w:rPr>
      </w:pPr>
      <w:r>
        <w:rPr>
          <w:rFonts w:ascii="Arial" w:hAnsi="Arial" w:cs="Arial"/>
          <w:sz w:val="24"/>
          <w:szCs w:val="24"/>
        </w:rPr>
        <w:t xml:space="preserve">Cohesive Bim Wiki (2022) </w:t>
      </w:r>
      <w:r>
        <w:rPr>
          <w:rFonts w:ascii="Arial" w:hAnsi="Arial" w:cs="Arial"/>
          <w:i/>
          <w:iCs/>
          <w:sz w:val="24"/>
          <w:szCs w:val="24"/>
        </w:rPr>
        <w:t>2: Concept design</w:t>
      </w:r>
      <w:r w:rsidR="00C9341B">
        <w:rPr>
          <w:rFonts w:ascii="Arial" w:hAnsi="Arial" w:cs="Arial"/>
          <w:sz w:val="24"/>
          <w:szCs w:val="24"/>
        </w:rPr>
        <w:t xml:space="preserve">. Available at: </w:t>
      </w:r>
      <w:hyperlink r:id="rId20" w:history="1">
        <w:r w:rsidRPr="005F3266">
          <w:rPr>
            <w:rStyle w:val="Hyperlink"/>
            <w:rFonts w:ascii="Arial" w:hAnsi="Arial" w:cs="Arial"/>
            <w:sz w:val="24"/>
            <w:szCs w:val="24"/>
          </w:rPr>
          <w:t>https://www.designingbuildings.co.uk/wiki/2:_Concept_design</w:t>
        </w:r>
      </w:hyperlink>
      <w:r w:rsidR="00C9341B">
        <w:rPr>
          <w:rFonts w:ascii="Arial" w:hAnsi="Arial" w:cs="Arial"/>
          <w:sz w:val="24"/>
          <w:szCs w:val="24"/>
        </w:rPr>
        <w:t xml:space="preserve"> (Accessed 10 January 2024)</w:t>
      </w:r>
    </w:p>
    <w:p w14:paraId="28E3C0A2" w14:textId="77777777" w:rsidR="000C7694" w:rsidRDefault="000C7694" w:rsidP="005203BC">
      <w:pPr>
        <w:spacing w:after="0" w:line="240" w:lineRule="auto"/>
        <w:rPr>
          <w:rFonts w:ascii="Arial" w:hAnsi="Arial" w:cs="Arial"/>
          <w:sz w:val="24"/>
          <w:szCs w:val="24"/>
        </w:rPr>
      </w:pPr>
    </w:p>
    <w:p w14:paraId="03C906E5" w14:textId="4AA7ACD1" w:rsidR="00A54B07" w:rsidRPr="00C0475C" w:rsidRDefault="004A651B" w:rsidP="005203BC">
      <w:pPr>
        <w:spacing w:after="0" w:line="240" w:lineRule="auto"/>
        <w:rPr>
          <w:rFonts w:ascii="Arial" w:hAnsi="Arial" w:cs="Arial"/>
          <w:sz w:val="24"/>
          <w:szCs w:val="24"/>
        </w:rPr>
      </w:pPr>
      <w:r>
        <w:rPr>
          <w:rFonts w:ascii="Arial" w:hAnsi="Arial" w:cs="Arial"/>
          <w:sz w:val="24"/>
          <w:szCs w:val="24"/>
        </w:rPr>
        <w:t>C</w:t>
      </w:r>
      <w:r w:rsidR="008A14B4">
        <w:rPr>
          <w:rFonts w:ascii="Arial" w:hAnsi="Arial" w:cs="Arial"/>
          <w:sz w:val="24"/>
          <w:szCs w:val="24"/>
        </w:rPr>
        <w:t>onsortium of Local Authorities in Wales – CLAW (</w:t>
      </w:r>
      <w:r>
        <w:rPr>
          <w:rFonts w:ascii="Arial" w:hAnsi="Arial" w:cs="Arial"/>
          <w:sz w:val="24"/>
          <w:szCs w:val="24"/>
        </w:rPr>
        <w:t>LAW (</w:t>
      </w:r>
      <w:r w:rsidR="002C0E00">
        <w:rPr>
          <w:rFonts w:ascii="Arial" w:hAnsi="Arial" w:cs="Arial"/>
          <w:sz w:val="24"/>
          <w:szCs w:val="24"/>
        </w:rPr>
        <w:t xml:space="preserve">2016) </w:t>
      </w:r>
      <w:r w:rsidR="00C0475C">
        <w:rPr>
          <w:rFonts w:ascii="Arial" w:hAnsi="Arial" w:cs="Arial"/>
          <w:i/>
          <w:iCs/>
          <w:sz w:val="24"/>
          <w:szCs w:val="24"/>
        </w:rPr>
        <w:t xml:space="preserve">The CLAW All Wales BIM Toolkit Employers Information Requirements. </w:t>
      </w:r>
      <w:r w:rsidR="00C0475C">
        <w:rPr>
          <w:rFonts w:ascii="Arial" w:hAnsi="Arial" w:cs="Arial"/>
          <w:sz w:val="24"/>
          <w:szCs w:val="24"/>
        </w:rPr>
        <w:t xml:space="preserve">Available at: </w:t>
      </w:r>
      <w:hyperlink r:id="rId21" w:history="1">
        <w:r w:rsidR="00257D4C" w:rsidRPr="005F3266">
          <w:rPr>
            <w:rStyle w:val="Hyperlink"/>
            <w:rFonts w:ascii="Arial" w:hAnsi="Arial" w:cs="Arial"/>
            <w:sz w:val="24"/>
            <w:szCs w:val="24"/>
          </w:rPr>
          <w:t>http://www.ce</w:t>
        </w:r>
        <w:r w:rsidR="00257D4C" w:rsidRPr="005F3266">
          <w:rPr>
            <w:rStyle w:val="Hyperlink"/>
            <w:rFonts w:ascii="Arial" w:hAnsi="Arial" w:cs="Arial"/>
            <w:sz w:val="24"/>
            <w:szCs w:val="24"/>
          </w:rPr>
          <w:t>w</w:t>
        </w:r>
        <w:r w:rsidR="00257D4C" w:rsidRPr="005F3266">
          <w:rPr>
            <w:rStyle w:val="Hyperlink"/>
            <w:rFonts w:ascii="Arial" w:hAnsi="Arial" w:cs="Arial"/>
            <w:sz w:val="24"/>
            <w:szCs w:val="24"/>
          </w:rPr>
          <w:t>a</w:t>
        </w:r>
        <w:r w:rsidR="00257D4C" w:rsidRPr="005F3266">
          <w:rPr>
            <w:rStyle w:val="Hyperlink"/>
            <w:rFonts w:ascii="Arial" w:hAnsi="Arial" w:cs="Arial"/>
            <w:sz w:val="24"/>
            <w:szCs w:val="24"/>
          </w:rPr>
          <w:t>les.or</w:t>
        </w:r>
        <w:r w:rsidR="00257D4C" w:rsidRPr="005F3266">
          <w:rPr>
            <w:rStyle w:val="Hyperlink"/>
            <w:rFonts w:ascii="Arial" w:hAnsi="Arial" w:cs="Arial"/>
            <w:sz w:val="24"/>
            <w:szCs w:val="24"/>
          </w:rPr>
          <w:t>g</w:t>
        </w:r>
        <w:r w:rsidR="00257D4C" w:rsidRPr="005F3266">
          <w:rPr>
            <w:rStyle w:val="Hyperlink"/>
            <w:rFonts w:ascii="Arial" w:hAnsi="Arial" w:cs="Arial"/>
            <w:sz w:val="24"/>
            <w:szCs w:val="24"/>
          </w:rPr>
          <w:t>.uk/files/6414/5613/5077/4._EIR.pdf</w:t>
        </w:r>
      </w:hyperlink>
      <w:r w:rsidR="00C0475C">
        <w:rPr>
          <w:rFonts w:ascii="Arial" w:hAnsi="Arial" w:cs="Arial"/>
          <w:sz w:val="24"/>
          <w:szCs w:val="24"/>
        </w:rPr>
        <w:t xml:space="preserve"> (Accessed 7 January 2024)</w:t>
      </w:r>
    </w:p>
    <w:p w14:paraId="3414107C" w14:textId="77777777" w:rsidR="00257D4C" w:rsidRDefault="00257D4C" w:rsidP="005203BC">
      <w:pPr>
        <w:spacing w:after="0" w:line="240" w:lineRule="auto"/>
        <w:rPr>
          <w:rFonts w:ascii="Arial" w:hAnsi="Arial" w:cs="Arial"/>
          <w:sz w:val="24"/>
          <w:szCs w:val="24"/>
        </w:rPr>
      </w:pPr>
    </w:p>
    <w:p w14:paraId="42EBAE45" w14:textId="40AA8663" w:rsidR="006D6E56" w:rsidRPr="00595BAB" w:rsidRDefault="006D6E56" w:rsidP="006D6E56">
      <w:pPr>
        <w:spacing w:after="0" w:line="240" w:lineRule="auto"/>
        <w:rPr>
          <w:rFonts w:ascii="Arial" w:hAnsi="Arial" w:cs="Arial"/>
          <w:sz w:val="24"/>
          <w:szCs w:val="24"/>
        </w:rPr>
      </w:pPr>
      <w:r w:rsidRPr="00595BAB">
        <w:rPr>
          <w:rFonts w:ascii="Arial" w:hAnsi="Arial" w:cs="Arial"/>
          <w:sz w:val="24"/>
          <w:szCs w:val="24"/>
        </w:rPr>
        <w:t>Designing Buildings, The Construction Wiki (202</w:t>
      </w:r>
      <w:r w:rsidRPr="00595BAB">
        <w:rPr>
          <w:rFonts w:ascii="Arial" w:hAnsi="Arial" w:cs="Arial"/>
          <w:sz w:val="24"/>
          <w:szCs w:val="24"/>
        </w:rPr>
        <w:t>1</w:t>
      </w:r>
      <w:r w:rsidRPr="00595BAB">
        <w:rPr>
          <w:rFonts w:ascii="Arial" w:hAnsi="Arial" w:cs="Arial"/>
          <w:sz w:val="24"/>
          <w:szCs w:val="24"/>
        </w:rPr>
        <w:t xml:space="preserve">) </w:t>
      </w:r>
      <w:r w:rsidRPr="00595BAB">
        <w:rPr>
          <w:rFonts w:ascii="Arial" w:hAnsi="Arial" w:cs="Arial"/>
          <w:i/>
          <w:iCs/>
          <w:sz w:val="24"/>
          <w:szCs w:val="24"/>
        </w:rPr>
        <w:t>ISO 19650</w:t>
      </w:r>
      <w:r w:rsidRPr="00595BAB">
        <w:rPr>
          <w:rFonts w:ascii="Arial" w:hAnsi="Arial" w:cs="Arial"/>
          <w:i/>
          <w:iCs/>
          <w:sz w:val="24"/>
          <w:szCs w:val="24"/>
        </w:rPr>
        <w:t xml:space="preserve">. </w:t>
      </w:r>
      <w:r w:rsidRPr="00595BAB">
        <w:rPr>
          <w:rFonts w:ascii="Arial" w:hAnsi="Arial" w:cs="Arial"/>
          <w:sz w:val="24"/>
          <w:szCs w:val="24"/>
        </w:rPr>
        <w:t>Available at</w:t>
      </w:r>
      <w:r w:rsidR="00EC5255" w:rsidRPr="00595BAB">
        <w:rPr>
          <w:rFonts w:ascii="Arial" w:hAnsi="Arial" w:cs="Arial"/>
          <w:sz w:val="24"/>
          <w:szCs w:val="24"/>
        </w:rPr>
        <w:t xml:space="preserve">: </w:t>
      </w:r>
      <w:r w:rsidR="00595BAB" w:rsidRPr="00595BAB">
        <w:rPr>
          <w:rFonts w:ascii="Arial" w:hAnsi="Arial" w:cs="Arial"/>
          <w:sz w:val="24"/>
          <w:szCs w:val="24"/>
        </w:rPr>
        <w:t xml:space="preserve"> </w:t>
      </w:r>
      <w:hyperlink r:id="rId22" w:history="1">
        <w:r w:rsidR="00595BAB" w:rsidRPr="005F3266">
          <w:rPr>
            <w:rStyle w:val="Hyperlink"/>
            <w:rFonts w:ascii="Arial" w:hAnsi="Arial" w:cs="Arial"/>
            <w:sz w:val="24"/>
            <w:szCs w:val="24"/>
          </w:rPr>
          <w:t>https://www.designingbuildings.co.uk/wiki/ISO_19650</w:t>
        </w:r>
      </w:hyperlink>
      <w:r w:rsidR="00595BAB">
        <w:rPr>
          <w:rFonts w:ascii="Arial" w:hAnsi="Arial" w:cs="Arial"/>
          <w:sz w:val="24"/>
          <w:szCs w:val="24"/>
        </w:rPr>
        <w:t xml:space="preserve"> </w:t>
      </w:r>
      <w:r w:rsidRPr="00595BAB">
        <w:rPr>
          <w:rFonts w:ascii="Arial" w:hAnsi="Arial" w:cs="Arial"/>
          <w:sz w:val="24"/>
          <w:szCs w:val="24"/>
        </w:rPr>
        <w:t xml:space="preserve">(Accessed </w:t>
      </w:r>
      <w:r w:rsidR="00595BAB">
        <w:rPr>
          <w:rFonts w:ascii="Arial" w:hAnsi="Arial" w:cs="Arial"/>
          <w:sz w:val="24"/>
          <w:szCs w:val="24"/>
        </w:rPr>
        <w:t xml:space="preserve">6 January </w:t>
      </w:r>
      <w:r w:rsidRPr="00595BAB">
        <w:rPr>
          <w:rFonts w:ascii="Arial" w:hAnsi="Arial" w:cs="Arial"/>
          <w:sz w:val="24"/>
          <w:szCs w:val="24"/>
        </w:rPr>
        <w:t>202</w:t>
      </w:r>
      <w:r w:rsidR="00595BAB">
        <w:rPr>
          <w:rFonts w:ascii="Arial" w:hAnsi="Arial" w:cs="Arial"/>
          <w:sz w:val="24"/>
          <w:szCs w:val="24"/>
        </w:rPr>
        <w:t>4</w:t>
      </w:r>
      <w:r w:rsidRPr="00595BAB">
        <w:rPr>
          <w:rFonts w:ascii="Arial" w:hAnsi="Arial" w:cs="Arial"/>
          <w:sz w:val="24"/>
          <w:szCs w:val="24"/>
        </w:rPr>
        <w:t>)</w:t>
      </w:r>
    </w:p>
    <w:p w14:paraId="1AC0A44D" w14:textId="77777777" w:rsidR="00B93ABE" w:rsidRDefault="00B93ABE" w:rsidP="005203BC">
      <w:pPr>
        <w:spacing w:after="0" w:line="240" w:lineRule="auto"/>
        <w:rPr>
          <w:rFonts w:ascii="Arial" w:hAnsi="Arial" w:cs="Arial"/>
          <w:sz w:val="24"/>
          <w:szCs w:val="24"/>
        </w:rPr>
      </w:pPr>
    </w:p>
    <w:p w14:paraId="6B55DBAB" w14:textId="0A2D5C66" w:rsidR="00EA408A" w:rsidRDefault="00EA408A" w:rsidP="006B232B">
      <w:pPr>
        <w:spacing w:after="0" w:line="240" w:lineRule="auto"/>
        <w:rPr>
          <w:rFonts w:ascii="Arial" w:hAnsi="Arial" w:cs="Arial"/>
          <w:sz w:val="24"/>
          <w:szCs w:val="24"/>
        </w:rPr>
      </w:pPr>
      <w:r>
        <w:rPr>
          <w:rFonts w:ascii="Arial" w:hAnsi="Arial" w:cs="Arial"/>
          <w:sz w:val="24"/>
          <w:szCs w:val="24"/>
        </w:rPr>
        <w:t xml:space="preserve">Ellis, M., (2020) </w:t>
      </w:r>
      <w:r>
        <w:rPr>
          <w:rFonts w:ascii="Arial" w:hAnsi="Arial" w:cs="Arial"/>
          <w:i/>
          <w:iCs/>
          <w:sz w:val="24"/>
          <w:szCs w:val="24"/>
        </w:rPr>
        <w:t xml:space="preserve">REBIM – Level of Detail or Development: LOD in BIM. </w:t>
      </w:r>
      <w:r>
        <w:rPr>
          <w:rFonts w:ascii="Arial" w:hAnsi="Arial" w:cs="Arial"/>
          <w:iCs/>
          <w:sz w:val="24"/>
          <w:szCs w:val="24"/>
        </w:rPr>
        <w:t xml:space="preserve">Available at: </w:t>
      </w:r>
      <w:hyperlink r:id="rId23" w:history="1">
        <w:r w:rsidRPr="005F3266">
          <w:rPr>
            <w:rStyle w:val="Hyperlink"/>
            <w:rFonts w:ascii="Arial" w:hAnsi="Arial" w:cs="Arial"/>
            <w:sz w:val="24"/>
            <w:szCs w:val="24"/>
          </w:rPr>
          <w:t>https://rebim.io/level-of-detail-or-development-lod-in-bim/</w:t>
        </w:r>
      </w:hyperlink>
      <w:r>
        <w:rPr>
          <w:rFonts w:ascii="Arial" w:hAnsi="Arial" w:cs="Arial"/>
          <w:sz w:val="24"/>
          <w:szCs w:val="24"/>
        </w:rPr>
        <w:t xml:space="preserve"> (Accessed 10 January 2024)</w:t>
      </w:r>
    </w:p>
    <w:p w14:paraId="41D116B6" w14:textId="77777777" w:rsidR="00EA408A" w:rsidRDefault="00EA408A" w:rsidP="006B232B">
      <w:pPr>
        <w:spacing w:after="0" w:line="240" w:lineRule="auto"/>
        <w:rPr>
          <w:rFonts w:ascii="Arial" w:hAnsi="Arial" w:cs="Arial"/>
          <w:sz w:val="24"/>
          <w:szCs w:val="24"/>
        </w:rPr>
      </w:pPr>
    </w:p>
    <w:p w14:paraId="1148586F" w14:textId="57D92E46" w:rsidR="00DD0B33" w:rsidRDefault="006B232B" w:rsidP="006B232B">
      <w:pPr>
        <w:spacing w:after="0" w:line="240" w:lineRule="auto"/>
        <w:rPr>
          <w:rFonts w:ascii="Arial" w:hAnsi="Arial" w:cs="Arial"/>
          <w:sz w:val="24"/>
          <w:szCs w:val="24"/>
        </w:rPr>
      </w:pPr>
      <w:r>
        <w:rPr>
          <w:rFonts w:ascii="Arial" w:hAnsi="Arial" w:cs="Arial"/>
          <w:sz w:val="24"/>
          <w:szCs w:val="24"/>
        </w:rPr>
        <w:t xml:space="preserve">Erasmus, N., (2017) </w:t>
      </w:r>
      <w:r>
        <w:rPr>
          <w:rFonts w:ascii="Arial" w:hAnsi="Arial" w:cs="Arial"/>
          <w:i/>
          <w:iCs/>
          <w:sz w:val="24"/>
          <w:szCs w:val="24"/>
        </w:rPr>
        <w:t xml:space="preserve">BIM Maturity Levels Explained. </w:t>
      </w:r>
      <w:r>
        <w:rPr>
          <w:rFonts w:ascii="Arial" w:hAnsi="Arial" w:cs="Arial"/>
          <w:sz w:val="24"/>
          <w:szCs w:val="24"/>
        </w:rPr>
        <w:t xml:space="preserve">Available at: </w:t>
      </w:r>
      <w:hyperlink r:id="rId24" w:history="1">
        <w:r w:rsidRPr="005F3266">
          <w:rPr>
            <w:rStyle w:val="Hyperlink"/>
            <w:rFonts w:ascii="Arial" w:hAnsi="Arial" w:cs="Arial"/>
            <w:sz w:val="24"/>
            <w:szCs w:val="24"/>
          </w:rPr>
          <w:t>https://www.linkedin.com/pulse/bim-maturity-levels-explained-nick-erasmus/</w:t>
        </w:r>
      </w:hyperlink>
      <w:r>
        <w:rPr>
          <w:rFonts w:ascii="Arial" w:hAnsi="Arial" w:cs="Arial"/>
          <w:sz w:val="24"/>
          <w:szCs w:val="24"/>
        </w:rPr>
        <w:t xml:space="preserve"> </w:t>
      </w:r>
    </w:p>
    <w:p w14:paraId="029541C5" w14:textId="1F754389" w:rsidR="006B232B" w:rsidRDefault="006B232B" w:rsidP="006B232B">
      <w:pPr>
        <w:spacing w:after="0" w:line="240" w:lineRule="auto"/>
        <w:rPr>
          <w:rFonts w:ascii="Arial" w:hAnsi="Arial" w:cs="Arial"/>
          <w:sz w:val="24"/>
          <w:szCs w:val="24"/>
        </w:rPr>
      </w:pPr>
      <w:r>
        <w:rPr>
          <w:rFonts w:ascii="Arial" w:hAnsi="Arial" w:cs="Arial"/>
          <w:sz w:val="24"/>
          <w:szCs w:val="24"/>
        </w:rPr>
        <w:t>(Accessed 6 January 2024)</w:t>
      </w:r>
    </w:p>
    <w:p w14:paraId="55B0BFAF" w14:textId="77777777" w:rsidR="00DD4C19" w:rsidRDefault="00DD4C19" w:rsidP="005203BC">
      <w:pPr>
        <w:spacing w:after="0" w:line="240" w:lineRule="auto"/>
        <w:rPr>
          <w:rFonts w:ascii="Arial" w:hAnsi="Arial" w:cs="Arial"/>
          <w:sz w:val="24"/>
          <w:szCs w:val="24"/>
        </w:rPr>
      </w:pPr>
    </w:p>
    <w:p w14:paraId="5ADC1556" w14:textId="49EAF473" w:rsidR="00800E19" w:rsidRDefault="00DD0B33" w:rsidP="005203BC">
      <w:pPr>
        <w:spacing w:after="0" w:line="240" w:lineRule="auto"/>
        <w:rPr>
          <w:rFonts w:ascii="Arial" w:hAnsi="Arial" w:cs="Arial"/>
          <w:i/>
          <w:iCs/>
          <w:sz w:val="24"/>
          <w:szCs w:val="24"/>
        </w:rPr>
      </w:pPr>
      <w:r>
        <w:rPr>
          <w:rFonts w:ascii="Arial" w:hAnsi="Arial" w:cs="Arial"/>
          <w:sz w:val="24"/>
          <w:szCs w:val="24"/>
        </w:rPr>
        <w:t xml:space="preserve">Graham, S., (2023) </w:t>
      </w:r>
      <w:r>
        <w:rPr>
          <w:rFonts w:ascii="Arial" w:hAnsi="Arial" w:cs="Arial"/>
          <w:i/>
          <w:iCs/>
          <w:sz w:val="24"/>
          <w:szCs w:val="24"/>
        </w:rPr>
        <w:t>Linked</w:t>
      </w:r>
      <w:r w:rsidR="00800E19">
        <w:rPr>
          <w:rFonts w:ascii="Arial" w:hAnsi="Arial" w:cs="Arial"/>
          <w:i/>
          <w:iCs/>
          <w:sz w:val="24"/>
          <w:szCs w:val="24"/>
        </w:rPr>
        <w:t xml:space="preserve"> In – BIM capability and capacity. </w:t>
      </w:r>
      <w:r w:rsidR="00800E19">
        <w:rPr>
          <w:rFonts w:ascii="Arial" w:hAnsi="Arial" w:cs="Arial"/>
          <w:sz w:val="24"/>
          <w:szCs w:val="24"/>
        </w:rPr>
        <w:t xml:space="preserve">Available at: </w:t>
      </w:r>
      <w:hyperlink r:id="rId25" w:history="1">
        <w:r w:rsidR="00800E19" w:rsidRPr="005F3266">
          <w:rPr>
            <w:rStyle w:val="Hyperlink"/>
            <w:rFonts w:ascii="Arial" w:hAnsi="Arial" w:cs="Arial"/>
            <w:sz w:val="24"/>
            <w:szCs w:val="24"/>
          </w:rPr>
          <w:t>https://www.linkedin.com/pulse/bim-capability-capacity-simon-graham/</w:t>
        </w:r>
      </w:hyperlink>
      <w:r w:rsidR="00800E19">
        <w:rPr>
          <w:rFonts w:ascii="Arial" w:hAnsi="Arial" w:cs="Arial"/>
          <w:sz w:val="24"/>
          <w:szCs w:val="24"/>
        </w:rPr>
        <w:t xml:space="preserve"> (Accessed 7</w:t>
      </w:r>
      <w:r w:rsidR="00DD16B4">
        <w:rPr>
          <w:rFonts w:ascii="Arial" w:hAnsi="Arial" w:cs="Arial"/>
          <w:sz w:val="24"/>
          <w:szCs w:val="24"/>
        </w:rPr>
        <w:t xml:space="preserve"> January 2024)</w:t>
      </w:r>
    </w:p>
    <w:p w14:paraId="43325863" w14:textId="77777777" w:rsidR="00800E19" w:rsidRPr="00DD0B33" w:rsidRDefault="00800E19" w:rsidP="005203BC">
      <w:pPr>
        <w:spacing w:after="0" w:line="240" w:lineRule="auto"/>
        <w:rPr>
          <w:rFonts w:ascii="Arial" w:hAnsi="Arial" w:cs="Arial"/>
          <w:i/>
          <w:iCs/>
          <w:sz w:val="24"/>
          <w:szCs w:val="24"/>
        </w:rPr>
      </w:pPr>
    </w:p>
    <w:p w14:paraId="2CA88695" w14:textId="3ED564EC" w:rsidR="00152F0A" w:rsidRPr="002308C9" w:rsidRDefault="00152F0A" w:rsidP="005203BC">
      <w:pPr>
        <w:spacing w:after="0" w:line="240" w:lineRule="auto"/>
        <w:rPr>
          <w:rFonts w:ascii="Arial" w:hAnsi="Arial" w:cs="Arial"/>
          <w:sz w:val="24"/>
          <w:szCs w:val="24"/>
        </w:rPr>
      </w:pPr>
      <w:r>
        <w:rPr>
          <w:rFonts w:ascii="Arial" w:hAnsi="Arial" w:cs="Arial"/>
          <w:sz w:val="24"/>
          <w:szCs w:val="24"/>
        </w:rPr>
        <w:t xml:space="preserve">Kirby, M., (2022) </w:t>
      </w:r>
      <w:r>
        <w:rPr>
          <w:rFonts w:ascii="Arial" w:hAnsi="Arial" w:cs="Arial"/>
          <w:i/>
          <w:iCs/>
          <w:sz w:val="24"/>
          <w:szCs w:val="24"/>
        </w:rPr>
        <w:t>Kimble Construction – What is a Common Data Environment and How is it Used in Construction</w:t>
      </w:r>
      <w:r w:rsidR="002308C9">
        <w:rPr>
          <w:rFonts w:ascii="Arial" w:hAnsi="Arial" w:cs="Arial"/>
          <w:i/>
          <w:iCs/>
          <w:sz w:val="24"/>
          <w:szCs w:val="24"/>
        </w:rPr>
        <w:t xml:space="preserve">? </w:t>
      </w:r>
      <w:r w:rsidR="002308C9">
        <w:rPr>
          <w:rFonts w:ascii="Arial" w:hAnsi="Arial" w:cs="Arial"/>
          <w:sz w:val="24"/>
          <w:szCs w:val="24"/>
        </w:rPr>
        <w:t>Available at:</w:t>
      </w:r>
      <w:r w:rsidR="002308C9">
        <w:rPr>
          <w:rFonts w:ascii="Arial" w:hAnsi="Arial" w:cs="Arial"/>
          <w:i/>
          <w:iCs/>
          <w:sz w:val="24"/>
          <w:szCs w:val="24"/>
        </w:rPr>
        <w:t xml:space="preserve"> </w:t>
      </w:r>
      <w:hyperlink r:id="rId26" w:history="1">
        <w:r w:rsidR="002308C9" w:rsidRPr="005F3266">
          <w:rPr>
            <w:rStyle w:val="Hyperlink"/>
            <w:rFonts w:ascii="Arial" w:hAnsi="Arial" w:cs="Arial"/>
            <w:i/>
            <w:iCs/>
            <w:sz w:val="24"/>
            <w:szCs w:val="24"/>
          </w:rPr>
          <w:t>https://constructible.trimble.com/construction-industry/what-is-a-common-data-environment-and-how-is-it-used-in-construction</w:t>
        </w:r>
      </w:hyperlink>
      <w:r w:rsidR="002308C9">
        <w:rPr>
          <w:rFonts w:ascii="Arial" w:hAnsi="Arial" w:cs="Arial"/>
          <w:i/>
          <w:iCs/>
          <w:sz w:val="24"/>
          <w:szCs w:val="24"/>
        </w:rPr>
        <w:t xml:space="preserve"> </w:t>
      </w:r>
      <w:r w:rsidR="002308C9">
        <w:rPr>
          <w:rFonts w:ascii="Arial" w:hAnsi="Arial" w:cs="Arial"/>
          <w:sz w:val="24"/>
          <w:szCs w:val="24"/>
        </w:rPr>
        <w:t xml:space="preserve">(Accessed </w:t>
      </w:r>
      <w:r w:rsidR="00B07230">
        <w:rPr>
          <w:rFonts w:ascii="Arial" w:hAnsi="Arial" w:cs="Arial"/>
          <w:sz w:val="24"/>
          <w:szCs w:val="24"/>
        </w:rPr>
        <w:t>7 January 2024)</w:t>
      </w:r>
    </w:p>
    <w:p w14:paraId="47E527D2" w14:textId="77777777" w:rsidR="00152F0A" w:rsidRPr="00152F0A" w:rsidRDefault="00152F0A" w:rsidP="005203BC">
      <w:pPr>
        <w:spacing w:after="0" w:line="240" w:lineRule="auto"/>
        <w:rPr>
          <w:rFonts w:ascii="Arial" w:hAnsi="Arial" w:cs="Arial"/>
          <w:i/>
          <w:iCs/>
          <w:sz w:val="24"/>
          <w:szCs w:val="24"/>
        </w:rPr>
      </w:pPr>
    </w:p>
    <w:p w14:paraId="2E661557" w14:textId="05BCCB9A" w:rsidR="005B26C9" w:rsidRPr="005D6324" w:rsidRDefault="00A01780" w:rsidP="006B232B">
      <w:pPr>
        <w:spacing w:after="0" w:line="240" w:lineRule="auto"/>
        <w:rPr>
          <w:rFonts w:ascii="Arial" w:hAnsi="Arial" w:cs="Arial"/>
          <w:sz w:val="24"/>
          <w:szCs w:val="24"/>
        </w:rPr>
      </w:pPr>
      <w:r>
        <w:rPr>
          <w:rFonts w:ascii="Arial" w:hAnsi="Arial" w:cs="Arial"/>
          <w:sz w:val="24"/>
          <w:szCs w:val="24"/>
        </w:rPr>
        <w:t xml:space="preserve">RIBA (2012) </w:t>
      </w:r>
      <w:r>
        <w:rPr>
          <w:rFonts w:ascii="Arial" w:hAnsi="Arial" w:cs="Arial"/>
          <w:i/>
          <w:iCs/>
          <w:sz w:val="24"/>
          <w:szCs w:val="24"/>
        </w:rPr>
        <w:t>RIBA BIM Overlay to the RIBA Outline Plan of Work</w:t>
      </w:r>
      <w:r w:rsidR="005D6324">
        <w:rPr>
          <w:rFonts w:ascii="Arial" w:hAnsi="Arial" w:cs="Arial"/>
          <w:i/>
          <w:iCs/>
          <w:sz w:val="24"/>
          <w:szCs w:val="24"/>
        </w:rPr>
        <w:t xml:space="preserve">. </w:t>
      </w:r>
      <w:r w:rsidR="005D6324">
        <w:rPr>
          <w:rFonts w:ascii="Arial" w:hAnsi="Arial" w:cs="Arial"/>
          <w:sz w:val="24"/>
          <w:szCs w:val="24"/>
        </w:rPr>
        <w:t>Available at</w:t>
      </w:r>
    </w:p>
    <w:p w14:paraId="154DD406" w14:textId="2F2A076D" w:rsidR="005B26C9" w:rsidRDefault="005B26C9" w:rsidP="006B232B">
      <w:pPr>
        <w:spacing w:after="0" w:line="240" w:lineRule="auto"/>
        <w:rPr>
          <w:rFonts w:ascii="Arial" w:hAnsi="Arial" w:cs="Arial"/>
          <w:sz w:val="24"/>
          <w:szCs w:val="24"/>
        </w:rPr>
      </w:pPr>
      <w:hyperlink r:id="rId27" w:history="1">
        <w:r w:rsidRPr="005F3266">
          <w:rPr>
            <w:rStyle w:val="Hyperlink"/>
            <w:rFonts w:ascii="Arial" w:hAnsi="Arial" w:cs="Arial"/>
            <w:sz w:val="24"/>
            <w:szCs w:val="24"/>
          </w:rPr>
          <w:t>http:</w:t>
        </w:r>
        <w:r w:rsidRPr="005F3266">
          <w:rPr>
            <w:rStyle w:val="Hyperlink"/>
            <w:rFonts w:ascii="Arial" w:hAnsi="Arial" w:cs="Arial"/>
            <w:sz w:val="24"/>
            <w:szCs w:val="24"/>
          </w:rPr>
          <w:t>/</w:t>
        </w:r>
        <w:r w:rsidRPr="005F3266">
          <w:rPr>
            <w:rStyle w:val="Hyperlink"/>
            <w:rFonts w:ascii="Arial" w:hAnsi="Arial" w:cs="Arial"/>
            <w:sz w:val="24"/>
            <w:szCs w:val="24"/>
          </w:rPr>
          <w:t>/mono.eik.bme.hu/~zrostas/assets/files/CPM_RIBAOutlinePlanofWork_BIMOverlay.pdf</w:t>
        </w:r>
      </w:hyperlink>
      <w:r>
        <w:rPr>
          <w:rFonts w:ascii="Arial" w:hAnsi="Arial" w:cs="Arial"/>
          <w:sz w:val="24"/>
          <w:szCs w:val="24"/>
        </w:rPr>
        <w:t xml:space="preserve"> </w:t>
      </w:r>
      <w:r w:rsidR="005D6324">
        <w:rPr>
          <w:rFonts w:ascii="Arial" w:hAnsi="Arial" w:cs="Arial"/>
          <w:sz w:val="24"/>
          <w:szCs w:val="24"/>
        </w:rPr>
        <w:t>(Accessed 10 January 2024)</w:t>
      </w:r>
    </w:p>
    <w:p w14:paraId="40384E19" w14:textId="77777777" w:rsidR="005B26C9" w:rsidRDefault="005B26C9" w:rsidP="006B232B">
      <w:pPr>
        <w:spacing w:after="0" w:line="240" w:lineRule="auto"/>
        <w:rPr>
          <w:rFonts w:ascii="Arial" w:hAnsi="Arial" w:cs="Arial"/>
          <w:sz w:val="24"/>
          <w:szCs w:val="24"/>
        </w:rPr>
      </w:pPr>
    </w:p>
    <w:p w14:paraId="24C4EDEA" w14:textId="1D4D796F" w:rsidR="00281389" w:rsidRDefault="00CC03D3" w:rsidP="006B232B">
      <w:pPr>
        <w:spacing w:after="0" w:line="240" w:lineRule="auto"/>
        <w:rPr>
          <w:rFonts w:ascii="Arial" w:hAnsi="Arial" w:cs="Arial"/>
          <w:sz w:val="24"/>
          <w:szCs w:val="24"/>
        </w:rPr>
      </w:pPr>
      <w:r>
        <w:rPr>
          <w:rFonts w:ascii="Arial" w:hAnsi="Arial" w:cs="Arial"/>
          <w:sz w:val="24"/>
          <w:szCs w:val="24"/>
        </w:rPr>
        <w:lastRenderedPageBreak/>
        <w:t xml:space="preserve">RIBA (2020) </w:t>
      </w:r>
      <w:r w:rsidR="00FF059A" w:rsidRPr="00E9543E">
        <w:rPr>
          <w:rFonts w:ascii="Arial" w:hAnsi="Arial" w:cs="Arial"/>
          <w:i/>
          <w:iCs/>
          <w:sz w:val="24"/>
          <w:szCs w:val="24"/>
        </w:rPr>
        <w:t>RIBA Plan of Work 2020 Overview.</w:t>
      </w:r>
      <w:r w:rsidR="00FF059A">
        <w:rPr>
          <w:rFonts w:ascii="Arial" w:hAnsi="Arial" w:cs="Arial"/>
          <w:sz w:val="24"/>
          <w:szCs w:val="24"/>
        </w:rPr>
        <w:t xml:space="preserve"> Available at: </w:t>
      </w:r>
      <w:hyperlink r:id="rId28" w:history="1">
        <w:r w:rsidR="006727D7" w:rsidRPr="005F3266">
          <w:rPr>
            <w:rStyle w:val="Hyperlink"/>
            <w:rFonts w:ascii="Arial" w:hAnsi="Arial" w:cs="Arial"/>
            <w:sz w:val="24"/>
            <w:szCs w:val="24"/>
          </w:rPr>
          <w:t>https://www.architecture.com/knowledge-and-resources/resources-landing-page/riba-plan-of-work#available-resources</w:t>
        </w:r>
      </w:hyperlink>
      <w:r w:rsidR="006727D7">
        <w:rPr>
          <w:rFonts w:ascii="Arial" w:hAnsi="Arial" w:cs="Arial"/>
          <w:sz w:val="24"/>
          <w:szCs w:val="24"/>
        </w:rPr>
        <w:t xml:space="preserve"> </w:t>
      </w:r>
      <w:r w:rsidR="0037505E">
        <w:rPr>
          <w:rFonts w:ascii="Arial" w:hAnsi="Arial" w:cs="Arial"/>
          <w:sz w:val="24"/>
          <w:szCs w:val="24"/>
        </w:rPr>
        <w:t>(Accessed 10 January 2024)</w:t>
      </w:r>
    </w:p>
    <w:p w14:paraId="1500786B" w14:textId="77777777" w:rsidR="007700F6" w:rsidRDefault="007700F6" w:rsidP="006B232B">
      <w:pPr>
        <w:spacing w:after="0" w:line="240" w:lineRule="auto"/>
        <w:rPr>
          <w:rFonts w:ascii="Arial" w:hAnsi="Arial" w:cs="Arial"/>
          <w:sz w:val="24"/>
          <w:szCs w:val="24"/>
        </w:rPr>
      </w:pPr>
    </w:p>
    <w:p w14:paraId="089A34DE" w14:textId="1F3EFFE8" w:rsidR="007700F6" w:rsidRPr="007700F6" w:rsidRDefault="007700F6" w:rsidP="006B232B">
      <w:pPr>
        <w:spacing w:after="0" w:line="240" w:lineRule="auto"/>
        <w:rPr>
          <w:rFonts w:ascii="Arial" w:hAnsi="Arial" w:cs="Arial"/>
          <w:sz w:val="24"/>
          <w:szCs w:val="24"/>
        </w:rPr>
      </w:pPr>
      <w:r>
        <w:rPr>
          <w:rFonts w:ascii="Arial" w:hAnsi="Arial" w:cs="Arial"/>
          <w:sz w:val="24"/>
          <w:szCs w:val="24"/>
        </w:rPr>
        <w:t xml:space="preserve">RIBA (2020) </w:t>
      </w:r>
      <w:r>
        <w:rPr>
          <w:rFonts w:ascii="Arial" w:hAnsi="Arial" w:cs="Arial"/>
          <w:i/>
          <w:iCs/>
          <w:sz w:val="24"/>
          <w:szCs w:val="24"/>
        </w:rPr>
        <w:t xml:space="preserve">RIBA Plan of Work 2020 Template. </w:t>
      </w:r>
      <w:r>
        <w:rPr>
          <w:rFonts w:ascii="Arial" w:hAnsi="Arial" w:cs="Arial"/>
          <w:sz w:val="24"/>
          <w:szCs w:val="24"/>
        </w:rPr>
        <w:t>Available at:</w:t>
      </w:r>
    </w:p>
    <w:p w14:paraId="22F974BC" w14:textId="7742932B" w:rsidR="007700F6" w:rsidRPr="006727D7" w:rsidRDefault="007700F6" w:rsidP="006B232B">
      <w:pPr>
        <w:spacing w:after="0" w:line="240" w:lineRule="auto"/>
        <w:rPr>
          <w:rFonts w:ascii="Arial" w:hAnsi="Arial" w:cs="Arial"/>
          <w:sz w:val="24"/>
          <w:szCs w:val="24"/>
        </w:rPr>
      </w:pPr>
      <w:hyperlink r:id="rId29" w:history="1">
        <w:r w:rsidRPr="005F3266">
          <w:rPr>
            <w:rStyle w:val="Hyperlink"/>
            <w:rFonts w:ascii="Arial" w:hAnsi="Arial" w:cs="Arial"/>
            <w:sz w:val="24"/>
            <w:szCs w:val="24"/>
          </w:rPr>
          <w:t>https://www.architecture.com/knowledge-and-resources/resources-landing-page/riba-plan-of-work#available-resources</w:t>
        </w:r>
      </w:hyperlink>
      <w:r>
        <w:rPr>
          <w:rFonts w:ascii="Arial" w:hAnsi="Arial" w:cs="Arial"/>
          <w:sz w:val="24"/>
          <w:szCs w:val="24"/>
        </w:rPr>
        <w:t xml:space="preserve"> (Accessed 10 January 2024)</w:t>
      </w:r>
    </w:p>
    <w:p w14:paraId="27484E4C" w14:textId="77777777" w:rsidR="00281389" w:rsidRDefault="00281389" w:rsidP="006B232B">
      <w:pPr>
        <w:spacing w:after="0" w:line="240" w:lineRule="auto"/>
        <w:rPr>
          <w:rFonts w:ascii="Arial" w:hAnsi="Arial" w:cs="Arial"/>
          <w:sz w:val="24"/>
          <w:szCs w:val="24"/>
        </w:rPr>
      </w:pPr>
    </w:p>
    <w:p w14:paraId="5666CF84" w14:textId="5C29D0BB" w:rsidR="00FA45D3" w:rsidRPr="00FA45D3" w:rsidRDefault="00FA45D3" w:rsidP="006B232B">
      <w:pPr>
        <w:spacing w:after="0" w:line="240" w:lineRule="auto"/>
        <w:rPr>
          <w:rFonts w:ascii="Arial" w:hAnsi="Arial" w:cs="Arial"/>
          <w:sz w:val="24"/>
          <w:szCs w:val="24"/>
        </w:rPr>
      </w:pPr>
      <w:r>
        <w:rPr>
          <w:rFonts w:ascii="Arial" w:hAnsi="Arial" w:cs="Arial"/>
          <w:sz w:val="24"/>
          <w:szCs w:val="24"/>
        </w:rPr>
        <w:t xml:space="preserve">Ruby-Lewis, V., (2023) </w:t>
      </w:r>
      <w:r>
        <w:rPr>
          <w:rFonts w:ascii="Arial" w:hAnsi="Arial" w:cs="Arial"/>
          <w:i/>
          <w:iCs/>
          <w:sz w:val="24"/>
          <w:szCs w:val="24"/>
        </w:rPr>
        <w:t>Waldeck – What you need to know about BIM compliance in 2023</w:t>
      </w:r>
      <w:r w:rsidR="00762DD5">
        <w:rPr>
          <w:rFonts w:ascii="Arial" w:hAnsi="Arial" w:cs="Arial"/>
          <w:i/>
          <w:iCs/>
          <w:sz w:val="24"/>
          <w:szCs w:val="24"/>
        </w:rPr>
        <w:t xml:space="preserve">. </w:t>
      </w:r>
      <w:r w:rsidR="00762DD5">
        <w:rPr>
          <w:rFonts w:ascii="Arial" w:hAnsi="Arial" w:cs="Arial"/>
          <w:sz w:val="24"/>
          <w:szCs w:val="24"/>
        </w:rPr>
        <w:t xml:space="preserve">Available from: </w:t>
      </w:r>
      <w:hyperlink r:id="rId30" w:history="1">
        <w:r w:rsidR="00762DD5" w:rsidRPr="005F3266">
          <w:rPr>
            <w:rStyle w:val="Hyperlink"/>
            <w:rFonts w:ascii="Arial" w:hAnsi="Arial" w:cs="Arial"/>
            <w:sz w:val="24"/>
            <w:szCs w:val="24"/>
          </w:rPr>
          <w:t>https://www.waldeckconsulting.com/latest_news/what-you-need-to-know-about-bim-compliance-in-2023/</w:t>
        </w:r>
      </w:hyperlink>
      <w:r w:rsidR="00762DD5">
        <w:rPr>
          <w:rFonts w:ascii="Arial" w:hAnsi="Arial" w:cs="Arial"/>
          <w:sz w:val="24"/>
          <w:szCs w:val="24"/>
        </w:rPr>
        <w:t xml:space="preserve"> </w:t>
      </w:r>
      <w:r>
        <w:rPr>
          <w:rFonts w:ascii="Arial" w:hAnsi="Arial" w:cs="Arial"/>
          <w:sz w:val="24"/>
          <w:szCs w:val="24"/>
        </w:rPr>
        <w:t xml:space="preserve"> (Accessed 9 January 2024)</w:t>
      </w:r>
    </w:p>
    <w:p w14:paraId="7EFB2472" w14:textId="77777777" w:rsidR="00FA45D3" w:rsidRDefault="00FA45D3" w:rsidP="006B232B">
      <w:pPr>
        <w:spacing w:after="0" w:line="240" w:lineRule="auto"/>
        <w:rPr>
          <w:rFonts w:ascii="Arial" w:hAnsi="Arial" w:cs="Arial"/>
          <w:sz w:val="24"/>
          <w:szCs w:val="24"/>
        </w:rPr>
      </w:pPr>
    </w:p>
    <w:p w14:paraId="21EAEFC4" w14:textId="4133E594" w:rsidR="008A43A6" w:rsidRPr="005A6218" w:rsidRDefault="008A43A6" w:rsidP="006B232B">
      <w:pPr>
        <w:spacing w:after="0" w:line="240" w:lineRule="auto"/>
        <w:rPr>
          <w:rFonts w:ascii="Arial" w:hAnsi="Arial" w:cs="Arial"/>
          <w:sz w:val="24"/>
          <w:szCs w:val="24"/>
        </w:rPr>
      </w:pPr>
      <w:r>
        <w:rPr>
          <w:rFonts w:ascii="Arial" w:hAnsi="Arial" w:cs="Arial"/>
          <w:sz w:val="24"/>
          <w:szCs w:val="24"/>
        </w:rPr>
        <w:t xml:space="preserve">Terrol, C., (2021) </w:t>
      </w:r>
      <w:r w:rsidRPr="00CC03D3">
        <w:rPr>
          <w:rFonts w:ascii="Arial" w:hAnsi="Arial" w:cs="Arial"/>
          <w:i/>
          <w:iCs/>
          <w:sz w:val="24"/>
          <w:szCs w:val="24"/>
        </w:rPr>
        <w:t xml:space="preserve">Global CAD </w:t>
      </w:r>
      <w:r w:rsidR="005A6218" w:rsidRPr="00CC03D3">
        <w:rPr>
          <w:rFonts w:ascii="Arial" w:hAnsi="Arial" w:cs="Arial"/>
          <w:i/>
          <w:iCs/>
          <w:sz w:val="24"/>
          <w:szCs w:val="24"/>
        </w:rPr>
        <w:t>–</w:t>
      </w:r>
      <w:r w:rsidRPr="00CC03D3">
        <w:rPr>
          <w:rFonts w:ascii="Arial" w:hAnsi="Arial" w:cs="Arial"/>
          <w:i/>
          <w:iCs/>
          <w:sz w:val="24"/>
          <w:szCs w:val="24"/>
        </w:rPr>
        <w:t xml:space="preserve"> </w:t>
      </w:r>
      <w:r w:rsidR="005A6218" w:rsidRPr="00CC03D3">
        <w:rPr>
          <w:rFonts w:ascii="Arial" w:hAnsi="Arial" w:cs="Arial"/>
          <w:i/>
          <w:iCs/>
          <w:sz w:val="24"/>
          <w:szCs w:val="24"/>
        </w:rPr>
        <w:t>ISO 19850-2: the delivery phase of assets.</w:t>
      </w:r>
      <w:r w:rsidR="005A6218">
        <w:rPr>
          <w:rFonts w:ascii="Arial" w:hAnsi="Arial" w:cs="Arial"/>
          <w:sz w:val="24"/>
          <w:szCs w:val="24"/>
        </w:rPr>
        <w:t xml:space="preserve"> Available at: </w:t>
      </w:r>
      <w:hyperlink r:id="rId31" w:history="1">
        <w:r w:rsidR="005A6218" w:rsidRPr="005F3266">
          <w:rPr>
            <w:rStyle w:val="Hyperlink"/>
            <w:rFonts w:ascii="Arial" w:hAnsi="Arial" w:cs="Arial"/>
            <w:sz w:val="24"/>
            <w:szCs w:val="24"/>
          </w:rPr>
          <w:t>https://globalc</w:t>
        </w:r>
        <w:r w:rsidR="005A6218" w:rsidRPr="005F3266">
          <w:rPr>
            <w:rStyle w:val="Hyperlink"/>
            <w:rFonts w:ascii="Arial" w:hAnsi="Arial" w:cs="Arial"/>
            <w:sz w:val="24"/>
            <w:szCs w:val="24"/>
          </w:rPr>
          <w:t>a</w:t>
        </w:r>
        <w:r w:rsidR="005A6218" w:rsidRPr="005F3266">
          <w:rPr>
            <w:rStyle w:val="Hyperlink"/>
            <w:rFonts w:ascii="Arial" w:hAnsi="Arial" w:cs="Arial"/>
            <w:sz w:val="24"/>
            <w:szCs w:val="24"/>
          </w:rPr>
          <w:t>d.co.uk/iso-19650-2-the-delivery-phase-of-assets/</w:t>
        </w:r>
      </w:hyperlink>
      <w:r w:rsidR="005A6218">
        <w:rPr>
          <w:rFonts w:ascii="Arial" w:hAnsi="Arial" w:cs="Arial"/>
          <w:sz w:val="24"/>
          <w:szCs w:val="24"/>
        </w:rPr>
        <w:t xml:space="preserve"> (Accessed 8 January 2024)</w:t>
      </w:r>
    </w:p>
    <w:p w14:paraId="4E975DD0" w14:textId="77777777" w:rsidR="0013364D" w:rsidRDefault="0013364D" w:rsidP="0013364D">
      <w:pPr>
        <w:spacing w:after="0" w:line="240" w:lineRule="auto"/>
        <w:rPr>
          <w:rFonts w:ascii="Arial" w:hAnsi="Arial" w:cs="Arial"/>
          <w:sz w:val="24"/>
          <w:szCs w:val="24"/>
        </w:rPr>
      </w:pPr>
    </w:p>
    <w:p w14:paraId="1FF6D84B" w14:textId="77777777" w:rsidR="0013364D" w:rsidRDefault="0013364D" w:rsidP="0013364D">
      <w:pPr>
        <w:spacing w:after="0" w:line="240" w:lineRule="auto"/>
        <w:rPr>
          <w:rFonts w:ascii="Arial" w:hAnsi="Arial" w:cs="Arial"/>
          <w:sz w:val="24"/>
          <w:szCs w:val="24"/>
        </w:rPr>
      </w:pPr>
      <w:r>
        <w:rPr>
          <w:rFonts w:ascii="Arial" w:hAnsi="Arial" w:cs="Arial"/>
          <w:sz w:val="24"/>
          <w:szCs w:val="24"/>
        </w:rPr>
        <w:t xml:space="preserve">UK BIM Framework (2023) </w:t>
      </w:r>
      <w:r>
        <w:rPr>
          <w:rFonts w:ascii="Arial" w:hAnsi="Arial" w:cs="Arial"/>
          <w:i/>
          <w:iCs/>
          <w:sz w:val="24"/>
          <w:szCs w:val="24"/>
        </w:rPr>
        <w:t>UK BIM Framework – The Overarching Approach to Implementing BIM in the UK</w:t>
      </w:r>
      <w:r>
        <w:rPr>
          <w:rFonts w:ascii="Arial" w:hAnsi="Arial" w:cs="Arial"/>
          <w:sz w:val="24"/>
          <w:szCs w:val="24"/>
        </w:rPr>
        <w:t xml:space="preserve">. Available at </w:t>
      </w:r>
      <w:hyperlink r:id="rId32" w:history="1">
        <w:r w:rsidRPr="00E55CCB">
          <w:rPr>
            <w:rStyle w:val="Hyperlink"/>
            <w:rFonts w:ascii="Arial" w:hAnsi="Arial" w:cs="Arial"/>
            <w:sz w:val="24"/>
            <w:szCs w:val="24"/>
          </w:rPr>
          <w:t>https://www.ukbimframework.org/</w:t>
        </w:r>
      </w:hyperlink>
      <w:r w:rsidRPr="00E55CCB">
        <w:rPr>
          <w:rFonts w:ascii="Arial" w:hAnsi="Arial" w:cs="Arial"/>
          <w:color w:val="4472C4" w:themeColor="accent1"/>
          <w:sz w:val="24"/>
          <w:szCs w:val="24"/>
        </w:rPr>
        <w:t xml:space="preserve"> </w:t>
      </w:r>
      <w:r>
        <w:rPr>
          <w:rFonts w:ascii="Arial" w:hAnsi="Arial" w:cs="Arial"/>
          <w:sz w:val="24"/>
          <w:szCs w:val="24"/>
        </w:rPr>
        <w:t>(Accessed 6 January 2024)</w:t>
      </w:r>
    </w:p>
    <w:p w14:paraId="5BD48604" w14:textId="77777777" w:rsidR="0013364D" w:rsidRDefault="0013364D" w:rsidP="0013364D">
      <w:pPr>
        <w:spacing w:after="0" w:line="240" w:lineRule="auto"/>
        <w:rPr>
          <w:rFonts w:ascii="Arial" w:hAnsi="Arial" w:cs="Arial"/>
          <w:sz w:val="24"/>
          <w:szCs w:val="24"/>
        </w:rPr>
      </w:pPr>
    </w:p>
    <w:p w14:paraId="03264051" w14:textId="03F592D2" w:rsidR="0013364D" w:rsidRPr="00C94E8B" w:rsidRDefault="0013364D" w:rsidP="0013364D">
      <w:pPr>
        <w:spacing w:after="0" w:line="240" w:lineRule="auto"/>
        <w:rPr>
          <w:rFonts w:ascii="Arial" w:hAnsi="Arial" w:cs="Arial"/>
          <w:sz w:val="24"/>
          <w:szCs w:val="24"/>
        </w:rPr>
      </w:pPr>
      <w:r>
        <w:rPr>
          <w:rFonts w:ascii="Arial" w:hAnsi="Arial" w:cs="Arial"/>
          <w:sz w:val="24"/>
          <w:szCs w:val="24"/>
        </w:rPr>
        <w:t xml:space="preserve">UK BIM Framework (2020) </w:t>
      </w:r>
      <w:r>
        <w:rPr>
          <w:rFonts w:ascii="Arial" w:hAnsi="Arial" w:cs="Arial"/>
          <w:i/>
          <w:iCs/>
          <w:sz w:val="24"/>
          <w:szCs w:val="24"/>
        </w:rPr>
        <w:t>Information management according to BS EN ISO 19650</w:t>
      </w:r>
      <w:r w:rsidR="00C94E8B">
        <w:rPr>
          <w:rFonts w:ascii="Arial" w:hAnsi="Arial" w:cs="Arial"/>
          <w:i/>
          <w:iCs/>
          <w:sz w:val="24"/>
          <w:szCs w:val="24"/>
        </w:rPr>
        <w:t xml:space="preserve"> Guidance Part 2: Processes for Project Delivery Edition 4. </w:t>
      </w:r>
      <w:r w:rsidR="00C94E8B">
        <w:rPr>
          <w:rFonts w:ascii="Arial" w:hAnsi="Arial" w:cs="Arial"/>
          <w:sz w:val="24"/>
          <w:szCs w:val="24"/>
        </w:rPr>
        <w:t>Available at:</w:t>
      </w:r>
    </w:p>
    <w:p w14:paraId="192D4E80" w14:textId="3731857A" w:rsidR="0013364D" w:rsidRDefault="0013364D" w:rsidP="0013364D">
      <w:pPr>
        <w:spacing w:after="0" w:line="240" w:lineRule="auto"/>
        <w:rPr>
          <w:rFonts w:ascii="Arial" w:hAnsi="Arial" w:cs="Arial"/>
          <w:sz w:val="24"/>
          <w:szCs w:val="24"/>
        </w:rPr>
      </w:pPr>
      <w:hyperlink r:id="rId33" w:history="1">
        <w:r w:rsidRPr="005F3266">
          <w:rPr>
            <w:rStyle w:val="Hyperlink"/>
            <w:rFonts w:ascii="Arial" w:hAnsi="Arial" w:cs="Arial"/>
            <w:sz w:val="24"/>
            <w:szCs w:val="24"/>
          </w:rPr>
          <w:t>https://ukbimframework.org/wp-content/uploads/2020/05/ISO19650-2Edition4.pdf</w:t>
        </w:r>
      </w:hyperlink>
      <w:r w:rsidR="00C94E8B">
        <w:rPr>
          <w:rFonts w:ascii="Arial" w:hAnsi="Arial" w:cs="Arial"/>
          <w:sz w:val="24"/>
          <w:szCs w:val="24"/>
        </w:rPr>
        <w:t xml:space="preserve"> (Accessed 10 January 2024)</w:t>
      </w:r>
    </w:p>
    <w:p w14:paraId="747F3168" w14:textId="77777777" w:rsidR="0013364D" w:rsidRDefault="0013364D" w:rsidP="006B232B">
      <w:pPr>
        <w:spacing w:after="0" w:line="240" w:lineRule="auto"/>
        <w:rPr>
          <w:rFonts w:ascii="Arial" w:hAnsi="Arial" w:cs="Arial"/>
          <w:sz w:val="24"/>
          <w:szCs w:val="24"/>
        </w:rPr>
      </w:pPr>
    </w:p>
    <w:p w14:paraId="4E63794D" w14:textId="2A43B83A" w:rsidR="00522A2C" w:rsidRDefault="00522A2C" w:rsidP="000D44E0">
      <w:pPr>
        <w:spacing w:after="0" w:line="240" w:lineRule="auto"/>
        <w:rPr>
          <w:rFonts w:ascii="Arial" w:hAnsi="Arial" w:cs="Arial"/>
          <w:sz w:val="24"/>
          <w:szCs w:val="24"/>
        </w:rPr>
      </w:pPr>
      <w:r>
        <w:rPr>
          <w:rFonts w:ascii="Arial" w:hAnsi="Arial" w:cs="Arial"/>
          <w:sz w:val="24"/>
          <w:szCs w:val="24"/>
        </w:rPr>
        <w:t xml:space="preserve">Welsh Government (2019) </w:t>
      </w:r>
      <w:r w:rsidR="00DE6B8C" w:rsidRPr="00DE6B8C">
        <w:rPr>
          <w:rFonts w:ascii="Arial" w:hAnsi="Arial" w:cs="Arial"/>
          <w:i/>
          <w:iCs/>
          <w:sz w:val="24"/>
          <w:szCs w:val="24"/>
        </w:rPr>
        <w:t>Education Wales – 21</w:t>
      </w:r>
      <w:r w:rsidR="00DE6B8C" w:rsidRPr="00DE6B8C">
        <w:rPr>
          <w:rFonts w:ascii="Arial" w:hAnsi="Arial" w:cs="Arial"/>
          <w:i/>
          <w:iCs/>
          <w:sz w:val="24"/>
          <w:szCs w:val="24"/>
          <w:vertAlign w:val="superscript"/>
        </w:rPr>
        <w:t>st</w:t>
      </w:r>
      <w:r w:rsidR="00DE6B8C" w:rsidRPr="00DE6B8C">
        <w:rPr>
          <w:rFonts w:ascii="Arial" w:hAnsi="Arial" w:cs="Arial"/>
          <w:i/>
          <w:iCs/>
          <w:sz w:val="24"/>
          <w:szCs w:val="24"/>
        </w:rPr>
        <w:t xml:space="preserve"> Century Schools and Education Funding Programme.</w:t>
      </w:r>
      <w:r w:rsidR="00DE6B8C">
        <w:rPr>
          <w:rFonts w:ascii="Arial" w:hAnsi="Arial" w:cs="Arial"/>
          <w:sz w:val="24"/>
          <w:szCs w:val="24"/>
        </w:rPr>
        <w:t xml:space="preserve">  Available at: </w:t>
      </w:r>
      <w:hyperlink r:id="rId34" w:history="1">
        <w:r w:rsidR="00DE6B8C" w:rsidRPr="005F3266">
          <w:rPr>
            <w:rStyle w:val="Hyperlink"/>
            <w:rFonts w:ascii="Arial" w:hAnsi="Arial" w:cs="Arial"/>
            <w:sz w:val="24"/>
            <w:szCs w:val="24"/>
          </w:rPr>
          <w:t>https://www.gov.wales/sites/default/files/publications/2019-05/guides-to-making-your-21st-century-schools-and-educational-facilities-sustainable.pdf</w:t>
        </w:r>
      </w:hyperlink>
      <w:r w:rsidR="00DE6B8C">
        <w:rPr>
          <w:rFonts w:ascii="Arial" w:hAnsi="Arial" w:cs="Arial"/>
          <w:sz w:val="24"/>
          <w:szCs w:val="24"/>
        </w:rPr>
        <w:t xml:space="preserve"> (Accessed 6 January 2024)</w:t>
      </w:r>
    </w:p>
    <w:p w14:paraId="562BA998" w14:textId="77777777" w:rsidR="00522A2C" w:rsidRDefault="00522A2C" w:rsidP="000D44E0">
      <w:pPr>
        <w:spacing w:after="0" w:line="240" w:lineRule="auto"/>
        <w:rPr>
          <w:rFonts w:ascii="Arial" w:hAnsi="Arial" w:cs="Arial"/>
          <w:sz w:val="24"/>
          <w:szCs w:val="24"/>
        </w:rPr>
      </w:pPr>
    </w:p>
    <w:p w14:paraId="213E3E57" w14:textId="59315F8E" w:rsidR="000D44E0" w:rsidRDefault="000D44E0" w:rsidP="000D44E0">
      <w:pPr>
        <w:spacing w:after="0" w:line="240" w:lineRule="auto"/>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BIM Protocol Schedule 30</w:t>
      </w:r>
      <w:r w:rsidR="009613E6">
        <w:rPr>
          <w:rFonts w:ascii="Arial" w:hAnsi="Arial" w:cs="Arial"/>
          <w:i/>
          <w:iCs/>
          <w:sz w:val="24"/>
          <w:szCs w:val="24"/>
        </w:rPr>
        <w:t xml:space="preserve"> of Template MIM Education Project Agreement (WEP Strategic Partnering Delivery Model). </w:t>
      </w:r>
      <w:r w:rsidR="009613E6">
        <w:rPr>
          <w:rFonts w:ascii="Arial" w:hAnsi="Arial" w:cs="Arial"/>
          <w:sz w:val="24"/>
          <w:szCs w:val="24"/>
        </w:rPr>
        <w:t xml:space="preserve">Available at: </w:t>
      </w:r>
      <w:hyperlink r:id="rId35" w:history="1">
        <w:r w:rsidR="009613E6" w:rsidRPr="005F3266">
          <w:rPr>
            <w:rStyle w:val="Hyperlink"/>
            <w:rFonts w:ascii="Arial" w:hAnsi="Arial" w:cs="Arial"/>
            <w:sz w:val="24"/>
            <w:szCs w:val="24"/>
          </w:rPr>
          <w:t>https://www.gov.wales/sites/default/files/publications/2022-07/template-education-project-agreement-building-information-management-protocol.pdf</w:t>
        </w:r>
      </w:hyperlink>
      <w:r w:rsidR="009613E6">
        <w:rPr>
          <w:rFonts w:ascii="Arial" w:hAnsi="Arial" w:cs="Arial"/>
          <w:sz w:val="24"/>
          <w:szCs w:val="24"/>
        </w:rPr>
        <w:t xml:space="preserve"> (Accessed 7 January 2024)</w:t>
      </w:r>
    </w:p>
    <w:p w14:paraId="0060EBAF" w14:textId="77777777" w:rsidR="000D44E0" w:rsidRDefault="000D44E0" w:rsidP="005203BC">
      <w:pPr>
        <w:spacing w:after="0" w:line="240" w:lineRule="auto"/>
        <w:rPr>
          <w:rFonts w:ascii="Arial" w:hAnsi="Arial" w:cs="Arial"/>
          <w:sz w:val="24"/>
          <w:szCs w:val="24"/>
        </w:rPr>
      </w:pPr>
    </w:p>
    <w:p w14:paraId="6F825575" w14:textId="21C4BA2E" w:rsidR="001D2DB1" w:rsidRDefault="001D2DB1" w:rsidP="001D2DB1">
      <w:pPr>
        <w:spacing w:after="0" w:line="240" w:lineRule="auto"/>
        <w:rPr>
          <w:rFonts w:ascii="Arial" w:hAnsi="Arial" w:cs="Arial"/>
          <w:sz w:val="24"/>
          <w:szCs w:val="24"/>
        </w:rPr>
      </w:pPr>
      <w:r>
        <w:rPr>
          <w:rFonts w:ascii="Arial" w:hAnsi="Arial" w:cs="Arial"/>
          <w:sz w:val="24"/>
          <w:szCs w:val="24"/>
        </w:rPr>
        <w:t xml:space="preserve">Welsh Government (2018) </w:t>
      </w:r>
      <w:r>
        <w:rPr>
          <w:rFonts w:ascii="Arial" w:hAnsi="Arial" w:cs="Arial"/>
          <w:i/>
          <w:iCs/>
          <w:sz w:val="24"/>
          <w:szCs w:val="24"/>
        </w:rPr>
        <w:t>WEP Strategic Partnering Framework, Building Information Modelling Market Engagement Paper</w:t>
      </w:r>
      <w:r>
        <w:rPr>
          <w:rFonts w:ascii="Arial" w:hAnsi="Arial" w:cs="Arial"/>
          <w:sz w:val="24"/>
          <w:szCs w:val="24"/>
        </w:rPr>
        <w:t xml:space="preserve">.  Available at </w:t>
      </w:r>
      <w:hyperlink r:id="rId36" w:history="1">
        <w:r w:rsidRPr="005F3266">
          <w:rPr>
            <w:rStyle w:val="Hyperlink"/>
            <w:rFonts w:ascii="Arial" w:hAnsi="Arial" w:cs="Arial"/>
            <w:sz w:val="24"/>
            <w:szCs w:val="24"/>
          </w:rPr>
          <w:t>https://www.llyw.cymru/sites/default/files/publications/2018-12/papur-modelu-gwybodaeth-adeiladu-cam-2.pdf</w:t>
        </w:r>
      </w:hyperlink>
      <w:r>
        <w:rPr>
          <w:rFonts w:ascii="Arial" w:hAnsi="Arial" w:cs="Arial"/>
          <w:sz w:val="24"/>
          <w:szCs w:val="24"/>
        </w:rPr>
        <w:t xml:space="preserve"> (Accessed </w:t>
      </w:r>
      <w:r w:rsidR="0028692A">
        <w:rPr>
          <w:rFonts w:ascii="Arial" w:hAnsi="Arial" w:cs="Arial"/>
          <w:sz w:val="24"/>
          <w:szCs w:val="24"/>
        </w:rPr>
        <w:t>7 January 2024)</w:t>
      </w:r>
    </w:p>
    <w:p w14:paraId="115C7F94" w14:textId="77777777" w:rsidR="00574256" w:rsidRDefault="00574256" w:rsidP="001D2DB1">
      <w:pPr>
        <w:spacing w:after="0" w:line="240" w:lineRule="auto"/>
        <w:rPr>
          <w:rFonts w:ascii="Arial" w:hAnsi="Arial" w:cs="Arial"/>
          <w:sz w:val="24"/>
          <w:szCs w:val="24"/>
        </w:rPr>
      </w:pPr>
    </w:p>
    <w:p w14:paraId="4F096186" w14:textId="6444EFC2" w:rsidR="00574256" w:rsidRDefault="00574256" w:rsidP="001D2DB1">
      <w:pPr>
        <w:spacing w:after="0" w:line="240" w:lineRule="auto"/>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Sustainable communities for Learning Programme business case guidance.</w:t>
      </w:r>
      <w:r w:rsidR="009D6ECD">
        <w:rPr>
          <w:rFonts w:ascii="Arial" w:hAnsi="Arial" w:cs="Arial"/>
          <w:i/>
          <w:iCs/>
          <w:sz w:val="24"/>
          <w:szCs w:val="24"/>
        </w:rPr>
        <w:t xml:space="preserve"> </w:t>
      </w:r>
      <w:r w:rsidR="009D6ECD">
        <w:rPr>
          <w:rFonts w:ascii="Arial" w:hAnsi="Arial" w:cs="Arial"/>
          <w:sz w:val="24"/>
          <w:szCs w:val="24"/>
        </w:rPr>
        <w:t xml:space="preserve">Available at: </w:t>
      </w:r>
      <w:hyperlink r:id="rId37" w:history="1">
        <w:r w:rsidR="009D6ECD" w:rsidRPr="005F3266">
          <w:rPr>
            <w:rStyle w:val="Hyperlink"/>
            <w:rFonts w:ascii="Arial" w:hAnsi="Arial" w:cs="Arial"/>
            <w:sz w:val="24"/>
            <w:szCs w:val="24"/>
          </w:rPr>
          <w:t>https://www.gov.wales/sites/default/files/publications/2022-01/sustainable-communities-for-learning-business-case-guidance-2022.pdf</w:t>
        </w:r>
      </w:hyperlink>
      <w:r w:rsidR="009D6ECD">
        <w:rPr>
          <w:rFonts w:ascii="Arial" w:hAnsi="Arial" w:cs="Arial"/>
          <w:sz w:val="24"/>
          <w:szCs w:val="24"/>
        </w:rPr>
        <w:t xml:space="preserve"> (Accessed 10 January 2024)</w:t>
      </w:r>
    </w:p>
    <w:p w14:paraId="1BEEE00B" w14:textId="77777777" w:rsidR="00420CE3" w:rsidRPr="00287E7A" w:rsidRDefault="00420CE3" w:rsidP="00CE43E5">
      <w:pPr>
        <w:spacing w:after="0" w:line="360" w:lineRule="auto"/>
        <w:rPr>
          <w:rFonts w:ascii="Arial" w:hAnsi="Arial" w:cs="Arial"/>
          <w:sz w:val="24"/>
          <w:szCs w:val="24"/>
        </w:rPr>
      </w:pPr>
    </w:p>
    <w:sectPr w:rsidR="00420CE3" w:rsidRPr="00287E7A" w:rsidSect="007E57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D6003" w14:textId="77777777" w:rsidR="00195757" w:rsidRDefault="00195757" w:rsidP="00100D47">
      <w:pPr>
        <w:spacing w:after="0" w:line="240" w:lineRule="auto"/>
      </w:pPr>
      <w:r>
        <w:separator/>
      </w:r>
    </w:p>
  </w:endnote>
  <w:endnote w:type="continuationSeparator" w:id="0">
    <w:p w14:paraId="3AB0F9BE" w14:textId="77777777" w:rsidR="00195757" w:rsidRDefault="00195757" w:rsidP="00100D47">
      <w:pPr>
        <w:spacing w:after="0" w:line="240" w:lineRule="auto"/>
      </w:pPr>
      <w:r>
        <w:continuationSeparator/>
      </w:r>
    </w:p>
  </w:endnote>
  <w:endnote w:type="continuationNotice" w:id="1">
    <w:p w14:paraId="1DACABE7" w14:textId="77777777" w:rsidR="00195757" w:rsidRDefault="001957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9BFA6" w14:textId="582F0C35" w:rsidR="004F67F9" w:rsidRDefault="004F67F9">
    <w:pPr>
      <w:pStyle w:val="Footer"/>
      <w:jc w:val="center"/>
    </w:pPr>
  </w:p>
  <w:p w14:paraId="48CF4D13" w14:textId="77777777" w:rsidR="0080147F" w:rsidRDefault="008014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696970"/>
      <w:docPartObj>
        <w:docPartGallery w:val="Page Numbers (Bottom of Page)"/>
        <w:docPartUnique/>
      </w:docPartObj>
    </w:sdtPr>
    <w:sdtEndPr>
      <w:rPr>
        <w:noProof/>
      </w:rPr>
    </w:sdtEndPr>
    <w:sdtContent>
      <w:p w14:paraId="5D3E1CA7" w14:textId="02F41E10" w:rsidR="00206EA3" w:rsidRDefault="00206EA3" w:rsidP="007A15BD">
        <w:pPr>
          <w:pStyle w:val="Footer"/>
          <w:tabs>
            <w:tab w:val="left" w:pos="7513"/>
          </w:tabs>
          <w:jc w:val="center"/>
        </w:pPr>
        <w:r>
          <w:fldChar w:fldCharType="begin"/>
        </w:r>
        <w:r>
          <w:instrText xml:space="preserve"> PAGE   \* MERGEFORMAT </w:instrText>
        </w:r>
        <w:r>
          <w:fldChar w:fldCharType="separate"/>
        </w:r>
        <w:r>
          <w:rPr>
            <w:noProof/>
          </w:rPr>
          <w:t>2</w:t>
        </w:r>
        <w:r>
          <w:rPr>
            <w:noProof/>
          </w:rPr>
          <w:fldChar w:fldCharType="end"/>
        </w:r>
      </w:p>
    </w:sdtContent>
  </w:sdt>
  <w:p w14:paraId="531E7B60" w14:textId="77777777" w:rsidR="00206EA3" w:rsidRDefault="00206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67449" w14:textId="77777777" w:rsidR="00195757" w:rsidRDefault="00195757" w:rsidP="00100D47">
      <w:pPr>
        <w:spacing w:after="0" w:line="240" w:lineRule="auto"/>
      </w:pPr>
      <w:r>
        <w:separator/>
      </w:r>
    </w:p>
  </w:footnote>
  <w:footnote w:type="continuationSeparator" w:id="0">
    <w:p w14:paraId="040B58EB" w14:textId="77777777" w:rsidR="00195757" w:rsidRDefault="00195757" w:rsidP="00100D47">
      <w:pPr>
        <w:spacing w:after="0" w:line="240" w:lineRule="auto"/>
      </w:pPr>
      <w:r>
        <w:continuationSeparator/>
      </w:r>
    </w:p>
  </w:footnote>
  <w:footnote w:type="continuationNotice" w:id="1">
    <w:p w14:paraId="4D1791AB" w14:textId="77777777" w:rsidR="00195757" w:rsidRDefault="0019575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26D58" w14:textId="04326D05" w:rsidR="00100D47" w:rsidRDefault="00100D47">
    <w:pPr>
      <w:pStyle w:val="Header"/>
      <w:rPr>
        <w:lang w:val="en-US"/>
      </w:rPr>
    </w:pPr>
    <w:r>
      <w:rPr>
        <w:lang w:val="en-US"/>
      </w:rPr>
      <w:t xml:space="preserve">Evan Davies </w:t>
    </w:r>
  </w:p>
  <w:p w14:paraId="1D8CF8F7" w14:textId="56DE7FF4" w:rsidR="00100D47" w:rsidRDefault="00100D47">
    <w:pPr>
      <w:pStyle w:val="Header"/>
      <w:rPr>
        <w:lang w:val="en-US"/>
      </w:rPr>
    </w:pPr>
    <w:r>
      <w:rPr>
        <w:lang w:val="en-US"/>
      </w:rPr>
      <w:t>2102939</w:t>
    </w:r>
  </w:p>
  <w:p w14:paraId="30DFA203" w14:textId="77777777" w:rsidR="00100D47" w:rsidRPr="00100D47" w:rsidRDefault="00100D47">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678B"/>
    <w:multiLevelType w:val="hybridMultilevel"/>
    <w:tmpl w:val="02EC51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EF4CD0"/>
    <w:multiLevelType w:val="hybridMultilevel"/>
    <w:tmpl w:val="C6DC777E"/>
    <w:lvl w:ilvl="0" w:tplc="9B0477A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65A9A"/>
    <w:multiLevelType w:val="hybridMultilevel"/>
    <w:tmpl w:val="2084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93402"/>
    <w:multiLevelType w:val="hybridMultilevel"/>
    <w:tmpl w:val="F0360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81B8C"/>
    <w:multiLevelType w:val="hybridMultilevel"/>
    <w:tmpl w:val="FEA461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DB3503"/>
    <w:multiLevelType w:val="multilevel"/>
    <w:tmpl w:val="E24E5F08"/>
    <w:lvl w:ilvl="0">
      <w:start w:val="2"/>
      <w:numFmt w:val="decimal"/>
      <w:lvlText w:val="%1."/>
      <w:lvlJc w:val="left"/>
      <w:pPr>
        <w:ind w:left="420" w:hanging="420"/>
      </w:pPr>
      <w:rPr>
        <w:rFonts w:hint="default"/>
        <w:u w:val="none"/>
      </w:rPr>
    </w:lvl>
    <w:lvl w:ilvl="1">
      <w:start w:val="6"/>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6" w15:restartNumberingAfterBreak="0">
    <w:nsid w:val="17A55001"/>
    <w:multiLevelType w:val="hybridMultilevel"/>
    <w:tmpl w:val="F822B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677E0"/>
    <w:multiLevelType w:val="multilevel"/>
    <w:tmpl w:val="276A75E2"/>
    <w:lvl w:ilvl="0">
      <w:start w:val="3"/>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B1C300C"/>
    <w:multiLevelType w:val="hybridMultilevel"/>
    <w:tmpl w:val="12801D54"/>
    <w:lvl w:ilvl="0" w:tplc="609EE50C">
      <w:start w:val="1"/>
      <w:numFmt w:val="decimal"/>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F400F60"/>
    <w:multiLevelType w:val="hybridMultilevel"/>
    <w:tmpl w:val="F5C41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FF217F"/>
    <w:multiLevelType w:val="hybridMultilevel"/>
    <w:tmpl w:val="F2624BC0"/>
    <w:lvl w:ilvl="0" w:tplc="AEB61CD2">
      <w:start w:val="4"/>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8B13C37"/>
    <w:multiLevelType w:val="hybridMultilevel"/>
    <w:tmpl w:val="927ABA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3D1D77"/>
    <w:multiLevelType w:val="hybridMultilevel"/>
    <w:tmpl w:val="0AC47F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F535A6"/>
    <w:multiLevelType w:val="hybridMultilevel"/>
    <w:tmpl w:val="AE0A376A"/>
    <w:lvl w:ilvl="0" w:tplc="EA2AEA4A">
      <w:start w:val="4"/>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9A6FD3"/>
    <w:multiLevelType w:val="hybridMultilevel"/>
    <w:tmpl w:val="9B58EA4C"/>
    <w:lvl w:ilvl="0" w:tplc="AF20F72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75E4EC1"/>
    <w:multiLevelType w:val="hybridMultilevel"/>
    <w:tmpl w:val="26CA8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F22843"/>
    <w:multiLevelType w:val="multilevel"/>
    <w:tmpl w:val="A060F478"/>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3F2A6AE0"/>
    <w:multiLevelType w:val="hybridMultilevel"/>
    <w:tmpl w:val="B7A8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578EB"/>
    <w:multiLevelType w:val="hybridMultilevel"/>
    <w:tmpl w:val="8348F9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BC5F5C"/>
    <w:multiLevelType w:val="hybridMultilevel"/>
    <w:tmpl w:val="0C904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D02203"/>
    <w:multiLevelType w:val="hybridMultilevel"/>
    <w:tmpl w:val="012C5A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8175AE"/>
    <w:multiLevelType w:val="hybridMultilevel"/>
    <w:tmpl w:val="C336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3731D1"/>
    <w:multiLevelType w:val="hybridMultilevel"/>
    <w:tmpl w:val="C9E2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A91B92"/>
    <w:multiLevelType w:val="hybridMultilevel"/>
    <w:tmpl w:val="CECC0A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94415C"/>
    <w:multiLevelType w:val="multilevel"/>
    <w:tmpl w:val="6C28B600"/>
    <w:lvl w:ilvl="0">
      <w:start w:val="4"/>
      <w:numFmt w:val="decimal"/>
      <w:lvlText w:val="%1."/>
      <w:lvlJc w:val="left"/>
      <w:pPr>
        <w:ind w:left="420" w:hanging="420"/>
      </w:pPr>
      <w:rPr>
        <w:rFonts w:hint="default"/>
      </w:rPr>
    </w:lvl>
    <w:lvl w:ilvl="1">
      <w:start w:val="1"/>
      <w:numFmt w:val="decimal"/>
      <w:lvlText w:val="%1.%2)"/>
      <w:lvlJc w:val="left"/>
      <w:pPr>
        <w:ind w:left="1428" w:hanging="720"/>
      </w:pPr>
      <w:rPr>
        <w:rFonts w:hint="default"/>
        <w:color w:val="FF0000"/>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15:restartNumberingAfterBreak="0">
    <w:nsid w:val="53AD6BBB"/>
    <w:multiLevelType w:val="hybridMultilevel"/>
    <w:tmpl w:val="F67C7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9579F7"/>
    <w:multiLevelType w:val="hybridMultilevel"/>
    <w:tmpl w:val="02B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1725D9"/>
    <w:multiLevelType w:val="hybridMultilevel"/>
    <w:tmpl w:val="82D24A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1000FE9"/>
    <w:multiLevelType w:val="hybridMultilevel"/>
    <w:tmpl w:val="108C50F8"/>
    <w:lvl w:ilvl="0" w:tplc="CFA44D0E">
      <w:start w:val="1"/>
      <w:numFmt w:val="decimal"/>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803354"/>
    <w:multiLevelType w:val="hybridMultilevel"/>
    <w:tmpl w:val="167291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A44ED9"/>
    <w:multiLevelType w:val="hybridMultilevel"/>
    <w:tmpl w:val="EF485708"/>
    <w:lvl w:ilvl="0" w:tplc="38986CCA">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BDF1C62"/>
    <w:multiLevelType w:val="multilevel"/>
    <w:tmpl w:val="FFF28844"/>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6C985C85"/>
    <w:multiLevelType w:val="multilevel"/>
    <w:tmpl w:val="29AA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2877873"/>
    <w:multiLevelType w:val="hybridMultilevel"/>
    <w:tmpl w:val="6BB43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7B5186"/>
    <w:multiLevelType w:val="hybridMultilevel"/>
    <w:tmpl w:val="2DD6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719376">
    <w:abstractNumId w:val="34"/>
  </w:num>
  <w:num w:numId="2" w16cid:durableId="655494798">
    <w:abstractNumId w:val="3"/>
  </w:num>
  <w:num w:numId="3" w16cid:durableId="1464234513">
    <w:abstractNumId w:val="20"/>
  </w:num>
  <w:num w:numId="4" w16cid:durableId="1125082247">
    <w:abstractNumId w:val="27"/>
  </w:num>
  <w:num w:numId="5" w16cid:durableId="2000839573">
    <w:abstractNumId w:val="32"/>
  </w:num>
  <w:num w:numId="6" w16cid:durableId="1380010341">
    <w:abstractNumId w:val="33"/>
  </w:num>
  <w:num w:numId="7" w16cid:durableId="1658462188">
    <w:abstractNumId w:val="23"/>
  </w:num>
  <w:num w:numId="8" w16cid:durableId="1663462776">
    <w:abstractNumId w:val="8"/>
  </w:num>
  <w:num w:numId="9" w16cid:durableId="949050590">
    <w:abstractNumId w:val="29"/>
  </w:num>
  <w:num w:numId="10" w16cid:durableId="833380887">
    <w:abstractNumId w:val="11"/>
  </w:num>
  <w:num w:numId="11" w16cid:durableId="419764528">
    <w:abstractNumId w:val="4"/>
  </w:num>
  <w:num w:numId="12" w16cid:durableId="1153641059">
    <w:abstractNumId w:val="14"/>
  </w:num>
  <w:num w:numId="13" w16cid:durableId="1541743090">
    <w:abstractNumId w:val="31"/>
  </w:num>
  <w:num w:numId="14" w16cid:durableId="1836064727">
    <w:abstractNumId w:val="5"/>
  </w:num>
  <w:num w:numId="15" w16cid:durableId="713774116">
    <w:abstractNumId w:val="24"/>
  </w:num>
  <w:num w:numId="16" w16cid:durableId="1090463775">
    <w:abstractNumId w:val="25"/>
  </w:num>
  <w:num w:numId="17" w16cid:durableId="760491458">
    <w:abstractNumId w:val="16"/>
  </w:num>
  <w:num w:numId="18" w16cid:durableId="1134327629">
    <w:abstractNumId w:val="30"/>
  </w:num>
  <w:num w:numId="19" w16cid:durableId="187648046">
    <w:abstractNumId w:val="10"/>
  </w:num>
  <w:num w:numId="20" w16cid:durableId="868182142">
    <w:abstractNumId w:val="1"/>
  </w:num>
  <w:num w:numId="21" w16cid:durableId="1466655573">
    <w:abstractNumId w:val="2"/>
  </w:num>
  <w:num w:numId="22" w16cid:durableId="2119835917">
    <w:abstractNumId w:val="7"/>
  </w:num>
  <w:num w:numId="23" w16cid:durableId="335115990">
    <w:abstractNumId w:val="17"/>
  </w:num>
  <w:num w:numId="24" w16cid:durableId="250630374">
    <w:abstractNumId w:val="21"/>
  </w:num>
  <w:num w:numId="25" w16cid:durableId="1630818544">
    <w:abstractNumId w:val="28"/>
  </w:num>
  <w:num w:numId="26" w16cid:durableId="1612668785">
    <w:abstractNumId w:val="15"/>
  </w:num>
  <w:num w:numId="27" w16cid:durableId="2110465771">
    <w:abstractNumId w:val="18"/>
  </w:num>
  <w:num w:numId="28" w16cid:durableId="2144537655">
    <w:abstractNumId w:val="26"/>
  </w:num>
  <w:num w:numId="29" w16cid:durableId="550654337">
    <w:abstractNumId w:val="6"/>
  </w:num>
  <w:num w:numId="30" w16cid:durableId="1259100773">
    <w:abstractNumId w:val="9"/>
  </w:num>
  <w:num w:numId="31" w16cid:durableId="1516730684">
    <w:abstractNumId w:val="19"/>
  </w:num>
  <w:num w:numId="32" w16cid:durableId="1136412467">
    <w:abstractNumId w:val="12"/>
  </w:num>
  <w:num w:numId="33" w16cid:durableId="1937248680">
    <w:abstractNumId w:val="0"/>
  </w:num>
  <w:num w:numId="34" w16cid:durableId="1937324497">
    <w:abstractNumId w:val="22"/>
  </w:num>
  <w:num w:numId="35" w16cid:durableId="536298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47"/>
    <w:rsid w:val="00000258"/>
    <w:rsid w:val="0000029B"/>
    <w:rsid w:val="000003AB"/>
    <w:rsid w:val="00001CF0"/>
    <w:rsid w:val="00002B3B"/>
    <w:rsid w:val="000046D6"/>
    <w:rsid w:val="0000471C"/>
    <w:rsid w:val="00004C19"/>
    <w:rsid w:val="00004F34"/>
    <w:rsid w:val="00007BD6"/>
    <w:rsid w:val="00010587"/>
    <w:rsid w:val="00011F15"/>
    <w:rsid w:val="00013A66"/>
    <w:rsid w:val="00014FF9"/>
    <w:rsid w:val="00017312"/>
    <w:rsid w:val="00022DB9"/>
    <w:rsid w:val="00023041"/>
    <w:rsid w:val="00023934"/>
    <w:rsid w:val="00025474"/>
    <w:rsid w:val="00025617"/>
    <w:rsid w:val="00027377"/>
    <w:rsid w:val="00027EE9"/>
    <w:rsid w:val="0003043D"/>
    <w:rsid w:val="00031937"/>
    <w:rsid w:val="00032203"/>
    <w:rsid w:val="00032401"/>
    <w:rsid w:val="0003326E"/>
    <w:rsid w:val="0003354D"/>
    <w:rsid w:val="000355B0"/>
    <w:rsid w:val="00036405"/>
    <w:rsid w:val="00040826"/>
    <w:rsid w:val="0004133E"/>
    <w:rsid w:val="00041F09"/>
    <w:rsid w:val="0004340F"/>
    <w:rsid w:val="00043790"/>
    <w:rsid w:val="00044A95"/>
    <w:rsid w:val="00044E9E"/>
    <w:rsid w:val="00045BC7"/>
    <w:rsid w:val="00047377"/>
    <w:rsid w:val="0004799F"/>
    <w:rsid w:val="0005028C"/>
    <w:rsid w:val="000511D2"/>
    <w:rsid w:val="00051222"/>
    <w:rsid w:val="00051B4F"/>
    <w:rsid w:val="00051F5B"/>
    <w:rsid w:val="00054F86"/>
    <w:rsid w:val="0005521A"/>
    <w:rsid w:val="000556AA"/>
    <w:rsid w:val="000569D0"/>
    <w:rsid w:val="0005732F"/>
    <w:rsid w:val="00057724"/>
    <w:rsid w:val="000577B3"/>
    <w:rsid w:val="0005792D"/>
    <w:rsid w:val="00057B79"/>
    <w:rsid w:val="00060C18"/>
    <w:rsid w:val="00061686"/>
    <w:rsid w:val="000617DD"/>
    <w:rsid w:val="00065816"/>
    <w:rsid w:val="00065B60"/>
    <w:rsid w:val="00065BB4"/>
    <w:rsid w:val="000666B5"/>
    <w:rsid w:val="00066988"/>
    <w:rsid w:val="000709C1"/>
    <w:rsid w:val="00071F45"/>
    <w:rsid w:val="00072EFC"/>
    <w:rsid w:val="0007338A"/>
    <w:rsid w:val="000733DA"/>
    <w:rsid w:val="00073B58"/>
    <w:rsid w:val="00074E62"/>
    <w:rsid w:val="0007636F"/>
    <w:rsid w:val="00076A9F"/>
    <w:rsid w:val="00077781"/>
    <w:rsid w:val="000801DE"/>
    <w:rsid w:val="00081358"/>
    <w:rsid w:val="00081F62"/>
    <w:rsid w:val="0008386A"/>
    <w:rsid w:val="00083B3B"/>
    <w:rsid w:val="00083E21"/>
    <w:rsid w:val="0008525C"/>
    <w:rsid w:val="000859E6"/>
    <w:rsid w:val="00086912"/>
    <w:rsid w:val="00086E53"/>
    <w:rsid w:val="0008737A"/>
    <w:rsid w:val="0009035E"/>
    <w:rsid w:val="00090510"/>
    <w:rsid w:val="00090FAE"/>
    <w:rsid w:val="000924BC"/>
    <w:rsid w:val="000940D0"/>
    <w:rsid w:val="00095356"/>
    <w:rsid w:val="00095A44"/>
    <w:rsid w:val="00096DF8"/>
    <w:rsid w:val="00097020"/>
    <w:rsid w:val="000A026B"/>
    <w:rsid w:val="000A0F22"/>
    <w:rsid w:val="000A1017"/>
    <w:rsid w:val="000A16BF"/>
    <w:rsid w:val="000A1E8A"/>
    <w:rsid w:val="000A23CB"/>
    <w:rsid w:val="000A559E"/>
    <w:rsid w:val="000A574B"/>
    <w:rsid w:val="000A5E78"/>
    <w:rsid w:val="000A6BAA"/>
    <w:rsid w:val="000A712A"/>
    <w:rsid w:val="000A7854"/>
    <w:rsid w:val="000A786F"/>
    <w:rsid w:val="000A7A9B"/>
    <w:rsid w:val="000B3318"/>
    <w:rsid w:val="000B3695"/>
    <w:rsid w:val="000B3FEF"/>
    <w:rsid w:val="000B4A2F"/>
    <w:rsid w:val="000B4AC9"/>
    <w:rsid w:val="000B4C82"/>
    <w:rsid w:val="000B4DBA"/>
    <w:rsid w:val="000B5C9A"/>
    <w:rsid w:val="000B62B9"/>
    <w:rsid w:val="000B6BB4"/>
    <w:rsid w:val="000C0630"/>
    <w:rsid w:val="000C09A1"/>
    <w:rsid w:val="000C16A6"/>
    <w:rsid w:val="000C263F"/>
    <w:rsid w:val="000C2F38"/>
    <w:rsid w:val="000C34FB"/>
    <w:rsid w:val="000C3A77"/>
    <w:rsid w:val="000C4E28"/>
    <w:rsid w:val="000C6868"/>
    <w:rsid w:val="000C75C1"/>
    <w:rsid w:val="000C7694"/>
    <w:rsid w:val="000C774A"/>
    <w:rsid w:val="000C7E4E"/>
    <w:rsid w:val="000D0404"/>
    <w:rsid w:val="000D048A"/>
    <w:rsid w:val="000D0DD4"/>
    <w:rsid w:val="000D3C34"/>
    <w:rsid w:val="000D44E0"/>
    <w:rsid w:val="000D5B70"/>
    <w:rsid w:val="000D60AC"/>
    <w:rsid w:val="000D616E"/>
    <w:rsid w:val="000E0022"/>
    <w:rsid w:val="000E08DC"/>
    <w:rsid w:val="000E1330"/>
    <w:rsid w:val="000E1923"/>
    <w:rsid w:val="000E337E"/>
    <w:rsid w:val="000E367E"/>
    <w:rsid w:val="000E3BA7"/>
    <w:rsid w:val="000E3F24"/>
    <w:rsid w:val="000E4312"/>
    <w:rsid w:val="000E4334"/>
    <w:rsid w:val="000E4C3A"/>
    <w:rsid w:val="000E5103"/>
    <w:rsid w:val="000E5193"/>
    <w:rsid w:val="000E56F1"/>
    <w:rsid w:val="000E57EC"/>
    <w:rsid w:val="000E5BF7"/>
    <w:rsid w:val="000E5C95"/>
    <w:rsid w:val="000E695F"/>
    <w:rsid w:val="000E7465"/>
    <w:rsid w:val="000F0DDC"/>
    <w:rsid w:val="000F1244"/>
    <w:rsid w:val="000F13B9"/>
    <w:rsid w:val="000F164B"/>
    <w:rsid w:val="000F2578"/>
    <w:rsid w:val="000F2FE5"/>
    <w:rsid w:val="000F5203"/>
    <w:rsid w:val="000F5344"/>
    <w:rsid w:val="000F60F9"/>
    <w:rsid w:val="000F675A"/>
    <w:rsid w:val="000F7683"/>
    <w:rsid w:val="000F77D2"/>
    <w:rsid w:val="000F77D7"/>
    <w:rsid w:val="000F7961"/>
    <w:rsid w:val="000F7D93"/>
    <w:rsid w:val="001007FE"/>
    <w:rsid w:val="00100D47"/>
    <w:rsid w:val="00102F53"/>
    <w:rsid w:val="00104172"/>
    <w:rsid w:val="00105B99"/>
    <w:rsid w:val="00105D3F"/>
    <w:rsid w:val="00105F1D"/>
    <w:rsid w:val="001062CC"/>
    <w:rsid w:val="00106A89"/>
    <w:rsid w:val="00107B12"/>
    <w:rsid w:val="00107E12"/>
    <w:rsid w:val="00110330"/>
    <w:rsid w:val="00112977"/>
    <w:rsid w:val="001129A7"/>
    <w:rsid w:val="00112F85"/>
    <w:rsid w:val="001143F9"/>
    <w:rsid w:val="001148A2"/>
    <w:rsid w:val="00114B4E"/>
    <w:rsid w:val="001158B2"/>
    <w:rsid w:val="00115AF1"/>
    <w:rsid w:val="001169E2"/>
    <w:rsid w:val="00117290"/>
    <w:rsid w:val="00117526"/>
    <w:rsid w:val="00120936"/>
    <w:rsid w:val="00121FF3"/>
    <w:rsid w:val="0012210E"/>
    <w:rsid w:val="00122782"/>
    <w:rsid w:val="00122B72"/>
    <w:rsid w:val="00122E34"/>
    <w:rsid w:val="00123F50"/>
    <w:rsid w:val="001251D0"/>
    <w:rsid w:val="00126465"/>
    <w:rsid w:val="00126F61"/>
    <w:rsid w:val="00127F28"/>
    <w:rsid w:val="00130F8E"/>
    <w:rsid w:val="00132F05"/>
    <w:rsid w:val="0013364D"/>
    <w:rsid w:val="00134C7D"/>
    <w:rsid w:val="00134CE3"/>
    <w:rsid w:val="0013560D"/>
    <w:rsid w:val="00136913"/>
    <w:rsid w:val="00137C70"/>
    <w:rsid w:val="00140F9D"/>
    <w:rsid w:val="00143502"/>
    <w:rsid w:val="001437A3"/>
    <w:rsid w:val="00144448"/>
    <w:rsid w:val="0014640B"/>
    <w:rsid w:val="00147BB6"/>
    <w:rsid w:val="001500DB"/>
    <w:rsid w:val="00150C79"/>
    <w:rsid w:val="00151730"/>
    <w:rsid w:val="00152387"/>
    <w:rsid w:val="001524A2"/>
    <w:rsid w:val="00152F0A"/>
    <w:rsid w:val="001534BA"/>
    <w:rsid w:val="00153543"/>
    <w:rsid w:val="00155317"/>
    <w:rsid w:val="00155371"/>
    <w:rsid w:val="001624E8"/>
    <w:rsid w:val="00162987"/>
    <w:rsid w:val="00164163"/>
    <w:rsid w:val="001642C9"/>
    <w:rsid w:val="00167B16"/>
    <w:rsid w:val="00171A70"/>
    <w:rsid w:val="00171E84"/>
    <w:rsid w:val="001725B8"/>
    <w:rsid w:val="00173086"/>
    <w:rsid w:val="00174647"/>
    <w:rsid w:val="00175828"/>
    <w:rsid w:val="00180BD3"/>
    <w:rsid w:val="0018152D"/>
    <w:rsid w:val="00182052"/>
    <w:rsid w:val="00182D49"/>
    <w:rsid w:val="0018435B"/>
    <w:rsid w:val="001845DB"/>
    <w:rsid w:val="0018476C"/>
    <w:rsid w:val="00185A38"/>
    <w:rsid w:val="001861AA"/>
    <w:rsid w:val="00187F04"/>
    <w:rsid w:val="001901E8"/>
    <w:rsid w:val="00191421"/>
    <w:rsid w:val="001918EE"/>
    <w:rsid w:val="001921F7"/>
    <w:rsid w:val="0019416D"/>
    <w:rsid w:val="0019434C"/>
    <w:rsid w:val="001953FD"/>
    <w:rsid w:val="00195757"/>
    <w:rsid w:val="00195D73"/>
    <w:rsid w:val="001976BE"/>
    <w:rsid w:val="001A0F72"/>
    <w:rsid w:val="001A3A2E"/>
    <w:rsid w:val="001A4874"/>
    <w:rsid w:val="001A4CBE"/>
    <w:rsid w:val="001A52AE"/>
    <w:rsid w:val="001A5F4A"/>
    <w:rsid w:val="001B01C8"/>
    <w:rsid w:val="001B037A"/>
    <w:rsid w:val="001B083B"/>
    <w:rsid w:val="001B36EF"/>
    <w:rsid w:val="001B3A5C"/>
    <w:rsid w:val="001B44A0"/>
    <w:rsid w:val="001B4929"/>
    <w:rsid w:val="001B513D"/>
    <w:rsid w:val="001B5683"/>
    <w:rsid w:val="001B65FC"/>
    <w:rsid w:val="001B756C"/>
    <w:rsid w:val="001B7C1E"/>
    <w:rsid w:val="001C067B"/>
    <w:rsid w:val="001C097D"/>
    <w:rsid w:val="001C0A86"/>
    <w:rsid w:val="001C143C"/>
    <w:rsid w:val="001C4BB0"/>
    <w:rsid w:val="001C4E26"/>
    <w:rsid w:val="001C64FB"/>
    <w:rsid w:val="001C6D7F"/>
    <w:rsid w:val="001D0140"/>
    <w:rsid w:val="001D0573"/>
    <w:rsid w:val="001D0766"/>
    <w:rsid w:val="001D1326"/>
    <w:rsid w:val="001D1407"/>
    <w:rsid w:val="001D2032"/>
    <w:rsid w:val="001D2633"/>
    <w:rsid w:val="001D28EE"/>
    <w:rsid w:val="001D2DB1"/>
    <w:rsid w:val="001D4D99"/>
    <w:rsid w:val="001D6C5C"/>
    <w:rsid w:val="001D718E"/>
    <w:rsid w:val="001E1147"/>
    <w:rsid w:val="001E1AB8"/>
    <w:rsid w:val="001E33B0"/>
    <w:rsid w:val="001E4068"/>
    <w:rsid w:val="001E4C59"/>
    <w:rsid w:val="001E7120"/>
    <w:rsid w:val="001E7915"/>
    <w:rsid w:val="001F1BB6"/>
    <w:rsid w:val="001F4D83"/>
    <w:rsid w:val="001F5074"/>
    <w:rsid w:val="001F537B"/>
    <w:rsid w:val="001F5A69"/>
    <w:rsid w:val="001F5FB7"/>
    <w:rsid w:val="001F61FC"/>
    <w:rsid w:val="001F67D1"/>
    <w:rsid w:val="001F6A47"/>
    <w:rsid w:val="00200356"/>
    <w:rsid w:val="00200954"/>
    <w:rsid w:val="00200A90"/>
    <w:rsid w:val="00201403"/>
    <w:rsid w:val="002016B4"/>
    <w:rsid w:val="002035BB"/>
    <w:rsid w:val="00204FE1"/>
    <w:rsid w:val="00205F67"/>
    <w:rsid w:val="0020688A"/>
    <w:rsid w:val="002069DC"/>
    <w:rsid w:val="00206EA3"/>
    <w:rsid w:val="002079BE"/>
    <w:rsid w:val="002101C1"/>
    <w:rsid w:val="00210EFA"/>
    <w:rsid w:val="002112BB"/>
    <w:rsid w:val="00211374"/>
    <w:rsid w:val="00211431"/>
    <w:rsid w:val="00213542"/>
    <w:rsid w:val="00213776"/>
    <w:rsid w:val="00213E5C"/>
    <w:rsid w:val="002157CA"/>
    <w:rsid w:val="00215902"/>
    <w:rsid w:val="002163E8"/>
    <w:rsid w:val="002169B4"/>
    <w:rsid w:val="00217243"/>
    <w:rsid w:val="002202F2"/>
    <w:rsid w:val="002204CB"/>
    <w:rsid w:val="00220A48"/>
    <w:rsid w:val="00220EE1"/>
    <w:rsid w:val="002213F7"/>
    <w:rsid w:val="002222B8"/>
    <w:rsid w:val="002232BA"/>
    <w:rsid w:val="00223880"/>
    <w:rsid w:val="002250C4"/>
    <w:rsid w:val="0022630A"/>
    <w:rsid w:val="002270FE"/>
    <w:rsid w:val="002272B8"/>
    <w:rsid w:val="0022748A"/>
    <w:rsid w:val="00227BDF"/>
    <w:rsid w:val="002307AB"/>
    <w:rsid w:val="002308C9"/>
    <w:rsid w:val="00230FE7"/>
    <w:rsid w:val="00231DE7"/>
    <w:rsid w:val="00233D50"/>
    <w:rsid w:val="00233D85"/>
    <w:rsid w:val="0023430D"/>
    <w:rsid w:val="00234807"/>
    <w:rsid w:val="00234BF5"/>
    <w:rsid w:val="00237691"/>
    <w:rsid w:val="00237BEF"/>
    <w:rsid w:val="00237C80"/>
    <w:rsid w:val="00237D0C"/>
    <w:rsid w:val="00237E90"/>
    <w:rsid w:val="0024235A"/>
    <w:rsid w:val="00243C0A"/>
    <w:rsid w:val="00243D22"/>
    <w:rsid w:val="0024428C"/>
    <w:rsid w:val="002455D7"/>
    <w:rsid w:val="00245880"/>
    <w:rsid w:val="00247203"/>
    <w:rsid w:val="0024791B"/>
    <w:rsid w:val="00247C59"/>
    <w:rsid w:val="00247F77"/>
    <w:rsid w:val="0025004B"/>
    <w:rsid w:val="002531FA"/>
    <w:rsid w:val="002533E6"/>
    <w:rsid w:val="0025342E"/>
    <w:rsid w:val="00253440"/>
    <w:rsid w:val="00253B46"/>
    <w:rsid w:val="00256727"/>
    <w:rsid w:val="00256FC5"/>
    <w:rsid w:val="00257C9B"/>
    <w:rsid w:val="00257D4C"/>
    <w:rsid w:val="00257E15"/>
    <w:rsid w:val="00257EFC"/>
    <w:rsid w:val="00260987"/>
    <w:rsid w:val="00261878"/>
    <w:rsid w:val="00261D72"/>
    <w:rsid w:val="002623A8"/>
    <w:rsid w:val="0026268E"/>
    <w:rsid w:val="00263C81"/>
    <w:rsid w:val="00265C96"/>
    <w:rsid w:val="0026616A"/>
    <w:rsid w:val="0026641E"/>
    <w:rsid w:val="002669CD"/>
    <w:rsid w:val="002670BE"/>
    <w:rsid w:val="00267B66"/>
    <w:rsid w:val="00270D07"/>
    <w:rsid w:val="0027139A"/>
    <w:rsid w:val="00271460"/>
    <w:rsid w:val="00271AA4"/>
    <w:rsid w:val="002720B2"/>
    <w:rsid w:val="002721A9"/>
    <w:rsid w:val="00272B52"/>
    <w:rsid w:val="002747D7"/>
    <w:rsid w:val="00275984"/>
    <w:rsid w:val="00280421"/>
    <w:rsid w:val="00280F96"/>
    <w:rsid w:val="00281389"/>
    <w:rsid w:val="00281703"/>
    <w:rsid w:val="00281F46"/>
    <w:rsid w:val="002830B0"/>
    <w:rsid w:val="002841DE"/>
    <w:rsid w:val="00284205"/>
    <w:rsid w:val="00284A35"/>
    <w:rsid w:val="00284D8F"/>
    <w:rsid w:val="00285627"/>
    <w:rsid w:val="00285D72"/>
    <w:rsid w:val="0028692A"/>
    <w:rsid w:val="00286A3B"/>
    <w:rsid w:val="00286F05"/>
    <w:rsid w:val="002873AA"/>
    <w:rsid w:val="0028755D"/>
    <w:rsid w:val="0028759A"/>
    <w:rsid w:val="00287E7A"/>
    <w:rsid w:val="00287F9D"/>
    <w:rsid w:val="00290373"/>
    <w:rsid w:val="0029089D"/>
    <w:rsid w:val="00292087"/>
    <w:rsid w:val="00292EDC"/>
    <w:rsid w:val="00292FF4"/>
    <w:rsid w:val="00293682"/>
    <w:rsid w:val="002958A8"/>
    <w:rsid w:val="002959CF"/>
    <w:rsid w:val="00296802"/>
    <w:rsid w:val="002968C7"/>
    <w:rsid w:val="002969CF"/>
    <w:rsid w:val="002972B5"/>
    <w:rsid w:val="00297705"/>
    <w:rsid w:val="00297965"/>
    <w:rsid w:val="002A048D"/>
    <w:rsid w:val="002A0FA6"/>
    <w:rsid w:val="002A12EC"/>
    <w:rsid w:val="002A1B6B"/>
    <w:rsid w:val="002A1F7B"/>
    <w:rsid w:val="002A2EF7"/>
    <w:rsid w:val="002A3206"/>
    <w:rsid w:val="002A44A8"/>
    <w:rsid w:val="002A4F06"/>
    <w:rsid w:val="002A7F20"/>
    <w:rsid w:val="002B15BC"/>
    <w:rsid w:val="002B1646"/>
    <w:rsid w:val="002B1991"/>
    <w:rsid w:val="002B421C"/>
    <w:rsid w:val="002B49CB"/>
    <w:rsid w:val="002B4A9C"/>
    <w:rsid w:val="002B6418"/>
    <w:rsid w:val="002B7706"/>
    <w:rsid w:val="002B7B3D"/>
    <w:rsid w:val="002C061A"/>
    <w:rsid w:val="002C0E00"/>
    <w:rsid w:val="002C0E91"/>
    <w:rsid w:val="002C2C72"/>
    <w:rsid w:val="002C2F0B"/>
    <w:rsid w:val="002C2F16"/>
    <w:rsid w:val="002C3596"/>
    <w:rsid w:val="002C36E5"/>
    <w:rsid w:val="002C40B6"/>
    <w:rsid w:val="002C48B6"/>
    <w:rsid w:val="002C5FE6"/>
    <w:rsid w:val="002D0EEE"/>
    <w:rsid w:val="002D0F94"/>
    <w:rsid w:val="002D1415"/>
    <w:rsid w:val="002D33AC"/>
    <w:rsid w:val="002D3553"/>
    <w:rsid w:val="002D39A1"/>
    <w:rsid w:val="002D3C48"/>
    <w:rsid w:val="002D4D59"/>
    <w:rsid w:val="002D4D99"/>
    <w:rsid w:val="002D509E"/>
    <w:rsid w:val="002D5383"/>
    <w:rsid w:val="002D71F4"/>
    <w:rsid w:val="002E0772"/>
    <w:rsid w:val="002E2054"/>
    <w:rsid w:val="002E2322"/>
    <w:rsid w:val="002E24AB"/>
    <w:rsid w:val="002E3280"/>
    <w:rsid w:val="002E361B"/>
    <w:rsid w:val="002E4DAA"/>
    <w:rsid w:val="002E5426"/>
    <w:rsid w:val="002E56CF"/>
    <w:rsid w:val="002E6565"/>
    <w:rsid w:val="002E785C"/>
    <w:rsid w:val="002F02F6"/>
    <w:rsid w:val="002F067A"/>
    <w:rsid w:val="002F1576"/>
    <w:rsid w:val="002F271F"/>
    <w:rsid w:val="002F3296"/>
    <w:rsid w:val="002F4562"/>
    <w:rsid w:val="002F4599"/>
    <w:rsid w:val="002F4B58"/>
    <w:rsid w:val="002F53F9"/>
    <w:rsid w:val="002F5BB6"/>
    <w:rsid w:val="002F5FEF"/>
    <w:rsid w:val="002F602E"/>
    <w:rsid w:val="002F69D3"/>
    <w:rsid w:val="002F7511"/>
    <w:rsid w:val="002F7B22"/>
    <w:rsid w:val="002F7BE0"/>
    <w:rsid w:val="00300498"/>
    <w:rsid w:val="00300879"/>
    <w:rsid w:val="003010BD"/>
    <w:rsid w:val="00301FEC"/>
    <w:rsid w:val="0030241E"/>
    <w:rsid w:val="00302B57"/>
    <w:rsid w:val="00302FA6"/>
    <w:rsid w:val="0030323D"/>
    <w:rsid w:val="00303C0E"/>
    <w:rsid w:val="0030407A"/>
    <w:rsid w:val="00304DEF"/>
    <w:rsid w:val="00304F65"/>
    <w:rsid w:val="00305181"/>
    <w:rsid w:val="003056CF"/>
    <w:rsid w:val="00305A64"/>
    <w:rsid w:val="003077B3"/>
    <w:rsid w:val="00307E13"/>
    <w:rsid w:val="00311AEC"/>
    <w:rsid w:val="00311EB3"/>
    <w:rsid w:val="00311F7C"/>
    <w:rsid w:val="00312CBE"/>
    <w:rsid w:val="0031313D"/>
    <w:rsid w:val="00313538"/>
    <w:rsid w:val="00313DA2"/>
    <w:rsid w:val="00314A40"/>
    <w:rsid w:val="0031561D"/>
    <w:rsid w:val="0032129A"/>
    <w:rsid w:val="00322123"/>
    <w:rsid w:val="0032271C"/>
    <w:rsid w:val="0032281D"/>
    <w:rsid w:val="0032413E"/>
    <w:rsid w:val="00325BFB"/>
    <w:rsid w:val="00326CF9"/>
    <w:rsid w:val="00326E34"/>
    <w:rsid w:val="00327BE6"/>
    <w:rsid w:val="00330BC3"/>
    <w:rsid w:val="00333F6D"/>
    <w:rsid w:val="0033422B"/>
    <w:rsid w:val="003361A5"/>
    <w:rsid w:val="003376E7"/>
    <w:rsid w:val="00337864"/>
    <w:rsid w:val="00340294"/>
    <w:rsid w:val="0034154F"/>
    <w:rsid w:val="00341B31"/>
    <w:rsid w:val="00343D7A"/>
    <w:rsid w:val="003452D7"/>
    <w:rsid w:val="003453D7"/>
    <w:rsid w:val="00346404"/>
    <w:rsid w:val="00346A1B"/>
    <w:rsid w:val="00346AF3"/>
    <w:rsid w:val="00347254"/>
    <w:rsid w:val="003514DF"/>
    <w:rsid w:val="00351D01"/>
    <w:rsid w:val="00352A59"/>
    <w:rsid w:val="00353792"/>
    <w:rsid w:val="00353FFC"/>
    <w:rsid w:val="00355D99"/>
    <w:rsid w:val="003560B1"/>
    <w:rsid w:val="003561AA"/>
    <w:rsid w:val="00356B0F"/>
    <w:rsid w:val="0035739F"/>
    <w:rsid w:val="00357A6C"/>
    <w:rsid w:val="00360ACE"/>
    <w:rsid w:val="00360CFD"/>
    <w:rsid w:val="00361ABA"/>
    <w:rsid w:val="003625A8"/>
    <w:rsid w:val="00362CAE"/>
    <w:rsid w:val="00363113"/>
    <w:rsid w:val="00364385"/>
    <w:rsid w:val="00364D52"/>
    <w:rsid w:val="00365D62"/>
    <w:rsid w:val="00365EFA"/>
    <w:rsid w:val="00367920"/>
    <w:rsid w:val="00367B62"/>
    <w:rsid w:val="00370E73"/>
    <w:rsid w:val="00371449"/>
    <w:rsid w:val="00372989"/>
    <w:rsid w:val="00372B7E"/>
    <w:rsid w:val="00373599"/>
    <w:rsid w:val="00373956"/>
    <w:rsid w:val="003742D0"/>
    <w:rsid w:val="0037435E"/>
    <w:rsid w:val="0037505E"/>
    <w:rsid w:val="00375AB6"/>
    <w:rsid w:val="00375DE1"/>
    <w:rsid w:val="00377F75"/>
    <w:rsid w:val="00380C4F"/>
    <w:rsid w:val="00380C5D"/>
    <w:rsid w:val="00380FF7"/>
    <w:rsid w:val="00381F55"/>
    <w:rsid w:val="00384478"/>
    <w:rsid w:val="00386153"/>
    <w:rsid w:val="003862B7"/>
    <w:rsid w:val="003862D4"/>
    <w:rsid w:val="003871AF"/>
    <w:rsid w:val="00387B8D"/>
    <w:rsid w:val="003916C6"/>
    <w:rsid w:val="00391992"/>
    <w:rsid w:val="0039324E"/>
    <w:rsid w:val="003938EE"/>
    <w:rsid w:val="00393CC5"/>
    <w:rsid w:val="0039492E"/>
    <w:rsid w:val="003958CC"/>
    <w:rsid w:val="00395E12"/>
    <w:rsid w:val="00397031"/>
    <w:rsid w:val="0039762A"/>
    <w:rsid w:val="00397F2F"/>
    <w:rsid w:val="003A08B4"/>
    <w:rsid w:val="003A2929"/>
    <w:rsid w:val="003A3690"/>
    <w:rsid w:val="003A4C9F"/>
    <w:rsid w:val="003A7F4E"/>
    <w:rsid w:val="003B0384"/>
    <w:rsid w:val="003B0BEE"/>
    <w:rsid w:val="003B1272"/>
    <w:rsid w:val="003B185F"/>
    <w:rsid w:val="003B2023"/>
    <w:rsid w:val="003B31B6"/>
    <w:rsid w:val="003B48D1"/>
    <w:rsid w:val="003B6E56"/>
    <w:rsid w:val="003B744A"/>
    <w:rsid w:val="003B7651"/>
    <w:rsid w:val="003B7783"/>
    <w:rsid w:val="003B7D2E"/>
    <w:rsid w:val="003B7F37"/>
    <w:rsid w:val="003C0205"/>
    <w:rsid w:val="003C0BE2"/>
    <w:rsid w:val="003C1BE8"/>
    <w:rsid w:val="003C37ED"/>
    <w:rsid w:val="003C37FB"/>
    <w:rsid w:val="003C43BB"/>
    <w:rsid w:val="003C60B7"/>
    <w:rsid w:val="003C6C6C"/>
    <w:rsid w:val="003C7849"/>
    <w:rsid w:val="003D099E"/>
    <w:rsid w:val="003D0C0A"/>
    <w:rsid w:val="003D1374"/>
    <w:rsid w:val="003D17E9"/>
    <w:rsid w:val="003D1D58"/>
    <w:rsid w:val="003D1F01"/>
    <w:rsid w:val="003D2871"/>
    <w:rsid w:val="003D2952"/>
    <w:rsid w:val="003D2A90"/>
    <w:rsid w:val="003D41F0"/>
    <w:rsid w:val="003D4B7E"/>
    <w:rsid w:val="003D4DF4"/>
    <w:rsid w:val="003D5ED8"/>
    <w:rsid w:val="003D5F07"/>
    <w:rsid w:val="003D6CDC"/>
    <w:rsid w:val="003E2D25"/>
    <w:rsid w:val="003E4C1B"/>
    <w:rsid w:val="003E7E95"/>
    <w:rsid w:val="003F0A1A"/>
    <w:rsid w:val="003F15F6"/>
    <w:rsid w:val="003F1662"/>
    <w:rsid w:val="003F1CFA"/>
    <w:rsid w:val="003F26C2"/>
    <w:rsid w:val="003F28ED"/>
    <w:rsid w:val="003F35FC"/>
    <w:rsid w:val="003F3A3F"/>
    <w:rsid w:val="003F41C2"/>
    <w:rsid w:val="003F440A"/>
    <w:rsid w:val="003F459F"/>
    <w:rsid w:val="003F45D5"/>
    <w:rsid w:val="003F5AB7"/>
    <w:rsid w:val="003F5B53"/>
    <w:rsid w:val="003F5F7E"/>
    <w:rsid w:val="003F7229"/>
    <w:rsid w:val="003F751F"/>
    <w:rsid w:val="003F7FC9"/>
    <w:rsid w:val="004010D0"/>
    <w:rsid w:val="004020BB"/>
    <w:rsid w:val="00404F94"/>
    <w:rsid w:val="0040523C"/>
    <w:rsid w:val="00405C77"/>
    <w:rsid w:val="004062A8"/>
    <w:rsid w:val="00407350"/>
    <w:rsid w:val="00407CE6"/>
    <w:rsid w:val="004116E0"/>
    <w:rsid w:val="004122CA"/>
    <w:rsid w:val="004127B9"/>
    <w:rsid w:val="00412B94"/>
    <w:rsid w:val="0041539C"/>
    <w:rsid w:val="0041627C"/>
    <w:rsid w:val="00416B37"/>
    <w:rsid w:val="00417D02"/>
    <w:rsid w:val="00417ECD"/>
    <w:rsid w:val="00417FC8"/>
    <w:rsid w:val="00420021"/>
    <w:rsid w:val="00420CE3"/>
    <w:rsid w:val="0042101E"/>
    <w:rsid w:val="004218AD"/>
    <w:rsid w:val="004218FD"/>
    <w:rsid w:val="004221D5"/>
    <w:rsid w:val="0042291C"/>
    <w:rsid w:val="00423097"/>
    <w:rsid w:val="004230D3"/>
    <w:rsid w:val="004253E4"/>
    <w:rsid w:val="004255BC"/>
    <w:rsid w:val="00425D72"/>
    <w:rsid w:val="00425E69"/>
    <w:rsid w:val="004266C1"/>
    <w:rsid w:val="004302F5"/>
    <w:rsid w:val="00430675"/>
    <w:rsid w:val="00430946"/>
    <w:rsid w:val="00431A5E"/>
    <w:rsid w:val="00432342"/>
    <w:rsid w:val="00433458"/>
    <w:rsid w:val="0043387D"/>
    <w:rsid w:val="00440B45"/>
    <w:rsid w:val="0044124E"/>
    <w:rsid w:val="0044184A"/>
    <w:rsid w:val="00441A68"/>
    <w:rsid w:val="00442053"/>
    <w:rsid w:val="004431E6"/>
    <w:rsid w:val="004435DD"/>
    <w:rsid w:val="0044455E"/>
    <w:rsid w:val="004450E2"/>
    <w:rsid w:val="00445527"/>
    <w:rsid w:val="004467A3"/>
    <w:rsid w:val="004525D2"/>
    <w:rsid w:val="004525FE"/>
    <w:rsid w:val="00453671"/>
    <w:rsid w:val="004549A6"/>
    <w:rsid w:val="00454B95"/>
    <w:rsid w:val="00454C88"/>
    <w:rsid w:val="00455144"/>
    <w:rsid w:val="004554AB"/>
    <w:rsid w:val="004555E7"/>
    <w:rsid w:val="0046007B"/>
    <w:rsid w:val="00460344"/>
    <w:rsid w:val="00460F83"/>
    <w:rsid w:val="004649AC"/>
    <w:rsid w:val="00465165"/>
    <w:rsid w:val="00465E4C"/>
    <w:rsid w:val="00466337"/>
    <w:rsid w:val="004669F7"/>
    <w:rsid w:val="00466D92"/>
    <w:rsid w:val="00466F31"/>
    <w:rsid w:val="00467941"/>
    <w:rsid w:val="0047241A"/>
    <w:rsid w:val="004724D0"/>
    <w:rsid w:val="00474B4A"/>
    <w:rsid w:val="004752E5"/>
    <w:rsid w:val="004756CA"/>
    <w:rsid w:val="00476EB4"/>
    <w:rsid w:val="0047706C"/>
    <w:rsid w:val="0047738E"/>
    <w:rsid w:val="00477B43"/>
    <w:rsid w:val="0048036D"/>
    <w:rsid w:val="0048038E"/>
    <w:rsid w:val="0048310E"/>
    <w:rsid w:val="00485D1A"/>
    <w:rsid w:val="004868D2"/>
    <w:rsid w:val="00486D54"/>
    <w:rsid w:val="00487101"/>
    <w:rsid w:val="004873EE"/>
    <w:rsid w:val="004901FB"/>
    <w:rsid w:val="00492CFB"/>
    <w:rsid w:val="00493881"/>
    <w:rsid w:val="00493AB9"/>
    <w:rsid w:val="00493C4B"/>
    <w:rsid w:val="00494167"/>
    <w:rsid w:val="00494D8D"/>
    <w:rsid w:val="00495B4C"/>
    <w:rsid w:val="00497807"/>
    <w:rsid w:val="00497B77"/>
    <w:rsid w:val="004A00C1"/>
    <w:rsid w:val="004A0B87"/>
    <w:rsid w:val="004A13C0"/>
    <w:rsid w:val="004A19A9"/>
    <w:rsid w:val="004A1CDD"/>
    <w:rsid w:val="004A1DD8"/>
    <w:rsid w:val="004A3107"/>
    <w:rsid w:val="004A48BA"/>
    <w:rsid w:val="004A61AC"/>
    <w:rsid w:val="004A651B"/>
    <w:rsid w:val="004A7954"/>
    <w:rsid w:val="004B0279"/>
    <w:rsid w:val="004B0280"/>
    <w:rsid w:val="004B1DE5"/>
    <w:rsid w:val="004B211D"/>
    <w:rsid w:val="004B3AE3"/>
    <w:rsid w:val="004B46A2"/>
    <w:rsid w:val="004B6F61"/>
    <w:rsid w:val="004B7049"/>
    <w:rsid w:val="004C0600"/>
    <w:rsid w:val="004C0643"/>
    <w:rsid w:val="004C1268"/>
    <w:rsid w:val="004C136F"/>
    <w:rsid w:val="004C13F5"/>
    <w:rsid w:val="004C19D6"/>
    <w:rsid w:val="004C23C4"/>
    <w:rsid w:val="004C4773"/>
    <w:rsid w:val="004C5D1A"/>
    <w:rsid w:val="004C5F4C"/>
    <w:rsid w:val="004D0F97"/>
    <w:rsid w:val="004D1967"/>
    <w:rsid w:val="004D1EA8"/>
    <w:rsid w:val="004D1EAC"/>
    <w:rsid w:val="004D26C2"/>
    <w:rsid w:val="004D4ABE"/>
    <w:rsid w:val="004D5125"/>
    <w:rsid w:val="004D516A"/>
    <w:rsid w:val="004D5879"/>
    <w:rsid w:val="004D5B8B"/>
    <w:rsid w:val="004D6FC7"/>
    <w:rsid w:val="004D7CC3"/>
    <w:rsid w:val="004E053A"/>
    <w:rsid w:val="004E1427"/>
    <w:rsid w:val="004E1493"/>
    <w:rsid w:val="004E1A1B"/>
    <w:rsid w:val="004E1D7A"/>
    <w:rsid w:val="004E261A"/>
    <w:rsid w:val="004E2BB5"/>
    <w:rsid w:val="004E2E78"/>
    <w:rsid w:val="004E4CC4"/>
    <w:rsid w:val="004E4E22"/>
    <w:rsid w:val="004E77E1"/>
    <w:rsid w:val="004E7A7A"/>
    <w:rsid w:val="004E7B08"/>
    <w:rsid w:val="004E7B3D"/>
    <w:rsid w:val="004F1958"/>
    <w:rsid w:val="004F2D10"/>
    <w:rsid w:val="004F392C"/>
    <w:rsid w:val="004F3C13"/>
    <w:rsid w:val="004F40BB"/>
    <w:rsid w:val="004F416B"/>
    <w:rsid w:val="004F5669"/>
    <w:rsid w:val="004F67F9"/>
    <w:rsid w:val="004F7B02"/>
    <w:rsid w:val="004F7C78"/>
    <w:rsid w:val="004F7D62"/>
    <w:rsid w:val="0050028D"/>
    <w:rsid w:val="0050212A"/>
    <w:rsid w:val="00502CB5"/>
    <w:rsid w:val="00502F91"/>
    <w:rsid w:val="00503845"/>
    <w:rsid w:val="0050384B"/>
    <w:rsid w:val="00503AE6"/>
    <w:rsid w:val="00503D49"/>
    <w:rsid w:val="00510E13"/>
    <w:rsid w:val="00511D2A"/>
    <w:rsid w:val="005121F1"/>
    <w:rsid w:val="00512855"/>
    <w:rsid w:val="00512A21"/>
    <w:rsid w:val="0051399B"/>
    <w:rsid w:val="00514166"/>
    <w:rsid w:val="005146AC"/>
    <w:rsid w:val="0051491E"/>
    <w:rsid w:val="00515DAE"/>
    <w:rsid w:val="005168C9"/>
    <w:rsid w:val="00517093"/>
    <w:rsid w:val="005203BC"/>
    <w:rsid w:val="005203F9"/>
    <w:rsid w:val="00521636"/>
    <w:rsid w:val="00522A2C"/>
    <w:rsid w:val="005266AC"/>
    <w:rsid w:val="00526A4A"/>
    <w:rsid w:val="00527309"/>
    <w:rsid w:val="005313C2"/>
    <w:rsid w:val="00532378"/>
    <w:rsid w:val="00532911"/>
    <w:rsid w:val="00533295"/>
    <w:rsid w:val="00534513"/>
    <w:rsid w:val="00534B26"/>
    <w:rsid w:val="00535AEB"/>
    <w:rsid w:val="00535DA3"/>
    <w:rsid w:val="005364CC"/>
    <w:rsid w:val="00536A1E"/>
    <w:rsid w:val="005378D1"/>
    <w:rsid w:val="00543C3F"/>
    <w:rsid w:val="005456F4"/>
    <w:rsid w:val="00545964"/>
    <w:rsid w:val="00545BF6"/>
    <w:rsid w:val="0054799E"/>
    <w:rsid w:val="00550C1D"/>
    <w:rsid w:val="00551438"/>
    <w:rsid w:val="00551F1B"/>
    <w:rsid w:val="00552ABF"/>
    <w:rsid w:val="005530AB"/>
    <w:rsid w:val="00553FBB"/>
    <w:rsid w:val="00554010"/>
    <w:rsid w:val="00555D51"/>
    <w:rsid w:val="00556902"/>
    <w:rsid w:val="0055754D"/>
    <w:rsid w:val="00560199"/>
    <w:rsid w:val="00561CD0"/>
    <w:rsid w:val="005632D3"/>
    <w:rsid w:val="00563394"/>
    <w:rsid w:val="00563A8C"/>
    <w:rsid w:val="005658A7"/>
    <w:rsid w:val="00565D22"/>
    <w:rsid w:val="0056602E"/>
    <w:rsid w:val="00566C10"/>
    <w:rsid w:val="0056741A"/>
    <w:rsid w:val="00567D8F"/>
    <w:rsid w:val="00571669"/>
    <w:rsid w:val="00571714"/>
    <w:rsid w:val="005727B9"/>
    <w:rsid w:val="005733A1"/>
    <w:rsid w:val="00573EE7"/>
    <w:rsid w:val="00574256"/>
    <w:rsid w:val="00574F32"/>
    <w:rsid w:val="00575672"/>
    <w:rsid w:val="00575990"/>
    <w:rsid w:val="0057621E"/>
    <w:rsid w:val="00577431"/>
    <w:rsid w:val="00577765"/>
    <w:rsid w:val="005808FC"/>
    <w:rsid w:val="0058195D"/>
    <w:rsid w:val="00582528"/>
    <w:rsid w:val="00583AD9"/>
    <w:rsid w:val="00583F74"/>
    <w:rsid w:val="005864EC"/>
    <w:rsid w:val="00586B11"/>
    <w:rsid w:val="00586D1F"/>
    <w:rsid w:val="00587030"/>
    <w:rsid w:val="00587910"/>
    <w:rsid w:val="00587E19"/>
    <w:rsid w:val="00590EC5"/>
    <w:rsid w:val="00591042"/>
    <w:rsid w:val="0059223A"/>
    <w:rsid w:val="00592B00"/>
    <w:rsid w:val="0059308E"/>
    <w:rsid w:val="00593841"/>
    <w:rsid w:val="00594172"/>
    <w:rsid w:val="00594C44"/>
    <w:rsid w:val="0059572C"/>
    <w:rsid w:val="00595BAB"/>
    <w:rsid w:val="00595FF3"/>
    <w:rsid w:val="005963C7"/>
    <w:rsid w:val="00596946"/>
    <w:rsid w:val="005973F5"/>
    <w:rsid w:val="005A03E5"/>
    <w:rsid w:val="005A0724"/>
    <w:rsid w:val="005A0B01"/>
    <w:rsid w:val="005A0F96"/>
    <w:rsid w:val="005A219A"/>
    <w:rsid w:val="005A2A01"/>
    <w:rsid w:val="005A2F9C"/>
    <w:rsid w:val="005A3362"/>
    <w:rsid w:val="005A3CFD"/>
    <w:rsid w:val="005A3F6D"/>
    <w:rsid w:val="005A5321"/>
    <w:rsid w:val="005A5550"/>
    <w:rsid w:val="005A5E6E"/>
    <w:rsid w:val="005A6218"/>
    <w:rsid w:val="005A7637"/>
    <w:rsid w:val="005A77DA"/>
    <w:rsid w:val="005B141A"/>
    <w:rsid w:val="005B26C9"/>
    <w:rsid w:val="005B31DB"/>
    <w:rsid w:val="005B3831"/>
    <w:rsid w:val="005B3A8D"/>
    <w:rsid w:val="005B3C21"/>
    <w:rsid w:val="005B466E"/>
    <w:rsid w:val="005B48F3"/>
    <w:rsid w:val="005B4AFF"/>
    <w:rsid w:val="005B4C40"/>
    <w:rsid w:val="005B5B5C"/>
    <w:rsid w:val="005B5BA2"/>
    <w:rsid w:val="005B5C58"/>
    <w:rsid w:val="005B6BD5"/>
    <w:rsid w:val="005B79D8"/>
    <w:rsid w:val="005C0091"/>
    <w:rsid w:val="005C12BF"/>
    <w:rsid w:val="005C4191"/>
    <w:rsid w:val="005C47D3"/>
    <w:rsid w:val="005C6C05"/>
    <w:rsid w:val="005C7020"/>
    <w:rsid w:val="005C73FE"/>
    <w:rsid w:val="005D0A11"/>
    <w:rsid w:val="005D1262"/>
    <w:rsid w:val="005D15CE"/>
    <w:rsid w:val="005D1E84"/>
    <w:rsid w:val="005D29EC"/>
    <w:rsid w:val="005D34E9"/>
    <w:rsid w:val="005D4F15"/>
    <w:rsid w:val="005D555F"/>
    <w:rsid w:val="005D5904"/>
    <w:rsid w:val="005D6324"/>
    <w:rsid w:val="005D6881"/>
    <w:rsid w:val="005D7303"/>
    <w:rsid w:val="005D75A4"/>
    <w:rsid w:val="005E0115"/>
    <w:rsid w:val="005E1DB2"/>
    <w:rsid w:val="005E47D6"/>
    <w:rsid w:val="005E510D"/>
    <w:rsid w:val="005E5A0E"/>
    <w:rsid w:val="005E5C1E"/>
    <w:rsid w:val="005E7466"/>
    <w:rsid w:val="005E7F23"/>
    <w:rsid w:val="005F0374"/>
    <w:rsid w:val="005F0DA9"/>
    <w:rsid w:val="005F1198"/>
    <w:rsid w:val="005F23B5"/>
    <w:rsid w:val="005F510E"/>
    <w:rsid w:val="005F533B"/>
    <w:rsid w:val="005F541A"/>
    <w:rsid w:val="005F58E0"/>
    <w:rsid w:val="005F65B3"/>
    <w:rsid w:val="005F702B"/>
    <w:rsid w:val="006002E1"/>
    <w:rsid w:val="006008B1"/>
    <w:rsid w:val="00600B55"/>
    <w:rsid w:val="00602994"/>
    <w:rsid w:val="006038DE"/>
    <w:rsid w:val="00604BA3"/>
    <w:rsid w:val="00604FB7"/>
    <w:rsid w:val="006067EE"/>
    <w:rsid w:val="00606D5E"/>
    <w:rsid w:val="00606F35"/>
    <w:rsid w:val="00606F72"/>
    <w:rsid w:val="00607062"/>
    <w:rsid w:val="00607431"/>
    <w:rsid w:val="00611D1B"/>
    <w:rsid w:val="00612CAD"/>
    <w:rsid w:val="00613B7E"/>
    <w:rsid w:val="00614D72"/>
    <w:rsid w:val="0061695D"/>
    <w:rsid w:val="006202AD"/>
    <w:rsid w:val="00620363"/>
    <w:rsid w:val="006206E5"/>
    <w:rsid w:val="00620C6B"/>
    <w:rsid w:val="006217A2"/>
    <w:rsid w:val="00623911"/>
    <w:rsid w:val="006241FB"/>
    <w:rsid w:val="00625442"/>
    <w:rsid w:val="00625641"/>
    <w:rsid w:val="00626D29"/>
    <w:rsid w:val="0062714D"/>
    <w:rsid w:val="00627982"/>
    <w:rsid w:val="00627FF0"/>
    <w:rsid w:val="00632A73"/>
    <w:rsid w:val="00636071"/>
    <w:rsid w:val="00636EF6"/>
    <w:rsid w:val="00637191"/>
    <w:rsid w:val="00637A44"/>
    <w:rsid w:val="00637B3B"/>
    <w:rsid w:val="00641C9B"/>
    <w:rsid w:val="00643AD9"/>
    <w:rsid w:val="00645024"/>
    <w:rsid w:val="00645C22"/>
    <w:rsid w:val="00645EAD"/>
    <w:rsid w:val="00645EF7"/>
    <w:rsid w:val="006464F5"/>
    <w:rsid w:val="00646793"/>
    <w:rsid w:val="00646C77"/>
    <w:rsid w:val="006474B0"/>
    <w:rsid w:val="006511B5"/>
    <w:rsid w:val="006528BF"/>
    <w:rsid w:val="00652A4F"/>
    <w:rsid w:val="00652C5D"/>
    <w:rsid w:val="006542E3"/>
    <w:rsid w:val="00654CB6"/>
    <w:rsid w:val="00655DDB"/>
    <w:rsid w:val="00660638"/>
    <w:rsid w:val="00661AE1"/>
    <w:rsid w:val="006624A8"/>
    <w:rsid w:val="00662E0F"/>
    <w:rsid w:val="0066339F"/>
    <w:rsid w:val="00663579"/>
    <w:rsid w:val="00663AA0"/>
    <w:rsid w:val="00665376"/>
    <w:rsid w:val="0066557A"/>
    <w:rsid w:val="00666C99"/>
    <w:rsid w:val="00667736"/>
    <w:rsid w:val="006702B6"/>
    <w:rsid w:val="0067225A"/>
    <w:rsid w:val="006727D7"/>
    <w:rsid w:val="00672986"/>
    <w:rsid w:val="00673948"/>
    <w:rsid w:val="00673BA3"/>
    <w:rsid w:val="006740C0"/>
    <w:rsid w:val="00674237"/>
    <w:rsid w:val="006751AD"/>
    <w:rsid w:val="00675C32"/>
    <w:rsid w:val="00675FA1"/>
    <w:rsid w:val="006823D9"/>
    <w:rsid w:val="006839CB"/>
    <w:rsid w:val="006840B8"/>
    <w:rsid w:val="0068487D"/>
    <w:rsid w:val="00684DE3"/>
    <w:rsid w:val="00685A38"/>
    <w:rsid w:val="00685B75"/>
    <w:rsid w:val="006860D6"/>
    <w:rsid w:val="0068672C"/>
    <w:rsid w:val="0069018B"/>
    <w:rsid w:val="00691406"/>
    <w:rsid w:val="006916AD"/>
    <w:rsid w:val="0069256C"/>
    <w:rsid w:val="00693345"/>
    <w:rsid w:val="006936F9"/>
    <w:rsid w:val="00694572"/>
    <w:rsid w:val="006954B9"/>
    <w:rsid w:val="00696593"/>
    <w:rsid w:val="00697065"/>
    <w:rsid w:val="00697B82"/>
    <w:rsid w:val="006A18F8"/>
    <w:rsid w:val="006A21C3"/>
    <w:rsid w:val="006A3B9D"/>
    <w:rsid w:val="006A3C83"/>
    <w:rsid w:val="006A5B9E"/>
    <w:rsid w:val="006A628B"/>
    <w:rsid w:val="006A64E9"/>
    <w:rsid w:val="006A6A36"/>
    <w:rsid w:val="006A6AB5"/>
    <w:rsid w:val="006A6DD2"/>
    <w:rsid w:val="006B0BD8"/>
    <w:rsid w:val="006B0FE9"/>
    <w:rsid w:val="006B14ED"/>
    <w:rsid w:val="006B232B"/>
    <w:rsid w:val="006B2C61"/>
    <w:rsid w:val="006B36F3"/>
    <w:rsid w:val="006B4F18"/>
    <w:rsid w:val="006B71C0"/>
    <w:rsid w:val="006B7C71"/>
    <w:rsid w:val="006C034A"/>
    <w:rsid w:val="006C0D56"/>
    <w:rsid w:val="006C12E7"/>
    <w:rsid w:val="006C158E"/>
    <w:rsid w:val="006C1BB0"/>
    <w:rsid w:val="006C2E78"/>
    <w:rsid w:val="006C3052"/>
    <w:rsid w:val="006C3416"/>
    <w:rsid w:val="006C4496"/>
    <w:rsid w:val="006C505C"/>
    <w:rsid w:val="006C5E7C"/>
    <w:rsid w:val="006C61E0"/>
    <w:rsid w:val="006C7043"/>
    <w:rsid w:val="006C7CA3"/>
    <w:rsid w:val="006D05E7"/>
    <w:rsid w:val="006D06ED"/>
    <w:rsid w:val="006D1145"/>
    <w:rsid w:val="006D16B8"/>
    <w:rsid w:val="006D2060"/>
    <w:rsid w:val="006D35C2"/>
    <w:rsid w:val="006D36FD"/>
    <w:rsid w:val="006D426A"/>
    <w:rsid w:val="006D5A95"/>
    <w:rsid w:val="006D667F"/>
    <w:rsid w:val="006D6834"/>
    <w:rsid w:val="006D6E56"/>
    <w:rsid w:val="006E030D"/>
    <w:rsid w:val="006E08D5"/>
    <w:rsid w:val="006E0E36"/>
    <w:rsid w:val="006E107A"/>
    <w:rsid w:val="006E2A69"/>
    <w:rsid w:val="006E2C6A"/>
    <w:rsid w:val="006E3620"/>
    <w:rsid w:val="006E3674"/>
    <w:rsid w:val="006E3CDA"/>
    <w:rsid w:val="006E5358"/>
    <w:rsid w:val="006E7070"/>
    <w:rsid w:val="006F0181"/>
    <w:rsid w:val="006F1CB2"/>
    <w:rsid w:val="006F21B9"/>
    <w:rsid w:val="006F2EEE"/>
    <w:rsid w:val="006F358E"/>
    <w:rsid w:val="006F493C"/>
    <w:rsid w:val="006F6039"/>
    <w:rsid w:val="006F614F"/>
    <w:rsid w:val="006F6AA9"/>
    <w:rsid w:val="006F705A"/>
    <w:rsid w:val="006F78A7"/>
    <w:rsid w:val="00700472"/>
    <w:rsid w:val="0070132E"/>
    <w:rsid w:val="00702639"/>
    <w:rsid w:val="00705D3A"/>
    <w:rsid w:val="00705E23"/>
    <w:rsid w:val="00706522"/>
    <w:rsid w:val="0070704B"/>
    <w:rsid w:val="007071E6"/>
    <w:rsid w:val="007118E6"/>
    <w:rsid w:val="0071191A"/>
    <w:rsid w:val="007132E1"/>
    <w:rsid w:val="0071347E"/>
    <w:rsid w:val="007136C1"/>
    <w:rsid w:val="00713DD1"/>
    <w:rsid w:val="007146C3"/>
    <w:rsid w:val="0071480E"/>
    <w:rsid w:val="00714976"/>
    <w:rsid w:val="00715291"/>
    <w:rsid w:val="007178A1"/>
    <w:rsid w:val="00717F74"/>
    <w:rsid w:val="007209CA"/>
    <w:rsid w:val="007234C6"/>
    <w:rsid w:val="00723A23"/>
    <w:rsid w:val="00723CBF"/>
    <w:rsid w:val="007250B6"/>
    <w:rsid w:val="007251AD"/>
    <w:rsid w:val="00725508"/>
    <w:rsid w:val="007258BD"/>
    <w:rsid w:val="00725EA9"/>
    <w:rsid w:val="00725EED"/>
    <w:rsid w:val="00726C09"/>
    <w:rsid w:val="00726EFE"/>
    <w:rsid w:val="00727B2C"/>
    <w:rsid w:val="00727C72"/>
    <w:rsid w:val="00732794"/>
    <w:rsid w:val="0073282C"/>
    <w:rsid w:val="0073573A"/>
    <w:rsid w:val="00736176"/>
    <w:rsid w:val="007415D2"/>
    <w:rsid w:val="0074319B"/>
    <w:rsid w:val="0074345E"/>
    <w:rsid w:val="00743D17"/>
    <w:rsid w:val="007449EF"/>
    <w:rsid w:val="00744E02"/>
    <w:rsid w:val="00745024"/>
    <w:rsid w:val="00746EFB"/>
    <w:rsid w:val="00747750"/>
    <w:rsid w:val="00750F1F"/>
    <w:rsid w:val="00751950"/>
    <w:rsid w:val="00751F7C"/>
    <w:rsid w:val="0075227B"/>
    <w:rsid w:val="0075552B"/>
    <w:rsid w:val="007567B3"/>
    <w:rsid w:val="00760FD7"/>
    <w:rsid w:val="0076218A"/>
    <w:rsid w:val="00762DD5"/>
    <w:rsid w:val="007652C6"/>
    <w:rsid w:val="00765344"/>
    <w:rsid w:val="007653C5"/>
    <w:rsid w:val="00765B47"/>
    <w:rsid w:val="00765C36"/>
    <w:rsid w:val="00765CC4"/>
    <w:rsid w:val="007700F6"/>
    <w:rsid w:val="0077116E"/>
    <w:rsid w:val="0077122A"/>
    <w:rsid w:val="0077144A"/>
    <w:rsid w:val="007716A7"/>
    <w:rsid w:val="00771B13"/>
    <w:rsid w:val="00771F4C"/>
    <w:rsid w:val="007724B7"/>
    <w:rsid w:val="007738AA"/>
    <w:rsid w:val="00773CA5"/>
    <w:rsid w:val="0077420C"/>
    <w:rsid w:val="0077475A"/>
    <w:rsid w:val="00774F8C"/>
    <w:rsid w:val="007759DF"/>
    <w:rsid w:val="00775B06"/>
    <w:rsid w:val="00775E6B"/>
    <w:rsid w:val="00780050"/>
    <w:rsid w:val="00781D2C"/>
    <w:rsid w:val="00782311"/>
    <w:rsid w:val="00782880"/>
    <w:rsid w:val="007828ED"/>
    <w:rsid w:val="0078405F"/>
    <w:rsid w:val="007843A1"/>
    <w:rsid w:val="007850C2"/>
    <w:rsid w:val="00785C8D"/>
    <w:rsid w:val="007862EA"/>
    <w:rsid w:val="007875EF"/>
    <w:rsid w:val="0079049F"/>
    <w:rsid w:val="00790D6C"/>
    <w:rsid w:val="007911AE"/>
    <w:rsid w:val="00791979"/>
    <w:rsid w:val="00791991"/>
    <w:rsid w:val="00792043"/>
    <w:rsid w:val="00793509"/>
    <w:rsid w:val="00794C9F"/>
    <w:rsid w:val="00794CB3"/>
    <w:rsid w:val="00795F5D"/>
    <w:rsid w:val="00796082"/>
    <w:rsid w:val="0079667F"/>
    <w:rsid w:val="00797DD6"/>
    <w:rsid w:val="007A08ED"/>
    <w:rsid w:val="007A15BD"/>
    <w:rsid w:val="007A1FA7"/>
    <w:rsid w:val="007A24DA"/>
    <w:rsid w:val="007A31C8"/>
    <w:rsid w:val="007A3FF5"/>
    <w:rsid w:val="007A4ABD"/>
    <w:rsid w:val="007A5FF6"/>
    <w:rsid w:val="007A7892"/>
    <w:rsid w:val="007A7C29"/>
    <w:rsid w:val="007B0C0D"/>
    <w:rsid w:val="007B2227"/>
    <w:rsid w:val="007B275C"/>
    <w:rsid w:val="007B30A6"/>
    <w:rsid w:val="007B30CE"/>
    <w:rsid w:val="007B3306"/>
    <w:rsid w:val="007B33FD"/>
    <w:rsid w:val="007B42B7"/>
    <w:rsid w:val="007B442D"/>
    <w:rsid w:val="007B5BA9"/>
    <w:rsid w:val="007B5C1A"/>
    <w:rsid w:val="007B7375"/>
    <w:rsid w:val="007B7844"/>
    <w:rsid w:val="007B7898"/>
    <w:rsid w:val="007C1E99"/>
    <w:rsid w:val="007C34E3"/>
    <w:rsid w:val="007C3BEF"/>
    <w:rsid w:val="007C6821"/>
    <w:rsid w:val="007C7073"/>
    <w:rsid w:val="007C7974"/>
    <w:rsid w:val="007C797F"/>
    <w:rsid w:val="007D027F"/>
    <w:rsid w:val="007D07C8"/>
    <w:rsid w:val="007D1C12"/>
    <w:rsid w:val="007D1E91"/>
    <w:rsid w:val="007D1FBC"/>
    <w:rsid w:val="007D2EF1"/>
    <w:rsid w:val="007D2FC3"/>
    <w:rsid w:val="007D305F"/>
    <w:rsid w:val="007D39DE"/>
    <w:rsid w:val="007D3B0F"/>
    <w:rsid w:val="007D3DCD"/>
    <w:rsid w:val="007D52EC"/>
    <w:rsid w:val="007D5447"/>
    <w:rsid w:val="007D564F"/>
    <w:rsid w:val="007D58C3"/>
    <w:rsid w:val="007D6340"/>
    <w:rsid w:val="007D78C2"/>
    <w:rsid w:val="007E039E"/>
    <w:rsid w:val="007E0A4C"/>
    <w:rsid w:val="007E1F07"/>
    <w:rsid w:val="007E2CCD"/>
    <w:rsid w:val="007E49CD"/>
    <w:rsid w:val="007E4B00"/>
    <w:rsid w:val="007E4F7A"/>
    <w:rsid w:val="007E51F5"/>
    <w:rsid w:val="007E5711"/>
    <w:rsid w:val="007E5A38"/>
    <w:rsid w:val="007E5AC7"/>
    <w:rsid w:val="007F1807"/>
    <w:rsid w:val="007F2159"/>
    <w:rsid w:val="007F274B"/>
    <w:rsid w:val="007F2CE7"/>
    <w:rsid w:val="007F3035"/>
    <w:rsid w:val="007F4512"/>
    <w:rsid w:val="007F45F5"/>
    <w:rsid w:val="007F5EB2"/>
    <w:rsid w:val="007F763F"/>
    <w:rsid w:val="00800633"/>
    <w:rsid w:val="00800E19"/>
    <w:rsid w:val="0080147F"/>
    <w:rsid w:val="008020BB"/>
    <w:rsid w:val="00802176"/>
    <w:rsid w:val="00802335"/>
    <w:rsid w:val="008038F2"/>
    <w:rsid w:val="0080454F"/>
    <w:rsid w:val="00805D3C"/>
    <w:rsid w:val="00806270"/>
    <w:rsid w:val="008068E1"/>
    <w:rsid w:val="00806AFD"/>
    <w:rsid w:val="00807153"/>
    <w:rsid w:val="0081130C"/>
    <w:rsid w:val="0081192D"/>
    <w:rsid w:val="00811EAE"/>
    <w:rsid w:val="00812248"/>
    <w:rsid w:val="0081353C"/>
    <w:rsid w:val="00815958"/>
    <w:rsid w:val="00816448"/>
    <w:rsid w:val="00816652"/>
    <w:rsid w:val="008166C1"/>
    <w:rsid w:val="0081697B"/>
    <w:rsid w:val="00816F3B"/>
    <w:rsid w:val="00817371"/>
    <w:rsid w:val="008206C5"/>
    <w:rsid w:val="00822277"/>
    <w:rsid w:val="0082339E"/>
    <w:rsid w:val="008236CE"/>
    <w:rsid w:val="008239A5"/>
    <w:rsid w:val="00824827"/>
    <w:rsid w:val="00825591"/>
    <w:rsid w:val="008255E8"/>
    <w:rsid w:val="00825B61"/>
    <w:rsid w:val="00827A1D"/>
    <w:rsid w:val="0083069A"/>
    <w:rsid w:val="00830D83"/>
    <w:rsid w:val="00831DE9"/>
    <w:rsid w:val="00832AC2"/>
    <w:rsid w:val="00833183"/>
    <w:rsid w:val="0083347A"/>
    <w:rsid w:val="00835528"/>
    <w:rsid w:val="00837C1E"/>
    <w:rsid w:val="00840F02"/>
    <w:rsid w:val="00841D92"/>
    <w:rsid w:val="00841F98"/>
    <w:rsid w:val="00845BF9"/>
    <w:rsid w:val="008471A3"/>
    <w:rsid w:val="00847258"/>
    <w:rsid w:val="00847528"/>
    <w:rsid w:val="00847ECB"/>
    <w:rsid w:val="0085006B"/>
    <w:rsid w:val="00850AEA"/>
    <w:rsid w:val="00850EF4"/>
    <w:rsid w:val="00852506"/>
    <w:rsid w:val="008526C4"/>
    <w:rsid w:val="00853803"/>
    <w:rsid w:val="0085437D"/>
    <w:rsid w:val="008548AB"/>
    <w:rsid w:val="008556CF"/>
    <w:rsid w:val="00860097"/>
    <w:rsid w:val="00860258"/>
    <w:rsid w:val="00860782"/>
    <w:rsid w:val="00860D9F"/>
    <w:rsid w:val="008616A9"/>
    <w:rsid w:val="00861748"/>
    <w:rsid w:val="0086200D"/>
    <w:rsid w:val="008626B6"/>
    <w:rsid w:val="0086432A"/>
    <w:rsid w:val="0086498A"/>
    <w:rsid w:val="00864C60"/>
    <w:rsid w:val="00864DE1"/>
    <w:rsid w:val="00865C3D"/>
    <w:rsid w:val="0086713B"/>
    <w:rsid w:val="00867633"/>
    <w:rsid w:val="00870D87"/>
    <w:rsid w:val="00870FF8"/>
    <w:rsid w:val="008716E0"/>
    <w:rsid w:val="008721C1"/>
    <w:rsid w:val="00872CDA"/>
    <w:rsid w:val="0087309E"/>
    <w:rsid w:val="0087381F"/>
    <w:rsid w:val="00874A45"/>
    <w:rsid w:val="00874A5D"/>
    <w:rsid w:val="00874DFC"/>
    <w:rsid w:val="00876330"/>
    <w:rsid w:val="00876627"/>
    <w:rsid w:val="00876733"/>
    <w:rsid w:val="00876C66"/>
    <w:rsid w:val="00877465"/>
    <w:rsid w:val="008835A5"/>
    <w:rsid w:val="00883C87"/>
    <w:rsid w:val="00885DCC"/>
    <w:rsid w:val="00886CF9"/>
    <w:rsid w:val="00887FDE"/>
    <w:rsid w:val="008903DF"/>
    <w:rsid w:val="0089160B"/>
    <w:rsid w:val="00892840"/>
    <w:rsid w:val="008959CB"/>
    <w:rsid w:val="00895A7B"/>
    <w:rsid w:val="00895F87"/>
    <w:rsid w:val="008962E7"/>
    <w:rsid w:val="00897005"/>
    <w:rsid w:val="00897D66"/>
    <w:rsid w:val="008A0971"/>
    <w:rsid w:val="008A14B4"/>
    <w:rsid w:val="008A1B3C"/>
    <w:rsid w:val="008A2DBE"/>
    <w:rsid w:val="008A3DDB"/>
    <w:rsid w:val="008A41FA"/>
    <w:rsid w:val="008A43A6"/>
    <w:rsid w:val="008A4F98"/>
    <w:rsid w:val="008A5423"/>
    <w:rsid w:val="008A5DF4"/>
    <w:rsid w:val="008A7090"/>
    <w:rsid w:val="008B0C28"/>
    <w:rsid w:val="008B176B"/>
    <w:rsid w:val="008B1DC6"/>
    <w:rsid w:val="008B2E74"/>
    <w:rsid w:val="008B38B0"/>
    <w:rsid w:val="008B3E9F"/>
    <w:rsid w:val="008B4F16"/>
    <w:rsid w:val="008B6975"/>
    <w:rsid w:val="008B7DA3"/>
    <w:rsid w:val="008C08B0"/>
    <w:rsid w:val="008C107E"/>
    <w:rsid w:val="008C121F"/>
    <w:rsid w:val="008C20D0"/>
    <w:rsid w:val="008C28AF"/>
    <w:rsid w:val="008C44A8"/>
    <w:rsid w:val="008C58BB"/>
    <w:rsid w:val="008C5A8B"/>
    <w:rsid w:val="008C7CAC"/>
    <w:rsid w:val="008C7F29"/>
    <w:rsid w:val="008D1463"/>
    <w:rsid w:val="008D1B24"/>
    <w:rsid w:val="008D5528"/>
    <w:rsid w:val="008D65C2"/>
    <w:rsid w:val="008D77AA"/>
    <w:rsid w:val="008D7BF4"/>
    <w:rsid w:val="008E05C5"/>
    <w:rsid w:val="008E15F0"/>
    <w:rsid w:val="008E17D1"/>
    <w:rsid w:val="008E17EC"/>
    <w:rsid w:val="008E3D35"/>
    <w:rsid w:val="008E4CD1"/>
    <w:rsid w:val="008E50CF"/>
    <w:rsid w:val="008E547E"/>
    <w:rsid w:val="008E5E9E"/>
    <w:rsid w:val="008E7CBD"/>
    <w:rsid w:val="008F0811"/>
    <w:rsid w:val="008F1560"/>
    <w:rsid w:val="008F1842"/>
    <w:rsid w:val="008F266F"/>
    <w:rsid w:val="008F4E36"/>
    <w:rsid w:val="008F62DE"/>
    <w:rsid w:val="008F7341"/>
    <w:rsid w:val="008F798C"/>
    <w:rsid w:val="00901C45"/>
    <w:rsid w:val="00901F8E"/>
    <w:rsid w:val="00903DC1"/>
    <w:rsid w:val="00903F74"/>
    <w:rsid w:val="00905456"/>
    <w:rsid w:val="00906615"/>
    <w:rsid w:val="00906A6C"/>
    <w:rsid w:val="0090705D"/>
    <w:rsid w:val="0090765F"/>
    <w:rsid w:val="00910AA7"/>
    <w:rsid w:val="00910F0F"/>
    <w:rsid w:val="00911030"/>
    <w:rsid w:val="009110DD"/>
    <w:rsid w:val="009114F5"/>
    <w:rsid w:val="009116FA"/>
    <w:rsid w:val="00911BC4"/>
    <w:rsid w:val="009144BA"/>
    <w:rsid w:val="0091615A"/>
    <w:rsid w:val="009169CA"/>
    <w:rsid w:val="00916C1F"/>
    <w:rsid w:val="00916F40"/>
    <w:rsid w:val="00920A82"/>
    <w:rsid w:val="00921013"/>
    <w:rsid w:val="00922331"/>
    <w:rsid w:val="0092240A"/>
    <w:rsid w:val="00924BCF"/>
    <w:rsid w:val="00924FD4"/>
    <w:rsid w:val="00925B53"/>
    <w:rsid w:val="00925EA2"/>
    <w:rsid w:val="00926248"/>
    <w:rsid w:val="009262C0"/>
    <w:rsid w:val="00926900"/>
    <w:rsid w:val="00927BD0"/>
    <w:rsid w:val="00930AC6"/>
    <w:rsid w:val="00930DFA"/>
    <w:rsid w:val="0093148C"/>
    <w:rsid w:val="009318E5"/>
    <w:rsid w:val="009323AA"/>
    <w:rsid w:val="00932D9C"/>
    <w:rsid w:val="009330EE"/>
    <w:rsid w:val="00933588"/>
    <w:rsid w:val="009343F8"/>
    <w:rsid w:val="00934811"/>
    <w:rsid w:val="009354D5"/>
    <w:rsid w:val="009358D4"/>
    <w:rsid w:val="009409F5"/>
    <w:rsid w:val="00940ACA"/>
    <w:rsid w:val="00940CD9"/>
    <w:rsid w:val="00941E58"/>
    <w:rsid w:val="00942E6F"/>
    <w:rsid w:val="00945FCE"/>
    <w:rsid w:val="00947150"/>
    <w:rsid w:val="00947236"/>
    <w:rsid w:val="009472BD"/>
    <w:rsid w:val="00947D3D"/>
    <w:rsid w:val="00947FF1"/>
    <w:rsid w:val="00951B94"/>
    <w:rsid w:val="0095220B"/>
    <w:rsid w:val="00953339"/>
    <w:rsid w:val="009534FC"/>
    <w:rsid w:val="00954124"/>
    <w:rsid w:val="00954DD5"/>
    <w:rsid w:val="009555DF"/>
    <w:rsid w:val="009567BA"/>
    <w:rsid w:val="00956F24"/>
    <w:rsid w:val="00957111"/>
    <w:rsid w:val="009573CC"/>
    <w:rsid w:val="009613E6"/>
    <w:rsid w:val="00963634"/>
    <w:rsid w:val="009638F2"/>
    <w:rsid w:val="00963C0E"/>
    <w:rsid w:val="00963DA5"/>
    <w:rsid w:val="00964666"/>
    <w:rsid w:val="00964ABF"/>
    <w:rsid w:val="009664B9"/>
    <w:rsid w:val="009669DF"/>
    <w:rsid w:val="00966CAB"/>
    <w:rsid w:val="00966FC1"/>
    <w:rsid w:val="00967368"/>
    <w:rsid w:val="00967C95"/>
    <w:rsid w:val="00971024"/>
    <w:rsid w:val="009713D8"/>
    <w:rsid w:val="00972008"/>
    <w:rsid w:val="0097269F"/>
    <w:rsid w:val="009739F5"/>
    <w:rsid w:val="00974856"/>
    <w:rsid w:val="0097501C"/>
    <w:rsid w:val="0097616E"/>
    <w:rsid w:val="00976730"/>
    <w:rsid w:val="0097787F"/>
    <w:rsid w:val="00977CBC"/>
    <w:rsid w:val="00977F33"/>
    <w:rsid w:val="009803B2"/>
    <w:rsid w:val="00980627"/>
    <w:rsid w:val="00980925"/>
    <w:rsid w:val="00981171"/>
    <w:rsid w:val="009817D6"/>
    <w:rsid w:val="00981ED8"/>
    <w:rsid w:val="009823A7"/>
    <w:rsid w:val="009828BC"/>
    <w:rsid w:val="00983388"/>
    <w:rsid w:val="00983AE8"/>
    <w:rsid w:val="00984C65"/>
    <w:rsid w:val="00985999"/>
    <w:rsid w:val="00985A5C"/>
    <w:rsid w:val="00985C23"/>
    <w:rsid w:val="00987C34"/>
    <w:rsid w:val="00992B03"/>
    <w:rsid w:val="009947B3"/>
    <w:rsid w:val="00995172"/>
    <w:rsid w:val="00995238"/>
    <w:rsid w:val="00996607"/>
    <w:rsid w:val="00996A22"/>
    <w:rsid w:val="009976EA"/>
    <w:rsid w:val="009A0C55"/>
    <w:rsid w:val="009A0F6F"/>
    <w:rsid w:val="009A1542"/>
    <w:rsid w:val="009A1CD5"/>
    <w:rsid w:val="009A30F3"/>
    <w:rsid w:val="009A40B5"/>
    <w:rsid w:val="009A4503"/>
    <w:rsid w:val="009A4829"/>
    <w:rsid w:val="009A4F03"/>
    <w:rsid w:val="009A5FE5"/>
    <w:rsid w:val="009A6DDE"/>
    <w:rsid w:val="009B08D7"/>
    <w:rsid w:val="009B3070"/>
    <w:rsid w:val="009B3B6A"/>
    <w:rsid w:val="009B3BBA"/>
    <w:rsid w:val="009B3E3B"/>
    <w:rsid w:val="009B5148"/>
    <w:rsid w:val="009B6511"/>
    <w:rsid w:val="009C1D70"/>
    <w:rsid w:val="009C2061"/>
    <w:rsid w:val="009C2CA0"/>
    <w:rsid w:val="009C3443"/>
    <w:rsid w:val="009C368A"/>
    <w:rsid w:val="009C3875"/>
    <w:rsid w:val="009C498B"/>
    <w:rsid w:val="009C5B16"/>
    <w:rsid w:val="009C5D4F"/>
    <w:rsid w:val="009C5F00"/>
    <w:rsid w:val="009C6372"/>
    <w:rsid w:val="009C73C8"/>
    <w:rsid w:val="009D02E7"/>
    <w:rsid w:val="009D0C3C"/>
    <w:rsid w:val="009D1491"/>
    <w:rsid w:val="009D2411"/>
    <w:rsid w:val="009D549B"/>
    <w:rsid w:val="009D6453"/>
    <w:rsid w:val="009D6ECD"/>
    <w:rsid w:val="009E0125"/>
    <w:rsid w:val="009E067E"/>
    <w:rsid w:val="009E09E5"/>
    <w:rsid w:val="009E09F4"/>
    <w:rsid w:val="009E0BC1"/>
    <w:rsid w:val="009E0D90"/>
    <w:rsid w:val="009E156B"/>
    <w:rsid w:val="009E19D9"/>
    <w:rsid w:val="009E1C10"/>
    <w:rsid w:val="009E1F36"/>
    <w:rsid w:val="009E48AB"/>
    <w:rsid w:val="009E4AA4"/>
    <w:rsid w:val="009E4D87"/>
    <w:rsid w:val="009E4DAE"/>
    <w:rsid w:val="009E5A9A"/>
    <w:rsid w:val="009E5EAA"/>
    <w:rsid w:val="009E5F66"/>
    <w:rsid w:val="009E6BF0"/>
    <w:rsid w:val="009E7F80"/>
    <w:rsid w:val="009F0B26"/>
    <w:rsid w:val="009F12DE"/>
    <w:rsid w:val="009F207B"/>
    <w:rsid w:val="009F298E"/>
    <w:rsid w:val="009F3DB4"/>
    <w:rsid w:val="009F4588"/>
    <w:rsid w:val="009F4B27"/>
    <w:rsid w:val="009F6B7F"/>
    <w:rsid w:val="009F7AC3"/>
    <w:rsid w:val="009F7B2D"/>
    <w:rsid w:val="00A00137"/>
    <w:rsid w:val="00A0079A"/>
    <w:rsid w:val="00A016E8"/>
    <w:rsid w:val="00A01780"/>
    <w:rsid w:val="00A0202E"/>
    <w:rsid w:val="00A02B1C"/>
    <w:rsid w:val="00A02F0C"/>
    <w:rsid w:val="00A03BA4"/>
    <w:rsid w:val="00A05BAA"/>
    <w:rsid w:val="00A072F9"/>
    <w:rsid w:val="00A07AAA"/>
    <w:rsid w:val="00A10594"/>
    <w:rsid w:val="00A1289D"/>
    <w:rsid w:val="00A12B37"/>
    <w:rsid w:val="00A13406"/>
    <w:rsid w:val="00A13496"/>
    <w:rsid w:val="00A13D8B"/>
    <w:rsid w:val="00A141E0"/>
    <w:rsid w:val="00A1455E"/>
    <w:rsid w:val="00A1458D"/>
    <w:rsid w:val="00A15A01"/>
    <w:rsid w:val="00A15BD0"/>
    <w:rsid w:val="00A15DE7"/>
    <w:rsid w:val="00A17731"/>
    <w:rsid w:val="00A22819"/>
    <w:rsid w:val="00A22891"/>
    <w:rsid w:val="00A22AFF"/>
    <w:rsid w:val="00A24063"/>
    <w:rsid w:val="00A242C5"/>
    <w:rsid w:val="00A243F2"/>
    <w:rsid w:val="00A24647"/>
    <w:rsid w:val="00A24B24"/>
    <w:rsid w:val="00A255BA"/>
    <w:rsid w:val="00A26F69"/>
    <w:rsid w:val="00A2722E"/>
    <w:rsid w:val="00A27C95"/>
    <w:rsid w:val="00A31793"/>
    <w:rsid w:val="00A3196C"/>
    <w:rsid w:val="00A32CD5"/>
    <w:rsid w:val="00A32D1F"/>
    <w:rsid w:val="00A3473A"/>
    <w:rsid w:val="00A3537E"/>
    <w:rsid w:val="00A3590E"/>
    <w:rsid w:val="00A3673F"/>
    <w:rsid w:val="00A37850"/>
    <w:rsid w:val="00A40F4D"/>
    <w:rsid w:val="00A40FAA"/>
    <w:rsid w:val="00A41B6E"/>
    <w:rsid w:val="00A4214A"/>
    <w:rsid w:val="00A428B7"/>
    <w:rsid w:val="00A4432F"/>
    <w:rsid w:val="00A459AD"/>
    <w:rsid w:val="00A470AC"/>
    <w:rsid w:val="00A47199"/>
    <w:rsid w:val="00A47A0A"/>
    <w:rsid w:val="00A50171"/>
    <w:rsid w:val="00A508D6"/>
    <w:rsid w:val="00A52A3E"/>
    <w:rsid w:val="00A54261"/>
    <w:rsid w:val="00A543B3"/>
    <w:rsid w:val="00A54B07"/>
    <w:rsid w:val="00A54E21"/>
    <w:rsid w:val="00A57E45"/>
    <w:rsid w:val="00A62256"/>
    <w:rsid w:val="00A638B8"/>
    <w:rsid w:val="00A63C25"/>
    <w:rsid w:val="00A6443A"/>
    <w:rsid w:val="00A647CF"/>
    <w:rsid w:val="00A647FC"/>
    <w:rsid w:val="00A653F2"/>
    <w:rsid w:val="00A65D79"/>
    <w:rsid w:val="00A66412"/>
    <w:rsid w:val="00A66A50"/>
    <w:rsid w:val="00A67AE0"/>
    <w:rsid w:val="00A74400"/>
    <w:rsid w:val="00A75649"/>
    <w:rsid w:val="00A75BC3"/>
    <w:rsid w:val="00A766D1"/>
    <w:rsid w:val="00A76757"/>
    <w:rsid w:val="00A775EC"/>
    <w:rsid w:val="00A80225"/>
    <w:rsid w:val="00A810A0"/>
    <w:rsid w:val="00A819AE"/>
    <w:rsid w:val="00A81A8E"/>
    <w:rsid w:val="00A8252E"/>
    <w:rsid w:val="00A8268D"/>
    <w:rsid w:val="00A83321"/>
    <w:rsid w:val="00A84249"/>
    <w:rsid w:val="00A85015"/>
    <w:rsid w:val="00A87394"/>
    <w:rsid w:val="00A87FC5"/>
    <w:rsid w:val="00A901F2"/>
    <w:rsid w:val="00A90ACB"/>
    <w:rsid w:val="00A90AEA"/>
    <w:rsid w:val="00A93BB1"/>
    <w:rsid w:val="00A95824"/>
    <w:rsid w:val="00A9604C"/>
    <w:rsid w:val="00A97424"/>
    <w:rsid w:val="00AA02B2"/>
    <w:rsid w:val="00AA32A9"/>
    <w:rsid w:val="00AA3C9B"/>
    <w:rsid w:val="00AA5A33"/>
    <w:rsid w:val="00AA64BC"/>
    <w:rsid w:val="00AB0647"/>
    <w:rsid w:val="00AB12F5"/>
    <w:rsid w:val="00AB1324"/>
    <w:rsid w:val="00AB1686"/>
    <w:rsid w:val="00AB17D9"/>
    <w:rsid w:val="00AB2336"/>
    <w:rsid w:val="00AB297D"/>
    <w:rsid w:val="00AB33CF"/>
    <w:rsid w:val="00AB37FC"/>
    <w:rsid w:val="00AB59AE"/>
    <w:rsid w:val="00AC00D4"/>
    <w:rsid w:val="00AC00F7"/>
    <w:rsid w:val="00AC1284"/>
    <w:rsid w:val="00AC1CA7"/>
    <w:rsid w:val="00AC25B3"/>
    <w:rsid w:val="00AC34BE"/>
    <w:rsid w:val="00AC3FA4"/>
    <w:rsid w:val="00AC47BB"/>
    <w:rsid w:val="00AC4E2A"/>
    <w:rsid w:val="00AC586D"/>
    <w:rsid w:val="00AC652B"/>
    <w:rsid w:val="00AC68E3"/>
    <w:rsid w:val="00AD15E6"/>
    <w:rsid w:val="00AD2E9E"/>
    <w:rsid w:val="00AD3656"/>
    <w:rsid w:val="00AD501C"/>
    <w:rsid w:val="00AD508D"/>
    <w:rsid w:val="00AD5F12"/>
    <w:rsid w:val="00AD6657"/>
    <w:rsid w:val="00AD6953"/>
    <w:rsid w:val="00AD6CA4"/>
    <w:rsid w:val="00AD7D75"/>
    <w:rsid w:val="00AE091D"/>
    <w:rsid w:val="00AE0F1F"/>
    <w:rsid w:val="00AE1B19"/>
    <w:rsid w:val="00AE2129"/>
    <w:rsid w:val="00AE2BAF"/>
    <w:rsid w:val="00AE5CEA"/>
    <w:rsid w:val="00AE5DF4"/>
    <w:rsid w:val="00AE5F13"/>
    <w:rsid w:val="00AE69F2"/>
    <w:rsid w:val="00AE6E5B"/>
    <w:rsid w:val="00AE7849"/>
    <w:rsid w:val="00AF024D"/>
    <w:rsid w:val="00AF0667"/>
    <w:rsid w:val="00AF20E7"/>
    <w:rsid w:val="00AF22B3"/>
    <w:rsid w:val="00AF349F"/>
    <w:rsid w:val="00AF37F7"/>
    <w:rsid w:val="00AF4547"/>
    <w:rsid w:val="00AF51C3"/>
    <w:rsid w:val="00AF5F85"/>
    <w:rsid w:val="00AF6085"/>
    <w:rsid w:val="00AF673B"/>
    <w:rsid w:val="00AF7299"/>
    <w:rsid w:val="00AF7BD0"/>
    <w:rsid w:val="00AF7D11"/>
    <w:rsid w:val="00B0019B"/>
    <w:rsid w:val="00B02910"/>
    <w:rsid w:val="00B02D37"/>
    <w:rsid w:val="00B02DA3"/>
    <w:rsid w:val="00B0326A"/>
    <w:rsid w:val="00B032BC"/>
    <w:rsid w:val="00B05A2C"/>
    <w:rsid w:val="00B07230"/>
    <w:rsid w:val="00B0792B"/>
    <w:rsid w:val="00B10BBE"/>
    <w:rsid w:val="00B11B24"/>
    <w:rsid w:val="00B122A2"/>
    <w:rsid w:val="00B12431"/>
    <w:rsid w:val="00B13063"/>
    <w:rsid w:val="00B1432F"/>
    <w:rsid w:val="00B14918"/>
    <w:rsid w:val="00B152C9"/>
    <w:rsid w:val="00B15380"/>
    <w:rsid w:val="00B153C9"/>
    <w:rsid w:val="00B15D51"/>
    <w:rsid w:val="00B177D4"/>
    <w:rsid w:val="00B203D4"/>
    <w:rsid w:val="00B215F2"/>
    <w:rsid w:val="00B21D06"/>
    <w:rsid w:val="00B2281F"/>
    <w:rsid w:val="00B235B8"/>
    <w:rsid w:val="00B2399F"/>
    <w:rsid w:val="00B2531E"/>
    <w:rsid w:val="00B26C2C"/>
    <w:rsid w:val="00B306D4"/>
    <w:rsid w:val="00B311E0"/>
    <w:rsid w:val="00B331AE"/>
    <w:rsid w:val="00B3361F"/>
    <w:rsid w:val="00B36103"/>
    <w:rsid w:val="00B36AAF"/>
    <w:rsid w:val="00B42FA9"/>
    <w:rsid w:val="00B44287"/>
    <w:rsid w:val="00B44562"/>
    <w:rsid w:val="00B4513D"/>
    <w:rsid w:val="00B4686B"/>
    <w:rsid w:val="00B47CE9"/>
    <w:rsid w:val="00B50175"/>
    <w:rsid w:val="00B50B88"/>
    <w:rsid w:val="00B5151D"/>
    <w:rsid w:val="00B520FC"/>
    <w:rsid w:val="00B52FA5"/>
    <w:rsid w:val="00B532B8"/>
    <w:rsid w:val="00B55A86"/>
    <w:rsid w:val="00B61329"/>
    <w:rsid w:val="00B62339"/>
    <w:rsid w:val="00B63140"/>
    <w:rsid w:val="00B63238"/>
    <w:rsid w:val="00B63762"/>
    <w:rsid w:val="00B64E42"/>
    <w:rsid w:val="00B71408"/>
    <w:rsid w:val="00B724B0"/>
    <w:rsid w:val="00B73AEA"/>
    <w:rsid w:val="00B754F1"/>
    <w:rsid w:val="00B7726D"/>
    <w:rsid w:val="00B7738A"/>
    <w:rsid w:val="00B77FCD"/>
    <w:rsid w:val="00B80629"/>
    <w:rsid w:val="00B806E0"/>
    <w:rsid w:val="00B8170F"/>
    <w:rsid w:val="00B818EB"/>
    <w:rsid w:val="00B82D3B"/>
    <w:rsid w:val="00B83B6D"/>
    <w:rsid w:val="00B83BFD"/>
    <w:rsid w:val="00B83FC2"/>
    <w:rsid w:val="00B84835"/>
    <w:rsid w:val="00B855C9"/>
    <w:rsid w:val="00B856E4"/>
    <w:rsid w:val="00B85CA5"/>
    <w:rsid w:val="00B86674"/>
    <w:rsid w:val="00B86821"/>
    <w:rsid w:val="00B87789"/>
    <w:rsid w:val="00B87ABD"/>
    <w:rsid w:val="00B9005C"/>
    <w:rsid w:val="00B90B52"/>
    <w:rsid w:val="00B91047"/>
    <w:rsid w:val="00B9164F"/>
    <w:rsid w:val="00B917D8"/>
    <w:rsid w:val="00B91D10"/>
    <w:rsid w:val="00B9228E"/>
    <w:rsid w:val="00B92CA2"/>
    <w:rsid w:val="00B92F6F"/>
    <w:rsid w:val="00B93201"/>
    <w:rsid w:val="00B934A8"/>
    <w:rsid w:val="00B93ABE"/>
    <w:rsid w:val="00B94F42"/>
    <w:rsid w:val="00B956B5"/>
    <w:rsid w:val="00B957E8"/>
    <w:rsid w:val="00B962E0"/>
    <w:rsid w:val="00B96BAE"/>
    <w:rsid w:val="00B96E62"/>
    <w:rsid w:val="00B97C2C"/>
    <w:rsid w:val="00B97E19"/>
    <w:rsid w:val="00BA02AB"/>
    <w:rsid w:val="00BA0642"/>
    <w:rsid w:val="00BA0645"/>
    <w:rsid w:val="00BA0F35"/>
    <w:rsid w:val="00BA2035"/>
    <w:rsid w:val="00BA232A"/>
    <w:rsid w:val="00BA27E7"/>
    <w:rsid w:val="00BA382A"/>
    <w:rsid w:val="00BA3894"/>
    <w:rsid w:val="00BA41E8"/>
    <w:rsid w:val="00BA4DDE"/>
    <w:rsid w:val="00BA52BA"/>
    <w:rsid w:val="00BA52D6"/>
    <w:rsid w:val="00BA59CD"/>
    <w:rsid w:val="00BA64F3"/>
    <w:rsid w:val="00BA696C"/>
    <w:rsid w:val="00BA6FC6"/>
    <w:rsid w:val="00BA7D36"/>
    <w:rsid w:val="00BA7F4D"/>
    <w:rsid w:val="00BB0EAF"/>
    <w:rsid w:val="00BB1CED"/>
    <w:rsid w:val="00BB2AA0"/>
    <w:rsid w:val="00BB31CD"/>
    <w:rsid w:val="00BB3314"/>
    <w:rsid w:val="00BB38FA"/>
    <w:rsid w:val="00BB5749"/>
    <w:rsid w:val="00BB5D92"/>
    <w:rsid w:val="00BB6633"/>
    <w:rsid w:val="00BB7182"/>
    <w:rsid w:val="00BB7985"/>
    <w:rsid w:val="00BC140D"/>
    <w:rsid w:val="00BC54AC"/>
    <w:rsid w:val="00BC5E36"/>
    <w:rsid w:val="00BC62B8"/>
    <w:rsid w:val="00BC7E17"/>
    <w:rsid w:val="00BD05A3"/>
    <w:rsid w:val="00BD1E4B"/>
    <w:rsid w:val="00BD2C5F"/>
    <w:rsid w:val="00BD3408"/>
    <w:rsid w:val="00BD3769"/>
    <w:rsid w:val="00BD3864"/>
    <w:rsid w:val="00BD4A3B"/>
    <w:rsid w:val="00BD6226"/>
    <w:rsid w:val="00BD7137"/>
    <w:rsid w:val="00BE048D"/>
    <w:rsid w:val="00BE0833"/>
    <w:rsid w:val="00BE1BA8"/>
    <w:rsid w:val="00BE25E0"/>
    <w:rsid w:val="00BE2E91"/>
    <w:rsid w:val="00BE3C03"/>
    <w:rsid w:val="00BE4584"/>
    <w:rsid w:val="00BE48C8"/>
    <w:rsid w:val="00BE4F7A"/>
    <w:rsid w:val="00BE4FDE"/>
    <w:rsid w:val="00BE5B5D"/>
    <w:rsid w:val="00BE5C61"/>
    <w:rsid w:val="00BE6035"/>
    <w:rsid w:val="00BE75D9"/>
    <w:rsid w:val="00BE760C"/>
    <w:rsid w:val="00BF02B9"/>
    <w:rsid w:val="00BF31F8"/>
    <w:rsid w:val="00BF4E90"/>
    <w:rsid w:val="00BF7063"/>
    <w:rsid w:val="00C00555"/>
    <w:rsid w:val="00C00C61"/>
    <w:rsid w:val="00C02F30"/>
    <w:rsid w:val="00C03634"/>
    <w:rsid w:val="00C0475C"/>
    <w:rsid w:val="00C0561B"/>
    <w:rsid w:val="00C059A3"/>
    <w:rsid w:val="00C059D9"/>
    <w:rsid w:val="00C06454"/>
    <w:rsid w:val="00C06538"/>
    <w:rsid w:val="00C06FB6"/>
    <w:rsid w:val="00C07B91"/>
    <w:rsid w:val="00C1128E"/>
    <w:rsid w:val="00C1225C"/>
    <w:rsid w:val="00C1240B"/>
    <w:rsid w:val="00C124D6"/>
    <w:rsid w:val="00C130FB"/>
    <w:rsid w:val="00C13F1B"/>
    <w:rsid w:val="00C16825"/>
    <w:rsid w:val="00C170B6"/>
    <w:rsid w:val="00C175F8"/>
    <w:rsid w:val="00C17DB0"/>
    <w:rsid w:val="00C22530"/>
    <w:rsid w:val="00C22FBC"/>
    <w:rsid w:val="00C243B3"/>
    <w:rsid w:val="00C2464B"/>
    <w:rsid w:val="00C24E64"/>
    <w:rsid w:val="00C254BA"/>
    <w:rsid w:val="00C25C6F"/>
    <w:rsid w:val="00C2695E"/>
    <w:rsid w:val="00C269D4"/>
    <w:rsid w:val="00C27356"/>
    <w:rsid w:val="00C273D9"/>
    <w:rsid w:val="00C27A16"/>
    <w:rsid w:val="00C27EBF"/>
    <w:rsid w:val="00C30BB7"/>
    <w:rsid w:val="00C32CCF"/>
    <w:rsid w:val="00C35473"/>
    <w:rsid w:val="00C35C6D"/>
    <w:rsid w:val="00C36450"/>
    <w:rsid w:val="00C36D68"/>
    <w:rsid w:val="00C37231"/>
    <w:rsid w:val="00C37693"/>
    <w:rsid w:val="00C378A8"/>
    <w:rsid w:val="00C40591"/>
    <w:rsid w:val="00C42B5D"/>
    <w:rsid w:val="00C42D97"/>
    <w:rsid w:val="00C4304E"/>
    <w:rsid w:val="00C43642"/>
    <w:rsid w:val="00C43A13"/>
    <w:rsid w:val="00C47497"/>
    <w:rsid w:val="00C47734"/>
    <w:rsid w:val="00C5017C"/>
    <w:rsid w:val="00C50584"/>
    <w:rsid w:val="00C5086E"/>
    <w:rsid w:val="00C50C04"/>
    <w:rsid w:val="00C517BE"/>
    <w:rsid w:val="00C521E7"/>
    <w:rsid w:val="00C52207"/>
    <w:rsid w:val="00C52D7C"/>
    <w:rsid w:val="00C538A6"/>
    <w:rsid w:val="00C5455E"/>
    <w:rsid w:val="00C54840"/>
    <w:rsid w:val="00C54E11"/>
    <w:rsid w:val="00C55472"/>
    <w:rsid w:val="00C55784"/>
    <w:rsid w:val="00C5578E"/>
    <w:rsid w:val="00C55D56"/>
    <w:rsid w:val="00C56CCD"/>
    <w:rsid w:val="00C57284"/>
    <w:rsid w:val="00C609E1"/>
    <w:rsid w:val="00C624C1"/>
    <w:rsid w:val="00C6275C"/>
    <w:rsid w:val="00C62BC8"/>
    <w:rsid w:val="00C62F7D"/>
    <w:rsid w:val="00C62FD7"/>
    <w:rsid w:val="00C639AB"/>
    <w:rsid w:val="00C664CC"/>
    <w:rsid w:val="00C70C37"/>
    <w:rsid w:val="00C71C47"/>
    <w:rsid w:val="00C71C48"/>
    <w:rsid w:val="00C738A9"/>
    <w:rsid w:val="00C7426F"/>
    <w:rsid w:val="00C752FB"/>
    <w:rsid w:val="00C753F3"/>
    <w:rsid w:val="00C764D4"/>
    <w:rsid w:val="00C770E0"/>
    <w:rsid w:val="00C806BF"/>
    <w:rsid w:val="00C80C0F"/>
    <w:rsid w:val="00C80FF7"/>
    <w:rsid w:val="00C8219D"/>
    <w:rsid w:val="00C82D4A"/>
    <w:rsid w:val="00C83167"/>
    <w:rsid w:val="00C83DBC"/>
    <w:rsid w:val="00C84299"/>
    <w:rsid w:val="00C8501F"/>
    <w:rsid w:val="00C85AEE"/>
    <w:rsid w:val="00C86DAC"/>
    <w:rsid w:val="00C875E8"/>
    <w:rsid w:val="00C9026D"/>
    <w:rsid w:val="00C90C1C"/>
    <w:rsid w:val="00C9341B"/>
    <w:rsid w:val="00C93856"/>
    <w:rsid w:val="00C94806"/>
    <w:rsid w:val="00C94E8B"/>
    <w:rsid w:val="00C95479"/>
    <w:rsid w:val="00C956A1"/>
    <w:rsid w:val="00C95888"/>
    <w:rsid w:val="00C95CA5"/>
    <w:rsid w:val="00C969B1"/>
    <w:rsid w:val="00C96D1B"/>
    <w:rsid w:val="00CA091C"/>
    <w:rsid w:val="00CA0960"/>
    <w:rsid w:val="00CA0EA4"/>
    <w:rsid w:val="00CA18D6"/>
    <w:rsid w:val="00CA1D97"/>
    <w:rsid w:val="00CA26CE"/>
    <w:rsid w:val="00CA289B"/>
    <w:rsid w:val="00CA290F"/>
    <w:rsid w:val="00CA30D3"/>
    <w:rsid w:val="00CA3F9D"/>
    <w:rsid w:val="00CA4256"/>
    <w:rsid w:val="00CA4A53"/>
    <w:rsid w:val="00CA4B83"/>
    <w:rsid w:val="00CA4C17"/>
    <w:rsid w:val="00CA51DE"/>
    <w:rsid w:val="00CA5269"/>
    <w:rsid w:val="00CA632C"/>
    <w:rsid w:val="00CA6435"/>
    <w:rsid w:val="00CB098E"/>
    <w:rsid w:val="00CB1214"/>
    <w:rsid w:val="00CB37A0"/>
    <w:rsid w:val="00CB4C98"/>
    <w:rsid w:val="00CB5C18"/>
    <w:rsid w:val="00CB6179"/>
    <w:rsid w:val="00CB6A0D"/>
    <w:rsid w:val="00CB7D66"/>
    <w:rsid w:val="00CB7E8A"/>
    <w:rsid w:val="00CC03D3"/>
    <w:rsid w:val="00CC0B46"/>
    <w:rsid w:val="00CC0E19"/>
    <w:rsid w:val="00CC1154"/>
    <w:rsid w:val="00CC1373"/>
    <w:rsid w:val="00CC14FD"/>
    <w:rsid w:val="00CC22C1"/>
    <w:rsid w:val="00CC2BE3"/>
    <w:rsid w:val="00CC2C6B"/>
    <w:rsid w:val="00CC33EB"/>
    <w:rsid w:val="00CC3B0F"/>
    <w:rsid w:val="00CC3FFF"/>
    <w:rsid w:val="00CC402F"/>
    <w:rsid w:val="00CC68B3"/>
    <w:rsid w:val="00CC70CB"/>
    <w:rsid w:val="00CC71BF"/>
    <w:rsid w:val="00CC74B9"/>
    <w:rsid w:val="00CC7C1C"/>
    <w:rsid w:val="00CD1CE1"/>
    <w:rsid w:val="00CD29F2"/>
    <w:rsid w:val="00CD2FD1"/>
    <w:rsid w:val="00CD3F98"/>
    <w:rsid w:val="00CD5BF2"/>
    <w:rsid w:val="00CD60DF"/>
    <w:rsid w:val="00CD61AB"/>
    <w:rsid w:val="00CD69AA"/>
    <w:rsid w:val="00CD76D6"/>
    <w:rsid w:val="00CD7CEC"/>
    <w:rsid w:val="00CE019A"/>
    <w:rsid w:val="00CE0835"/>
    <w:rsid w:val="00CE2CC2"/>
    <w:rsid w:val="00CE3EEE"/>
    <w:rsid w:val="00CE40EA"/>
    <w:rsid w:val="00CE43E5"/>
    <w:rsid w:val="00CE4721"/>
    <w:rsid w:val="00CE5174"/>
    <w:rsid w:val="00CE53DA"/>
    <w:rsid w:val="00CE5972"/>
    <w:rsid w:val="00CE5BCE"/>
    <w:rsid w:val="00CE5C02"/>
    <w:rsid w:val="00CE6A45"/>
    <w:rsid w:val="00CE754A"/>
    <w:rsid w:val="00CE7CE3"/>
    <w:rsid w:val="00CE7F0D"/>
    <w:rsid w:val="00CE7FDE"/>
    <w:rsid w:val="00CF0510"/>
    <w:rsid w:val="00CF0BA3"/>
    <w:rsid w:val="00CF11A3"/>
    <w:rsid w:val="00CF2E71"/>
    <w:rsid w:val="00CF33E2"/>
    <w:rsid w:val="00CF376E"/>
    <w:rsid w:val="00CF3C5A"/>
    <w:rsid w:val="00CF4331"/>
    <w:rsid w:val="00CF4A9F"/>
    <w:rsid w:val="00CF55B9"/>
    <w:rsid w:val="00CF55EC"/>
    <w:rsid w:val="00CF5797"/>
    <w:rsid w:val="00CF5A13"/>
    <w:rsid w:val="00CF62AC"/>
    <w:rsid w:val="00CF6A6A"/>
    <w:rsid w:val="00CF6ADA"/>
    <w:rsid w:val="00CF721D"/>
    <w:rsid w:val="00CF7716"/>
    <w:rsid w:val="00D0103A"/>
    <w:rsid w:val="00D01C13"/>
    <w:rsid w:val="00D01D10"/>
    <w:rsid w:val="00D020A4"/>
    <w:rsid w:val="00D02655"/>
    <w:rsid w:val="00D02AE7"/>
    <w:rsid w:val="00D02F13"/>
    <w:rsid w:val="00D05A66"/>
    <w:rsid w:val="00D07D70"/>
    <w:rsid w:val="00D07DA5"/>
    <w:rsid w:val="00D11F8D"/>
    <w:rsid w:val="00D12373"/>
    <w:rsid w:val="00D12EC6"/>
    <w:rsid w:val="00D13558"/>
    <w:rsid w:val="00D13D6A"/>
    <w:rsid w:val="00D145BD"/>
    <w:rsid w:val="00D147D2"/>
    <w:rsid w:val="00D14828"/>
    <w:rsid w:val="00D157BC"/>
    <w:rsid w:val="00D15FF6"/>
    <w:rsid w:val="00D16394"/>
    <w:rsid w:val="00D17D70"/>
    <w:rsid w:val="00D17EB4"/>
    <w:rsid w:val="00D20321"/>
    <w:rsid w:val="00D207C4"/>
    <w:rsid w:val="00D20B13"/>
    <w:rsid w:val="00D2172D"/>
    <w:rsid w:val="00D22C55"/>
    <w:rsid w:val="00D23087"/>
    <w:rsid w:val="00D2315D"/>
    <w:rsid w:val="00D26DDE"/>
    <w:rsid w:val="00D27769"/>
    <w:rsid w:val="00D27812"/>
    <w:rsid w:val="00D30F83"/>
    <w:rsid w:val="00D32F51"/>
    <w:rsid w:val="00D33A62"/>
    <w:rsid w:val="00D3448A"/>
    <w:rsid w:val="00D347E6"/>
    <w:rsid w:val="00D354C4"/>
    <w:rsid w:val="00D35614"/>
    <w:rsid w:val="00D35724"/>
    <w:rsid w:val="00D358C6"/>
    <w:rsid w:val="00D368EE"/>
    <w:rsid w:val="00D37CAD"/>
    <w:rsid w:val="00D403A2"/>
    <w:rsid w:val="00D407BA"/>
    <w:rsid w:val="00D4200F"/>
    <w:rsid w:val="00D429AA"/>
    <w:rsid w:val="00D42FB5"/>
    <w:rsid w:val="00D43041"/>
    <w:rsid w:val="00D43E4C"/>
    <w:rsid w:val="00D4416D"/>
    <w:rsid w:val="00D50601"/>
    <w:rsid w:val="00D50CD8"/>
    <w:rsid w:val="00D55F9F"/>
    <w:rsid w:val="00D574D4"/>
    <w:rsid w:val="00D57747"/>
    <w:rsid w:val="00D60D9D"/>
    <w:rsid w:val="00D61768"/>
    <w:rsid w:val="00D62EFB"/>
    <w:rsid w:val="00D63C43"/>
    <w:rsid w:val="00D6412D"/>
    <w:rsid w:val="00D64225"/>
    <w:rsid w:val="00D644F8"/>
    <w:rsid w:val="00D6581F"/>
    <w:rsid w:val="00D6661D"/>
    <w:rsid w:val="00D66EE7"/>
    <w:rsid w:val="00D71020"/>
    <w:rsid w:val="00D71189"/>
    <w:rsid w:val="00D719F3"/>
    <w:rsid w:val="00D7216D"/>
    <w:rsid w:val="00D73379"/>
    <w:rsid w:val="00D733FC"/>
    <w:rsid w:val="00D74073"/>
    <w:rsid w:val="00D740A3"/>
    <w:rsid w:val="00D749AD"/>
    <w:rsid w:val="00D763E0"/>
    <w:rsid w:val="00D770B8"/>
    <w:rsid w:val="00D77F71"/>
    <w:rsid w:val="00D80B8E"/>
    <w:rsid w:val="00D817C6"/>
    <w:rsid w:val="00D821BF"/>
    <w:rsid w:val="00D8396F"/>
    <w:rsid w:val="00D90374"/>
    <w:rsid w:val="00D91892"/>
    <w:rsid w:val="00D9270B"/>
    <w:rsid w:val="00D92C57"/>
    <w:rsid w:val="00D932B6"/>
    <w:rsid w:val="00D953AE"/>
    <w:rsid w:val="00D959A5"/>
    <w:rsid w:val="00D95FE3"/>
    <w:rsid w:val="00D96BBF"/>
    <w:rsid w:val="00D96E55"/>
    <w:rsid w:val="00D9717D"/>
    <w:rsid w:val="00D97898"/>
    <w:rsid w:val="00DA0A71"/>
    <w:rsid w:val="00DA2137"/>
    <w:rsid w:val="00DA36D4"/>
    <w:rsid w:val="00DA3BCB"/>
    <w:rsid w:val="00DA3DAF"/>
    <w:rsid w:val="00DA4AED"/>
    <w:rsid w:val="00DA584A"/>
    <w:rsid w:val="00DA60D5"/>
    <w:rsid w:val="00DA64AD"/>
    <w:rsid w:val="00DA678C"/>
    <w:rsid w:val="00DA6C75"/>
    <w:rsid w:val="00DA7518"/>
    <w:rsid w:val="00DB1F57"/>
    <w:rsid w:val="00DB22D0"/>
    <w:rsid w:val="00DB3528"/>
    <w:rsid w:val="00DB4995"/>
    <w:rsid w:val="00DB5F6B"/>
    <w:rsid w:val="00DB6311"/>
    <w:rsid w:val="00DB7CF7"/>
    <w:rsid w:val="00DC011F"/>
    <w:rsid w:val="00DC0263"/>
    <w:rsid w:val="00DC09A3"/>
    <w:rsid w:val="00DC1095"/>
    <w:rsid w:val="00DC28E1"/>
    <w:rsid w:val="00DC2E19"/>
    <w:rsid w:val="00DC376F"/>
    <w:rsid w:val="00DC4E84"/>
    <w:rsid w:val="00DC6419"/>
    <w:rsid w:val="00DD02FC"/>
    <w:rsid w:val="00DD047E"/>
    <w:rsid w:val="00DD0B33"/>
    <w:rsid w:val="00DD16B4"/>
    <w:rsid w:val="00DD1E8B"/>
    <w:rsid w:val="00DD2218"/>
    <w:rsid w:val="00DD269F"/>
    <w:rsid w:val="00DD3C8B"/>
    <w:rsid w:val="00DD4C19"/>
    <w:rsid w:val="00DD54DE"/>
    <w:rsid w:val="00DD5B5E"/>
    <w:rsid w:val="00DD5B81"/>
    <w:rsid w:val="00DD5D20"/>
    <w:rsid w:val="00DD7504"/>
    <w:rsid w:val="00DD7886"/>
    <w:rsid w:val="00DD7A58"/>
    <w:rsid w:val="00DE199E"/>
    <w:rsid w:val="00DE2A35"/>
    <w:rsid w:val="00DE3753"/>
    <w:rsid w:val="00DE6AD5"/>
    <w:rsid w:val="00DE6B8C"/>
    <w:rsid w:val="00DE719F"/>
    <w:rsid w:val="00DF0773"/>
    <w:rsid w:val="00DF18A3"/>
    <w:rsid w:val="00DF299B"/>
    <w:rsid w:val="00DF33CA"/>
    <w:rsid w:val="00DF3718"/>
    <w:rsid w:val="00DF3E16"/>
    <w:rsid w:val="00DF422F"/>
    <w:rsid w:val="00DF562A"/>
    <w:rsid w:val="00DF5F24"/>
    <w:rsid w:val="00DF6862"/>
    <w:rsid w:val="00DF7628"/>
    <w:rsid w:val="00E0114C"/>
    <w:rsid w:val="00E01193"/>
    <w:rsid w:val="00E035FB"/>
    <w:rsid w:val="00E039C8"/>
    <w:rsid w:val="00E04AB5"/>
    <w:rsid w:val="00E05650"/>
    <w:rsid w:val="00E05AB1"/>
    <w:rsid w:val="00E06BC9"/>
    <w:rsid w:val="00E0793E"/>
    <w:rsid w:val="00E07FB6"/>
    <w:rsid w:val="00E1053A"/>
    <w:rsid w:val="00E11046"/>
    <w:rsid w:val="00E1216D"/>
    <w:rsid w:val="00E1229B"/>
    <w:rsid w:val="00E13817"/>
    <w:rsid w:val="00E15994"/>
    <w:rsid w:val="00E15C07"/>
    <w:rsid w:val="00E1624A"/>
    <w:rsid w:val="00E17987"/>
    <w:rsid w:val="00E203B5"/>
    <w:rsid w:val="00E24E41"/>
    <w:rsid w:val="00E24E9B"/>
    <w:rsid w:val="00E2542E"/>
    <w:rsid w:val="00E25819"/>
    <w:rsid w:val="00E25AD7"/>
    <w:rsid w:val="00E26470"/>
    <w:rsid w:val="00E267B5"/>
    <w:rsid w:val="00E27BF1"/>
    <w:rsid w:val="00E300F1"/>
    <w:rsid w:val="00E3076F"/>
    <w:rsid w:val="00E316E4"/>
    <w:rsid w:val="00E32C0D"/>
    <w:rsid w:val="00E32CA3"/>
    <w:rsid w:val="00E32D1B"/>
    <w:rsid w:val="00E33F89"/>
    <w:rsid w:val="00E341EF"/>
    <w:rsid w:val="00E34A48"/>
    <w:rsid w:val="00E34CF9"/>
    <w:rsid w:val="00E34DB3"/>
    <w:rsid w:val="00E350DA"/>
    <w:rsid w:val="00E37378"/>
    <w:rsid w:val="00E3767A"/>
    <w:rsid w:val="00E41B6D"/>
    <w:rsid w:val="00E434B7"/>
    <w:rsid w:val="00E43DF5"/>
    <w:rsid w:val="00E44FB2"/>
    <w:rsid w:val="00E46B2D"/>
    <w:rsid w:val="00E46F3D"/>
    <w:rsid w:val="00E47B8A"/>
    <w:rsid w:val="00E5088C"/>
    <w:rsid w:val="00E512E6"/>
    <w:rsid w:val="00E514E4"/>
    <w:rsid w:val="00E52BE3"/>
    <w:rsid w:val="00E532C7"/>
    <w:rsid w:val="00E53413"/>
    <w:rsid w:val="00E5599C"/>
    <w:rsid w:val="00E55CCB"/>
    <w:rsid w:val="00E55DF8"/>
    <w:rsid w:val="00E55DFC"/>
    <w:rsid w:val="00E56D74"/>
    <w:rsid w:val="00E577A0"/>
    <w:rsid w:val="00E57C76"/>
    <w:rsid w:val="00E609BC"/>
    <w:rsid w:val="00E60F8F"/>
    <w:rsid w:val="00E6159B"/>
    <w:rsid w:val="00E6166F"/>
    <w:rsid w:val="00E61B68"/>
    <w:rsid w:val="00E6208E"/>
    <w:rsid w:val="00E62EE9"/>
    <w:rsid w:val="00E63379"/>
    <w:rsid w:val="00E634CD"/>
    <w:rsid w:val="00E64286"/>
    <w:rsid w:val="00E65564"/>
    <w:rsid w:val="00E65B36"/>
    <w:rsid w:val="00E65E76"/>
    <w:rsid w:val="00E65EF7"/>
    <w:rsid w:val="00E662EA"/>
    <w:rsid w:val="00E6672C"/>
    <w:rsid w:val="00E66ACA"/>
    <w:rsid w:val="00E67C35"/>
    <w:rsid w:val="00E7111D"/>
    <w:rsid w:val="00E717E1"/>
    <w:rsid w:val="00E718AF"/>
    <w:rsid w:val="00E720CC"/>
    <w:rsid w:val="00E72BF6"/>
    <w:rsid w:val="00E7445B"/>
    <w:rsid w:val="00E7471B"/>
    <w:rsid w:val="00E748DE"/>
    <w:rsid w:val="00E74AB1"/>
    <w:rsid w:val="00E74BF4"/>
    <w:rsid w:val="00E74CB9"/>
    <w:rsid w:val="00E74D20"/>
    <w:rsid w:val="00E75CC3"/>
    <w:rsid w:val="00E764BE"/>
    <w:rsid w:val="00E82A1C"/>
    <w:rsid w:val="00E82F9A"/>
    <w:rsid w:val="00E84844"/>
    <w:rsid w:val="00E85E12"/>
    <w:rsid w:val="00E8662B"/>
    <w:rsid w:val="00E87D7C"/>
    <w:rsid w:val="00E90136"/>
    <w:rsid w:val="00E90763"/>
    <w:rsid w:val="00E90D6E"/>
    <w:rsid w:val="00E92906"/>
    <w:rsid w:val="00E931C1"/>
    <w:rsid w:val="00E949F6"/>
    <w:rsid w:val="00E95263"/>
    <w:rsid w:val="00E95318"/>
    <w:rsid w:val="00E9543E"/>
    <w:rsid w:val="00E95D8A"/>
    <w:rsid w:val="00E95E4D"/>
    <w:rsid w:val="00E9606A"/>
    <w:rsid w:val="00E96AB1"/>
    <w:rsid w:val="00E971F2"/>
    <w:rsid w:val="00EA0374"/>
    <w:rsid w:val="00EA05EC"/>
    <w:rsid w:val="00EA0AB4"/>
    <w:rsid w:val="00EA0AE3"/>
    <w:rsid w:val="00EA12E6"/>
    <w:rsid w:val="00EA1804"/>
    <w:rsid w:val="00EA18DF"/>
    <w:rsid w:val="00EA2CA9"/>
    <w:rsid w:val="00EA37CD"/>
    <w:rsid w:val="00EA408A"/>
    <w:rsid w:val="00EA42A9"/>
    <w:rsid w:val="00EA4CAC"/>
    <w:rsid w:val="00EA62AA"/>
    <w:rsid w:val="00EA7EA9"/>
    <w:rsid w:val="00EB047B"/>
    <w:rsid w:val="00EB0E60"/>
    <w:rsid w:val="00EB1EE0"/>
    <w:rsid w:val="00EB571E"/>
    <w:rsid w:val="00EB611F"/>
    <w:rsid w:val="00EB75E0"/>
    <w:rsid w:val="00EB7922"/>
    <w:rsid w:val="00EC06F0"/>
    <w:rsid w:val="00EC0964"/>
    <w:rsid w:val="00EC1541"/>
    <w:rsid w:val="00EC1FDF"/>
    <w:rsid w:val="00EC2445"/>
    <w:rsid w:val="00EC4129"/>
    <w:rsid w:val="00EC4E35"/>
    <w:rsid w:val="00EC5255"/>
    <w:rsid w:val="00EC764F"/>
    <w:rsid w:val="00EC7808"/>
    <w:rsid w:val="00EC7A9A"/>
    <w:rsid w:val="00ED0666"/>
    <w:rsid w:val="00ED07FF"/>
    <w:rsid w:val="00ED19FF"/>
    <w:rsid w:val="00ED2268"/>
    <w:rsid w:val="00ED282F"/>
    <w:rsid w:val="00ED3239"/>
    <w:rsid w:val="00ED337D"/>
    <w:rsid w:val="00ED339C"/>
    <w:rsid w:val="00ED3FF3"/>
    <w:rsid w:val="00ED4A39"/>
    <w:rsid w:val="00ED4EE0"/>
    <w:rsid w:val="00ED566B"/>
    <w:rsid w:val="00ED6BF0"/>
    <w:rsid w:val="00ED6CAE"/>
    <w:rsid w:val="00EE00DE"/>
    <w:rsid w:val="00EE035C"/>
    <w:rsid w:val="00EE1CC3"/>
    <w:rsid w:val="00EE23E9"/>
    <w:rsid w:val="00EE330B"/>
    <w:rsid w:val="00EE388D"/>
    <w:rsid w:val="00EE3EBA"/>
    <w:rsid w:val="00EE4F74"/>
    <w:rsid w:val="00EE7E96"/>
    <w:rsid w:val="00EF10A5"/>
    <w:rsid w:val="00EF1CAB"/>
    <w:rsid w:val="00EF1CFC"/>
    <w:rsid w:val="00EF2118"/>
    <w:rsid w:val="00EF2B90"/>
    <w:rsid w:val="00EF2DB5"/>
    <w:rsid w:val="00EF352F"/>
    <w:rsid w:val="00EF3BC1"/>
    <w:rsid w:val="00EF4370"/>
    <w:rsid w:val="00EF54DF"/>
    <w:rsid w:val="00EF5FAC"/>
    <w:rsid w:val="00EF6051"/>
    <w:rsid w:val="00EF6190"/>
    <w:rsid w:val="00EF6494"/>
    <w:rsid w:val="00F00942"/>
    <w:rsid w:val="00F01C71"/>
    <w:rsid w:val="00F025B0"/>
    <w:rsid w:val="00F04C2C"/>
    <w:rsid w:val="00F055E0"/>
    <w:rsid w:val="00F0587D"/>
    <w:rsid w:val="00F06590"/>
    <w:rsid w:val="00F065EE"/>
    <w:rsid w:val="00F06E43"/>
    <w:rsid w:val="00F077A5"/>
    <w:rsid w:val="00F10EF2"/>
    <w:rsid w:val="00F11906"/>
    <w:rsid w:val="00F11CED"/>
    <w:rsid w:val="00F122BC"/>
    <w:rsid w:val="00F1484B"/>
    <w:rsid w:val="00F14A85"/>
    <w:rsid w:val="00F1567A"/>
    <w:rsid w:val="00F159AB"/>
    <w:rsid w:val="00F15CCC"/>
    <w:rsid w:val="00F1630F"/>
    <w:rsid w:val="00F16B5E"/>
    <w:rsid w:val="00F1761D"/>
    <w:rsid w:val="00F17E1D"/>
    <w:rsid w:val="00F20789"/>
    <w:rsid w:val="00F207DB"/>
    <w:rsid w:val="00F216D6"/>
    <w:rsid w:val="00F21A8D"/>
    <w:rsid w:val="00F22460"/>
    <w:rsid w:val="00F2250E"/>
    <w:rsid w:val="00F24382"/>
    <w:rsid w:val="00F248D2"/>
    <w:rsid w:val="00F24B4B"/>
    <w:rsid w:val="00F273CF"/>
    <w:rsid w:val="00F30246"/>
    <w:rsid w:val="00F3024C"/>
    <w:rsid w:val="00F3098C"/>
    <w:rsid w:val="00F31A75"/>
    <w:rsid w:val="00F31F55"/>
    <w:rsid w:val="00F32132"/>
    <w:rsid w:val="00F32CE6"/>
    <w:rsid w:val="00F34418"/>
    <w:rsid w:val="00F35E5A"/>
    <w:rsid w:val="00F35ECC"/>
    <w:rsid w:val="00F36ADF"/>
    <w:rsid w:val="00F378AA"/>
    <w:rsid w:val="00F40431"/>
    <w:rsid w:val="00F410BF"/>
    <w:rsid w:val="00F43186"/>
    <w:rsid w:val="00F435F4"/>
    <w:rsid w:val="00F43C02"/>
    <w:rsid w:val="00F43CBD"/>
    <w:rsid w:val="00F44424"/>
    <w:rsid w:val="00F4522B"/>
    <w:rsid w:val="00F4541A"/>
    <w:rsid w:val="00F45AD1"/>
    <w:rsid w:val="00F45B3B"/>
    <w:rsid w:val="00F46100"/>
    <w:rsid w:val="00F479DE"/>
    <w:rsid w:val="00F47D56"/>
    <w:rsid w:val="00F5009A"/>
    <w:rsid w:val="00F50237"/>
    <w:rsid w:val="00F50591"/>
    <w:rsid w:val="00F511ED"/>
    <w:rsid w:val="00F51323"/>
    <w:rsid w:val="00F51E33"/>
    <w:rsid w:val="00F520B8"/>
    <w:rsid w:val="00F520E9"/>
    <w:rsid w:val="00F521EC"/>
    <w:rsid w:val="00F52D49"/>
    <w:rsid w:val="00F54536"/>
    <w:rsid w:val="00F54626"/>
    <w:rsid w:val="00F549C1"/>
    <w:rsid w:val="00F54AA5"/>
    <w:rsid w:val="00F56177"/>
    <w:rsid w:val="00F6063E"/>
    <w:rsid w:val="00F60E0B"/>
    <w:rsid w:val="00F610F1"/>
    <w:rsid w:val="00F62525"/>
    <w:rsid w:val="00F62BF3"/>
    <w:rsid w:val="00F63EB3"/>
    <w:rsid w:val="00F64082"/>
    <w:rsid w:val="00F64274"/>
    <w:rsid w:val="00F64E3A"/>
    <w:rsid w:val="00F65FCA"/>
    <w:rsid w:val="00F66009"/>
    <w:rsid w:val="00F66916"/>
    <w:rsid w:val="00F66A27"/>
    <w:rsid w:val="00F66CE7"/>
    <w:rsid w:val="00F675F7"/>
    <w:rsid w:val="00F70DB4"/>
    <w:rsid w:val="00F70EAB"/>
    <w:rsid w:val="00F71EB8"/>
    <w:rsid w:val="00F735BC"/>
    <w:rsid w:val="00F73C85"/>
    <w:rsid w:val="00F73EAD"/>
    <w:rsid w:val="00F74AB8"/>
    <w:rsid w:val="00F750C0"/>
    <w:rsid w:val="00F772AF"/>
    <w:rsid w:val="00F80A6F"/>
    <w:rsid w:val="00F80BE7"/>
    <w:rsid w:val="00F80C04"/>
    <w:rsid w:val="00F80F82"/>
    <w:rsid w:val="00F8173A"/>
    <w:rsid w:val="00F82501"/>
    <w:rsid w:val="00F82518"/>
    <w:rsid w:val="00F82D23"/>
    <w:rsid w:val="00F82D50"/>
    <w:rsid w:val="00F83ABD"/>
    <w:rsid w:val="00F848BD"/>
    <w:rsid w:val="00F84A74"/>
    <w:rsid w:val="00F84DB5"/>
    <w:rsid w:val="00F85B43"/>
    <w:rsid w:val="00F86422"/>
    <w:rsid w:val="00F8702F"/>
    <w:rsid w:val="00F873B9"/>
    <w:rsid w:val="00F90CC7"/>
    <w:rsid w:val="00F9325C"/>
    <w:rsid w:val="00F93408"/>
    <w:rsid w:val="00F94025"/>
    <w:rsid w:val="00F9472B"/>
    <w:rsid w:val="00F95E57"/>
    <w:rsid w:val="00F96D56"/>
    <w:rsid w:val="00F96DB7"/>
    <w:rsid w:val="00F970DE"/>
    <w:rsid w:val="00F97203"/>
    <w:rsid w:val="00FA15CF"/>
    <w:rsid w:val="00FA2989"/>
    <w:rsid w:val="00FA4161"/>
    <w:rsid w:val="00FA45D3"/>
    <w:rsid w:val="00FA611B"/>
    <w:rsid w:val="00FB01B6"/>
    <w:rsid w:val="00FB0D4F"/>
    <w:rsid w:val="00FB0FF0"/>
    <w:rsid w:val="00FB2F85"/>
    <w:rsid w:val="00FB3A5C"/>
    <w:rsid w:val="00FB45EB"/>
    <w:rsid w:val="00FB45FA"/>
    <w:rsid w:val="00FB50D1"/>
    <w:rsid w:val="00FB570E"/>
    <w:rsid w:val="00FB6206"/>
    <w:rsid w:val="00FB6584"/>
    <w:rsid w:val="00FB6A83"/>
    <w:rsid w:val="00FB7DAC"/>
    <w:rsid w:val="00FC04CE"/>
    <w:rsid w:val="00FC0A6B"/>
    <w:rsid w:val="00FC0F70"/>
    <w:rsid w:val="00FC2316"/>
    <w:rsid w:val="00FC26C9"/>
    <w:rsid w:val="00FC28A9"/>
    <w:rsid w:val="00FC3614"/>
    <w:rsid w:val="00FC5FDF"/>
    <w:rsid w:val="00FC6B16"/>
    <w:rsid w:val="00FC73F6"/>
    <w:rsid w:val="00FC74E5"/>
    <w:rsid w:val="00FC7D27"/>
    <w:rsid w:val="00FD0F47"/>
    <w:rsid w:val="00FD5B23"/>
    <w:rsid w:val="00FD5CCC"/>
    <w:rsid w:val="00FD6037"/>
    <w:rsid w:val="00FD7286"/>
    <w:rsid w:val="00FE0138"/>
    <w:rsid w:val="00FE1D65"/>
    <w:rsid w:val="00FE1E22"/>
    <w:rsid w:val="00FE3834"/>
    <w:rsid w:val="00FE4563"/>
    <w:rsid w:val="00FE5962"/>
    <w:rsid w:val="00FE70BF"/>
    <w:rsid w:val="00FE71B2"/>
    <w:rsid w:val="00FF0536"/>
    <w:rsid w:val="00FF059A"/>
    <w:rsid w:val="00FF2F5B"/>
    <w:rsid w:val="00FF3B4B"/>
    <w:rsid w:val="00FF41CE"/>
    <w:rsid w:val="00FF47BA"/>
    <w:rsid w:val="00FF5C77"/>
    <w:rsid w:val="00FF7DE7"/>
    <w:rsid w:val="05EA8CD2"/>
    <w:rsid w:val="0FD87AE8"/>
    <w:rsid w:val="2905679F"/>
    <w:rsid w:val="59071E5F"/>
    <w:rsid w:val="77CEB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77ABE"/>
  <w15:chartTrackingRefBased/>
  <w15:docId w15:val="{A5CE6A19-578A-4C8A-B02A-92C1F7D1F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D47"/>
  </w:style>
  <w:style w:type="paragraph" w:styleId="Footer">
    <w:name w:val="footer"/>
    <w:basedOn w:val="Normal"/>
    <w:link w:val="FooterChar"/>
    <w:uiPriority w:val="99"/>
    <w:unhideWhenUsed/>
    <w:rsid w:val="00100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D47"/>
  </w:style>
  <w:style w:type="paragraph" w:styleId="ListParagraph">
    <w:name w:val="List Paragraph"/>
    <w:basedOn w:val="Normal"/>
    <w:uiPriority w:val="34"/>
    <w:qFormat/>
    <w:rsid w:val="00DD02FC"/>
    <w:pPr>
      <w:spacing w:after="0" w:line="240" w:lineRule="auto"/>
      <w:ind w:left="720"/>
    </w:pPr>
    <w:rPr>
      <w:rFonts w:ascii="Times New Roman" w:eastAsia="Times New Roman" w:hAnsi="Times New Roman" w:cs="Times New Roman"/>
      <w:sz w:val="20"/>
      <w:szCs w:val="20"/>
    </w:rPr>
  </w:style>
  <w:style w:type="paragraph" w:customStyle="1" w:styleId="paragraph">
    <w:name w:val="paragraph"/>
    <w:basedOn w:val="Normal"/>
    <w:rsid w:val="00D217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172D"/>
  </w:style>
  <w:style w:type="character" w:customStyle="1" w:styleId="eop">
    <w:name w:val="eop"/>
    <w:basedOn w:val="DefaultParagraphFont"/>
    <w:rsid w:val="00D2172D"/>
  </w:style>
  <w:style w:type="character" w:styleId="Hyperlink">
    <w:name w:val="Hyperlink"/>
    <w:basedOn w:val="DefaultParagraphFont"/>
    <w:uiPriority w:val="99"/>
    <w:unhideWhenUsed/>
    <w:rsid w:val="0041627C"/>
    <w:rPr>
      <w:color w:val="0563C1" w:themeColor="hyperlink"/>
      <w:u w:val="single"/>
    </w:rPr>
  </w:style>
  <w:style w:type="character" w:styleId="UnresolvedMention">
    <w:name w:val="Unresolved Mention"/>
    <w:basedOn w:val="DefaultParagraphFont"/>
    <w:uiPriority w:val="99"/>
    <w:semiHidden/>
    <w:unhideWhenUsed/>
    <w:rsid w:val="0041627C"/>
    <w:rPr>
      <w:color w:val="605E5C"/>
      <w:shd w:val="clear" w:color="auto" w:fill="E1DFDD"/>
    </w:rPr>
  </w:style>
  <w:style w:type="character" w:styleId="FollowedHyperlink">
    <w:name w:val="FollowedHyperlink"/>
    <w:basedOn w:val="DefaultParagraphFont"/>
    <w:uiPriority w:val="99"/>
    <w:semiHidden/>
    <w:unhideWhenUsed/>
    <w:rsid w:val="004253E4"/>
    <w:rPr>
      <w:color w:val="954F72" w:themeColor="followedHyperlink"/>
      <w:u w:val="single"/>
    </w:rPr>
  </w:style>
  <w:style w:type="character" w:customStyle="1" w:styleId="freetext-description">
    <w:name w:val="freetext-description"/>
    <w:basedOn w:val="DefaultParagraphFont"/>
    <w:rsid w:val="00867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535501">
      <w:bodyDiv w:val="1"/>
      <w:marLeft w:val="0"/>
      <w:marRight w:val="0"/>
      <w:marTop w:val="0"/>
      <w:marBottom w:val="0"/>
      <w:divBdr>
        <w:top w:val="none" w:sz="0" w:space="0" w:color="auto"/>
        <w:left w:val="none" w:sz="0" w:space="0" w:color="auto"/>
        <w:bottom w:val="none" w:sz="0" w:space="0" w:color="auto"/>
        <w:right w:val="none" w:sz="0" w:space="0" w:color="auto"/>
      </w:divBdr>
    </w:div>
    <w:div w:id="1683582413">
      <w:bodyDiv w:val="1"/>
      <w:marLeft w:val="0"/>
      <w:marRight w:val="0"/>
      <w:marTop w:val="0"/>
      <w:marBottom w:val="0"/>
      <w:divBdr>
        <w:top w:val="none" w:sz="0" w:space="0" w:color="auto"/>
        <w:left w:val="none" w:sz="0" w:space="0" w:color="auto"/>
        <w:bottom w:val="none" w:sz="0" w:space="0" w:color="auto"/>
        <w:right w:val="none" w:sz="0" w:space="0" w:color="auto"/>
      </w:divBdr>
    </w:div>
    <w:div w:id="17393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linkedin.com/pulse/understand-relationship-differences-between-iso-19650/" TargetMode="External"/><Relationship Id="rId26" Type="http://schemas.openxmlformats.org/officeDocument/2006/relationships/hyperlink" Target="https://constructible.trimble.com/construction-industry/what-is-a-common-data-environment-and-how-is-it-used-in-construction" TargetMode="External"/><Relationship Id="rId39" Type="http://schemas.openxmlformats.org/officeDocument/2006/relationships/theme" Target="theme/theme1.xml"/><Relationship Id="rId21" Type="http://schemas.openxmlformats.org/officeDocument/2006/relationships/hyperlink" Target="http://www.cewales.org.uk/files/6414/5613/5077/4._EIR.pdf" TargetMode="External"/><Relationship Id="rId34" Type="http://schemas.openxmlformats.org/officeDocument/2006/relationships/hyperlink" Target="https://www.gov.wales/sites/default/files/publications/2019-05/guides-to-making-your-21st-century-schools-and-educational-facilities-sustainable.pdf"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austinfletcher.co.uk/articles/2020/02/07/key-elements-from-riba-stage-1-preparation-and-brief/" TargetMode="External"/><Relationship Id="rId25" Type="http://schemas.openxmlformats.org/officeDocument/2006/relationships/hyperlink" Target="https://www.linkedin.com/pulse/bim-capability-capacity-simon-graham/" TargetMode="External"/><Relationship Id="rId33" Type="http://schemas.openxmlformats.org/officeDocument/2006/relationships/hyperlink" Target="https://ukbimframework.org/wp-content/uploads/2020/05/ISO19650-2Edition4.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designingbuildings.co.uk/wiki/2:_Concept_design" TargetMode="External"/><Relationship Id="rId29" Type="http://schemas.openxmlformats.org/officeDocument/2006/relationships/hyperlink" Target="https://www.architecture.com/knowledge-and-resources/resources-landing-page/riba-plan-of-work#available-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linkedin.com/pulse/bim-maturity-levels-explained-nick-erasmus/" TargetMode="External"/><Relationship Id="rId32" Type="http://schemas.openxmlformats.org/officeDocument/2006/relationships/hyperlink" Target="https://www.ukbimframework.org/" TargetMode="External"/><Relationship Id="rId37" Type="http://schemas.openxmlformats.org/officeDocument/2006/relationships/hyperlink" Target="https://www.gov.wales/sites/default/files/publications/2022-01/sustainable-communities-for-learning-business-case-guidance-2022.pdf"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rebim.io/level-of-detail-or-development-lod-in-bim/" TargetMode="External"/><Relationship Id="rId28" Type="http://schemas.openxmlformats.org/officeDocument/2006/relationships/hyperlink" Target="https://www.architecture.com/knowledge-and-resources/resources-landing-page/riba-plan-of-work#available-resources" TargetMode="External"/><Relationship Id="rId36" Type="http://schemas.openxmlformats.org/officeDocument/2006/relationships/hyperlink" Target="https://www.llyw.cymru/sites/default/files/publications/2018-12/papur-modelu-gwybodaeth-adeiladu-cam-2.pdf" TargetMode="External"/><Relationship Id="rId10" Type="http://schemas.openxmlformats.org/officeDocument/2006/relationships/footer" Target="footer1.xml"/><Relationship Id="rId19" Type="http://schemas.openxmlformats.org/officeDocument/2006/relationships/hyperlink" Target="https://urbanistarchitecture.co.uk/riba-plan-of-work-stages/" TargetMode="External"/><Relationship Id="rId31" Type="http://schemas.openxmlformats.org/officeDocument/2006/relationships/hyperlink" Target="https://globalcad.co.uk/iso-19650-2-the-delivery-phase-of-asset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yperlink" Target="https://www.designingbuildings.co.uk/wiki/ISO_19650" TargetMode="External"/><Relationship Id="rId27" Type="http://schemas.openxmlformats.org/officeDocument/2006/relationships/hyperlink" Target="http://mono.eik.bme.hu/~zrostas/assets/files/CPM_RIBAOutlinePlanofWork_BIMOverlay.pdf" TargetMode="External"/><Relationship Id="rId30" Type="http://schemas.openxmlformats.org/officeDocument/2006/relationships/hyperlink" Target="https://www.waldeckconsulting.com/latest_news/what-you-need-to-know-about-bim-compliance-in-2023/" TargetMode="External"/><Relationship Id="rId35" Type="http://schemas.openxmlformats.org/officeDocument/2006/relationships/hyperlink" Target="https://www.gov.wales/sites/default/files/publications/2022-07/template-education-project-agreement-building-information-management-protocol.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1B280-85DB-4146-9E41-8973E510E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3826</Words>
  <Characters>21812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2</cp:revision>
  <dcterms:created xsi:type="dcterms:W3CDTF">2024-01-23T07:21:00Z</dcterms:created>
  <dcterms:modified xsi:type="dcterms:W3CDTF">2024-01-23T07:21:00Z</dcterms:modified>
</cp:coreProperties>
</file>