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4" w:type="dxa"/>
        <w:tblInd w:w="-113" w:type="dxa"/>
        <w:tblLook w:val="04A0" w:firstRow="1" w:lastRow="0" w:firstColumn="1" w:lastColumn="0" w:noHBand="0" w:noVBand="1"/>
      </w:tblPr>
      <w:tblGrid>
        <w:gridCol w:w="1838"/>
        <w:gridCol w:w="7176"/>
      </w:tblGrid>
      <w:tr w:rsidR="00FB3891" w14:paraId="6ED03479" w14:textId="77777777" w:rsidTr="004E392F">
        <w:tc>
          <w:tcPr>
            <w:tcW w:w="1838" w:type="dxa"/>
          </w:tcPr>
          <w:p w14:paraId="7FA38E53" w14:textId="77777777" w:rsidR="004E392F" w:rsidRPr="004E392F" w:rsidRDefault="005F68DA" w:rsidP="004E392F">
            <w:pPr>
              <w:pStyle w:val="AssignBody"/>
              <w:rPr>
                <w:rFonts w:cs="Arial"/>
                <w:b/>
                <w:bCs/>
                <w:color w:val="000000" w:themeColor="text1"/>
              </w:rPr>
            </w:pPr>
            <w:bookmarkStart w:id="0" w:name="_GoBack"/>
            <w:bookmarkEnd w:id="0"/>
            <w:r w:rsidRPr="004E392F">
              <w:rPr>
                <w:rFonts w:cs="Arial"/>
                <w:b/>
                <w:bCs/>
                <w:color w:val="000000" w:themeColor="text1"/>
              </w:rPr>
              <w:t>T</w:t>
            </w:r>
            <w:bookmarkStart w:id="1" w:name="cysill"/>
            <w:bookmarkEnd w:id="1"/>
            <w:r w:rsidRPr="004E392F">
              <w:rPr>
                <w:rFonts w:cs="Arial"/>
                <w:b/>
                <w:bCs/>
                <w:color w:val="000000" w:themeColor="text1"/>
              </w:rPr>
              <w:t>arged/Target 1</w:t>
            </w:r>
          </w:p>
        </w:tc>
        <w:tc>
          <w:tcPr>
            <w:tcW w:w="7176" w:type="dxa"/>
          </w:tcPr>
          <w:p w14:paraId="203365AC" w14:textId="1BC00F64" w:rsidR="004E392F" w:rsidRPr="004E392F" w:rsidRDefault="005F68DA" w:rsidP="004E392F">
            <w:pPr>
              <w:spacing w:line="360" w:lineRule="auto"/>
              <w:rPr>
                <w:rFonts w:ascii="Arial" w:hAnsi="Arial" w:cs="Arial"/>
                <w:color w:val="000000" w:themeColor="text1"/>
              </w:rPr>
            </w:pPr>
            <w:r w:rsidRPr="004E392F">
              <w:rPr>
                <w:rFonts w:ascii="Arial" w:hAnsi="Arial" w:cs="Arial"/>
                <w:color w:val="000000" w:themeColor="text1"/>
                <w:shd w:val="clear" w:color="auto" w:fill="FFFFFF"/>
              </w:rPr>
              <w:t>On the whole your referencing conventions follow Harvard referencing conventions accurately. You need to revise how to cite one author in another author's work.</w:t>
            </w:r>
          </w:p>
        </w:tc>
      </w:tr>
      <w:tr w:rsidR="00FB3891" w14:paraId="6ADBE411" w14:textId="77777777" w:rsidTr="004E392F">
        <w:tc>
          <w:tcPr>
            <w:tcW w:w="1838" w:type="dxa"/>
          </w:tcPr>
          <w:p w14:paraId="447A009D" w14:textId="77777777" w:rsidR="004E392F" w:rsidRPr="004E392F" w:rsidRDefault="005F68DA" w:rsidP="004E392F">
            <w:pPr>
              <w:pStyle w:val="AssignBody"/>
              <w:rPr>
                <w:rFonts w:cs="Arial"/>
                <w:b/>
                <w:bCs/>
                <w:color w:val="000000" w:themeColor="text1"/>
              </w:rPr>
            </w:pPr>
            <w:r w:rsidRPr="004E392F">
              <w:rPr>
                <w:rFonts w:cs="Arial"/>
                <w:b/>
                <w:bCs/>
                <w:color w:val="000000" w:themeColor="text1"/>
              </w:rPr>
              <w:t>Targed/Target 2</w:t>
            </w:r>
          </w:p>
        </w:tc>
        <w:tc>
          <w:tcPr>
            <w:tcW w:w="7176" w:type="dxa"/>
          </w:tcPr>
          <w:p w14:paraId="7B619D49" w14:textId="7245DCC1" w:rsidR="004E392F" w:rsidRPr="004E392F" w:rsidRDefault="005F68DA" w:rsidP="004E392F">
            <w:pPr>
              <w:pStyle w:val="NormalWeb"/>
              <w:spacing w:before="0" w:beforeAutospacing="0" w:after="0" w:afterAutospacing="0" w:line="360" w:lineRule="auto"/>
              <w:rPr>
                <w:rFonts w:ascii="Arial" w:hAnsi="Arial" w:cs="Arial"/>
                <w:color w:val="000000" w:themeColor="text1"/>
              </w:rPr>
            </w:pPr>
            <w:r w:rsidRPr="004E392F">
              <w:rPr>
                <w:rFonts w:ascii="Arial" w:hAnsi="Arial" w:cs="Arial"/>
                <w:color w:val="000000" w:themeColor="text1"/>
              </w:rPr>
              <w:t xml:space="preserve">To develop this area further a clearer link needed </w:t>
            </w:r>
            <w:r w:rsidRPr="004E392F">
              <w:rPr>
                <w:rFonts w:ascii="Arial" w:hAnsi="Arial" w:cs="Arial"/>
                <w:color w:val="000000" w:themeColor="text1"/>
              </w:rPr>
              <w:t>between the literature review and your discussion on planning.</w:t>
            </w:r>
          </w:p>
        </w:tc>
      </w:tr>
      <w:tr w:rsidR="00FB3891" w14:paraId="44508664" w14:textId="77777777" w:rsidTr="004E392F">
        <w:tc>
          <w:tcPr>
            <w:tcW w:w="1838" w:type="dxa"/>
          </w:tcPr>
          <w:p w14:paraId="10C94568" w14:textId="77777777" w:rsidR="004E392F" w:rsidRPr="004E392F" w:rsidRDefault="005F68DA" w:rsidP="004E392F">
            <w:pPr>
              <w:pStyle w:val="AssignBody"/>
              <w:rPr>
                <w:rFonts w:cs="Arial"/>
                <w:b/>
                <w:bCs/>
                <w:color w:val="000000" w:themeColor="text1"/>
              </w:rPr>
            </w:pPr>
            <w:r w:rsidRPr="004E392F">
              <w:rPr>
                <w:rFonts w:cs="Arial"/>
                <w:b/>
                <w:bCs/>
                <w:color w:val="000000" w:themeColor="text1"/>
              </w:rPr>
              <w:t>Targed/Target 3</w:t>
            </w:r>
          </w:p>
        </w:tc>
        <w:tc>
          <w:tcPr>
            <w:tcW w:w="7176" w:type="dxa"/>
          </w:tcPr>
          <w:p w14:paraId="6A75CD43" w14:textId="6739BAA3" w:rsidR="004E392F" w:rsidRPr="004E392F" w:rsidRDefault="005F68DA" w:rsidP="004E392F">
            <w:pPr>
              <w:spacing w:line="360" w:lineRule="auto"/>
              <w:rPr>
                <w:rFonts w:ascii="Arial" w:hAnsi="Arial" w:cs="Arial"/>
                <w:color w:val="000000" w:themeColor="text1"/>
              </w:rPr>
            </w:pPr>
            <w:r w:rsidRPr="004E392F">
              <w:rPr>
                <w:rFonts w:ascii="Arial" w:hAnsi="Arial" w:cs="Arial"/>
                <w:color w:val="000000" w:themeColor="text1"/>
                <w:shd w:val="clear" w:color="auto" w:fill="FFFFFF"/>
              </w:rPr>
              <w:t>Proofreading your work before submitting would allow you to recognise and correct some errors that appear.</w:t>
            </w:r>
          </w:p>
        </w:tc>
      </w:tr>
    </w:tbl>
    <w:p w14:paraId="0CB10F45" w14:textId="77777777" w:rsidR="004E392F" w:rsidRPr="004E392F" w:rsidRDefault="004E392F" w:rsidP="004E392F">
      <w:pPr>
        <w:spacing w:line="360" w:lineRule="auto"/>
        <w:ind w:left="-113"/>
        <w:rPr>
          <w:rFonts w:ascii="Arial" w:hAnsi="Arial" w:cs="Arial"/>
          <w:b/>
          <w:bCs/>
          <w:color w:val="000000" w:themeColor="text1"/>
          <w:sz w:val="22"/>
          <w:szCs w:val="22"/>
          <w:u w:val="single"/>
        </w:rPr>
      </w:pPr>
    </w:p>
    <w:p w14:paraId="4C33A115" w14:textId="0DA1A12E" w:rsidR="00594901" w:rsidRPr="004E392F" w:rsidRDefault="005F68DA" w:rsidP="004E392F">
      <w:pPr>
        <w:spacing w:line="360" w:lineRule="auto"/>
        <w:ind w:firstLine="720"/>
        <w:jc w:val="center"/>
        <w:rPr>
          <w:rFonts w:ascii="Arial" w:hAnsi="Arial" w:cs="Arial"/>
          <w:color w:val="000000" w:themeColor="text1"/>
          <w:sz w:val="36"/>
          <w:szCs w:val="36"/>
          <w:u w:val="single"/>
        </w:rPr>
      </w:pPr>
      <w:r w:rsidRPr="004E392F">
        <w:rPr>
          <w:rFonts w:ascii="Arial" w:hAnsi="Arial" w:cs="Arial"/>
          <w:b/>
          <w:bCs/>
          <w:color w:val="000000" w:themeColor="text1"/>
          <w:sz w:val="36"/>
          <w:szCs w:val="36"/>
          <w:u w:val="single"/>
        </w:rPr>
        <w:t xml:space="preserve">Teacher Questioning and Pupil </w:t>
      </w:r>
      <w:r w:rsidR="00524EA2" w:rsidRPr="004E392F">
        <w:rPr>
          <w:rFonts w:ascii="Arial" w:hAnsi="Arial" w:cs="Arial"/>
          <w:b/>
          <w:bCs/>
          <w:color w:val="000000" w:themeColor="text1"/>
          <w:sz w:val="36"/>
          <w:szCs w:val="36"/>
          <w:u w:val="single"/>
        </w:rPr>
        <w:t>Well-b</w:t>
      </w:r>
      <w:r w:rsidR="001D266F" w:rsidRPr="004E392F">
        <w:rPr>
          <w:rFonts w:ascii="Arial" w:hAnsi="Arial" w:cs="Arial"/>
          <w:b/>
          <w:bCs/>
          <w:color w:val="000000" w:themeColor="text1"/>
          <w:sz w:val="36"/>
          <w:szCs w:val="36"/>
          <w:u w:val="single"/>
        </w:rPr>
        <w:t xml:space="preserve">eing </w:t>
      </w:r>
      <w:r w:rsidRPr="004E392F">
        <w:rPr>
          <w:rFonts w:ascii="Arial" w:hAnsi="Arial" w:cs="Arial"/>
          <w:b/>
          <w:bCs/>
          <w:color w:val="000000" w:themeColor="text1"/>
          <w:sz w:val="36"/>
          <w:szCs w:val="36"/>
          <w:u w:val="single"/>
        </w:rPr>
        <w:t xml:space="preserve">in the Primary </w:t>
      </w:r>
      <w:r w:rsidRPr="004E392F">
        <w:rPr>
          <w:rFonts w:ascii="Arial" w:hAnsi="Arial" w:cs="Arial"/>
          <w:b/>
          <w:bCs/>
          <w:color w:val="000000" w:themeColor="text1"/>
          <w:sz w:val="36"/>
          <w:szCs w:val="36"/>
          <w:u w:val="single"/>
        </w:rPr>
        <w:t>Classroom</w:t>
      </w:r>
    </w:p>
    <w:p w14:paraId="0A421B5B" w14:textId="77777777" w:rsidR="00E47AD2" w:rsidRPr="004E392F" w:rsidRDefault="00E47AD2" w:rsidP="004E392F">
      <w:pPr>
        <w:spacing w:line="360" w:lineRule="auto"/>
        <w:rPr>
          <w:rFonts w:ascii="Arial" w:hAnsi="Arial" w:cs="Arial"/>
          <w:b/>
          <w:bCs/>
          <w:color w:val="000000" w:themeColor="text1"/>
          <w:sz w:val="22"/>
          <w:szCs w:val="22"/>
          <w:u w:val="single"/>
        </w:rPr>
      </w:pPr>
    </w:p>
    <w:p w14:paraId="33F26B83" w14:textId="112F3690" w:rsidR="00BA0790"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tab/>
        <w:t xml:space="preserve">The </w:t>
      </w:r>
      <w:r w:rsidR="00F862E4" w:rsidRPr="004E392F">
        <w:rPr>
          <w:rFonts w:ascii="Arial" w:hAnsi="Arial" w:cs="Arial"/>
          <w:color w:val="000000" w:themeColor="text1"/>
          <w:sz w:val="22"/>
          <w:szCs w:val="22"/>
        </w:rPr>
        <w:t xml:space="preserve">purpose of this essay is to </w:t>
      </w:r>
      <w:r w:rsidR="002B03C4" w:rsidRPr="004E392F">
        <w:rPr>
          <w:rFonts w:ascii="Arial" w:hAnsi="Arial" w:cs="Arial"/>
          <w:color w:val="000000" w:themeColor="text1"/>
          <w:sz w:val="22"/>
          <w:szCs w:val="22"/>
        </w:rPr>
        <w:t>investigate</w:t>
      </w:r>
      <w:r w:rsidR="00F862E4" w:rsidRPr="004E392F">
        <w:rPr>
          <w:rFonts w:ascii="Arial" w:hAnsi="Arial" w:cs="Arial"/>
          <w:color w:val="000000" w:themeColor="text1"/>
          <w:sz w:val="22"/>
          <w:szCs w:val="22"/>
        </w:rPr>
        <w:t xml:space="preserve"> </w:t>
      </w:r>
      <w:r w:rsidR="00594901" w:rsidRPr="004E392F">
        <w:rPr>
          <w:rFonts w:ascii="Arial" w:hAnsi="Arial" w:cs="Arial"/>
          <w:color w:val="000000" w:themeColor="text1"/>
          <w:sz w:val="22"/>
          <w:szCs w:val="22"/>
        </w:rPr>
        <w:t xml:space="preserve">and discuss teacher questioning and how </w:t>
      </w:r>
      <w:r w:rsidR="00A50CFB" w:rsidRPr="004E392F">
        <w:rPr>
          <w:rFonts w:ascii="Arial" w:hAnsi="Arial" w:cs="Arial"/>
          <w:color w:val="000000" w:themeColor="text1"/>
          <w:sz w:val="22"/>
          <w:szCs w:val="22"/>
        </w:rPr>
        <w:t>it</w:t>
      </w:r>
      <w:r w:rsidR="00707986" w:rsidRPr="004E392F">
        <w:rPr>
          <w:rFonts w:ascii="Arial" w:hAnsi="Arial" w:cs="Arial"/>
          <w:color w:val="000000" w:themeColor="text1"/>
          <w:sz w:val="22"/>
          <w:szCs w:val="22"/>
        </w:rPr>
        <w:t xml:space="preserve"> may</w:t>
      </w:r>
      <w:r w:rsidR="00594901" w:rsidRPr="004E392F">
        <w:rPr>
          <w:rFonts w:ascii="Arial" w:hAnsi="Arial" w:cs="Arial"/>
          <w:color w:val="000000" w:themeColor="text1"/>
          <w:sz w:val="22"/>
          <w:szCs w:val="22"/>
        </w:rPr>
        <w:t xml:space="preserve"> </w:t>
      </w:r>
      <w:r w:rsidR="00707986" w:rsidRPr="004E392F">
        <w:rPr>
          <w:rFonts w:ascii="Arial" w:hAnsi="Arial" w:cs="Arial"/>
          <w:color w:val="000000" w:themeColor="text1"/>
          <w:sz w:val="22"/>
          <w:szCs w:val="22"/>
        </w:rPr>
        <w:t>affect</w:t>
      </w:r>
      <w:r w:rsidR="00594901" w:rsidRPr="004E392F">
        <w:rPr>
          <w:rFonts w:ascii="Arial" w:hAnsi="Arial" w:cs="Arial"/>
          <w:color w:val="000000" w:themeColor="text1"/>
          <w:sz w:val="22"/>
          <w:szCs w:val="22"/>
        </w:rPr>
        <w:t xml:space="preserve"> the pupil's</w:t>
      </w:r>
      <w:r w:rsidR="00BE5F92" w:rsidRPr="004E392F">
        <w:rPr>
          <w:rFonts w:ascii="Arial" w:hAnsi="Arial" w:cs="Arial"/>
          <w:color w:val="000000" w:themeColor="text1"/>
          <w:sz w:val="22"/>
          <w:szCs w:val="22"/>
        </w:rPr>
        <w:t xml:space="preserve"> well-being. Questioning is an A</w:t>
      </w:r>
      <w:r w:rsidR="00F862E4" w:rsidRPr="004E392F">
        <w:rPr>
          <w:rFonts w:ascii="Arial" w:hAnsi="Arial" w:cs="Arial"/>
          <w:color w:val="000000" w:themeColor="text1"/>
          <w:sz w:val="22"/>
          <w:szCs w:val="22"/>
        </w:rPr>
        <w:t>ssessment for Learning (AfL) approach</w:t>
      </w:r>
      <w:r w:rsidR="00594901" w:rsidRPr="004E392F">
        <w:rPr>
          <w:rFonts w:ascii="Arial" w:hAnsi="Arial" w:cs="Arial"/>
          <w:color w:val="000000" w:themeColor="text1"/>
          <w:sz w:val="22"/>
          <w:szCs w:val="22"/>
        </w:rPr>
        <w:t xml:space="preserve"> which is applied</w:t>
      </w:r>
      <w:r w:rsidR="00F862E4" w:rsidRPr="004E392F">
        <w:rPr>
          <w:rFonts w:ascii="Arial" w:hAnsi="Arial" w:cs="Arial"/>
          <w:color w:val="000000" w:themeColor="text1"/>
          <w:sz w:val="22"/>
          <w:szCs w:val="22"/>
        </w:rPr>
        <w:t xml:space="preserve"> to </w:t>
      </w:r>
      <w:r w:rsidR="00594901" w:rsidRPr="004E392F">
        <w:rPr>
          <w:rFonts w:ascii="Arial" w:hAnsi="Arial" w:cs="Arial"/>
          <w:color w:val="000000" w:themeColor="text1"/>
          <w:sz w:val="22"/>
          <w:szCs w:val="22"/>
        </w:rPr>
        <w:t xml:space="preserve">support learning and </w:t>
      </w:r>
      <w:r w:rsidR="00BE5F92" w:rsidRPr="004E392F">
        <w:rPr>
          <w:rFonts w:ascii="Arial" w:hAnsi="Arial" w:cs="Arial"/>
          <w:color w:val="000000" w:themeColor="text1"/>
          <w:sz w:val="22"/>
          <w:szCs w:val="22"/>
        </w:rPr>
        <w:t xml:space="preserve">encourage </w:t>
      </w:r>
      <w:r w:rsidR="00594901" w:rsidRPr="004E392F">
        <w:rPr>
          <w:rFonts w:ascii="Arial" w:hAnsi="Arial" w:cs="Arial"/>
          <w:color w:val="000000" w:themeColor="text1"/>
          <w:sz w:val="22"/>
          <w:szCs w:val="22"/>
        </w:rPr>
        <w:t>progression. A</w:t>
      </w:r>
      <w:r w:rsidR="00CE459D" w:rsidRPr="004E392F">
        <w:rPr>
          <w:rFonts w:ascii="Arial" w:hAnsi="Arial" w:cs="Arial"/>
          <w:color w:val="000000" w:themeColor="text1"/>
          <w:sz w:val="22"/>
          <w:szCs w:val="22"/>
        </w:rPr>
        <w:t>ssessment is</w:t>
      </w:r>
      <w:r w:rsidR="00524EA2" w:rsidRPr="004E392F">
        <w:rPr>
          <w:rFonts w:ascii="Arial" w:hAnsi="Arial" w:cs="Arial"/>
          <w:color w:val="000000" w:themeColor="text1"/>
          <w:sz w:val="22"/>
          <w:szCs w:val="22"/>
        </w:rPr>
        <w:t xml:space="preserve"> a</w:t>
      </w:r>
      <w:r w:rsidR="00CE459D" w:rsidRPr="004E392F">
        <w:rPr>
          <w:rFonts w:ascii="Arial" w:hAnsi="Arial" w:cs="Arial"/>
          <w:color w:val="000000" w:themeColor="text1"/>
          <w:sz w:val="22"/>
          <w:szCs w:val="22"/>
        </w:rPr>
        <w:t xml:space="preserve"> fundamental</w:t>
      </w:r>
      <w:r w:rsidR="006B5E85"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 xml:space="preserve">tool used in </w:t>
      </w:r>
      <w:r w:rsidR="00BE5F92" w:rsidRPr="004E392F">
        <w:rPr>
          <w:rFonts w:ascii="Arial" w:hAnsi="Arial" w:cs="Arial"/>
          <w:color w:val="000000" w:themeColor="text1"/>
          <w:sz w:val="22"/>
          <w:szCs w:val="22"/>
        </w:rPr>
        <w:t xml:space="preserve">school systems; </w:t>
      </w:r>
      <w:r w:rsidR="00A50CFB" w:rsidRPr="004E392F">
        <w:rPr>
          <w:rFonts w:ascii="Arial" w:hAnsi="Arial" w:cs="Arial"/>
          <w:color w:val="000000" w:themeColor="text1"/>
          <w:sz w:val="22"/>
          <w:szCs w:val="22"/>
        </w:rPr>
        <w:t xml:space="preserve">it is essential for </w:t>
      </w:r>
      <w:r w:rsidR="004A5C63" w:rsidRPr="004E392F">
        <w:rPr>
          <w:rFonts w:ascii="Arial" w:hAnsi="Arial" w:cs="Arial"/>
          <w:color w:val="000000" w:themeColor="text1"/>
          <w:sz w:val="22"/>
          <w:szCs w:val="22"/>
        </w:rPr>
        <w:t>e</w:t>
      </w:r>
      <w:r w:rsidR="00BE5F92" w:rsidRPr="004E392F">
        <w:rPr>
          <w:rFonts w:ascii="Arial" w:hAnsi="Arial" w:cs="Arial"/>
          <w:color w:val="000000" w:themeColor="text1"/>
          <w:sz w:val="22"/>
          <w:szCs w:val="22"/>
        </w:rPr>
        <w:t xml:space="preserve">very </w:t>
      </w:r>
      <w:r w:rsidR="00CE459D" w:rsidRPr="004E392F">
        <w:rPr>
          <w:rFonts w:ascii="Arial" w:hAnsi="Arial" w:cs="Arial"/>
          <w:color w:val="000000" w:themeColor="text1"/>
          <w:sz w:val="22"/>
          <w:szCs w:val="22"/>
        </w:rPr>
        <w:t>learner</w:t>
      </w:r>
      <w:r w:rsidR="004A5C63" w:rsidRPr="004E392F">
        <w:rPr>
          <w:rFonts w:ascii="Arial" w:hAnsi="Arial" w:cs="Arial"/>
          <w:color w:val="000000" w:themeColor="text1"/>
          <w:sz w:val="22"/>
          <w:szCs w:val="22"/>
        </w:rPr>
        <w:t xml:space="preserve"> </w:t>
      </w:r>
      <w:r w:rsidR="00A50CFB" w:rsidRPr="004E392F">
        <w:rPr>
          <w:rFonts w:ascii="Arial" w:hAnsi="Arial" w:cs="Arial"/>
          <w:color w:val="000000" w:themeColor="text1"/>
          <w:sz w:val="22"/>
          <w:szCs w:val="22"/>
        </w:rPr>
        <w:t xml:space="preserve">to </w:t>
      </w:r>
      <w:r w:rsidR="004A5C63" w:rsidRPr="004E392F">
        <w:rPr>
          <w:rFonts w:ascii="Arial" w:hAnsi="Arial" w:cs="Arial"/>
          <w:color w:val="000000" w:themeColor="text1"/>
          <w:sz w:val="22"/>
          <w:szCs w:val="22"/>
        </w:rPr>
        <w:t>be</w:t>
      </w:r>
      <w:r w:rsidR="00BE5F92" w:rsidRPr="004E392F">
        <w:rPr>
          <w:rFonts w:ascii="Arial" w:hAnsi="Arial" w:cs="Arial"/>
          <w:color w:val="000000" w:themeColor="text1"/>
          <w:sz w:val="22"/>
          <w:szCs w:val="22"/>
        </w:rPr>
        <w:t xml:space="preserve"> confident,</w:t>
      </w:r>
      <w:r w:rsidR="004A5C63" w:rsidRPr="004E392F">
        <w:rPr>
          <w:rFonts w:ascii="Arial" w:hAnsi="Arial" w:cs="Arial"/>
          <w:color w:val="000000" w:themeColor="text1"/>
          <w:sz w:val="22"/>
          <w:szCs w:val="22"/>
        </w:rPr>
        <w:t xml:space="preserve"> challenged and supported accordingly </w:t>
      </w:r>
      <w:r w:rsidR="00CE459D" w:rsidRPr="004E392F">
        <w:rPr>
          <w:rFonts w:ascii="Arial" w:hAnsi="Arial" w:cs="Arial"/>
          <w:color w:val="000000" w:themeColor="text1"/>
          <w:sz w:val="22"/>
          <w:szCs w:val="22"/>
        </w:rPr>
        <w:t>t</w:t>
      </w:r>
      <w:r w:rsidR="00524EA2" w:rsidRPr="004E392F">
        <w:rPr>
          <w:rFonts w:ascii="Arial" w:hAnsi="Arial" w:cs="Arial"/>
          <w:color w:val="000000" w:themeColor="text1"/>
          <w:sz w:val="22"/>
          <w:szCs w:val="22"/>
        </w:rPr>
        <w:t>o ensure their learning develops</w:t>
      </w:r>
      <w:r w:rsidR="00CE459D"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at an appropriate</w:t>
      </w:r>
      <w:r w:rsidR="00CE459D" w:rsidRPr="004E392F">
        <w:rPr>
          <w:rFonts w:ascii="Arial" w:hAnsi="Arial" w:cs="Arial"/>
          <w:color w:val="000000" w:themeColor="text1"/>
          <w:sz w:val="22"/>
          <w:szCs w:val="22"/>
        </w:rPr>
        <w:t xml:space="preserve"> pace </w:t>
      </w:r>
      <w:sdt>
        <w:sdtPr>
          <w:rPr>
            <w:rFonts w:ascii="Arial" w:hAnsi="Arial" w:cs="Arial"/>
            <w:color w:val="000000" w:themeColor="text1"/>
            <w:sz w:val="22"/>
            <w:szCs w:val="22"/>
          </w:rPr>
          <w:id w:val="893771820"/>
          <w:citation/>
        </w:sdtPr>
        <w:sdtEndPr/>
        <w:sdtContent>
          <w:r w:rsidR="00CE459D" w:rsidRPr="004E392F">
            <w:rPr>
              <w:rFonts w:ascii="Arial" w:hAnsi="Arial" w:cs="Arial"/>
              <w:color w:val="000000" w:themeColor="text1"/>
              <w:sz w:val="22"/>
              <w:szCs w:val="22"/>
            </w:rPr>
            <w:fldChar w:fldCharType="begin"/>
          </w:r>
          <w:r w:rsidR="00CE459D" w:rsidRPr="004E392F">
            <w:rPr>
              <w:rFonts w:ascii="Arial" w:hAnsi="Arial" w:cs="Arial"/>
              <w:color w:val="000000" w:themeColor="text1"/>
              <w:sz w:val="22"/>
              <w:szCs w:val="22"/>
            </w:rPr>
            <w:instrText xml:space="preserve">CITATION Cur7 \l 1033 </w:instrText>
          </w:r>
          <w:r w:rsidR="00CE459D" w:rsidRPr="004E392F">
            <w:rPr>
              <w:rFonts w:ascii="Arial" w:hAnsi="Arial" w:cs="Arial"/>
              <w:color w:val="000000" w:themeColor="text1"/>
              <w:sz w:val="22"/>
              <w:szCs w:val="22"/>
            </w:rPr>
            <w:fldChar w:fldCharType="separate"/>
          </w:r>
          <w:r w:rsidR="00CE459D" w:rsidRPr="004E392F">
            <w:rPr>
              <w:rFonts w:ascii="Arial" w:hAnsi="Arial" w:cs="Arial"/>
              <w:noProof/>
              <w:color w:val="000000" w:themeColor="text1"/>
              <w:sz w:val="22"/>
              <w:szCs w:val="22"/>
            </w:rPr>
            <w:t>(Curriculum for Wales, 2020)</w:t>
          </w:r>
          <w:r w:rsidR="00CE459D" w:rsidRPr="004E392F">
            <w:rPr>
              <w:rFonts w:ascii="Arial" w:hAnsi="Arial" w:cs="Arial"/>
              <w:color w:val="000000" w:themeColor="text1"/>
              <w:sz w:val="22"/>
              <w:szCs w:val="22"/>
            </w:rPr>
            <w:fldChar w:fldCharType="end"/>
          </w:r>
        </w:sdtContent>
      </w:sdt>
      <w:r w:rsidR="00CE459D" w:rsidRPr="004E392F">
        <w:rPr>
          <w:rFonts w:ascii="Arial" w:hAnsi="Arial" w:cs="Arial"/>
          <w:color w:val="000000" w:themeColor="text1"/>
          <w:sz w:val="22"/>
          <w:szCs w:val="22"/>
        </w:rPr>
        <w:t>.</w:t>
      </w:r>
      <w:r w:rsidR="00012788" w:rsidRPr="004E392F">
        <w:rPr>
          <w:rFonts w:ascii="Arial" w:hAnsi="Arial" w:cs="Arial"/>
          <w:color w:val="000000" w:themeColor="text1"/>
          <w:sz w:val="22"/>
          <w:szCs w:val="22"/>
        </w:rPr>
        <w:t xml:space="preserve"> </w:t>
      </w:r>
      <w:r w:rsidR="00EC4D6A" w:rsidRPr="004E392F">
        <w:rPr>
          <w:rFonts w:ascii="Arial" w:hAnsi="Arial" w:cs="Arial"/>
          <w:color w:val="000000" w:themeColor="text1"/>
          <w:sz w:val="22"/>
          <w:szCs w:val="22"/>
        </w:rPr>
        <w:t>Highly effective assessment i</w:t>
      </w:r>
      <w:r w:rsidRPr="004E392F">
        <w:rPr>
          <w:rFonts w:ascii="Arial" w:hAnsi="Arial" w:cs="Arial"/>
          <w:color w:val="000000" w:themeColor="text1"/>
          <w:sz w:val="22"/>
          <w:szCs w:val="22"/>
        </w:rPr>
        <w:t>s a</w:t>
      </w:r>
      <w:r w:rsidR="003B654E" w:rsidRPr="004E392F">
        <w:rPr>
          <w:rFonts w:ascii="Arial" w:hAnsi="Arial" w:cs="Arial"/>
          <w:color w:val="000000" w:themeColor="text1"/>
          <w:sz w:val="22"/>
          <w:szCs w:val="22"/>
        </w:rPr>
        <w:t>n</w:t>
      </w:r>
      <w:r w:rsidRPr="004E392F">
        <w:rPr>
          <w:rFonts w:ascii="Arial" w:hAnsi="Arial" w:cs="Arial"/>
          <w:color w:val="000000" w:themeColor="text1"/>
          <w:sz w:val="22"/>
          <w:szCs w:val="22"/>
        </w:rPr>
        <w:t xml:space="preserve"> in</w:t>
      </w:r>
      <w:r w:rsidR="00524EA2" w:rsidRPr="004E392F">
        <w:rPr>
          <w:rFonts w:ascii="Arial" w:hAnsi="Arial" w:cs="Arial"/>
          <w:color w:val="000000" w:themeColor="text1"/>
          <w:sz w:val="22"/>
          <w:szCs w:val="22"/>
        </w:rPr>
        <w:t>fluential way of raising pupil</w:t>
      </w:r>
      <w:r w:rsidRPr="004E392F">
        <w:rPr>
          <w:rFonts w:ascii="Arial" w:hAnsi="Arial" w:cs="Arial"/>
          <w:color w:val="000000" w:themeColor="text1"/>
          <w:sz w:val="22"/>
          <w:szCs w:val="22"/>
        </w:rPr>
        <w:t xml:space="preserve"> achievement</w:t>
      </w:r>
      <w:r w:rsidR="00BE5F92" w:rsidRPr="004E392F">
        <w:rPr>
          <w:rFonts w:ascii="Arial" w:hAnsi="Arial" w:cs="Arial"/>
          <w:color w:val="000000" w:themeColor="text1"/>
          <w:sz w:val="22"/>
          <w:szCs w:val="22"/>
        </w:rPr>
        <w:t xml:space="preserve"> through engagement using a variety of</w:t>
      </w:r>
      <w:r w:rsidR="003B654E" w:rsidRPr="004E392F">
        <w:rPr>
          <w:rFonts w:ascii="Arial" w:hAnsi="Arial" w:cs="Arial"/>
          <w:color w:val="000000" w:themeColor="text1"/>
          <w:sz w:val="22"/>
          <w:szCs w:val="22"/>
        </w:rPr>
        <w:t xml:space="preserve"> strategies and approaches</w:t>
      </w:r>
      <w:r w:rsidR="00666BB9"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370614825"/>
          <w:citation/>
        </w:sdtPr>
        <w:sdtEndPr/>
        <w:sdtContent>
          <w:r w:rsidR="003B654E" w:rsidRPr="004E392F">
            <w:rPr>
              <w:rFonts w:ascii="Arial" w:hAnsi="Arial" w:cs="Arial"/>
              <w:color w:val="000000" w:themeColor="text1"/>
              <w:sz w:val="22"/>
              <w:szCs w:val="22"/>
            </w:rPr>
            <w:fldChar w:fldCharType="begin"/>
          </w:r>
          <w:r w:rsidR="003B654E" w:rsidRPr="004E392F">
            <w:rPr>
              <w:rFonts w:ascii="Arial" w:hAnsi="Arial" w:cs="Arial"/>
              <w:color w:val="000000" w:themeColor="text1"/>
              <w:sz w:val="22"/>
              <w:szCs w:val="22"/>
            </w:rPr>
            <w:instrText xml:space="preserve"> CITATION Kni08 \l 1033 </w:instrText>
          </w:r>
          <w:r w:rsidR="003B654E" w:rsidRPr="004E392F">
            <w:rPr>
              <w:rFonts w:ascii="Arial" w:hAnsi="Arial" w:cs="Arial"/>
              <w:color w:val="000000" w:themeColor="text1"/>
              <w:sz w:val="22"/>
              <w:szCs w:val="22"/>
            </w:rPr>
            <w:fldChar w:fldCharType="separate"/>
          </w:r>
          <w:r w:rsidR="003B654E" w:rsidRPr="004E392F">
            <w:rPr>
              <w:rFonts w:ascii="Arial" w:hAnsi="Arial" w:cs="Arial"/>
              <w:noProof/>
              <w:color w:val="000000" w:themeColor="text1"/>
              <w:sz w:val="22"/>
              <w:szCs w:val="22"/>
            </w:rPr>
            <w:t>(Knight, 2008)</w:t>
          </w:r>
          <w:r w:rsidR="003B654E" w:rsidRPr="004E392F">
            <w:rPr>
              <w:rFonts w:ascii="Arial" w:hAnsi="Arial" w:cs="Arial"/>
              <w:color w:val="000000" w:themeColor="text1"/>
              <w:sz w:val="22"/>
              <w:szCs w:val="22"/>
            </w:rPr>
            <w:fldChar w:fldCharType="end"/>
          </w:r>
        </w:sdtContent>
      </w:sdt>
      <w:r w:rsidR="00263DA8" w:rsidRPr="004E392F">
        <w:rPr>
          <w:rFonts w:ascii="Arial" w:hAnsi="Arial" w:cs="Arial"/>
          <w:color w:val="000000" w:themeColor="text1"/>
          <w:sz w:val="22"/>
          <w:szCs w:val="22"/>
        </w:rPr>
        <w:t xml:space="preserve">. </w:t>
      </w:r>
      <w:r w:rsidR="00396C83" w:rsidRPr="004E392F">
        <w:rPr>
          <w:rFonts w:ascii="Arial" w:hAnsi="Arial" w:cs="Arial"/>
          <w:color w:val="000000" w:themeColor="text1"/>
          <w:sz w:val="22"/>
          <w:szCs w:val="22"/>
        </w:rPr>
        <w:t xml:space="preserve">My intention </w:t>
      </w:r>
      <w:r w:rsidR="00DB3688" w:rsidRPr="004E392F">
        <w:rPr>
          <w:rFonts w:ascii="Arial" w:hAnsi="Arial" w:cs="Arial"/>
          <w:color w:val="000000" w:themeColor="text1"/>
          <w:sz w:val="22"/>
          <w:szCs w:val="22"/>
        </w:rPr>
        <w:t>for</w:t>
      </w:r>
      <w:r w:rsidR="00396C83" w:rsidRPr="004E392F">
        <w:rPr>
          <w:rFonts w:ascii="Arial" w:hAnsi="Arial" w:cs="Arial"/>
          <w:color w:val="000000" w:themeColor="text1"/>
          <w:sz w:val="22"/>
          <w:szCs w:val="22"/>
        </w:rPr>
        <w:t xml:space="preserve"> the research project is </w:t>
      </w:r>
      <w:r w:rsidR="00274ED5" w:rsidRPr="004E392F">
        <w:rPr>
          <w:rFonts w:ascii="Arial" w:hAnsi="Arial" w:cs="Arial"/>
          <w:color w:val="000000" w:themeColor="text1"/>
          <w:sz w:val="22"/>
          <w:szCs w:val="22"/>
        </w:rPr>
        <w:t xml:space="preserve">to </w:t>
      </w:r>
      <w:r w:rsidR="00BE5F92" w:rsidRPr="004E392F">
        <w:rPr>
          <w:rFonts w:ascii="Arial" w:hAnsi="Arial" w:cs="Arial"/>
          <w:color w:val="000000" w:themeColor="text1"/>
          <w:sz w:val="22"/>
          <w:szCs w:val="22"/>
        </w:rPr>
        <w:t>observe how questioning is</w:t>
      </w:r>
      <w:r w:rsidR="00FC0300" w:rsidRPr="004E392F">
        <w:rPr>
          <w:rFonts w:ascii="Arial" w:hAnsi="Arial" w:cs="Arial"/>
          <w:color w:val="000000" w:themeColor="text1"/>
          <w:sz w:val="22"/>
          <w:szCs w:val="22"/>
        </w:rPr>
        <w:t xml:space="preserve"> used in the classroom</w:t>
      </w:r>
      <w:r w:rsidR="00BE5F92" w:rsidRPr="004E392F">
        <w:rPr>
          <w:rFonts w:ascii="Arial" w:hAnsi="Arial" w:cs="Arial"/>
          <w:color w:val="000000" w:themeColor="text1"/>
          <w:sz w:val="22"/>
          <w:szCs w:val="22"/>
        </w:rPr>
        <w:t>,</w:t>
      </w:r>
      <w:r w:rsidR="00FC0300" w:rsidRPr="004E392F">
        <w:rPr>
          <w:rFonts w:ascii="Arial" w:hAnsi="Arial" w:cs="Arial"/>
          <w:color w:val="000000" w:themeColor="text1"/>
          <w:sz w:val="22"/>
          <w:szCs w:val="22"/>
        </w:rPr>
        <w:t xml:space="preserve"> and </w:t>
      </w:r>
      <w:r w:rsidR="00BE5F92" w:rsidRPr="004E392F">
        <w:rPr>
          <w:rFonts w:ascii="Arial" w:hAnsi="Arial" w:cs="Arial"/>
          <w:color w:val="000000" w:themeColor="text1"/>
          <w:sz w:val="22"/>
          <w:szCs w:val="22"/>
        </w:rPr>
        <w:t xml:space="preserve">therefore </w:t>
      </w:r>
      <w:r w:rsidR="00396C83" w:rsidRPr="004E392F">
        <w:rPr>
          <w:rFonts w:ascii="Arial" w:hAnsi="Arial" w:cs="Arial"/>
          <w:color w:val="000000" w:themeColor="text1"/>
          <w:sz w:val="22"/>
          <w:szCs w:val="22"/>
        </w:rPr>
        <w:t xml:space="preserve">discover </w:t>
      </w:r>
      <w:r w:rsidR="00BE5F92" w:rsidRPr="004E392F">
        <w:rPr>
          <w:rFonts w:ascii="Arial" w:hAnsi="Arial" w:cs="Arial"/>
          <w:color w:val="000000" w:themeColor="text1"/>
          <w:sz w:val="22"/>
          <w:szCs w:val="22"/>
        </w:rPr>
        <w:t>if</w:t>
      </w:r>
      <w:r w:rsidR="00524EA2" w:rsidRPr="004E392F">
        <w:rPr>
          <w:rFonts w:ascii="Arial" w:hAnsi="Arial" w:cs="Arial"/>
          <w:color w:val="000000" w:themeColor="text1"/>
          <w:sz w:val="22"/>
          <w:szCs w:val="22"/>
        </w:rPr>
        <w:t xml:space="preserve"> pupils have the confidence</w:t>
      </w:r>
      <w:r w:rsidR="00396C83" w:rsidRPr="004E392F">
        <w:rPr>
          <w:rFonts w:ascii="Arial" w:hAnsi="Arial" w:cs="Arial"/>
          <w:color w:val="000000" w:themeColor="text1"/>
          <w:sz w:val="22"/>
          <w:szCs w:val="22"/>
        </w:rPr>
        <w:t xml:space="preserve"> to participate </w:t>
      </w:r>
      <w:r w:rsidR="00524EA2" w:rsidRPr="004E392F">
        <w:rPr>
          <w:rFonts w:ascii="Arial" w:hAnsi="Arial" w:cs="Arial"/>
          <w:color w:val="000000" w:themeColor="text1"/>
          <w:sz w:val="22"/>
          <w:szCs w:val="22"/>
        </w:rPr>
        <w:t>in verbal classroom discussions</w:t>
      </w:r>
      <w:r w:rsidR="000C7C03" w:rsidRPr="004E392F">
        <w:rPr>
          <w:rFonts w:ascii="Arial" w:hAnsi="Arial" w:cs="Arial"/>
          <w:color w:val="000000" w:themeColor="text1"/>
          <w:sz w:val="22"/>
          <w:szCs w:val="22"/>
        </w:rPr>
        <w:t xml:space="preserve"> </w:t>
      </w:r>
      <w:r w:rsidR="000C7C03" w:rsidRPr="004E392F">
        <w:rPr>
          <w:rFonts w:ascii="Arial" w:hAnsi="Arial" w:cs="Arial"/>
          <w:color w:val="000000" w:themeColor="text1"/>
          <w:sz w:val="22"/>
          <w:szCs w:val="22"/>
          <w:lang w:val="en-GB"/>
        </w:rPr>
        <w:t>and</w:t>
      </w:r>
      <w:r w:rsidR="000C7C03" w:rsidRPr="004E392F">
        <w:rPr>
          <w:rFonts w:ascii="Arial" w:hAnsi="Arial" w:cs="Arial"/>
          <w:color w:val="000000" w:themeColor="text1"/>
          <w:sz w:val="22"/>
          <w:szCs w:val="22"/>
        </w:rPr>
        <w:t xml:space="preserve"> how this makes them feel</w:t>
      </w:r>
      <w:r w:rsidR="00196868" w:rsidRPr="004E392F">
        <w:rPr>
          <w:rFonts w:ascii="Arial" w:hAnsi="Arial" w:cs="Arial"/>
          <w:color w:val="000000" w:themeColor="text1"/>
          <w:sz w:val="22"/>
          <w:szCs w:val="22"/>
        </w:rPr>
        <w:t xml:space="preserve">. </w:t>
      </w:r>
      <w:r w:rsidR="002C3B66" w:rsidRPr="004E392F">
        <w:rPr>
          <w:rFonts w:ascii="Arial" w:hAnsi="Arial" w:cs="Arial"/>
          <w:color w:val="000000" w:themeColor="text1"/>
          <w:sz w:val="22"/>
          <w:szCs w:val="22"/>
        </w:rPr>
        <w:t>Mentioned</w:t>
      </w:r>
      <w:r w:rsidR="009F0050" w:rsidRPr="004E392F">
        <w:rPr>
          <w:rFonts w:ascii="Arial" w:hAnsi="Arial" w:cs="Arial"/>
          <w:color w:val="000000" w:themeColor="text1"/>
          <w:sz w:val="22"/>
          <w:szCs w:val="22"/>
        </w:rPr>
        <w:t xml:space="preserve"> by the </w:t>
      </w:r>
      <w:sdt>
        <w:sdtPr>
          <w:rPr>
            <w:rFonts w:ascii="Arial" w:hAnsi="Arial" w:cs="Arial"/>
            <w:color w:val="000000" w:themeColor="text1"/>
            <w:sz w:val="22"/>
            <w:szCs w:val="22"/>
          </w:rPr>
          <w:id w:val="-1995552281"/>
          <w:citation/>
        </w:sdtPr>
        <w:sdtEndPr/>
        <w:sdtContent>
          <w:r w:rsidR="009F0050" w:rsidRPr="004E392F">
            <w:rPr>
              <w:rFonts w:ascii="Arial" w:hAnsi="Arial" w:cs="Arial"/>
              <w:color w:val="000000" w:themeColor="text1"/>
              <w:sz w:val="22"/>
              <w:szCs w:val="22"/>
            </w:rPr>
            <w:fldChar w:fldCharType="begin"/>
          </w:r>
          <w:r w:rsidR="007726FF" w:rsidRPr="004E392F">
            <w:rPr>
              <w:rFonts w:ascii="Arial" w:hAnsi="Arial" w:cs="Arial"/>
              <w:color w:val="000000" w:themeColor="text1"/>
              <w:sz w:val="22"/>
              <w:szCs w:val="22"/>
            </w:rPr>
            <w:instrText xml:space="preserve">CITATION Nat20 \p 4 \l 1033 </w:instrText>
          </w:r>
          <w:r w:rsidR="009F0050" w:rsidRPr="004E392F">
            <w:rPr>
              <w:rFonts w:ascii="Arial" w:hAnsi="Arial" w:cs="Arial"/>
              <w:color w:val="000000" w:themeColor="text1"/>
              <w:sz w:val="22"/>
              <w:szCs w:val="22"/>
            </w:rPr>
            <w:fldChar w:fldCharType="separate"/>
          </w:r>
          <w:r w:rsidR="007726FF" w:rsidRPr="004E392F">
            <w:rPr>
              <w:rFonts w:ascii="Arial" w:hAnsi="Arial" w:cs="Arial"/>
              <w:noProof/>
              <w:color w:val="000000" w:themeColor="text1"/>
              <w:sz w:val="22"/>
              <w:szCs w:val="22"/>
            </w:rPr>
            <w:t>(National Children's Bureau, 2020, p. 4)</w:t>
          </w:r>
          <w:r w:rsidR="009F0050" w:rsidRPr="004E392F">
            <w:rPr>
              <w:rFonts w:ascii="Arial" w:hAnsi="Arial" w:cs="Arial"/>
              <w:color w:val="000000" w:themeColor="text1"/>
              <w:sz w:val="22"/>
              <w:szCs w:val="22"/>
            </w:rPr>
            <w:fldChar w:fldCharType="end"/>
          </w:r>
        </w:sdtContent>
      </w:sdt>
      <w:r w:rsidR="00274ED5" w:rsidRPr="004E392F">
        <w:rPr>
          <w:rFonts w:ascii="Arial" w:hAnsi="Arial" w:cs="Arial"/>
          <w:color w:val="000000" w:themeColor="text1"/>
          <w:sz w:val="22"/>
          <w:szCs w:val="22"/>
        </w:rPr>
        <w:t>,</w:t>
      </w:r>
      <w:r w:rsidR="009F0050" w:rsidRPr="004E392F">
        <w:rPr>
          <w:rFonts w:ascii="Arial" w:hAnsi="Arial" w:cs="Arial"/>
          <w:color w:val="000000" w:themeColor="text1"/>
          <w:sz w:val="22"/>
          <w:szCs w:val="22"/>
        </w:rPr>
        <w:t xml:space="preserve"> “evidence across the United Kingdom, shows mental health issues in children are increasing while child well-being is deteriorating”. This shows how </w:t>
      </w:r>
      <w:r w:rsidR="002B506F" w:rsidRPr="004E392F">
        <w:rPr>
          <w:rFonts w:ascii="Arial" w:hAnsi="Arial" w:cs="Arial"/>
          <w:color w:val="000000" w:themeColor="text1"/>
          <w:sz w:val="22"/>
          <w:szCs w:val="22"/>
        </w:rPr>
        <w:t>critical</w:t>
      </w:r>
      <w:r w:rsidR="009F0050" w:rsidRPr="004E392F">
        <w:rPr>
          <w:rFonts w:ascii="Arial" w:hAnsi="Arial" w:cs="Arial"/>
          <w:color w:val="000000" w:themeColor="text1"/>
          <w:sz w:val="22"/>
          <w:szCs w:val="22"/>
        </w:rPr>
        <w:t xml:space="preserve"> </w:t>
      </w:r>
      <w:r w:rsidR="00A06317" w:rsidRPr="004E392F">
        <w:rPr>
          <w:rFonts w:ascii="Arial" w:hAnsi="Arial" w:cs="Arial"/>
          <w:color w:val="000000" w:themeColor="text1"/>
          <w:sz w:val="22"/>
          <w:szCs w:val="22"/>
        </w:rPr>
        <w:t xml:space="preserve">children’s </w:t>
      </w:r>
      <w:r w:rsidR="002B506F" w:rsidRPr="004E392F">
        <w:rPr>
          <w:rFonts w:ascii="Arial" w:hAnsi="Arial" w:cs="Arial"/>
          <w:color w:val="000000" w:themeColor="text1"/>
          <w:sz w:val="22"/>
          <w:szCs w:val="22"/>
        </w:rPr>
        <w:t>mental health and we</w:t>
      </w:r>
      <w:r w:rsidR="00524EA2" w:rsidRPr="004E392F">
        <w:rPr>
          <w:rFonts w:ascii="Arial" w:hAnsi="Arial" w:cs="Arial"/>
          <w:color w:val="000000" w:themeColor="text1"/>
          <w:sz w:val="22"/>
          <w:szCs w:val="22"/>
        </w:rPr>
        <w:t>ll-being is,</w:t>
      </w:r>
      <w:r w:rsidR="002B506F" w:rsidRPr="004E392F">
        <w:rPr>
          <w:rFonts w:ascii="Arial" w:hAnsi="Arial" w:cs="Arial"/>
          <w:color w:val="000000" w:themeColor="text1"/>
          <w:sz w:val="22"/>
          <w:szCs w:val="22"/>
        </w:rPr>
        <w:t xml:space="preserve"> and how educators have the </w:t>
      </w:r>
      <w:r w:rsidR="00524EA2" w:rsidRPr="004E392F">
        <w:rPr>
          <w:rFonts w:ascii="Arial" w:hAnsi="Arial" w:cs="Arial"/>
          <w:color w:val="000000" w:themeColor="text1"/>
          <w:sz w:val="22"/>
          <w:szCs w:val="22"/>
        </w:rPr>
        <w:t>potential to improve this</w:t>
      </w:r>
      <w:r w:rsidR="002B506F" w:rsidRPr="004E392F">
        <w:rPr>
          <w:rFonts w:ascii="Arial" w:hAnsi="Arial" w:cs="Arial"/>
          <w:color w:val="000000" w:themeColor="text1"/>
          <w:sz w:val="22"/>
          <w:szCs w:val="22"/>
        </w:rPr>
        <w:t xml:space="preserve">. </w:t>
      </w:r>
    </w:p>
    <w:p w14:paraId="608E6339" w14:textId="77777777" w:rsidR="00647A0F" w:rsidRPr="004E392F" w:rsidRDefault="00647A0F" w:rsidP="004E392F">
      <w:pPr>
        <w:spacing w:line="360" w:lineRule="auto"/>
        <w:rPr>
          <w:rFonts w:ascii="Arial" w:hAnsi="Arial" w:cs="Arial"/>
          <w:color w:val="000000" w:themeColor="text1"/>
          <w:sz w:val="22"/>
          <w:szCs w:val="22"/>
        </w:rPr>
      </w:pPr>
    </w:p>
    <w:p w14:paraId="41F86F6D" w14:textId="4E075947" w:rsidR="00C957F8"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R</w:t>
      </w:r>
      <w:r w:rsidR="00524EA2" w:rsidRPr="004E392F">
        <w:rPr>
          <w:rFonts w:ascii="Arial" w:hAnsi="Arial" w:cs="Arial"/>
          <w:color w:val="000000" w:themeColor="text1"/>
          <w:sz w:val="22"/>
          <w:szCs w:val="22"/>
        </w:rPr>
        <w:t>esearch stated i</w:t>
      </w:r>
      <w:r w:rsidR="00C03555" w:rsidRPr="004E392F">
        <w:rPr>
          <w:rFonts w:ascii="Arial" w:hAnsi="Arial" w:cs="Arial"/>
          <w:color w:val="000000" w:themeColor="text1"/>
          <w:sz w:val="22"/>
          <w:szCs w:val="22"/>
        </w:rPr>
        <w:t>n the revised Professional Standards for teachers</w:t>
      </w:r>
      <w:r w:rsidR="009B669C" w:rsidRPr="004E392F">
        <w:rPr>
          <w:rFonts w:ascii="Arial" w:hAnsi="Arial" w:cs="Arial"/>
          <w:color w:val="000000" w:themeColor="text1"/>
          <w:sz w:val="22"/>
          <w:szCs w:val="22"/>
        </w:rPr>
        <w:t xml:space="preserve">, this </w:t>
      </w:r>
      <w:r w:rsidR="00C03555" w:rsidRPr="004E392F">
        <w:rPr>
          <w:rFonts w:ascii="Arial" w:hAnsi="Arial" w:cs="Arial"/>
          <w:color w:val="000000" w:themeColor="text1"/>
          <w:sz w:val="22"/>
          <w:szCs w:val="22"/>
        </w:rPr>
        <w:t xml:space="preserve">suggests it </w:t>
      </w:r>
      <w:r w:rsidR="00A271F9" w:rsidRPr="004E392F">
        <w:rPr>
          <w:rFonts w:ascii="Arial" w:hAnsi="Arial" w:cs="Arial"/>
          <w:color w:val="000000" w:themeColor="text1"/>
          <w:sz w:val="22"/>
          <w:szCs w:val="22"/>
        </w:rPr>
        <w:t xml:space="preserve">has become a priority for the Athrofa Professional Learning Partnership (APLP) to ensure </w:t>
      </w:r>
      <w:r w:rsidR="00BA0790" w:rsidRPr="004E392F">
        <w:rPr>
          <w:rFonts w:ascii="Arial" w:hAnsi="Arial" w:cs="Arial"/>
          <w:color w:val="000000" w:themeColor="text1"/>
          <w:sz w:val="22"/>
          <w:szCs w:val="22"/>
        </w:rPr>
        <w:t>student teachers are confident when research</w:t>
      </w:r>
      <w:r w:rsidR="00C03555" w:rsidRPr="004E392F">
        <w:rPr>
          <w:rFonts w:ascii="Arial" w:hAnsi="Arial" w:cs="Arial"/>
          <w:color w:val="000000" w:themeColor="text1"/>
          <w:sz w:val="22"/>
          <w:szCs w:val="22"/>
        </w:rPr>
        <w:t xml:space="preserve">ing their future </w:t>
      </w:r>
      <w:r w:rsidR="00B34789" w:rsidRPr="004E392F">
        <w:rPr>
          <w:rFonts w:ascii="Arial" w:hAnsi="Arial" w:cs="Arial"/>
          <w:color w:val="000000" w:themeColor="text1"/>
          <w:sz w:val="22"/>
          <w:szCs w:val="22"/>
        </w:rPr>
        <w:t xml:space="preserve">teaching </w:t>
      </w:r>
      <w:r w:rsidR="00C03555" w:rsidRPr="004E392F">
        <w:rPr>
          <w:rFonts w:ascii="Arial" w:hAnsi="Arial" w:cs="Arial"/>
          <w:color w:val="000000" w:themeColor="text1"/>
          <w:sz w:val="22"/>
          <w:szCs w:val="22"/>
        </w:rPr>
        <w:t>career</w:t>
      </w:r>
      <w:r w:rsidR="00C26B37" w:rsidRPr="004E392F">
        <w:rPr>
          <w:rFonts w:ascii="Arial" w:hAnsi="Arial" w:cs="Arial"/>
          <w:color w:val="000000" w:themeColor="text1"/>
          <w:sz w:val="22"/>
          <w:szCs w:val="22"/>
        </w:rPr>
        <w:t xml:space="preserve"> </w:t>
      </w:r>
      <w:r w:rsidR="00CD373D" w:rsidRPr="004E392F">
        <w:rPr>
          <w:rFonts w:ascii="Arial" w:hAnsi="Arial" w:cs="Arial"/>
          <w:color w:val="000000" w:themeColor="text1"/>
          <w:sz w:val="22"/>
          <w:szCs w:val="22"/>
        </w:rPr>
        <w:t xml:space="preserve">(Hughes, 2020). </w:t>
      </w:r>
      <w:r w:rsidRPr="004E392F">
        <w:rPr>
          <w:rFonts w:ascii="Arial" w:hAnsi="Arial" w:cs="Arial"/>
          <w:color w:val="000000" w:themeColor="text1"/>
          <w:sz w:val="22"/>
          <w:szCs w:val="22"/>
        </w:rPr>
        <w:t xml:space="preserve">Donaldson </w:t>
      </w:r>
      <w:sdt>
        <w:sdtPr>
          <w:rPr>
            <w:rFonts w:ascii="Arial" w:hAnsi="Arial" w:cs="Arial"/>
            <w:color w:val="000000" w:themeColor="text1"/>
            <w:sz w:val="22"/>
            <w:szCs w:val="22"/>
          </w:rPr>
          <w:id w:val="539866383"/>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Don154 \p 71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(2015, p. 71)</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states</w:t>
      </w:r>
      <w:r w:rsidR="00CD373D"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 </w:t>
      </w:r>
      <w:r w:rsidR="00CD373D" w:rsidRPr="004E392F">
        <w:rPr>
          <w:rFonts w:ascii="Arial" w:hAnsi="Arial" w:cs="Arial"/>
          <w:color w:val="000000" w:themeColor="text1"/>
          <w:sz w:val="22"/>
          <w:szCs w:val="22"/>
        </w:rPr>
        <w:t>complete</w:t>
      </w:r>
      <w:r w:rsidRPr="004E392F">
        <w:rPr>
          <w:rFonts w:ascii="Arial" w:hAnsi="Arial" w:cs="Arial"/>
          <w:color w:val="000000" w:themeColor="text1"/>
          <w:sz w:val="22"/>
          <w:szCs w:val="22"/>
        </w:rPr>
        <w:t xml:space="preserve"> understanding of pedagogy “requires high-quality teachers with a sound understanding of the ‘why’ and ‘how’ of teaching as well as the ‘what’.” In addition, BERA </w:t>
      </w:r>
      <w:sdt>
        <w:sdtPr>
          <w:rPr>
            <w:rFonts w:ascii="Arial" w:hAnsi="Arial" w:cs="Arial"/>
            <w:color w:val="000000" w:themeColor="text1"/>
            <w:sz w:val="22"/>
            <w:szCs w:val="22"/>
          </w:rPr>
          <w:id w:val="-74280391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BER20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(2020)</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explains the</w:t>
      </w:r>
      <w:r w:rsidR="00CD373D" w:rsidRPr="004E392F">
        <w:rPr>
          <w:rFonts w:ascii="Arial" w:hAnsi="Arial" w:cs="Arial"/>
          <w:color w:val="000000" w:themeColor="text1"/>
          <w:sz w:val="22"/>
          <w:szCs w:val="22"/>
        </w:rPr>
        <w:t>re is a</w:t>
      </w:r>
      <w:r w:rsidRPr="004E392F">
        <w:rPr>
          <w:rFonts w:ascii="Arial" w:hAnsi="Arial" w:cs="Arial"/>
          <w:color w:val="000000" w:themeColor="text1"/>
          <w:sz w:val="22"/>
          <w:szCs w:val="22"/>
        </w:rPr>
        <w:t xml:space="preserve"> requirement for</w:t>
      </w:r>
      <w:r w:rsidR="00524EA2" w:rsidRPr="004E392F">
        <w:rPr>
          <w:rFonts w:ascii="Arial" w:hAnsi="Arial" w:cs="Arial"/>
          <w:color w:val="000000" w:themeColor="text1"/>
          <w:sz w:val="22"/>
          <w:szCs w:val="22"/>
        </w:rPr>
        <w:t xml:space="preserve"> leaders</w:t>
      </w:r>
      <w:r w:rsidRPr="004E392F">
        <w:rPr>
          <w:rFonts w:ascii="Arial" w:hAnsi="Arial" w:cs="Arial"/>
          <w:color w:val="000000" w:themeColor="text1"/>
          <w:sz w:val="22"/>
          <w:szCs w:val="22"/>
        </w:rPr>
        <w:t xml:space="preserve"> to critica</w:t>
      </w:r>
      <w:r w:rsidRPr="004E392F">
        <w:rPr>
          <w:rFonts w:ascii="Arial" w:hAnsi="Arial" w:cs="Arial"/>
          <w:color w:val="000000" w:themeColor="text1"/>
          <w:sz w:val="22"/>
          <w:szCs w:val="22"/>
        </w:rPr>
        <w:t xml:space="preserve">lly assess </w:t>
      </w:r>
      <w:r w:rsidR="003A193D" w:rsidRPr="004E392F">
        <w:rPr>
          <w:rFonts w:ascii="Arial" w:hAnsi="Arial" w:cs="Arial"/>
          <w:color w:val="000000" w:themeColor="text1"/>
          <w:sz w:val="22"/>
          <w:szCs w:val="22"/>
        </w:rPr>
        <w:t>their</w:t>
      </w:r>
      <w:r w:rsidR="00CD373D" w:rsidRPr="004E392F">
        <w:rPr>
          <w:rFonts w:ascii="Arial" w:hAnsi="Arial" w:cs="Arial"/>
          <w:color w:val="000000" w:themeColor="text1"/>
          <w:sz w:val="22"/>
          <w:szCs w:val="22"/>
        </w:rPr>
        <w:t xml:space="preserve"> </w:t>
      </w:r>
      <w:r w:rsidR="003A193D" w:rsidRPr="004E392F">
        <w:rPr>
          <w:rFonts w:ascii="Arial" w:hAnsi="Arial" w:cs="Arial"/>
          <w:color w:val="000000" w:themeColor="text1"/>
          <w:sz w:val="22"/>
          <w:szCs w:val="22"/>
        </w:rPr>
        <w:t xml:space="preserve">work, </w:t>
      </w:r>
      <w:r w:rsidRPr="004E392F">
        <w:rPr>
          <w:rFonts w:ascii="Arial" w:hAnsi="Arial" w:cs="Arial"/>
          <w:color w:val="000000" w:themeColor="text1"/>
          <w:sz w:val="22"/>
          <w:szCs w:val="22"/>
        </w:rPr>
        <w:t xml:space="preserve">to </w:t>
      </w:r>
      <w:r w:rsidR="00524EA2" w:rsidRPr="004E392F">
        <w:rPr>
          <w:rFonts w:ascii="Arial" w:hAnsi="Arial" w:cs="Arial"/>
          <w:color w:val="000000" w:themeColor="text1"/>
          <w:sz w:val="22"/>
          <w:szCs w:val="22"/>
        </w:rPr>
        <w:t xml:space="preserve">monitor and </w:t>
      </w:r>
      <w:r w:rsidRPr="004E392F">
        <w:rPr>
          <w:rFonts w:ascii="Arial" w:hAnsi="Arial" w:cs="Arial"/>
          <w:color w:val="000000" w:themeColor="text1"/>
          <w:sz w:val="22"/>
          <w:szCs w:val="22"/>
        </w:rPr>
        <w:t>pro</w:t>
      </w:r>
      <w:r w:rsidR="00524EA2" w:rsidRPr="004E392F">
        <w:rPr>
          <w:rFonts w:ascii="Arial" w:hAnsi="Arial" w:cs="Arial"/>
          <w:color w:val="000000" w:themeColor="text1"/>
          <w:sz w:val="22"/>
          <w:szCs w:val="22"/>
        </w:rPr>
        <w:t>gress teaching and learning</w:t>
      </w:r>
      <w:r w:rsidR="00CD373D" w:rsidRPr="004E392F">
        <w:rPr>
          <w:rFonts w:ascii="Arial" w:hAnsi="Arial" w:cs="Arial"/>
          <w:color w:val="000000" w:themeColor="text1"/>
          <w:sz w:val="22"/>
          <w:szCs w:val="22"/>
        </w:rPr>
        <w:t>.</w:t>
      </w:r>
      <w:r w:rsidR="00524EA2" w:rsidRPr="004E392F">
        <w:rPr>
          <w:rFonts w:ascii="Arial" w:hAnsi="Arial" w:cs="Arial"/>
          <w:color w:val="000000" w:themeColor="text1"/>
          <w:sz w:val="22"/>
          <w:szCs w:val="22"/>
        </w:rPr>
        <w:t xml:space="preserve"> </w:t>
      </w:r>
      <w:r w:rsidR="00CD373D" w:rsidRPr="004E392F">
        <w:rPr>
          <w:rFonts w:ascii="Arial" w:hAnsi="Arial" w:cs="Arial"/>
          <w:color w:val="000000" w:themeColor="text1"/>
          <w:sz w:val="22"/>
          <w:szCs w:val="22"/>
        </w:rPr>
        <w:t xml:space="preserve">This </w:t>
      </w:r>
      <w:r w:rsidR="00524EA2" w:rsidRPr="004E392F">
        <w:rPr>
          <w:rFonts w:ascii="Arial" w:hAnsi="Arial" w:cs="Arial"/>
          <w:color w:val="000000" w:themeColor="text1"/>
          <w:sz w:val="22"/>
          <w:szCs w:val="22"/>
        </w:rPr>
        <w:t>has</w:t>
      </w:r>
      <w:r w:rsidRPr="004E392F">
        <w:rPr>
          <w:rFonts w:ascii="Arial" w:hAnsi="Arial" w:cs="Arial"/>
          <w:color w:val="000000" w:themeColor="text1"/>
          <w:sz w:val="22"/>
          <w:szCs w:val="22"/>
        </w:rPr>
        <w:t xml:space="preserve"> become a </w:t>
      </w:r>
      <w:r w:rsidR="00524EA2" w:rsidRPr="004E392F">
        <w:rPr>
          <w:rFonts w:ascii="Arial" w:hAnsi="Arial" w:cs="Arial"/>
          <w:color w:val="000000" w:themeColor="text1"/>
          <w:sz w:val="22"/>
          <w:szCs w:val="22"/>
        </w:rPr>
        <w:t>leading</w:t>
      </w:r>
      <w:r w:rsidRPr="004E392F">
        <w:rPr>
          <w:rFonts w:ascii="Arial" w:hAnsi="Arial" w:cs="Arial"/>
          <w:color w:val="000000" w:themeColor="text1"/>
          <w:sz w:val="22"/>
          <w:szCs w:val="22"/>
        </w:rPr>
        <w:t xml:space="preserve"> element</w:t>
      </w:r>
      <w:r w:rsidR="00524EA2" w:rsidRPr="004E392F">
        <w:rPr>
          <w:rFonts w:ascii="Arial" w:hAnsi="Arial" w:cs="Arial"/>
          <w:color w:val="000000" w:themeColor="text1"/>
          <w:sz w:val="22"/>
          <w:szCs w:val="22"/>
        </w:rPr>
        <w:t xml:space="preserve"> of professional development;</w:t>
      </w:r>
      <w:r w:rsidRPr="004E392F">
        <w:rPr>
          <w:rFonts w:ascii="Arial" w:hAnsi="Arial" w:cs="Arial"/>
          <w:color w:val="000000" w:themeColor="text1"/>
          <w:sz w:val="22"/>
          <w:szCs w:val="22"/>
        </w:rPr>
        <w:t xml:space="preserve"> therefore </w:t>
      </w:r>
      <w:r w:rsidR="007D6D37" w:rsidRPr="004E392F">
        <w:rPr>
          <w:rFonts w:ascii="Arial" w:hAnsi="Arial" w:cs="Arial"/>
          <w:color w:val="000000" w:themeColor="text1"/>
          <w:sz w:val="22"/>
          <w:szCs w:val="22"/>
        </w:rPr>
        <w:t xml:space="preserve">research in </w:t>
      </w:r>
      <w:r w:rsidR="00524EA2" w:rsidRPr="004E392F">
        <w:rPr>
          <w:rFonts w:ascii="Arial" w:hAnsi="Arial" w:cs="Arial"/>
          <w:color w:val="000000" w:themeColor="text1"/>
          <w:sz w:val="22"/>
          <w:szCs w:val="22"/>
        </w:rPr>
        <w:t xml:space="preserve">learning </w:t>
      </w:r>
      <w:r w:rsidR="00CD373D" w:rsidRPr="004E392F">
        <w:rPr>
          <w:rFonts w:ascii="Arial" w:hAnsi="Arial" w:cs="Arial"/>
          <w:color w:val="000000" w:themeColor="text1"/>
          <w:sz w:val="22"/>
          <w:szCs w:val="22"/>
        </w:rPr>
        <w:t xml:space="preserve">within </w:t>
      </w:r>
      <w:r w:rsidR="007D6D37" w:rsidRPr="004E392F">
        <w:rPr>
          <w:rFonts w:ascii="Arial" w:hAnsi="Arial" w:cs="Arial"/>
          <w:color w:val="000000" w:themeColor="text1"/>
          <w:sz w:val="22"/>
          <w:szCs w:val="22"/>
        </w:rPr>
        <w:t xml:space="preserve">education </w:t>
      </w:r>
      <w:r w:rsidRPr="004E392F">
        <w:rPr>
          <w:rFonts w:ascii="Arial" w:hAnsi="Arial" w:cs="Arial"/>
          <w:color w:val="000000" w:themeColor="text1"/>
          <w:sz w:val="22"/>
          <w:szCs w:val="22"/>
        </w:rPr>
        <w:t xml:space="preserve">is </w:t>
      </w:r>
      <w:r w:rsidR="00524EA2" w:rsidRPr="004E392F">
        <w:rPr>
          <w:rFonts w:ascii="Arial" w:hAnsi="Arial" w:cs="Arial"/>
          <w:color w:val="000000" w:themeColor="text1"/>
          <w:sz w:val="22"/>
          <w:szCs w:val="22"/>
        </w:rPr>
        <w:t>crucial.</w:t>
      </w:r>
      <w:r w:rsidRPr="004E392F">
        <w:rPr>
          <w:rFonts w:ascii="Arial" w:hAnsi="Arial" w:cs="Arial"/>
          <w:color w:val="000000" w:themeColor="text1"/>
          <w:sz w:val="22"/>
          <w:szCs w:val="22"/>
        </w:rPr>
        <w:t xml:space="preserve"> </w:t>
      </w:r>
    </w:p>
    <w:p w14:paraId="2562E46B" w14:textId="77777777" w:rsidR="00694E56" w:rsidRPr="004E392F" w:rsidRDefault="00694E56" w:rsidP="004E392F">
      <w:pPr>
        <w:spacing w:line="360" w:lineRule="auto"/>
        <w:rPr>
          <w:rFonts w:ascii="Arial" w:hAnsi="Arial" w:cs="Arial"/>
          <w:color w:val="000000" w:themeColor="text1"/>
          <w:sz w:val="22"/>
          <w:szCs w:val="22"/>
        </w:rPr>
      </w:pPr>
    </w:p>
    <w:p w14:paraId="178BDE6A" w14:textId="7044B5DD" w:rsidR="00EF3D43"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t xml:space="preserve"> </w:t>
      </w:r>
      <w:r w:rsidR="00577DCC" w:rsidRPr="004E392F">
        <w:rPr>
          <w:rFonts w:ascii="Arial" w:hAnsi="Arial" w:cs="Arial"/>
          <w:color w:val="000000" w:themeColor="text1"/>
          <w:sz w:val="22"/>
          <w:szCs w:val="22"/>
        </w:rPr>
        <w:tab/>
      </w:r>
      <w:r w:rsidRPr="004E392F">
        <w:rPr>
          <w:rFonts w:ascii="Arial" w:hAnsi="Arial" w:cs="Arial"/>
          <w:color w:val="000000" w:themeColor="text1"/>
          <w:sz w:val="22"/>
          <w:szCs w:val="22"/>
        </w:rPr>
        <w:t>T</w:t>
      </w:r>
      <w:r w:rsidR="00C32D2F" w:rsidRPr="004E392F">
        <w:rPr>
          <w:rFonts w:ascii="Arial" w:hAnsi="Arial" w:cs="Arial"/>
          <w:color w:val="000000" w:themeColor="text1"/>
          <w:sz w:val="22"/>
          <w:szCs w:val="22"/>
        </w:rPr>
        <w:t xml:space="preserve">here are four research </w:t>
      </w:r>
      <w:r w:rsidR="00524EA2" w:rsidRPr="004E392F">
        <w:rPr>
          <w:rFonts w:ascii="Arial" w:hAnsi="Arial" w:cs="Arial"/>
          <w:color w:val="000000" w:themeColor="text1"/>
          <w:sz w:val="22"/>
          <w:szCs w:val="22"/>
        </w:rPr>
        <w:t>systems</w:t>
      </w:r>
      <w:r w:rsidR="00C32D2F" w:rsidRPr="004E392F">
        <w:rPr>
          <w:rFonts w:ascii="Arial" w:hAnsi="Arial" w:cs="Arial"/>
          <w:color w:val="000000" w:themeColor="text1"/>
          <w:sz w:val="22"/>
          <w:szCs w:val="22"/>
        </w:rPr>
        <w:t xml:space="preserve"> produced by </w:t>
      </w:r>
      <w:r w:rsidRPr="004E392F">
        <w:rPr>
          <w:rFonts w:ascii="Arial" w:hAnsi="Arial" w:cs="Arial"/>
          <w:color w:val="000000" w:themeColor="text1"/>
          <w:sz w:val="22"/>
          <w:szCs w:val="22"/>
        </w:rPr>
        <w:t xml:space="preserve">the </w:t>
      </w:r>
      <w:r w:rsidR="00C32D2F" w:rsidRPr="004E392F">
        <w:rPr>
          <w:rFonts w:ascii="Arial" w:hAnsi="Arial" w:cs="Arial"/>
          <w:color w:val="000000" w:themeColor="text1"/>
          <w:sz w:val="22"/>
          <w:szCs w:val="22"/>
        </w:rPr>
        <w:t>APLP</w:t>
      </w:r>
      <w:r w:rsidRPr="004E392F">
        <w:rPr>
          <w:rFonts w:ascii="Arial" w:hAnsi="Arial" w:cs="Arial"/>
          <w:color w:val="000000" w:themeColor="text1"/>
          <w:sz w:val="22"/>
          <w:szCs w:val="22"/>
        </w:rPr>
        <w:t xml:space="preserve"> which will be applied accurately</w:t>
      </w:r>
      <w:r w:rsidR="003A193D" w:rsidRPr="004E392F">
        <w:rPr>
          <w:rFonts w:ascii="Arial" w:hAnsi="Arial" w:cs="Arial"/>
          <w:color w:val="000000" w:themeColor="text1"/>
          <w:sz w:val="22"/>
          <w:szCs w:val="22"/>
        </w:rPr>
        <w:t xml:space="preserve"> throughout the research project</w:t>
      </w:r>
      <w:r w:rsidR="00C32D2F" w:rsidRPr="004E392F">
        <w:rPr>
          <w:rFonts w:ascii="Arial" w:hAnsi="Arial" w:cs="Arial"/>
          <w:color w:val="000000" w:themeColor="text1"/>
          <w:sz w:val="22"/>
          <w:szCs w:val="22"/>
        </w:rPr>
        <w:t>. This incorporates; being a skilled researcher, being sceptical, being part of an inquiring profession and being ethical.</w:t>
      </w:r>
      <w:r w:rsidR="00DB0F84"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Throughout the assignment, several re</w:t>
      </w:r>
      <w:r w:rsidR="00524EA2" w:rsidRPr="004E392F">
        <w:rPr>
          <w:rFonts w:ascii="Arial" w:hAnsi="Arial" w:cs="Arial"/>
          <w:color w:val="000000" w:themeColor="text1"/>
          <w:sz w:val="22"/>
          <w:szCs w:val="22"/>
        </w:rPr>
        <w:t>search implements will be utilis</w:t>
      </w:r>
      <w:r w:rsidRPr="004E392F">
        <w:rPr>
          <w:rFonts w:ascii="Arial" w:hAnsi="Arial" w:cs="Arial"/>
          <w:color w:val="000000" w:themeColor="text1"/>
          <w:sz w:val="22"/>
          <w:szCs w:val="22"/>
        </w:rPr>
        <w:t>ed to explore the area to ensure the information gathered is accurate and impartial. I have deci</w:t>
      </w:r>
      <w:r w:rsidR="00524EA2" w:rsidRPr="004E392F">
        <w:rPr>
          <w:rFonts w:ascii="Arial" w:hAnsi="Arial" w:cs="Arial"/>
          <w:color w:val="000000" w:themeColor="text1"/>
          <w:sz w:val="22"/>
          <w:szCs w:val="22"/>
        </w:rPr>
        <w:t>ded to explore three</w:t>
      </w:r>
      <w:r w:rsidRPr="004E392F">
        <w:rPr>
          <w:rFonts w:ascii="Arial" w:hAnsi="Arial" w:cs="Arial"/>
          <w:color w:val="000000" w:themeColor="text1"/>
          <w:sz w:val="22"/>
          <w:szCs w:val="22"/>
        </w:rPr>
        <w:t xml:space="preserve"> research procedures; questionnaires, interviews and observations. </w:t>
      </w:r>
    </w:p>
    <w:p w14:paraId="2A61C764" w14:textId="77777777" w:rsidR="00B23A42" w:rsidRPr="004E392F" w:rsidRDefault="00B23A42" w:rsidP="004E392F">
      <w:pPr>
        <w:spacing w:line="360" w:lineRule="auto"/>
        <w:rPr>
          <w:rFonts w:ascii="Arial" w:hAnsi="Arial" w:cs="Arial"/>
          <w:color w:val="000000" w:themeColor="text1"/>
          <w:sz w:val="22"/>
          <w:szCs w:val="22"/>
        </w:rPr>
      </w:pPr>
    </w:p>
    <w:p w14:paraId="67AF57CA" w14:textId="5173D3C3" w:rsidR="007C3239"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Ques</w:t>
      </w:r>
      <w:r w:rsidR="00524EA2" w:rsidRPr="004E392F">
        <w:rPr>
          <w:rFonts w:ascii="Arial" w:hAnsi="Arial" w:cs="Arial"/>
          <w:color w:val="000000" w:themeColor="text1"/>
          <w:sz w:val="22"/>
          <w:szCs w:val="22"/>
        </w:rPr>
        <w:t xml:space="preserve">tions </w:t>
      </w:r>
      <w:r w:rsidR="00485DB1">
        <w:rPr>
          <w:rFonts w:ascii="Arial" w:hAnsi="Arial" w:cs="Arial"/>
          <w:color w:val="000000" w:themeColor="text1"/>
          <w:sz w:val="22"/>
          <w:szCs w:val="22"/>
        </w:rPr>
        <w:t xml:space="preserve">are </w:t>
      </w:r>
      <w:r w:rsidRPr="004E392F">
        <w:rPr>
          <w:rFonts w:ascii="Arial" w:hAnsi="Arial" w:cs="Arial"/>
          <w:color w:val="000000" w:themeColor="text1"/>
          <w:sz w:val="22"/>
          <w:szCs w:val="22"/>
        </w:rPr>
        <w:t xml:space="preserve">an integral part of </w:t>
      </w:r>
      <w:r w:rsidR="00524EA2" w:rsidRPr="004E392F">
        <w:rPr>
          <w:rFonts w:ascii="Arial" w:hAnsi="Arial" w:cs="Arial"/>
          <w:color w:val="000000" w:themeColor="text1"/>
          <w:sz w:val="22"/>
          <w:szCs w:val="22"/>
        </w:rPr>
        <w:t>learning;</w:t>
      </w:r>
      <w:r w:rsidRPr="004E392F">
        <w:rPr>
          <w:rFonts w:ascii="Arial" w:hAnsi="Arial" w:cs="Arial"/>
          <w:color w:val="000000" w:themeColor="text1"/>
          <w:sz w:val="22"/>
          <w:szCs w:val="22"/>
        </w:rPr>
        <w:t xml:space="preserve"> the questions requested by teachers can become indicators of excellence in teaching </w:t>
      </w:r>
      <w:r w:rsidR="00947EC4" w:rsidRPr="004E392F">
        <w:rPr>
          <w:rFonts w:ascii="Arial" w:hAnsi="Arial" w:cs="Arial"/>
          <w:color w:val="000000" w:themeColor="text1"/>
          <w:sz w:val="22"/>
          <w:szCs w:val="22"/>
        </w:rPr>
        <w:t xml:space="preserve">and learning </w:t>
      </w:r>
      <w:sdt>
        <w:sdtPr>
          <w:rPr>
            <w:rFonts w:ascii="Arial" w:hAnsi="Arial" w:cs="Arial"/>
            <w:color w:val="000000" w:themeColor="text1"/>
            <w:sz w:val="22"/>
            <w:szCs w:val="22"/>
          </w:rPr>
          <w:id w:val="-658615041"/>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Rot96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(Roth, 1996)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3536B0" w:rsidRPr="004E392F">
        <w:rPr>
          <w:rFonts w:ascii="Arial" w:hAnsi="Arial" w:cs="Arial"/>
          <w:color w:val="000000" w:themeColor="text1"/>
          <w:sz w:val="22"/>
          <w:szCs w:val="22"/>
        </w:rPr>
        <w:t xml:space="preserve">Similarly, Estyn </w:t>
      </w:r>
      <w:sdt>
        <w:sdtPr>
          <w:rPr>
            <w:rFonts w:ascii="Arial" w:hAnsi="Arial" w:cs="Arial"/>
            <w:color w:val="000000" w:themeColor="text1"/>
            <w:sz w:val="22"/>
            <w:szCs w:val="22"/>
          </w:rPr>
          <w:id w:val="-1210651795"/>
          <w:citation/>
        </w:sdtPr>
        <w:sdtEndPr/>
        <w:sdtContent>
          <w:r w:rsidR="003536B0" w:rsidRPr="004E392F">
            <w:rPr>
              <w:rFonts w:ascii="Arial" w:hAnsi="Arial" w:cs="Arial"/>
              <w:color w:val="000000" w:themeColor="text1"/>
              <w:sz w:val="22"/>
              <w:szCs w:val="22"/>
            </w:rPr>
            <w:fldChar w:fldCharType="begin"/>
          </w:r>
          <w:r w:rsidR="003536B0" w:rsidRPr="004E392F">
            <w:rPr>
              <w:rFonts w:ascii="Arial" w:hAnsi="Arial" w:cs="Arial"/>
              <w:color w:val="000000" w:themeColor="text1"/>
              <w:sz w:val="22"/>
              <w:szCs w:val="22"/>
            </w:rPr>
            <w:instrText xml:space="preserve">CITATION Est181 \n  \l 1033 </w:instrText>
          </w:r>
          <w:r w:rsidR="003536B0" w:rsidRPr="004E392F">
            <w:rPr>
              <w:rFonts w:ascii="Arial" w:hAnsi="Arial" w:cs="Arial"/>
              <w:color w:val="000000" w:themeColor="text1"/>
              <w:sz w:val="22"/>
              <w:szCs w:val="22"/>
            </w:rPr>
            <w:fldChar w:fldCharType="separate"/>
          </w:r>
          <w:r w:rsidR="003536B0" w:rsidRPr="004E392F">
            <w:rPr>
              <w:rFonts w:ascii="Arial" w:hAnsi="Arial" w:cs="Arial"/>
              <w:noProof/>
              <w:color w:val="000000" w:themeColor="text1"/>
              <w:sz w:val="22"/>
              <w:szCs w:val="22"/>
            </w:rPr>
            <w:t>(2018)</w:t>
          </w:r>
          <w:r w:rsidR="003536B0" w:rsidRPr="004E392F">
            <w:rPr>
              <w:rFonts w:ascii="Arial" w:hAnsi="Arial" w:cs="Arial"/>
              <w:color w:val="000000" w:themeColor="text1"/>
              <w:sz w:val="22"/>
              <w:szCs w:val="22"/>
            </w:rPr>
            <w:fldChar w:fldCharType="end"/>
          </w:r>
        </w:sdtContent>
      </w:sdt>
      <w:r w:rsidR="003536B0" w:rsidRPr="004E392F">
        <w:rPr>
          <w:rFonts w:ascii="Arial" w:hAnsi="Arial" w:cs="Arial"/>
          <w:color w:val="000000" w:themeColor="text1"/>
          <w:sz w:val="22"/>
          <w:szCs w:val="22"/>
        </w:rPr>
        <w:t xml:space="preserve"> justifies </w:t>
      </w:r>
      <w:r w:rsidR="00541D54" w:rsidRPr="004E392F">
        <w:rPr>
          <w:rFonts w:ascii="Arial" w:hAnsi="Arial" w:cs="Arial"/>
          <w:color w:val="000000" w:themeColor="text1"/>
          <w:sz w:val="22"/>
          <w:szCs w:val="22"/>
        </w:rPr>
        <w:t xml:space="preserve">AfL has a </w:t>
      </w:r>
      <w:r w:rsidR="00524EA2" w:rsidRPr="004E392F">
        <w:rPr>
          <w:rFonts w:ascii="Arial" w:hAnsi="Arial" w:cs="Arial"/>
          <w:color w:val="000000" w:themeColor="text1"/>
          <w:sz w:val="22"/>
          <w:szCs w:val="22"/>
        </w:rPr>
        <w:t xml:space="preserve">positive impact </w:t>
      </w:r>
      <w:r w:rsidR="00541D54" w:rsidRPr="004E392F">
        <w:rPr>
          <w:rFonts w:ascii="Arial" w:hAnsi="Arial" w:cs="Arial"/>
          <w:color w:val="000000" w:themeColor="text1"/>
          <w:sz w:val="22"/>
          <w:szCs w:val="22"/>
        </w:rPr>
        <w:t xml:space="preserve">on </w:t>
      </w:r>
      <w:r w:rsidR="003536B0" w:rsidRPr="004E392F">
        <w:rPr>
          <w:rFonts w:ascii="Arial" w:hAnsi="Arial" w:cs="Arial"/>
          <w:color w:val="000000" w:themeColor="text1"/>
          <w:sz w:val="22"/>
          <w:szCs w:val="22"/>
          <w:shd w:val="clear" w:color="auto" w:fill="FFFFFF"/>
        </w:rPr>
        <w:t xml:space="preserve">successful </w:t>
      </w:r>
      <w:r w:rsidR="00541D54" w:rsidRPr="004E392F">
        <w:rPr>
          <w:rFonts w:ascii="Arial" w:hAnsi="Arial" w:cs="Arial"/>
          <w:color w:val="000000" w:themeColor="text1"/>
          <w:sz w:val="22"/>
          <w:szCs w:val="22"/>
          <w:shd w:val="clear" w:color="auto" w:fill="FFFFFF"/>
        </w:rPr>
        <w:t xml:space="preserve">learning, it </w:t>
      </w:r>
      <w:r w:rsidR="00524EA2" w:rsidRPr="004E392F">
        <w:rPr>
          <w:rFonts w:ascii="Arial" w:hAnsi="Arial" w:cs="Arial"/>
          <w:color w:val="000000" w:themeColor="text1"/>
          <w:sz w:val="22"/>
          <w:szCs w:val="22"/>
          <w:shd w:val="clear" w:color="auto" w:fill="FFFFFF"/>
        </w:rPr>
        <w:t xml:space="preserve">has </w:t>
      </w:r>
      <w:r w:rsidR="003536B0" w:rsidRPr="004E392F">
        <w:rPr>
          <w:rFonts w:ascii="Arial" w:hAnsi="Arial" w:cs="Arial"/>
          <w:color w:val="000000" w:themeColor="text1"/>
          <w:sz w:val="22"/>
          <w:szCs w:val="22"/>
          <w:shd w:val="clear" w:color="auto" w:fill="FFFFFF"/>
        </w:rPr>
        <w:t>been considered</w:t>
      </w:r>
      <w:r w:rsidR="00524EA2" w:rsidRPr="004E392F">
        <w:rPr>
          <w:rFonts w:ascii="Arial" w:hAnsi="Arial" w:cs="Arial"/>
          <w:color w:val="000000" w:themeColor="text1"/>
          <w:sz w:val="22"/>
          <w:szCs w:val="22"/>
          <w:shd w:val="clear" w:color="auto" w:fill="FFFFFF"/>
        </w:rPr>
        <w:t xml:space="preserve"> by educationalists as vital</w:t>
      </w:r>
      <w:r w:rsidR="003536B0" w:rsidRPr="004E392F">
        <w:rPr>
          <w:rFonts w:ascii="Arial" w:hAnsi="Arial" w:cs="Arial"/>
          <w:color w:val="000000" w:themeColor="text1"/>
          <w:sz w:val="22"/>
          <w:szCs w:val="22"/>
          <w:shd w:val="clear" w:color="auto" w:fill="FFFFFF"/>
        </w:rPr>
        <w:t xml:space="preserve"> in raising standards for learners.</w:t>
      </w:r>
      <w:r w:rsidR="003536B0" w:rsidRPr="004E392F">
        <w:rPr>
          <w:rFonts w:ascii="Arial" w:hAnsi="Arial" w:cs="Arial"/>
          <w:color w:val="000000" w:themeColor="text1"/>
          <w:sz w:val="22"/>
          <w:szCs w:val="22"/>
        </w:rPr>
        <w:t xml:space="preserve"> </w:t>
      </w:r>
      <w:r w:rsidR="00492F58" w:rsidRPr="004E392F">
        <w:rPr>
          <w:rFonts w:ascii="Arial" w:hAnsi="Arial" w:cs="Arial"/>
          <w:color w:val="000000" w:themeColor="text1"/>
          <w:sz w:val="22"/>
          <w:szCs w:val="22"/>
        </w:rPr>
        <w:t xml:space="preserve">Black and Wiliam </w:t>
      </w:r>
      <w:sdt>
        <w:sdtPr>
          <w:rPr>
            <w:rFonts w:ascii="Arial" w:hAnsi="Arial" w:cs="Arial"/>
            <w:color w:val="000000" w:themeColor="text1"/>
            <w:sz w:val="22"/>
            <w:szCs w:val="22"/>
          </w:rPr>
          <w:id w:val="491068625"/>
          <w:citation/>
        </w:sdtPr>
        <w:sdtEndPr/>
        <w:sdtContent>
          <w:r w:rsidR="00492F58" w:rsidRPr="004E392F">
            <w:rPr>
              <w:rFonts w:ascii="Arial" w:hAnsi="Arial" w:cs="Arial"/>
              <w:color w:val="000000" w:themeColor="text1"/>
              <w:sz w:val="22"/>
              <w:szCs w:val="22"/>
            </w:rPr>
            <w:fldChar w:fldCharType="begin"/>
          </w:r>
          <w:r w:rsidR="00492F58" w:rsidRPr="004E392F">
            <w:rPr>
              <w:rFonts w:ascii="Arial" w:hAnsi="Arial" w:cs="Arial"/>
              <w:color w:val="000000" w:themeColor="text1"/>
              <w:sz w:val="22"/>
              <w:szCs w:val="22"/>
            </w:rPr>
            <w:instrText xml:space="preserve">CITATION Bla98 \n  \l 1033 </w:instrText>
          </w:r>
          <w:r w:rsidR="00492F58" w:rsidRPr="004E392F">
            <w:rPr>
              <w:rFonts w:ascii="Arial" w:hAnsi="Arial" w:cs="Arial"/>
              <w:color w:val="000000" w:themeColor="text1"/>
              <w:sz w:val="22"/>
              <w:szCs w:val="22"/>
            </w:rPr>
            <w:fldChar w:fldCharType="separate"/>
          </w:r>
          <w:r w:rsidR="00492F58" w:rsidRPr="004E392F">
            <w:rPr>
              <w:rFonts w:ascii="Arial" w:hAnsi="Arial" w:cs="Arial"/>
              <w:noProof/>
              <w:color w:val="000000" w:themeColor="text1"/>
              <w:sz w:val="22"/>
              <w:szCs w:val="22"/>
            </w:rPr>
            <w:t>(1998)</w:t>
          </w:r>
          <w:r w:rsidR="00492F58" w:rsidRPr="004E392F">
            <w:rPr>
              <w:rFonts w:ascii="Arial" w:hAnsi="Arial" w:cs="Arial"/>
              <w:color w:val="000000" w:themeColor="text1"/>
              <w:sz w:val="22"/>
              <w:szCs w:val="22"/>
            </w:rPr>
            <w:fldChar w:fldCharType="end"/>
          </w:r>
        </w:sdtContent>
      </w:sdt>
      <w:r w:rsidR="00492F58" w:rsidRPr="004E392F">
        <w:rPr>
          <w:rFonts w:ascii="Arial" w:hAnsi="Arial" w:cs="Arial"/>
          <w:color w:val="000000" w:themeColor="text1"/>
          <w:sz w:val="22"/>
          <w:szCs w:val="22"/>
        </w:rPr>
        <w:t xml:space="preserve"> </w:t>
      </w:r>
      <w:r w:rsidR="003B06B4" w:rsidRPr="004E392F">
        <w:rPr>
          <w:rFonts w:ascii="Arial" w:hAnsi="Arial" w:cs="Arial"/>
          <w:color w:val="000000" w:themeColor="text1"/>
          <w:sz w:val="22"/>
          <w:szCs w:val="22"/>
        </w:rPr>
        <w:t xml:space="preserve">suggest </w:t>
      </w:r>
      <w:r w:rsidRPr="004E392F">
        <w:rPr>
          <w:rFonts w:ascii="Arial" w:hAnsi="Arial" w:cs="Arial"/>
          <w:color w:val="000000" w:themeColor="text1"/>
          <w:sz w:val="22"/>
          <w:szCs w:val="22"/>
        </w:rPr>
        <w:t xml:space="preserve">questioning is </w:t>
      </w:r>
      <w:r w:rsidR="002D6A8D" w:rsidRPr="004E392F">
        <w:rPr>
          <w:rFonts w:ascii="Arial" w:hAnsi="Arial" w:cs="Arial"/>
          <w:color w:val="000000" w:themeColor="text1"/>
          <w:sz w:val="22"/>
          <w:szCs w:val="22"/>
        </w:rPr>
        <w:t xml:space="preserve">used </w:t>
      </w:r>
      <w:r w:rsidR="00492F58" w:rsidRPr="004E392F">
        <w:rPr>
          <w:rFonts w:ascii="Arial" w:hAnsi="Arial" w:cs="Arial"/>
          <w:color w:val="000000" w:themeColor="text1"/>
          <w:sz w:val="22"/>
          <w:szCs w:val="22"/>
        </w:rPr>
        <w:t xml:space="preserve">to assemble significant information </w:t>
      </w:r>
      <w:r w:rsidR="00947EC4" w:rsidRPr="004E392F">
        <w:rPr>
          <w:rFonts w:ascii="Arial" w:hAnsi="Arial" w:cs="Arial"/>
          <w:color w:val="000000" w:themeColor="text1"/>
          <w:sz w:val="22"/>
          <w:szCs w:val="22"/>
        </w:rPr>
        <w:t xml:space="preserve">based </w:t>
      </w:r>
      <w:r w:rsidR="00492F58" w:rsidRPr="004E392F">
        <w:rPr>
          <w:rFonts w:ascii="Arial" w:hAnsi="Arial" w:cs="Arial"/>
          <w:color w:val="000000" w:themeColor="text1"/>
          <w:sz w:val="22"/>
          <w:szCs w:val="22"/>
        </w:rPr>
        <w:t xml:space="preserve">on the </w:t>
      </w:r>
      <w:r w:rsidR="003E5D54" w:rsidRPr="004E392F">
        <w:rPr>
          <w:rFonts w:ascii="Arial" w:hAnsi="Arial" w:cs="Arial"/>
          <w:color w:val="000000" w:themeColor="text1"/>
          <w:sz w:val="22"/>
          <w:szCs w:val="22"/>
        </w:rPr>
        <w:t>expanse</w:t>
      </w:r>
      <w:r w:rsidR="00492F58" w:rsidRPr="004E392F">
        <w:rPr>
          <w:rFonts w:ascii="Arial" w:hAnsi="Arial" w:cs="Arial"/>
          <w:color w:val="000000" w:themeColor="text1"/>
          <w:sz w:val="22"/>
          <w:szCs w:val="22"/>
        </w:rPr>
        <w:t xml:space="preserve"> of knowledge the student consumes</w:t>
      </w:r>
      <w:r w:rsidR="00524EA2" w:rsidRPr="004E392F">
        <w:rPr>
          <w:rFonts w:ascii="Arial" w:hAnsi="Arial" w:cs="Arial"/>
          <w:color w:val="000000" w:themeColor="text1"/>
          <w:sz w:val="22"/>
          <w:szCs w:val="22"/>
        </w:rPr>
        <w:t xml:space="preserve"> and retains</w:t>
      </w:r>
      <w:r w:rsidR="00947EC4" w:rsidRPr="004E392F">
        <w:rPr>
          <w:rFonts w:ascii="Arial" w:hAnsi="Arial" w:cs="Arial"/>
          <w:color w:val="000000" w:themeColor="text1"/>
          <w:sz w:val="22"/>
          <w:szCs w:val="22"/>
        </w:rPr>
        <w:t>.</w:t>
      </w:r>
      <w:r w:rsidR="00492F58" w:rsidRPr="004E392F">
        <w:rPr>
          <w:rFonts w:ascii="Arial" w:hAnsi="Arial" w:cs="Arial"/>
          <w:color w:val="000000" w:themeColor="text1"/>
          <w:sz w:val="22"/>
          <w:szCs w:val="22"/>
        </w:rPr>
        <w:t xml:space="preserve"> </w:t>
      </w:r>
      <w:r w:rsidR="00947EC4" w:rsidRPr="004E392F">
        <w:rPr>
          <w:rFonts w:ascii="Arial" w:hAnsi="Arial" w:cs="Arial"/>
          <w:color w:val="000000" w:themeColor="text1"/>
          <w:sz w:val="22"/>
          <w:szCs w:val="22"/>
        </w:rPr>
        <w:t>A</w:t>
      </w:r>
      <w:r w:rsidR="00492F58" w:rsidRPr="004E392F">
        <w:rPr>
          <w:rFonts w:ascii="Arial" w:hAnsi="Arial" w:cs="Arial"/>
          <w:color w:val="000000" w:themeColor="text1"/>
          <w:sz w:val="22"/>
          <w:szCs w:val="22"/>
        </w:rPr>
        <w:t xml:space="preserve">lthough </w:t>
      </w:r>
      <w:r w:rsidR="00947EC4" w:rsidRPr="004E392F">
        <w:rPr>
          <w:rFonts w:ascii="Arial" w:hAnsi="Arial" w:cs="Arial"/>
          <w:color w:val="000000" w:themeColor="text1"/>
          <w:sz w:val="22"/>
          <w:szCs w:val="22"/>
        </w:rPr>
        <w:t xml:space="preserve">questioning is a </w:t>
      </w:r>
      <w:r w:rsidRPr="004E392F">
        <w:rPr>
          <w:rFonts w:ascii="Arial" w:hAnsi="Arial" w:cs="Arial"/>
          <w:color w:val="000000" w:themeColor="text1"/>
          <w:sz w:val="22"/>
          <w:szCs w:val="22"/>
        </w:rPr>
        <w:t xml:space="preserve">common </w:t>
      </w:r>
      <w:r w:rsidR="00524EA2" w:rsidRPr="004E392F">
        <w:rPr>
          <w:rFonts w:ascii="Arial" w:hAnsi="Arial" w:cs="Arial"/>
          <w:color w:val="000000" w:themeColor="text1"/>
          <w:sz w:val="22"/>
          <w:szCs w:val="22"/>
        </w:rPr>
        <w:t>method and</w:t>
      </w:r>
      <w:r w:rsidR="00492F58" w:rsidRPr="004E392F">
        <w:rPr>
          <w:rFonts w:ascii="Arial" w:hAnsi="Arial" w:cs="Arial"/>
          <w:color w:val="000000" w:themeColor="text1"/>
          <w:sz w:val="22"/>
          <w:szCs w:val="22"/>
        </w:rPr>
        <w:t xml:space="preserve"> frequently used in the learning environment, </w:t>
      </w:r>
      <w:r w:rsidR="00524EA2" w:rsidRPr="004E392F">
        <w:rPr>
          <w:rFonts w:ascii="Arial" w:hAnsi="Arial" w:cs="Arial"/>
          <w:color w:val="000000" w:themeColor="text1"/>
          <w:sz w:val="22"/>
          <w:szCs w:val="22"/>
        </w:rPr>
        <w:t xml:space="preserve">it </w:t>
      </w:r>
      <w:r w:rsidR="003B06B4" w:rsidRPr="004E392F">
        <w:rPr>
          <w:rFonts w:ascii="Arial" w:hAnsi="Arial" w:cs="Arial"/>
          <w:color w:val="000000" w:themeColor="text1"/>
          <w:sz w:val="22"/>
          <w:szCs w:val="22"/>
        </w:rPr>
        <w:t xml:space="preserve">is </w:t>
      </w:r>
      <w:r w:rsidR="00541D54" w:rsidRPr="004E392F">
        <w:rPr>
          <w:rFonts w:ascii="Arial" w:hAnsi="Arial" w:cs="Arial"/>
          <w:color w:val="000000" w:themeColor="text1"/>
          <w:sz w:val="22"/>
          <w:szCs w:val="22"/>
        </w:rPr>
        <w:t xml:space="preserve">an </w:t>
      </w:r>
      <w:r w:rsidR="003B06B4" w:rsidRPr="004E392F">
        <w:rPr>
          <w:rFonts w:ascii="Arial" w:hAnsi="Arial" w:cs="Arial"/>
          <w:color w:val="000000" w:themeColor="text1"/>
          <w:sz w:val="22"/>
          <w:szCs w:val="22"/>
        </w:rPr>
        <w:t xml:space="preserve">area </w:t>
      </w:r>
      <w:r w:rsidR="00524EA2" w:rsidRPr="004E392F">
        <w:rPr>
          <w:rFonts w:ascii="Arial" w:hAnsi="Arial" w:cs="Arial"/>
          <w:color w:val="000000" w:themeColor="text1"/>
          <w:sz w:val="22"/>
          <w:szCs w:val="22"/>
        </w:rPr>
        <w:t xml:space="preserve">which needs further exploration </w:t>
      </w:r>
      <w:sdt>
        <w:sdtPr>
          <w:rPr>
            <w:rFonts w:ascii="Arial" w:hAnsi="Arial" w:cs="Arial"/>
            <w:color w:val="000000" w:themeColor="text1"/>
            <w:sz w:val="22"/>
            <w:szCs w:val="22"/>
          </w:rPr>
          <w:id w:val="-467212829"/>
          <w:citation/>
        </w:sdtPr>
        <w:sdtEndPr/>
        <w:sdtContent>
          <w:r w:rsidR="00800474" w:rsidRPr="004E392F">
            <w:rPr>
              <w:rFonts w:ascii="Arial" w:hAnsi="Arial" w:cs="Arial"/>
              <w:color w:val="000000" w:themeColor="text1"/>
              <w:sz w:val="22"/>
              <w:szCs w:val="22"/>
            </w:rPr>
            <w:fldChar w:fldCharType="begin"/>
          </w:r>
          <w:r w:rsidR="00800474" w:rsidRPr="004E392F">
            <w:rPr>
              <w:rFonts w:ascii="Arial" w:hAnsi="Arial" w:cs="Arial"/>
              <w:color w:val="000000" w:themeColor="text1"/>
              <w:sz w:val="22"/>
              <w:szCs w:val="22"/>
            </w:rPr>
            <w:instrText xml:space="preserve"> CITATION Jia14 \l 1033 </w:instrText>
          </w:r>
          <w:r w:rsidR="00800474" w:rsidRPr="004E392F">
            <w:rPr>
              <w:rFonts w:ascii="Arial" w:hAnsi="Arial" w:cs="Arial"/>
              <w:color w:val="000000" w:themeColor="text1"/>
              <w:sz w:val="22"/>
              <w:szCs w:val="22"/>
            </w:rPr>
            <w:fldChar w:fldCharType="separate"/>
          </w:r>
          <w:r w:rsidR="00800474" w:rsidRPr="004E392F">
            <w:rPr>
              <w:rFonts w:ascii="Arial" w:hAnsi="Arial" w:cs="Arial"/>
              <w:noProof/>
              <w:color w:val="000000" w:themeColor="text1"/>
              <w:sz w:val="22"/>
              <w:szCs w:val="22"/>
            </w:rPr>
            <w:t>(Jiang, 2014)</w:t>
          </w:r>
          <w:r w:rsidR="00800474" w:rsidRPr="004E392F">
            <w:rPr>
              <w:rFonts w:ascii="Arial" w:hAnsi="Arial" w:cs="Arial"/>
              <w:color w:val="000000" w:themeColor="text1"/>
              <w:sz w:val="22"/>
              <w:szCs w:val="22"/>
            </w:rPr>
            <w:fldChar w:fldCharType="end"/>
          </w:r>
        </w:sdtContent>
      </w:sdt>
      <w:r w:rsidR="00800474" w:rsidRPr="004E392F">
        <w:rPr>
          <w:rFonts w:ascii="Arial" w:hAnsi="Arial" w:cs="Arial"/>
          <w:color w:val="000000" w:themeColor="text1"/>
          <w:sz w:val="22"/>
          <w:szCs w:val="22"/>
        </w:rPr>
        <w:t>.</w:t>
      </w:r>
      <w:r w:rsidR="00947EC4" w:rsidRPr="004E392F">
        <w:rPr>
          <w:rFonts w:ascii="Arial" w:hAnsi="Arial" w:cs="Arial"/>
          <w:color w:val="000000" w:themeColor="text1"/>
          <w:sz w:val="22"/>
          <w:szCs w:val="22"/>
        </w:rPr>
        <w:t xml:space="preserve"> </w:t>
      </w:r>
    </w:p>
    <w:p w14:paraId="79C75D57" w14:textId="77777777" w:rsidR="007C3239" w:rsidRPr="004E392F" w:rsidRDefault="007C3239" w:rsidP="004E392F">
      <w:pPr>
        <w:spacing w:line="360" w:lineRule="auto"/>
        <w:ind w:firstLine="360"/>
        <w:rPr>
          <w:rFonts w:ascii="Arial" w:hAnsi="Arial" w:cs="Arial"/>
          <w:b/>
          <w:bCs/>
          <w:color w:val="000000" w:themeColor="text1"/>
          <w:sz w:val="22"/>
          <w:szCs w:val="22"/>
        </w:rPr>
      </w:pPr>
    </w:p>
    <w:p w14:paraId="7D85EA7B" w14:textId="77777777" w:rsidR="000C792C"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According to Assaly and Smadi </w:t>
      </w:r>
      <w:sdt>
        <w:sdtPr>
          <w:rPr>
            <w:rFonts w:ascii="Arial" w:hAnsi="Arial" w:cs="Arial"/>
            <w:color w:val="000000" w:themeColor="text1"/>
            <w:sz w:val="22"/>
            <w:szCs w:val="22"/>
          </w:rPr>
          <w:id w:val="567770105"/>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Ass15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(2015)</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there has been </w:t>
      </w:r>
      <w:r w:rsidR="000C7C03" w:rsidRPr="004E392F">
        <w:rPr>
          <w:rFonts w:ascii="Arial" w:hAnsi="Arial" w:cs="Arial"/>
          <w:color w:val="000000" w:themeColor="text1"/>
          <w:sz w:val="22"/>
          <w:szCs w:val="22"/>
        </w:rPr>
        <w:t>a</w:t>
      </w:r>
      <w:r w:rsidRPr="004E392F">
        <w:rPr>
          <w:rFonts w:ascii="Arial" w:hAnsi="Arial" w:cs="Arial"/>
          <w:color w:val="000000" w:themeColor="text1"/>
          <w:sz w:val="22"/>
          <w:szCs w:val="22"/>
        </w:rPr>
        <w:t xml:space="preserve"> forceful demand to increase educational achievements and outcomes. As a result of this, the </w:t>
      </w:r>
      <w:r w:rsidR="004D5AA9" w:rsidRPr="004E392F">
        <w:rPr>
          <w:rFonts w:ascii="Arial" w:hAnsi="Arial" w:cs="Arial"/>
          <w:color w:val="000000" w:themeColor="text1"/>
          <w:sz w:val="22"/>
          <w:szCs w:val="22"/>
        </w:rPr>
        <w:t xml:space="preserve">Welsh Government </w:t>
      </w:r>
      <w:sdt>
        <w:sdtPr>
          <w:rPr>
            <w:rFonts w:ascii="Arial" w:hAnsi="Arial" w:cs="Arial"/>
            <w:color w:val="000000" w:themeColor="text1"/>
            <w:sz w:val="22"/>
            <w:szCs w:val="22"/>
          </w:rPr>
          <w:id w:val="1637447776"/>
          <w:citation/>
        </w:sdtPr>
        <w:sdtEndPr/>
        <w:sdtContent>
          <w:r w:rsidR="004D5AA9" w:rsidRPr="004E392F">
            <w:rPr>
              <w:rFonts w:ascii="Arial" w:hAnsi="Arial" w:cs="Arial"/>
              <w:color w:val="000000" w:themeColor="text1"/>
              <w:sz w:val="22"/>
              <w:szCs w:val="22"/>
            </w:rPr>
            <w:fldChar w:fldCharType="begin"/>
          </w:r>
          <w:r w:rsidR="004D5AA9" w:rsidRPr="004E392F">
            <w:rPr>
              <w:rFonts w:ascii="Arial" w:hAnsi="Arial" w:cs="Arial"/>
              <w:color w:val="000000" w:themeColor="text1"/>
              <w:sz w:val="22"/>
              <w:szCs w:val="22"/>
            </w:rPr>
            <w:instrText xml:space="preserve">CITATION Wel102 \n  \l 1033 </w:instrText>
          </w:r>
          <w:r w:rsidR="004D5AA9" w:rsidRPr="004E392F">
            <w:rPr>
              <w:rFonts w:ascii="Arial" w:hAnsi="Arial" w:cs="Arial"/>
              <w:color w:val="000000" w:themeColor="text1"/>
              <w:sz w:val="22"/>
              <w:szCs w:val="22"/>
            </w:rPr>
            <w:fldChar w:fldCharType="separate"/>
          </w:r>
          <w:r w:rsidR="004D5AA9" w:rsidRPr="004E392F">
            <w:rPr>
              <w:rFonts w:ascii="Arial" w:hAnsi="Arial" w:cs="Arial"/>
              <w:noProof/>
              <w:color w:val="000000" w:themeColor="text1"/>
              <w:sz w:val="22"/>
              <w:szCs w:val="22"/>
            </w:rPr>
            <w:t>(2010)</w:t>
          </w:r>
          <w:r w:rsidR="004D5AA9" w:rsidRPr="004E392F">
            <w:rPr>
              <w:rFonts w:ascii="Arial" w:hAnsi="Arial" w:cs="Arial"/>
              <w:color w:val="000000" w:themeColor="text1"/>
              <w:sz w:val="22"/>
              <w:szCs w:val="22"/>
            </w:rPr>
            <w:fldChar w:fldCharType="end"/>
          </w:r>
        </w:sdtContent>
      </w:sdt>
      <w:r w:rsidR="00524EA2" w:rsidRPr="004E392F">
        <w:rPr>
          <w:rFonts w:ascii="Arial" w:hAnsi="Arial" w:cs="Arial"/>
          <w:color w:val="000000" w:themeColor="text1"/>
          <w:sz w:val="22"/>
          <w:szCs w:val="22"/>
        </w:rPr>
        <w:t xml:space="preserve"> clarifies questioning to be a highly</w:t>
      </w:r>
      <w:r w:rsidR="004D5AA9" w:rsidRPr="004E392F">
        <w:rPr>
          <w:rFonts w:ascii="Arial" w:hAnsi="Arial" w:cs="Arial"/>
          <w:color w:val="000000" w:themeColor="text1"/>
          <w:sz w:val="22"/>
          <w:szCs w:val="22"/>
        </w:rPr>
        <w:t xml:space="preserve"> influential force which </w:t>
      </w:r>
      <w:r w:rsidR="00524EA2" w:rsidRPr="004E392F">
        <w:rPr>
          <w:rFonts w:ascii="Arial" w:hAnsi="Arial" w:cs="Arial"/>
          <w:color w:val="000000" w:themeColor="text1"/>
          <w:sz w:val="22"/>
          <w:szCs w:val="22"/>
        </w:rPr>
        <w:t>produces a significant impact on</w:t>
      </w:r>
      <w:r w:rsidR="00F92A43" w:rsidRPr="004E392F">
        <w:rPr>
          <w:rFonts w:ascii="Arial" w:hAnsi="Arial" w:cs="Arial"/>
          <w:color w:val="000000" w:themeColor="text1"/>
          <w:sz w:val="22"/>
          <w:szCs w:val="22"/>
        </w:rPr>
        <w:t xml:space="preserve"> the learners</w:t>
      </w:r>
      <w:r w:rsidR="00524EA2" w:rsidRPr="004E392F">
        <w:rPr>
          <w:rFonts w:ascii="Arial" w:hAnsi="Arial" w:cs="Arial"/>
          <w:color w:val="000000" w:themeColor="text1"/>
          <w:sz w:val="22"/>
          <w:szCs w:val="22"/>
        </w:rPr>
        <w:t xml:space="preserve">. </w:t>
      </w:r>
      <w:r w:rsidR="002D6A8D" w:rsidRPr="004E392F">
        <w:rPr>
          <w:rFonts w:ascii="Arial" w:hAnsi="Arial" w:cs="Arial"/>
          <w:color w:val="000000" w:themeColor="text1"/>
          <w:sz w:val="22"/>
          <w:szCs w:val="22"/>
        </w:rPr>
        <w:t xml:space="preserve">However, Roth </w:t>
      </w:r>
      <w:sdt>
        <w:sdtPr>
          <w:rPr>
            <w:rFonts w:ascii="Arial" w:hAnsi="Arial" w:cs="Arial"/>
            <w:color w:val="000000" w:themeColor="text1"/>
            <w:sz w:val="22"/>
            <w:szCs w:val="22"/>
          </w:rPr>
          <w:id w:val="-2101630410"/>
          <w:citation/>
        </w:sdtPr>
        <w:sdtEndPr/>
        <w:sdtContent>
          <w:r w:rsidR="002D6A8D" w:rsidRPr="004E392F">
            <w:rPr>
              <w:rFonts w:ascii="Arial" w:hAnsi="Arial" w:cs="Arial"/>
              <w:color w:val="000000" w:themeColor="text1"/>
              <w:sz w:val="22"/>
              <w:szCs w:val="22"/>
            </w:rPr>
            <w:fldChar w:fldCharType="begin"/>
          </w:r>
          <w:r w:rsidR="002D6A8D" w:rsidRPr="004E392F">
            <w:rPr>
              <w:rFonts w:ascii="Arial" w:hAnsi="Arial" w:cs="Arial"/>
              <w:color w:val="000000" w:themeColor="text1"/>
              <w:sz w:val="22"/>
              <w:szCs w:val="22"/>
            </w:rPr>
            <w:instrText xml:space="preserve">CITATION Rot96 \n  \l 1033 </w:instrText>
          </w:r>
          <w:r w:rsidR="002D6A8D" w:rsidRPr="004E392F">
            <w:rPr>
              <w:rFonts w:ascii="Arial" w:hAnsi="Arial" w:cs="Arial"/>
              <w:color w:val="000000" w:themeColor="text1"/>
              <w:sz w:val="22"/>
              <w:szCs w:val="22"/>
            </w:rPr>
            <w:fldChar w:fldCharType="separate"/>
          </w:r>
          <w:r w:rsidR="002D6A8D" w:rsidRPr="004E392F">
            <w:rPr>
              <w:rFonts w:ascii="Arial" w:hAnsi="Arial" w:cs="Arial"/>
              <w:noProof/>
              <w:color w:val="000000" w:themeColor="text1"/>
              <w:sz w:val="22"/>
              <w:szCs w:val="22"/>
            </w:rPr>
            <w:t>(1996)</w:t>
          </w:r>
          <w:r w:rsidR="002D6A8D" w:rsidRPr="004E392F">
            <w:rPr>
              <w:rFonts w:ascii="Arial" w:hAnsi="Arial" w:cs="Arial"/>
              <w:color w:val="000000" w:themeColor="text1"/>
              <w:sz w:val="22"/>
              <w:szCs w:val="22"/>
            </w:rPr>
            <w:fldChar w:fldCharType="end"/>
          </w:r>
        </w:sdtContent>
      </w:sdt>
      <w:r w:rsidR="002D6A8D" w:rsidRPr="004E392F">
        <w:rPr>
          <w:rFonts w:ascii="Arial" w:hAnsi="Arial" w:cs="Arial"/>
          <w:color w:val="000000" w:themeColor="text1"/>
          <w:sz w:val="22"/>
          <w:szCs w:val="22"/>
        </w:rPr>
        <w:t xml:space="preserve"> declares questioning is not the </w:t>
      </w:r>
      <w:r w:rsidR="00526367" w:rsidRPr="004E392F">
        <w:rPr>
          <w:rFonts w:ascii="Arial" w:hAnsi="Arial" w:cs="Arial"/>
          <w:color w:val="000000" w:themeColor="text1"/>
          <w:sz w:val="22"/>
          <w:szCs w:val="22"/>
        </w:rPr>
        <w:t>easiest</w:t>
      </w:r>
      <w:r w:rsidR="002D6A8D" w:rsidRPr="004E392F">
        <w:rPr>
          <w:rFonts w:ascii="Arial" w:hAnsi="Arial" w:cs="Arial"/>
          <w:color w:val="000000" w:themeColor="text1"/>
          <w:sz w:val="22"/>
          <w:szCs w:val="22"/>
        </w:rPr>
        <w:t xml:space="preserve"> AfL technique to </w:t>
      </w:r>
      <w:r w:rsidR="00414C35" w:rsidRPr="004E392F">
        <w:rPr>
          <w:rFonts w:ascii="Arial" w:hAnsi="Arial" w:cs="Arial"/>
          <w:color w:val="000000" w:themeColor="text1"/>
          <w:sz w:val="22"/>
          <w:szCs w:val="22"/>
        </w:rPr>
        <w:t>incorporate</w:t>
      </w:r>
      <w:r w:rsidR="00524EA2" w:rsidRPr="004E392F">
        <w:rPr>
          <w:rFonts w:ascii="Arial" w:hAnsi="Arial" w:cs="Arial"/>
          <w:color w:val="000000" w:themeColor="text1"/>
          <w:sz w:val="22"/>
          <w:szCs w:val="22"/>
        </w:rPr>
        <w:t xml:space="preserve"> as it is</w:t>
      </w:r>
      <w:r w:rsidR="002D6A8D" w:rsidRPr="004E392F">
        <w:rPr>
          <w:rFonts w:ascii="Arial" w:hAnsi="Arial" w:cs="Arial"/>
          <w:color w:val="000000" w:themeColor="text1"/>
          <w:sz w:val="22"/>
          <w:szCs w:val="22"/>
        </w:rPr>
        <w:t xml:space="preserve"> applied </w:t>
      </w:r>
      <w:r w:rsidR="00524EA2" w:rsidRPr="004E392F">
        <w:rPr>
          <w:rFonts w:ascii="Arial" w:hAnsi="Arial" w:cs="Arial"/>
          <w:color w:val="000000" w:themeColor="text1"/>
          <w:sz w:val="22"/>
          <w:szCs w:val="22"/>
        </w:rPr>
        <w:t xml:space="preserve">to an inconsistent </w:t>
      </w:r>
      <w:r w:rsidR="002D6A8D" w:rsidRPr="004E392F">
        <w:rPr>
          <w:rFonts w:ascii="Arial" w:hAnsi="Arial" w:cs="Arial"/>
          <w:color w:val="000000" w:themeColor="text1"/>
          <w:sz w:val="22"/>
          <w:szCs w:val="22"/>
        </w:rPr>
        <w:t>level</w:t>
      </w:r>
      <w:r w:rsidR="00524EA2" w:rsidRPr="004E392F">
        <w:rPr>
          <w:rFonts w:ascii="Arial" w:hAnsi="Arial" w:cs="Arial"/>
          <w:color w:val="000000" w:themeColor="text1"/>
          <w:sz w:val="22"/>
          <w:szCs w:val="22"/>
        </w:rPr>
        <w:t xml:space="preserve"> by </w:t>
      </w:r>
      <w:r w:rsidR="00575D2B" w:rsidRPr="004E392F">
        <w:rPr>
          <w:rFonts w:ascii="Arial" w:hAnsi="Arial" w:cs="Arial"/>
          <w:color w:val="000000" w:themeColor="text1"/>
          <w:sz w:val="22"/>
          <w:szCs w:val="22"/>
        </w:rPr>
        <w:t>educators</w:t>
      </w:r>
      <w:r w:rsidR="002D6A8D" w:rsidRPr="004E392F">
        <w:rPr>
          <w:rFonts w:ascii="Arial" w:hAnsi="Arial" w:cs="Arial"/>
          <w:color w:val="000000" w:themeColor="text1"/>
          <w:sz w:val="22"/>
          <w:szCs w:val="22"/>
        </w:rPr>
        <w:t xml:space="preserve">. </w:t>
      </w:r>
      <w:r w:rsidR="00F92A43" w:rsidRPr="004E392F">
        <w:rPr>
          <w:rFonts w:ascii="Arial" w:hAnsi="Arial" w:cs="Arial"/>
          <w:color w:val="000000" w:themeColor="text1"/>
          <w:sz w:val="22"/>
          <w:szCs w:val="22"/>
        </w:rPr>
        <w:t>Therefore, he explains s</w:t>
      </w:r>
      <w:r w:rsidR="00524EA2" w:rsidRPr="004E392F">
        <w:rPr>
          <w:rFonts w:ascii="Arial" w:hAnsi="Arial" w:cs="Arial"/>
          <w:color w:val="000000" w:themeColor="text1"/>
          <w:sz w:val="22"/>
          <w:szCs w:val="22"/>
        </w:rPr>
        <w:t>t</w:t>
      </w:r>
      <w:r w:rsidR="00526367" w:rsidRPr="004E392F">
        <w:rPr>
          <w:rFonts w:ascii="Arial" w:hAnsi="Arial" w:cs="Arial"/>
          <w:color w:val="000000" w:themeColor="text1"/>
          <w:sz w:val="22"/>
          <w:szCs w:val="22"/>
        </w:rPr>
        <w:t>udent</w:t>
      </w:r>
      <w:r w:rsidR="00524EA2" w:rsidRPr="004E392F">
        <w:rPr>
          <w:rFonts w:ascii="Arial" w:hAnsi="Arial" w:cs="Arial"/>
          <w:color w:val="000000" w:themeColor="text1"/>
          <w:sz w:val="22"/>
          <w:szCs w:val="22"/>
        </w:rPr>
        <w:t>s can be challenged to a greater extent by incorporating the principles of</w:t>
      </w:r>
      <w:r w:rsidR="00526367" w:rsidRPr="004E392F">
        <w:rPr>
          <w:rFonts w:ascii="Arial" w:hAnsi="Arial" w:cs="Arial"/>
          <w:color w:val="000000" w:themeColor="text1"/>
          <w:sz w:val="22"/>
          <w:szCs w:val="22"/>
        </w:rPr>
        <w:t xml:space="preserve"> Bloom’s Taxonomy hierarchy </w:t>
      </w:r>
      <w:r w:rsidR="00BB37B0" w:rsidRPr="004E392F">
        <w:rPr>
          <w:rFonts w:ascii="Arial" w:hAnsi="Arial" w:cs="Arial"/>
          <w:color w:val="000000" w:themeColor="text1"/>
          <w:sz w:val="22"/>
          <w:szCs w:val="22"/>
        </w:rPr>
        <w:t>There are six stages within the cognitive region which are allocated between two areas of thinking skills. Lower order thinking skills: knowledge, comprehension and application</w:t>
      </w:r>
      <w:r w:rsidR="00F92A43" w:rsidRPr="004E392F">
        <w:rPr>
          <w:rFonts w:ascii="Arial" w:hAnsi="Arial" w:cs="Arial"/>
          <w:color w:val="000000" w:themeColor="text1"/>
          <w:sz w:val="22"/>
          <w:szCs w:val="22"/>
        </w:rPr>
        <w:t xml:space="preserve"> and h</w:t>
      </w:r>
      <w:r w:rsidR="00BB37B0" w:rsidRPr="004E392F">
        <w:rPr>
          <w:rFonts w:ascii="Arial" w:hAnsi="Arial" w:cs="Arial"/>
          <w:color w:val="000000" w:themeColor="text1"/>
          <w:sz w:val="22"/>
          <w:szCs w:val="22"/>
        </w:rPr>
        <w:t xml:space="preserve">igher-order thinking skills: analysis, synthesis and evaluation </w:t>
      </w:r>
      <w:r w:rsidR="00BB37B0" w:rsidRPr="004E392F">
        <w:rPr>
          <w:rFonts w:ascii="Arial" w:hAnsi="Arial" w:cs="Arial"/>
          <w:noProof/>
          <w:color w:val="000000" w:themeColor="text1"/>
          <w:sz w:val="22"/>
          <w:szCs w:val="22"/>
        </w:rPr>
        <w:t>(Assaly and Smadi, 2015)</w:t>
      </w:r>
      <w:r w:rsidR="00BB37B0" w:rsidRPr="004E392F">
        <w:rPr>
          <w:rFonts w:ascii="Arial" w:hAnsi="Arial" w:cs="Arial"/>
          <w:color w:val="000000" w:themeColor="text1"/>
          <w:sz w:val="22"/>
          <w:szCs w:val="22"/>
        </w:rPr>
        <w:t xml:space="preserve">. </w:t>
      </w:r>
      <w:r w:rsidR="00BF08AF" w:rsidRPr="004E392F">
        <w:rPr>
          <w:rFonts w:ascii="Arial" w:hAnsi="Arial" w:cs="Arial"/>
          <w:color w:val="000000" w:themeColor="text1"/>
          <w:sz w:val="22"/>
          <w:szCs w:val="22"/>
        </w:rPr>
        <w:t>T</w:t>
      </w:r>
      <w:r w:rsidR="00F92A43" w:rsidRPr="004E392F">
        <w:rPr>
          <w:rFonts w:ascii="Arial" w:hAnsi="Arial" w:cs="Arial"/>
          <w:color w:val="000000" w:themeColor="text1"/>
          <w:sz w:val="22"/>
          <w:szCs w:val="22"/>
        </w:rPr>
        <w:t xml:space="preserve">he purpose of the hierarchy is to deliver a common language for pupils and teachers to deepen assessment techniques </w:t>
      </w:r>
      <w:r w:rsidR="00F92A43" w:rsidRPr="004E392F">
        <w:rPr>
          <w:rFonts w:ascii="Arial" w:hAnsi="Arial" w:cs="Arial"/>
          <w:noProof/>
          <w:color w:val="000000" w:themeColor="text1"/>
          <w:sz w:val="22"/>
          <w:szCs w:val="22"/>
        </w:rPr>
        <w:t>(Assaly and Smadi, 2015)</w:t>
      </w:r>
      <w:r w:rsidR="00F92A43" w:rsidRPr="004E392F">
        <w:rPr>
          <w:rFonts w:ascii="Arial" w:hAnsi="Arial" w:cs="Arial"/>
          <w:color w:val="000000" w:themeColor="text1"/>
          <w:sz w:val="22"/>
          <w:szCs w:val="22"/>
        </w:rPr>
        <w:t xml:space="preserve">. </w:t>
      </w:r>
      <w:r w:rsidR="00526367" w:rsidRPr="004E392F">
        <w:rPr>
          <w:rFonts w:ascii="Arial" w:hAnsi="Arial" w:cs="Arial"/>
          <w:color w:val="000000" w:themeColor="text1"/>
          <w:sz w:val="22"/>
          <w:szCs w:val="22"/>
        </w:rPr>
        <w:t>The central objective of an educationalist using Bloom’s Taxonomy is to support higher-order consideration in their scholars</w:t>
      </w:r>
      <w:r w:rsidR="00BB37B0" w:rsidRPr="004E392F">
        <w:rPr>
          <w:rFonts w:ascii="Arial" w:hAnsi="Arial" w:cs="Arial"/>
          <w:color w:val="000000" w:themeColor="text1"/>
          <w:sz w:val="22"/>
          <w:szCs w:val="22"/>
        </w:rPr>
        <w:t>, this is done</w:t>
      </w:r>
      <w:r w:rsidR="00526367" w:rsidRPr="004E392F">
        <w:rPr>
          <w:rFonts w:ascii="Arial" w:hAnsi="Arial" w:cs="Arial"/>
          <w:color w:val="000000" w:themeColor="text1"/>
          <w:sz w:val="22"/>
          <w:szCs w:val="22"/>
        </w:rPr>
        <w:t xml:space="preserve"> </w:t>
      </w:r>
      <w:r w:rsidR="00BB37B0" w:rsidRPr="004E392F">
        <w:rPr>
          <w:rFonts w:ascii="Arial" w:hAnsi="Arial" w:cs="Arial"/>
          <w:color w:val="000000" w:themeColor="text1"/>
          <w:sz w:val="22"/>
          <w:szCs w:val="22"/>
        </w:rPr>
        <w:t>through</w:t>
      </w:r>
      <w:r w:rsidR="00526367" w:rsidRPr="004E392F">
        <w:rPr>
          <w:rFonts w:ascii="Arial" w:hAnsi="Arial" w:cs="Arial"/>
          <w:color w:val="000000" w:themeColor="text1"/>
          <w:sz w:val="22"/>
          <w:szCs w:val="22"/>
        </w:rPr>
        <w:t xml:space="preserve"> constructing lower-levelled cognitive skills </w:t>
      </w:r>
      <w:sdt>
        <w:sdtPr>
          <w:rPr>
            <w:rFonts w:ascii="Arial" w:hAnsi="Arial" w:cs="Arial"/>
            <w:color w:val="000000" w:themeColor="text1"/>
            <w:sz w:val="22"/>
            <w:szCs w:val="22"/>
          </w:rPr>
          <w:id w:val="-1084986073"/>
          <w:citation/>
        </w:sdtPr>
        <w:sdtEndPr/>
        <w:sdtContent>
          <w:r w:rsidR="00526367" w:rsidRPr="004E392F">
            <w:rPr>
              <w:rFonts w:ascii="Arial" w:hAnsi="Arial" w:cs="Arial"/>
              <w:color w:val="000000" w:themeColor="text1"/>
              <w:sz w:val="22"/>
              <w:szCs w:val="22"/>
            </w:rPr>
            <w:fldChar w:fldCharType="begin"/>
          </w:r>
          <w:r w:rsidR="00526367" w:rsidRPr="004E392F">
            <w:rPr>
              <w:rFonts w:ascii="Arial" w:hAnsi="Arial" w:cs="Arial"/>
              <w:color w:val="000000" w:themeColor="text1"/>
              <w:sz w:val="22"/>
              <w:szCs w:val="22"/>
            </w:rPr>
            <w:instrText xml:space="preserve"> CITATION For101 \l 1033 </w:instrText>
          </w:r>
          <w:r w:rsidR="00526367" w:rsidRPr="004E392F">
            <w:rPr>
              <w:rFonts w:ascii="Arial" w:hAnsi="Arial" w:cs="Arial"/>
              <w:color w:val="000000" w:themeColor="text1"/>
              <w:sz w:val="22"/>
              <w:szCs w:val="22"/>
            </w:rPr>
            <w:fldChar w:fldCharType="separate"/>
          </w:r>
          <w:r w:rsidR="00526367" w:rsidRPr="004E392F">
            <w:rPr>
              <w:rFonts w:ascii="Arial" w:hAnsi="Arial" w:cs="Arial"/>
              <w:noProof/>
              <w:color w:val="000000" w:themeColor="text1"/>
              <w:sz w:val="22"/>
              <w:szCs w:val="22"/>
            </w:rPr>
            <w:t>(Forehand, 2010)</w:t>
          </w:r>
          <w:r w:rsidR="00526367" w:rsidRPr="004E392F">
            <w:rPr>
              <w:rFonts w:ascii="Arial" w:hAnsi="Arial" w:cs="Arial"/>
              <w:color w:val="000000" w:themeColor="text1"/>
              <w:sz w:val="22"/>
              <w:szCs w:val="22"/>
            </w:rPr>
            <w:fldChar w:fldCharType="end"/>
          </w:r>
        </w:sdtContent>
      </w:sdt>
      <w:r w:rsidR="00526367" w:rsidRPr="004E392F">
        <w:rPr>
          <w:rFonts w:ascii="Arial" w:hAnsi="Arial" w:cs="Arial"/>
          <w:color w:val="000000" w:themeColor="text1"/>
          <w:sz w:val="22"/>
          <w:szCs w:val="22"/>
        </w:rPr>
        <w:t xml:space="preserve">. </w:t>
      </w:r>
      <w:r w:rsidR="00F92A43" w:rsidRPr="004E392F">
        <w:rPr>
          <w:rFonts w:ascii="Arial" w:hAnsi="Arial" w:cs="Arial"/>
          <w:color w:val="000000" w:themeColor="text1"/>
          <w:sz w:val="22"/>
          <w:szCs w:val="22"/>
        </w:rPr>
        <w:t xml:space="preserve">This results in high-quality questioning which creates high-quality dialogue </w:t>
      </w:r>
      <w:r w:rsidR="00F92A43" w:rsidRPr="004E392F">
        <w:rPr>
          <w:rFonts w:ascii="Arial" w:hAnsi="Arial" w:cs="Arial"/>
          <w:noProof/>
          <w:color w:val="000000" w:themeColor="text1"/>
          <w:sz w:val="22"/>
          <w:szCs w:val="22"/>
        </w:rPr>
        <w:t>(Assaly and Smadi, 2015)</w:t>
      </w:r>
      <w:r w:rsidR="00F92A43"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w:t>
      </w:r>
    </w:p>
    <w:p w14:paraId="1EB56A2B" w14:textId="77777777" w:rsidR="000C792C" w:rsidRPr="004E392F" w:rsidRDefault="000C792C" w:rsidP="004E392F">
      <w:pPr>
        <w:spacing w:line="360" w:lineRule="auto"/>
        <w:ind w:firstLine="720"/>
        <w:rPr>
          <w:rFonts w:ascii="Arial" w:hAnsi="Arial" w:cs="Arial"/>
          <w:color w:val="000000" w:themeColor="text1"/>
          <w:sz w:val="22"/>
          <w:szCs w:val="22"/>
        </w:rPr>
      </w:pPr>
    </w:p>
    <w:p w14:paraId="239C891C" w14:textId="7A06CEFB" w:rsidR="00526367"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Maslow’s Hierarchy of Needs includes five motivational needs; physiological, safety, social, esteem and self</w:t>
      </w:r>
      <w:r w:rsidR="00485DB1">
        <w:rPr>
          <w:rFonts w:ascii="Arial" w:hAnsi="Arial" w:cs="Arial"/>
          <w:color w:val="000000" w:themeColor="text1"/>
          <w:sz w:val="22"/>
          <w:szCs w:val="22"/>
        </w:rPr>
        <w:t>-</w:t>
      </w:r>
      <w:r w:rsidR="00485DB1" w:rsidRPr="004E392F">
        <w:rPr>
          <w:rFonts w:ascii="Arial" w:hAnsi="Arial" w:cs="Arial"/>
          <w:color w:val="000000" w:themeColor="text1"/>
          <w:sz w:val="22"/>
          <w:szCs w:val="22"/>
        </w:rPr>
        <w:t>actuali</w:t>
      </w:r>
      <w:r w:rsidR="00485DB1">
        <w:rPr>
          <w:rFonts w:ascii="Arial" w:hAnsi="Arial" w:cs="Arial"/>
          <w:color w:val="000000" w:themeColor="text1"/>
          <w:sz w:val="22"/>
          <w:szCs w:val="22"/>
        </w:rPr>
        <w:t>z</w:t>
      </w:r>
      <w:r w:rsidR="00485DB1" w:rsidRPr="004E392F">
        <w:rPr>
          <w:rFonts w:ascii="Arial" w:hAnsi="Arial" w:cs="Arial"/>
          <w:color w:val="000000" w:themeColor="text1"/>
          <w:sz w:val="22"/>
          <w:szCs w:val="22"/>
        </w:rPr>
        <w:t>ation</w:t>
      </w:r>
      <w:sdt>
        <w:sdtPr>
          <w:rPr>
            <w:rFonts w:ascii="Arial" w:hAnsi="Arial" w:cs="Arial"/>
            <w:color w:val="000000" w:themeColor="text1"/>
            <w:sz w:val="22"/>
            <w:szCs w:val="22"/>
          </w:rPr>
          <w:id w:val="-94360950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McL07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 xml:space="preserve"> (McLeod, 2007)</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Linking both Bloom’s Taxonomy and Maslow’s Hierarchy together would be an effective way to use better teaching strategies. This </w:t>
      </w:r>
      <w:r w:rsidRPr="004E392F">
        <w:rPr>
          <w:rFonts w:ascii="Arial" w:hAnsi="Arial" w:cs="Arial"/>
          <w:color w:val="000000" w:themeColor="text1"/>
          <w:sz w:val="22"/>
          <w:szCs w:val="22"/>
        </w:rPr>
        <w:lastRenderedPageBreak/>
        <w:t>will give the children a sense of safety and confidence to secure better relationships and respect for rules in a classroom.</w:t>
      </w:r>
    </w:p>
    <w:p w14:paraId="5D25C368" w14:textId="032A84A4" w:rsidR="00B23A42" w:rsidRPr="004E392F" w:rsidRDefault="005F68DA" w:rsidP="004E392F">
      <w:pPr>
        <w:pStyle w:val="NormalWeb"/>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A</w:t>
      </w:r>
      <w:r w:rsidRPr="004E392F">
        <w:rPr>
          <w:rFonts w:ascii="Arial" w:hAnsi="Arial" w:cs="Arial"/>
          <w:color w:val="000000" w:themeColor="text1"/>
          <w:sz w:val="22"/>
          <w:szCs w:val="22"/>
        </w:rPr>
        <w:t>nderson</w:t>
      </w:r>
      <w:r w:rsidR="00593EB9"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542283059"/>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And00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(2000)</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DC2F29" w:rsidRPr="004E392F">
        <w:rPr>
          <w:rFonts w:ascii="Arial" w:hAnsi="Arial" w:cs="Arial"/>
          <w:color w:val="000000" w:themeColor="text1"/>
          <w:sz w:val="22"/>
          <w:szCs w:val="22"/>
        </w:rPr>
        <w:t xml:space="preserve">research </w:t>
      </w:r>
      <w:r w:rsidR="008E0B2B" w:rsidRPr="004E392F">
        <w:rPr>
          <w:rFonts w:ascii="Arial" w:hAnsi="Arial" w:cs="Arial"/>
          <w:color w:val="000000" w:themeColor="text1"/>
          <w:sz w:val="22"/>
          <w:szCs w:val="22"/>
        </w:rPr>
        <w:t>explai</w:t>
      </w:r>
      <w:r w:rsidR="00225A7F" w:rsidRPr="004E392F">
        <w:rPr>
          <w:rFonts w:ascii="Arial" w:hAnsi="Arial" w:cs="Arial"/>
          <w:color w:val="000000" w:themeColor="text1"/>
          <w:sz w:val="22"/>
          <w:szCs w:val="22"/>
        </w:rPr>
        <w:t>ns</w:t>
      </w:r>
      <w:r w:rsidR="008E0B2B" w:rsidRPr="004E392F">
        <w:rPr>
          <w:rFonts w:ascii="Arial" w:hAnsi="Arial" w:cs="Arial"/>
          <w:color w:val="000000" w:themeColor="text1"/>
          <w:sz w:val="22"/>
          <w:szCs w:val="22"/>
        </w:rPr>
        <w:t xml:space="preserve"> t</w:t>
      </w:r>
      <w:r w:rsidR="00A74E7A" w:rsidRPr="004E392F">
        <w:rPr>
          <w:rFonts w:ascii="Arial" w:hAnsi="Arial" w:cs="Arial"/>
          <w:color w:val="000000" w:themeColor="text1"/>
          <w:sz w:val="22"/>
          <w:szCs w:val="22"/>
        </w:rPr>
        <w:t>he symbolic interactionist theory</w:t>
      </w:r>
      <w:r w:rsidR="00593EB9" w:rsidRPr="004E392F">
        <w:rPr>
          <w:rFonts w:ascii="Arial" w:hAnsi="Arial" w:cs="Arial"/>
          <w:color w:val="000000" w:themeColor="text1"/>
          <w:sz w:val="22"/>
          <w:szCs w:val="22"/>
        </w:rPr>
        <w:t xml:space="preserve">, which </w:t>
      </w:r>
      <w:r w:rsidR="00A74E7A" w:rsidRPr="004E392F">
        <w:rPr>
          <w:rFonts w:ascii="Arial" w:hAnsi="Arial" w:cs="Arial"/>
          <w:color w:val="000000" w:themeColor="text1"/>
          <w:sz w:val="22"/>
          <w:szCs w:val="22"/>
        </w:rPr>
        <w:t>focuse</w:t>
      </w:r>
      <w:r w:rsidR="00524EA2" w:rsidRPr="004E392F">
        <w:rPr>
          <w:rFonts w:ascii="Arial" w:hAnsi="Arial" w:cs="Arial"/>
          <w:color w:val="000000" w:themeColor="text1"/>
          <w:sz w:val="22"/>
          <w:szCs w:val="22"/>
        </w:rPr>
        <w:t xml:space="preserve">s on social communication in a variety of </w:t>
      </w:r>
      <w:r w:rsidR="008E0B2B" w:rsidRPr="004E392F">
        <w:rPr>
          <w:rFonts w:ascii="Arial" w:hAnsi="Arial" w:cs="Arial"/>
          <w:color w:val="000000" w:themeColor="text1"/>
          <w:sz w:val="22"/>
          <w:szCs w:val="22"/>
        </w:rPr>
        <w:t xml:space="preserve">school environments. </w:t>
      </w:r>
      <w:r w:rsidR="00593EB9" w:rsidRPr="004E392F">
        <w:rPr>
          <w:rFonts w:ascii="Arial" w:hAnsi="Arial" w:cs="Arial"/>
          <w:color w:val="000000" w:themeColor="text1"/>
          <w:sz w:val="22"/>
          <w:szCs w:val="22"/>
        </w:rPr>
        <w:t>Each i</w:t>
      </w:r>
      <w:r w:rsidR="00524EA2" w:rsidRPr="004E392F">
        <w:rPr>
          <w:rFonts w:ascii="Arial" w:hAnsi="Arial" w:cs="Arial"/>
          <w:color w:val="000000" w:themeColor="text1"/>
          <w:sz w:val="22"/>
          <w:szCs w:val="22"/>
        </w:rPr>
        <w:t>ndividual</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w:t>
      </w:r>
      <w:r w:rsidR="00C9739A" w:rsidRPr="004E392F">
        <w:rPr>
          <w:rFonts w:ascii="Arial" w:hAnsi="Arial" w:cs="Arial"/>
          <w:color w:val="000000" w:themeColor="text1"/>
          <w:sz w:val="22"/>
          <w:szCs w:val="22"/>
        </w:rPr>
        <w:t>needs</w:t>
      </w:r>
      <w:r w:rsidR="00C4300C"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must be met by </w:t>
      </w:r>
      <w:r w:rsidR="00524EA2" w:rsidRPr="004E392F">
        <w:rPr>
          <w:rFonts w:ascii="Arial" w:hAnsi="Arial" w:cs="Arial"/>
          <w:color w:val="000000" w:themeColor="text1"/>
          <w:sz w:val="22"/>
          <w:szCs w:val="22"/>
        </w:rPr>
        <w:t>appropriate</w:t>
      </w:r>
      <w:r w:rsidR="00C4300C" w:rsidRPr="004E392F">
        <w:rPr>
          <w:rFonts w:ascii="Arial" w:hAnsi="Arial" w:cs="Arial"/>
          <w:color w:val="000000" w:themeColor="text1"/>
          <w:sz w:val="22"/>
          <w:szCs w:val="22"/>
        </w:rPr>
        <w:t xml:space="preserve"> questioning</w:t>
      </w:r>
      <w:r w:rsidR="00C9739A" w:rsidRPr="004E392F">
        <w:rPr>
          <w:rFonts w:ascii="Arial" w:hAnsi="Arial" w:cs="Arial"/>
          <w:color w:val="000000" w:themeColor="text1"/>
          <w:sz w:val="22"/>
          <w:szCs w:val="22"/>
        </w:rPr>
        <w:t xml:space="preserve">, according to Hattie </w:t>
      </w:r>
      <w:sdt>
        <w:sdtPr>
          <w:rPr>
            <w:rFonts w:ascii="Arial" w:hAnsi="Arial" w:cs="Arial"/>
            <w:color w:val="000000" w:themeColor="text1"/>
            <w:sz w:val="22"/>
            <w:szCs w:val="22"/>
          </w:rPr>
          <w:id w:val="-1187134711"/>
          <w:citation/>
        </w:sdtPr>
        <w:sdtEndPr/>
        <w:sdtContent>
          <w:r w:rsidR="00C9739A" w:rsidRPr="004E392F">
            <w:rPr>
              <w:rFonts w:ascii="Arial" w:hAnsi="Arial" w:cs="Arial"/>
              <w:color w:val="000000" w:themeColor="text1"/>
              <w:sz w:val="22"/>
              <w:szCs w:val="22"/>
            </w:rPr>
            <w:fldChar w:fldCharType="begin"/>
          </w:r>
          <w:r w:rsidR="00AD3CDC" w:rsidRPr="004E392F">
            <w:rPr>
              <w:rFonts w:ascii="Arial" w:hAnsi="Arial" w:cs="Arial"/>
              <w:color w:val="000000" w:themeColor="text1"/>
              <w:sz w:val="22"/>
              <w:szCs w:val="22"/>
            </w:rPr>
            <w:instrText xml:space="preserve">CITATION Hat12 \p 76 \n  \l 1033 </w:instrText>
          </w:r>
          <w:r w:rsidR="00C9739A" w:rsidRPr="004E392F">
            <w:rPr>
              <w:rFonts w:ascii="Arial" w:hAnsi="Arial" w:cs="Arial"/>
              <w:color w:val="000000" w:themeColor="text1"/>
              <w:sz w:val="22"/>
              <w:szCs w:val="22"/>
            </w:rPr>
            <w:fldChar w:fldCharType="separate"/>
          </w:r>
          <w:r w:rsidR="00AD3CDC" w:rsidRPr="004E392F">
            <w:rPr>
              <w:rFonts w:ascii="Arial" w:hAnsi="Arial" w:cs="Arial"/>
              <w:noProof/>
              <w:color w:val="000000" w:themeColor="text1"/>
              <w:sz w:val="22"/>
              <w:szCs w:val="22"/>
            </w:rPr>
            <w:t>(2012, p. 76)</w:t>
          </w:r>
          <w:r w:rsidR="00C9739A" w:rsidRPr="004E392F">
            <w:rPr>
              <w:rFonts w:ascii="Arial" w:hAnsi="Arial" w:cs="Arial"/>
              <w:color w:val="000000" w:themeColor="text1"/>
              <w:sz w:val="22"/>
              <w:szCs w:val="22"/>
            </w:rPr>
            <w:fldChar w:fldCharType="end"/>
          </w:r>
        </w:sdtContent>
      </w:sdt>
      <w:r w:rsidR="00C9739A" w:rsidRPr="004E392F">
        <w:rPr>
          <w:rFonts w:ascii="Arial" w:hAnsi="Arial" w:cs="Arial"/>
          <w:color w:val="000000" w:themeColor="text1"/>
          <w:sz w:val="22"/>
          <w:szCs w:val="22"/>
        </w:rPr>
        <w:t xml:space="preserve"> </w:t>
      </w:r>
      <w:r w:rsidR="00AD3CDC" w:rsidRPr="004E392F">
        <w:rPr>
          <w:rFonts w:ascii="Arial" w:hAnsi="Arial" w:cs="Arial"/>
          <w:color w:val="000000" w:themeColor="text1"/>
          <w:sz w:val="22"/>
          <w:szCs w:val="22"/>
        </w:rPr>
        <w:t>“there needs to be a balance between teachers talking, listening and doing</w:t>
      </w:r>
      <w:r w:rsidR="00C4300C" w:rsidRPr="004E392F">
        <w:rPr>
          <w:rFonts w:ascii="Arial" w:hAnsi="Arial" w:cs="Arial"/>
          <w:color w:val="000000" w:themeColor="text1"/>
          <w:sz w:val="22"/>
          <w:szCs w:val="22"/>
        </w:rPr>
        <w:t>. T</w:t>
      </w:r>
      <w:r w:rsidR="00AD3CDC" w:rsidRPr="004E392F">
        <w:rPr>
          <w:rFonts w:ascii="Arial" w:hAnsi="Arial" w:cs="Arial"/>
          <w:color w:val="000000" w:themeColor="text1"/>
          <w:sz w:val="22"/>
          <w:szCs w:val="22"/>
        </w:rPr>
        <w:t xml:space="preserve">here is a similar balance between students talking, listening and doing”. </w:t>
      </w:r>
      <w:r w:rsidR="00593EB9" w:rsidRPr="004E392F">
        <w:rPr>
          <w:rFonts w:ascii="Arial" w:hAnsi="Arial" w:cs="Arial"/>
          <w:color w:val="000000" w:themeColor="text1"/>
          <w:sz w:val="22"/>
          <w:szCs w:val="22"/>
        </w:rPr>
        <w:t xml:space="preserve">To establish appropriate questioning, Vygotsky's theory of </w:t>
      </w:r>
      <w:r w:rsidR="00116465" w:rsidRPr="004E392F">
        <w:rPr>
          <w:rFonts w:ascii="Arial" w:hAnsi="Arial" w:cs="Arial"/>
          <w:color w:val="000000" w:themeColor="text1"/>
          <w:sz w:val="22"/>
          <w:szCs w:val="22"/>
        </w:rPr>
        <w:t>Zone of Proxima</w:t>
      </w:r>
      <w:r w:rsidR="00524EA2" w:rsidRPr="004E392F">
        <w:rPr>
          <w:rFonts w:ascii="Arial" w:hAnsi="Arial" w:cs="Arial"/>
          <w:color w:val="000000" w:themeColor="text1"/>
          <w:sz w:val="22"/>
          <w:szCs w:val="22"/>
        </w:rPr>
        <w:t xml:space="preserve">l </w:t>
      </w:r>
      <w:r w:rsidR="00593EB9" w:rsidRPr="004E392F">
        <w:rPr>
          <w:rFonts w:ascii="Arial" w:hAnsi="Arial" w:cs="Arial"/>
          <w:color w:val="000000" w:themeColor="text1"/>
          <w:sz w:val="22"/>
          <w:szCs w:val="22"/>
        </w:rPr>
        <w:t>D</w:t>
      </w:r>
      <w:r w:rsidR="00524EA2" w:rsidRPr="004E392F">
        <w:rPr>
          <w:rFonts w:ascii="Arial" w:hAnsi="Arial" w:cs="Arial"/>
          <w:color w:val="000000" w:themeColor="text1"/>
          <w:sz w:val="22"/>
          <w:szCs w:val="22"/>
        </w:rPr>
        <w:t>evelopment</w:t>
      </w:r>
      <w:r w:rsidR="00593EB9" w:rsidRPr="004E392F">
        <w:rPr>
          <w:rFonts w:ascii="Arial" w:hAnsi="Arial" w:cs="Arial"/>
          <w:color w:val="000000" w:themeColor="text1"/>
          <w:sz w:val="22"/>
          <w:szCs w:val="22"/>
        </w:rPr>
        <w:t xml:space="preserve"> (ZPD)</w:t>
      </w:r>
      <w:r w:rsidR="00524EA2"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enables the teacher to </w:t>
      </w:r>
      <w:r w:rsidR="00524EA2" w:rsidRPr="004E392F">
        <w:rPr>
          <w:rFonts w:ascii="Arial" w:hAnsi="Arial" w:cs="Arial"/>
          <w:color w:val="000000" w:themeColor="text1"/>
          <w:sz w:val="22"/>
          <w:szCs w:val="22"/>
        </w:rPr>
        <w:t xml:space="preserve">set </w:t>
      </w:r>
      <w:r w:rsidR="00593EB9" w:rsidRPr="004E392F">
        <w:rPr>
          <w:rFonts w:ascii="Arial" w:hAnsi="Arial" w:cs="Arial"/>
          <w:color w:val="000000" w:themeColor="text1"/>
          <w:sz w:val="22"/>
          <w:szCs w:val="22"/>
        </w:rPr>
        <w:t>suitable</w:t>
      </w:r>
      <w:r w:rsidR="00524EA2" w:rsidRPr="004E392F">
        <w:rPr>
          <w:rFonts w:ascii="Arial" w:hAnsi="Arial" w:cs="Arial"/>
          <w:color w:val="000000" w:themeColor="text1"/>
          <w:sz w:val="22"/>
          <w:szCs w:val="22"/>
        </w:rPr>
        <w:t xml:space="preserve"> challenge</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and high expectation</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for each child - focusing</w:t>
      </w:r>
      <w:r w:rsidR="00222CF4" w:rsidRPr="004E392F">
        <w:rPr>
          <w:rFonts w:ascii="Arial" w:hAnsi="Arial" w:cs="Arial"/>
          <w:color w:val="000000" w:themeColor="text1"/>
          <w:sz w:val="22"/>
          <w:szCs w:val="22"/>
        </w:rPr>
        <w:t xml:space="preserve"> on</w:t>
      </w:r>
      <w:r w:rsidR="00116465" w:rsidRPr="004E392F">
        <w:rPr>
          <w:rFonts w:ascii="Arial" w:hAnsi="Arial" w:cs="Arial"/>
          <w:color w:val="000000" w:themeColor="text1"/>
          <w:sz w:val="22"/>
          <w:szCs w:val="22"/>
        </w:rPr>
        <w:t xml:space="preserve"> work</w:t>
      </w:r>
      <w:r w:rsidR="00524EA2" w:rsidRPr="004E392F">
        <w:rPr>
          <w:rFonts w:ascii="Arial" w:hAnsi="Arial" w:cs="Arial"/>
          <w:color w:val="000000" w:themeColor="text1"/>
          <w:sz w:val="22"/>
          <w:szCs w:val="22"/>
        </w:rPr>
        <w:t>,</w:t>
      </w:r>
      <w:r w:rsidR="00593EB9" w:rsidRPr="004E392F">
        <w:rPr>
          <w:rFonts w:ascii="Arial" w:hAnsi="Arial" w:cs="Arial"/>
          <w:color w:val="000000" w:themeColor="text1"/>
          <w:sz w:val="22"/>
          <w:szCs w:val="22"/>
        </w:rPr>
        <w:t xml:space="preserve"> </w:t>
      </w:r>
      <w:r w:rsidR="00116465" w:rsidRPr="004E392F">
        <w:rPr>
          <w:rFonts w:ascii="Arial" w:hAnsi="Arial" w:cs="Arial"/>
          <w:color w:val="000000" w:themeColor="text1"/>
          <w:sz w:val="22"/>
          <w:szCs w:val="22"/>
        </w:rPr>
        <w:t xml:space="preserve">questioning and communication in the classroom. Dweck </w:t>
      </w:r>
      <w:sdt>
        <w:sdtPr>
          <w:rPr>
            <w:rFonts w:ascii="Arial" w:hAnsi="Arial" w:cs="Arial"/>
            <w:color w:val="000000" w:themeColor="text1"/>
            <w:sz w:val="22"/>
            <w:szCs w:val="22"/>
          </w:rPr>
          <w:id w:val="-1597627759"/>
          <w:citation/>
        </w:sdtPr>
        <w:sdtEndPr/>
        <w:sdtContent>
          <w:r w:rsidR="00116465" w:rsidRPr="004E392F">
            <w:rPr>
              <w:rFonts w:ascii="Arial" w:hAnsi="Arial" w:cs="Arial"/>
              <w:color w:val="000000" w:themeColor="text1"/>
              <w:sz w:val="22"/>
              <w:szCs w:val="22"/>
            </w:rPr>
            <w:fldChar w:fldCharType="begin"/>
          </w:r>
          <w:r w:rsidR="00116465" w:rsidRPr="004E392F">
            <w:rPr>
              <w:rFonts w:ascii="Arial" w:hAnsi="Arial" w:cs="Arial"/>
              <w:color w:val="000000" w:themeColor="text1"/>
              <w:sz w:val="22"/>
              <w:szCs w:val="22"/>
            </w:rPr>
            <w:instrText xml:space="preserve">CITATION Dwe17 \p 200 \n  \l 1033 </w:instrText>
          </w:r>
          <w:r w:rsidR="00116465" w:rsidRPr="004E392F">
            <w:rPr>
              <w:rFonts w:ascii="Arial" w:hAnsi="Arial" w:cs="Arial"/>
              <w:color w:val="000000" w:themeColor="text1"/>
              <w:sz w:val="22"/>
              <w:szCs w:val="22"/>
            </w:rPr>
            <w:fldChar w:fldCharType="separate"/>
          </w:r>
          <w:r w:rsidR="00116465" w:rsidRPr="004E392F">
            <w:rPr>
              <w:rFonts w:ascii="Arial" w:hAnsi="Arial" w:cs="Arial"/>
              <w:noProof/>
              <w:color w:val="000000" w:themeColor="text1"/>
              <w:sz w:val="22"/>
              <w:szCs w:val="22"/>
            </w:rPr>
            <w:t>(2017, p. 200)</w:t>
          </w:r>
          <w:r w:rsidR="00116465" w:rsidRPr="004E392F">
            <w:rPr>
              <w:rFonts w:ascii="Arial" w:hAnsi="Arial" w:cs="Arial"/>
              <w:color w:val="000000" w:themeColor="text1"/>
              <w:sz w:val="22"/>
              <w:szCs w:val="22"/>
            </w:rPr>
            <w:fldChar w:fldCharType="end"/>
          </w:r>
        </w:sdtContent>
      </w:sdt>
      <w:r w:rsidR="00116465" w:rsidRPr="004E392F">
        <w:rPr>
          <w:rFonts w:ascii="Arial" w:hAnsi="Arial" w:cs="Arial"/>
          <w:color w:val="000000" w:themeColor="text1"/>
          <w:sz w:val="22"/>
          <w:szCs w:val="22"/>
        </w:rPr>
        <w:t xml:space="preserve"> </w:t>
      </w:r>
      <w:r w:rsidR="00222CF4" w:rsidRPr="004E392F">
        <w:rPr>
          <w:rFonts w:ascii="Arial" w:hAnsi="Arial" w:cs="Arial"/>
          <w:color w:val="000000" w:themeColor="text1"/>
          <w:sz w:val="22"/>
          <w:szCs w:val="22"/>
        </w:rPr>
        <w:t>states</w:t>
      </w:r>
      <w:r w:rsidR="00116465" w:rsidRPr="004E392F">
        <w:rPr>
          <w:rFonts w:ascii="Arial" w:hAnsi="Arial" w:cs="Arial"/>
          <w:color w:val="000000" w:themeColor="text1"/>
          <w:sz w:val="22"/>
          <w:szCs w:val="22"/>
        </w:rPr>
        <w:t xml:space="preserve"> “great teachers set high standards for all their students and not just the ones who are already achieving”. </w:t>
      </w:r>
      <w:r w:rsidR="00593EB9" w:rsidRPr="004E392F">
        <w:rPr>
          <w:rFonts w:ascii="Arial" w:hAnsi="Arial" w:cs="Arial"/>
          <w:color w:val="000000" w:themeColor="text1"/>
          <w:sz w:val="22"/>
          <w:szCs w:val="22"/>
        </w:rPr>
        <w:t>Hattie</w:t>
      </w:r>
      <w:sdt>
        <w:sdtPr>
          <w:rPr>
            <w:rFonts w:ascii="Arial" w:hAnsi="Arial" w:cs="Arial"/>
            <w:color w:val="000000" w:themeColor="text1"/>
            <w:sz w:val="22"/>
            <w:szCs w:val="22"/>
          </w:rPr>
          <w:id w:val="1705367191"/>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CITATION Hat12 \n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 xml:space="preserve"> (2012)</w:t>
          </w:r>
          <w:r w:rsidR="00593EB9" w:rsidRPr="004E392F">
            <w:rPr>
              <w:rFonts w:ascii="Arial" w:hAnsi="Arial" w:cs="Arial"/>
              <w:color w:val="000000" w:themeColor="text1"/>
              <w:sz w:val="22"/>
              <w:szCs w:val="22"/>
            </w:rPr>
            <w:fldChar w:fldCharType="end"/>
          </w:r>
        </w:sdtContent>
      </w:sdt>
      <w:r w:rsidR="00593EB9" w:rsidRPr="004E392F">
        <w:rPr>
          <w:rFonts w:ascii="Arial" w:hAnsi="Arial" w:cs="Arial"/>
          <w:color w:val="000000" w:themeColor="text1"/>
          <w:sz w:val="22"/>
          <w:szCs w:val="22"/>
        </w:rPr>
        <w:t xml:space="preserve"> also states</w:t>
      </w:r>
      <w:r w:rsidR="00432075" w:rsidRPr="004E392F">
        <w:rPr>
          <w:rFonts w:ascii="Arial" w:hAnsi="Arial" w:cs="Arial"/>
          <w:color w:val="000000" w:themeColor="text1"/>
          <w:sz w:val="22"/>
          <w:szCs w:val="22"/>
        </w:rPr>
        <w:t xml:space="preserve"> questions need to lead to critical thinking for them to make an impact on the pupils learning. </w:t>
      </w:r>
      <w:r w:rsidR="00524EA2" w:rsidRPr="004E392F">
        <w:rPr>
          <w:rFonts w:ascii="Arial" w:hAnsi="Arial" w:cs="Arial"/>
          <w:color w:val="000000" w:themeColor="text1"/>
          <w:sz w:val="22"/>
          <w:szCs w:val="22"/>
        </w:rPr>
        <w:t>Pedagogy which enables access for the range of</w:t>
      </w:r>
      <w:r w:rsidRPr="004E392F">
        <w:rPr>
          <w:rFonts w:ascii="Arial" w:hAnsi="Arial" w:cs="Arial"/>
          <w:color w:val="000000" w:themeColor="text1"/>
          <w:sz w:val="22"/>
          <w:szCs w:val="22"/>
        </w:rPr>
        <w:t xml:space="preserve"> abilities within and ac</w:t>
      </w:r>
      <w:r w:rsidR="00524EA2" w:rsidRPr="004E392F">
        <w:rPr>
          <w:rFonts w:ascii="Arial" w:hAnsi="Arial" w:cs="Arial"/>
          <w:color w:val="000000" w:themeColor="text1"/>
          <w:sz w:val="22"/>
          <w:szCs w:val="22"/>
        </w:rPr>
        <w:t>ross each Area of Learning and e</w:t>
      </w:r>
      <w:r w:rsidRPr="004E392F">
        <w:rPr>
          <w:rFonts w:ascii="Arial" w:hAnsi="Arial" w:cs="Arial"/>
          <w:color w:val="000000" w:themeColor="text1"/>
          <w:sz w:val="22"/>
          <w:szCs w:val="22"/>
        </w:rPr>
        <w:t xml:space="preserve">xperience, predominantly problem solving, innovative and critical thinking, is probable to stimulate influential learning for children and youthful people </w:t>
      </w:r>
      <w:sdt>
        <w:sdtPr>
          <w:rPr>
            <w:rFonts w:ascii="Arial" w:hAnsi="Arial" w:cs="Arial"/>
            <w:color w:val="000000" w:themeColor="text1"/>
            <w:sz w:val="22"/>
            <w:szCs w:val="22"/>
          </w:rPr>
          <w:id w:val="-21639234"/>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Don154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(Donaldson, 2015)</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w:t>
      </w:r>
    </w:p>
    <w:p w14:paraId="36E3E703" w14:textId="04291D09" w:rsidR="00E65675"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Concerning questionin</w:t>
      </w:r>
      <w:r w:rsidR="00593EB9" w:rsidRPr="004E392F">
        <w:rPr>
          <w:rFonts w:ascii="Arial" w:hAnsi="Arial" w:cs="Arial"/>
          <w:color w:val="000000" w:themeColor="text1"/>
          <w:sz w:val="22"/>
          <w:szCs w:val="22"/>
        </w:rPr>
        <w:t xml:space="preserve">g and thinking time, </w:t>
      </w:r>
      <w:sdt>
        <w:sdtPr>
          <w:rPr>
            <w:rFonts w:ascii="Arial" w:hAnsi="Arial" w:cs="Arial"/>
            <w:color w:val="000000" w:themeColor="text1"/>
            <w:sz w:val="22"/>
            <w:szCs w:val="22"/>
          </w:rPr>
          <w:id w:val="419456912"/>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 CITATION Hat12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(Hattie, 2012)</w:t>
          </w:r>
          <w:r w:rsidR="00593EB9"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states </w:t>
      </w:r>
      <w:r w:rsidRPr="004E392F">
        <w:rPr>
          <w:rFonts w:ascii="Arial" w:hAnsi="Arial" w:cs="Arial"/>
          <w:color w:val="000000" w:themeColor="text1"/>
          <w:sz w:val="22"/>
          <w:szCs w:val="22"/>
        </w:rPr>
        <w:t>whole class talking initiated by the teacher overlooks and dominates</w:t>
      </w:r>
      <w:r w:rsidR="00593EB9" w:rsidRPr="004E392F">
        <w:rPr>
          <w:rFonts w:ascii="Arial" w:hAnsi="Arial" w:cs="Arial"/>
          <w:color w:val="000000" w:themeColor="text1"/>
          <w:sz w:val="22"/>
          <w:szCs w:val="22"/>
        </w:rPr>
        <w:t xml:space="preserve"> and often a q</w:t>
      </w:r>
      <w:r w:rsidRPr="004E392F">
        <w:rPr>
          <w:rFonts w:ascii="Arial" w:hAnsi="Arial" w:cs="Arial"/>
          <w:color w:val="000000" w:themeColor="text1"/>
          <w:sz w:val="22"/>
          <w:szCs w:val="22"/>
        </w:rPr>
        <w:t xml:space="preserve">uestion in itself frequently </w:t>
      </w:r>
      <w:r w:rsidR="00593EB9" w:rsidRPr="004E392F">
        <w:rPr>
          <w:rFonts w:ascii="Arial" w:hAnsi="Arial" w:cs="Arial"/>
          <w:color w:val="000000" w:themeColor="text1"/>
          <w:sz w:val="22"/>
          <w:szCs w:val="22"/>
        </w:rPr>
        <w:t>includes</w:t>
      </w:r>
      <w:r w:rsidRPr="004E392F">
        <w:rPr>
          <w:rFonts w:ascii="Arial" w:hAnsi="Arial" w:cs="Arial"/>
          <w:color w:val="000000" w:themeColor="text1"/>
          <w:sz w:val="22"/>
          <w:szCs w:val="22"/>
        </w:rPr>
        <w:t xml:space="preserve"> no more than three words </w:t>
      </w:r>
      <w:r w:rsidR="00593EB9" w:rsidRPr="004E392F">
        <w:rPr>
          <w:rFonts w:ascii="Arial" w:hAnsi="Arial" w:cs="Arial"/>
          <w:color w:val="000000" w:themeColor="text1"/>
          <w:sz w:val="22"/>
          <w:szCs w:val="22"/>
        </w:rPr>
        <w:t xml:space="preserve">and </w:t>
      </w:r>
      <w:r w:rsidRPr="004E392F">
        <w:rPr>
          <w:rFonts w:ascii="Arial" w:hAnsi="Arial" w:cs="Arial"/>
          <w:color w:val="000000" w:themeColor="text1"/>
          <w:sz w:val="22"/>
          <w:szCs w:val="22"/>
        </w:rPr>
        <w:t>less than five seconds</w:t>
      </w:r>
      <w:r w:rsidR="00593EB9" w:rsidRPr="004E392F">
        <w:rPr>
          <w:rFonts w:ascii="Arial" w:hAnsi="Arial" w:cs="Arial"/>
          <w:color w:val="000000" w:themeColor="text1"/>
          <w:sz w:val="22"/>
          <w:szCs w:val="22"/>
        </w:rPr>
        <w:t xml:space="preserve"> to answer it</w:t>
      </w:r>
      <w:r w:rsidRPr="004E392F">
        <w:rPr>
          <w:rFonts w:ascii="Arial" w:hAnsi="Arial" w:cs="Arial"/>
          <w:color w:val="000000" w:themeColor="text1"/>
          <w:sz w:val="22"/>
          <w:szCs w:val="22"/>
        </w:rPr>
        <w:t xml:space="preserve">. Teachers </w:t>
      </w:r>
      <w:r w:rsidR="00524EA2" w:rsidRPr="004E392F">
        <w:rPr>
          <w:rFonts w:ascii="Arial" w:hAnsi="Arial" w:cs="Arial"/>
          <w:color w:val="000000" w:themeColor="text1"/>
          <w:sz w:val="22"/>
          <w:szCs w:val="22"/>
        </w:rPr>
        <w:t>often anticipate</w:t>
      </w:r>
      <w:r w:rsidR="00AC6C41" w:rsidRPr="004E392F">
        <w:rPr>
          <w:rFonts w:ascii="Arial" w:hAnsi="Arial" w:cs="Arial"/>
          <w:color w:val="000000" w:themeColor="text1"/>
          <w:sz w:val="22"/>
          <w:szCs w:val="22"/>
        </w:rPr>
        <w:t xml:space="preserve"> particular response</w:t>
      </w:r>
      <w:r w:rsidR="00524EA2" w:rsidRPr="004E392F">
        <w:rPr>
          <w:rFonts w:ascii="Arial" w:hAnsi="Arial" w:cs="Arial"/>
          <w:color w:val="000000" w:themeColor="text1"/>
          <w:sz w:val="22"/>
          <w:szCs w:val="22"/>
        </w:rPr>
        <w:t>s which can result in pupils</w:t>
      </w:r>
      <w:r w:rsidR="00AC6C41" w:rsidRPr="004E392F">
        <w:rPr>
          <w:rFonts w:ascii="Arial" w:hAnsi="Arial" w:cs="Arial"/>
          <w:color w:val="000000" w:themeColor="text1"/>
          <w:sz w:val="22"/>
          <w:szCs w:val="22"/>
        </w:rPr>
        <w:t xml:space="preserve"> not </w:t>
      </w:r>
      <w:r w:rsidR="00524EA2" w:rsidRPr="004E392F">
        <w:rPr>
          <w:rFonts w:ascii="Arial" w:hAnsi="Arial" w:cs="Arial"/>
          <w:color w:val="000000" w:themeColor="text1"/>
          <w:sz w:val="22"/>
          <w:szCs w:val="22"/>
        </w:rPr>
        <w:t xml:space="preserve">being able to </w:t>
      </w:r>
      <w:r w:rsidR="00AC6C41" w:rsidRPr="004E392F">
        <w:rPr>
          <w:rFonts w:ascii="Arial" w:hAnsi="Arial" w:cs="Arial"/>
          <w:color w:val="000000" w:themeColor="text1"/>
          <w:sz w:val="22"/>
          <w:szCs w:val="22"/>
        </w:rPr>
        <w:t xml:space="preserve">distinguish </w:t>
      </w:r>
      <w:r w:rsidR="00524EA2" w:rsidRPr="004E392F">
        <w:rPr>
          <w:rFonts w:ascii="Arial" w:hAnsi="Arial" w:cs="Arial"/>
          <w:color w:val="000000" w:themeColor="text1"/>
          <w:sz w:val="22"/>
          <w:szCs w:val="22"/>
        </w:rPr>
        <w:t>actual</w:t>
      </w:r>
      <w:r w:rsidR="00AC6C41" w:rsidRPr="004E392F">
        <w:rPr>
          <w:rFonts w:ascii="Arial" w:hAnsi="Arial" w:cs="Arial"/>
          <w:color w:val="000000" w:themeColor="text1"/>
          <w:sz w:val="22"/>
          <w:szCs w:val="22"/>
        </w:rPr>
        <w:t xml:space="preserve"> answer</w:t>
      </w:r>
      <w:r w:rsidR="00524EA2" w:rsidRPr="004E392F">
        <w:rPr>
          <w:rFonts w:ascii="Arial" w:hAnsi="Arial" w:cs="Arial"/>
          <w:color w:val="000000" w:themeColor="text1"/>
          <w:sz w:val="22"/>
          <w:szCs w:val="22"/>
        </w:rPr>
        <w:t>s; consequently</w:t>
      </w:r>
      <w:r w:rsidR="00AC6C41" w:rsidRPr="004E392F">
        <w:rPr>
          <w:rFonts w:ascii="Arial" w:hAnsi="Arial" w:cs="Arial"/>
          <w:color w:val="000000" w:themeColor="text1"/>
          <w:sz w:val="22"/>
          <w:szCs w:val="22"/>
        </w:rPr>
        <w:t>, teacher</w:t>
      </w:r>
      <w:r w:rsidR="00524EA2" w:rsidRPr="004E392F">
        <w:rPr>
          <w:rFonts w:ascii="Arial" w:hAnsi="Arial" w:cs="Arial"/>
          <w:color w:val="000000" w:themeColor="text1"/>
          <w:sz w:val="22"/>
          <w:szCs w:val="22"/>
        </w:rPr>
        <w:t>s respond to pupils</w:t>
      </w:r>
      <w:r w:rsidR="00AC6C41"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when they should rephrase</w:t>
      </w:r>
      <w:r w:rsidR="00AC6C41" w:rsidRPr="004E392F">
        <w:rPr>
          <w:rFonts w:ascii="Arial" w:hAnsi="Arial" w:cs="Arial"/>
          <w:color w:val="000000" w:themeColor="text1"/>
          <w:sz w:val="22"/>
          <w:szCs w:val="22"/>
        </w:rPr>
        <w:t xml:space="preserve"> or extending thinking time </w:t>
      </w:r>
      <w:sdt>
        <w:sdtPr>
          <w:rPr>
            <w:rFonts w:ascii="Arial" w:hAnsi="Arial" w:cs="Arial"/>
            <w:color w:val="000000" w:themeColor="text1"/>
            <w:sz w:val="22"/>
            <w:szCs w:val="22"/>
          </w:rPr>
          <w:id w:val="-958027668"/>
          <w:citation/>
        </w:sdtPr>
        <w:sdtEndPr/>
        <w:sdtContent>
          <w:r w:rsidR="00AC6C41" w:rsidRPr="004E392F">
            <w:rPr>
              <w:rFonts w:ascii="Arial" w:hAnsi="Arial" w:cs="Arial"/>
              <w:color w:val="000000" w:themeColor="text1"/>
              <w:sz w:val="22"/>
              <w:szCs w:val="22"/>
            </w:rPr>
            <w:fldChar w:fldCharType="begin"/>
          </w:r>
          <w:r w:rsidR="00AC6C41" w:rsidRPr="004E392F">
            <w:rPr>
              <w:rFonts w:ascii="Arial" w:hAnsi="Arial" w:cs="Arial"/>
              <w:color w:val="000000" w:themeColor="text1"/>
              <w:sz w:val="22"/>
              <w:szCs w:val="22"/>
            </w:rPr>
            <w:instrText xml:space="preserve"> CITATION Jia14 \l 1033 </w:instrText>
          </w:r>
          <w:r w:rsidR="00AC6C41" w:rsidRPr="004E392F">
            <w:rPr>
              <w:rFonts w:ascii="Arial" w:hAnsi="Arial" w:cs="Arial"/>
              <w:color w:val="000000" w:themeColor="text1"/>
              <w:sz w:val="22"/>
              <w:szCs w:val="22"/>
            </w:rPr>
            <w:fldChar w:fldCharType="separate"/>
          </w:r>
          <w:r w:rsidR="00AC6C41" w:rsidRPr="004E392F">
            <w:rPr>
              <w:rFonts w:ascii="Arial" w:hAnsi="Arial" w:cs="Arial"/>
              <w:noProof/>
              <w:color w:val="000000" w:themeColor="text1"/>
              <w:sz w:val="22"/>
              <w:szCs w:val="22"/>
            </w:rPr>
            <w:t>(Jiang, 2014)</w:t>
          </w:r>
          <w:r w:rsidR="00AC6C41" w:rsidRPr="004E392F">
            <w:rPr>
              <w:rFonts w:ascii="Arial" w:hAnsi="Arial" w:cs="Arial"/>
              <w:color w:val="000000" w:themeColor="text1"/>
              <w:sz w:val="22"/>
              <w:szCs w:val="22"/>
            </w:rPr>
            <w:fldChar w:fldCharType="end"/>
          </w:r>
        </w:sdtContent>
      </w:sdt>
      <w:r w:rsidR="00AC6C41" w:rsidRPr="004E392F">
        <w:rPr>
          <w:rFonts w:ascii="Arial" w:hAnsi="Arial" w:cs="Arial"/>
          <w:color w:val="000000" w:themeColor="text1"/>
          <w:sz w:val="22"/>
          <w:szCs w:val="22"/>
        </w:rPr>
        <w:t>.</w:t>
      </w:r>
      <w:r w:rsidR="00E04DD1" w:rsidRPr="004E392F">
        <w:rPr>
          <w:rFonts w:ascii="Arial" w:hAnsi="Arial" w:cs="Arial"/>
          <w:color w:val="000000" w:themeColor="text1"/>
          <w:sz w:val="22"/>
          <w:szCs w:val="22"/>
        </w:rPr>
        <w:t xml:space="preserve"> Waiting time is another essential factor to consider</w:t>
      </w:r>
      <w:r w:rsidR="00593EB9" w:rsidRPr="004E392F">
        <w:rPr>
          <w:rFonts w:ascii="Arial" w:hAnsi="Arial" w:cs="Arial"/>
          <w:color w:val="000000" w:themeColor="text1"/>
          <w:sz w:val="22"/>
          <w:szCs w:val="22"/>
        </w:rPr>
        <w:t xml:space="preserve"> when questioning</w:t>
      </w:r>
      <w:r w:rsidR="00250D76">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Stahl </w:t>
      </w:r>
      <w:sdt>
        <w:sdtPr>
          <w:rPr>
            <w:rFonts w:ascii="Arial" w:hAnsi="Arial" w:cs="Arial"/>
            <w:color w:val="000000" w:themeColor="text1"/>
            <w:sz w:val="22"/>
            <w:szCs w:val="22"/>
          </w:rPr>
          <w:id w:val="-1396740747"/>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CITATION Sta94 \n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(1994)</w:t>
          </w:r>
          <w:r w:rsidR="00593EB9" w:rsidRPr="004E392F">
            <w:rPr>
              <w:rFonts w:ascii="Arial" w:hAnsi="Arial" w:cs="Arial"/>
              <w:color w:val="000000" w:themeColor="text1"/>
              <w:sz w:val="22"/>
              <w:szCs w:val="22"/>
            </w:rPr>
            <w:fldChar w:fldCharType="end"/>
          </w:r>
        </w:sdtContent>
      </w:sdt>
      <w:r w:rsidR="00593EB9" w:rsidRPr="004E392F">
        <w:rPr>
          <w:rFonts w:ascii="Arial" w:hAnsi="Arial" w:cs="Arial"/>
          <w:color w:val="000000" w:themeColor="text1"/>
          <w:sz w:val="22"/>
          <w:szCs w:val="22"/>
        </w:rPr>
        <w:t xml:space="preserve"> states </w:t>
      </w:r>
      <w:r w:rsidR="00E04DD1" w:rsidRPr="004E392F">
        <w:rPr>
          <w:rFonts w:ascii="Arial" w:hAnsi="Arial" w:cs="Arial"/>
          <w:color w:val="000000" w:themeColor="text1"/>
          <w:sz w:val="22"/>
          <w:szCs w:val="22"/>
        </w:rPr>
        <w:t xml:space="preserve">students </w:t>
      </w:r>
      <w:r w:rsidR="00593EB9" w:rsidRPr="004E392F">
        <w:rPr>
          <w:rFonts w:ascii="Arial" w:hAnsi="Arial" w:cs="Arial"/>
          <w:color w:val="000000" w:themeColor="text1"/>
          <w:sz w:val="22"/>
          <w:szCs w:val="22"/>
        </w:rPr>
        <w:t>should be required to</w:t>
      </w:r>
      <w:r w:rsidR="00E04DD1" w:rsidRPr="004E392F">
        <w:rPr>
          <w:rFonts w:ascii="Arial" w:hAnsi="Arial" w:cs="Arial"/>
          <w:color w:val="000000" w:themeColor="text1"/>
          <w:sz w:val="22"/>
          <w:szCs w:val="22"/>
        </w:rPr>
        <w:t xml:space="preserve"> three or more seconds of uninterrupted "wait-time," </w:t>
      </w:r>
      <w:r w:rsidR="00593EB9" w:rsidRPr="004E392F">
        <w:rPr>
          <w:rFonts w:ascii="Arial" w:hAnsi="Arial" w:cs="Arial"/>
          <w:color w:val="000000" w:themeColor="text1"/>
          <w:sz w:val="22"/>
          <w:szCs w:val="22"/>
        </w:rPr>
        <w:t xml:space="preserve">to answer confidently. </w:t>
      </w:r>
      <w:r w:rsidR="00485DB1">
        <w:rPr>
          <w:rFonts w:ascii="Arial" w:hAnsi="Arial" w:cs="Arial"/>
          <w:color w:val="000000" w:themeColor="text1"/>
          <w:sz w:val="22"/>
          <w:szCs w:val="22"/>
        </w:rPr>
        <w:t xml:space="preserve">Positive </w:t>
      </w:r>
      <w:r w:rsidR="00E04DD1" w:rsidRPr="004E392F">
        <w:rPr>
          <w:rFonts w:ascii="Arial" w:hAnsi="Arial" w:cs="Arial"/>
          <w:color w:val="000000" w:themeColor="text1"/>
          <w:sz w:val="22"/>
          <w:szCs w:val="22"/>
        </w:rPr>
        <w:t>effects</w:t>
      </w:r>
      <w:r w:rsidR="00485DB1">
        <w:rPr>
          <w:rFonts w:ascii="Arial" w:hAnsi="Arial" w:cs="Arial"/>
          <w:color w:val="000000" w:themeColor="text1"/>
          <w:sz w:val="22"/>
          <w:szCs w:val="22"/>
        </w:rPr>
        <w:t xml:space="preserve"> are shown</w:t>
      </w:r>
      <w:r w:rsidR="00593EB9" w:rsidRPr="004E392F">
        <w:rPr>
          <w:rFonts w:ascii="Arial" w:hAnsi="Arial" w:cs="Arial"/>
          <w:color w:val="000000" w:themeColor="text1"/>
          <w:sz w:val="22"/>
          <w:szCs w:val="22"/>
        </w:rPr>
        <w:t xml:space="preserve"> when a pupil's "wait time" is extended</w:t>
      </w:r>
      <w:r w:rsidR="00D668A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523393518"/>
          <w:citation/>
        </w:sdtPr>
        <w:sdtEndPr/>
        <w:sdtContent>
          <w:r w:rsidR="00D668A2" w:rsidRPr="004E392F">
            <w:rPr>
              <w:rFonts w:ascii="Arial" w:hAnsi="Arial" w:cs="Arial"/>
              <w:color w:val="000000" w:themeColor="text1"/>
              <w:sz w:val="22"/>
              <w:szCs w:val="22"/>
            </w:rPr>
            <w:fldChar w:fldCharType="begin"/>
          </w:r>
          <w:r w:rsidR="00D668A2" w:rsidRPr="004E392F">
            <w:rPr>
              <w:rFonts w:ascii="Arial" w:hAnsi="Arial" w:cs="Arial"/>
              <w:color w:val="000000" w:themeColor="text1"/>
              <w:sz w:val="22"/>
              <w:szCs w:val="22"/>
            </w:rPr>
            <w:instrText xml:space="preserve">CITATION Sta94 \l 1033 </w:instrText>
          </w:r>
          <w:r w:rsidR="00D668A2" w:rsidRPr="004E392F">
            <w:rPr>
              <w:rFonts w:ascii="Arial" w:hAnsi="Arial" w:cs="Arial"/>
              <w:color w:val="000000" w:themeColor="text1"/>
              <w:sz w:val="22"/>
              <w:szCs w:val="22"/>
            </w:rPr>
            <w:fldChar w:fldCharType="separate"/>
          </w:r>
          <w:r w:rsidR="00D668A2" w:rsidRPr="004E392F">
            <w:rPr>
              <w:rFonts w:ascii="Arial" w:hAnsi="Arial" w:cs="Arial"/>
              <w:noProof/>
              <w:color w:val="000000" w:themeColor="text1"/>
              <w:sz w:val="22"/>
              <w:szCs w:val="22"/>
            </w:rPr>
            <w:t>(Stahl, 1994)</w:t>
          </w:r>
          <w:r w:rsidR="00D668A2" w:rsidRPr="004E392F">
            <w:rPr>
              <w:rFonts w:ascii="Arial" w:hAnsi="Arial" w:cs="Arial"/>
              <w:color w:val="000000" w:themeColor="text1"/>
              <w:sz w:val="22"/>
              <w:szCs w:val="22"/>
            </w:rPr>
            <w:fldChar w:fldCharType="end"/>
          </w:r>
        </w:sdtContent>
      </w:sdt>
      <w:r w:rsidR="00D668A2" w:rsidRPr="004E392F">
        <w:rPr>
          <w:rFonts w:ascii="Arial" w:hAnsi="Arial" w:cs="Arial"/>
          <w:color w:val="000000" w:themeColor="text1"/>
          <w:sz w:val="22"/>
          <w:szCs w:val="22"/>
        </w:rPr>
        <w:t>.</w:t>
      </w:r>
    </w:p>
    <w:p w14:paraId="098FD11F" w14:textId="1D6E98AD" w:rsidR="00E04DD1"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 </w:t>
      </w:r>
    </w:p>
    <w:p w14:paraId="1B6A966C" w14:textId="78A45496" w:rsidR="007C1D0C"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It i</w:t>
      </w:r>
      <w:r w:rsidR="00575D2B" w:rsidRPr="004E392F">
        <w:rPr>
          <w:rFonts w:ascii="Arial" w:hAnsi="Arial" w:cs="Arial"/>
          <w:color w:val="000000" w:themeColor="text1"/>
          <w:sz w:val="22"/>
          <w:szCs w:val="22"/>
        </w:rPr>
        <w:t>s fundamental for schools to sti</w:t>
      </w:r>
      <w:r w:rsidR="00524EA2" w:rsidRPr="004E392F">
        <w:rPr>
          <w:rFonts w:ascii="Arial" w:hAnsi="Arial" w:cs="Arial"/>
          <w:color w:val="000000" w:themeColor="text1"/>
          <w:sz w:val="22"/>
          <w:szCs w:val="22"/>
        </w:rPr>
        <w:t xml:space="preserve">mulate an </w:t>
      </w:r>
      <w:r w:rsidR="00575D2B" w:rsidRPr="004E392F">
        <w:rPr>
          <w:rFonts w:ascii="Arial" w:hAnsi="Arial" w:cs="Arial"/>
          <w:color w:val="000000" w:themeColor="text1"/>
          <w:sz w:val="22"/>
          <w:szCs w:val="22"/>
        </w:rPr>
        <w:t xml:space="preserve">environment for </w:t>
      </w:r>
      <w:r w:rsidR="00524EA2" w:rsidRPr="004E392F">
        <w:rPr>
          <w:rFonts w:ascii="Arial" w:hAnsi="Arial" w:cs="Arial"/>
          <w:color w:val="000000" w:themeColor="text1"/>
          <w:sz w:val="22"/>
          <w:szCs w:val="22"/>
        </w:rPr>
        <w:t>developing</w:t>
      </w:r>
      <w:r w:rsidR="00575D2B" w:rsidRPr="004E392F">
        <w:rPr>
          <w:rFonts w:ascii="Arial" w:hAnsi="Arial" w:cs="Arial"/>
          <w:color w:val="000000" w:themeColor="text1"/>
          <w:sz w:val="22"/>
          <w:szCs w:val="22"/>
        </w:rPr>
        <w:t xml:space="preserve"> good emotional well-being</w:t>
      </w:r>
      <w:r w:rsidR="00593EB9" w:rsidRPr="004E392F">
        <w:rPr>
          <w:rFonts w:ascii="Arial" w:hAnsi="Arial" w:cs="Arial"/>
          <w:color w:val="000000" w:themeColor="text1"/>
          <w:sz w:val="22"/>
          <w:szCs w:val="22"/>
        </w:rPr>
        <w:t xml:space="preserve"> throughout their time in </w:t>
      </w:r>
      <w:r w:rsidR="00A06E87" w:rsidRPr="004E392F">
        <w:rPr>
          <w:rFonts w:ascii="Arial" w:hAnsi="Arial" w:cs="Arial"/>
          <w:color w:val="000000" w:themeColor="text1"/>
          <w:sz w:val="22"/>
          <w:szCs w:val="22"/>
        </w:rPr>
        <w:t>school</w:t>
      </w:r>
      <w:r w:rsidR="00BD7941"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352799754"/>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 CITATION Jia14 \l 1033 </w:instrText>
          </w:r>
          <w:r w:rsidR="00BD7941" w:rsidRPr="004E392F">
            <w:rPr>
              <w:rFonts w:ascii="Arial" w:hAnsi="Arial" w:cs="Arial"/>
              <w:color w:val="000000" w:themeColor="text1"/>
              <w:sz w:val="22"/>
              <w:szCs w:val="22"/>
            </w:rPr>
            <w:fldChar w:fldCharType="separate"/>
          </w:r>
          <w:r w:rsidR="00BD7941" w:rsidRPr="004E392F">
            <w:rPr>
              <w:rFonts w:ascii="Arial" w:eastAsiaTheme="minorHAnsi" w:hAnsi="Arial" w:cs="Arial"/>
              <w:noProof/>
              <w:color w:val="000000" w:themeColor="text1"/>
              <w:sz w:val="22"/>
              <w:szCs w:val="22"/>
            </w:rPr>
            <w:t>(Jiang, 2014)</w:t>
          </w:r>
          <w:r w:rsidR="00BD7941" w:rsidRPr="004E392F">
            <w:rPr>
              <w:rFonts w:ascii="Arial" w:hAnsi="Arial" w:cs="Arial"/>
              <w:color w:val="000000" w:themeColor="text1"/>
              <w:sz w:val="22"/>
              <w:szCs w:val="22"/>
            </w:rPr>
            <w:fldChar w:fldCharType="end"/>
          </w:r>
        </w:sdtContent>
      </w:sdt>
      <w:r w:rsidR="00575D2B" w:rsidRPr="004E392F">
        <w:rPr>
          <w:rFonts w:ascii="Arial" w:hAnsi="Arial" w:cs="Arial"/>
          <w:color w:val="000000" w:themeColor="text1"/>
          <w:sz w:val="22"/>
          <w:szCs w:val="22"/>
        </w:rPr>
        <w:t xml:space="preserve">. </w:t>
      </w:r>
      <w:r w:rsidR="000E76D4" w:rsidRPr="004E392F">
        <w:rPr>
          <w:rFonts w:ascii="Arial" w:hAnsi="Arial" w:cs="Arial"/>
          <w:color w:val="000000" w:themeColor="text1"/>
          <w:sz w:val="22"/>
          <w:szCs w:val="22"/>
        </w:rPr>
        <w:t xml:space="preserve">Although children’s well-being is crucial, </w:t>
      </w:r>
      <w:r w:rsidR="002C3B66" w:rsidRPr="004E392F">
        <w:rPr>
          <w:rFonts w:ascii="Arial" w:hAnsi="Arial" w:cs="Arial"/>
          <w:color w:val="000000" w:themeColor="text1"/>
          <w:sz w:val="22"/>
          <w:szCs w:val="22"/>
        </w:rPr>
        <w:t>Anderson</w:t>
      </w:r>
      <w:r w:rsidR="00575D2B"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82632143"/>
          <w:citation/>
        </w:sdtPr>
        <w:sdtEndPr/>
        <w:sdtContent>
          <w:r w:rsidR="002C3B66" w:rsidRPr="004E392F">
            <w:rPr>
              <w:rFonts w:ascii="Arial" w:hAnsi="Arial" w:cs="Arial"/>
              <w:color w:val="000000" w:themeColor="text1"/>
              <w:sz w:val="22"/>
              <w:szCs w:val="22"/>
            </w:rPr>
            <w:fldChar w:fldCharType="begin"/>
          </w:r>
          <w:r w:rsidR="002C3B66" w:rsidRPr="004E392F">
            <w:rPr>
              <w:rFonts w:ascii="Arial" w:hAnsi="Arial" w:cs="Arial"/>
              <w:color w:val="000000" w:themeColor="text1"/>
              <w:sz w:val="22"/>
              <w:szCs w:val="22"/>
            </w:rPr>
            <w:instrText xml:space="preserve">CITATION And00 \n  \l 1033 </w:instrText>
          </w:r>
          <w:r w:rsidR="002C3B66" w:rsidRPr="004E392F">
            <w:rPr>
              <w:rFonts w:ascii="Arial" w:hAnsi="Arial" w:cs="Arial"/>
              <w:color w:val="000000" w:themeColor="text1"/>
              <w:sz w:val="22"/>
              <w:szCs w:val="22"/>
            </w:rPr>
            <w:fldChar w:fldCharType="separate"/>
          </w:r>
          <w:r w:rsidR="002C3B66" w:rsidRPr="004E392F">
            <w:rPr>
              <w:rFonts w:ascii="Arial" w:hAnsi="Arial" w:cs="Arial"/>
              <w:noProof/>
              <w:color w:val="000000" w:themeColor="text1"/>
              <w:sz w:val="22"/>
              <w:szCs w:val="22"/>
            </w:rPr>
            <w:t>(2000)</w:t>
          </w:r>
          <w:r w:rsidR="002C3B66" w:rsidRPr="004E392F">
            <w:rPr>
              <w:rFonts w:ascii="Arial" w:hAnsi="Arial" w:cs="Arial"/>
              <w:color w:val="000000" w:themeColor="text1"/>
              <w:sz w:val="22"/>
              <w:szCs w:val="22"/>
            </w:rPr>
            <w:fldChar w:fldCharType="end"/>
          </w:r>
        </w:sdtContent>
      </w:sdt>
      <w:r w:rsidR="002C3B66" w:rsidRPr="004E392F">
        <w:rPr>
          <w:rFonts w:ascii="Arial" w:hAnsi="Arial" w:cs="Arial"/>
          <w:color w:val="000000" w:themeColor="text1"/>
          <w:sz w:val="22"/>
          <w:szCs w:val="22"/>
        </w:rPr>
        <w:t xml:space="preserve"> states teacher</w:t>
      </w:r>
      <w:r w:rsidR="00575D2B" w:rsidRPr="004E392F">
        <w:rPr>
          <w:rFonts w:ascii="Arial" w:hAnsi="Arial" w:cs="Arial"/>
          <w:color w:val="000000" w:themeColor="text1"/>
          <w:sz w:val="22"/>
          <w:szCs w:val="22"/>
        </w:rPr>
        <w:t>s questioning</w:t>
      </w:r>
      <w:r w:rsidR="002C3B66" w:rsidRPr="004E392F">
        <w:rPr>
          <w:rFonts w:ascii="Arial" w:hAnsi="Arial" w:cs="Arial"/>
          <w:color w:val="000000" w:themeColor="text1"/>
          <w:sz w:val="22"/>
          <w:szCs w:val="22"/>
        </w:rPr>
        <w:t xml:space="preserve"> </w:t>
      </w:r>
      <w:r w:rsidR="00485DB1">
        <w:rPr>
          <w:rFonts w:ascii="Arial" w:hAnsi="Arial" w:cs="Arial"/>
          <w:color w:val="000000" w:themeColor="text1"/>
          <w:sz w:val="22"/>
          <w:szCs w:val="22"/>
        </w:rPr>
        <w:t xml:space="preserve">sometimes </w:t>
      </w:r>
      <w:r w:rsidR="00A06E87" w:rsidRPr="004E392F">
        <w:rPr>
          <w:rFonts w:ascii="Arial" w:hAnsi="Arial" w:cs="Arial"/>
          <w:color w:val="000000" w:themeColor="text1"/>
          <w:sz w:val="22"/>
          <w:szCs w:val="22"/>
        </w:rPr>
        <w:t xml:space="preserve">affects </w:t>
      </w:r>
      <w:r w:rsidRPr="004E392F">
        <w:rPr>
          <w:rFonts w:ascii="Arial" w:hAnsi="Arial" w:cs="Arial"/>
          <w:color w:val="000000" w:themeColor="text1"/>
          <w:sz w:val="22"/>
          <w:szCs w:val="22"/>
        </w:rPr>
        <w:t>children’s well-being</w:t>
      </w:r>
      <w:r w:rsidR="00A06E87" w:rsidRPr="004E392F">
        <w:rPr>
          <w:rFonts w:ascii="Arial" w:hAnsi="Arial" w:cs="Arial"/>
          <w:color w:val="000000" w:themeColor="text1"/>
          <w:sz w:val="22"/>
          <w:szCs w:val="22"/>
        </w:rPr>
        <w:t xml:space="preserve"> negatively</w:t>
      </w:r>
      <w:r w:rsidR="00485DB1">
        <w:rPr>
          <w:rFonts w:ascii="Arial" w:hAnsi="Arial" w:cs="Arial"/>
          <w:color w:val="000000" w:themeColor="text1"/>
          <w:sz w:val="22"/>
          <w:szCs w:val="22"/>
        </w:rPr>
        <w:t xml:space="preserve">. </w:t>
      </w:r>
      <w:r w:rsidRPr="004E392F">
        <w:rPr>
          <w:rFonts w:ascii="Arial" w:hAnsi="Arial" w:cs="Arial"/>
          <w:color w:val="000000" w:themeColor="text1"/>
          <w:sz w:val="22"/>
          <w:szCs w:val="22"/>
        </w:rPr>
        <w:t>His research showed: the pupils all have similar answers, "that when the teacher asked them a question and they didn't know the answer, they were scared half to death." He asked them the reason: their responses were based on "feeling afraid of failing, afr</w:t>
      </w:r>
      <w:r w:rsidRPr="004E392F">
        <w:rPr>
          <w:rFonts w:ascii="Arial" w:hAnsi="Arial" w:cs="Arial"/>
          <w:color w:val="000000" w:themeColor="text1"/>
          <w:sz w:val="22"/>
          <w:szCs w:val="22"/>
        </w:rPr>
        <w:t xml:space="preserve">aid of being kept back, afraid of being called stupid, afraid of feeling stupid" </w:t>
      </w:r>
      <w:sdt>
        <w:sdtPr>
          <w:rPr>
            <w:rFonts w:ascii="Arial" w:hAnsi="Arial" w:cs="Arial"/>
            <w:color w:val="000000" w:themeColor="text1"/>
            <w:sz w:val="22"/>
            <w:szCs w:val="22"/>
          </w:rPr>
          <w:id w:val="-1304386163"/>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And00 \p 1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(Anderson, 2000, p. 1)</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w:t>
      </w:r>
    </w:p>
    <w:p w14:paraId="646F8B64" w14:textId="29310B3A" w:rsidR="002B0558" w:rsidRPr="004E392F" w:rsidRDefault="005F68DA" w:rsidP="004E392F">
      <w:pPr>
        <w:pStyle w:val="NormalWeb"/>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Many professionals are aware of the vast range of strategies used in education</w:t>
      </w:r>
      <w:r w:rsidR="00575D2B" w:rsidRPr="004E392F">
        <w:rPr>
          <w:rFonts w:ascii="Arial" w:hAnsi="Arial" w:cs="Arial"/>
          <w:color w:val="000000" w:themeColor="text1"/>
          <w:sz w:val="22"/>
          <w:szCs w:val="22"/>
        </w:rPr>
        <w:t xml:space="preserve"> and whether these techniques are effective. </w:t>
      </w:r>
      <w:r w:rsidRPr="004E392F">
        <w:rPr>
          <w:rFonts w:ascii="Arial" w:hAnsi="Arial" w:cs="Arial"/>
          <w:color w:val="000000" w:themeColor="text1"/>
          <w:sz w:val="22"/>
          <w:szCs w:val="22"/>
        </w:rPr>
        <w:t xml:space="preserve">Black and Wiliam </w:t>
      </w:r>
      <w:sdt>
        <w:sdtPr>
          <w:rPr>
            <w:rFonts w:ascii="Arial" w:hAnsi="Arial" w:cs="Arial"/>
            <w:color w:val="000000" w:themeColor="text1"/>
            <w:sz w:val="22"/>
            <w:szCs w:val="22"/>
          </w:rPr>
          <w:id w:val="64917749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Bla98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(1998)</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state, answering questions </w:t>
      </w:r>
      <w:r w:rsidRPr="004E392F">
        <w:rPr>
          <w:rFonts w:ascii="Arial" w:hAnsi="Arial" w:cs="Arial"/>
          <w:color w:val="000000" w:themeColor="text1"/>
          <w:sz w:val="22"/>
          <w:szCs w:val="22"/>
        </w:rPr>
        <w:lastRenderedPageBreak/>
        <w:t xml:space="preserve">and engaging in a classroom discussion can increase intelligence. However, Didau </w:t>
      </w:r>
      <w:sdt>
        <w:sdtPr>
          <w:rPr>
            <w:rFonts w:ascii="Arial" w:hAnsi="Arial" w:cs="Arial"/>
            <w:color w:val="000000" w:themeColor="text1"/>
            <w:sz w:val="22"/>
            <w:szCs w:val="22"/>
          </w:rPr>
          <w:id w:val="-74749524"/>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Did141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(2014)</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declare</w:t>
      </w:r>
      <w:r w:rsidRPr="004E392F">
        <w:rPr>
          <w:rFonts w:ascii="Arial" w:hAnsi="Arial" w:cs="Arial"/>
          <w:color w:val="000000" w:themeColor="text1"/>
          <w:sz w:val="22"/>
          <w:szCs w:val="22"/>
        </w:rPr>
        <w:t xml:space="preserve">s it is </w:t>
      </w:r>
      <w:r w:rsidR="00CF20AC" w:rsidRPr="004E392F">
        <w:rPr>
          <w:rFonts w:ascii="Arial" w:hAnsi="Arial" w:cs="Arial"/>
          <w:color w:val="000000" w:themeColor="text1"/>
          <w:sz w:val="22"/>
          <w:szCs w:val="22"/>
        </w:rPr>
        <w:t>extremely</w:t>
      </w:r>
      <w:r w:rsidR="00524EA2" w:rsidRPr="004E392F">
        <w:rPr>
          <w:rFonts w:ascii="Arial" w:hAnsi="Arial" w:cs="Arial"/>
          <w:color w:val="000000" w:themeColor="text1"/>
          <w:sz w:val="22"/>
          <w:szCs w:val="22"/>
        </w:rPr>
        <w:t xml:space="preserve"> dubious to assume all pupil</w:t>
      </w:r>
      <w:r w:rsidRPr="004E392F">
        <w:rPr>
          <w:rFonts w:ascii="Arial" w:hAnsi="Arial" w:cs="Arial"/>
          <w:color w:val="000000" w:themeColor="text1"/>
          <w:sz w:val="22"/>
          <w:szCs w:val="22"/>
        </w:rPr>
        <w:t xml:space="preserve">s want to engage </w:t>
      </w:r>
      <w:r w:rsidR="00524EA2" w:rsidRPr="004E392F">
        <w:rPr>
          <w:rFonts w:ascii="Arial" w:hAnsi="Arial" w:cs="Arial"/>
          <w:color w:val="000000" w:themeColor="text1"/>
          <w:sz w:val="22"/>
          <w:szCs w:val="22"/>
        </w:rPr>
        <w:t>in</w:t>
      </w:r>
      <w:r w:rsidR="00CF20AC" w:rsidRPr="004E392F">
        <w:rPr>
          <w:rFonts w:ascii="Arial" w:hAnsi="Arial" w:cs="Arial"/>
          <w:color w:val="000000" w:themeColor="text1"/>
          <w:sz w:val="22"/>
          <w:szCs w:val="22"/>
        </w:rPr>
        <w:t xml:space="preserve"> probing </w:t>
      </w:r>
      <w:r w:rsidR="00524EA2" w:rsidRPr="004E392F">
        <w:rPr>
          <w:rFonts w:ascii="Arial" w:hAnsi="Arial" w:cs="Arial"/>
          <w:color w:val="000000" w:themeColor="text1"/>
          <w:sz w:val="22"/>
          <w:szCs w:val="22"/>
        </w:rPr>
        <w:t>debates, therefore a percentage of pupil</w:t>
      </w:r>
      <w:r w:rsidR="00997C4F" w:rsidRPr="004E392F">
        <w:rPr>
          <w:rFonts w:ascii="Arial" w:hAnsi="Arial" w:cs="Arial"/>
          <w:color w:val="000000" w:themeColor="text1"/>
          <w:sz w:val="22"/>
          <w:szCs w:val="22"/>
        </w:rPr>
        <w:t>’</w:t>
      </w:r>
      <w:r w:rsidR="00524EA2" w:rsidRPr="004E392F">
        <w:rPr>
          <w:rFonts w:ascii="Arial" w:hAnsi="Arial" w:cs="Arial"/>
          <w:color w:val="000000" w:themeColor="text1"/>
          <w:sz w:val="22"/>
          <w:szCs w:val="22"/>
        </w:rPr>
        <w:t>s needs will not be</w:t>
      </w:r>
      <w:r w:rsidRPr="004E392F">
        <w:rPr>
          <w:rFonts w:ascii="Arial" w:hAnsi="Arial" w:cs="Arial"/>
          <w:color w:val="000000" w:themeColor="text1"/>
          <w:sz w:val="22"/>
          <w:szCs w:val="22"/>
        </w:rPr>
        <w:t xml:space="preserve"> met appropriately.</w:t>
      </w:r>
      <w:r w:rsidR="00575D2B" w:rsidRPr="004E392F">
        <w:rPr>
          <w:rFonts w:ascii="Arial" w:hAnsi="Arial" w:cs="Arial"/>
          <w:color w:val="000000" w:themeColor="text1"/>
          <w:sz w:val="22"/>
          <w:szCs w:val="22"/>
        </w:rPr>
        <w:t xml:space="preserve"> </w:t>
      </w:r>
      <w:r w:rsidR="000A3F44" w:rsidRPr="004E392F">
        <w:rPr>
          <w:rFonts w:ascii="Arial" w:hAnsi="Arial" w:cs="Arial"/>
          <w:color w:val="000000" w:themeColor="text1"/>
          <w:sz w:val="22"/>
          <w:szCs w:val="22"/>
        </w:rPr>
        <w:t xml:space="preserve">Conversely, Lamb </w:t>
      </w:r>
      <w:sdt>
        <w:sdtPr>
          <w:rPr>
            <w:rFonts w:ascii="Arial" w:hAnsi="Arial" w:cs="Arial"/>
            <w:color w:val="000000" w:themeColor="text1"/>
            <w:sz w:val="22"/>
            <w:szCs w:val="22"/>
          </w:rPr>
          <w:id w:val="-1491858174"/>
          <w:citation/>
        </w:sdtPr>
        <w:sdtEndPr/>
        <w:sdtContent>
          <w:r w:rsidR="000A3F44" w:rsidRPr="004E392F">
            <w:rPr>
              <w:rFonts w:ascii="Arial" w:hAnsi="Arial" w:cs="Arial"/>
              <w:color w:val="000000" w:themeColor="text1"/>
              <w:sz w:val="22"/>
              <w:szCs w:val="22"/>
            </w:rPr>
            <w:fldChar w:fldCharType="begin"/>
          </w:r>
          <w:r w:rsidR="000A3F44" w:rsidRPr="004E392F">
            <w:rPr>
              <w:rFonts w:ascii="Arial" w:hAnsi="Arial" w:cs="Arial"/>
              <w:color w:val="000000" w:themeColor="text1"/>
              <w:sz w:val="22"/>
              <w:szCs w:val="22"/>
            </w:rPr>
            <w:instrText xml:space="preserve">CITATION Lam16 \n  \l 1033 </w:instrText>
          </w:r>
          <w:r w:rsidR="000A3F44" w:rsidRPr="004E392F">
            <w:rPr>
              <w:rFonts w:ascii="Arial" w:hAnsi="Arial" w:cs="Arial"/>
              <w:color w:val="000000" w:themeColor="text1"/>
              <w:sz w:val="22"/>
              <w:szCs w:val="22"/>
            </w:rPr>
            <w:fldChar w:fldCharType="separate"/>
          </w:r>
          <w:r w:rsidR="000A3F44" w:rsidRPr="004E392F">
            <w:rPr>
              <w:rFonts w:ascii="Arial" w:eastAsiaTheme="minorHAnsi" w:hAnsi="Arial" w:cs="Arial"/>
              <w:noProof/>
              <w:color w:val="000000" w:themeColor="text1"/>
              <w:sz w:val="22"/>
              <w:szCs w:val="22"/>
            </w:rPr>
            <w:t>(2016)</w:t>
          </w:r>
          <w:r w:rsidR="000A3F44" w:rsidRPr="004E392F">
            <w:rPr>
              <w:rFonts w:ascii="Arial" w:hAnsi="Arial" w:cs="Arial"/>
              <w:color w:val="000000" w:themeColor="text1"/>
              <w:sz w:val="22"/>
              <w:szCs w:val="22"/>
            </w:rPr>
            <w:fldChar w:fldCharType="end"/>
          </w:r>
        </w:sdtContent>
      </w:sdt>
      <w:r w:rsidR="000A3F44" w:rsidRPr="004E392F">
        <w:rPr>
          <w:rFonts w:ascii="Arial" w:hAnsi="Arial" w:cs="Arial"/>
          <w:color w:val="000000" w:themeColor="text1"/>
          <w:sz w:val="22"/>
          <w:szCs w:val="22"/>
        </w:rPr>
        <w:t xml:space="preserve"> says using unintentional </w:t>
      </w:r>
      <w:r w:rsidR="00524EA2" w:rsidRPr="004E392F">
        <w:rPr>
          <w:rFonts w:ascii="Arial" w:hAnsi="Arial" w:cs="Arial"/>
          <w:color w:val="000000" w:themeColor="text1"/>
          <w:sz w:val="22"/>
          <w:szCs w:val="22"/>
        </w:rPr>
        <w:t>questioning and interaction has</w:t>
      </w:r>
      <w:r w:rsidR="000A3F44" w:rsidRPr="004E392F">
        <w:rPr>
          <w:rFonts w:ascii="Arial" w:hAnsi="Arial" w:cs="Arial"/>
          <w:color w:val="000000" w:themeColor="text1"/>
          <w:sz w:val="22"/>
          <w:szCs w:val="22"/>
        </w:rPr>
        <w:t xml:space="preserve"> crucial benefits, </w:t>
      </w:r>
      <w:r w:rsidR="00524EA2" w:rsidRPr="004E392F">
        <w:rPr>
          <w:rFonts w:ascii="Arial" w:hAnsi="Arial" w:cs="Arial"/>
          <w:color w:val="000000" w:themeColor="text1"/>
          <w:sz w:val="22"/>
          <w:szCs w:val="22"/>
        </w:rPr>
        <w:t>for</w:t>
      </w:r>
      <w:r w:rsidR="000A3F44" w:rsidRPr="004E392F">
        <w:rPr>
          <w:rFonts w:ascii="Arial" w:hAnsi="Arial" w:cs="Arial"/>
          <w:color w:val="000000" w:themeColor="text1"/>
          <w:sz w:val="22"/>
          <w:szCs w:val="22"/>
        </w:rPr>
        <w:t xml:space="preserve"> example,</w:t>
      </w:r>
      <w:r w:rsidR="000A3F44" w:rsidRPr="004E392F">
        <w:rPr>
          <w:rFonts w:ascii="Arial" w:hAnsi="Arial" w:cs="Arial"/>
          <w:color w:val="000000" w:themeColor="text1"/>
          <w:sz w:val="22"/>
          <w:szCs w:val="22"/>
          <w:shd w:val="clear" w:color="auto" w:fill="FFFFFF"/>
        </w:rPr>
        <w:t xml:space="preserve"> random </w:t>
      </w:r>
      <w:r w:rsidR="00524EA2" w:rsidRPr="004E392F">
        <w:rPr>
          <w:rFonts w:ascii="Arial" w:hAnsi="Arial" w:cs="Arial"/>
          <w:color w:val="000000" w:themeColor="text1"/>
          <w:sz w:val="22"/>
          <w:szCs w:val="22"/>
          <w:shd w:val="clear" w:color="auto" w:fill="FFFFFF"/>
        </w:rPr>
        <w:t xml:space="preserve">questioning </w:t>
      </w:r>
      <w:r w:rsidR="000A3F44" w:rsidRPr="004E392F">
        <w:rPr>
          <w:rFonts w:ascii="Arial" w:hAnsi="Arial" w:cs="Arial"/>
          <w:color w:val="000000" w:themeColor="text1"/>
          <w:sz w:val="22"/>
          <w:szCs w:val="22"/>
          <w:shd w:val="clear" w:color="auto" w:fill="FFFFFF"/>
        </w:rPr>
        <w:t>means all students are conscious that they could be selecte</w:t>
      </w:r>
      <w:r w:rsidR="00997C4F" w:rsidRPr="004E392F">
        <w:rPr>
          <w:rFonts w:ascii="Arial" w:hAnsi="Arial" w:cs="Arial"/>
          <w:color w:val="000000" w:themeColor="text1"/>
          <w:sz w:val="22"/>
          <w:szCs w:val="22"/>
          <w:shd w:val="clear" w:color="auto" w:fill="FFFFFF"/>
        </w:rPr>
        <w:t>d, this</w:t>
      </w:r>
      <w:r w:rsidR="000A3F44" w:rsidRPr="004E392F">
        <w:rPr>
          <w:rFonts w:ascii="Arial" w:hAnsi="Arial" w:cs="Arial"/>
          <w:color w:val="000000" w:themeColor="text1"/>
          <w:sz w:val="22"/>
          <w:szCs w:val="22"/>
          <w:shd w:val="clear" w:color="auto" w:fill="FFFFFF"/>
        </w:rPr>
        <w:t xml:space="preserve"> results in higher engagement, which links strongly to The Curriculum f</w:t>
      </w:r>
      <w:r w:rsidR="00524EA2" w:rsidRPr="004E392F">
        <w:rPr>
          <w:rFonts w:ascii="Arial" w:hAnsi="Arial" w:cs="Arial"/>
          <w:color w:val="000000" w:themeColor="text1"/>
          <w:sz w:val="22"/>
          <w:szCs w:val="22"/>
          <w:shd w:val="clear" w:color="auto" w:fill="FFFFFF"/>
        </w:rPr>
        <w:t>or Wales’s aims and purpose. For</w:t>
      </w:r>
      <w:r w:rsidR="000A3F44" w:rsidRPr="004E392F">
        <w:rPr>
          <w:rFonts w:ascii="Arial" w:hAnsi="Arial" w:cs="Arial"/>
          <w:color w:val="000000" w:themeColor="text1"/>
          <w:sz w:val="22"/>
          <w:szCs w:val="22"/>
          <w:shd w:val="clear" w:color="auto" w:fill="FFFFFF"/>
        </w:rPr>
        <w:t xml:space="preserve"> example, “</w:t>
      </w:r>
      <w:r w:rsidR="000A3F44" w:rsidRPr="004E392F">
        <w:rPr>
          <w:rFonts w:ascii="Arial" w:hAnsi="Arial" w:cs="Arial"/>
          <w:color w:val="000000" w:themeColor="text1"/>
          <w:sz w:val="22"/>
          <w:szCs w:val="22"/>
        </w:rPr>
        <w:t xml:space="preserve">in the Languages, Literacy and Communication Area of Learning and Experience, learners will be given opportunities to speak and write to be effective as they interact, explore ideas, express viewpoints, knowledge and understanding and build relationships </w:t>
      </w:r>
      <w:sdt>
        <w:sdtPr>
          <w:rPr>
            <w:rFonts w:ascii="Arial" w:hAnsi="Arial" w:cs="Arial"/>
            <w:color w:val="000000" w:themeColor="text1"/>
            <w:sz w:val="22"/>
            <w:szCs w:val="22"/>
          </w:rPr>
          <w:id w:val="1269435191"/>
          <w:citation/>
        </w:sdtPr>
        <w:sdtEndPr/>
        <w:sdtContent>
          <w:r w:rsidR="000A3F44" w:rsidRPr="004E392F">
            <w:rPr>
              <w:rFonts w:ascii="Arial" w:hAnsi="Arial" w:cs="Arial"/>
              <w:color w:val="000000" w:themeColor="text1"/>
              <w:sz w:val="22"/>
              <w:szCs w:val="22"/>
            </w:rPr>
            <w:fldChar w:fldCharType="begin"/>
          </w:r>
          <w:r w:rsidR="000A3F44" w:rsidRPr="004E392F">
            <w:rPr>
              <w:rFonts w:ascii="Arial" w:hAnsi="Arial" w:cs="Arial"/>
              <w:color w:val="000000" w:themeColor="text1"/>
              <w:sz w:val="22"/>
              <w:szCs w:val="22"/>
            </w:rPr>
            <w:instrText xml:space="preserve">CITATION Wel1910 \p 45 \l 1033 </w:instrText>
          </w:r>
          <w:r w:rsidR="000A3F44" w:rsidRPr="004E392F">
            <w:rPr>
              <w:rFonts w:ascii="Arial" w:hAnsi="Arial" w:cs="Arial"/>
              <w:color w:val="000000" w:themeColor="text1"/>
              <w:sz w:val="22"/>
              <w:szCs w:val="22"/>
            </w:rPr>
            <w:fldChar w:fldCharType="separate"/>
          </w:r>
          <w:r w:rsidR="000A3F44" w:rsidRPr="004E392F">
            <w:rPr>
              <w:rFonts w:ascii="Arial" w:hAnsi="Arial" w:cs="Arial"/>
              <w:noProof/>
              <w:color w:val="000000" w:themeColor="text1"/>
              <w:sz w:val="22"/>
              <w:szCs w:val="22"/>
            </w:rPr>
            <w:t>(Welsh Government, 2019, p. 45)</w:t>
          </w:r>
          <w:r w:rsidR="000A3F44" w:rsidRPr="004E392F">
            <w:rPr>
              <w:rFonts w:ascii="Arial" w:hAnsi="Arial" w:cs="Arial"/>
              <w:color w:val="000000" w:themeColor="text1"/>
              <w:sz w:val="22"/>
              <w:szCs w:val="22"/>
            </w:rPr>
            <w:fldChar w:fldCharType="end"/>
          </w:r>
        </w:sdtContent>
      </w:sdt>
      <w:r w:rsidR="000A3F44" w:rsidRPr="004E392F">
        <w:rPr>
          <w:rFonts w:ascii="Arial" w:hAnsi="Arial" w:cs="Arial"/>
          <w:color w:val="000000" w:themeColor="text1"/>
          <w:sz w:val="22"/>
          <w:szCs w:val="22"/>
        </w:rPr>
        <w:t>”</w:t>
      </w:r>
      <w:r w:rsidR="00A04CA6" w:rsidRPr="004E392F">
        <w:rPr>
          <w:rFonts w:ascii="Arial" w:hAnsi="Arial" w:cs="Arial"/>
          <w:color w:val="000000" w:themeColor="text1"/>
          <w:sz w:val="22"/>
          <w:szCs w:val="22"/>
        </w:rPr>
        <w:t xml:space="preserve">. </w:t>
      </w:r>
      <w:r w:rsidR="00CF20AC" w:rsidRPr="004E392F">
        <w:rPr>
          <w:rFonts w:ascii="Arial" w:hAnsi="Arial" w:cs="Arial"/>
          <w:color w:val="000000" w:themeColor="text1"/>
          <w:sz w:val="22"/>
          <w:szCs w:val="22"/>
        </w:rPr>
        <w:t xml:space="preserve">Additionally, </w:t>
      </w:r>
      <w:r w:rsidR="00FA0431" w:rsidRPr="004E392F">
        <w:rPr>
          <w:rFonts w:ascii="Arial" w:hAnsi="Arial" w:cs="Arial"/>
          <w:color w:val="000000" w:themeColor="text1"/>
          <w:sz w:val="22"/>
          <w:szCs w:val="22"/>
        </w:rPr>
        <w:t xml:space="preserve">French and Maclure </w:t>
      </w:r>
      <w:sdt>
        <w:sdtPr>
          <w:rPr>
            <w:rFonts w:ascii="Arial" w:hAnsi="Arial" w:cs="Arial"/>
            <w:color w:val="000000" w:themeColor="text1"/>
            <w:sz w:val="22"/>
            <w:szCs w:val="22"/>
          </w:rPr>
          <w:id w:val="901948125"/>
          <w:citation/>
        </w:sdtPr>
        <w:sdtEndPr/>
        <w:sdtContent>
          <w:r w:rsidR="00FA0431" w:rsidRPr="004E392F">
            <w:rPr>
              <w:rFonts w:ascii="Arial" w:hAnsi="Arial" w:cs="Arial"/>
              <w:color w:val="000000" w:themeColor="text1"/>
              <w:sz w:val="22"/>
              <w:szCs w:val="22"/>
            </w:rPr>
            <w:fldChar w:fldCharType="begin"/>
          </w:r>
          <w:r w:rsidR="00FA0431" w:rsidRPr="004E392F">
            <w:rPr>
              <w:rFonts w:ascii="Arial" w:hAnsi="Arial" w:cs="Arial"/>
              <w:color w:val="000000" w:themeColor="text1"/>
              <w:sz w:val="22"/>
              <w:szCs w:val="22"/>
            </w:rPr>
            <w:instrText xml:space="preserve">CITATION Fre81 \n  \l 1033 </w:instrText>
          </w:r>
          <w:r w:rsidR="00FA0431" w:rsidRPr="004E392F">
            <w:rPr>
              <w:rFonts w:ascii="Arial" w:hAnsi="Arial" w:cs="Arial"/>
              <w:color w:val="000000" w:themeColor="text1"/>
              <w:sz w:val="22"/>
              <w:szCs w:val="22"/>
            </w:rPr>
            <w:fldChar w:fldCharType="separate"/>
          </w:r>
          <w:r w:rsidR="00FA0431" w:rsidRPr="004E392F">
            <w:rPr>
              <w:rFonts w:ascii="Arial" w:hAnsi="Arial" w:cs="Arial"/>
              <w:noProof/>
              <w:color w:val="000000" w:themeColor="text1"/>
              <w:sz w:val="22"/>
              <w:szCs w:val="22"/>
            </w:rPr>
            <w:t>(1981)</w:t>
          </w:r>
          <w:r w:rsidR="00FA0431" w:rsidRPr="004E392F">
            <w:rPr>
              <w:rFonts w:ascii="Arial" w:hAnsi="Arial" w:cs="Arial"/>
              <w:color w:val="000000" w:themeColor="text1"/>
              <w:sz w:val="22"/>
              <w:szCs w:val="22"/>
            </w:rPr>
            <w:fldChar w:fldCharType="end"/>
          </w:r>
        </w:sdtContent>
      </w:sdt>
      <w:r w:rsidR="00FA0431" w:rsidRPr="004E392F">
        <w:rPr>
          <w:rFonts w:ascii="Arial" w:hAnsi="Arial" w:cs="Arial"/>
          <w:color w:val="000000" w:themeColor="text1"/>
          <w:sz w:val="22"/>
          <w:szCs w:val="22"/>
        </w:rPr>
        <w:t xml:space="preserve"> </w:t>
      </w:r>
      <w:r w:rsidR="00CF20AC" w:rsidRPr="004E392F">
        <w:rPr>
          <w:rFonts w:ascii="Arial" w:hAnsi="Arial" w:cs="Arial"/>
          <w:color w:val="000000" w:themeColor="text1"/>
          <w:sz w:val="22"/>
          <w:szCs w:val="22"/>
        </w:rPr>
        <w:t xml:space="preserve">state many questions are not appropriate for all children. </w:t>
      </w:r>
      <w:r w:rsidR="00304598">
        <w:rPr>
          <w:rFonts w:ascii="Arial" w:hAnsi="Arial" w:cs="Arial"/>
          <w:color w:val="000000" w:themeColor="text1"/>
          <w:sz w:val="22"/>
          <w:szCs w:val="22"/>
        </w:rPr>
        <w:t xml:space="preserve">The </w:t>
      </w:r>
      <w:r w:rsidR="00651EDC" w:rsidRPr="004E392F">
        <w:rPr>
          <w:rFonts w:ascii="Arial" w:hAnsi="Arial" w:cs="Arial"/>
          <w:color w:val="000000" w:themeColor="text1"/>
          <w:sz w:val="22"/>
          <w:szCs w:val="22"/>
        </w:rPr>
        <w:t>reason</w:t>
      </w:r>
      <w:r w:rsidRPr="004E392F">
        <w:rPr>
          <w:rFonts w:ascii="Arial" w:hAnsi="Arial" w:cs="Arial"/>
          <w:color w:val="000000" w:themeColor="text1"/>
          <w:sz w:val="22"/>
          <w:szCs w:val="22"/>
        </w:rPr>
        <w:t xml:space="preserve"> why teachers question pupils is not to acquire new information but </w:t>
      </w:r>
      <w:r w:rsidR="00524EA2" w:rsidRPr="004E392F">
        <w:rPr>
          <w:rFonts w:ascii="Arial" w:hAnsi="Arial" w:cs="Arial"/>
          <w:color w:val="000000" w:themeColor="text1"/>
          <w:sz w:val="22"/>
          <w:szCs w:val="22"/>
        </w:rPr>
        <w:t>perform an analysis of gaps in their learning</w:t>
      </w:r>
      <w:r w:rsidR="001B45A1" w:rsidRPr="004E392F">
        <w:rPr>
          <w:rFonts w:ascii="Arial" w:hAnsi="Arial" w:cs="Arial"/>
          <w:color w:val="000000" w:themeColor="text1"/>
          <w:sz w:val="22"/>
          <w:szCs w:val="22"/>
        </w:rPr>
        <w:t xml:space="preserve"> </w:t>
      </w:r>
      <w:r w:rsidR="001B45A1" w:rsidRPr="004E392F">
        <w:rPr>
          <w:rFonts w:ascii="Arial" w:hAnsi="Arial" w:cs="Arial"/>
          <w:noProof/>
          <w:color w:val="000000" w:themeColor="text1"/>
          <w:sz w:val="22"/>
          <w:szCs w:val="22"/>
        </w:rPr>
        <w:t>(Wargg and Brown, 2001)</w:t>
      </w:r>
      <w:r w:rsidR="001B45A1" w:rsidRPr="004E392F">
        <w:rPr>
          <w:rFonts w:ascii="Arial" w:hAnsi="Arial" w:cs="Arial"/>
          <w:color w:val="000000" w:themeColor="text1"/>
          <w:sz w:val="22"/>
          <w:szCs w:val="22"/>
        </w:rPr>
        <w:t xml:space="preserve">. </w:t>
      </w:r>
    </w:p>
    <w:p w14:paraId="587194BE" w14:textId="77777777" w:rsidR="00B96C66"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Concerning Anderson's response to teacher questioning, </w:t>
      </w:r>
      <w:r w:rsidR="000B001A" w:rsidRPr="004E392F">
        <w:rPr>
          <w:rFonts w:ascii="Arial" w:hAnsi="Arial" w:cs="Arial"/>
          <w:color w:val="000000" w:themeColor="text1"/>
          <w:sz w:val="22"/>
          <w:szCs w:val="22"/>
        </w:rPr>
        <w:t xml:space="preserve">Hattie </w:t>
      </w:r>
      <w:sdt>
        <w:sdtPr>
          <w:rPr>
            <w:rFonts w:ascii="Arial" w:hAnsi="Arial" w:cs="Arial"/>
            <w:color w:val="000000" w:themeColor="text1"/>
            <w:sz w:val="22"/>
            <w:szCs w:val="22"/>
          </w:rPr>
          <w:id w:val="-419790855"/>
          <w:citation/>
        </w:sdtPr>
        <w:sdtEndPr/>
        <w:sdtContent>
          <w:r w:rsidR="00806F3D" w:rsidRPr="004E392F">
            <w:rPr>
              <w:rFonts w:ascii="Arial" w:hAnsi="Arial" w:cs="Arial"/>
              <w:color w:val="000000" w:themeColor="text1"/>
              <w:sz w:val="22"/>
              <w:szCs w:val="22"/>
            </w:rPr>
            <w:fldChar w:fldCharType="begin"/>
          </w:r>
          <w:r w:rsidR="00806F3D" w:rsidRPr="004E392F">
            <w:rPr>
              <w:rFonts w:ascii="Arial" w:hAnsi="Arial" w:cs="Arial"/>
              <w:color w:val="000000" w:themeColor="text1"/>
              <w:sz w:val="22"/>
              <w:szCs w:val="22"/>
            </w:rPr>
            <w:instrText xml:space="preserve">CITATION Hat12 \n  \l 1033 </w:instrText>
          </w:r>
          <w:r w:rsidR="00806F3D" w:rsidRPr="004E392F">
            <w:rPr>
              <w:rFonts w:ascii="Arial" w:hAnsi="Arial" w:cs="Arial"/>
              <w:color w:val="000000" w:themeColor="text1"/>
              <w:sz w:val="22"/>
              <w:szCs w:val="22"/>
            </w:rPr>
            <w:fldChar w:fldCharType="separate"/>
          </w:r>
          <w:r w:rsidR="00806F3D" w:rsidRPr="004E392F">
            <w:rPr>
              <w:rFonts w:ascii="Arial" w:hAnsi="Arial" w:cs="Arial"/>
              <w:noProof/>
              <w:color w:val="000000" w:themeColor="text1"/>
              <w:sz w:val="22"/>
              <w:szCs w:val="22"/>
            </w:rPr>
            <w:t>(2012)</w:t>
          </w:r>
          <w:r w:rsidR="00806F3D" w:rsidRPr="004E392F">
            <w:rPr>
              <w:rFonts w:ascii="Arial" w:hAnsi="Arial" w:cs="Arial"/>
              <w:color w:val="000000" w:themeColor="text1"/>
              <w:sz w:val="22"/>
              <w:szCs w:val="22"/>
            </w:rPr>
            <w:fldChar w:fldCharType="end"/>
          </w:r>
        </w:sdtContent>
      </w:sdt>
      <w:r w:rsidR="00B903B8"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also </w:t>
      </w:r>
      <w:r w:rsidR="000B001A" w:rsidRPr="004E392F">
        <w:rPr>
          <w:rFonts w:ascii="Arial" w:hAnsi="Arial" w:cs="Arial"/>
          <w:color w:val="000000" w:themeColor="text1"/>
          <w:sz w:val="22"/>
          <w:szCs w:val="22"/>
        </w:rPr>
        <w:t xml:space="preserve">recognises the </w:t>
      </w:r>
      <w:r w:rsidR="00D33C49" w:rsidRPr="004E392F">
        <w:rPr>
          <w:rFonts w:ascii="Arial" w:hAnsi="Arial" w:cs="Arial"/>
          <w:color w:val="000000" w:themeColor="text1"/>
          <w:sz w:val="22"/>
          <w:szCs w:val="22"/>
        </w:rPr>
        <w:t>ultimate</w:t>
      </w:r>
      <w:r w:rsidR="000B001A" w:rsidRPr="004E392F">
        <w:rPr>
          <w:rFonts w:ascii="Arial" w:hAnsi="Arial" w:cs="Arial"/>
          <w:color w:val="000000" w:themeColor="text1"/>
          <w:sz w:val="22"/>
          <w:szCs w:val="22"/>
        </w:rPr>
        <w:t xml:space="preserve"> reason why students do not like to </w:t>
      </w:r>
      <w:r w:rsidR="00806F3D" w:rsidRPr="004E392F">
        <w:rPr>
          <w:rFonts w:ascii="Arial" w:hAnsi="Arial" w:cs="Arial"/>
          <w:color w:val="000000" w:themeColor="text1"/>
          <w:sz w:val="22"/>
          <w:szCs w:val="22"/>
        </w:rPr>
        <w:t xml:space="preserve">answer questions in a lesson is </w:t>
      </w:r>
      <w:r w:rsidR="00524EA2" w:rsidRPr="004E392F">
        <w:rPr>
          <w:rFonts w:ascii="Arial" w:hAnsi="Arial" w:cs="Arial"/>
          <w:color w:val="000000" w:themeColor="text1"/>
          <w:sz w:val="22"/>
          <w:szCs w:val="22"/>
        </w:rPr>
        <w:t>the fear of making mistakes and being embarrassed</w:t>
      </w:r>
      <w:r w:rsidRPr="004E392F">
        <w:rPr>
          <w:rFonts w:ascii="Arial" w:hAnsi="Arial" w:cs="Arial"/>
          <w:color w:val="000000" w:themeColor="text1"/>
          <w:sz w:val="22"/>
          <w:szCs w:val="22"/>
        </w:rPr>
        <w:t xml:space="preserve"> as this </w:t>
      </w:r>
      <w:r w:rsidR="00524EA2" w:rsidRPr="004E392F">
        <w:rPr>
          <w:rFonts w:ascii="Arial" w:hAnsi="Arial" w:cs="Arial"/>
          <w:color w:val="000000" w:themeColor="text1"/>
          <w:sz w:val="22"/>
          <w:szCs w:val="22"/>
        </w:rPr>
        <w:t>can generate</w:t>
      </w:r>
      <w:r w:rsidR="00806F3D" w:rsidRPr="004E392F">
        <w:rPr>
          <w:rFonts w:ascii="Arial" w:hAnsi="Arial" w:cs="Arial"/>
          <w:color w:val="000000" w:themeColor="text1"/>
          <w:sz w:val="22"/>
          <w:szCs w:val="22"/>
        </w:rPr>
        <w:t xml:space="preserve"> </w:t>
      </w:r>
      <w:r w:rsidR="000B001A" w:rsidRPr="004E392F">
        <w:rPr>
          <w:rFonts w:ascii="Arial" w:hAnsi="Arial" w:cs="Arial"/>
          <w:color w:val="000000" w:themeColor="text1"/>
          <w:sz w:val="22"/>
          <w:szCs w:val="22"/>
        </w:rPr>
        <w:t>anxiety and</w:t>
      </w:r>
      <w:r w:rsidR="00524EA2" w:rsidRPr="004E392F">
        <w:rPr>
          <w:rFonts w:ascii="Arial" w:hAnsi="Arial" w:cs="Arial"/>
          <w:color w:val="000000" w:themeColor="text1"/>
          <w:sz w:val="22"/>
          <w:szCs w:val="22"/>
        </w:rPr>
        <w:t xml:space="preserve"> fear</w:t>
      </w:r>
      <w:r w:rsidR="000B001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Hattie also explains i</w:t>
      </w:r>
      <w:r w:rsidR="000B001A" w:rsidRPr="004E392F">
        <w:rPr>
          <w:rFonts w:ascii="Arial" w:hAnsi="Arial" w:cs="Arial"/>
          <w:color w:val="000000" w:themeColor="text1"/>
          <w:sz w:val="22"/>
          <w:szCs w:val="22"/>
        </w:rPr>
        <w:t>t is essential for teachers to construct a classroom environment</w:t>
      </w:r>
      <w:r w:rsidR="00524EA2" w:rsidRPr="004E392F">
        <w:rPr>
          <w:rFonts w:ascii="Arial" w:hAnsi="Arial" w:cs="Arial"/>
          <w:color w:val="000000" w:themeColor="text1"/>
          <w:sz w:val="22"/>
          <w:szCs w:val="22"/>
        </w:rPr>
        <w:t xml:space="preserve"> where mistakes are celebrated and are recogni</w:t>
      </w:r>
      <w:r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ed as learning opportunities</w:t>
      </w:r>
      <w:r w:rsidR="000B001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This enables s</w:t>
      </w:r>
      <w:r w:rsidR="000B001A" w:rsidRPr="004E392F">
        <w:rPr>
          <w:rFonts w:ascii="Arial" w:hAnsi="Arial" w:cs="Arial"/>
          <w:color w:val="000000" w:themeColor="text1"/>
          <w:sz w:val="22"/>
          <w:szCs w:val="22"/>
        </w:rPr>
        <w:t>tudents to be</w:t>
      </w:r>
      <w:r w:rsidRPr="004E392F">
        <w:rPr>
          <w:rFonts w:ascii="Arial" w:hAnsi="Arial" w:cs="Arial"/>
          <w:color w:val="000000" w:themeColor="text1"/>
          <w:sz w:val="22"/>
          <w:szCs w:val="22"/>
        </w:rPr>
        <w:t>come</w:t>
      </w:r>
      <w:r w:rsidR="000B001A" w:rsidRPr="004E392F">
        <w:rPr>
          <w:rFonts w:ascii="Arial" w:hAnsi="Arial" w:cs="Arial"/>
          <w:color w:val="000000" w:themeColor="text1"/>
          <w:sz w:val="22"/>
          <w:szCs w:val="22"/>
        </w:rPr>
        <w:t xml:space="preserve"> aware </w:t>
      </w:r>
      <w:r w:rsidRPr="004E392F">
        <w:rPr>
          <w:rFonts w:ascii="Arial" w:hAnsi="Arial" w:cs="Arial"/>
          <w:color w:val="000000" w:themeColor="text1"/>
          <w:sz w:val="22"/>
          <w:szCs w:val="22"/>
        </w:rPr>
        <w:t>that</w:t>
      </w:r>
      <w:r w:rsidRPr="004E392F">
        <w:rPr>
          <w:rFonts w:ascii="Arial" w:hAnsi="Arial" w:cs="Arial"/>
          <w:color w:val="000000" w:themeColor="text1"/>
          <w:sz w:val="22"/>
          <w:szCs w:val="22"/>
        </w:rPr>
        <w:t xml:space="preserve"> </w:t>
      </w:r>
      <w:r w:rsidR="000B001A" w:rsidRPr="004E392F">
        <w:rPr>
          <w:rFonts w:ascii="Arial" w:hAnsi="Arial" w:cs="Arial"/>
          <w:color w:val="000000" w:themeColor="text1"/>
          <w:sz w:val="22"/>
          <w:szCs w:val="22"/>
        </w:rPr>
        <w:t>making a mistake is a sign that learning is taking place</w:t>
      </w:r>
      <w:r w:rsidRPr="004E392F">
        <w:rPr>
          <w:rFonts w:ascii="Arial" w:hAnsi="Arial" w:cs="Arial"/>
          <w:color w:val="000000" w:themeColor="text1"/>
          <w:sz w:val="22"/>
          <w:szCs w:val="22"/>
        </w:rPr>
        <w:t xml:space="preserve">. To do this, it is </w:t>
      </w:r>
      <w:r w:rsidR="00524EA2" w:rsidRPr="004E392F">
        <w:rPr>
          <w:rFonts w:ascii="Arial" w:hAnsi="Arial" w:cs="Arial"/>
          <w:color w:val="000000" w:themeColor="text1"/>
          <w:sz w:val="22"/>
          <w:szCs w:val="22"/>
        </w:rPr>
        <w:t>importan</w:t>
      </w:r>
      <w:r w:rsidRPr="004E392F">
        <w:rPr>
          <w:rFonts w:ascii="Arial" w:hAnsi="Arial" w:cs="Arial"/>
          <w:color w:val="000000" w:themeColor="text1"/>
          <w:sz w:val="22"/>
          <w:szCs w:val="22"/>
        </w:rPr>
        <w:t>t</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to develop</w:t>
      </w:r>
      <w:r w:rsidR="00806F3D" w:rsidRPr="004E392F">
        <w:rPr>
          <w:rFonts w:ascii="Arial" w:hAnsi="Arial" w:cs="Arial"/>
          <w:color w:val="000000" w:themeColor="text1"/>
          <w:sz w:val="22"/>
          <w:szCs w:val="22"/>
        </w:rPr>
        <w:t xml:space="preserve"> a trusting relationship between teacher and student, and between </w:t>
      </w:r>
      <w:r w:rsidR="00524EA2" w:rsidRPr="004E392F">
        <w:rPr>
          <w:rFonts w:ascii="Arial" w:hAnsi="Arial" w:cs="Arial"/>
          <w:color w:val="000000" w:themeColor="text1"/>
          <w:sz w:val="22"/>
          <w:szCs w:val="22"/>
        </w:rPr>
        <w:t>peers</w:t>
      </w:r>
      <w:r w:rsidR="00571036" w:rsidRPr="004E392F">
        <w:rPr>
          <w:rFonts w:ascii="Arial" w:hAnsi="Arial" w:cs="Arial"/>
          <w:color w:val="000000" w:themeColor="text1"/>
          <w:sz w:val="22"/>
          <w:szCs w:val="22"/>
        </w:rPr>
        <w:t xml:space="preserve"> </w:t>
      </w:r>
      <w:r w:rsidR="00571036" w:rsidRPr="004E392F">
        <w:rPr>
          <w:rFonts w:ascii="Arial" w:hAnsi="Arial" w:cs="Arial"/>
          <w:noProof/>
          <w:color w:val="000000" w:themeColor="text1"/>
          <w:sz w:val="22"/>
          <w:szCs w:val="22"/>
        </w:rPr>
        <w:t>(Howes and Ritchie, 2002)</w:t>
      </w:r>
      <w:r w:rsidR="00806F3D" w:rsidRPr="004E392F">
        <w:rPr>
          <w:rFonts w:ascii="Arial" w:hAnsi="Arial" w:cs="Arial"/>
          <w:color w:val="000000" w:themeColor="text1"/>
          <w:sz w:val="22"/>
          <w:szCs w:val="22"/>
        </w:rPr>
        <w:t xml:space="preserve">. </w:t>
      </w:r>
    </w:p>
    <w:p w14:paraId="4ACA405E" w14:textId="3B97EBB7" w:rsidR="00CC643A"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My </w:t>
      </w:r>
      <w:r w:rsidR="00442542" w:rsidRPr="004E392F">
        <w:rPr>
          <w:rFonts w:ascii="Arial" w:hAnsi="Arial" w:cs="Arial"/>
          <w:color w:val="000000" w:themeColor="text1"/>
          <w:sz w:val="22"/>
          <w:szCs w:val="22"/>
        </w:rPr>
        <w:t>research w</w:t>
      </w:r>
      <w:r w:rsidR="00B97D63" w:rsidRPr="004E392F">
        <w:rPr>
          <w:rFonts w:ascii="Arial" w:hAnsi="Arial" w:cs="Arial"/>
          <w:color w:val="000000" w:themeColor="text1"/>
          <w:sz w:val="22"/>
          <w:szCs w:val="22"/>
        </w:rPr>
        <w:t>ill be</w:t>
      </w:r>
      <w:r w:rsidR="00442542" w:rsidRPr="004E392F">
        <w:rPr>
          <w:rFonts w:ascii="Arial" w:hAnsi="Arial" w:cs="Arial"/>
          <w:color w:val="000000" w:themeColor="text1"/>
          <w:sz w:val="22"/>
          <w:szCs w:val="22"/>
        </w:rPr>
        <w:t xml:space="preserve"> </w:t>
      </w:r>
      <w:r w:rsidR="004067E0" w:rsidRPr="004E392F">
        <w:rPr>
          <w:rFonts w:ascii="Arial" w:hAnsi="Arial" w:cs="Arial"/>
          <w:color w:val="000000" w:themeColor="text1"/>
          <w:sz w:val="22"/>
          <w:szCs w:val="22"/>
        </w:rPr>
        <w:t>constructed</w:t>
      </w:r>
      <w:r w:rsidR="00442542" w:rsidRPr="004E392F">
        <w:rPr>
          <w:rFonts w:ascii="Arial" w:hAnsi="Arial" w:cs="Arial"/>
          <w:color w:val="000000" w:themeColor="text1"/>
          <w:sz w:val="22"/>
          <w:szCs w:val="22"/>
        </w:rPr>
        <w:t xml:space="preserve"> </w:t>
      </w:r>
      <w:r w:rsidR="00C74657" w:rsidRPr="004E392F">
        <w:rPr>
          <w:rFonts w:ascii="Arial" w:hAnsi="Arial" w:cs="Arial"/>
          <w:color w:val="000000" w:themeColor="text1"/>
          <w:sz w:val="22"/>
          <w:szCs w:val="22"/>
        </w:rPr>
        <w:t>in</w:t>
      </w:r>
      <w:r w:rsidR="00442542" w:rsidRPr="004E392F">
        <w:rPr>
          <w:rFonts w:ascii="Arial" w:hAnsi="Arial" w:cs="Arial"/>
          <w:color w:val="000000" w:themeColor="text1"/>
          <w:sz w:val="22"/>
          <w:szCs w:val="22"/>
        </w:rPr>
        <w:t xml:space="preserve"> a year three to four class</w:t>
      </w:r>
      <w:r w:rsidR="00524EA2" w:rsidRPr="004E392F">
        <w:rPr>
          <w:rFonts w:ascii="Arial" w:hAnsi="Arial" w:cs="Arial"/>
          <w:color w:val="000000" w:themeColor="text1"/>
          <w:sz w:val="22"/>
          <w:szCs w:val="22"/>
        </w:rPr>
        <w:t>,</w:t>
      </w:r>
      <w:r w:rsidR="00B97D63" w:rsidRPr="004E392F">
        <w:rPr>
          <w:rFonts w:ascii="Arial" w:hAnsi="Arial" w:cs="Arial"/>
          <w:color w:val="000000" w:themeColor="text1"/>
          <w:sz w:val="22"/>
          <w:szCs w:val="22"/>
        </w:rPr>
        <w:t xml:space="preserve"> in</w:t>
      </w:r>
      <w:r w:rsidR="00C74657" w:rsidRPr="004E392F">
        <w:rPr>
          <w:rFonts w:ascii="Arial" w:hAnsi="Arial" w:cs="Arial"/>
          <w:color w:val="000000" w:themeColor="text1"/>
          <w:sz w:val="22"/>
          <w:szCs w:val="22"/>
        </w:rPr>
        <w:t xml:space="preserve"> a small rural school</w:t>
      </w:r>
      <w:r w:rsidR="00B97D63" w:rsidRPr="004E392F">
        <w:rPr>
          <w:rFonts w:ascii="Arial" w:hAnsi="Arial" w:cs="Arial"/>
          <w:color w:val="000000" w:themeColor="text1"/>
          <w:sz w:val="22"/>
          <w:szCs w:val="22"/>
        </w:rPr>
        <w:t>. T</w:t>
      </w:r>
      <w:r w:rsidR="00442542" w:rsidRPr="004E392F">
        <w:rPr>
          <w:rFonts w:ascii="Arial" w:hAnsi="Arial" w:cs="Arial"/>
          <w:color w:val="000000" w:themeColor="text1"/>
          <w:sz w:val="22"/>
          <w:szCs w:val="22"/>
        </w:rPr>
        <w:t xml:space="preserve">here </w:t>
      </w:r>
      <w:r w:rsidR="00B97D63" w:rsidRPr="004E392F">
        <w:rPr>
          <w:rFonts w:ascii="Arial" w:hAnsi="Arial" w:cs="Arial"/>
          <w:color w:val="000000" w:themeColor="text1"/>
          <w:sz w:val="22"/>
          <w:szCs w:val="22"/>
        </w:rPr>
        <w:t xml:space="preserve">will be </w:t>
      </w:r>
      <w:r w:rsidR="00442542" w:rsidRPr="004E392F">
        <w:rPr>
          <w:rFonts w:ascii="Arial" w:hAnsi="Arial" w:cs="Arial"/>
          <w:color w:val="000000" w:themeColor="text1"/>
          <w:sz w:val="22"/>
          <w:szCs w:val="22"/>
        </w:rPr>
        <w:t xml:space="preserve">twenty-three pupils altogether, which contain five boys and eighteen girls. </w:t>
      </w:r>
      <w:r w:rsidR="00075E17" w:rsidRPr="004E392F">
        <w:rPr>
          <w:rFonts w:ascii="Arial" w:hAnsi="Arial" w:cs="Arial"/>
          <w:color w:val="000000" w:themeColor="text1"/>
          <w:sz w:val="22"/>
          <w:szCs w:val="22"/>
        </w:rPr>
        <w:t xml:space="preserve">My relationship with this class is limited as I have not </w:t>
      </w:r>
      <w:r w:rsidR="00041B81" w:rsidRPr="004E392F">
        <w:rPr>
          <w:rFonts w:ascii="Arial" w:hAnsi="Arial" w:cs="Arial"/>
          <w:color w:val="000000" w:themeColor="text1"/>
          <w:sz w:val="22"/>
          <w:szCs w:val="22"/>
        </w:rPr>
        <w:t xml:space="preserve">previously </w:t>
      </w:r>
      <w:r w:rsidR="00524EA2" w:rsidRPr="004E392F">
        <w:rPr>
          <w:rFonts w:ascii="Arial" w:hAnsi="Arial" w:cs="Arial"/>
          <w:color w:val="000000" w:themeColor="text1"/>
          <w:sz w:val="22"/>
          <w:szCs w:val="22"/>
        </w:rPr>
        <w:t>taught them; this may impact and</w:t>
      </w:r>
      <w:r w:rsidR="00041B81" w:rsidRPr="004E392F">
        <w:rPr>
          <w:rFonts w:ascii="Arial" w:hAnsi="Arial" w:cs="Arial"/>
          <w:color w:val="000000" w:themeColor="text1"/>
          <w:sz w:val="22"/>
          <w:szCs w:val="22"/>
        </w:rPr>
        <w:t xml:space="preserve"> r</w:t>
      </w:r>
      <w:r w:rsidR="00524EA2" w:rsidRPr="004E392F">
        <w:rPr>
          <w:rFonts w:ascii="Arial" w:hAnsi="Arial" w:cs="Arial"/>
          <w:color w:val="000000" w:themeColor="text1"/>
          <w:sz w:val="22"/>
          <w:szCs w:val="22"/>
        </w:rPr>
        <w:t xml:space="preserve">estrict </w:t>
      </w:r>
      <w:r w:rsidR="00075E17" w:rsidRPr="004E392F">
        <w:rPr>
          <w:rFonts w:ascii="Arial" w:hAnsi="Arial" w:cs="Arial"/>
          <w:color w:val="000000" w:themeColor="text1"/>
          <w:sz w:val="22"/>
          <w:szCs w:val="22"/>
        </w:rPr>
        <w:t xml:space="preserve">data. For instance, Austin </w:t>
      </w:r>
      <w:sdt>
        <w:sdtPr>
          <w:rPr>
            <w:rFonts w:ascii="Arial" w:hAnsi="Arial" w:cs="Arial"/>
            <w:color w:val="000000" w:themeColor="text1"/>
            <w:sz w:val="22"/>
            <w:szCs w:val="22"/>
          </w:rPr>
          <w:id w:val="-2018380290"/>
          <w:citation/>
        </w:sdtPr>
        <w:sdtEndPr/>
        <w:sdtContent>
          <w:r w:rsidR="00075E17" w:rsidRPr="004E392F">
            <w:rPr>
              <w:rFonts w:ascii="Arial" w:hAnsi="Arial" w:cs="Arial"/>
              <w:color w:val="000000" w:themeColor="text1"/>
              <w:sz w:val="22"/>
              <w:szCs w:val="22"/>
            </w:rPr>
            <w:fldChar w:fldCharType="begin"/>
          </w:r>
          <w:r w:rsidR="00075E17" w:rsidRPr="004E392F">
            <w:rPr>
              <w:rFonts w:ascii="Arial" w:hAnsi="Arial" w:cs="Arial"/>
              <w:color w:val="000000" w:themeColor="text1"/>
              <w:sz w:val="22"/>
              <w:szCs w:val="22"/>
            </w:rPr>
            <w:instrText xml:space="preserve">CITATION Aus16 \n  \l 1033 </w:instrText>
          </w:r>
          <w:r w:rsidR="00075E17" w:rsidRPr="004E392F">
            <w:rPr>
              <w:rFonts w:ascii="Arial" w:hAnsi="Arial" w:cs="Arial"/>
              <w:color w:val="000000" w:themeColor="text1"/>
              <w:sz w:val="22"/>
              <w:szCs w:val="22"/>
            </w:rPr>
            <w:fldChar w:fldCharType="separate"/>
          </w:r>
          <w:r w:rsidR="00075E17" w:rsidRPr="004E392F">
            <w:rPr>
              <w:rFonts w:ascii="Arial" w:hAnsi="Arial" w:cs="Arial"/>
              <w:noProof/>
              <w:color w:val="000000" w:themeColor="text1"/>
              <w:sz w:val="22"/>
              <w:szCs w:val="22"/>
            </w:rPr>
            <w:t>(2016)</w:t>
          </w:r>
          <w:r w:rsidR="00075E17" w:rsidRPr="004E392F">
            <w:rPr>
              <w:rFonts w:ascii="Arial" w:hAnsi="Arial" w:cs="Arial"/>
              <w:color w:val="000000" w:themeColor="text1"/>
              <w:sz w:val="22"/>
              <w:szCs w:val="22"/>
            </w:rPr>
            <w:fldChar w:fldCharType="end"/>
          </w:r>
        </w:sdtContent>
      </w:sdt>
      <w:r w:rsidR="00075E17" w:rsidRPr="004E392F">
        <w:rPr>
          <w:rFonts w:ascii="Arial" w:hAnsi="Arial" w:cs="Arial"/>
          <w:color w:val="000000" w:themeColor="text1"/>
          <w:sz w:val="22"/>
          <w:szCs w:val="22"/>
        </w:rPr>
        <w:t xml:space="preserve"> explains </w:t>
      </w:r>
      <w:r w:rsidR="00524EA2" w:rsidRPr="004E392F">
        <w:rPr>
          <w:rFonts w:ascii="Arial" w:hAnsi="Arial" w:cs="Arial"/>
          <w:color w:val="000000" w:themeColor="text1"/>
          <w:sz w:val="22"/>
          <w:szCs w:val="22"/>
        </w:rPr>
        <w:t xml:space="preserve">when </w:t>
      </w:r>
      <w:r w:rsidR="00432E7B" w:rsidRPr="004E392F">
        <w:rPr>
          <w:rFonts w:ascii="Arial" w:hAnsi="Arial" w:cs="Arial"/>
          <w:color w:val="000000" w:themeColor="text1"/>
          <w:sz w:val="22"/>
          <w:szCs w:val="22"/>
        </w:rPr>
        <w:t xml:space="preserve">giving and </w:t>
      </w:r>
      <w:r w:rsidR="00524EA2" w:rsidRPr="004E392F">
        <w:rPr>
          <w:rFonts w:ascii="Arial" w:hAnsi="Arial" w:cs="Arial"/>
          <w:color w:val="000000" w:themeColor="text1"/>
          <w:sz w:val="22"/>
          <w:szCs w:val="22"/>
        </w:rPr>
        <w:t>receiving</w:t>
      </w:r>
      <w:r w:rsidR="00432E7B"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information</w:t>
      </w:r>
      <w:r w:rsidR="00432E7B" w:rsidRPr="004E392F">
        <w:rPr>
          <w:rFonts w:ascii="Arial" w:hAnsi="Arial" w:cs="Arial"/>
          <w:color w:val="000000" w:themeColor="text1"/>
          <w:sz w:val="22"/>
          <w:szCs w:val="22"/>
        </w:rPr>
        <w:t xml:space="preserve"> from</w:t>
      </w:r>
      <w:r w:rsidR="00524EA2" w:rsidRPr="004E392F">
        <w:rPr>
          <w:rFonts w:ascii="Arial" w:hAnsi="Arial" w:cs="Arial"/>
          <w:color w:val="000000" w:themeColor="text1"/>
          <w:sz w:val="22"/>
          <w:szCs w:val="22"/>
        </w:rPr>
        <w:t xml:space="preserve"> </w:t>
      </w:r>
      <w:r w:rsidR="00432E7B" w:rsidRPr="004E392F">
        <w:rPr>
          <w:rFonts w:ascii="Arial" w:hAnsi="Arial" w:cs="Arial"/>
          <w:color w:val="000000" w:themeColor="text1"/>
          <w:sz w:val="22"/>
          <w:szCs w:val="22"/>
        </w:rPr>
        <w:t xml:space="preserve">participants you are unfamiliar with, it is important to understand this could </w:t>
      </w:r>
      <w:r w:rsidR="00540627" w:rsidRPr="004E392F">
        <w:rPr>
          <w:rFonts w:ascii="Arial" w:hAnsi="Arial" w:cs="Arial"/>
          <w:color w:val="000000" w:themeColor="text1"/>
          <w:sz w:val="22"/>
          <w:szCs w:val="22"/>
        </w:rPr>
        <w:t>affect</w:t>
      </w:r>
      <w:r w:rsidR="00432E7B" w:rsidRPr="004E392F">
        <w:rPr>
          <w:rFonts w:ascii="Arial" w:hAnsi="Arial" w:cs="Arial"/>
          <w:color w:val="000000" w:themeColor="text1"/>
          <w:sz w:val="22"/>
          <w:szCs w:val="22"/>
        </w:rPr>
        <w:t xml:space="preserve"> the </w:t>
      </w:r>
      <w:r w:rsidR="00540627" w:rsidRPr="004E392F">
        <w:rPr>
          <w:rFonts w:ascii="Arial" w:hAnsi="Arial" w:cs="Arial"/>
          <w:color w:val="000000" w:themeColor="text1"/>
          <w:sz w:val="22"/>
          <w:szCs w:val="22"/>
        </w:rPr>
        <w:t>reliability</w:t>
      </w:r>
      <w:r w:rsidR="00432E7B" w:rsidRPr="004E392F">
        <w:rPr>
          <w:rFonts w:ascii="Arial" w:hAnsi="Arial" w:cs="Arial"/>
          <w:color w:val="000000" w:themeColor="text1"/>
          <w:sz w:val="22"/>
          <w:szCs w:val="22"/>
        </w:rPr>
        <w:t xml:space="preserve"> of the data. However</w:t>
      </w:r>
      <w:r w:rsidR="00075E17" w:rsidRPr="004E392F">
        <w:rPr>
          <w:rFonts w:ascii="Arial" w:hAnsi="Arial" w:cs="Arial"/>
          <w:color w:val="000000" w:themeColor="text1"/>
          <w:sz w:val="22"/>
          <w:szCs w:val="22"/>
        </w:rPr>
        <w:t xml:space="preserve">, it could </w:t>
      </w:r>
      <w:r w:rsidR="00432E7B" w:rsidRPr="004E392F">
        <w:rPr>
          <w:rFonts w:ascii="Arial" w:hAnsi="Arial" w:cs="Arial"/>
          <w:color w:val="000000" w:themeColor="text1"/>
          <w:sz w:val="22"/>
          <w:szCs w:val="22"/>
        </w:rPr>
        <w:t xml:space="preserve">also </w:t>
      </w:r>
      <w:r w:rsidR="00075E17" w:rsidRPr="004E392F">
        <w:rPr>
          <w:rFonts w:ascii="Arial" w:hAnsi="Arial" w:cs="Arial"/>
          <w:color w:val="000000" w:themeColor="text1"/>
          <w:sz w:val="22"/>
          <w:szCs w:val="22"/>
        </w:rPr>
        <w:t xml:space="preserve">allow the </w:t>
      </w:r>
      <w:r w:rsidR="00432E7B" w:rsidRPr="004E392F">
        <w:rPr>
          <w:rFonts w:ascii="Arial" w:hAnsi="Arial" w:cs="Arial"/>
          <w:color w:val="000000" w:themeColor="text1"/>
          <w:sz w:val="22"/>
          <w:szCs w:val="22"/>
        </w:rPr>
        <w:t>participants</w:t>
      </w:r>
      <w:r w:rsidR="00075E17" w:rsidRPr="004E392F">
        <w:rPr>
          <w:rFonts w:ascii="Arial" w:hAnsi="Arial" w:cs="Arial"/>
          <w:color w:val="000000" w:themeColor="text1"/>
          <w:sz w:val="22"/>
          <w:szCs w:val="22"/>
        </w:rPr>
        <w:t xml:space="preserve"> to contribute further responses which are analytical and insightful. </w:t>
      </w:r>
    </w:p>
    <w:p w14:paraId="6E444260" w14:textId="12B1F0C9" w:rsidR="00154A1B" w:rsidRPr="004E392F" w:rsidRDefault="005F68DA" w:rsidP="004E392F">
      <w:pPr>
        <w:spacing w:line="360" w:lineRule="auto"/>
        <w:ind w:firstLine="360"/>
        <w:rPr>
          <w:rFonts w:ascii="Arial" w:hAnsi="Arial" w:cs="Arial"/>
          <w:color w:val="000000" w:themeColor="text1"/>
          <w:spacing w:val="-3"/>
          <w:sz w:val="22"/>
          <w:szCs w:val="22"/>
          <w:shd w:val="clear" w:color="auto" w:fill="FFFFFF"/>
        </w:rPr>
      </w:pPr>
      <w:r w:rsidRPr="004E392F">
        <w:rPr>
          <w:rFonts w:ascii="Arial" w:hAnsi="Arial" w:cs="Arial"/>
          <w:color w:val="000000" w:themeColor="text1"/>
          <w:spacing w:val="-3"/>
          <w:sz w:val="22"/>
          <w:szCs w:val="22"/>
          <w:shd w:val="clear" w:color="auto" w:fill="FFFFFF"/>
        </w:rPr>
        <w:t xml:space="preserve">The British Educational Research Association (BERA) </w:t>
      </w:r>
      <w:r w:rsidR="00117B2F" w:rsidRPr="004E392F">
        <w:rPr>
          <w:rFonts w:ascii="Arial" w:hAnsi="Arial" w:cs="Arial"/>
          <w:color w:val="000000" w:themeColor="text1"/>
          <w:spacing w:val="-3"/>
          <w:sz w:val="22"/>
          <w:szCs w:val="22"/>
          <w:shd w:val="clear" w:color="auto" w:fill="FFFFFF"/>
        </w:rPr>
        <w:t xml:space="preserve">state </w:t>
      </w:r>
      <w:r w:rsidR="00432E7B" w:rsidRPr="004E392F">
        <w:rPr>
          <w:rFonts w:ascii="Arial" w:hAnsi="Arial" w:cs="Arial"/>
          <w:color w:val="000000" w:themeColor="text1"/>
          <w:spacing w:val="-3"/>
          <w:sz w:val="22"/>
          <w:szCs w:val="22"/>
          <w:shd w:val="clear" w:color="auto" w:fill="FFFFFF"/>
        </w:rPr>
        <w:t>while undertaking research</w:t>
      </w:r>
      <w:r w:rsidR="00117B2F" w:rsidRPr="004E392F">
        <w:rPr>
          <w:rFonts w:ascii="Arial" w:hAnsi="Arial" w:cs="Arial"/>
          <w:color w:val="000000" w:themeColor="text1"/>
          <w:spacing w:val="-3"/>
          <w:sz w:val="22"/>
          <w:szCs w:val="22"/>
          <w:shd w:val="clear" w:color="auto" w:fill="FFFFFF"/>
        </w:rPr>
        <w:t xml:space="preserve">, </w:t>
      </w:r>
      <w:r w:rsidR="00432E7B" w:rsidRPr="004E392F">
        <w:rPr>
          <w:rFonts w:ascii="Arial" w:hAnsi="Arial" w:cs="Arial"/>
          <w:color w:val="000000" w:themeColor="text1"/>
          <w:spacing w:val="-3"/>
          <w:sz w:val="22"/>
          <w:szCs w:val="22"/>
          <w:shd w:val="clear" w:color="auto" w:fill="FFFFFF"/>
        </w:rPr>
        <w:t>p</w:t>
      </w:r>
      <w:r w:rsidRPr="004E392F">
        <w:rPr>
          <w:rFonts w:ascii="Arial" w:hAnsi="Arial" w:cs="Arial"/>
          <w:color w:val="000000" w:themeColor="text1"/>
          <w:spacing w:val="-3"/>
          <w:sz w:val="22"/>
          <w:szCs w:val="22"/>
          <w:shd w:val="clear" w:color="auto" w:fill="FFFFFF"/>
        </w:rPr>
        <w:t xml:space="preserve">articipants should be treated equally, perceptively, and with </w:t>
      </w:r>
      <w:r w:rsidRPr="004E392F">
        <w:rPr>
          <w:rFonts w:ascii="Arial" w:hAnsi="Arial" w:cs="Arial"/>
          <w:color w:val="000000" w:themeColor="text1"/>
          <w:spacing w:val="-3"/>
          <w:sz w:val="22"/>
          <w:szCs w:val="22"/>
          <w:shd w:val="clear" w:color="auto" w:fill="FFFFFF"/>
        </w:rPr>
        <w:t>respect</w:t>
      </w:r>
      <w:r w:rsidR="00117B2F" w:rsidRPr="004E392F">
        <w:rPr>
          <w:rFonts w:ascii="Arial" w:hAnsi="Arial" w:cs="Arial"/>
          <w:color w:val="000000" w:themeColor="text1"/>
          <w:spacing w:val="-3"/>
          <w:sz w:val="22"/>
          <w:szCs w:val="22"/>
          <w:shd w:val="clear" w:color="auto" w:fill="FFFFFF"/>
        </w:rPr>
        <w:t xml:space="preserve"> at all times</w:t>
      </w:r>
      <w:r w:rsidR="00E00955" w:rsidRPr="004E392F">
        <w:rPr>
          <w:rFonts w:ascii="Arial" w:hAnsi="Arial" w:cs="Arial"/>
          <w:color w:val="000000" w:themeColor="text1"/>
          <w:spacing w:val="-3"/>
          <w:sz w:val="22"/>
          <w:szCs w:val="22"/>
          <w:shd w:val="clear" w:color="auto" w:fill="FFFFFF"/>
        </w:rPr>
        <w:t xml:space="preserve"> </w:t>
      </w:r>
      <w:sdt>
        <w:sdtPr>
          <w:rPr>
            <w:rFonts w:ascii="Arial" w:hAnsi="Arial" w:cs="Arial"/>
            <w:color w:val="000000" w:themeColor="text1"/>
            <w:spacing w:val="-3"/>
            <w:sz w:val="22"/>
            <w:szCs w:val="22"/>
            <w:shd w:val="clear" w:color="auto" w:fill="FFFFFF"/>
          </w:rPr>
          <w:id w:val="-396127302"/>
          <w:citation/>
        </w:sdtPr>
        <w:sdtEndPr/>
        <w:sdtContent>
          <w:r w:rsidR="00E00955" w:rsidRPr="004E392F">
            <w:rPr>
              <w:rFonts w:ascii="Arial" w:hAnsi="Arial" w:cs="Arial"/>
              <w:color w:val="000000" w:themeColor="text1"/>
              <w:spacing w:val="-3"/>
              <w:sz w:val="22"/>
              <w:szCs w:val="22"/>
              <w:shd w:val="clear" w:color="auto" w:fill="FFFFFF"/>
            </w:rPr>
            <w:fldChar w:fldCharType="begin"/>
          </w:r>
          <w:r w:rsidR="00E00955" w:rsidRPr="004E392F">
            <w:rPr>
              <w:rFonts w:ascii="Arial" w:hAnsi="Arial" w:cs="Arial"/>
              <w:color w:val="000000" w:themeColor="text1"/>
              <w:spacing w:val="-3"/>
              <w:sz w:val="22"/>
              <w:szCs w:val="22"/>
              <w:shd w:val="clear" w:color="auto" w:fill="FFFFFF"/>
            </w:rPr>
            <w:instrText xml:space="preserve"> CITATION BER20 \l 1033 </w:instrText>
          </w:r>
          <w:r w:rsidR="00E00955" w:rsidRPr="004E392F">
            <w:rPr>
              <w:rFonts w:ascii="Arial" w:hAnsi="Arial" w:cs="Arial"/>
              <w:color w:val="000000" w:themeColor="text1"/>
              <w:spacing w:val="-3"/>
              <w:sz w:val="22"/>
              <w:szCs w:val="22"/>
              <w:shd w:val="clear" w:color="auto" w:fill="FFFFFF"/>
            </w:rPr>
            <w:fldChar w:fldCharType="separate"/>
          </w:r>
          <w:r w:rsidR="00E00955" w:rsidRPr="004E392F">
            <w:rPr>
              <w:rFonts w:ascii="Arial" w:hAnsi="Arial" w:cs="Arial"/>
              <w:noProof/>
              <w:color w:val="000000" w:themeColor="text1"/>
              <w:spacing w:val="-3"/>
              <w:sz w:val="22"/>
              <w:szCs w:val="22"/>
              <w:shd w:val="clear" w:color="auto" w:fill="FFFFFF"/>
            </w:rPr>
            <w:t>(BERA, 2020)</w:t>
          </w:r>
          <w:r w:rsidR="00E00955" w:rsidRPr="004E392F">
            <w:rPr>
              <w:rFonts w:ascii="Arial" w:hAnsi="Arial" w:cs="Arial"/>
              <w:color w:val="000000" w:themeColor="text1"/>
              <w:spacing w:val="-3"/>
              <w:sz w:val="22"/>
              <w:szCs w:val="22"/>
              <w:shd w:val="clear" w:color="auto" w:fill="FFFFFF"/>
            </w:rPr>
            <w:fldChar w:fldCharType="end"/>
          </w:r>
        </w:sdtContent>
      </w:sdt>
      <w:r w:rsidR="007B1364" w:rsidRPr="004E392F">
        <w:rPr>
          <w:rFonts w:ascii="Arial" w:hAnsi="Arial" w:cs="Arial"/>
          <w:color w:val="000000" w:themeColor="text1"/>
          <w:spacing w:val="-3"/>
          <w:sz w:val="22"/>
          <w:szCs w:val="22"/>
          <w:shd w:val="clear" w:color="auto" w:fill="FFFFFF"/>
        </w:rPr>
        <w:t>.</w:t>
      </w:r>
      <w:r w:rsidR="00524EA2" w:rsidRPr="004E392F">
        <w:rPr>
          <w:rFonts w:ascii="Arial" w:hAnsi="Arial" w:cs="Arial"/>
          <w:color w:val="000000" w:themeColor="text1"/>
          <w:spacing w:val="-3"/>
          <w:sz w:val="22"/>
          <w:szCs w:val="22"/>
          <w:shd w:val="clear" w:color="auto" w:fill="FFFFFF"/>
        </w:rPr>
        <w:t xml:space="preserve"> </w:t>
      </w:r>
      <w:r w:rsidR="00117B2F" w:rsidRPr="004E392F">
        <w:rPr>
          <w:rFonts w:ascii="Arial" w:hAnsi="Arial" w:cs="Arial"/>
          <w:color w:val="000000" w:themeColor="text1"/>
          <w:spacing w:val="-3"/>
          <w:sz w:val="22"/>
          <w:szCs w:val="22"/>
          <w:shd w:val="clear" w:color="auto" w:fill="FFFFFF"/>
        </w:rPr>
        <w:t>R</w:t>
      </w:r>
      <w:r w:rsidR="00524EA2" w:rsidRPr="004E392F">
        <w:rPr>
          <w:rFonts w:ascii="Arial" w:hAnsi="Arial" w:cs="Arial"/>
          <w:color w:val="000000" w:themeColor="text1"/>
          <w:spacing w:val="-3"/>
          <w:sz w:val="22"/>
          <w:szCs w:val="22"/>
          <w:shd w:val="clear" w:color="auto" w:fill="FFFFFF"/>
        </w:rPr>
        <w:t>esearchers</w:t>
      </w:r>
      <w:r w:rsidR="00117B2F" w:rsidRPr="004E392F">
        <w:rPr>
          <w:rFonts w:ascii="Arial" w:hAnsi="Arial" w:cs="Arial"/>
          <w:color w:val="000000" w:themeColor="text1"/>
          <w:spacing w:val="-3"/>
          <w:sz w:val="22"/>
          <w:szCs w:val="22"/>
          <w:shd w:val="clear" w:color="auto" w:fill="FFFFFF"/>
        </w:rPr>
        <w:t xml:space="preserve"> </w:t>
      </w:r>
      <w:r w:rsidR="003A55C5" w:rsidRPr="004E392F">
        <w:rPr>
          <w:rFonts w:ascii="Arial" w:hAnsi="Arial" w:cs="Arial"/>
          <w:color w:val="000000" w:themeColor="text1"/>
          <w:spacing w:val="-3"/>
          <w:sz w:val="22"/>
          <w:szCs w:val="22"/>
          <w:shd w:val="clear" w:color="auto" w:fill="FFFFFF"/>
        </w:rPr>
        <w:t xml:space="preserve">have accountability to </w:t>
      </w:r>
      <w:r w:rsidR="00117B2F" w:rsidRPr="004E392F">
        <w:rPr>
          <w:rFonts w:ascii="Arial" w:hAnsi="Arial" w:cs="Arial"/>
          <w:color w:val="000000" w:themeColor="text1"/>
          <w:spacing w:val="-3"/>
          <w:sz w:val="22"/>
          <w:szCs w:val="22"/>
          <w:shd w:val="clear" w:color="auto" w:fill="FFFFFF"/>
        </w:rPr>
        <w:t>consider</w:t>
      </w:r>
      <w:r w:rsidR="003A55C5" w:rsidRPr="004E392F">
        <w:rPr>
          <w:rFonts w:ascii="Arial" w:hAnsi="Arial" w:cs="Arial"/>
          <w:color w:val="000000" w:themeColor="text1"/>
          <w:spacing w:val="-3"/>
          <w:sz w:val="22"/>
          <w:szCs w:val="22"/>
          <w:shd w:val="clear" w:color="auto" w:fill="FFFFFF"/>
        </w:rPr>
        <w:t xml:space="preserve"> how to balance </w:t>
      </w:r>
      <w:r w:rsidR="00524EA2" w:rsidRPr="004E392F">
        <w:rPr>
          <w:rFonts w:ascii="Arial" w:hAnsi="Arial" w:cs="Arial"/>
          <w:color w:val="000000" w:themeColor="text1"/>
          <w:spacing w:val="-3"/>
          <w:sz w:val="22"/>
          <w:szCs w:val="22"/>
          <w:shd w:val="clear" w:color="auto" w:fill="FFFFFF"/>
        </w:rPr>
        <w:t xml:space="preserve">the benefits </w:t>
      </w:r>
      <w:r w:rsidR="00117B2F" w:rsidRPr="004E392F">
        <w:rPr>
          <w:rFonts w:ascii="Arial" w:hAnsi="Arial" w:cs="Arial"/>
          <w:color w:val="000000" w:themeColor="text1"/>
          <w:spacing w:val="-3"/>
          <w:sz w:val="22"/>
          <w:szCs w:val="22"/>
          <w:shd w:val="clear" w:color="auto" w:fill="FFFFFF"/>
        </w:rPr>
        <w:t>to</w:t>
      </w:r>
      <w:r w:rsidR="00524EA2" w:rsidRPr="004E392F">
        <w:rPr>
          <w:rFonts w:ascii="Arial" w:hAnsi="Arial" w:cs="Arial"/>
          <w:color w:val="000000" w:themeColor="text1"/>
          <w:spacing w:val="-3"/>
          <w:sz w:val="22"/>
          <w:szCs w:val="22"/>
          <w:shd w:val="clear" w:color="auto" w:fill="FFFFFF"/>
        </w:rPr>
        <w:t xml:space="preserve"> </w:t>
      </w:r>
      <w:r w:rsidR="00117B2F" w:rsidRPr="004E392F">
        <w:rPr>
          <w:rFonts w:ascii="Arial" w:hAnsi="Arial" w:cs="Arial"/>
          <w:color w:val="000000" w:themeColor="text1"/>
          <w:spacing w:val="-3"/>
          <w:sz w:val="22"/>
          <w:szCs w:val="22"/>
          <w:shd w:val="clear" w:color="auto" w:fill="FFFFFF"/>
        </w:rPr>
        <w:t>prevent any</w:t>
      </w:r>
      <w:r w:rsidR="003A55C5" w:rsidRPr="004E392F">
        <w:rPr>
          <w:rFonts w:ascii="Arial" w:hAnsi="Arial" w:cs="Arial"/>
          <w:color w:val="000000" w:themeColor="text1"/>
          <w:spacing w:val="-3"/>
          <w:sz w:val="22"/>
          <w:szCs w:val="22"/>
          <w:shd w:val="clear" w:color="auto" w:fill="FFFFFF"/>
        </w:rPr>
        <w:t xml:space="preserve"> threat or harm to participants </w:t>
      </w:r>
      <w:sdt>
        <w:sdtPr>
          <w:rPr>
            <w:rFonts w:ascii="Arial" w:hAnsi="Arial" w:cs="Arial"/>
            <w:color w:val="000000" w:themeColor="text1"/>
            <w:spacing w:val="-3"/>
            <w:sz w:val="22"/>
            <w:szCs w:val="22"/>
            <w:shd w:val="clear" w:color="auto" w:fill="FFFFFF"/>
          </w:rPr>
          <w:id w:val="-1304919214"/>
          <w:citation/>
        </w:sdtPr>
        <w:sdtEndPr/>
        <w:sdtContent>
          <w:r w:rsidR="003A55C5" w:rsidRPr="004E392F">
            <w:rPr>
              <w:rFonts w:ascii="Arial" w:hAnsi="Arial" w:cs="Arial"/>
              <w:color w:val="000000" w:themeColor="text1"/>
              <w:spacing w:val="-3"/>
              <w:sz w:val="22"/>
              <w:szCs w:val="22"/>
              <w:shd w:val="clear" w:color="auto" w:fill="FFFFFF"/>
            </w:rPr>
            <w:fldChar w:fldCharType="begin"/>
          </w:r>
          <w:r w:rsidR="003A55C5" w:rsidRPr="004E392F">
            <w:rPr>
              <w:rFonts w:ascii="Arial" w:hAnsi="Arial" w:cs="Arial"/>
              <w:color w:val="000000" w:themeColor="text1"/>
              <w:spacing w:val="-3"/>
              <w:sz w:val="22"/>
              <w:szCs w:val="22"/>
              <w:shd w:val="clear" w:color="auto" w:fill="FFFFFF"/>
            </w:rPr>
            <w:instrText xml:space="preserve">CITATION BER19 \l 1033 </w:instrText>
          </w:r>
          <w:r w:rsidR="003A55C5" w:rsidRPr="004E392F">
            <w:rPr>
              <w:rFonts w:ascii="Arial" w:hAnsi="Arial" w:cs="Arial"/>
              <w:color w:val="000000" w:themeColor="text1"/>
              <w:spacing w:val="-3"/>
              <w:sz w:val="22"/>
              <w:szCs w:val="22"/>
              <w:shd w:val="clear" w:color="auto" w:fill="FFFFFF"/>
            </w:rPr>
            <w:fldChar w:fldCharType="separate"/>
          </w:r>
          <w:r w:rsidR="003A55C5" w:rsidRPr="004E392F">
            <w:rPr>
              <w:rFonts w:ascii="Arial" w:hAnsi="Arial" w:cs="Arial"/>
              <w:noProof/>
              <w:color w:val="000000" w:themeColor="text1"/>
              <w:spacing w:val="-3"/>
              <w:sz w:val="22"/>
              <w:szCs w:val="22"/>
              <w:shd w:val="clear" w:color="auto" w:fill="FFFFFF"/>
            </w:rPr>
            <w:t>(BERA, 2019)</w:t>
          </w:r>
          <w:r w:rsidR="003A55C5" w:rsidRPr="004E392F">
            <w:rPr>
              <w:rFonts w:ascii="Arial" w:hAnsi="Arial" w:cs="Arial"/>
              <w:color w:val="000000" w:themeColor="text1"/>
              <w:spacing w:val="-3"/>
              <w:sz w:val="22"/>
              <w:szCs w:val="22"/>
              <w:shd w:val="clear" w:color="auto" w:fill="FFFFFF"/>
            </w:rPr>
            <w:fldChar w:fldCharType="end"/>
          </w:r>
        </w:sdtContent>
      </w:sdt>
      <w:r w:rsidR="003A55C5" w:rsidRPr="004E392F">
        <w:rPr>
          <w:rFonts w:ascii="Arial" w:hAnsi="Arial" w:cs="Arial"/>
          <w:color w:val="000000" w:themeColor="text1"/>
          <w:spacing w:val="-3"/>
          <w:sz w:val="22"/>
          <w:szCs w:val="22"/>
          <w:shd w:val="clear" w:color="auto" w:fill="FFFFFF"/>
        </w:rPr>
        <w:t>. Putting this into consideration, ethics is fundamental throughout the research process</w:t>
      </w:r>
      <w:r w:rsidR="00E00955" w:rsidRPr="004E392F">
        <w:rPr>
          <w:rFonts w:ascii="Arial" w:hAnsi="Arial" w:cs="Arial"/>
          <w:color w:val="000000" w:themeColor="text1"/>
          <w:spacing w:val="-3"/>
          <w:sz w:val="22"/>
          <w:szCs w:val="22"/>
          <w:shd w:val="clear" w:color="auto" w:fill="FFFFFF"/>
        </w:rPr>
        <w:t xml:space="preserve"> </w:t>
      </w:r>
      <w:r w:rsidR="00AC2F7B" w:rsidRPr="004E392F">
        <w:rPr>
          <w:rFonts w:ascii="Arial" w:hAnsi="Arial" w:cs="Arial"/>
          <w:color w:val="000000" w:themeColor="text1"/>
          <w:spacing w:val="-3"/>
          <w:sz w:val="22"/>
          <w:szCs w:val="22"/>
          <w:shd w:val="clear" w:color="auto" w:fill="FFFFFF"/>
        </w:rPr>
        <w:t>(</w:t>
      </w:r>
      <w:r w:rsidR="00432E7B" w:rsidRPr="004E392F">
        <w:rPr>
          <w:rFonts w:ascii="Arial" w:hAnsi="Arial" w:cs="Arial"/>
          <w:color w:val="000000" w:themeColor="text1"/>
          <w:spacing w:val="-3"/>
          <w:sz w:val="22"/>
          <w:szCs w:val="22"/>
          <w:shd w:val="clear" w:color="auto" w:fill="FFFFFF"/>
        </w:rPr>
        <w:t xml:space="preserve">see </w:t>
      </w:r>
      <w:r w:rsidR="00AC2F7B" w:rsidRPr="004E392F">
        <w:rPr>
          <w:rFonts w:ascii="Arial" w:hAnsi="Arial" w:cs="Arial"/>
          <w:color w:val="000000" w:themeColor="text1"/>
          <w:spacing w:val="-3"/>
          <w:sz w:val="22"/>
          <w:szCs w:val="22"/>
          <w:shd w:val="clear" w:color="auto" w:fill="FFFFFF"/>
        </w:rPr>
        <w:t>appendix</w:t>
      </w:r>
      <w:r w:rsidR="00432E7B" w:rsidRPr="004E392F">
        <w:rPr>
          <w:rFonts w:ascii="Arial" w:hAnsi="Arial" w:cs="Arial"/>
          <w:color w:val="000000" w:themeColor="text1"/>
          <w:spacing w:val="-3"/>
          <w:sz w:val="22"/>
          <w:szCs w:val="22"/>
          <w:shd w:val="clear" w:color="auto" w:fill="FFFFFF"/>
        </w:rPr>
        <w:t xml:space="preserve"> 1). </w:t>
      </w:r>
      <w:r w:rsidR="00437A83" w:rsidRPr="004E392F">
        <w:rPr>
          <w:rFonts w:ascii="Arial" w:hAnsi="Arial" w:cs="Arial"/>
          <w:color w:val="000000" w:themeColor="text1"/>
          <w:sz w:val="22"/>
          <w:szCs w:val="22"/>
        </w:rPr>
        <w:t xml:space="preserve">Research ethics is founded upon on how we consider those who participate in the study and how we handle the data following the </w:t>
      </w:r>
      <w:r w:rsidR="00437A83" w:rsidRPr="004E392F">
        <w:rPr>
          <w:rFonts w:ascii="Arial" w:hAnsi="Arial" w:cs="Arial"/>
          <w:color w:val="000000" w:themeColor="text1"/>
          <w:sz w:val="22"/>
          <w:szCs w:val="22"/>
        </w:rPr>
        <w:lastRenderedPageBreak/>
        <w:t xml:space="preserve">collection of documents. </w:t>
      </w:r>
      <w:r w:rsidRPr="004E392F">
        <w:rPr>
          <w:rFonts w:ascii="Arial" w:hAnsi="Arial" w:cs="Arial"/>
          <w:color w:val="000000" w:themeColor="text1"/>
          <w:sz w:val="22"/>
          <w:szCs w:val="22"/>
        </w:rPr>
        <w:t>BERA</w:t>
      </w:r>
      <w:r w:rsidR="0097677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448507699"/>
          <w:citation/>
        </w:sdtPr>
        <w:sdtEndPr/>
        <w:sdtContent>
          <w:r w:rsidR="00976772" w:rsidRPr="004E392F">
            <w:rPr>
              <w:rFonts w:ascii="Arial" w:hAnsi="Arial" w:cs="Arial"/>
              <w:color w:val="000000" w:themeColor="text1"/>
              <w:sz w:val="22"/>
              <w:szCs w:val="22"/>
            </w:rPr>
            <w:fldChar w:fldCharType="begin"/>
          </w:r>
          <w:r w:rsidR="00976772" w:rsidRPr="004E392F">
            <w:rPr>
              <w:rFonts w:ascii="Arial" w:hAnsi="Arial" w:cs="Arial"/>
              <w:color w:val="000000" w:themeColor="text1"/>
              <w:sz w:val="22"/>
              <w:szCs w:val="22"/>
            </w:rPr>
            <w:instrText xml:space="preserve">CITATION BER19 \n  \l 1033 </w:instrText>
          </w:r>
          <w:r w:rsidR="00976772" w:rsidRPr="004E392F">
            <w:rPr>
              <w:rFonts w:ascii="Arial" w:hAnsi="Arial" w:cs="Arial"/>
              <w:color w:val="000000" w:themeColor="text1"/>
              <w:sz w:val="22"/>
              <w:szCs w:val="22"/>
            </w:rPr>
            <w:fldChar w:fldCharType="separate"/>
          </w:r>
          <w:r w:rsidR="00976772" w:rsidRPr="004E392F">
            <w:rPr>
              <w:rFonts w:ascii="Arial" w:eastAsiaTheme="minorHAnsi" w:hAnsi="Arial" w:cs="Arial"/>
              <w:noProof/>
              <w:color w:val="000000" w:themeColor="text1"/>
              <w:sz w:val="22"/>
              <w:szCs w:val="22"/>
            </w:rPr>
            <w:t>(2019)</w:t>
          </w:r>
          <w:r w:rsidR="00976772" w:rsidRPr="004E392F">
            <w:rPr>
              <w:rFonts w:ascii="Arial" w:hAnsi="Arial" w:cs="Arial"/>
              <w:color w:val="000000" w:themeColor="text1"/>
              <w:sz w:val="22"/>
              <w:szCs w:val="22"/>
            </w:rPr>
            <w:fldChar w:fldCharType="end"/>
          </w:r>
        </w:sdtContent>
      </w:sdt>
      <w:r w:rsidR="00976772" w:rsidRPr="004E392F">
        <w:rPr>
          <w:rFonts w:ascii="Arial" w:hAnsi="Arial" w:cs="Arial"/>
          <w:color w:val="000000" w:themeColor="text1"/>
          <w:sz w:val="22"/>
          <w:szCs w:val="22"/>
        </w:rPr>
        <w:t xml:space="preserve"> declares</w:t>
      </w:r>
      <w:r w:rsidRPr="004E392F">
        <w:rPr>
          <w:rFonts w:ascii="Arial" w:hAnsi="Arial" w:cs="Arial"/>
          <w:color w:val="000000" w:themeColor="text1"/>
          <w:sz w:val="22"/>
          <w:szCs w:val="22"/>
        </w:rPr>
        <w:t xml:space="preserve"> it is ordinary </w:t>
      </w:r>
      <w:r w:rsidR="00976772" w:rsidRPr="004E392F">
        <w:rPr>
          <w:rFonts w:ascii="Arial" w:hAnsi="Arial" w:cs="Arial"/>
          <w:color w:val="000000" w:themeColor="text1"/>
          <w:sz w:val="22"/>
          <w:szCs w:val="22"/>
        </w:rPr>
        <w:t xml:space="preserve">for </w:t>
      </w:r>
      <w:r w:rsidRPr="004E392F">
        <w:rPr>
          <w:rFonts w:ascii="Arial" w:hAnsi="Arial" w:cs="Arial"/>
          <w:color w:val="000000" w:themeColor="text1"/>
          <w:sz w:val="22"/>
          <w:szCs w:val="22"/>
        </w:rPr>
        <w:t xml:space="preserve">participants </w:t>
      </w:r>
      <w:r w:rsidR="00976772" w:rsidRPr="004E392F">
        <w:rPr>
          <w:rFonts w:ascii="Arial" w:hAnsi="Arial" w:cs="Arial"/>
          <w:color w:val="000000" w:themeColor="text1"/>
          <w:sz w:val="22"/>
          <w:szCs w:val="22"/>
        </w:rPr>
        <w:t xml:space="preserve">to be </w:t>
      </w:r>
      <w:r w:rsidR="00524EA2" w:rsidRPr="004E392F">
        <w:rPr>
          <w:rFonts w:ascii="Arial" w:hAnsi="Arial" w:cs="Arial"/>
          <w:color w:val="000000" w:themeColor="text1"/>
          <w:sz w:val="22"/>
          <w:szCs w:val="22"/>
        </w:rPr>
        <w:t>e</w:t>
      </w:r>
      <w:r w:rsidRPr="004E392F">
        <w:rPr>
          <w:rFonts w:ascii="Arial" w:hAnsi="Arial" w:cs="Arial"/>
          <w:color w:val="000000" w:themeColor="text1"/>
          <w:sz w:val="22"/>
          <w:szCs w:val="22"/>
        </w:rPr>
        <w:t xml:space="preserve">ntitled to receive informed consent at the </w:t>
      </w:r>
      <w:r w:rsidR="00E00955" w:rsidRPr="004E392F">
        <w:rPr>
          <w:rFonts w:ascii="Arial" w:hAnsi="Arial" w:cs="Arial"/>
          <w:color w:val="000000" w:themeColor="text1"/>
          <w:sz w:val="22"/>
          <w:szCs w:val="22"/>
        </w:rPr>
        <w:t>start</w:t>
      </w:r>
      <w:r w:rsidRPr="004E392F">
        <w:rPr>
          <w:rFonts w:ascii="Arial" w:hAnsi="Arial" w:cs="Arial"/>
          <w:color w:val="000000" w:themeColor="text1"/>
          <w:sz w:val="22"/>
          <w:szCs w:val="22"/>
        </w:rPr>
        <w:t xml:space="preserve"> of the study. </w:t>
      </w:r>
      <w:r w:rsidR="00524EA2" w:rsidRPr="004E392F">
        <w:rPr>
          <w:rFonts w:ascii="Arial" w:hAnsi="Arial" w:cs="Arial"/>
          <w:color w:val="000000" w:themeColor="text1"/>
          <w:sz w:val="22"/>
          <w:szCs w:val="22"/>
        </w:rPr>
        <w:t>Therefore</w:t>
      </w:r>
      <w:r w:rsidR="00304598">
        <w:rPr>
          <w:rFonts w:ascii="Arial" w:hAnsi="Arial" w:cs="Arial"/>
          <w:color w:val="000000" w:themeColor="text1"/>
          <w:sz w:val="22"/>
          <w:szCs w:val="22"/>
        </w:rPr>
        <w:t>,</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consent forms</w:t>
      </w:r>
      <w:r w:rsidR="00B97D63" w:rsidRPr="004E392F">
        <w:rPr>
          <w:rFonts w:ascii="Arial" w:hAnsi="Arial" w:cs="Arial"/>
          <w:color w:val="000000" w:themeColor="text1"/>
          <w:sz w:val="22"/>
          <w:szCs w:val="22"/>
        </w:rPr>
        <w:t xml:space="preserve"> will be directed to </w:t>
      </w:r>
      <w:r w:rsidRPr="004E392F">
        <w:rPr>
          <w:rFonts w:ascii="Arial" w:hAnsi="Arial" w:cs="Arial"/>
          <w:color w:val="000000" w:themeColor="text1"/>
          <w:sz w:val="22"/>
          <w:szCs w:val="22"/>
        </w:rPr>
        <w:t xml:space="preserve">parents and </w:t>
      </w:r>
      <w:r w:rsidR="00EC07EB" w:rsidRPr="004E392F">
        <w:rPr>
          <w:rFonts w:ascii="Arial" w:hAnsi="Arial" w:cs="Arial"/>
          <w:color w:val="000000" w:themeColor="text1"/>
          <w:sz w:val="22"/>
          <w:szCs w:val="22"/>
        </w:rPr>
        <w:t>participants</w:t>
      </w:r>
      <w:r w:rsidRPr="004E392F">
        <w:rPr>
          <w:rFonts w:ascii="Arial" w:hAnsi="Arial" w:cs="Arial"/>
          <w:color w:val="000000" w:themeColor="text1"/>
          <w:sz w:val="22"/>
          <w:szCs w:val="22"/>
        </w:rPr>
        <w:t xml:space="preserve"> (</w:t>
      </w:r>
      <w:r w:rsidR="00117B2F" w:rsidRPr="004E392F">
        <w:rPr>
          <w:rFonts w:ascii="Arial" w:hAnsi="Arial" w:cs="Arial"/>
          <w:color w:val="000000" w:themeColor="text1"/>
          <w:sz w:val="22"/>
          <w:szCs w:val="22"/>
        </w:rPr>
        <w:t xml:space="preserve">see </w:t>
      </w:r>
      <w:r w:rsidRPr="004E392F">
        <w:rPr>
          <w:rFonts w:ascii="Arial" w:hAnsi="Arial" w:cs="Arial"/>
          <w:color w:val="000000" w:themeColor="text1"/>
          <w:sz w:val="22"/>
          <w:szCs w:val="22"/>
        </w:rPr>
        <w:t>appendix</w:t>
      </w:r>
      <w:r w:rsidR="00117B2F" w:rsidRPr="004E392F">
        <w:rPr>
          <w:rFonts w:ascii="Arial" w:hAnsi="Arial" w:cs="Arial"/>
          <w:color w:val="000000" w:themeColor="text1"/>
          <w:sz w:val="22"/>
          <w:szCs w:val="22"/>
        </w:rPr>
        <w:t xml:space="preserve"> 2</w:t>
      </w:r>
      <w:r w:rsidRPr="004E392F">
        <w:rPr>
          <w:rFonts w:ascii="Arial" w:hAnsi="Arial" w:cs="Arial"/>
          <w:color w:val="000000" w:themeColor="text1"/>
          <w:sz w:val="22"/>
          <w:szCs w:val="22"/>
        </w:rPr>
        <w:t xml:space="preserve">). </w:t>
      </w:r>
      <w:r w:rsidR="00B97D63" w:rsidRPr="004E392F">
        <w:rPr>
          <w:rFonts w:ascii="Arial" w:hAnsi="Arial" w:cs="Arial"/>
          <w:color w:val="000000" w:themeColor="text1"/>
          <w:sz w:val="22"/>
          <w:szCs w:val="22"/>
        </w:rPr>
        <w:t>T</w:t>
      </w:r>
      <w:r w:rsidR="008E3042" w:rsidRPr="004E392F">
        <w:rPr>
          <w:rFonts w:ascii="Arial" w:hAnsi="Arial" w:cs="Arial"/>
          <w:color w:val="000000" w:themeColor="text1"/>
          <w:sz w:val="22"/>
          <w:szCs w:val="22"/>
        </w:rPr>
        <w:t>he assent aspect of the study</w:t>
      </w:r>
      <w:r w:rsidR="00EC07EB" w:rsidRPr="004E392F">
        <w:rPr>
          <w:rFonts w:ascii="Arial" w:hAnsi="Arial" w:cs="Arial"/>
          <w:color w:val="000000" w:themeColor="text1"/>
          <w:sz w:val="22"/>
          <w:szCs w:val="22"/>
        </w:rPr>
        <w:t xml:space="preserve"> </w:t>
      </w:r>
      <w:r w:rsidR="00B97D63" w:rsidRPr="004E392F">
        <w:rPr>
          <w:rFonts w:ascii="Arial" w:hAnsi="Arial" w:cs="Arial"/>
          <w:color w:val="000000" w:themeColor="text1"/>
          <w:sz w:val="22"/>
          <w:szCs w:val="22"/>
        </w:rPr>
        <w:t xml:space="preserve">allows </w:t>
      </w:r>
      <w:r w:rsidR="00EC07EB" w:rsidRPr="004E392F">
        <w:rPr>
          <w:rFonts w:ascii="Arial" w:hAnsi="Arial" w:cs="Arial"/>
          <w:color w:val="000000" w:themeColor="text1"/>
          <w:sz w:val="22"/>
          <w:szCs w:val="22"/>
        </w:rPr>
        <w:t xml:space="preserve">the </w:t>
      </w:r>
      <w:r w:rsidR="00B97D63" w:rsidRPr="004E392F">
        <w:rPr>
          <w:rFonts w:ascii="Arial" w:hAnsi="Arial" w:cs="Arial"/>
          <w:color w:val="000000" w:themeColor="text1"/>
          <w:sz w:val="22"/>
          <w:szCs w:val="22"/>
        </w:rPr>
        <w:t xml:space="preserve">careers, guardians and </w:t>
      </w:r>
      <w:r w:rsidR="00EC07EB" w:rsidRPr="004E392F">
        <w:rPr>
          <w:rFonts w:ascii="Arial" w:hAnsi="Arial" w:cs="Arial"/>
          <w:color w:val="000000" w:themeColor="text1"/>
          <w:sz w:val="22"/>
          <w:szCs w:val="22"/>
        </w:rPr>
        <w:t>participants</w:t>
      </w:r>
      <w:r w:rsidR="00B97D63" w:rsidRPr="004E392F">
        <w:rPr>
          <w:rFonts w:ascii="Arial" w:hAnsi="Arial" w:cs="Arial"/>
          <w:color w:val="000000" w:themeColor="text1"/>
          <w:sz w:val="22"/>
          <w:szCs w:val="22"/>
        </w:rPr>
        <w:t xml:space="preserve"> to understand this study and </w:t>
      </w:r>
      <w:r w:rsidR="00E00955" w:rsidRPr="004E392F">
        <w:rPr>
          <w:rFonts w:ascii="Arial" w:hAnsi="Arial" w:cs="Arial"/>
          <w:color w:val="000000" w:themeColor="text1"/>
          <w:sz w:val="22"/>
          <w:szCs w:val="22"/>
        </w:rPr>
        <w:t>agree</w:t>
      </w:r>
      <w:r w:rsidR="00B97D63" w:rsidRPr="004E392F">
        <w:rPr>
          <w:rFonts w:ascii="Arial" w:hAnsi="Arial" w:cs="Arial"/>
          <w:color w:val="000000" w:themeColor="text1"/>
          <w:sz w:val="22"/>
          <w:szCs w:val="22"/>
        </w:rPr>
        <w:t xml:space="preserve"> to it in</w:t>
      </w:r>
      <w:r w:rsidR="008E3042" w:rsidRPr="004E392F">
        <w:rPr>
          <w:rFonts w:ascii="Arial" w:hAnsi="Arial" w:cs="Arial"/>
          <w:color w:val="000000" w:themeColor="text1"/>
          <w:sz w:val="22"/>
          <w:szCs w:val="22"/>
        </w:rPr>
        <w:t xml:space="preserve"> a less formal </w:t>
      </w:r>
      <w:r w:rsidR="00E00955" w:rsidRPr="004E392F">
        <w:rPr>
          <w:rFonts w:ascii="Arial" w:hAnsi="Arial" w:cs="Arial"/>
          <w:color w:val="000000" w:themeColor="text1"/>
          <w:sz w:val="22"/>
          <w:szCs w:val="22"/>
        </w:rPr>
        <w:t>contract</w:t>
      </w:r>
      <w:r w:rsidR="008E304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5618499"/>
          <w:citation/>
        </w:sdtPr>
        <w:sdtEndPr/>
        <w:sdtContent>
          <w:r w:rsidR="008E3042" w:rsidRPr="004E392F">
            <w:rPr>
              <w:rFonts w:ascii="Arial" w:hAnsi="Arial" w:cs="Arial"/>
              <w:color w:val="000000" w:themeColor="text1"/>
              <w:sz w:val="22"/>
              <w:szCs w:val="22"/>
            </w:rPr>
            <w:fldChar w:fldCharType="begin"/>
          </w:r>
          <w:r w:rsidR="008E3042" w:rsidRPr="004E392F">
            <w:rPr>
              <w:rFonts w:ascii="Arial" w:hAnsi="Arial" w:cs="Arial"/>
              <w:color w:val="000000" w:themeColor="text1"/>
              <w:sz w:val="22"/>
              <w:szCs w:val="22"/>
            </w:rPr>
            <w:instrText xml:space="preserve"> CITATION Aus16 \l 1033 </w:instrText>
          </w:r>
          <w:r w:rsidR="008E3042" w:rsidRPr="004E392F">
            <w:rPr>
              <w:rFonts w:ascii="Arial" w:hAnsi="Arial" w:cs="Arial"/>
              <w:color w:val="000000" w:themeColor="text1"/>
              <w:sz w:val="22"/>
              <w:szCs w:val="22"/>
            </w:rPr>
            <w:fldChar w:fldCharType="separate"/>
          </w:r>
          <w:r w:rsidR="008E3042" w:rsidRPr="004E392F">
            <w:rPr>
              <w:rFonts w:ascii="Arial" w:eastAsiaTheme="minorHAnsi" w:hAnsi="Arial" w:cs="Arial"/>
              <w:noProof/>
              <w:color w:val="000000" w:themeColor="text1"/>
              <w:sz w:val="22"/>
              <w:szCs w:val="22"/>
            </w:rPr>
            <w:t>(Austin, 2016)</w:t>
          </w:r>
          <w:r w:rsidR="008E3042" w:rsidRPr="004E392F">
            <w:rPr>
              <w:rFonts w:ascii="Arial" w:hAnsi="Arial" w:cs="Arial"/>
              <w:color w:val="000000" w:themeColor="text1"/>
              <w:sz w:val="22"/>
              <w:szCs w:val="22"/>
            </w:rPr>
            <w:fldChar w:fldCharType="end"/>
          </w:r>
        </w:sdtContent>
      </w:sdt>
      <w:r w:rsidR="008E3042" w:rsidRPr="004E392F">
        <w:rPr>
          <w:rFonts w:ascii="Arial" w:hAnsi="Arial" w:cs="Arial"/>
          <w:color w:val="000000" w:themeColor="text1"/>
          <w:sz w:val="22"/>
          <w:szCs w:val="22"/>
        </w:rPr>
        <w:t xml:space="preserve">. It allows the </w:t>
      </w:r>
      <w:r w:rsidRPr="004E392F">
        <w:rPr>
          <w:rFonts w:ascii="Arial" w:hAnsi="Arial" w:cs="Arial"/>
          <w:color w:val="000000" w:themeColor="text1"/>
          <w:sz w:val="22"/>
          <w:szCs w:val="22"/>
        </w:rPr>
        <w:t>participant</w:t>
      </w:r>
      <w:r w:rsidR="00524EA2" w:rsidRPr="004E392F">
        <w:rPr>
          <w:rFonts w:ascii="Arial" w:hAnsi="Arial" w:cs="Arial"/>
          <w:color w:val="000000" w:themeColor="text1"/>
          <w:sz w:val="22"/>
          <w:szCs w:val="22"/>
        </w:rPr>
        <w:t xml:space="preserve"> to be aware</w:t>
      </w:r>
      <w:r w:rsidRPr="004E392F">
        <w:rPr>
          <w:rFonts w:ascii="Arial" w:hAnsi="Arial" w:cs="Arial"/>
          <w:color w:val="000000" w:themeColor="text1"/>
          <w:sz w:val="22"/>
          <w:szCs w:val="22"/>
        </w:rPr>
        <w:t xml:space="preserve"> </w:t>
      </w:r>
      <w:r w:rsidR="008E3042" w:rsidRPr="004E392F">
        <w:rPr>
          <w:rFonts w:ascii="Arial" w:hAnsi="Arial" w:cs="Arial"/>
          <w:color w:val="000000" w:themeColor="text1"/>
          <w:sz w:val="22"/>
          <w:szCs w:val="22"/>
        </w:rPr>
        <w:t xml:space="preserve">of what </w:t>
      </w:r>
      <w:r w:rsidRPr="004E392F">
        <w:rPr>
          <w:rFonts w:ascii="Arial" w:hAnsi="Arial" w:cs="Arial"/>
          <w:color w:val="000000" w:themeColor="text1"/>
          <w:sz w:val="22"/>
          <w:szCs w:val="22"/>
        </w:rPr>
        <w:t>they are</w:t>
      </w:r>
      <w:r w:rsidR="008E3042" w:rsidRPr="004E392F">
        <w:rPr>
          <w:rFonts w:ascii="Arial" w:hAnsi="Arial" w:cs="Arial"/>
          <w:color w:val="000000" w:themeColor="text1"/>
          <w:sz w:val="22"/>
          <w:szCs w:val="22"/>
        </w:rPr>
        <w:t xml:space="preserve"> </w:t>
      </w:r>
      <w:r w:rsidR="001B1B09" w:rsidRPr="004E392F">
        <w:rPr>
          <w:rFonts w:ascii="Arial" w:hAnsi="Arial" w:cs="Arial"/>
          <w:color w:val="000000" w:themeColor="text1"/>
          <w:sz w:val="22"/>
          <w:szCs w:val="22"/>
        </w:rPr>
        <w:t>undertaking</w:t>
      </w:r>
      <w:r w:rsidR="008E3042" w:rsidRPr="004E392F">
        <w:rPr>
          <w:rFonts w:ascii="Arial" w:hAnsi="Arial" w:cs="Arial"/>
          <w:color w:val="000000" w:themeColor="text1"/>
          <w:sz w:val="22"/>
          <w:szCs w:val="22"/>
        </w:rPr>
        <w:t xml:space="preserve"> and </w:t>
      </w:r>
      <w:r w:rsidR="00E00955" w:rsidRPr="004E392F">
        <w:rPr>
          <w:rFonts w:ascii="Arial" w:hAnsi="Arial" w:cs="Arial"/>
          <w:color w:val="000000" w:themeColor="text1"/>
          <w:sz w:val="22"/>
          <w:szCs w:val="22"/>
        </w:rPr>
        <w:t>to understand</w:t>
      </w:r>
      <w:r w:rsidR="00524EA2" w:rsidRPr="004E392F">
        <w:rPr>
          <w:rFonts w:ascii="Arial" w:hAnsi="Arial" w:cs="Arial"/>
          <w:color w:val="000000" w:themeColor="text1"/>
          <w:sz w:val="22"/>
          <w:szCs w:val="22"/>
        </w:rPr>
        <w:t xml:space="preserve"> </w:t>
      </w:r>
      <w:r w:rsidR="00E00955" w:rsidRPr="004E392F">
        <w:rPr>
          <w:rFonts w:ascii="Arial" w:hAnsi="Arial" w:cs="Arial"/>
          <w:color w:val="000000" w:themeColor="text1"/>
          <w:sz w:val="22"/>
          <w:szCs w:val="22"/>
        </w:rPr>
        <w:t xml:space="preserve">the right </w:t>
      </w:r>
      <w:r w:rsidR="00524EA2" w:rsidRPr="004E392F">
        <w:rPr>
          <w:rFonts w:ascii="Arial" w:hAnsi="Arial" w:cs="Arial"/>
          <w:color w:val="000000" w:themeColor="text1"/>
          <w:sz w:val="22"/>
          <w:szCs w:val="22"/>
        </w:rPr>
        <w:t>to</w:t>
      </w:r>
      <w:r w:rsidRPr="004E392F">
        <w:rPr>
          <w:rFonts w:ascii="Arial" w:hAnsi="Arial" w:cs="Arial"/>
          <w:color w:val="000000" w:themeColor="text1"/>
          <w:sz w:val="22"/>
          <w:szCs w:val="22"/>
        </w:rPr>
        <w:t xml:space="preserve"> withdraw at</w:t>
      </w:r>
      <w:r w:rsidR="00524EA2" w:rsidRPr="004E392F">
        <w:rPr>
          <w:rFonts w:ascii="Arial" w:hAnsi="Arial" w:cs="Arial"/>
          <w:color w:val="000000" w:themeColor="text1"/>
          <w:sz w:val="22"/>
          <w:szCs w:val="22"/>
        </w:rPr>
        <w:t xml:space="preserve"> any</w:t>
      </w:r>
      <w:r w:rsidRPr="004E392F">
        <w:rPr>
          <w:rFonts w:ascii="Arial" w:hAnsi="Arial" w:cs="Arial"/>
          <w:color w:val="000000" w:themeColor="text1"/>
          <w:sz w:val="22"/>
          <w:szCs w:val="22"/>
        </w:rPr>
        <w:t xml:space="preserve"> point during the study</w:t>
      </w:r>
      <w:r w:rsidR="001B1B09"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84971184"/>
          <w:citation/>
        </w:sdtPr>
        <w:sdtEndPr/>
        <w:sdtContent>
          <w:r w:rsidR="001B1B09" w:rsidRPr="004E392F">
            <w:rPr>
              <w:rFonts w:ascii="Arial" w:hAnsi="Arial" w:cs="Arial"/>
              <w:color w:val="000000" w:themeColor="text1"/>
              <w:sz w:val="22"/>
              <w:szCs w:val="22"/>
            </w:rPr>
            <w:fldChar w:fldCharType="begin"/>
          </w:r>
          <w:r w:rsidR="001B1B09" w:rsidRPr="004E392F">
            <w:rPr>
              <w:rFonts w:ascii="Arial" w:hAnsi="Arial" w:cs="Arial"/>
              <w:color w:val="000000" w:themeColor="text1"/>
              <w:sz w:val="22"/>
              <w:szCs w:val="22"/>
            </w:rPr>
            <w:instrText xml:space="preserve"> CITATION BER19 \l 1033 </w:instrText>
          </w:r>
          <w:r w:rsidR="001B1B09" w:rsidRPr="004E392F">
            <w:rPr>
              <w:rFonts w:ascii="Arial" w:hAnsi="Arial" w:cs="Arial"/>
              <w:color w:val="000000" w:themeColor="text1"/>
              <w:sz w:val="22"/>
              <w:szCs w:val="22"/>
            </w:rPr>
            <w:fldChar w:fldCharType="separate"/>
          </w:r>
          <w:r w:rsidR="001B1B09" w:rsidRPr="004E392F">
            <w:rPr>
              <w:rFonts w:ascii="Arial" w:eastAsiaTheme="minorHAnsi" w:hAnsi="Arial" w:cs="Arial"/>
              <w:noProof/>
              <w:color w:val="000000" w:themeColor="text1"/>
              <w:sz w:val="22"/>
              <w:szCs w:val="22"/>
            </w:rPr>
            <w:t>(BERA, 2019)</w:t>
          </w:r>
          <w:r w:rsidR="001B1B09" w:rsidRPr="004E392F">
            <w:rPr>
              <w:rFonts w:ascii="Arial" w:hAnsi="Arial" w:cs="Arial"/>
              <w:color w:val="000000" w:themeColor="text1"/>
              <w:sz w:val="22"/>
              <w:szCs w:val="22"/>
            </w:rPr>
            <w:fldChar w:fldCharType="end"/>
          </w:r>
        </w:sdtContent>
      </w:sdt>
      <w:r w:rsidR="001B1B09" w:rsidRPr="004E392F">
        <w:rPr>
          <w:rFonts w:ascii="Arial" w:hAnsi="Arial" w:cs="Arial"/>
          <w:color w:val="000000" w:themeColor="text1"/>
          <w:sz w:val="22"/>
          <w:szCs w:val="22"/>
        </w:rPr>
        <w:t>. A</w:t>
      </w:r>
      <w:r w:rsidR="00E00955" w:rsidRPr="004E392F">
        <w:rPr>
          <w:rFonts w:ascii="Arial" w:hAnsi="Arial" w:cs="Arial"/>
          <w:color w:val="000000" w:themeColor="text1"/>
          <w:sz w:val="22"/>
          <w:szCs w:val="22"/>
        </w:rPr>
        <w:t xml:space="preserve">s a result of this, a </w:t>
      </w:r>
      <w:r w:rsidR="001B1B09" w:rsidRPr="004E392F">
        <w:rPr>
          <w:rFonts w:ascii="Arial" w:hAnsi="Arial" w:cs="Arial"/>
          <w:color w:val="000000" w:themeColor="text1"/>
          <w:sz w:val="22"/>
          <w:szCs w:val="22"/>
        </w:rPr>
        <w:t>traffic light strategy</w:t>
      </w:r>
      <w:r w:rsidR="003A592E" w:rsidRPr="004E392F">
        <w:rPr>
          <w:rFonts w:ascii="Arial" w:hAnsi="Arial" w:cs="Arial"/>
          <w:color w:val="000000" w:themeColor="text1"/>
          <w:sz w:val="22"/>
          <w:szCs w:val="22"/>
        </w:rPr>
        <w:t xml:space="preserve"> will be </w:t>
      </w:r>
      <w:r w:rsidR="00E00955" w:rsidRPr="004E392F">
        <w:rPr>
          <w:rFonts w:ascii="Arial" w:hAnsi="Arial" w:cs="Arial"/>
          <w:color w:val="000000" w:themeColor="text1"/>
          <w:sz w:val="22"/>
          <w:szCs w:val="22"/>
        </w:rPr>
        <w:t xml:space="preserve">included through the data gathering process as this </w:t>
      </w:r>
      <w:r w:rsidR="00524EA2" w:rsidRPr="004E392F">
        <w:rPr>
          <w:rFonts w:ascii="Arial" w:hAnsi="Arial" w:cs="Arial"/>
          <w:color w:val="000000" w:themeColor="text1"/>
          <w:sz w:val="22"/>
          <w:szCs w:val="22"/>
        </w:rPr>
        <w:t>enab</w:t>
      </w:r>
      <w:r w:rsidR="00E00955" w:rsidRPr="004E392F">
        <w:rPr>
          <w:rFonts w:ascii="Arial" w:hAnsi="Arial" w:cs="Arial"/>
          <w:color w:val="000000" w:themeColor="text1"/>
          <w:sz w:val="22"/>
          <w:szCs w:val="22"/>
        </w:rPr>
        <w:t>les</w:t>
      </w:r>
      <w:r w:rsidR="00524EA2" w:rsidRPr="004E392F">
        <w:rPr>
          <w:rFonts w:ascii="Arial" w:hAnsi="Arial" w:cs="Arial"/>
          <w:color w:val="000000" w:themeColor="text1"/>
          <w:sz w:val="22"/>
          <w:szCs w:val="22"/>
        </w:rPr>
        <w:t xml:space="preserve"> </w:t>
      </w:r>
      <w:r w:rsidR="001B1B09" w:rsidRPr="004E392F">
        <w:rPr>
          <w:rFonts w:ascii="Arial" w:hAnsi="Arial" w:cs="Arial"/>
          <w:color w:val="000000" w:themeColor="text1"/>
          <w:sz w:val="22"/>
          <w:szCs w:val="22"/>
        </w:rPr>
        <w:t xml:space="preserve">the children </w:t>
      </w:r>
      <w:r w:rsidR="00524EA2" w:rsidRPr="004E392F">
        <w:rPr>
          <w:rFonts w:ascii="Arial" w:hAnsi="Arial" w:cs="Arial"/>
          <w:color w:val="000000" w:themeColor="text1"/>
          <w:sz w:val="22"/>
          <w:szCs w:val="22"/>
        </w:rPr>
        <w:t xml:space="preserve">to withdraw </w:t>
      </w:r>
      <w:r w:rsidR="001B1B09" w:rsidRPr="004E392F">
        <w:rPr>
          <w:rFonts w:ascii="Arial" w:hAnsi="Arial" w:cs="Arial"/>
          <w:color w:val="000000" w:themeColor="text1"/>
          <w:sz w:val="22"/>
          <w:szCs w:val="22"/>
        </w:rPr>
        <w:t>from the study</w:t>
      </w:r>
      <w:r w:rsidR="00E00955" w:rsidRPr="004E392F">
        <w:rPr>
          <w:rFonts w:ascii="Arial" w:hAnsi="Arial" w:cs="Arial"/>
          <w:color w:val="000000" w:themeColor="text1"/>
          <w:sz w:val="22"/>
          <w:szCs w:val="22"/>
        </w:rPr>
        <w:t xml:space="preserve"> if necessary (see appendix 3)</w:t>
      </w:r>
      <w:r w:rsidR="00B97D63" w:rsidRPr="004E392F">
        <w:rPr>
          <w:rFonts w:ascii="Arial" w:hAnsi="Arial" w:cs="Arial"/>
          <w:color w:val="000000" w:themeColor="text1"/>
          <w:sz w:val="22"/>
          <w:szCs w:val="22"/>
        </w:rPr>
        <w:t xml:space="preserve">. It is important </w:t>
      </w:r>
      <w:r w:rsidR="001B1B09" w:rsidRPr="004E392F">
        <w:rPr>
          <w:rFonts w:ascii="Arial" w:hAnsi="Arial" w:cs="Arial"/>
          <w:color w:val="000000" w:themeColor="text1"/>
          <w:sz w:val="22"/>
          <w:szCs w:val="22"/>
        </w:rPr>
        <w:t xml:space="preserve">to ensure the </w:t>
      </w:r>
      <w:r w:rsidR="00B97D63" w:rsidRPr="004E392F">
        <w:rPr>
          <w:rFonts w:ascii="Arial" w:hAnsi="Arial" w:cs="Arial"/>
          <w:color w:val="000000" w:themeColor="text1"/>
          <w:sz w:val="22"/>
          <w:szCs w:val="22"/>
        </w:rPr>
        <w:t>participants</w:t>
      </w:r>
      <w:r w:rsidR="001B1B09" w:rsidRPr="004E392F">
        <w:rPr>
          <w:rFonts w:ascii="Arial" w:hAnsi="Arial" w:cs="Arial"/>
          <w:color w:val="000000" w:themeColor="text1"/>
          <w:sz w:val="22"/>
          <w:szCs w:val="22"/>
        </w:rPr>
        <w:t xml:space="preserve"> fe</w:t>
      </w:r>
      <w:r w:rsidR="00B97D63" w:rsidRPr="004E392F">
        <w:rPr>
          <w:rFonts w:ascii="Arial" w:hAnsi="Arial" w:cs="Arial"/>
          <w:color w:val="000000" w:themeColor="text1"/>
          <w:sz w:val="22"/>
          <w:szCs w:val="22"/>
        </w:rPr>
        <w:t>el</w:t>
      </w:r>
      <w:r w:rsidR="001B1B09" w:rsidRPr="004E392F">
        <w:rPr>
          <w:rFonts w:ascii="Arial" w:hAnsi="Arial" w:cs="Arial"/>
          <w:color w:val="000000" w:themeColor="text1"/>
          <w:sz w:val="22"/>
          <w:szCs w:val="22"/>
        </w:rPr>
        <w:t xml:space="preserve"> safe and </w:t>
      </w:r>
      <w:r w:rsidR="00524EA2" w:rsidRPr="004E392F">
        <w:rPr>
          <w:rFonts w:ascii="Arial" w:hAnsi="Arial" w:cs="Arial"/>
          <w:color w:val="000000" w:themeColor="text1"/>
          <w:sz w:val="22"/>
          <w:szCs w:val="22"/>
        </w:rPr>
        <w:t>pressure-free</w:t>
      </w:r>
      <w:r w:rsidR="001B1B09" w:rsidRPr="004E392F">
        <w:rPr>
          <w:rFonts w:ascii="Arial" w:hAnsi="Arial" w:cs="Arial"/>
          <w:color w:val="000000" w:themeColor="text1"/>
          <w:sz w:val="22"/>
          <w:szCs w:val="22"/>
        </w:rPr>
        <w:t xml:space="preserve"> throughout the process</w:t>
      </w:r>
      <w:r w:rsidR="00E00955"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2103524631"/>
          <w:citation/>
        </w:sdtPr>
        <w:sdtEndPr/>
        <w:sdtContent>
          <w:r w:rsidR="00E00955" w:rsidRPr="004E392F">
            <w:rPr>
              <w:rFonts w:ascii="Arial" w:hAnsi="Arial" w:cs="Arial"/>
              <w:color w:val="000000" w:themeColor="text1"/>
              <w:sz w:val="22"/>
              <w:szCs w:val="22"/>
            </w:rPr>
            <w:fldChar w:fldCharType="begin"/>
          </w:r>
          <w:r w:rsidR="00E00955" w:rsidRPr="004E392F">
            <w:rPr>
              <w:rFonts w:ascii="Arial" w:hAnsi="Arial" w:cs="Arial"/>
              <w:color w:val="000000" w:themeColor="text1"/>
              <w:sz w:val="22"/>
              <w:szCs w:val="22"/>
            </w:rPr>
            <w:instrText xml:space="preserve"> CITATION Aus16 \l 1033 </w:instrText>
          </w:r>
          <w:r w:rsidR="00E00955" w:rsidRPr="004E392F">
            <w:rPr>
              <w:rFonts w:ascii="Arial" w:hAnsi="Arial" w:cs="Arial"/>
              <w:color w:val="000000" w:themeColor="text1"/>
              <w:sz w:val="22"/>
              <w:szCs w:val="22"/>
            </w:rPr>
            <w:fldChar w:fldCharType="separate"/>
          </w:r>
          <w:r w:rsidR="00E00955" w:rsidRPr="004E392F">
            <w:rPr>
              <w:rFonts w:ascii="Arial" w:hAnsi="Arial" w:cs="Arial"/>
              <w:noProof/>
              <w:color w:val="000000" w:themeColor="text1"/>
              <w:sz w:val="22"/>
              <w:szCs w:val="22"/>
            </w:rPr>
            <w:t>(Austin, 2016)</w:t>
          </w:r>
          <w:r w:rsidR="00E00955" w:rsidRPr="004E392F">
            <w:rPr>
              <w:rFonts w:ascii="Arial" w:hAnsi="Arial" w:cs="Arial"/>
              <w:color w:val="000000" w:themeColor="text1"/>
              <w:sz w:val="22"/>
              <w:szCs w:val="22"/>
            </w:rPr>
            <w:fldChar w:fldCharType="end"/>
          </w:r>
        </w:sdtContent>
      </w:sdt>
      <w:r w:rsidR="00E00955" w:rsidRPr="004E392F">
        <w:rPr>
          <w:rFonts w:ascii="Arial" w:hAnsi="Arial" w:cs="Arial"/>
          <w:color w:val="000000" w:themeColor="text1"/>
          <w:sz w:val="22"/>
          <w:szCs w:val="22"/>
        </w:rPr>
        <w:t>.</w:t>
      </w:r>
    </w:p>
    <w:p w14:paraId="3BF9D3A5" w14:textId="127D696E" w:rsidR="00B16104" w:rsidRPr="004E392F" w:rsidRDefault="005F68DA" w:rsidP="004E392F">
      <w:pPr>
        <w:pStyle w:val="NormalWeb"/>
        <w:shd w:val="clear" w:color="auto" w:fill="FFFFFF"/>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The triangulation approach will</w:t>
      </w:r>
      <w:r w:rsidR="00524EA2" w:rsidRPr="004E392F">
        <w:rPr>
          <w:rFonts w:ascii="Arial" w:hAnsi="Arial" w:cs="Arial"/>
          <w:color w:val="000000" w:themeColor="text1"/>
          <w:sz w:val="22"/>
          <w:szCs w:val="22"/>
        </w:rPr>
        <w:t xml:space="preserve"> be applied</w:t>
      </w:r>
      <w:r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to validate the data by using</w:t>
      </w:r>
      <w:r w:rsidRPr="004E392F">
        <w:rPr>
          <w:rFonts w:ascii="Arial" w:hAnsi="Arial" w:cs="Arial"/>
          <w:color w:val="000000" w:themeColor="text1"/>
          <w:sz w:val="22"/>
          <w:szCs w:val="22"/>
        </w:rPr>
        <w:t xml:space="preserve"> a vari</w:t>
      </w:r>
      <w:r w:rsidR="00524EA2" w:rsidRPr="004E392F">
        <w:rPr>
          <w:rFonts w:ascii="Arial" w:hAnsi="Arial" w:cs="Arial"/>
          <w:color w:val="000000" w:themeColor="text1"/>
          <w:sz w:val="22"/>
          <w:szCs w:val="22"/>
        </w:rPr>
        <w:t>ety of approaches to gather</w:t>
      </w:r>
      <w:r w:rsidRPr="004E392F">
        <w:rPr>
          <w:rFonts w:ascii="Arial" w:hAnsi="Arial" w:cs="Arial"/>
          <w:color w:val="000000" w:themeColor="text1"/>
          <w:sz w:val="22"/>
          <w:szCs w:val="22"/>
        </w:rPr>
        <w:t xml:space="preserve"> information on the same subject</w:t>
      </w:r>
      <w:r w:rsidR="00BD1EB9" w:rsidRPr="004E392F">
        <w:rPr>
          <w:rFonts w:ascii="Arial" w:hAnsi="Arial" w:cs="Arial"/>
          <w:color w:val="000000" w:themeColor="text1"/>
          <w:sz w:val="22"/>
          <w:szCs w:val="22"/>
        </w:rPr>
        <w:t xml:space="preserve"> (</w:t>
      </w:r>
      <w:r w:rsidR="00C51D0E" w:rsidRPr="004E392F">
        <w:rPr>
          <w:rFonts w:ascii="Arial" w:hAnsi="Arial" w:cs="Arial"/>
          <w:color w:val="000000" w:themeColor="text1"/>
          <w:sz w:val="22"/>
          <w:szCs w:val="22"/>
        </w:rPr>
        <w:t xml:space="preserve">see </w:t>
      </w:r>
      <w:r w:rsidR="00BD1EB9" w:rsidRPr="004E392F">
        <w:rPr>
          <w:rFonts w:ascii="Arial" w:hAnsi="Arial" w:cs="Arial"/>
          <w:color w:val="000000" w:themeColor="text1"/>
          <w:sz w:val="22"/>
          <w:szCs w:val="22"/>
        </w:rPr>
        <w:t xml:space="preserve">appendix </w:t>
      </w:r>
      <w:r w:rsidR="00C51D0E" w:rsidRPr="004E392F">
        <w:rPr>
          <w:rFonts w:ascii="Arial" w:hAnsi="Arial" w:cs="Arial"/>
          <w:color w:val="000000" w:themeColor="text1"/>
          <w:sz w:val="22"/>
          <w:szCs w:val="22"/>
        </w:rPr>
        <w:t>4).</w:t>
      </w:r>
      <w:r w:rsidRPr="004E392F">
        <w:rPr>
          <w:rFonts w:ascii="Arial" w:hAnsi="Arial" w:cs="Arial"/>
          <w:color w:val="000000" w:themeColor="text1"/>
          <w:sz w:val="22"/>
          <w:szCs w:val="22"/>
        </w:rPr>
        <w:t xml:space="preserve"> </w:t>
      </w:r>
      <w:r w:rsidR="00794B89" w:rsidRPr="004E392F">
        <w:rPr>
          <w:rFonts w:ascii="Arial" w:hAnsi="Arial" w:cs="Arial"/>
          <w:color w:val="000000" w:themeColor="text1"/>
          <w:sz w:val="22"/>
          <w:szCs w:val="22"/>
        </w:rPr>
        <w:t>Likewise, there are two interpretations of the triangulation metaphor: “triangulation as a cumulative validation of research results, and triangulation as an enlargement of perspectives that permit a fuller treatment, description and explanation of the subject area”</w:t>
      </w:r>
      <w:r w:rsidR="00FB6680"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542595055"/>
          <w:citation/>
        </w:sdtPr>
        <w:sdtEndPr/>
        <w:sdtContent>
          <w:r w:rsidR="00FB6680" w:rsidRPr="004E392F">
            <w:rPr>
              <w:rFonts w:ascii="Arial" w:hAnsi="Arial" w:cs="Arial"/>
              <w:color w:val="000000" w:themeColor="text1"/>
              <w:sz w:val="22"/>
              <w:szCs w:val="22"/>
            </w:rPr>
            <w:fldChar w:fldCharType="begin"/>
          </w:r>
          <w:r w:rsidR="00FB6680" w:rsidRPr="004E392F">
            <w:rPr>
              <w:rFonts w:ascii="Arial" w:hAnsi="Arial" w:cs="Arial"/>
              <w:color w:val="000000" w:themeColor="text1"/>
              <w:sz w:val="22"/>
              <w:szCs w:val="22"/>
            </w:rPr>
            <w:instrText xml:space="preserve">CITATION Fli04 \p 174 \l 1033 </w:instrText>
          </w:r>
          <w:r w:rsidR="00FB6680" w:rsidRPr="004E392F">
            <w:rPr>
              <w:rFonts w:ascii="Arial" w:hAnsi="Arial" w:cs="Arial"/>
              <w:color w:val="000000" w:themeColor="text1"/>
              <w:sz w:val="22"/>
              <w:szCs w:val="22"/>
            </w:rPr>
            <w:fldChar w:fldCharType="separate"/>
          </w:r>
          <w:r w:rsidR="00FB6680" w:rsidRPr="004E392F">
            <w:rPr>
              <w:rFonts w:ascii="Arial" w:hAnsi="Arial" w:cs="Arial"/>
              <w:noProof/>
              <w:color w:val="000000" w:themeColor="text1"/>
              <w:sz w:val="22"/>
              <w:szCs w:val="22"/>
            </w:rPr>
            <w:t>(Flick, 2004, p. 174)</w:t>
          </w:r>
          <w:r w:rsidR="00FB6680" w:rsidRPr="004E392F">
            <w:rPr>
              <w:rFonts w:ascii="Arial" w:hAnsi="Arial" w:cs="Arial"/>
              <w:color w:val="000000" w:themeColor="text1"/>
              <w:sz w:val="22"/>
              <w:szCs w:val="22"/>
            </w:rPr>
            <w:fldChar w:fldCharType="end"/>
          </w:r>
        </w:sdtContent>
      </w:sdt>
      <w:r w:rsidR="00794B89" w:rsidRPr="004E392F">
        <w:rPr>
          <w:rFonts w:ascii="Arial" w:hAnsi="Arial" w:cs="Arial"/>
          <w:color w:val="000000" w:themeColor="text1"/>
          <w:sz w:val="22"/>
          <w:szCs w:val="22"/>
        </w:rPr>
        <w:t>.</w:t>
      </w:r>
    </w:p>
    <w:p w14:paraId="25B86685" w14:textId="2577386B" w:rsidR="0047008A" w:rsidRPr="004E392F" w:rsidRDefault="005F68DA" w:rsidP="004E392F">
      <w:pPr>
        <w:pStyle w:val="NormalWeb"/>
        <w:shd w:val="clear" w:color="auto" w:fill="FFFFFF"/>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 </w:t>
      </w:r>
      <w:r w:rsidR="00B16104" w:rsidRPr="004E392F">
        <w:rPr>
          <w:rFonts w:ascii="Arial" w:hAnsi="Arial" w:cs="Arial"/>
          <w:color w:val="000000" w:themeColor="text1"/>
          <w:sz w:val="22"/>
          <w:szCs w:val="22"/>
        </w:rPr>
        <w:t>T</w:t>
      </w:r>
      <w:r w:rsidR="00BE7081" w:rsidRPr="004E392F">
        <w:rPr>
          <w:rFonts w:ascii="Arial" w:hAnsi="Arial" w:cs="Arial"/>
          <w:color w:val="000000" w:themeColor="text1"/>
          <w:sz w:val="22"/>
          <w:szCs w:val="22"/>
        </w:rPr>
        <w:t xml:space="preserve">he </w:t>
      </w:r>
      <w:r w:rsidR="00872F3E" w:rsidRPr="004E392F">
        <w:rPr>
          <w:rFonts w:ascii="Arial" w:hAnsi="Arial" w:cs="Arial"/>
          <w:color w:val="000000" w:themeColor="text1"/>
          <w:sz w:val="22"/>
          <w:szCs w:val="22"/>
        </w:rPr>
        <w:t>Mosaic approach</w:t>
      </w:r>
      <w:r w:rsidR="00C74657"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will </w:t>
      </w:r>
      <w:r w:rsidR="006867CA" w:rsidRPr="004E392F">
        <w:rPr>
          <w:rFonts w:ascii="Arial" w:hAnsi="Arial" w:cs="Arial"/>
          <w:color w:val="000000" w:themeColor="text1"/>
          <w:sz w:val="22"/>
          <w:szCs w:val="22"/>
        </w:rPr>
        <w:t>also</w:t>
      </w:r>
      <w:r w:rsidR="00AD2878" w:rsidRPr="004E392F">
        <w:rPr>
          <w:rFonts w:ascii="Arial" w:hAnsi="Arial" w:cs="Arial"/>
          <w:color w:val="000000" w:themeColor="text1"/>
          <w:sz w:val="22"/>
          <w:szCs w:val="22"/>
        </w:rPr>
        <w:t xml:space="preserve"> be included</w:t>
      </w:r>
      <w:r w:rsidR="006867CA"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to gather a range of data </w:t>
      </w:r>
      <w:r w:rsidR="00C51D0E" w:rsidRPr="004E392F">
        <w:rPr>
          <w:rFonts w:ascii="Arial" w:hAnsi="Arial" w:cs="Arial"/>
          <w:color w:val="000000" w:themeColor="text1"/>
          <w:sz w:val="22"/>
          <w:szCs w:val="22"/>
        </w:rPr>
        <w:t xml:space="preserve">(see appendix 5). </w:t>
      </w:r>
      <w:r w:rsidR="00794078" w:rsidRPr="004E392F">
        <w:rPr>
          <w:rFonts w:ascii="Arial" w:hAnsi="Arial" w:cs="Arial"/>
          <w:color w:val="000000" w:themeColor="text1"/>
          <w:sz w:val="22"/>
          <w:szCs w:val="22"/>
        </w:rPr>
        <w:t xml:space="preserve">The </w:t>
      </w:r>
      <w:r w:rsidR="003D4C95" w:rsidRPr="004E392F">
        <w:rPr>
          <w:rFonts w:ascii="Arial" w:hAnsi="Arial" w:cs="Arial"/>
          <w:color w:val="000000" w:themeColor="text1"/>
          <w:sz w:val="22"/>
          <w:szCs w:val="22"/>
        </w:rPr>
        <w:t>multi</w:t>
      </w:r>
      <w:r w:rsidR="00BF19E9" w:rsidRPr="004E392F">
        <w:rPr>
          <w:rFonts w:ascii="Arial" w:hAnsi="Arial" w:cs="Arial"/>
          <w:color w:val="000000" w:themeColor="text1"/>
          <w:sz w:val="22"/>
          <w:szCs w:val="22"/>
        </w:rPr>
        <w:t>-</w:t>
      </w:r>
      <w:r w:rsidR="003D4C95" w:rsidRPr="004E392F">
        <w:rPr>
          <w:rFonts w:ascii="Arial" w:hAnsi="Arial" w:cs="Arial"/>
          <w:color w:val="000000" w:themeColor="text1"/>
          <w:sz w:val="22"/>
          <w:szCs w:val="22"/>
        </w:rPr>
        <w:t>method framework</w:t>
      </w:r>
      <w:r w:rsidR="006867CA" w:rsidRPr="004E392F">
        <w:rPr>
          <w:rFonts w:ascii="Arial" w:hAnsi="Arial" w:cs="Arial"/>
          <w:color w:val="000000" w:themeColor="text1"/>
          <w:sz w:val="22"/>
          <w:szCs w:val="22"/>
        </w:rPr>
        <w:t xml:space="preserve"> is used </w:t>
      </w:r>
      <w:r w:rsidR="00BF19E9" w:rsidRPr="004E392F">
        <w:rPr>
          <w:rFonts w:ascii="Arial" w:hAnsi="Arial" w:cs="Arial"/>
          <w:color w:val="000000" w:themeColor="text1"/>
          <w:sz w:val="22"/>
          <w:szCs w:val="22"/>
        </w:rPr>
        <w:t>to stimulate</w:t>
      </w:r>
      <w:r w:rsidR="003D4C95" w:rsidRPr="004E392F">
        <w:rPr>
          <w:rFonts w:ascii="Arial" w:hAnsi="Arial" w:cs="Arial"/>
          <w:color w:val="000000" w:themeColor="text1"/>
          <w:sz w:val="22"/>
          <w:szCs w:val="22"/>
        </w:rPr>
        <w:t xml:space="preserve"> internal listening</w:t>
      </w:r>
      <w:r w:rsidR="00794078" w:rsidRPr="004E392F">
        <w:rPr>
          <w:rFonts w:ascii="Arial" w:hAnsi="Arial" w:cs="Arial"/>
          <w:color w:val="000000" w:themeColor="text1"/>
          <w:sz w:val="22"/>
          <w:szCs w:val="22"/>
        </w:rPr>
        <w:t xml:space="preserve"> which </w:t>
      </w:r>
      <w:r w:rsidR="00BF19E9" w:rsidRPr="004E392F">
        <w:rPr>
          <w:rFonts w:ascii="Arial" w:hAnsi="Arial" w:cs="Arial"/>
          <w:color w:val="000000" w:themeColor="text1"/>
          <w:sz w:val="22"/>
          <w:szCs w:val="22"/>
        </w:rPr>
        <w:t>allows researchers to acknowledge the importance of listening to make sense of the child</w:t>
      </w:r>
      <w:r w:rsidR="001B07B7" w:rsidRPr="004E392F">
        <w:rPr>
          <w:rFonts w:ascii="Arial" w:hAnsi="Arial" w:cs="Arial"/>
          <w:color w:val="000000" w:themeColor="text1"/>
          <w:sz w:val="22"/>
          <w:szCs w:val="22"/>
        </w:rPr>
        <w:t xml:space="preserve">’s </w:t>
      </w:r>
      <w:r w:rsidR="00BF19E9" w:rsidRPr="004E392F">
        <w:rPr>
          <w:rFonts w:ascii="Arial" w:hAnsi="Arial" w:cs="Arial"/>
          <w:color w:val="000000" w:themeColor="text1"/>
          <w:sz w:val="22"/>
          <w:szCs w:val="22"/>
        </w:rPr>
        <w:t>world</w:t>
      </w:r>
      <w:r w:rsidR="00272BA8"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7622592"/>
          <w:citation/>
        </w:sdtPr>
        <w:sdtEndPr/>
        <w:sdtContent>
          <w:r w:rsidR="00272BA8" w:rsidRPr="004E392F">
            <w:rPr>
              <w:rFonts w:ascii="Arial" w:hAnsi="Arial" w:cs="Arial"/>
              <w:color w:val="000000" w:themeColor="text1"/>
              <w:sz w:val="22"/>
              <w:szCs w:val="22"/>
            </w:rPr>
            <w:fldChar w:fldCharType="begin"/>
          </w:r>
          <w:r w:rsidR="00272BA8" w:rsidRPr="004E392F">
            <w:rPr>
              <w:rFonts w:ascii="Arial" w:hAnsi="Arial" w:cs="Arial"/>
              <w:color w:val="000000" w:themeColor="text1"/>
              <w:sz w:val="22"/>
              <w:szCs w:val="22"/>
            </w:rPr>
            <w:instrText xml:space="preserve">CITATION Cla11 \l 1033 </w:instrText>
          </w:r>
          <w:r w:rsidR="00272BA8" w:rsidRPr="004E392F">
            <w:rPr>
              <w:rFonts w:ascii="Arial" w:hAnsi="Arial" w:cs="Arial"/>
              <w:color w:val="000000" w:themeColor="text1"/>
              <w:sz w:val="22"/>
              <w:szCs w:val="22"/>
            </w:rPr>
            <w:fldChar w:fldCharType="separate"/>
          </w:r>
          <w:r w:rsidR="00272BA8" w:rsidRPr="004E392F">
            <w:rPr>
              <w:rFonts w:ascii="Arial" w:hAnsi="Arial" w:cs="Arial"/>
              <w:noProof/>
              <w:color w:val="000000" w:themeColor="text1"/>
              <w:sz w:val="22"/>
              <w:szCs w:val="22"/>
            </w:rPr>
            <w:t>(Clark, 2015)</w:t>
          </w:r>
          <w:r w:rsidR="00272BA8" w:rsidRPr="004E392F">
            <w:rPr>
              <w:rFonts w:ascii="Arial" w:hAnsi="Arial" w:cs="Arial"/>
              <w:color w:val="000000" w:themeColor="text1"/>
              <w:sz w:val="22"/>
              <w:szCs w:val="22"/>
            </w:rPr>
            <w:fldChar w:fldCharType="end"/>
          </w:r>
        </w:sdtContent>
      </w:sdt>
      <w:r w:rsidR="003D4C95" w:rsidRPr="004E392F">
        <w:rPr>
          <w:rFonts w:ascii="Arial" w:hAnsi="Arial" w:cs="Arial"/>
          <w:color w:val="000000" w:themeColor="text1"/>
          <w:sz w:val="22"/>
          <w:szCs w:val="22"/>
        </w:rPr>
        <w:t>.</w:t>
      </w:r>
      <w:r w:rsidR="00DB59C0" w:rsidRPr="004E392F">
        <w:rPr>
          <w:rFonts w:ascii="Arial" w:hAnsi="Arial" w:cs="Arial"/>
          <w:color w:val="000000" w:themeColor="text1"/>
          <w:sz w:val="22"/>
          <w:szCs w:val="22"/>
        </w:rPr>
        <w:t xml:space="preserve"> </w:t>
      </w:r>
      <w:r w:rsidR="00794078" w:rsidRPr="004E392F">
        <w:rPr>
          <w:rFonts w:ascii="Arial" w:hAnsi="Arial" w:cs="Arial"/>
          <w:color w:val="000000" w:themeColor="text1"/>
          <w:sz w:val="22"/>
          <w:szCs w:val="22"/>
        </w:rPr>
        <w:t xml:space="preserve">The approach uses </w:t>
      </w:r>
      <w:r w:rsidR="00524EA2" w:rsidRPr="004E392F">
        <w:rPr>
          <w:rFonts w:ascii="Arial" w:hAnsi="Arial" w:cs="Arial"/>
          <w:color w:val="000000" w:themeColor="text1"/>
          <w:sz w:val="22"/>
          <w:szCs w:val="22"/>
        </w:rPr>
        <w:t>a pragmatic</w:t>
      </w:r>
      <w:r w:rsidR="00075E17" w:rsidRPr="004E392F">
        <w:rPr>
          <w:rFonts w:ascii="Arial" w:hAnsi="Arial" w:cs="Arial"/>
          <w:color w:val="000000" w:themeColor="text1"/>
          <w:sz w:val="22"/>
          <w:szCs w:val="22"/>
        </w:rPr>
        <w:t xml:space="preserve"> approach which means both </w:t>
      </w:r>
      <w:r w:rsidR="00794078" w:rsidRPr="004E392F">
        <w:rPr>
          <w:rFonts w:ascii="Arial" w:hAnsi="Arial" w:cs="Arial"/>
          <w:color w:val="000000" w:themeColor="text1"/>
          <w:sz w:val="22"/>
          <w:szCs w:val="22"/>
        </w:rPr>
        <w:t>quantitive and qualitative methods of data collection</w:t>
      </w:r>
      <w:r w:rsidR="00075E17" w:rsidRPr="004E392F">
        <w:rPr>
          <w:rFonts w:ascii="Arial" w:hAnsi="Arial" w:cs="Arial"/>
          <w:color w:val="000000" w:themeColor="text1"/>
          <w:sz w:val="22"/>
          <w:szCs w:val="22"/>
        </w:rPr>
        <w:t xml:space="preserve"> are involved</w:t>
      </w:r>
      <w:r w:rsidR="008E304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897594324"/>
          <w:citation/>
        </w:sdtPr>
        <w:sdtEndPr/>
        <w:sdtContent>
          <w:r w:rsidR="008E3042" w:rsidRPr="004E392F">
            <w:rPr>
              <w:rFonts w:ascii="Arial" w:hAnsi="Arial" w:cs="Arial"/>
              <w:color w:val="000000" w:themeColor="text1"/>
              <w:sz w:val="22"/>
              <w:szCs w:val="22"/>
            </w:rPr>
            <w:fldChar w:fldCharType="begin"/>
          </w:r>
          <w:r w:rsidR="008E3042" w:rsidRPr="004E392F">
            <w:rPr>
              <w:rFonts w:ascii="Arial" w:hAnsi="Arial" w:cs="Arial"/>
              <w:color w:val="000000" w:themeColor="text1"/>
              <w:sz w:val="22"/>
              <w:szCs w:val="22"/>
            </w:rPr>
            <w:instrText xml:space="preserve"> CITATION Aus16 \l 1033 </w:instrText>
          </w:r>
          <w:r w:rsidR="008E3042" w:rsidRPr="004E392F">
            <w:rPr>
              <w:rFonts w:ascii="Arial" w:hAnsi="Arial" w:cs="Arial"/>
              <w:color w:val="000000" w:themeColor="text1"/>
              <w:sz w:val="22"/>
              <w:szCs w:val="22"/>
            </w:rPr>
            <w:fldChar w:fldCharType="separate"/>
          </w:r>
          <w:r w:rsidR="008E3042" w:rsidRPr="004E392F">
            <w:rPr>
              <w:rFonts w:ascii="Arial" w:hAnsi="Arial" w:cs="Arial"/>
              <w:noProof/>
              <w:color w:val="000000" w:themeColor="text1"/>
              <w:sz w:val="22"/>
              <w:szCs w:val="22"/>
            </w:rPr>
            <w:t>(Austin, 2016)</w:t>
          </w:r>
          <w:r w:rsidR="008E3042" w:rsidRPr="004E392F">
            <w:rPr>
              <w:rFonts w:ascii="Arial" w:hAnsi="Arial" w:cs="Arial"/>
              <w:color w:val="000000" w:themeColor="text1"/>
              <w:sz w:val="22"/>
              <w:szCs w:val="22"/>
            </w:rPr>
            <w:fldChar w:fldCharType="end"/>
          </w:r>
        </w:sdtContent>
      </w:sdt>
      <w:r w:rsidR="00794078" w:rsidRPr="004E392F">
        <w:rPr>
          <w:rFonts w:ascii="Arial" w:hAnsi="Arial" w:cs="Arial"/>
          <w:color w:val="000000" w:themeColor="text1"/>
          <w:sz w:val="22"/>
          <w:szCs w:val="22"/>
        </w:rPr>
        <w:t xml:space="preserve">. </w:t>
      </w:r>
      <w:r w:rsidR="00271752" w:rsidRPr="004E392F">
        <w:rPr>
          <w:rFonts w:ascii="Arial" w:hAnsi="Arial" w:cs="Arial"/>
          <w:noProof/>
          <w:color w:val="000000" w:themeColor="text1"/>
          <w:sz w:val="22"/>
          <w:szCs w:val="22"/>
        </w:rPr>
        <w:t xml:space="preserve">Throughout the Mosaic approach, </w:t>
      </w:r>
      <w:r w:rsidR="00271752" w:rsidRPr="004E392F">
        <w:rPr>
          <w:rFonts w:ascii="Arial" w:hAnsi="Arial" w:cs="Arial"/>
          <w:color w:val="000000" w:themeColor="text1"/>
          <w:sz w:val="22"/>
          <w:szCs w:val="22"/>
        </w:rPr>
        <w:t>t</w:t>
      </w:r>
      <w:r w:rsidR="001933A7" w:rsidRPr="004E392F">
        <w:rPr>
          <w:rFonts w:ascii="Arial" w:hAnsi="Arial" w:cs="Arial"/>
          <w:color w:val="000000" w:themeColor="text1"/>
          <w:sz w:val="22"/>
          <w:szCs w:val="22"/>
        </w:rPr>
        <w:t>here are three distinct stages involved</w:t>
      </w:r>
      <w:r w:rsidR="00A31A62" w:rsidRPr="004E392F">
        <w:rPr>
          <w:rFonts w:ascii="Arial" w:hAnsi="Arial" w:cs="Arial"/>
          <w:color w:val="000000" w:themeColor="text1"/>
          <w:sz w:val="22"/>
          <w:szCs w:val="22"/>
        </w:rPr>
        <w:t xml:space="preserve">, </w:t>
      </w:r>
      <w:r w:rsidR="00271752" w:rsidRPr="004E392F">
        <w:rPr>
          <w:rFonts w:ascii="Arial" w:hAnsi="Arial" w:cs="Arial"/>
          <w:color w:val="000000" w:themeColor="text1"/>
          <w:sz w:val="22"/>
          <w:szCs w:val="22"/>
        </w:rPr>
        <w:t>s</w:t>
      </w:r>
      <w:r w:rsidR="001933A7" w:rsidRPr="004E392F">
        <w:rPr>
          <w:rFonts w:ascii="Arial" w:hAnsi="Arial" w:cs="Arial"/>
          <w:color w:val="000000" w:themeColor="text1"/>
          <w:sz w:val="22"/>
          <w:szCs w:val="22"/>
        </w:rPr>
        <w:t xml:space="preserve">tage one: </w:t>
      </w:r>
      <w:r w:rsidR="00722138" w:rsidRPr="004E392F">
        <w:rPr>
          <w:rFonts w:ascii="Arial" w:hAnsi="Arial" w:cs="Arial"/>
          <w:color w:val="000000" w:themeColor="text1"/>
          <w:sz w:val="22"/>
          <w:szCs w:val="22"/>
        </w:rPr>
        <w:t>collecting</w:t>
      </w:r>
      <w:r w:rsidR="001933A7" w:rsidRPr="004E392F">
        <w:rPr>
          <w:rFonts w:ascii="Arial" w:hAnsi="Arial" w:cs="Arial"/>
          <w:color w:val="000000" w:themeColor="text1"/>
          <w:sz w:val="22"/>
          <w:szCs w:val="22"/>
        </w:rPr>
        <w:t xml:space="preserve"> </w:t>
      </w:r>
      <w:r w:rsidR="00722138" w:rsidRPr="004E392F">
        <w:rPr>
          <w:rFonts w:ascii="Arial" w:hAnsi="Arial" w:cs="Arial"/>
          <w:color w:val="000000" w:themeColor="text1"/>
          <w:sz w:val="22"/>
          <w:szCs w:val="22"/>
        </w:rPr>
        <w:t>participants</w:t>
      </w:r>
      <w:r w:rsidR="001933A7" w:rsidRPr="004E392F">
        <w:rPr>
          <w:rFonts w:ascii="Arial" w:hAnsi="Arial" w:cs="Arial"/>
          <w:color w:val="000000" w:themeColor="text1"/>
          <w:sz w:val="22"/>
          <w:szCs w:val="22"/>
        </w:rPr>
        <w:t xml:space="preserve"> perspectives; stage two: </w:t>
      </w:r>
      <w:r w:rsidR="00722138" w:rsidRPr="004E392F">
        <w:rPr>
          <w:rFonts w:ascii="Arial" w:hAnsi="Arial" w:cs="Arial"/>
          <w:color w:val="000000" w:themeColor="text1"/>
          <w:sz w:val="22"/>
          <w:szCs w:val="22"/>
        </w:rPr>
        <w:t>evaluating</w:t>
      </w:r>
      <w:r w:rsidR="001933A7" w:rsidRPr="004E392F">
        <w:rPr>
          <w:rFonts w:ascii="Arial" w:hAnsi="Arial" w:cs="Arial"/>
          <w:color w:val="000000" w:themeColor="text1"/>
          <w:sz w:val="22"/>
          <w:szCs w:val="22"/>
        </w:rPr>
        <w:t xml:space="preserve"> th</w:t>
      </w:r>
      <w:r w:rsidR="00722138" w:rsidRPr="004E392F">
        <w:rPr>
          <w:rFonts w:ascii="Arial" w:hAnsi="Arial" w:cs="Arial"/>
          <w:color w:val="000000" w:themeColor="text1"/>
          <w:sz w:val="22"/>
          <w:szCs w:val="22"/>
        </w:rPr>
        <w:t>e results</w:t>
      </w:r>
      <w:r w:rsidR="001933A7" w:rsidRPr="004E392F">
        <w:rPr>
          <w:rFonts w:ascii="Arial" w:hAnsi="Arial" w:cs="Arial"/>
          <w:color w:val="000000" w:themeColor="text1"/>
          <w:sz w:val="22"/>
          <w:szCs w:val="22"/>
        </w:rPr>
        <w:t>; stage three: deciding on areas o</w:t>
      </w:r>
      <w:r w:rsidR="00722138" w:rsidRPr="004E392F">
        <w:rPr>
          <w:rFonts w:ascii="Arial" w:hAnsi="Arial" w:cs="Arial"/>
          <w:color w:val="000000" w:themeColor="text1"/>
          <w:sz w:val="22"/>
          <w:szCs w:val="22"/>
        </w:rPr>
        <w:t>f permanency</w:t>
      </w:r>
      <w:r w:rsidR="001933A7" w:rsidRPr="004E392F">
        <w:rPr>
          <w:rFonts w:ascii="Arial" w:hAnsi="Arial" w:cs="Arial"/>
          <w:color w:val="000000" w:themeColor="text1"/>
          <w:sz w:val="22"/>
          <w:szCs w:val="22"/>
        </w:rPr>
        <w:t xml:space="preserve"> and </w:t>
      </w:r>
      <w:r w:rsidR="00722138" w:rsidRPr="004E392F">
        <w:rPr>
          <w:rFonts w:ascii="Arial" w:hAnsi="Arial" w:cs="Arial"/>
          <w:color w:val="000000" w:themeColor="text1"/>
          <w:sz w:val="22"/>
          <w:szCs w:val="22"/>
        </w:rPr>
        <w:t>transformation</w:t>
      </w:r>
      <w:r w:rsidR="001933A7"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979117242"/>
          <w:citation/>
        </w:sdtPr>
        <w:sdtEndPr/>
        <w:sdtContent>
          <w:r w:rsidR="001933A7" w:rsidRPr="004E392F">
            <w:rPr>
              <w:rFonts w:ascii="Arial" w:hAnsi="Arial" w:cs="Arial"/>
              <w:color w:val="000000" w:themeColor="text1"/>
              <w:sz w:val="22"/>
              <w:szCs w:val="22"/>
            </w:rPr>
            <w:fldChar w:fldCharType="begin"/>
          </w:r>
          <w:r w:rsidR="00272BA8" w:rsidRPr="004E392F">
            <w:rPr>
              <w:rFonts w:ascii="Arial" w:hAnsi="Arial" w:cs="Arial"/>
              <w:color w:val="000000" w:themeColor="text1"/>
              <w:sz w:val="22"/>
              <w:szCs w:val="22"/>
            </w:rPr>
            <w:instrText xml:space="preserve">CITATION Cla11 \l 1033 </w:instrText>
          </w:r>
          <w:r w:rsidR="001933A7" w:rsidRPr="004E392F">
            <w:rPr>
              <w:rFonts w:ascii="Arial" w:hAnsi="Arial" w:cs="Arial"/>
              <w:color w:val="000000" w:themeColor="text1"/>
              <w:sz w:val="22"/>
              <w:szCs w:val="22"/>
            </w:rPr>
            <w:fldChar w:fldCharType="separate"/>
          </w:r>
          <w:r w:rsidR="00272BA8" w:rsidRPr="004E392F">
            <w:rPr>
              <w:rFonts w:ascii="Arial" w:hAnsi="Arial" w:cs="Arial"/>
              <w:noProof/>
              <w:color w:val="000000" w:themeColor="text1"/>
              <w:sz w:val="22"/>
              <w:szCs w:val="22"/>
            </w:rPr>
            <w:t>(Clark, 2015)</w:t>
          </w:r>
          <w:r w:rsidR="001933A7" w:rsidRPr="004E392F">
            <w:rPr>
              <w:rFonts w:ascii="Arial" w:hAnsi="Arial" w:cs="Arial"/>
              <w:color w:val="000000" w:themeColor="text1"/>
              <w:sz w:val="22"/>
              <w:szCs w:val="22"/>
            </w:rPr>
            <w:fldChar w:fldCharType="end"/>
          </w:r>
        </w:sdtContent>
      </w:sdt>
      <w:r w:rsidR="001933A7" w:rsidRPr="004E392F">
        <w:rPr>
          <w:rFonts w:ascii="Arial" w:hAnsi="Arial" w:cs="Arial"/>
          <w:color w:val="000000" w:themeColor="text1"/>
          <w:sz w:val="22"/>
          <w:szCs w:val="22"/>
        </w:rPr>
        <w:t>.</w:t>
      </w:r>
      <w:r w:rsidR="003D4C95" w:rsidRPr="004E392F">
        <w:rPr>
          <w:rFonts w:ascii="Arial" w:hAnsi="Arial" w:cs="Arial"/>
          <w:color w:val="000000" w:themeColor="text1"/>
          <w:sz w:val="22"/>
          <w:szCs w:val="22"/>
        </w:rPr>
        <w:t xml:space="preserve"> </w:t>
      </w:r>
    </w:p>
    <w:p w14:paraId="506EF266" w14:textId="3ACD5170" w:rsidR="00540627" w:rsidRDefault="005F68DA" w:rsidP="00540627">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O</w:t>
      </w:r>
      <w:r w:rsidR="001E4CB6" w:rsidRPr="004E392F">
        <w:rPr>
          <w:rFonts w:ascii="Arial" w:hAnsi="Arial" w:cs="Arial"/>
          <w:color w:val="000000" w:themeColor="text1"/>
          <w:sz w:val="22"/>
          <w:szCs w:val="22"/>
        </w:rPr>
        <w:t>bservations w</w:t>
      </w:r>
      <w:r w:rsidR="00AD2878" w:rsidRPr="004E392F">
        <w:rPr>
          <w:rFonts w:ascii="Arial" w:hAnsi="Arial" w:cs="Arial"/>
          <w:color w:val="000000" w:themeColor="text1"/>
          <w:sz w:val="22"/>
          <w:szCs w:val="22"/>
        </w:rPr>
        <w:t xml:space="preserve">ill be </w:t>
      </w:r>
      <w:r w:rsidR="00E05540" w:rsidRPr="004E392F">
        <w:rPr>
          <w:rFonts w:ascii="Arial" w:hAnsi="Arial" w:cs="Arial"/>
          <w:color w:val="000000" w:themeColor="text1"/>
          <w:sz w:val="22"/>
          <w:szCs w:val="22"/>
        </w:rPr>
        <w:t>conducted to obtain firsthand informatio</w:t>
      </w:r>
      <w:r w:rsidR="00311668" w:rsidRPr="004E392F">
        <w:rPr>
          <w:rFonts w:ascii="Arial" w:hAnsi="Arial" w:cs="Arial"/>
          <w:color w:val="000000" w:themeColor="text1"/>
          <w:sz w:val="22"/>
          <w:szCs w:val="22"/>
        </w:rPr>
        <w:t>n</w:t>
      </w:r>
      <w:r w:rsidRPr="004E392F">
        <w:rPr>
          <w:rFonts w:ascii="Arial" w:hAnsi="Arial" w:cs="Arial"/>
          <w:color w:val="000000" w:themeColor="text1"/>
          <w:sz w:val="22"/>
          <w:szCs w:val="22"/>
        </w:rPr>
        <w:t xml:space="preserve"> from</w:t>
      </w:r>
      <w:r w:rsidR="0029576C" w:rsidRPr="004E392F">
        <w:rPr>
          <w:rFonts w:ascii="Arial" w:hAnsi="Arial" w:cs="Arial"/>
          <w:color w:val="000000" w:themeColor="text1"/>
          <w:sz w:val="22"/>
          <w:szCs w:val="22"/>
        </w:rPr>
        <w:t xml:space="preserve"> the classroom</w:t>
      </w:r>
      <w:r w:rsidR="00EB1BB9" w:rsidRPr="004E392F">
        <w:rPr>
          <w:rFonts w:ascii="Arial" w:hAnsi="Arial" w:cs="Arial"/>
          <w:color w:val="000000" w:themeColor="text1"/>
          <w:sz w:val="22"/>
          <w:szCs w:val="22"/>
        </w:rPr>
        <w:t xml:space="preserve"> (see appendix</w:t>
      </w:r>
      <w:r w:rsidR="00272BA8" w:rsidRPr="004E392F">
        <w:rPr>
          <w:rFonts w:ascii="Arial" w:hAnsi="Arial" w:cs="Arial"/>
          <w:color w:val="000000" w:themeColor="text1"/>
          <w:sz w:val="22"/>
          <w:szCs w:val="22"/>
        </w:rPr>
        <w:t xml:space="preserve"> 6</w:t>
      </w:r>
      <w:r w:rsidR="00EB1BB9" w:rsidRPr="004E392F">
        <w:rPr>
          <w:rFonts w:ascii="Arial" w:hAnsi="Arial" w:cs="Arial"/>
          <w:color w:val="000000" w:themeColor="text1"/>
          <w:sz w:val="22"/>
          <w:szCs w:val="22"/>
        </w:rPr>
        <w:t>)</w:t>
      </w:r>
      <w:r w:rsidR="003871C8" w:rsidRPr="004E392F">
        <w:rPr>
          <w:rFonts w:ascii="Arial" w:hAnsi="Arial" w:cs="Arial"/>
          <w:color w:val="000000" w:themeColor="text1"/>
          <w:sz w:val="22"/>
          <w:szCs w:val="22"/>
        </w:rPr>
        <w:t>.</w:t>
      </w:r>
      <w:r w:rsidR="009E06E7" w:rsidRPr="004E392F">
        <w:rPr>
          <w:rFonts w:ascii="Arial" w:hAnsi="Arial" w:cs="Arial"/>
          <w:color w:val="000000" w:themeColor="text1"/>
          <w:sz w:val="22"/>
          <w:szCs w:val="22"/>
        </w:rPr>
        <w:t xml:space="preserve"> </w:t>
      </w:r>
      <w:r w:rsidR="00A862A3" w:rsidRPr="004E392F">
        <w:rPr>
          <w:rFonts w:ascii="Arial" w:hAnsi="Arial" w:cs="Arial"/>
          <w:color w:val="000000" w:themeColor="text1"/>
          <w:sz w:val="22"/>
          <w:szCs w:val="22"/>
        </w:rPr>
        <w:t xml:space="preserve">Adelman and Walker </w:t>
      </w:r>
      <w:sdt>
        <w:sdtPr>
          <w:rPr>
            <w:rFonts w:ascii="Arial" w:hAnsi="Arial" w:cs="Arial"/>
            <w:color w:val="000000" w:themeColor="text1"/>
            <w:sz w:val="22"/>
            <w:szCs w:val="22"/>
          </w:rPr>
          <w:id w:val="1878356755"/>
          <w:citation/>
        </w:sdtPr>
        <w:sdtEndPr/>
        <w:sdtContent>
          <w:r w:rsidR="00A862A3" w:rsidRPr="004E392F">
            <w:rPr>
              <w:rFonts w:ascii="Arial" w:hAnsi="Arial" w:cs="Arial"/>
              <w:color w:val="000000" w:themeColor="text1"/>
              <w:sz w:val="22"/>
              <w:szCs w:val="22"/>
            </w:rPr>
            <w:fldChar w:fldCharType="begin"/>
          </w:r>
          <w:r w:rsidR="00A862A3" w:rsidRPr="004E392F">
            <w:rPr>
              <w:rFonts w:ascii="Arial" w:hAnsi="Arial" w:cs="Arial"/>
              <w:color w:val="000000" w:themeColor="text1"/>
              <w:sz w:val="22"/>
              <w:szCs w:val="22"/>
            </w:rPr>
            <w:instrText xml:space="preserve">CITATION Adl03 \n  \l 1033 </w:instrText>
          </w:r>
          <w:r w:rsidR="00A862A3" w:rsidRPr="004E392F">
            <w:rPr>
              <w:rFonts w:ascii="Arial" w:hAnsi="Arial" w:cs="Arial"/>
              <w:color w:val="000000" w:themeColor="text1"/>
              <w:sz w:val="22"/>
              <w:szCs w:val="22"/>
            </w:rPr>
            <w:fldChar w:fldCharType="separate"/>
          </w:r>
          <w:r w:rsidR="00A862A3" w:rsidRPr="004E392F">
            <w:rPr>
              <w:rFonts w:ascii="Arial" w:hAnsi="Arial" w:cs="Arial"/>
              <w:noProof/>
              <w:color w:val="000000" w:themeColor="text1"/>
              <w:sz w:val="22"/>
              <w:szCs w:val="22"/>
            </w:rPr>
            <w:t>(2003)</w:t>
          </w:r>
          <w:r w:rsidR="00A862A3" w:rsidRPr="004E392F">
            <w:rPr>
              <w:rFonts w:ascii="Arial" w:hAnsi="Arial" w:cs="Arial"/>
              <w:color w:val="000000" w:themeColor="text1"/>
              <w:sz w:val="22"/>
              <w:szCs w:val="22"/>
            </w:rPr>
            <w:fldChar w:fldCharType="end"/>
          </w:r>
        </w:sdtContent>
      </w:sdt>
      <w:r w:rsidR="00A862A3" w:rsidRPr="004E392F">
        <w:rPr>
          <w:rFonts w:ascii="Arial" w:hAnsi="Arial" w:cs="Arial"/>
          <w:color w:val="000000" w:themeColor="text1"/>
          <w:sz w:val="22"/>
          <w:szCs w:val="22"/>
        </w:rPr>
        <w:t xml:space="preserve"> </w:t>
      </w:r>
      <w:r w:rsidR="003871C8" w:rsidRPr="004E392F">
        <w:rPr>
          <w:rFonts w:ascii="Arial" w:hAnsi="Arial" w:cs="Arial"/>
          <w:color w:val="000000" w:themeColor="text1"/>
          <w:sz w:val="22"/>
          <w:szCs w:val="22"/>
        </w:rPr>
        <w:t>believe effective teach</w:t>
      </w:r>
      <w:r w:rsidRPr="004E392F">
        <w:rPr>
          <w:rFonts w:ascii="Arial" w:hAnsi="Arial" w:cs="Arial"/>
          <w:color w:val="000000" w:themeColor="text1"/>
          <w:sz w:val="22"/>
          <w:szCs w:val="22"/>
        </w:rPr>
        <w:t xml:space="preserve">ers are those who are </w:t>
      </w:r>
      <w:r w:rsidRPr="004E392F">
        <w:rPr>
          <w:rFonts w:ascii="Arial" w:hAnsi="Arial" w:cs="Arial"/>
          <w:color w:val="000000" w:themeColor="text1"/>
          <w:sz w:val="22"/>
          <w:szCs w:val="22"/>
        </w:rPr>
        <w:t>competent</w:t>
      </w:r>
      <w:r w:rsidR="003871C8" w:rsidRPr="004E392F">
        <w:rPr>
          <w:rFonts w:ascii="Arial" w:hAnsi="Arial" w:cs="Arial"/>
          <w:color w:val="000000" w:themeColor="text1"/>
          <w:sz w:val="22"/>
          <w:szCs w:val="22"/>
        </w:rPr>
        <w:t xml:space="preserve"> in analytical areas, to distance themselves from lessons, to understand themselves as others observe them, and to adapt their actions appropriately. This demonstrates the impo</w:t>
      </w:r>
      <w:r w:rsidRPr="004E392F">
        <w:rPr>
          <w:rFonts w:ascii="Arial" w:hAnsi="Arial" w:cs="Arial"/>
          <w:color w:val="000000" w:themeColor="text1"/>
          <w:sz w:val="22"/>
          <w:szCs w:val="22"/>
        </w:rPr>
        <w:t>rtance of observation; it is not simply</w:t>
      </w:r>
      <w:r w:rsidR="003871C8" w:rsidRPr="004E392F">
        <w:rPr>
          <w:rFonts w:ascii="Arial" w:hAnsi="Arial" w:cs="Arial"/>
          <w:color w:val="000000" w:themeColor="text1"/>
          <w:sz w:val="22"/>
          <w:szCs w:val="22"/>
        </w:rPr>
        <w:t xml:space="preserve"> used to gather data and </w:t>
      </w:r>
      <w:r w:rsidRPr="004E392F">
        <w:rPr>
          <w:rFonts w:ascii="Arial" w:hAnsi="Arial" w:cs="Arial"/>
          <w:color w:val="000000" w:themeColor="text1"/>
          <w:sz w:val="22"/>
          <w:szCs w:val="22"/>
        </w:rPr>
        <w:t>informa</w:t>
      </w:r>
      <w:r w:rsidRPr="004E392F">
        <w:rPr>
          <w:rFonts w:ascii="Arial" w:hAnsi="Arial" w:cs="Arial"/>
          <w:color w:val="000000" w:themeColor="text1"/>
          <w:sz w:val="22"/>
          <w:szCs w:val="22"/>
        </w:rPr>
        <w:t>tion but</w:t>
      </w:r>
      <w:r w:rsidR="003871C8" w:rsidRPr="004E392F">
        <w:rPr>
          <w:rFonts w:ascii="Arial" w:hAnsi="Arial" w:cs="Arial"/>
          <w:color w:val="000000" w:themeColor="text1"/>
          <w:sz w:val="22"/>
          <w:szCs w:val="22"/>
        </w:rPr>
        <w:t xml:space="preserve"> </w:t>
      </w:r>
      <w:r w:rsidR="00AC1885" w:rsidRPr="004E392F">
        <w:rPr>
          <w:rFonts w:ascii="Arial" w:hAnsi="Arial" w:cs="Arial"/>
          <w:color w:val="000000" w:themeColor="text1"/>
          <w:sz w:val="22"/>
          <w:szCs w:val="22"/>
        </w:rPr>
        <w:t xml:space="preserve">is </w:t>
      </w:r>
      <w:r w:rsidRPr="004E392F">
        <w:rPr>
          <w:rFonts w:ascii="Arial" w:hAnsi="Arial" w:cs="Arial"/>
          <w:color w:val="000000" w:themeColor="text1"/>
          <w:sz w:val="22"/>
          <w:szCs w:val="22"/>
        </w:rPr>
        <w:t>a continual process which allows</w:t>
      </w:r>
      <w:r w:rsidR="003871C8" w:rsidRPr="004E392F">
        <w:rPr>
          <w:rFonts w:ascii="Arial" w:hAnsi="Arial" w:cs="Arial"/>
          <w:color w:val="000000" w:themeColor="text1"/>
          <w:sz w:val="22"/>
          <w:szCs w:val="22"/>
        </w:rPr>
        <w:t xml:space="preserve"> professionals to </w:t>
      </w:r>
      <w:r w:rsidRPr="004E392F">
        <w:rPr>
          <w:rFonts w:ascii="Arial" w:hAnsi="Arial" w:cs="Arial"/>
          <w:color w:val="000000" w:themeColor="text1"/>
          <w:sz w:val="22"/>
          <w:szCs w:val="22"/>
        </w:rPr>
        <w:t xml:space="preserve">develop and </w:t>
      </w:r>
      <w:r w:rsidR="003871C8" w:rsidRPr="004E392F">
        <w:rPr>
          <w:rFonts w:ascii="Arial" w:hAnsi="Arial" w:cs="Arial"/>
          <w:color w:val="000000" w:themeColor="text1"/>
          <w:sz w:val="22"/>
          <w:szCs w:val="22"/>
        </w:rPr>
        <w:t xml:space="preserve">improve </w:t>
      </w:r>
      <w:r w:rsidRPr="004E392F">
        <w:rPr>
          <w:rFonts w:ascii="Arial" w:hAnsi="Arial" w:cs="Arial"/>
          <w:color w:val="000000" w:themeColor="text1"/>
          <w:sz w:val="22"/>
          <w:szCs w:val="22"/>
        </w:rPr>
        <w:t xml:space="preserve">their </w:t>
      </w:r>
      <w:r w:rsidR="003871C8" w:rsidRPr="004E392F">
        <w:rPr>
          <w:rFonts w:ascii="Arial" w:hAnsi="Arial" w:cs="Arial"/>
          <w:color w:val="000000" w:themeColor="text1"/>
          <w:sz w:val="22"/>
          <w:szCs w:val="22"/>
        </w:rPr>
        <w:t xml:space="preserve">teaching and learning environments. </w:t>
      </w:r>
    </w:p>
    <w:p w14:paraId="165731F7" w14:textId="715C7878" w:rsidR="00DF16D6" w:rsidRPr="004E392F" w:rsidRDefault="005F68DA" w:rsidP="00540627">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During the research process, </w:t>
      </w:r>
      <w:r w:rsidR="00714F50" w:rsidRPr="004E392F">
        <w:rPr>
          <w:rFonts w:ascii="Arial" w:hAnsi="Arial" w:cs="Arial"/>
          <w:color w:val="000000" w:themeColor="text1"/>
          <w:sz w:val="22"/>
          <w:szCs w:val="22"/>
        </w:rPr>
        <w:t xml:space="preserve">it </w:t>
      </w:r>
      <w:r w:rsidR="00AD2878" w:rsidRPr="004E392F">
        <w:rPr>
          <w:rFonts w:ascii="Arial" w:hAnsi="Arial" w:cs="Arial"/>
          <w:color w:val="000000" w:themeColor="text1"/>
          <w:sz w:val="22"/>
          <w:szCs w:val="22"/>
        </w:rPr>
        <w:t>is</w:t>
      </w:r>
      <w:r w:rsidR="00714F50" w:rsidRPr="004E392F">
        <w:rPr>
          <w:rFonts w:ascii="Arial" w:hAnsi="Arial" w:cs="Arial"/>
          <w:color w:val="000000" w:themeColor="text1"/>
          <w:sz w:val="22"/>
          <w:szCs w:val="22"/>
        </w:rPr>
        <w:t xml:space="preserve"> essential to observe the types of questions being asked and how the pupils </w:t>
      </w:r>
      <w:r w:rsidR="00311668" w:rsidRPr="004E392F">
        <w:rPr>
          <w:rFonts w:ascii="Arial" w:hAnsi="Arial" w:cs="Arial"/>
          <w:color w:val="000000" w:themeColor="text1"/>
          <w:sz w:val="22"/>
          <w:szCs w:val="22"/>
        </w:rPr>
        <w:t>react</w:t>
      </w:r>
      <w:r w:rsidR="00714F50" w:rsidRPr="004E392F">
        <w:rPr>
          <w:rFonts w:ascii="Arial" w:hAnsi="Arial" w:cs="Arial"/>
          <w:color w:val="000000" w:themeColor="text1"/>
          <w:sz w:val="22"/>
          <w:szCs w:val="22"/>
        </w:rPr>
        <w:t xml:space="preserve">. </w:t>
      </w:r>
      <w:r w:rsidR="00EF18D2" w:rsidRPr="004E392F">
        <w:rPr>
          <w:rFonts w:ascii="Arial" w:hAnsi="Arial" w:cs="Arial"/>
          <w:color w:val="000000" w:themeColor="text1"/>
          <w:sz w:val="22"/>
          <w:szCs w:val="22"/>
        </w:rPr>
        <w:t>The</w:t>
      </w:r>
      <w:r w:rsidR="00311668"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Leuven S</w:t>
      </w:r>
      <w:r w:rsidR="00EF18D2" w:rsidRPr="004E392F">
        <w:rPr>
          <w:rFonts w:ascii="Arial" w:hAnsi="Arial" w:cs="Arial"/>
          <w:color w:val="000000" w:themeColor="text1"/>
          <w:sz w:val="22"/>
          <w:szCs w:val="22"/>
        </w:rPr>
        <w:t>cale o</w:t>
      </w:r>
      <w:r w:rsidR="00311668" w:rsidRPr="004E392F">
        <w:rPr>
          <w:rFonts w:ascii="Arial" w:hAnsi="Arial" w:cs="Arial"/>
          <w:color w:val="000000" w:themeColor="text1"/>
          <w:sz w:val="22"/>
          <w:szCs w:val="22"/>
        </w:rPr>
        <w:t>f</w:t>
      </w:r>
      <w:r w:rsidR="00524EA2" w:rsidRPr="004E392F">
        <w:rPr>
          <w:rFonts w:ascii="Arial" w:hAnsi="Arial" w:cs="Arial"/>
          <w:color w:val="000000" w:themeColor="text1"/>
          <w:sz w:val="22"/>
          <w:szCs w:val="22"/>
        </w:rPr>
        <w:t xml:space="preserve"> Well-B</w:t>
      </w:r>
      <w:r w:rsidR="00EF18D2" w:rsidRPr="004E392F">
        <w:rPr>
          <w:rFonts w:ascii="Arial" w:hAnsi="Arial" w:cs="Arial"/>
          <w:color w:val="000000" w:themeColor="text1"/>
          <w:sz w:val="22"/>
          <w:szCs w:val="22"/>
        </w:rPr>
        <w:t>eing</w:t>
      </w:r>
      <w:r w:rsidR="00311668" w:rsidRPr="004E392F">
        <w:rPr>
          <w:rFonts w:ascii="Arial" w:hAnsi="Arial" w:cs="Arial"/>
          <w:color w:val="000000" w:themeColor="text1"/>
          <w:sz w:val="22"/>
          <w:szCs w:val="22"/>
        </w:rPr>
        <w:t xml:space="preserve"> </w:t>
      </w:r>
      <w:r w:rsidR="00E010FA" w:rsidRPr="004E392F">
        <w:rPr>
          <w:rFonts w:ascii="Arial" w:hAnsi="Arial" w:cs="Arial"/>
          <w:color w:val="000000" w:themeColor="text1"/>
          <w:sz w:val="22"/>
          <w:szCs w:val="22"/>
        </w:rPr>
        <w:t xml:space="preserve">will be used to </w:t>
      </w:r>
      <w:r w:rsidR="00311668" w:rsidRPr="004E392F">
        <w:rPr>
          <w:rFonts w:ascii="Arial" w:hAnsi="Arial" w:cs="Arial"/>
          <w:color w:val="000000" w:themeColor="text1"/>
          <w:sz w:val="22"/>
          <w:szCs w:val="22"/>
        </w:rPr>
        <w:t>see</w:t>
      </w:r>
      <w:r w:rsidR="00E010FA" w:rsidRPr="004E392F">
        <w:rPr>
          <w:rFonts w:ascii="Arial" w:hAnsi="Arial" w:cs="Arial"/>
          <w:color w:val="000000" w:themeColor="text1"/>
          <w:sz w:val="22"/>
          <w:szCs w:val="22"/>
        </w:rPr>
        <w:t xml:space="preserve"> how this affects the participant's well-being</w:t>
      </w:r>
      <w:r w:rsidR="00311668"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see </w:t>
      </w:r>
      <w:r w:rsidR="00311668" w:rsidRPr="004E392F">
        <w:rPr>
          <w:rFonts w:ascii="Arial" w:hAnsi="Arial" w:cs="Arial"/>
          <w:color w:val="000000" w:themeColor="text1"/>
          <w:sz w:val="22"/>
          <w:szCs w:val="22"/>
        </w:rPr>
        <w:t>appendix</w:t>
      </w:r>
      <w:r w:rsidR="00AD2878" w:rsidRPr="004E392F">
        <w:rPr>
          <w:rFonts w:ascii="Arial" w:hAnsi="Arial" w:cs="Arial"/>
          <w:color w:val="000000" w:themeColor="text1"/>
          <w:sz w:val="22"/>
          <w:szCs w:val="22"/>
        </w:rPr>
        <w:t xml:space="preserve"> 7).</w:t>
      </w:r>
      <w:r w:rsidR="006B512D"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Leuven’</w:t>
      </w:r>
      <w:r w:rsidR="00311668" w:rsidRPr="004E392F">
        <w:rPr>
          <w:rFonts w:ascii="Arial" w:hAnsi="Arial" w:cs="Arial"/>
          <w:color w:val="000000" w:themeColor="text1"/>
          <w:sz w:val="22"/>
          <w:szCs w:val="22"/>
        </w:rPr>
        <w:t>s theory w</w:t>
      </w:r>
      <w:r w:rsidR="00524EA2" w:rsidRPr="004E392F">
        <w:rPr>
          <w:rFonts w:ascii="Arial" w:hAnsi="Arial" w:cs="Arial"/>
          <w:color w:val="000000" w:themeColor="text1"/>
          <w:sz w:val="22"/>
          <w:szCs w:val="22"/>
        </w:rPr>
        <w:t xml:space="preserve">as to base </w:t>
      </w:r>
      <w:r w:rsidR="00311668" w:rsidRPr="004E392F">
        <w:rPr>
          <w:rFonts w:ascii="Arial" w:hAnsi="Arial" w:cs="Arial"/>
          <w:color w:val="000000" w:themeColor="text1"/>
          <w:sz w:val="22"/>
          <w:szCs w:val="22"/>
        </w:rPr>
        <w:lastRenderedPageBreak/>
        <w:t>learning around emotional we</w:t>
      </w:r>
      <w:r w:rsidR="00524EA2" w:rsidRPr="004E392F">
        <w:rPr>
          <w:rFonts w:ascii="Arial" w:hAnsi="Arial" w:cs="Arial"/>
          <w:color w:val="000000" w:themeColor="text1"/>
          <w:sz w:val="22"/>
          <w:szCs w:val="22"/>
        </w:rPr>
        <w:t>ll-being as it was seen as</w:t>
      </w:r>
      <w:r w:rsidR="00311668" w:rsidRPr="004E392F">
        <w:rPr>
          <w:rFonts w:ascii="Arial" w:hAnsi="Arial" w:cs="Arial"/>
          <w:color w:val="000000" w:themeColor="text1"/>
          <w:sz w:val="22"/>
          <w:szCs w:val="22"/>
        </w:rPr>
        <w:t xml:space="preserve"> the foundation of all </w:t>
      </w:r>
      <w:r w:rsidR="00524EA2" w:rsidRPr="004E392F">
        <w:rPr>
          <w:rFonts w:ascii="Arial" w:hAnsi="Arial" w:cs="Arial"/>
          <w:color w:val="000000" w:themeColor="text1"/>
          <w:sz w:val="22"/>
          <w:szCs w:val="22"/>
        </w:rPr>
        <w:t>engagement</w:t>
      </w:r>
      <w:r w:rsidR="00E44109">
        <w:rPr>
          <w:rFonts w:ascii="Arial" w:hAnsi="Arial" w:cs="Arial"/>
          <w:color w:val="000000" w:themeColor="text1"/>
          <w:sz w:val="22"/>
          <w:szCs w:val="22"/>
        </w:rPr>
        <w:t xml:space="preserve"> </w:t>
      </w:r>
      <w:sdt>
        <w:sdtPr>
          <w:rPr>
            <w:rFonts w:ascii="Arial" w:hAnsi="Arial" w:cs="Arial"/>
            <w:color w:val="000000" w:themeColor="text1"/>
            <w:sz w:val="22"/>
            <w:szCs w:val="22"/>
          </w:rPr>
          <w:id w:val="1592890966"/>
          <w:citation/>
        </w:sdtPr>
        <w:sdtEndPr/>
        <w:sdtContent>
          <w:r w:rsidR="00FE0BB4" w:rsidRPr="004E392F">
            <w:rPr>
              <w:rFonts w:ascii="Arial" w:hAnsi="Arial" w:cs="Arial"/>
              <w:color w:val="000000" w:themeColor="text1"/>
              <w:sz w:val="22"/>
              <w:szCs w:val="22"/>
            </w:rPr>
            <w:fldChar w:fldCharType="begin"/>
          </w:r>
          <w:r w:rsidR="00FE0BB4" w:rsidRPr="004E392F">
            <w:rPr>
              <w:rFonts w:ascii="Arial" w:hAnsi="Arial" w:cs="Arial"/>
              <w:color w:val="000000" w:themeColor="text1"/>
              <w:sz w:val="22"/>
              <w:szCs w:val="22"/>
            </w:rPr>
            <w:instrText xml:space="preserve">CITATION LPo09 \l 1033 </w:instrText>
          </w:r>
          <w:r w:rsidR="00FE0BB4" w:rsidRPr="004E392F">
            <w:rPr>
              <w:rFonts w:ascii="Arial" w:hAnsi="Arial" w:cs="Arial"/>
              <w:color w:val="000000" w:themeColor="text1"/>
              <w:sz w:val="22"/>
              <w:szCs w:val="22"/>
            </w:rPr>
            <w:fldChar w:fldCharType="separate"/>
          </w:r>
          <w:r w:rsidR="00FE0BB4" w:rsidRPr="004E392F">
            <w:rPr>
              <w:rFonts w:ascii="Arial" w:eastAsiaTheme="minorHAnsi" w:hAnsi="Arial" w:cs="Arial"/>
              <w:noProof/>
              <w:color w:val="000000" w:themeColor="text1"/>
              <w:sz w:val="22"/>
              <w:szCs w:val="22"/>
            </w:rPr>
            <w:t>(Pound, 2009)</w:t>
          </w:r>
          <w:r w:rsidR="00FE0BB4" w:rsidRPr="004E392F">
            <w:rPr>
              <w:rFonts w:ascii="Arial" w:hAnsi="Arial" w:cs="Arial"/>
              <w:color w:val="000000" w:themeColor="text1"/>
              <w:sz w:val="22"/>
              <w:szCs w:val="22"/>
            </w:rPr>
            <w:fldChar w:fldCharType="end"/>
          </w:r>
        </w:sdtContent>
      </w:sdt>
      <w:r w:rsidR="00FE0BB4" w:rsidRPr="004E392F">
        <w:rPr>
          <w:rFonts w:ascii="Arial" w:hAnsi="Arial" w:cs="Arial"/>
          <w:color w:val="000000" w:themeColor="text1"/>
          <w:sz w:val="22"/>
          <w:szCs w:val="22"/>
        </w:rPr>
        <w:t>.</w:t>
      </w:r>
      <w:r w:rsidR="008B3F96" w:rsidRPr="004E392F">
        <w:rPr>
          <w:rFonts w:ascii="Arial" w:hAnsi="Arial" w:cs="Arial"/>
          <w:color w:val="000000" w:themeColor="text1"/>
          <w:sz w:val="22"/>
          <w:szCs w:val="22"/>
        </w:rPr>
        <w:t xml:space="preserve"> </w:t>
      </w:r>
    </w:p>
    <w:p w14:paraId="2639A025" w14:textId="08A786A8" w:rsidR="0096554D"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Nevertheless, there are several limitations </w:t>
      </w:r>
      <w:r w:rsidR="00524EA2" w:rsidRPr="004E392F">
        <w:rPr>
          <w:rFonts w:ascii="Arial" w:hAnsi="Arial" w:cs="Arial"/>
          <w:color w:val="000000" w:themeColor="text1"/>
          <w:sz w:val="22"/>
          <w:szCs w:val="22"/>
        </w:rPr>
        <w:t>with my</w:t>
      </w:r>
      <w:r w:rsidRPr="004E392F">
        <w:rPr>
          <w:rFonts w:ascii="Arial" w:hAnsi="Arial" w:cs="Arial"/>
          <w:color w:val="000000" w:themeColor="text1"/>
          <w:sz w:val="22"/>
          <w:szCs w:val="22"/>
        </w:rPr>
        <w:t xml:space="preserve"> observation period </w:t>
      </w:r>
      <w:r w:rsidR="006B512D" w:rsidRPr="004E392F">
        <w:rPr>
          <w:rFonts w:ascii="Arial" w:hAnsi="Arial" w:cs="Arial"/>
          <w:color w:val="000000" w:themeColor="text1"/>
          <w:sz w:val="22"/>
          <w:szCs w:val="22"/>
        </w:rPr>
        <w:t xml:space="preserve">regarding my knowledge </w:t>
      </w:r>
      <w:r w:rsidR="00524EA2" w:rsidRPr="004E392F">
        <w:rPr>
          <w:rFonts w:ascii="Arial" w:hAnsi="Arial" w:cs="Arial"/>
          <w:color w:val="000000" w:themeColor="text1"/>
          <w:sz w:val="22"/>
          <w:szCs w:val="22"/>
        </w:rPr>
        <w:t>and the application of</w:t>
      </w:r>
      <w:r w:rsidRPr="004E392F">
        <w:rPr>
          <w:rFonts w:ascii="Arial" w:hAnsi="Arial" w:cs="Arial"/>
          <w:color w:val="000000" w:themeColor="text1"/>
          <w:sz w:val="22"/>
          <w:szCs w:val="22"/>
        </w:rPr>
        <w:t xml:space="preserve"> Leuven</w:t>
      </w:r>
      <w:r w:rsidR="00524EA2"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Scale of Well-being. A</w:t>
      </w:r>
      <w:r w:rsidR="008B3F96" w:rsidRPr="004E392F">
        <w:rPr>
          <w:rFonts w:ascii="Arial" w:hAnsi="Arial" w:cs="Arial"/>
          <w:color w:val="000000" w:themeColor="text1"/>
          <w:sz w:val="22"/>
          <w:szCs w:val="22"/>
        </w:rPr>
        <w:t xml:space="preserve"> blog written by </w:t>
      </w:r>
      <w:r w:rsidR="003D3887" w:rsidRPr="004E392F">
        <w:rPr>
          <w:rFonts w:ascii="Arial" w:hAnsi="Arial" w:cs="Arial"/>
          <w:color w:val="000000" w:themeColor="text1"/>
          <w:sz w:val="22"/>
          <w:szCs w:val="22"/>
        </w:rPr>
        <w:t xml:space="preserve">Arnerich </w:t>
      </w:r>
      <w:sdt>
        <w:sdtPr>
          <w:rPr>
            <w:rFonts w:ascii="Arial" w:hAnsi="Arial" w:cs="Arial"/>
            <w:color w:val="000000" w:themeColor="text1"/>
            <w:sz w:val="22"/>
            <w:szCs w:val="22"/>
          </w:rPr>
          <w:id w:val="-2123379210"/>
          <w:citation/>
        </w:sdtPr>
        <w:sdtEndPr/>
        <w:sdtContent>
          <w:r w:rsidR="003D3887" w:rsidRPr="004E392F">
            <w:rPr>
              <w:rFonts w:ascii="Arial" w:hAnsi="Arial" w:cs="Arial"/>
              <w:color w:val="000000" w:themeColor="text1"/>
              <w:sz w:val="22"/>
              <w:szCs w:val="22"/>
            </w:rPr>
            <w:fldChar w:fldCharType="begin"/>
          </w:r>
          <w:r w:rsidR="003D3887" w:rsidRPr="004E392F">
            <w:rPr>
              <w:rFonts w:ascii="Arial" w:hAnsi="Arial" w:cs="Arial"/>
              <w:color w:val="000000" w:themeColor="text1"/>
              <w:sz w:val="22"/>
              <w:szCs w:val="22"/>
            </w:rPr>
            <w:instrText xml:space="preserve">CITATION Arn18 \n  \l 1033 </w:instrText>
          </w:r>
          <w:r w:rsidR="003D3887" w:rsidRPr="004E392F">
            <w:rPr>
              <w:rFonts w:ascii="Arial" w:hAnsi="Arial" w:cs="Arial"/>
              <w:color w:val="000000" w:themeColor="text1"/>
              <w:sz w:val="22"/>
              <w:szCs w:val="22"/>
            </w:rPr>
            <w:fldChar w:fldCharType="separate"/>
          </w:r>
          <w:r w:rsidR="003D3887" w:rsidRPr="004E392F">
            <w:rPr>
              <w:rFonts w:ascii="Arial" w:eastAsiaTheme="minorHAnsi" w:hAnsi="Arial" w:cs="Arial"/>
              <w:noProof/>
              <w:color w:val="000000" w:themeColor="text1"/>
              <w:sz w:val="22"/>
              <w:szCs w:val="22"/>
            </w:rPr>
            <w:t>(2018)</w:t>
          </w:r>
          <w:r w:rsidR="003D3887" w:rsidRPr="004E392F">
            <w:rPr>
              <w:rFonts w:ascii="Arial" w:hAnsi="Arial" w:cs="Arial"/>
              <w:color w:val="000000" w:themeColor="text1"/>
              <w:sz w:val="22"/>
              <w:szCs w:val="22"/>
            </w:rPr>
            <w:fldChar w:fldCharType="end"/>
          </w:r>
        </w:sdtContent>
      </w:sdt>
      <w:r w:rsidR="003D3887" w:rsidRPr="004E392F">
        <w:rPr>
          <w:rFonts w:ascii="Arial" w:hAnsi="Arial" w:cs="Arial"/>
          <w:color w:val="000000" w:themeColor="text1"/>
          <w:sz w:val="22"/>
          <w:szCs w:val="22"/>
        </w:rPr>
        <w:t xml:space="preserve"> </w:t>
      </w:r>
      <w:r w:rsidR="008B3F96" w:rsidRPr="004E392F">
        <w:rPr>
          <w:rFonts w:ascii="Arial" w:hAnsi="Arial" w:cs="Arial"/>
          <w:color w:val="000000" w:themeColor="text1"/>
          <w:sz w:val="22"/>
          <w:szCs w:val="22"/>
        </w:rPr>
        <w:t xml:space="preserve">states the Leuven </w:t>
      </w:r>
      <w:r w:rsidR="00DF16D6" w:rsidRPr="004E392F">
        <w:rPr>
          <w:rFonts w:ascii="Arial" w:hAnsi="Arial" w:cs="Arial"/>
          <w:color w:val="000000" w:themeColor="text1"/>
          <w:sz w:val="22"/>
          <w:szCs w:val="22"/>
        </w:rPr>
        <w:t>implement</w:t>
      </w:r>
      <w:r w:rsidR="008B3F96" w:rsidRPr="004E392F">
        <w:rPr>
          <w:rFonts w:ascii="Arial" w:hAnsi="Arial" w:cs="Arial"/>
          <w:color w:val="000000" w:themeColor="text1"/>
          <w:sz w:val="22"/>
          <w:szCs w:val="22"/>
        </w:rPr>
        <w:t xml:space="preserve"> is frequently used as an observation tick box which is often insignificant and </w:t>
      </w:r>
      <w:r w:rsidR="00524EA2" w:rsidRPr="004E392F">
        <w:rPr>
          <w:rFonts w:ascii="Arial" w:hAnsi="Arial" w:cs="Arial"/>
          <w:color w:val="000000" w:themeColor="text1"/>
          <w:sz w:val="22"/>
          <w:szCs w:val="22"/>
        </w:rPr>
        <w:t>ineffective;</w:t>
      </w:r>
      <w:r w:rsidR="008B3F96" w:rsidRPr="004E392F">
        <w:rPr>
          <w:rFonts w:ascii="Arial" w:hAnsi="Arial" w:cs="Arial"/>
          <w:color w:val="000000" w:themeColor="text1"/>
          <w:sz w:val="22"/>
          <w:szCs w:val="22"/>
        </w:rPr>
        <w:t xml:space="preserve"> this is partially due to </w:t>
      </w:r>
      <w:r w:rsidR="00524EA2" w:rsidRPr="004E392F">
        <w:rPr>
          <w:rFonts w:ascii="Arial" w:hAnsi="Arial" w:cs="Arial"/>
          <w:color w:val="000000" w:themeColor="text1"/>
          <w:sz w:val="22"/>
          <w:szCs w:val="22"/>
        </w:rPr>
        <w:t>poor knowledge of application and</w:t>
      </w:r>
      <w:r w:rsidR="005626DB" w:rsidRPr="004E392F">
        <w:rPr>
          <w:rFonts w:ascii="Arial" w:hAnsi="Arial" w:cs="Arial"/>
          <w:color w:val="000000" w:themeColor="text1"/>
          <w:sz w:val="22"/>
          <w:szCs w:val="22"/>
        </w:rPr>
        <w:t xml:space="preserve"> consistency</w:t>
      </w:r>
      <w:r w:rsidR="00524EA2" w:rsidRPr="004E392F">
        <w:rPr>
          <w:rFonts w:ascii="Arial" w:hAnsi="Arial" w:cs="Arial"/>
          <w:color w:val="000000" w:themeColor="text1"/>
          <w:sz w:val="22"/>
          <w:szCs w:val="22"/>
        </w:rPr>
        <w:t xml:space="preserve"> throughout</w:t>
      </w:r>
      <w:r w:rsidR="005626DB"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 xml:space="preserve">Additionally, </w:t>
      </w:r>
      <w:r w:rsidR="00DF16D6" w:rsidRPr="004E392F">
        <w:rPr>
          <w:rFonts w:ascii="Arial" w:hAnsi="Arial" w:cs="Arial"/>
          <w:color w:val="000000" w:themeColor="text1"/>
          <w:sz w:val="22"/>
          <w:szCs w:val="22"/>
        </w:rPr>
        <w:t xml:space="preserve">children </w:t>
      </w:r>
      <w:r w:rsidR="00524EA2" w:rsidRPr="004E392F">
        <w:rPr>
          <w:rFonts w:ascii="Arial" w:hAnsi="Arial" w:cs="Arial"/>
          <w:color w:val="000000" w:themeColor="text1"/>
          <w:sz w:val="22"/>
          <w:szCs w:val="22"/>
        </w:rPr>
        <w:t xml:space="preserve">often </w:t>
      </w:r>
      <w:r w:rsidR="00DF16D6" w:rsidRPr="004E392F">
        <w:rPr>
          <w:rFonts w:ascii="Arial" w:hAnsi="Arial" w:cs="Arial"/>
          <w:color w:val="000000" w:themeColor="text1"/>
          <w:sz w:val="22"/>
          <w:szCs w:val="22"/>
        </w:rPr>
        <w:t xml:space="preserve">show more than one level of well-being, this suggests the level descriptors are </w:t>
      </w:r>
      <w:r w:rsidR="00B15B3F" w:rsidRPr="004E392F">
        <w:rPr>
          <w:rFonts w:ascii="Arial" w:hAnsi="Arial" w:cs="Arial"/>
          <w:color w:val="000000" w:themeColor="text1"/>
          <w:sz w:val="22"/>
          <w:szCs w:val="22"/>
        </w:rPr>
        <w:t>exceedingly</w:t>
      </w:r>
      <w:r w:rsidR="00DF16D6" w:rsidRPr="004E392F">
        <w:rPr>
          <w:rFonts w:ascii="Arial" w:hAnsi="Arial" w:cs="Arial"/>
          <w:color w:val="000000" w:themeColor="text1"/>
          <w:sz w:val="22"/>
          <w:szCs w:val="22"/>
        </w:rPr>
        <w:t xml:space="preserve"> broad which makes it </w:t>
      </w:r>
      <w:r w:rsidR="00B15B3F" w:rsidRPr="004E392F">
        <w:rPr>
          <w:rFonts w:ascii="Arial" w:hAnsi="Arial" w:cs="Arial"/>
          <w:color w:val="000000" w:themeColor="text1"/>
          <w:sz w:val="22"/>
          <w:szCs w:val="22"/>
        </w:rPr>
        <w:t>problematic</w:t>
      </w:r>
      <w:r w:rsidR="00DF16D6" w:rsidRPr="004E392F">
        <w:rPr>
          <w:rFonts w:ascii="Arial" w:hAnsi="Arial" w:cs="Arial"/>
          <w:color w:val="000000" w:themeColor="text1"/>
          <w:sz w:val="22"/>
          <w:szCs w:val="22"/>
        </w:rPr>
        <w:t xml:space="preserve"> to differentiate between the signals.</w:t>
      </w:r>
      <w:r w:rsidRPr="004E392F">
        <w:rPr>
          <w:rFonts w:ascii="Arial" w:hAnsi="Arial" w:cs="Arial"/>
          <w:color w:val="000000" w:themeColor="text1"/>
          <w:sz w:val="22"/>
          <w:szCs w:val="22"/>
        </w:rPr>
        <w:t xml:space="preserve"> </w:t>
      </w:r>
      <w:r w:rsidR="00B15B3F" w:rsidRPr="004E392F">
        <w:rPr>
          <w:rFonts w:ascii="Arial" w:hAnsi="Arial" w:cs="Arial"/>
          <w:color w:val="000000" w:themeColor="text1"/>
          <w:sz w:val="22"/>
          <w:szCs w:val="22"/>
        </w:rPr>
        <w:t>Furthermore, t</w:t>
      </w:r>
      <w:r w:rsidRPr="004E392F">
        <w:rPr>
          <w:rFonts w:ascii="Arial" w:hAnsi="Arial" w:cs="Arial"/>
          <w:color w:val="000000" w:themeColor="text1"/>
          <w:sz w:val="22"/>
          <w:szCs w:val="22"/>
        </w:rPr>
        <w:t xml:space="preserve">he </w:t>
      </w:r>
      <w:r w:rsidR="00294E68" w:rsidRPr="004E392F">
        <w:rPr>
          <w:rFonts w:ascii="Arial" w:hAnsi="Arial" w:cs="Arial"/>
          <w:color w:val="000000" w:themeColor="text1"/>
          <w:sz w:val="22"/>
          <w:szCs w:val="22"/>
        </w:rPr>
        <w:t>observation</w:t>
      </w:r>
      <w:r w:rsidR="00B15B3F" w:rsidRPr="004E392F">
        <w:rPr>
          <w:rFonts w:ascii="Arial" w:hAnsi="Arial" w:cs="Arial"/>
          <w:color w:val="000000" w:themeColor="text1"/>
          <w:sz w:val="22"/>
          <w:szCs w:val="22"/>
        </w:rPr>
        <w:t xml:space="preserve"> itself </w:t>
      </w:r>
      <w:r w:rsidR="007B1A7F" w:rsidRPr="004E392F">
        <w:rPr>
          <w:rFonts w:ascii="Arial" w:hAnsi="Arial" w:cs="Arial"/>
          <w:color w:val="000000" w:themeColor="text1"/>
          <w:sz w:val="22"/>
          <w:szCs w:val="22"/>
        </w:rPr>
        <w:t xml:space="preserve">will </w:t>
      </w:r>
      <w:r w:rsidR="00294E68" w:rsidRPr="004E392F">
        <w:rPr>
          <w:rFonts w:ascii="Arial" w:hAnsi="Arial" w:cs="Arial"/>
          <w:color w:val="000000" w:themeColor="text1"/>
          <w:sz w:val="22"/>
          <w:szCs w:val="22"/>
        </w:rPr>
        <w:t xml:space="preserve">not </w:t>
      </w:r>
      <w:r w:rsidR="007B1A7F" w:rsidRPr="004E392F">
        <w:rPr>
          <w:rFonts w:ascii="Arial" w:hAnsi="Arial" w:cs="Arial"/>
          <w:color w:val="000000" w:themeColor="text1"/>
          <w:sz w:val="22"/>
          <w:szCs w:val="22"/>
        </w:rPr>
        <w:t xml:space="preserve">be </w:t>
      </w:r>
      <w:r w:rsidR="00294E68" w:rsidRPr="004E392F">
        <w:rPr>
          <w:rFonts w:ascii="Arial" w:hAnsi="Arial" w:cs="Arial"/>
          <w:color w:val="000000" w:themeColor="text1"/>
          <w:sz w:val="22"/>
          <w:szCs w:val="22"/>
        </w:rPr>
        <w:t>consistent over a</w:t>
      </w:r>
      <w:r w:rsidR="00B15B3F" w:rsidRPr="004E392F">
        <w:rPr>
          <w:rFonts w:ascii="Arial" w:hAnsi="Arial" w:cs="Arial"/>
          <w:color w:val="000000" w:themeColor="text1"/>
          <w:sz w:val="22"/>
          <w:szCs w:val="22"/>
        </w:rPr>
        <w:t>n</w:t>
      </w:r>
      <w:r w:rsidR="00294E68" w:rsidRPr="004E392F">
        <w:rPr>
          <w:rFonts w:ascii="Arial" w:hAnsi="Arial" w:cs="Arial"/>
          <w:color w:val="000000" w:themeColor="text1"/>
          <w:sz w:val="22"/>
          <w:szCs w:val="22"/>
        </w:rPr>
        <w:t xml:space="preserve"> </w:t>
      </w:r>
      <w:r w:rsidR="008F7DFE" w:rsidRPr="004E392F">
        <w:rPr>
          <w:rFonts w:ascii="Arial" w:hAnsi="Arial" w:cs="Arial"/>
          <w:color w:val="000000" w:themeColor="text1"/>
          <w:sz w:val="22"/>
          <w:szCs w:val="22"/>
        </w:rPr>
        <w:t>extensive</w:t>
      </w:r>
      <w:r w:rsidRPr="004E392F">
        <w:rPr>
          <w:rFonts w:ascii="Arial" w:hAnsi="Arial" w:cs="Arial"/>
          <w:color w:val="000000" w:themeColor="text1"/>
          <w:sz w:val="22"/>
          <w:szCs w:val="22"/>
        </w:rPr>
        <w:t xml:space="preserve"> </w:t>
      </w:r>
      <w:r w:rsidR="00294E68" w:rsidRPr="004E392F">
        <w:rPr>
          <w:rFonts w:ascii="Arial" w:hAnsi="Arial" w:cs="Arial"/>
          <w:color w:val="000000" w:themeColor="text1"/>
          <w:sz w:val="22"/>
          <w:szCs w:val="22"/>
        </w:rPr>
        <w:t>period</w:t>
      </w:r>
      <w:r w:rsidRPr="004E392F">
        <w:rPr>
          <w:rFonts w:ascii="Arial" w:hAnsi="Arial" w:cs="Arial"/>
          <w:color w:val="000000" w:themeColor="text1"/>
          <w:sz w:val="22"/>
          <w:szCs w:val="22"/>
        </w:rPr>
        <w:t>. This could be enhan</w:t>
      </w:r>
      <w:r w:rsidR="00524EA2" w:rsidRPr="004E392F">
        <w:rPr>
          <w:rFonts w:ascii="Arial" w:hAnsi="Arial" w:cs="Arial"/>
          <w:color w:val="000000" w:themeColor="text1"/>
          <w:sz w:val="22"/>
          <w:szCs w:val="22"/>
        </w:rPr>
        <w:t>ced by increasing the amount of</w:t>
      </w:r>
      <w:r w:rsidRPr="004E392F">
        <w:rPr>
          <w:rFonts w:ascii="Arial" w:hAnsi="Arial" w:cs="Arial"/>
          <w:color w:val="000000" w:themeColor="text1"/>
          <w:sz w:val="22"/>
          <w:szCs w:val="22"/>
        </w:rPr>
        <w:t xml:space="preserve"> time with the class, to trial different AfL strategies</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to support the children and their well-being</w:t>
      </w:r>
      <w:r w:rsidR="008F7DFE" w:rsidRPr="004E392F">
        <w:rPr>
          <w:rFonts w:ascii="Arial" w:hAnsi="Arial" w:cs="Arial"/>
          <w:color w:val="000000" w:themeColor="text1"/>
          <w:sz w:val="22"/>
          <w:szCs w:val="22"/>
        </w:rPr>
        <w:t xml:space="preserve">. It </w:t>
      </w:r>
      <w:r w:rsidR="00524EA2" w:rsidRPr="004E392F">
        <w:rPr>
          <w:rFonts w:ascii="Arial" w:hAnsi="Arial" w:cs="Arial"/>
          <w:color w:val="000000" w:themeColor="text1"/>
          <w:sz w:val="22"/>
          <w:szCs w:val="22"/>
        </w:rPr>
        <w:t>would enable me to re-</w:t>
      </w:r>
      <w:r w:rsidRPr="004E392F">
        <w:rPr>
          <w:rFonts w:ascii="Arial" w:hAnsi="Arial" w:cs="Arial"/>
          <w:color w:val="000000" w:themeColor="text1"/>
          <w:sz w:val="22"/>
          <w:szCs w:val="22"/>
        </w:rPr>
        <w:t xml:space="preserve">assess </w:t>
      </w:r>
      <w:r w:rsidR="00524EA2" w:rsidRPr="004E392F">
        <w:rPr>
          <w:rFonts w:ascii="Arial" w:hAnsi="Arial" w:cs="Arial"/>
          <w:color w:val="000000" w:themeColor="text1"/>
          <w:sz w:val="22"/>
          <w:szCs w:val="22"/>
        </w:rPr>
        <w:t>to measure impact</w:t>
      </w:r>
      <w:r w:rsidRPr="004E392F">
        <w:rPr>
          <w:rFonts w:ascii="Arial" w:hAnsi="Arial" w:cs="Arial"/>
          <w:color w:val="000000" w:themeColor="text1"/>
          <w:sz w:val="22"/>
          <w:szCs w:val="22"/>
        </w:rPr>
        <w:t>. To conclude, my lack of experience within the research phase also makes it less effective in comparison</w:t>
      </w:r>
      <w:r w:rsidRPr="004E392F">
        <w:rPr>
          <w:rFonts w:ascii="Arial" w:hAnsi="Arial" w:cs="Arial"/>
          <w:color w:val="000000" w:themeColor="text1"/>
          <w:sz w:val="22"/>
          <w:szCs w:val="22"/>
        </w:rPr>
        <w:t xml:space="preserve"> to a professional academic.</w:t>
      </w:r>
    </w:p>
    <w:p w14:paraId="5CAE954E" w14:textId="09B1A5B5" w:rsidR="0045665B"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Adelman and Walker </w:t>
      </w:r>
      <w:sdt>
        <w:sdtPr>
          <w:rPr>
            <w:rFonts w:ascii="Arial" w:hAnsi="Arial" w:cs="Arial"/>
            <w:color w:val="000000" w:themeColor="text1"/>
            <w:sz w:val="22"/>
            <w:szCs w:val="22"/>
          </w:rPr>
          <w:id w:val="-850485042"/>
          <w:citation/>
        </w:sdtPr>
        <w:sdtEndPr/>
        <w:sdtContent>
          <w:r w:rsidRPr="004E392F">
            <w:rPr>
              <w:rFonts w:ascii="Arial" w:hAnsi="Arial" w:cs="Arial"/>
              <w:color w:val="000000" w:themeColor="text1"/>
              <w:sz w:val="22"/>
              <w:szCs w:val="22"/>
            </w:rPr>
            <w:fldChar w:fldCharType="begin"/>
          </w:r>
          <w:r w:rsidR="00555FF4" w:rsidRPr="004E392F">
            <w:rPr>
              <w:rFonts w:ascii="Arial" w:hAnsi="Arial" w:cs="Arial"/>
              <w:color w:val="000000" w:themeColor="text1"/>
              <w:sz w:val="22"/>
              <w:szCs w:val="22"/>
            </w:rPr>
            <w:instrText xml:space="preserve">CITATION Adl03 \p 28 \n  \l 1033 </w:instrText>
          </w:r>
          <w:r w:rsidRPr="004E392F">
            <w:rPr>
              <w:rFonts w:ascii="Arial" w:hAnsi="Arial" w:cs="Arial"/>
              <w:color w:val="000000" w:themeColor="text1"/>
              <w:sz w:val="22"/>
              <w:szCs w:val="22"/>
            </w:rPr>
            <w:fldChar w:fldCharType="separate"/>
          </w:r>
          <w:r w:rsidR="00555FF4" w:rsidRPr="004E392F">
            <w:rPr>
              <w:rFonts w:ascii="Arial" w:hAnsi="Arial" w:cs="Arial"/>
              <w:noProof/>
              <w:color w:val="000000" w:themeColor="text1"/>
              <w:sz w:val="22"/>
              <w:szCs w:val="22"/>
            </w:rPr>
            <w:t>(2003, p. 28)</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state</w:t>
      </w:r>
      <w:r w:rsidRPr="004E392F">
        <w:rPr>
          <w:rFonts w:ascii="Arial" w:hAnsi="Arial" w:cs="Arial"/>
          <w:color w:val="000000" w:themeColor="text1"/>
          <w:sz w:val="22"/>
          <w:szCs w:val="22"/>
        </w:rPr>
        <w:t xml:space="preserve"> </w:t>
      </w:r>
      <w:r w:rsidR="00555FF4" w:rsidRPr="004E392F">
        <w:rPr>
          <w:rFonts w:ascii="Arial" w:hAnsi="Arial" w:cs="Arial"/>
          <w:color w:val="000000" w:themeColor="text1"/>
          <w:sz w:val="22"/>
          <w:szCs w:val="22"/>
        </w:rPr>
        <w:t>“</w:t>
      </w:r>
      <w:r w:rsidRPr="004E392F">
        <w:rPr>
          <w:rFonts w:ascii="Arial" w:hAnsi="Arial" w:cs="Arial"/>
          <w:color w:val="000000" w:themeColor="text1"/>
          <w:sz w:val="22"/>
          <w:szCs w:val="22"/>
        </w:rPr>
        <w:t>questionnaires are</w:t>
      </w:r>
      <w:r w:rsidR="00555FF4" w:rsidRPr="004E392F">
        <w:rPr>
          <w:rFonts w:ascii="Arial" w:hAnsi="Arial" w:cs="Arial"/>
          <w:color w:val="000000" w:themeColor="text1"/>
          <w:sz w:val="22"/>
          <w:szCs w:val="22"/>
        </w:rPr>
        <w:t xml:space="preserve"> challenging</w:t>
      </w:r>
      <w:r w:rsidRPr="004E392F">
        <w:rPr>
          <w:rFonts w:ascii="Arial" w:hAnsi="Arial" w:cs="Arial"/>
          <w:color w:val="000000" w:themeColor="text1"/>
          <w:sz w:val="22"/>
          <w:szCs w:val="22"/>
        </w:rPr>
        <w:t xml:space="preserve"> to design, administer and process</w:t>
      </w:r>
      <w:r w:rsidR="00555FF4"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Austin </w:t>
      </w:r>
      <w:sdt>
        <w:sdtPr>
          <w:rPr>
            <w:rFonts w:ascii="Arial" w:hAnsi="Arial" w:cs="Arial"/>
            <w:color w:val="000000" w:themeColor="text1"/>
            <w:sz w:val="22"/>
            <w:szCs w:val="22"/>
          </w:rPr>
          <w:id w:val="1915818866"/>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Aus16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agrees with this statement</w:t>
      </w:r>
      <w:r w:rsidR="00555FF4" w:rsidRPr="004E392F">
        <w:rPr>
          <w:rFonts w:ascii="Arial" w:hAnsi="Arial" w:cs="Arial"/>
          <w:color w:val="000000" w:themeColor="text1"/>
          <w:sz w:val="22"/>
          <w:szCs w:val="22"/>
        </w:rPr>
        <w:t>, she explains it is essential to be mindful of the wording of the question</w:t>
      </w:r>
      <w:r w:rsidR="00FD01D4" w:rsidRPr="004E392F">
        <w:rPr>
          <w:rFonts w:ascii="Arial" w:hAnsi="Arial" w:cs="Arial"/>
          <w:color w:val="000000" w:themeColor="text1"/>
          <w:sz w:val="22"/>
          <w:szCs w:val="22"/>
        </w:rPr>
        <w:t xml:space="preserve">, they </w:t>
      </w:r>
      <w:r w:rsidR="00555FF4" w:rsidRPr="004E392F">
        <w:rPr>
          <w:rFonts w:ascii="Arial" w:hAnsi="Arial" w:cs="Arial"/>
          <w:color w:val="000000" w:themeColor="text1"/>
          <w:sz w:val="22"/>
          <w:szCs w:val="22"/>
        </w:rPr>
        <w:t xml:space="preserve">should </w:t>
      </w:r>
      <w:r w:rsidR="00FD01D4" w:rsidRPr="004E392F">
        <w:rPr>
          <w:rFonts w:ascii="Arial" w:hAnsi="Arial" w:cs="Arial"/>
          <w:color w:val="000000" w:themeColor="text1"/>
          <w:sz w:val="22"/>
          <w:szCs w:val="22"/>
        </w:rPr>
        <w:t>remain</w:t>
      </w:r>
      <w:r w:rsidR="00555FF4" w:rsidRPr="004E392F">
        <w:rPr>
          <w:rFonts w:ascii="Arial" w:hAnsi="Arial" w:cs="Arial"/>
          <w:color w:val="000000" w:themeColor="text1"/>
          <w:sz w:val="22"/>
          <w:szCs w:val="22"/>
        </w:rPr>
        <w:t xml:space="preserve"> precise and clear for the participant to ensure the question is answered effectively</w:t>
      </w:r>
      <w:r w:rsidR="00A31A62" w:rsidRPr="004E392F">
        <w:rPr>
          <w:rFonts w:ascii="Arial" w:hAnsi="Arial" w:cs="Arial"/>
          <w:color w:val="000000" w:themeColor="text1"/>
          <w:sz w:val="22"/>
          <w:szCs w:val="22"/>
        </w:rPr>
        <w:t xml:space="preserve"> </w:t>
      </w:r>
      <w:r w:rsidR="009150DB" w:rsidRPr="004E392F">
        <w:rPr>
          <w:rFonts w:ascii="Arial" w:hAnsi="Arial" w:cs="Arial"/>
          <w:color w:val="000000" w:themeColor="text1"/>
          <w:sz w:val="22"/>
          <w:szCs w:val="22"/>
        </w:rPr>
        <w:t xml:space="preserve">(see appendix </w:t>
      </w:r>
      <w:r w:rsidR="001657EC" w:rsidRPr="004E392F">
        <w:rPr>
          <w:rFonts w:ascii="Arial" w:hAnsi="Arial" w:cs="Arial"/>
          <w:color w:val="000000" w:themeColor="text1"/>
          <w:sz w:val="22"/>
          <w:szCs w:val="22"/>
        </w:rPr>
        <w:t>8)</w:t>
      </w:r>
      <w:r w:rsidR="00E05540"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There are</w:t>
      </w:r>
      <w:r w:rsidR="002A489F" w:rsidRPr="004E392F">
        <w:rPr>
          <w:rFonts w:ascii="Arial" w:hAnsi="Arial" w:cs="Arial"/>
          <w:color w:val="000000" w:themeColor="text1"/>
          <w:sz w:val="22"/>
          <w:szCs w:val="22"/>
        </w:rPr>
        <w:t xml:space="preserve"> advantages and disadvantages</w:t>
      </w:r>
      <w:r w:rsidR="00524EA2" w:rsidRPr="004E392F">
        <w:rPr>
          <w:rFonts w:ascii="Arial" w:hAnsi="Arial" w:cs="Arial"/>
          <w:color w:val="000000" w:themeColor="text1"/>
          <w:sz w:val="22"/>
          <w:szCs w:val="22"/>
        </w:rPr>
        <w:t xml:space="preserve"> for questionnaires</w:t>
      </w:r>
      <w:r w:rsidR="002A489F" w:rsidRPr="004E392F">
        <w:rPr>
          <w:rFonts w:ascii="Arial" w:hAnsi="Arial" w:cs="Arial"/>
          <w:color w:val="000000" w:themeColor="text1"/>
          <w:sz w:val="22"/>
          <w:szCs w:val="22"/>
        </w:rPr>
        <w:t xml:space="preserve">, Welsh Government </w:t>
      </w:r>
      <w:sdt>
        <w:sdtPr>
          <w:rPr>
            <w:rFonts w:ascii="Arial" w:hAnsi="Arial" w:cs="Arial"/>
            <w:color w:val="000000" w:themeColor="text1"/>
            <w:sz w:val="22"/>
            <w:szCs w:val="22"/>
          </w:rPr>
          <w:id w:val="2014953125"/>
          <w:citation/>
        </w:sdtPr>
        <w:sdtEndPr/>
        <w:sdtContent>
          <w:r w:rsidR="002A489F" w:rsidRPr="004E392F">
            <w:rPr>
              <w:rFonts w:ascii="Arial" w:hAnsi="Arial" w:cs="Arial"/>
              <w:color w:val="000000" w:themeColor="text1"/>
              <w:sz w:val="22"/>
              <w:szCs w:val="22"/>
            </w:rPr>
            <w:fldChar w:fldCharType="begin"/>
          </w:r>
          <w:r w:rsidR="002A489F" w:rsidRPr="004E392F">
            <w:rPr>
              <w:rFonts w:ascii="Arial" w:hAnsi="Arial" w:cs="Arial"/>
              <w:color w:val="000000" w:themeColor="text1"/>
              <w:sz w:val="22"/>
              <w:szCs w:val="22"/>
            </w:rPr>
            <w:instrText xml:space="preserve">CITATION Wel154 \n  \l 1033 </w:instrText>
          </w:r>
          <w:r w:rsidR="002A489F" w:rsidRPr="004E392F">
            <w:rPr>
              <w:rFonts w:ascii="Arial" w:hAnsi="Arial" w:cs="Arial"/>
              <w:color w:val="000000" w:themeColor="text1"/>
              <w:sz w:val="22"/>
              <w:szCs w:val="22"/>
            </w:rPr>
            <w:fldChar w:fldCharType="separate"/>
          </w:r>
          <w:r w:rsidR="002A489F" w:rsidRPr="004E392F">
            <w:rPr>
              <w:rFonts w:ascii="Arial" w:eastAsiaTheme="minorHAnsi" w:hAnsi="Arial" w:cs="Arial"/>
              <w:noProof/>
              <w:color w:val="000000" w:themeColor="text1"/>
              <w:sz w:val="22"/>
              <w:szCs w:val="22"/>
            </w:rPr>
            <w:t>(2015)</w:t>
          </w:r>
          <w:r w:rsidR="002A489F" w:rsidRPr="004E392F">
            <w:rPr>
              <w:rFonts w:ascii="Arial" w:hAnsi="Arial" w:cs="Arial"/>
              <w:color w:val="000000" w:themeColor="text1"/>
              <w:sz w:val="22"/>
              <w:szCs w:val="22"/>
            </w:rPr>
            <w:fldChar w:fldCharType="end"/>
          </w:r>
        </w:sdtContent>
      </w:sdt>
      <w:r w:rsidR="002A489F" w:rsidRPr="004E392F">
        <w:rPr>
          <w:rFonts w:ascii="Arial" w:hAnsi="Arial" w:cs="Arial"/>
          <w:color w:val="000000" w:themeColor="text1"/>
          <w:sz w:val="22"/>
          <w:szCs w:val="22"/>
        </w:rPr>
        <w:t xml:space="preserve"> state questionnaires could be unfinished, there is no certification that the true person is responding and it is challenging to validate the reliability of the answers.</w:t>
      </w:r>
      <w:r w:rsidR="002408F8" w:rsidRPr="004E392F">
        <w:rPr>
          <w:rFonts w:ascii="Arial" w:hAnsi="Arial" w:cs="Arial"/>
          <w:color w:val="000000" w:themeColor="text1"/>
          <w:sz w:val="22"/>
          <w:szCs w:val="22"/>
        </w:rPr>
        <w:t xml:space="preserve"> It is essential to be sceptical of these disadvantages as they could </w:t>
      </w:r>
      <w:r w:rsidR="00524EA2" w:rsidRPr="004E392F">
        <w:rPr>
          <w:rFonts w:ascii="Arial" w:hAnsi="Arial" w:cs="Arial"/>
          <w:color w:val="000000" w:themeColor="text1"/>
          <w:sz w:val="22"/>
          <w:szCs w:val="22"/>
        </w:rPr>
        <w:t xml:space="preserve">influence </w:t>
      </w:r>
      <w:r w:rsidR="00406B83" w:rsidRPr="004E392F">
        <w:rPr>
          <w:rFonts w:ascii="Arial" w:hAnsi="Arial" w:cs="Arial"/>
          <w:color w:val="000000" w:themeColor="text1"/>
          <w:sz w:val="22"/>
          <w:szCs w:val="22"/>
        </w:rPr>
        <w:t xml:space="preserve">the concluding data. </w:t>
      </w:r>
      <w:r w:rsidR="002A489F" w:rsidRPr="004E392F">
        <w:rPr>
          <w:rFonts w:ascii="Arial" w:hAnsi="Arial" w:cs="Arial"/>
          <w:color w:val="000000" w:themeColor="text1"/>
          <w:sz w:val="22"/>
          <w:szCs w:val="22"/>
        </w:rPr>
        <w:t xml:space="preserve"> </w:t>
      </w:r>
    </w:p>
    <w:p w14:paraId="6E11920C" w14:textId="331CD3B7" w:rsidR="0045665B" w:rsidRPr="004E392F" w:rsidRDefault="0045665B" w:rsidP="004E392F">
      <w:pPr>
        <w:spacing w:line="360" w:lineRule="auto"/>
        <w:rPr>
          <w:rFonts w:ascii="Arial" w:hAnsi="Arial" w:cs="Arial"/>
          <w:color w:val="000000" w:themeColor="text1"/>
          <w:sz w:val="22"/>
          <w:szCs w:val="22"/>
        </w:rPr>
      </w:pPr>
    </w:p>
    <w:p w14:paraId="1D2080A7" w14:textId="72A71B28" w:rsidR="0016561F"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Interviewing has more obvious benefits. </w:t>
      </w:r>
      <w:r w:rsidR="007E2D23" w:rsidRPr="004E392F">
        <w:rPr>
          <w:rFonts w:ascii="Arial" w:hAnsi="Arial" w:cs="Arial"/>
          <w:color w:val="000000" w:themeColor="text1"/>
          <w:sz w:val="22"/>
          <w:szCs w:val="22"/>
        </w:rPr>
        <w:t xml:space="preserve">Keegan </w:t>
      </w:r>
      <w:sdt>
        <w:sdtPr>
          <w:rPr>
            <w:rFonts w:ascii="Arial" w:hAnsi="Arial" w:cs="Arial"/>
            <w:color w:val="000000" w:themeColor="text1"/>
            <w:sz w:val="22"/>
            <w:szCs w:val="22"/>
          </w:rPr>
          <w:id w:val="-1680186193"/>
          <w:citation/>
        </w:sdtPr>
        <w:sdtEndPr/>
        <w:sdtContent>
          <w:r w:rsidR="007E2D23" w:rsidRPr="004E392F">
            <w:rPr>
              <w:rFonts w:ascii="Arial" w:hAnsi="Arial" w:cs="Arial"/>
              <w:color w:val="000000" w:themeColor="text1"/>
              <w:sz w:val="22"/>
              <w:szCs w:val="22"/>
            </w:rPr>
            <w:fldChar w:fldCharType="begin"/>
          </w:r>
          <w:r w:rsidR="007E2D23" w:rsidRPr="004E392F">
            <w:rPr>
              <w:rFonts w:ascii="Arial" w:hAnsi="Arial" w:cs="Arial"/>
              <w:color w:val="000000" w:themeColor="text1"/>
              <w:sz w:val="22"/>
              <w:szCs w:val="22"/>
            </w:rPr>
            <w:instrText xml:space="preserve">CITATION Kee09 \n  \l 1033 </w:instrText>
          </w:r>
          <w:r w:rsidR="007E2D23" w:rsidRPr="004E392F">
            <w:rPr>
              <w:rFonts w:ascii="Arial" w:hAnsi="Arial" w:cs="Arial"/>
              <w:color w:val="000000" w:themeColor="text1"/>
              <w:sz w:val="22"/>
              <w:szCs w:val="22"/>
            </w:rPr>
            <w:fldChar w:fldCharType="separate"/>
          </w:r>
          <w:r w:rsidR="007E2D23" w:rsidRPr="004E392F">
            <w:rPr>
              <w:rFonts w:ascii="Arial" w:hAnsi="Arial" w:cs="Arial"/>
              <w:noProof/>
              <w:color w:val="000000" w:themeColor="text1"/>
              <w:sz w:val="22"/>
              <w:szCs w:val="22"/>
            </w:rPr>
            <w:t>(2009)</w:t>
          </w:r>
          <w:r w:rsidR="007E2D23" w:rsidRPr="004E392F">
            <w:rPr>
              <w:rFonts w:ascii="Arial" w:hAnsi="Arial" w:cs="Arial"/>
              <w:color w:val="000000" w:themeColor="text1"/>
              <w:sz w:val="22"/>
              <w:szCs w:val="22"/>
            </w:rPr>
            <w:fldChar w:fldCharType="end"/>
          </w:r>
        </w:sdtContent>
      </w:sdt>
      <w:r w:rsidR="007E2D23" w:rsidRPr="004E392F">
        <w:rPr>
          <w:rFonts w:ascii="Arial" w:hAnsi="Arial" w:cs="Arial"/>
          <w:color w:val="000000" w:themeColor="text1"/>
          <w:sz w:val="22"/>
          <w:szCs w:val="22"/>
        </w:rPr>
        <w:t xml:space="preserve"> </w:t>
      </w:r>
      <w:r w:rsidR="00382194" w:rsidRPr="004E392F">
        <w:rPr>
          <w:rFonts w:ascii="Arial" w:hAnsi="Arial" w:cs="Arial"/>
          <w:color w:val="000000" w:themeColor="text1"/>
          <w:sz w:val="22"/>
          <w:szCs w:val="22"/>
        </w:rPr>
        <w:t xml:space="preserve">explains it </w:t>
      </w:r>
      <w:r w:rsidR="00987D86" w:rsidRPr="004E392F">
        <w:rPr>
          <w:rFonts w:ascii="Arial" w:hAnsi="Arial" w:cs="Arial"/>
          <w:color w:val="000000" w:themeColor="text1"/>
          <w:sz w:val="22"/>
          <w:szCs w:val="22"/>
        </w:rPr>
        <w:t>enables</w:t>
      </w:r>
      <w:r w:rsidR="00382194" w:rsidRPr="004E392F">
        <w:rPr>
          <w:rFonts w:ascii="Arial" w:hAnsi="Arial" w:cs="Arial"/>
          <w:color w:val="000000" w:themeColor="text1"/>
          <w:sz w:val="22"/>
          <w:szCs w:val="22"/>
        </w:rPr>
        <w:t xml:space="preserve"> the researcher </w:t>
      </w:r>
      <w:r w:rsidR="007E2D23" w:rsidRPr="004E392F">
        <w:rPr>
          <w:rFonts w:ascii="Arial" w:hAnsi="Arial" w:cs="Arial"/>
          <w:color w:val="000000" w:themeColor="text1"/>
          <w:sz w:val="22"/>
          <w:szCs w:val="22"/>
        </w:rPr>
        <w:t xml:space="preserve">to compose a sense of </w:t>
      </w:r>
      <w:r w:rsidR="00D516D2" w:rsidRPr="004E392F">
        <w:rPr>
          <w:rFonts w:ascii="Arial" w:hAnsi="Arial" w:cs="Arial"/>
          <w:color w:val="000000" w:themeColor="text1"/>
          <w:sz w:val="22"/>
          <w:szCs w:val="22"/>
        </w:rPr>
        <w:t>control</w:t>
      </w:r>
      <w:r w:rsidR="007E2D23" w:rsidRPr="004E392F">
        <w:rPr>
          <w:rFonts w:ascii="Arial" w:hAnsi="Arial" w:cs="Arial"/>
          <w:color w:val="000000" w:themeColor="text1"/>
          <w:sz w:val="22"/>
          <w:szCs w:val="22"/>
        </w:rPr>
        <w:t xml:space="preserve"> within the environment. </w:t>
      </w:r>
      <w:r w:rsidRPr="004E392F">
        <w:rPr>
          <w:rFonts w:ascii="Arial" w:hAnsi="Arial" w:cs="Arial"/>
          <w:color w:val="000000" w:themeColor="text1"/>
          <w:sz w:val="22"/>
          <w:szCs w:val="22"/>
        </w:rPr>
        <w:t>Therefore</w:t>
      </w:r>
      <w:r w:rsidR="00E13B03" w:rsidRPr="004E392F">
        <w:rPr>
          <w:rFonts w:ascii="Arial" w:hAnsi="Arial" w:cs="Arial"/>
          <w:color w:val="000000" w:themeColor="text1"/>
          <w:sz w:val="22"/>
          <w:szCs w:val="22"/>
        </w:rPr>
        <w:t>, s</w:t>
      </w:r>
      <w:r w:rsidR="00555FF4" w:rsidRPr="004E392F">
        <w:rPr>
          <w:rFonts w:ascii="Arial" w:hAnsi="Arial" w:cs="Arial"/>
          <w:color w:val="000000" w:themeColor="text1"/>
          <w:sz w:val="22"/>
          <w:szCs w:val="22"/>
        </w:rPr>
        <w:t>tructured interviews w</w:t>
      </w:r>
      <w:r w:rsidR="00AF44D6" w:rsidRPr="004E392F">
        <w:rPr>
          <w:rFonts w:ascii="Arial" w:hAnsi="Arial" w:cs="Arial"/>
          <w:color w:val="000000" w:themeColor="text1"/>
          <w:sz w:val="22"/>
          <w:szCs w:val="22"/>
        </w:rPr>
        <w:t>ill be prepared</w:t>
      </w:r>
      <w:r w:rsidRPr="004E392F">
        <w:rPr>
          <w:rFonts w:ascii="Arial" w:hAnsi="Arial" w:cs="Arial"/>
          <w:color w:val="000000" w:themeColor="text1"/>
          <w:sz w:val="22"/>
          <w:szCs w:val="22"/>
        </w:rPr>
        <w:t xml:space="preserve"> </w:t>
      </w:r>
      <w:r w:rsidR="00AF44D6" w:rsidRPr="004E392F">
        <w:rPr>
          <w:rFonts w:ascii="Arial" w:hAnsi="Arial" w:cs="Arial"/>
          <w:color w:val="000000" w:themeColor="text1"/>
          <w:sz w:val="22"/>
          <w:szCs w:val="22"/>
        </w:rPr>
        <w:t xml:space="preserve">for </w:t>
      </w:r>
      <w:r w:rsidR="00555FF4" w:rsidRPr="004E392F">
        <w:rPr>
          <w:rFonts w:ascii="Arial" w:hAnsi="Arial" w:cs="Arial"/>
          <w:color w:val="000000" w:themeColor="text1"/>
          <w:sz w:val="22"/>
          <w:szCs w:val="22"/>
        </w:rPr>
        <w:t xml:space="preserve">the class-teacher and </w:t>
      </w:r>
      <w:r w:rsidRPr="004E392F">
        <w:rPr>
          <w:rFonts w:ascii="Arial" w:hAnsi="Arial" w:cs="Arial"/>
          <w:color w:val="000000" w:themeColor="text1"/>
          <w:sz w:val="22"/>
          <w:szCs w:val="22"/>
        </w:rPr>
        <w:t>three</w:t>
      </w:r>
      <w:r w:rsidR="00CA5AAC" w:rsidRPr="004E392F">
        <w:rPr>
          <w:rFonts w:ascii="Arial" w:hAnsi="Arial" w:cs="Arial"/>
          <w:color w:val="000000" w:themeColor="text1"/>
          <w:sz w:val="22"/>
          <w:szCs w:val="22"/>
        </w:rPr>
        <w:t xml:space="preserve"> individual students</w:t>
      </w:r>
      <w:r w:rsidRPr="004E392F">
        <w:rPr>
          <w:rFonts w:ascii="Arial" w:hAnsi="Arial" w:cs="Arial"/>
          <w:color w:val="000000" w:themeColor="text1"/>
          <w:sz w:val="22"/>
          <w:szCs w:val="22"/>
        </w:rPr>
        <w:t>, two of the students w</w:t>
      </w:r>
      <w:r w:rsidR="00AF44D6" w:rsidRPr="004E392F">
        <w:rPr>
          <w:rFonts w:ascii="Arial" w:hAnsi="Arial" w:cs="Arial"/>
          <w:color w:val="000000" w:themeColor="text1"/>
          <w:sz w:val="22"/>
          <w:szCs w:val="22"/>
        </w:rPr>
        <w:t>ill be</w:t>
      </w:r>
      <w:r w:rsidRPr="004E392F">
        <w:rPr>
          <w:rFonts w:ascii="Arial" w:hAnsi="Arial" w:cs="Arial"/>
          <w:color w:val="000000" w:themeColor="text1"/>
          <w:sz w:val="22"/>
          <w:szCs w:val="22"/>
        </w:rPr>
        <w:t xml:space="preserve"> higher achieving and one lower achieving. T</w:t>
      </w:r>
      <w:r w:rsidR="00555FF4" w:rsidRPr="004E392F">
        <w:rPr>
          <w:rFonts w:ascii="Arial" w:hAnsi="Arial" w:cs="Arial"/>
          <w:color w:val="000000" w:themeColor="text1"/>
          <w:sz w:val="22"/>
          <w:szCs w:val="22"/>
        </w:rPr>
        <w:t>he aim w</w:t>
      </w:r>
      <w:r w:rsidR="00AF44D6" w:rsidRPr="004E392F">
        <w:rPr>
          <w:rFonts w:ascii="Arial" w:hAnsi="Arial" w:cs="Arial"/>
          <w:color w:val="000000" w:themeColor="text1"/>
          <w:sz w:val="22"/>
          <w:szCs w:val="22"/>
        </w:rPr>
        <w:t xml:space="preserve">ill be </w:t>
      </w:r>
      <w:r w:rsidR="00555FF4" w:rsidRPr="004E392F">
        <w:rPr>
          <w:rFonts w:ascii="Arial" w:hAnsi="Arial" w:cs="Arial"/>
          <w:color w:val="000000" w:themeColor="text1"/>
          <w:sz w:val="22"/>
          <w:szCs w:val="22"/>
        </w:rPr>
        <w:t xml:space="preserve">to explore </w:t>
      </w:r>
      <w:r w:rsidRPr="004E392F">
        <w:rPr>
          <w:rFonts w:ascii="Arial" w:hAnsi="Arial" w:cs="Arial"/>
          <w:color w:val="000000" w:themeColor="text1"/>
          <w:sz w:val="22"/>
          <w:szCs w:val="22"/>
        </w:rPr>
        <w:t xml:space="preserve">the participant's perception of </w:t>
      </w:r>
      <w:r w:rsidR="00555FF4" w:rsidRPr="004E392F">
        <w:rPr>
          <w:rFonts w:ascii="Arial" w:hAnsi="Arial" w:cs="Arial"/>
          <w:color w:val="000000" w:themeColor="text1"/>
          <w:sz w:val="22"/>
          <w:szCs w:val="22"/>
        </w:rPr>
        <w:t xml:space="preserve">questioning and how it affects </w:t>
      </w:r>
      <w:r w:rsidR="00654B1C" w:rsidRPr="004E392F">
        <w:rPr>
          <w:rFonts w:ascii="Arial" w:hAnsi="Arial" w:cs="Arial"/>
          <w:color w:val="000000" w:themeColor="text1"/>
          <w:sz w:val="22"/>
          <w:szCs w:val="22"/>
        </w:rPr>
        <w:t xml:space="preserve">their </w:t>
      </w:r>
      <w:r w:rsidR="00555FF4" w:rsidRPr="004E392F">
        <w:rPr>
          <w:rFonts w:ascii="Arial" w:hAnsi="Arial" w:cs="Arial"/>
          <w:color w:val="000000" w:themeColor="text1"/>
          <w:sz w:val="22"/>
          <w:szCs w:val="22"/>
        </w:rPr>
        <w:t>well-being</w:t>
      </w:r>
      <w:r w:rsidR="00CA5AAC" w:rsidRPr="004E392F">
        <w:rPr>
          <w:rFonts w:ascii="Arial" w:hAnsi="Arial" w:cs="Arial"/>
          <w:color w:val="000000" w:themeColor="text1"/>
          <w:sz w:val="22"/>
          <w:szCs w:val="22"/>
        </w:rPr>
        <w:t>, this w</w:t>
      </w:r>
      <w:r w:rsidR="00AF44D6" w:rsidRPr="004E392F">
        <w:rPr>
          <w:rFonts w:ascii="Arial" w:hAnsi="Arial" w:cs="Arial"/>
          <w:color w:val="000000" w:themeColor="text1"/>
          <w:sz w:val="22"/>
          <w:szCs w:val="22"/>
        </w:rPr>
        <w:t xml:space="preserve">ill be </w:t>
      </w:r>
      <w:r w:rsidR="00CA5AAC" w:rsidRPr="004E392F">
        <w:rPr>
          <w:rFonts w:ascii="Arial" w:hAnsi="Arial" w:cs="Arial"/>
          <w:color w:val="000000" w:themeColor="text1"/>
          <w:sz w:val="22"/>
          <w:szCs w:val="22"/>
        </w:rPr>
        <w:t xml:space="preserve">done by asking </w:t>
      </w:r>
      <w:r w:rsidRPr="004E392F">
        <w:rPr>
          <w:rFonts w:ascii="Arial" w:hAnsi="Arial" w:cs="Arial"/>
          <w:color w:val="000000" w:themeColor="text1"/>
          <w:sz w:val="22"/>
          <w:szCs w:val="22"/>
        </w:rPr>
        <w:t>questions appropriate to</w:t>
      </w:r>
      <w:r w:rsidR="00CA5AAC" w:rsidRPr="004E392F">
        <w:rPr>
          <w:rFonts w:ascii="Arial" w:hAnsi="Arial" w:cs="Arial"/>
          <w:color w:val="000000" w:themeColor="text1"/>
          <w:sz w:val="22"/>
          <w:szCs w:val="22"/>
        </w:rPr>
        <w:t xml:space="preserve"> their needs</w:t>
      </w:r>
      <w:r w:rsidR="00AF44D6" w:rsidRPr="004E392F">
        <w:rPr>
          <w:rFonts w:ascii="Arial" w:hAnsi="Arial" w:cs="Arial"/>
          <w:color w:val="000000" w:themeColor="text1"/>
          <w:sz w:val="22"/>
          <w:szCs w:val="22"/>
        </w:rPr>
        <w:t xml:space="preserve"> (see appendix 9)</w:t>
      </w:r>
      <w:r w:rsidR="00CA5AA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According to Austin </w:t>
      </w:r>
      <w:sdt>
        <w:sdtPr>
          <w:rPr>
            <w:rFonts w:ascii="Arial" w:hAnsi="Arial" w:cs="Arial"/>
            <w:color w:val="000000" w:themeColor="text1"/>
            <w:sz w:val="22"/>
            <w:szCs w:val="22"/>
          </w:rPr>
          <w:id w:val="-165783661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Aus16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one of the criticisms of interviews is the interrogator </w:t>
      </w:r>
      <w:r w:rsidR="00E13B03" w:rsidRPr="004E392F">
        <w:rPr>
          <w:rFonts w:ascii="Arial" w:hAnsi="Arial" w:cs="Arial"/>
          <w:color w:val="000000" w:themeColor="text1"/>
          <w:sz w:val="22"/>
          <w:szCs w:val="22"/>
        </w:rPr>
        <w:t>and the setting</w:t>
      </w:r>
      <w:r w:rsidR="00AF44D6" w:rsidRPr="004E392F">
        <w:rPr>
          <w:rFonts w:ascii="Arial" w:hAnsi="Arial" w:cs="Arial"/>
          <w:color w:val="000000" w:themeColor="text1"/>
          <w:sz w:val="22"/>
          <w:szCs w:val="22"/>
        </w:rPr>
        <w:t xml:space="preserve">, as this </w:t>
      </w:r>
      <w:r w:rsidRPr="004E392F">
        <w:rPr>
          <w:rFonts w:ascii="Arial" w:hAnsi="Arial" w:cs="Arial"/>
          <w:color w:val="000000" w:themeColor="text1"/>
          <w:sz w:val="22"/>
          <w:szCs w:val="22"/>
        </w:rPr>
        <w:t xml:space="preserve">inevitably has an impact on the outcome. </w:t>
      </w:r>
      <w:r w:rsidR="008B448E" w:rsidRPr="004E392F">
        <w:rPr>
          <w:rFonts w:ascii="Arial" w:hAnsi="Arial" w:cs="Arial"/>
          <w:color w:val="000000" w:themeColor="text1"/>
          <w:sz w:val="22"/>
          <w:szCs w:val="22"/>
        </w:rPr>
        <w:t xml:space="preserve">Furthermore, </w:t>
      </w:r>
      <w:r w:rsidR="008151DA" w:rsidRPr="004E392F">
        <w:rPr>
          <w:rFonts w:ascii="Arial" w:hAnsi="Arial" w:cs="Arial"/>
          <w:color w:val="000000" w:themeColor="text1"/>
          <w:sz w:val="22"/>
          <w:szCs w:val="22"/>
        </w:rPr>
        <w:t>there are several doubts constructed on the validity of interview data,</w:t>
      </w:r>
      <w:r w:rsidR="00987D86" w:rsidRPr="004E392F">
        <w:rPr>
          <w:rFonts w:ascii="Arial" w:hAnsi="Arial" w:cs="Arial"/>
          <w:color w:val="000000" w:themeColor="text1"/>
          <w:sz w:val="22"/>
          <w:szCs w:val="22"/>
        </w:rPr>
        <w:t xml:space="preserve"> first, the participant may not articulate the whole truth, due to not wanting to declare discomforting, unsociable</w:t>
      </w:r>
      <w:r w:rsidR="008151DA" w:rsidRPr="004E392F">
        <w:rPr>
          <w:rFonts w:ascii="Arial" w:hAnsi="Arial" w:cs="Arial"/>
          <w:color w:val="000000" w:themeColor="text1"/>
          <w:sz w:val="22"/>
          <w:szCs w:val="22"/>
        </w:rPr>
        <w:t xml:space="preserve"> </w:t>
      </w:r>
      <w:r w:rsidR="00987D86" w:rsidRPr="004E392F">
        <w:rPr>
          <w:rFonts w:ascii="Arial" w:hAnsi="Arial" w:cs="Arial"/>
          <w:color w:val="000000" w:themeColor="text1"/>
          <w:sz w:val="22"/>
          <w:szCs w:val="22"/>
        </w:rPr>
        <w:t xml:space="preserve">or negative behaviour. All of the previous limitations will be put into consideration when analysing the data to ensure all information is reliable and consistent. </w:t>
      </w:r>
    </w:p>
    <w:p w14:paraId="7248236E" w14:textId="77777777" w:rsidR="00972FCD" w:rsidRPr="004E392F" w:rsidRDefault="00972FCD" w:rsidP="004E392F">
      <w:pPr>
        <w:spacing w:line="360" w:lineRule="auto"/>
        <w:rPr>
          <w:rFonts w:ascii="Arial" w:hAnsi="Arial" w:cs="Arial"/>
          <w:b/>
          <w:bCs/>
          <w:color w:val="000000" w:themeColor="text1"/>
          <w:sz w:val="22"/>
          <w:szCs w:val="22"/>
          <w:u w:val="single"/>
        </w:rPr>
      </w:pPr>
    </w:p>
    <w:p w14:paraId="1A824A2C" w14:textId="241F1BA0" w:rsidR="00BD6AD6"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lastRenderedPageBreak/>
        <w:tab/>
        <w:t>The purpose of the</w:t>
      </w:r>
      <w:r w:rsidR="00972FCD" w:rsidRPr="004E392F">
        <w:rPr>
          <w:rFonts w:ascii="Arial" w:hAnsi="Arial" w:cs="Arial"/>
          <w:color w:val="000000" w:themeColor="text1"/>
          <w:sz w:val="22"/>
          <w:szCs w:val="22"/>
        </w:rPr>
        <w:t xml:space="preserve"> study </w:t>
      </w:r>
      <w:r w:rsidR="007659F2" w:rsidRPr="004E392F">
        <w:rPr>
          <w:rFonts w:ascii="Arial" w:hAnsi="Arial" w:cs="Arial"/>
          <w:color w:val="000000" w:themeColor="text1"/>
          <w:sz w:val="22"/>
          <w:szCs w:val="22"/>
        </w:rPr>
        <w:t>is</w:t>
      </w:r>
      <w:r w:rsidR="00165202" w:rsidRPr="004E392F">
        <w:rPr>
          <w:rFonts w:ascii="Arial" w:hAnsi="Arial" w:cs="Arial"/>
          <w:color w:val="000000" w:themeColor="text1"/>
          <w:sz w:val="22"/>
          <w:szCs w:val="22"/>
        </w:rPr>
        <w:t xml:space="preserve"> to see if</w:t>
      </w:r>
      <w:r w:rsidRPr="004E392F">
        <w:rPr>
          <w:rFonts w:ascii="Arial" w:hAnsi="Arial" w:cs="Arial"/>
          <w:color w:val="000000" w:themeColor="text1"/>
          <w:sz w:val="22"/>
          <w:szCs w:val="22"/>
        </w:rPr>
        <w:t xml:space="preserve"> the impact of</w:t>
      </w:r>
      <w:r w:rsidR="007659F2" w:rsidRPr="004E392F">
        <w:rPr>
          <w:rFonts w:ascii="Arial" w:hAnsi="Arial" w:cs="Arial"/>
          <w:color w:val="000000" w:themeColor="text1"/>
          <w:sz w:val="22"/>
          <w:szCs w:val="22"/>
        </w:rPr>
        <w:t xml:space="preserve"> </w:t>
      </w:r>
      <w:r w:rsidR="00114F84" w:rsidRPr="004E392F">
        <w:rPr>
          <w:rFonts w:ascii="Arial" w:hAnsi="Arial" w:cs="Arial"/>
          <w:color w:val="000000" w:themeColor="text1"/>
          <w:sz w:val="22"/>
          <w:szCs w:val="22"/>
        </w:rPr>
        <w:t xml:space="preserve">teacher </w:t>
      </w:r>
      <w:r w:rsidR="007659F2" w:rsidRPr="004E392F">
        <w:rPr>
          <w:rFonts w:ascii="Arial" w:hAnsi="Arial" w:cs="Arial"/>
          <w:color w:val="000000" w:themeColor="text1"/>
          <w:sz w:val="22"/>
          <w:szCs w:val="22"/>
        </w:rPr>
        <w:t>questioning</w:t>
      </w:r>
      <w:r w:rsidR="00972FCD" w:rsidRPr="004E392F">
        <w:rPr>
          <w:rFonts w:ascii="Arial" w:hAnsi="Arial" w:cs="Arial"/>
          <w:color w:val="000000" w:themeColor="text1"/>
          <w:sz w:val="22"/>
          <w:szCs w:val="22"/>
        </w:rPr>
        <w:t xml:space="preserve"> </w:t>
      </w:r>
      <w:r w:rsidR="00165202" w:rsidRPr="004E392F">
        <w:rPr>
          <w:rFonts w:ascii="Arial" w:hAnsi="Arial" w:cs="Arial"/>
          <w:color w:val="000000" w:themeColor="text1"/>
          <w:sz w:val="22"/>
          <w:szCs w:val="22"/>
        </w:rPr>
        <w:t xml:space="preserve">has a positive or negative effect on </w:t>
      </w:r>
      <w:r w:rsidR="00540627" w:rsidRPr="004E392F">
        <w:rPr>
          <w:rFonts w:ascii="Arial" w:hAnsi="Arial" w:cs="Arial"/>
          <w:color w:val="000000" w:themeColor="text1"/>
          <w:sz w:val="22"/>
          <w:szCs w:val="22"/>
        </w:rPr>
        <w:t>the pupil's</w:t>
      </w:r>
      <w:r w:rsidR="00972FCD" w:rsidRPr="004E392F">
        <w:rPr>
          <w:rFonts w:ascii="Arial" w:hAnsi="Arial" w:cs="Arial"/>
          <w:color w:val="000000" w:themeColor="text1"/>
          <w:sz w:val="22"/>
          <w:szCs w:val="22"/>
        </w:rPr>
        <w:t xml:space="preserve"> well-being</w:t>
      </w:r>
      <w:r w:rsidR="00165202" w:rsidRPr="004E392F">
        <w:rPr>
          <w:rFonts w:ascii="Arial" w:hAnsi="Arial" w:cs="Arial"/>
          <w:color w:val="000000" w:themeColor="text1"/>
          <w:sz w:val="22"/>
          <w:szCs w:val="22"/>
        </w:rPr>
        <w:t>. According to t</w:t>
      </w:r>
      <w:r w:rsidR="0051571F" w:rsidRPr="004E392F">
        <w:rPr>
          <w:rFonts w:ascii="Arial" w:hAnsi="Arial" w:cs="Arial"/>
          <w:color w:val="000000" w:themeColor="text1"/>
          <w:sz w:val="22"/>
          <w:szCs w:val="22"/>
        </w:rPr>
        <w:t xml:space="preserve">he triangulation of data </w:t>
      </w:r>
      <w:r w:rsidR="00543E7D" w:rsidRPr="004E392F">
        <w:rPr>
          <w:rFonts w:ascii="Arial" w:hAnsi="Arial" w:cs="Arial"/>
          <w:color w:val="000000" w:themeColor="text1"/>
          <w:sz w:val="22"/>
          <w:szCs w:val="22"/>
        </w:rPr>
        <w:t>which has been gathered</w:t>
      </w:r>
      <w:r w:rsidR="00165202" w:rsidRPr="004E392F">
        <w:rPr>
          <w:rFonts w:ascii="Arial" w:hAnsi="Arial" w:cs="Arial"/>
          <w:color w:val="000000" w:themeColor="text1"/>
          <w:sz w:val="22"/>
          <w:szCs w:val="22"/>
        </w:rPr>
        <w:t xml:space="preserve">, </w:t>
      </w:r>
      <w:r w:rsidR="00FC3B13" w:rsidRPr="004E392F">
        <w:rPr>
          <w:rFonts w:ascii="Arial" w:hAnsi="Arial" w:cs="Arial"/>
          <w:color w:val="000000" w:themeColor="text1"/>
          <w:sz w:val="22"/>
          <w:szCs w:val="22"/>
        </w:rPr>
        <w:t xml:space="preserve">many </w:t>
      </w:r>
      <w:r w:rsidR="00D158BE" w:rsidRPr="004E392F">
        <w:rPr>
          <w:rFonts w:ascii="Arial" w:hAnsi="Arial" w:cs="Arial"/>
          <w:color w:val="000000" w:themeColor="text1"/>
          <w:sz w:val="22"/>
          <w:szCs w:val="22"/>
        </w:rPr>
        <w:t>children fe</w:t>
      </w:r>
      <w:r w:rsidR="00FC3B13" w:rsidRPr="004E392F">
        <w:rPr>
          <w:rFonts w:ascii="Arial" w:hAnsi="Arial" w:cs="Arial"/>
          <w:color w:val="000000" w:themeColor="text1"/>
          <w:sz w:val="22"/>
          <w:szCs w:val="22"/>
        </w:rPr>
        <w:t xml:space="preserve">el </w:t>
      </w:r>
      <w:r w:rsidR="00D158BE" w:rsidRPr="004E392F">
        <w:rPr>
          <w:rFonts w:ascii="Arial" w:hAnsi="Arial" w:cs="Arial"/>
          <w:color w:val="000000" w:themeColor="text1"/>
          <w:sz w:val="22"/>
          <w:szCs w:val="22"/>
        </w:rPr>
        <w:t>tense</w:t>
      </w:r>
      <w:r w:rsidR="00FC3B13" w:rsidRPr="004E392F">
        <w:rPr>
          <w:rFonts w:ascii="Arial" w:hAnsi="Arial" w:cs="Arial"/>
          <w:color w:val="000000" w:themeColor="text1"/>
          <w:sz w:val="22"/>
          <w:szCs w:val="22"/>
        </w:rPr>
        <w:t>, anxious and stressed</w:t>
      </w:r>
      <w:r w:rsidR="00D158BE" w:rsidRPr="004E392F">
        <w:rPr>
          <w:rFonts w:ascii="Arial" w:hAnsi="Arial" w:cs="Arial"/>
          <w:color w:val="000000" w:themeColor="text1"/>
          <w:sz w:val="22"/>
          <w:szCs w:val="22"/>
        </w:rPr>
        <w:t xml:space="preserve"> when a question is </w:t>
      </w:r>
      <w:r w:rsidR="00707986" w:rsidRPr="004E392F">
        <w:rPr>
          <w:rFonts w:ascii="Arial" w:hAnsi="Arial" w:cs="Arial"/>
          <w:color w:val="000000" w:themeColor="text1"/>
          <w:sz w:val="22"/>
          <w:szCs w:val="22"/>
        </w:rPr>
        <w:t>requested</w:t>
      </w:r>
      <w:r w:rsidR="00D158BE" w:rsidRPr="004E392F">
        <w:rPr>
          <w:rFonts w:ascii="Arial" w:hAnsi="Arial" w:cs="Arial"/>
          <w:color w:val="000000" w:themeColor="text1"/>
          <w:sz w:val="22"/>
          <w:szCs w:val="22"/>
        </w:rPr>
        <w:t xml:space="preserve"> at </w:t>
      </w:r>
      <w:r w:rsidR="00966911" w:rsidRPr="004E392F">
        <w:rPr>
          <w:rFonts w:ascii="Arial" w:hAnsi="Arial" w:cs="Arial"/>
          <w:color w:val="000000" w:themeColor="text1"/>
          <w:sz w:val="22"/>
          <w:szCs w:val="22"/>
        </w:rPr>
        <w:t>r</w:t>
      </w:r>
      <w:r w:rsidR="00D158BE" w:rsidRPr="004E392F">
        <w:rPr>
          <w:rFonts w:ascii="Arial" w:hAnsi="Arial" w:cs="Arial"/>
          <w:color w:val="000000" w:themeColor="text1"/>
          <w:sz w:val="22"/>
          <w:szCs w:val="22"/>
        </w:rPr>
        <w:t>andom</w:t>
      </w:r>
      <w:r w:rsidR="00165202" w:rsidRPr="004E392F">
        <w:rPr>
          <w:rFonts w:ascii="Arial" w:hAnsi="Arial" w:cs="Arial"/>
          <w:color w:val="000000" w:themeColor="text1"/>
          <w:sz w:val="22"/>
          <w:szCs w:val="22"/>
        </w:rPr>
        <w:t xml:space="preserve"> (see appendix 10)</w:t>
      </w:r>
      <w:r w:rsidR="00FC3B13" w:rsidRPr="004E392F">
        <w:rPr>
          <w:rFonts w:ascii="Arial" w:hAnsi="Arial" w:cs="Arial"/>
          <w:color w:val="000000" w:themeColor="text1"/>
          <w:sz w:val="22"/>
          <w:szCs w:val="22"/>
        </w:rPr>
        <w:t xml:space="preserve">. </w:t>
      </w:r>
      <w:r w:rsidR="00707986" w:rsidRPr="004E392F">
        <w:rPr>
          <w:rFonts w:ascii="Arial" w:hAnsi="Arial" w:cs="Arial"/>
          <w:color w:val="000000" w:themeColor="text1"/>
          <w:sz w:val="22"/>
          <w:szCs w:val="22"/>
        </w:rPr>
        <w:t>However, if the</w:t>
      </w:r>
      <w:r w:rsidR="00966911" w:rsidRPr="004E392F">
        <w:rPr>
          <w:rFonts w:ascii="Arial" w:hAnsi="Arial" w:cs="Arial"/>
          <w:color w:val="000000" w:themeColor="text1"/>
          <w:sz w:val="22"/>
          <w:szCs w:val="22"/>
        </w:rPr>
        <w:t xml:space="preserve"> teacher </w:t>
      </w:r>
      <w:r w:rsidR="00707986" w:rsidRPr="004E392F">
        <w:rPr>
          <w:rFonts w:ascii="Arial" w:hAnsi="Arial" w:cs="Arial"/>
          <w:color w:val="000000" w:themeColor="text1"/>
          <w:sz w:val="22"/>
          <w:szCs w:val="22"/>
        </w:rPr>
        <w:t xml:space="preserve">has </w:t>
      </w:r>
      <w:r w:rsidR="00EF3E9E" w:rsidRPr="004E392F">
        <w:rPr>
          <w:rFonts w:ascii="Arial" w:hAnsi="Arial" w:cs="Arial"/>
          <w:color w:val="000000" w:themeColor="text1"/>
          <w:sz w:val="22"/>
          <w:szCs w:val="22"/>
        </w:rPr>
        <w:t>requested</w:t>
      </w:r>
      <w:r w:rsidR="00966911" w:rsidRPr="004E392F">
        <w:rPr>
          <w:rFonts w:ascii="Arial" w:hAnsi="Arial" w:cs="Arial"/>
          <w:color w:val="000000" w:themeColor="text1"/>
          <w:sz w:val="22"/>
          <w:szCs w:val="22"/>
        </w:rPr>
        <w:t xml:space="preserve"> a question to the </w:t>
      </w:r>
      <w:r w:rsidR="00EF3E9E" w:rsidRPr="004E392F">
        <w:rPr>
          <w:rFonts w:ascii="Arial" w:hAnsi="Arial" w:cs="Arial"/>
          <w:color w:val="000000" w:themeColor="text1"/>
          <w:sz w:val="22"/>
          <w:szCs w:val="22"/>
        </w:rPr>
        <w:t>entire</w:t>
      </w:r>
      <w:r w:rsidR="00966911" w:rsidRPr="004E392F">
        <w:rPr>
          <w:rFonts w:ascii="Arial" w:hAnsi="Arial" w:cs="Arial"/>
          <w:color w:val="000000" w:themeColor="text1"/>
          <w:sz w:val="22"/>
          <w:szCs w:val="22"/>
        </w:rPr>
        <w:t xml:space="preserve"> class, this </w:t>
      </w:r>
      <w:r w:rsidR="00EF3E9E" w:rsidRPr="004E392F">
        <w:rPr>
          <w:rFonts w:ascii="Arial" w:hAnsi="Arial" w:cs="Arial"/>
          <w:color w:val="000000" w:themeColor="text1"/>
          <w:sz w:val="22"/>
          <w:szCs w:val="22"/>
        </w:rPr>
        <w:t>enable</w:t>
      </w:r>
      <w:r w:rsidR="00707986" w:rsidRPr="004E392F">
        <w:rPr>
          <w:rFonts w:ascii="Arial" w:hAnsi="Arial" w:cs="Arial"/>
          <w:color w:val="000000" w:themeColor="text1"/>
          <w:sz w:val="22"/>
          <w:szCs w:val="22"/>
        </w:rPr>
        <w:t xml:space="preserve">s </w:t>
      </w:r>
      <w:r w:rsidRPr="004E392F">
        <w:rPr>
          <w:rFonts w:ascii="Arial" w:hAnsi="Arial" w:cs="Arial"/>
          <w:color w:val="000000" w:themeColor="text1"/>
          <w:sz w:val="22"/>
          <w:szCs w:val="22"/>
        </w:rPr>
        <w:t>pupils</w:t>
      </w:r>
      <w:r w:rsidR="00966911" w:rsidRPr="004E392F">
        <w:rPr>
          <w:rFonts w:ascii="Arial" w:hAnsi="Arial" w:cs="Arial"/>
          <w:color w:val="000000" w:themeColor="text1"/>
          <w:sz w:val="22"/>
          <w:szCs w:val="22"/>
        </w:rPr>
        <w:t xml:space="preserve"> to </w:t>
      </w:r>
      <w:r w:rsidRPr="004E392F">
        <w:rPr>
          <w:rFonts w:ascii="Arial" w:hAnsi="Arial" w:cs="Arial"/>
          <w:color w:val="000000" w:themeColor="text1"/>
          <w:sz w:val="22"/>
          <w:szCs w:val="22"/>
        </w:rPr>
        <w:t xml:space="preserve">cumulatively </w:t>
      </w:r>
      <w:r w:rsidR="00966911" w:rsidRPr="004E392F">
        <w:rPr>
          <w:rFonts w:ascii="Arial" w:hAnsi="Arial" w:cs="Arial"/>
          <w:color w:val="000000" w:themeColor="text1"/>
          <w:sz w:val="22"/>
          <w:szCs w:val="22"/>
        </w:rPr>
        <w:t xml:space="preserve">offer </w:t>
      </w:r>
      <w:r w:rsidRPr="004E392F">
        <w:rPr>
          <w:rFonts w:ascii="Arial" w:hAnsi="Arial" w:cs="Arial"/>
          <w:color w:val="000000" w:themeColor="text1"/>
          <w:sz w:val="22"/>
          <w:szCs w:val="22"/>
        </w:rPr>
        <w:t>an individual</w:t>
      </w:r>
      <w:r w:rsidR="00966911" w:rsidRPr="004E392F">
        <w:rPr>
          <w:rFonts w:ascii="Arial" w:hAnsi="Arial" w:cs="Arial"/>
          <w:color w:val="000000" w:themeColor="text1"/>
          <w:sz w:val="22"/>
          <w:szCs w:val="22"/>
        </w:rPr>
        <w:t xml:space="preserve"> </w:t>
      </w:r>
      <w:r w:rsidR="00EF3E9E" w:rsidRPr="004E392F">
        <w:rPr>
          <w:rFonts w:ascii="Arial" w:hAnsi="Arial" w:cs="Arial"/>
          <w:color w:val="000000" w:themeColor="text1"/>
          <w:sz w:val="22"/>
          <w:szCs w:val="22"/>
        </w:rPr>
        <w:t>response</w:t>
      </w:r>
      <w:r w:rsidR="00966911" w:rsidRPr="004E392F">
        <w:rPr>
          <w:rFonts w:ascii="Arial" w:hAnsi="Arial" w:cs="Arial"/>
          <w:color w:val="000000" w:themeColor="text1"/>
          <w:sz w:val="22"/>
          <w:szCs w:val="22"/>
        </w:rPr>
        <w:t xml:space="preserve"> using their ‘hot hands’</w:t>
      </w:r>
      <w:r w:rsidR="00165202" w:rsidRPr="004E392F">
        <w:rPr>
          <w:rFonts w:ascii="Arial" w:hAnsi="Arial" w:cs="Arial"/>
          <w:color w:val="000000" w:themeColor="text1"/>
          <w:sz w:val="22"/>
          <w:szCs w:val="22"/>
        </w:rPr>
        <w:t xml:space="preserve">. The strategy ‘hot hands’ is an alternative approach used as a method to get children to put their hands up. </w:t>
      </w:r>
      <w:r w:rsidR="00707986" w:rsidRPr="004E392F">
        <w:rPr>
          <w:rFonts w:ascii="Arial" w:hAnsi="Arial" w:cs="Arial"/>
          <w:color w:val="000000" w:themeColor="text1"/>
          <w:sz w:val="22"/>
          <w:szCs w:val="22"/>
        </w:rPr>
        <w:t xml:space="preserve">The data showed </w:t>
      </w:r>
      <w:r w:rsidR="00706390" w:rsidRPr="004E392F">
        <w:rPr>
          <w:rFonts w:ascii="Arial" w:hAnsi="Arial" w:cs="Arial"/>
          <w:color w:val="000000" w:themeColor="text1"/>
          <w:sz w:val="22"/>
          <w:szCs w:val="22"/>
        </w:rPr>
        <w:t>the children</w:t>
      </w:r>
      <w:r w:rsidR="00707986" w:rsidRPr="004E392F">
        <w:rPr>
          <w:rFonts w:ascii="Arial" w:hAnsi="Arial" w:cs="Arial"/>
          <w:color w:val="000000" w:themeColor="text1"/>
          <w:sz w:val="22"/>
          <w:szCs w:val="22"/>
        </w:rPr>
        <w:t xml:space="preserve">’s attitude to this approach was </w:t>
      </w:r>
      <w:r w:rsidR="00706390" w:rsidRPr="004E392F">
        <w:rPr>
          <w:rFonts w:ascii="Arial" w:hAnsi="Arial" w:cs="Arial"/>
          <w:color w:val="000000" w:themeColor="text1"/>
          <w:sz w:val="22"/>
          <w:szCs w:val="22"/>
        </w:rPr>
        <w:t>extremely positive and open towards</w:t>
      </w:r>
      <w:r w:rsidR="00707986" w:rsidRPr="004E392F">
        <w:rPr>
          <w:rFonts w:ascii="Arial" w:hAnsi="Arial" w:cs="Arial"/>
          <w:color w:val="000000" w:themeColor="text1"/>
          <w:sz w:val="22"/>
          <w:szCs w:val="22"/>
        </w:rPr>
        <w:t xml:space="preserve"> sharing their answer (see appendix </w:t>
      </w:r>
      <w:r w:rsidR="00165202" w:rsidRPr="004E392F">
        <w:rPr>
          <w:rFonts w:ascii="Arial" w:hAnsi="Arial" w:cs="Arial"/>
          <w:color w:val="000000" w:themeColor="text1"/>
          <w:sz w:val="22"/>
          <w:szCs w:val="22"/>
        </w:rPr>
        <w:t>11</w:t>
      </w:r>
      <w:r w:rsidR="00707986" w:rsidRPr="004E392F">
        <w:rPr>
          <w:rFonts w:ascii="Arial" w:hAnsi="Arial" w:cs="Arial"/>
          <w:color w:val="000000" w:themeColor="text1"/>
          <w:sz w:val="22"/>
          <w:szCs w:val="22"/>
        </w:rPr>
        <w:t>)</w:t>
      </w:r>
      <w:r w:rsidR="00706390" w:rsidRPr="004E392F">
        <w:rPr>
          <w:rFonts w:ascii="Arial" w:hAnsi="Arial" w:cs="Arial"/>
          <w:color w:val="000000" w:themeColor="text1"/>
          <w:sz w:val="22"/>
          <w:szCs w:val="22"/>
        </w:rPr>
        <w:t>.</w:t>
      </w:r>
      <w:r w:rsidR="00165202" w:rsidRPr="004E392F">
        <w:rPr>
          <w:rFonts w:ascii="Arial" w:hAnsi="Arial" w:cs="Arial"/>
          <w:color w:val="000000" w:themeColor="text1"/>
          <w:sz w:val="22"/>
          <w:szCs w:val="22"/>
        </w:rPr>
        <w:t xml:space="preserve"> The</w:t>
      </w:r>
      <w:r w:rsidR="00706390" w:rsidRPr="004E392F">
        <w:rPr>
          <w:rFonts w:ascii="Arial" w:hAnsi="Arial" w:cs="Arial"/>
          <w:color w:val="000000" w:themeColor="text1"/>
          <w:sz w:val="22"/>
          <w:szCs w:val="22"/>
        </w:rPr>
        <w:t xml:space="preserve"> </w:t>
      </w:r>
      <w:r w:rsidR="00165202" w:rsidRPr="004E392F">
        <w:rPr>
          <w:rFonts w:ascii="Arial" w:hAnsi="Arial" w:cs="Arial"/>
          <w:color w:val="000000" w:themeColor="text1"/>
          <w:sz w:val="22"/>
          <w:szCs w:val="22"/>
        </w:rPr>
        <w:t>r</w:t>
      </w:r>
      <w:r w:rsidRPr="004E392F">
        <w:rPr>
          <w:rFonts w:ascii="Arial" w:hAnsi="Arial" w:cs="Arial"/>
          <w:color w:val="000000" w:themeColor="text1"/>
          <w:sz w:val="22"/>
          <w:szCs w:val="22"/>
        </w:rPr>
        <w:t>esults show</w:t>
      </w:r>
      <w:r w:rsidR="00706390" w:rsidRPr="004E392F">
        <w:rPr>
          <w:rFonts w:ascii="Arial" w:hAnsi="Arial" w:cs="Arial"/>
          <w:color w:val="000000" w:themeColor="text1"/>
          <w:sz w:val="22"/>
          <w:szCs w:val="22"/>
        </w:rPr>
        <w:t xml:space="preserve"> the majority of children enjoyed using it as it is fun and engaging, however very few children said they felt embarrassed when using it</w:t>
      </w:r>
      <w:r w:rsidR="00707986" w:rsidRPr="004E392F">
        <w:rPr>
          <w:rFonts w:ascii="Arial" w:hAnsi="Arial" w:cs="Arial"/>
          <w:color w:val="000000" w:themeColor="text1"/>
          <w:sz w:val="22"/>
          <w:szCs w:val="22"/>
        </w:rPr>
        <w:t xml:space="preserve"> (see appendix </w:t>
      </w:r>
      <w:r w:rsidR="00165202" w:rsidRPr="004E392F">
        <w:rPr>
          <w:rFonts w:ascii="Arial" w:hAnsi="Arial" w:cs="Arial"/>
          <w:color w:val="000000" w:themeColor="text1"/>
          <w:sz w:val="22"/>
          <w:szCs w:val="22"/>
        </w:rPr>
        <w:t xml:space="preserve">12). </w:t>
      </w:r>
      <w:r w:rsidR="00706390" w:rsidRPr="004E392F">
        <w:rPr>
          <w:rFonts w:ascii="Arial" w:hAnsi="Arial" w:cs="Arial"/>
          <w:color w:val="000000" w:themeColor="text1"/>
          <w:sz w:val="22"/>
          <w:szCs w:val="22"/>
        </w:rPr>
        <w:t>Overall there are many diverse perspectives on the use of questioning within the classroom, these interpretations have been analysed and segmented</w:t>
      </w:r>
      <w:r w:rsidR="00C86F8F" w:rsidRPr="004E392F">
        <w:rPr>
          <w:rFonts w:ascii="Arial" w:hAnsi="Arial" w:cs="Arial"/>
          <w:color w:val="000000" w:themeColor="text1"/>
          <w:sz w:val="22"/>
          <w:szCs w:val="22"/>
        </w:rPr>
        <w:t>.</w:t>
      </w:r>
    </w:p>
    <w:p w14:paraId="1594D251" w14:textId="09552EFE" w:rsidR="005E1442" w:rsidRPr="004E392F" w:rsidRDefault="005E1442" w:rsidP="004E392F">
      <w:pPr>
        <w:spacing w:line="360" w:lineRule="auto"/>
        <w:rPr>
          <w:rFonts w:ascii="Arial" w:hAnsi="Arial" w:cs="Arial"/>
          <w:color w:val="000000" w:themeColor="text1"/>
          <w:sz w:val="22"/>
          <w:szCs w:val="22"/>
        </w:rPr>
      </w:pPr>
    </w:p>
    <w:p w14:paraId="23F87747" w14:textId="15CBD83A" w:rsidR="005E1442"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 xml:space="preserve">Thematic analysis is a process for analytically classifying, arranging and offering understanding into repetitions of </w:t>
      </w:r>
      <w:r w:rsidR="00946BD1" w:rsidRPr="004E392F">
        <w:rPr>
          <w:rFonts w:ascii="Arial" w:hAnsi="Arial" w:cs="Arial"/>
          <w:color w:val="000000" w:themeColor="text1"/>
          <w:sz w:val="22"/>
          <w:szCs w:val="22"/>
        </w:rPr>
        <w:t>meaning</w:t>
      </w:r>
      <w:r w:rsidRPr="004E392F">
        <w:rPr>
          <w:rFonts w:ascii="Arial" w:hAnsi="Arial" w:cs="Arial"/>
          <w:color w:val="000000" w:themeColor="text1"/>
          <w:sz w:val="22"/>
          <w:szCs w:val="22"/>
        </w:rPr>
        <w:t xml:space="preserve"> throughout a set of data</w:t>
      </w:r>
      <w:r w:rsidR="000673FE" w:rsidRPr="004E392F">
        <w:rPr>
          <w:rFonts w:ascii="Arial" w:hAnsi="Arial" w:cs="Arial"/>
          <w:noProof/>
          <w:color w:val="000000" w:themeColor="text1"/>
          <w:sz w:val="22"/>
          <w:szCs w:val="22"/>
        </w:rPr>
        <w:t xml:space="preserve"> </w:t>
      </w:r>
      <w:r w:rsidR="000673FE" w:rsidRPr="004E392F">
        <w:rPr>
          <w:rFonts w:ascii="Arial" w:hAnsi="Arial" w:cs="Arial"/>
          <w:color w:val="000000" w:themeColor="text1"/>
          <w:sz w:val="22"/>
          <w:szCs w:val="22"/>
        </w:rPr>
        <w:t xml:space="preserve">as it permits the researcher to make sense and understand the commonalities. </w:t>
      </w:r>
      <w:r w:rsidR="000673FE" w:rsidRPr="004E392F">
        <w:rPr>
          <w:rFonts w:ascii="Arial" w:hAnsi="Arial" w:cs="Arial"/>
          <w:noProof/>
          <w:color w:val="000000" w:themeColor="text1"/>
          <w:sz w:val="22"/>
          <w:szCs w:val="22"/>
        </w:rPr>
        <w:t>(Braun and Clarke, 2012)</w:t>
      </w:r>
      <w:r w:rsidRPr="004E392F">
        <w:rPr>
          <w:rFonts w:ascii="Arial" w:hAnsi="Arial" w:cs="Arial"/>
          <w:color w:val="000000" w:themeColor="text1"/>
          <w:sz w:val="22"/>
          <w:szCs w:val="22"/>
        </w:rPr>
        <w:t xml:space="preserve">. </w:t>
      </w:r>
      <w:r w:rsidR="00C86F8F" w:rsidRPr="004E392F">
        <w:rPr>
          <w:rFonts w:ascii="Arial" w:hAnsi="Arial" w:cs="Arial"/>
          <w:color w:val="000000" w:themeColor="text1"/>
          <w:sz w:val="22"/>
          <w:szCs w:val="22"/>
        </w:rPr>
        <w:t>Additionally, Ryan and Bernard (2003) state, searching for common themes in transcri</w:t>
      </w:r>
      <w:r w:rsidR="00A323B3" w:rsidRPr="004E392F">
        <w:rPr>
          <w:rFonts w:ascii="Arial" w:hAnsi="Arial" w:cs="Arial"/>
          <w:color w:val="000000" w:themeColor="text1"/>
          <w:sz w:val="22"/>
          <w:szCs w:val="22"/>
        </w:rPr>
        <w:t>bed material involves looking through texts, using a coloured highlighter to identify specific purposes</w:t>
      </w:r>
      <w:r w:rsidR="000673FE" w:rsidRPr="004E392F">
        <w:rPr>
          <w:rFonts w:ascii="Arial" w:hAnsi="Arial" w:cs="Arial"/>
          <w:color w:val="000000" w:themeColor="text1"/>
          <w:sz w:val="22"/>
          <w:szCs w:val="22"/>
        </w:rPr>
        <w:t xml:space="preserve"> (see appendix 13)</w:t>
      </w:r>
      <w:r w:rsidR="00C86F8F" w:rsidRPr="004E392F">
        <w:rPr>
          <w:rFonts w:ascii="Arial" w:hAnsi="Arial" w:cs="Arial"/>
          <w:color w:val="000000" w:themeColor="text1"/>
          <w:sz w:val="22"/>
          <w:szCs w:val="22"/>
        </w:rPr>
        <w:t xml:space="preserve">. </w:t>
      </w:r>
      <w:r w:rsidR="00A323B3" w:rsidRPr="004E392F">
        <w:rPr>
          <w:rFonts w:ascii="Arial" w:hAnsi="Arial" w:cs="Arial"/>
          <w:color w:val="000000" w:themeColor="text1"/>
          <w:sz w:val="22"/>
          <w:szCs w:val="22"/>
        </w:rPr>
        <w:t>F</w:t>
      </w:r>
      <w:r w:rsidR="00C86F8F" w:rsidRPr="004E392F">
        <w:rPr>
          <w:rFonts w:ascii="Arial" w:hAnsi="Arial" w:cs="Arial"/>
          <w:color w:val="000000" w:themeColor="text1"/>
          <w:sz w:val="22"/>
          <w:szCs w:val="22"/>
        </w:rPr>
        <w:t xml:space="preserve">our common themes have been </w:t>
      </w:r>
      <w:r w:rsidR="00A323B3" w:rsidRPr="004E392F">
        <w:rPr>
          <w:rFonts w:ascii="Arial" w:hAnsi="Arial" w:cs="Arial"/>
          <w:color w:val="000000" w:themeColor="text1"/>
          <w:sz w:val="22"/>
          <w:szCs w:val="22"/>
        </w:rPr>
        <w:t xml:space="preserve">evident </w:t>
      </w:r>
      <w:r w:rsidR="00C86F8F" w:rsidRPr="004E392F">
        <w:rPr>
          <w:rFonts w:ascii="Arial" w:hAnsi="Arial" w:cs="Arial"/>
          <w:color w:val="000000" w:themeColor="text1"/>
          <w:sz w:val="22"/>
          <w:szCs w:val="22"/>
        </w:rPr>
        <w:t xml:space="preserve">throughout the practice of each qualitative and quantitive research tool. The themes </w:t>
      </w:r>
      <w:r w:rsidR="00FF11BD" w:rsidRPr="004E392F">
        <w:rPr>
          <w:rFonts w:ascii="Arial" w:hAnsi="Arial" w:cs="Arial"/>
          <w:color w:val="000000" w:themeColor="text1"/>
          <w:sz w:val="22"/>
          <w:szCs w:val="22"/>
        </w:rPr>
        <w:t>are as follows: fear of feeling embarrassed</w:t>
      </w:r>
      <w:r w:rsidR="000673FE" w:rsidRPr="004E392F">
        <w:rPr>
          <w:rFonts w:ascii="Arial" w:hAnsi="Arial" w:cs="Arial"/>
          <w:color w:val="000000" w:themeColor="text1"/>
          <w:sz w:val="22"/>
          <w:szCs w:val="22"/>
        </w:rPr>
        <w:t xml:space="preserve"> </w:t>
      </w:r>
      <w:r w:rsidR="00FF11BD" w:rsidRPr="004E392F">
        <w:rPr>
          <w:rFonts w:ascii="Arial" w:hAnsi="Arial" w:cs="Arial"/>
          <w:color w:val="000000" w:themeColor="text1"/>
          <w:sz w:val="22"/>
          <w:szCs w:val="22"/>
        </w:rPr>
        <w:t>if a question was answered incorrect</w:t>
      </w:r>
      <w:r w:rsidR="00A323B3" w:rsidRPr="004E392F">
        <w:rPr>
          <w:rFonts w:ascii="Arial" w:hAnsi="Arial" w:cs="Arial"/>
          <w:color w:val="000000" w:themeColor="text1"/>
          <w:sz w:val="22"/>
          <w:szCs w:val="22"/>
        </w:rPr>
        <w:t>ly</w:t>
      </w:r>
      <w:r w:rsidR="00FF11BD" w:rsidRPr="004E392F">
        <w:rPr>
          <w:rFonts w:ascii="Arial" w:hAnsi="Arial" w:cs="Arial"/>
          <w:color w:val="000000" w:themeColor="text1"/>
          <w:sz w:val="22"/>
          <w:szCs w:val="22"/>
        </w:rPr>
        <w:t xml:space="preserve">, confident using hot hands to answer a question and feeling apprehensive when asked a question at random. </w:t>
      </w:r>
    </w:p>
    <w:p w14:paraId="74A1C713" w14:textId="7D5F1A6F" w:rsidR="00946CE2" w:rsidRPr="004E392F" w:rsidRDefault="00946CE2" w:rsidP="004E392F">
      <w:pPr>
        <w:spacing w:line="360" w:lineRule="auto"/>
        <w:ind w:firstLine="720"/>
        <w:rPr>
          <w:rFonts w:ascii="Arial" w:hAnsi="Arial" w:cs="Arial"/>
          <w:color w:val="000000" w:themeColor="text1"/>
          <w:sz w:val="22"/>
          <w:szCs w:val="22"/>
        </w:rPr>
      </w:pPr>
    </w:p>
    <w:p w14:paraId="2350FFD7" w14:textId="20AD6777" w:rsidR="006D6F59"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 xml:space="preserve">The </w:t>
      </w:r>
      <w:r w:rsidR="008A0D99" w:rsidRPr="004E392F">
        <w:rPr>
          <w:rFonts w:ascii="Arial" w:hAnsi="Arial" w:cs="Arial"/>
          <w:color w:val="000000" w:themeColor="text1"/>
          <w:sz w:val="22"/>
          <w:szCs w:val="22"/>
        </w:rPr>
        <w:t>data from both</w:t>
      </w:r>
      <w:r w:rsidR="00946BD1" w:rsidRPr="004E392F">
        <w:rPr>
          <w:rFonts w:ascii="Arial" w:hAnsi="Arial" w:cs="Arial"/>
          <w:color w:val="000000" w:themeColor="text1"/>
          <w:sz w:val="22"/>
          <w:szCs w:val="22"/>
        </w:rPr>
        <w:t xml:space="preserve"> the interview and questionnaire </w:t>
      </w:r>
      <w:r w:rsidRPr="004E392F">
        <w:rPr>
          <w:rFonts w:ascii="Arial" w:hAnsi="Arial" w:cs="Arial"/>
          <w:color w:val="000000" w:themeColor="text1"/>
          <w:sz w:val="22"/>
          <w:szCs w:val="22"/>
        </w:rPr>
        <w:t xml:space="preserve">showed </w:t>
      </w:r>
      <w:r w:rsidR="00946BD1" w:rsidRPr="004E392F">
        <w:rPr>
          <w:rFonts w:ascii="Arial" w:hAnsi="Arial" w:cs="Arial"/>
          <w:color w:val="000000" w:themeColor="text1"/>
          <w:sz w:val="22"/>
          <w:szCs w:val="22"/>
        </w:rPr>
        <w:t>a reoccurring theme</w:t>
      </w:r>
      <w:r w:rsidR="00BD7941" w:rsidRPr="004E392F">
        <w:rPr>
          <w:rFonts w:ascii="Arial" w:hAnsi="Arial" w:cs="Arial"/>
          <w:color w:val="000000" w:themeColor="text1"/>
          <w:sz w:val="22"/>
          <w:szCs w:val="22"/>
        </w:rPr>
        <w:t xml:space="preserve">, the </w:t>
      </w:r>
      <w:r w:rsidRPr="004E392F">
        <w:rPr>
          <w:rFonts w:ascii="Arial" w:hAnsi="Arial" w:cs="Arial"/>
          <w:color w:val="000000" w:themeColor="text1"/>
          <w:sz w:val="22"/>
          <w:szCs w:val="22"/>
        </w:rPr>
        <w:t>participants</w:t>
      </w:r>
      <w:r w:rsidR="00946BD1" w:rsidRPr="004E392F">
        <w:rPr>
          <w:rFonts w:ascii="Arial" w:hAnsi="Arial" w:cs="Arial"/>
          <w:color w:val="000000" w:themeColor="text1"/>
          <w:sz w:val="22"/>
          <w:szCs w:val="22"/>
        </w:rPr>
        <w:t xml:space="preserve"> </w:t>
      </w:r>
      <w:r w:rsidR="008A0D99" w:rsidRPr="004E392F">
        <w:rPr>
          <w:rFonts w:ascii="Arial" w:hAnsi="Arial" w:cs="Arial"/>
          <w:color w:val="000000" w:themeColor="text1"/>
          <w:sz w:val="22"/>
          <w:szCs w:val="22"/>
        </w:rPr>
        <w:t>became apprehensive</w:t>
      </w:r>
      <w:r w:rsidR="00946BD1" w:rsidRPr="004E392F">
        <w:rPr>
          <w:rFonts w:ascii="Arial" w:hAnsi="Arial" w:cs="Arial"/>
          <w:color w:val="000000" w:themeColor="text1"/>
          <w:sz w:val="22"/>
          <w:szCs w:val="22"/>
        </w:rPr>
        <w:t xml:space="preserve"> </w:t>
      </w:r>
      <w:r w:rsidR="00BD7941" w:rsidRPr="004E392F">
        <w:rPr>
          <w:rFonts w:ascii="Arial" w:hAnsi="Arial" w:cs="Arial"/>
          <w:color w:val="000000" w:themeColor="text1"/>
          <w:sz w:val="22"/>
          <w:szCs w:val="22"/>
        </w:rPr>
        <w:t>when</w:t>
      </w:r>
      <w:r w:rsidR="008A0D99"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questioned randomly by the</w:t>
      </w:r>
      <w:r w:rsidR="00BD7941" w:rsidRPr="004E392F">
        <w:rPr>
          <w:rFonts w:ascii="Arial" w:hAnsi="Arial" w:cs="Arial"/>
          <w:color w:val="000000" w:themeColor="text1"/>
          <w:sz w:val="22"/>
          <w:szCs w:val="22"/>
        </w:rPr>
        <w:t>ir</w:t>
      </w:r>
      <w:r w:rsidR="00946BD1" w:rsidRPr="004E392F">
        <w:rPr>
          <w:rFonts w:ascii="Arial" w:hAnsi="Arial" w:cs="Arial"/>
          <w:color w:val="000000" w:themeColor="text1"/>
          <w:sz w:val="22"/>
          <w:szCs w:val="22"/>
        </w:rPr>
        <w:t xml:space="preserve"> teacher</w:t>
      </w:r>
      <w:r w:rsidR="00BD7941" w:rsidRPr="004E392F">
        <w:rPr>
          <w:rFonts w:ascii="Arial" w:hAnsi="Arial" w:cs="Arial"/>
          <w:color w:val="000000" w:themeColor="text1"/>
          <w:sz w:val="22"/>
          <w:szCs w:val="22"/>
        </w:rPr>
        <w:t>. C</w:t>
      </w:r>
      <w:r w:rsidR="00946BD1" w:rsidRPr="004E392F">
        <w:rPr>
          <w:rFonts w:ascii="Arial" w:hAnsi="Arial" w:cs="Arial"/>
          <w:color w:val="000000" w:themeColor="text1"/>
          <w:sz w:val="22"/>
          <w:szCs w:val="22"/>
        </w:rPr>
        <w:t>onsequently</w:t>
      </w:r>
      <w:r w:rsidR="00BD7941" w:rsidRPr="004E392F">
        <w:rPr>
          <w:rFonts w:ascii="Arial" w:hAnsi="Arial" w:cs="Arial"/>
          <w:color w:val="000000" w:themeColor="text1"/>
          <w:sz w:val="22"/>
          <w:szCs w:val="22"/>
        </w:rPr>
        <w:t>,</w:t>
      </w:r>
      <w:r w:rsidR="00946BD1" w:rsidRPr="004E392F">
        <w:rPr>
          <w:rFonts w:ascii="Arial" w:hAnsi="Arial" w:cs="Arial"/>
          <w:color w:val="000000" w:themeColor="text1"/>
          <w:sz w:val="22"/>
          <w:szCs w:val="22"/>
        </w:rPr>
        <w:t xml:space="preserve"> </w:t>
      </w:r>
      <w:r w:rsidR="00176FF2" w:rsidRPr="004E392F">
        <w:rPr>
          <w:rFonts w:ascii="Arial" w:hAnsi="Arial" w:cs="Arial"/>
          <w:color w:val="000000" w:themeColor="text1"/>
          <w:sz w:val="22"/>
          <w:szCs w:val="22"/>
        </w:rPr>
        <w:t>out of twenty-three children</w:t>
      </w:r>
      <w:r w:rsidRPr="004E392F">
        <w:rPr>
          <w:rFonts w:ascii="Arial" w:hAnsi="Arial" w:cs="Arial"/>
          <w:color w:val="000000" w:themeColor="text1"/>
          <w:sz w:val="22"/>
          <w:szCs w:val="22"/>
        </w:rPr>
        <w:t>,</w:t>
      </w:r>
      <w:r w:rsidR="00176FF2" w:rsidRPr="004E392F">
        <w:rPr>
          <w:rFonts w:ascii="Arial" w:hAnsi="Arial" w:cs="Arial"/>
          <w:color w:val="000000" w:themeColor="text1"/>
          <w:sz w:val="22"/>
          <w:szCs w:val="22"/>
        </w:rPr>
        <w:t xml:space="preserve"> almost sixty per cent </w:t>
      </w:r>
      <w:r w:rsidRPr="004E392F">
        <w:rPr>
          <w:rFonts w:ascii="Arial" w:hAnsi="Arial" w:cs="Arial"/>
          <w:color w:val="000000" w:themeColor="text1"/>
          <w:sz w:val="22"/>
          <w:szCs w:val="22"/>
        </w:rPr>
        <w:t>responded</w:t>
      </w:r>
      <w:r w:rsidR="00176FF2" w:rsidRPr="004E392F">
        <w:rPr>
          <w:rFonts w:ascii="Arial" w:hAnsi="Arial" w:cs="Arial"/>
          <w:color w:val="000000" w:themeColor="text1"/>
          <w:sz w:val="22"/>
          <w:szCs w:val="22"/>
        </w:rPr>
        <w:t xml:space="preserve"> negatively. Their answers </w:t>
      </w:r>
      <w:r w:rsidR="00BD7941" w:rsidRPr="004E392F">
        <w:rPr>
          <w:rFonts w:ascii="Arial" w:hAnsi="Arial" w:cs="Arial"/>
          <w:color w:val="000000" w:themeColor="text1"/>
          <w:sz w:val="22"/>
          <w:szCs w:val="22"/>
        </w:rPr>
        <w:t xml:space="preserve">were centred on predominantly </w:t>
      </w:r>
      <w:r w:rsidR="00176FF2" w:rsidRPr="004E392F">
        <w:rPr>
          <w:rFonts w:ascii="Arial" w:hAnsi="Arial" w:cs="Arial"/>
          <w:color w:val="000000" w:themeColor="text1"/>
          <w:sz w:val="22"/>
          <w:szCs w:val="22"/>
        </w:rPr>
        <w:t>destructive</w:t>
      </w:r>
      <w:r w:rsidR="00BD7941"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feeling</w:t>
      </w:r>
      <w:r w:rsidR="00BD7941"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To show an example, </w:t>
      </w:r>
      <w:r w:rsidR="00BD7941" w:rsidRPr="004E392F">
        <w:rPr>
          <w:rFonts w:ascii="Arial" w:hAnsi="Arial" w:cs="Arial"/>
          <w:color w:val="000000" w:themeColor="text1"/>
          <w:sz w:val="22"/>
          <w:szCs w:val="22"/>
        </w:rPr>
        <w:t>“I feel…</w:t>
      </w:r>
      <w:r w:rsidR="00946BD1" w:rsidRPr="004E392F">
        <w:rPr>
          <w:rFonts w:ascii="Arial" w:hAnsi="Arial" w:cs="Arial"/>
          <w:color w:val="000000" w:themeColor="text1"/>
          <w:sz w:val="22"/>
          <w:szCs w:val="22"/>
        </w:rPr>
        <w:t>embarrassed</w:t>
      </w:r>
      <w:r w:rsidR="00BD7941"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humiliated</w:t>
      </w:r>
      <w:r w:rsidR="00BD7941" w:rsidRPr="004E392F">
        <w:rPr>
          <w:rFonts w:ascii="Arial" w:hAnsi="Arial" w:cs="Arial"/>
          <w:color w:val="000000" w:themeColor="text1"/>
          <w:sz w:val="22"/>
          <w:szCs w:val="22"/>
        </w:rPr>
        <w:t>, stressed, nervous, shy and sad” (see appendix</w:t>
      </w:r>
      <w:r w:rsidR="00330917" w:rsidRPr="004E392F">
        <w:rPr>
          <w:rFonts w:ascii="Arial" w:hAnsi="Arial" w:cs="Arial"/>
          <w:color w:val="000000" w:themeColor="text1"/>
          <w:sz w:val="22"/>
          <w:szCs w:val="22"/>
        </w:rPr>
        <w:t xml:space="preserve"> 14)</w:t>
      </w:r>
      <w:r w:rsidR="00BD7941" w:rsidRPr="004E392F">
        <w:rPr>
          <w:rFonts w:ascii="Arial" w:hAnsi="Arial" w:cs="Arial"/>
          <w:color w:val="000000" w:themeColor="text1"/>
          <w:sz w:val="22"/>
          <w:szCs w:val="22"/>
        </w:rPr>
        <w:t xml:space="preserve">. As explained above, Didau </w:t>
      </w:r>
      <w:sdt>
        <w:sdtPr>
          <w:rPr>
            <w:rFonts w:ascii="Arial" w:hAnsi="Arial" w:cs="Arial"/>
            <w:color w:val="000000" w:themeColor="text1"/>
            <w:sz w:val="22"/>
            <w:szCs w:val="22"/>
          </w:rPr>
          <w:id w:val="1839577448"/>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CITATION Did141 \n  \l 1033 </w:instrText>
          </w:r>
          <w:r w:rsidR="00BD7941" w:rsidRPr="004E392F">
            <w:rPr>
              <w:rFonts w:ascii="Arial" w:hAnsi="Arial" w:cs="Arial"/>
              <w:color w:val="000000" w:themeColor="text1"/>
              <w:sz w:val="22"/>
              <w:szCs w:val="22"/>
            </w:rPr>
            <w:fldChar w:fldCharType="separate"/>
          </w:r>
          <w:r w:rsidR="00BD7941" w:rsidRPr="004E392F">
            <w:rPr>
              <w:rFonts w:ascii="Arial" w:hAnsi="Arial" w:cs="Arial"/>
              <w:noProof/>
              <w:color w:val="000000" w:themeColor="text1"/>
              <w:sz w:val="22"/>
              <w:szCs w:val="22"/>
            </w:rPr>
            <w:t>(2014)</w:t>
          </w:r>
          <w:r w:rsidR="00BD7941" w:rsidRPr="004E392F">
            <w:rPr>
              <w:rFonts w:ascii="Arial" w:hAnsi="Arial" w:cs="Arial"/>
              <w:color w:val="000000" w:themeColor="text1"/>
              <w:sz w:val="22"/>
              <w:szCs w:val="22"/>
            </w:rPr>
            <w:fldChar w:fldCharType="end"/>
          </w:r>
        </w:sdtContent>
      </w:sdt>
      <w:r w:rsidR="00BD7941" w:rsidRPr="004E392F">
        <w:rPr>
          <w:rFonts w:ascii="Arial" w:hAnsi="Arial" w:cs="Arial"/>
          <w:color w:val="000000" w:themeColor="text1"/>
          <w:sz w:val="22"/>
          <w:szCs w:val="22"/>
        </w:rPr>
        <w:t xml:space="preserve"> declares it is </w:t>
      </w:r>
      <w:r w:rsidR="008A0D99" w:rsidRPr="004E392F">
        <w:rPr>
          <w:rFonts w:ascii="Arial" w:hAnsi="Arial" w:cs="Arial"/>
          <w:color w:val="000000" w:themeColor="text1"/>
          <w:sz w:val="22"/>
          <w:szCs w:val="22"/>
        </w:rPr>
        <w:t>not usual</w:t>
      </w:r>
      <w:r w:rsidR="00BD7941" w:rsidRPr="004E392F">
        <w:rPr>
          <w:rFonts w:ascii="Arial" w:hAnsi="Arial" w:cs="Arial"/>
          <w:color w:val="000000" w:themeColor="text1"/>
          <w:sz w:val="22"/>
          <w:szCs w:val="22"/>
        </w:rPr>
        <w:t xml:space="preserve"> </w:t>
      </w:r>
      <w:r w:rsidR="00704BE4" w:rsidRPr="004E392F">
        <w:rPr>
          <w:rFonts w:ascii="Arial" w:hAnsi="Arial" w:cs="Arial"/>
          <w:color w:val="000000" w:themeColor="text1"/>
          <w:sz w:val="22"/>
          <w:szCs w:val="22"/>
        </w:rPr>
        <w:t xml:space="preserve">for </w:t>
      </w:r>
      <w:r w:rsidR="008A0D99" w:rsidRPr="004E392F">
        <w:rPr>
          <w:rFonts w:ascii="Arial" w:hAnsi="Arial" w:cs="Arial"/>
          <w:color w:val="000000" w:themeColor="text1"/>
          <w:sz w:val="22"/>
          <w:szCs w:val="22"/>
        </w:rPr>
        <w:t>all pupil</w:t>
      </w:r>
      <w:r w:rsidR="00BD7941" w:rsidRPr="004E392F">
        <w:rPr>
          <w:rFonts w:ascii="Arial" w:hAnsi="Arial" w:cs="Arial"/>
          <w:color w:val="000000" w:themeColor="text1"/>
          <w:sz w:val="22"/>
          <w:szCs w:val="22"/>
        </w:rPr>
        <w:t xml:space="preserve">s </w:t>
      </w:r>
      <w:r w:rsidR="00704BE4" w:rsidRPr="004E392F">
        <w:rPr>
          <w:rFonts w:ascii="Arial" w:hAnsi="Arial" w:cs="Arial"/>
          <w:color w:val="000000" w:themeColor="text1"/>
          <w:sz w:val="22"/>
          <w:szCs w:val="22"/>
        </w:rPr>
        <w:t xml:space="preserve">to </w:t>
      </w:r>
      <w:r w:rsidR="00BD7941" w:rsidRPr="004E392F">
        <w:rPr>
          <w:rFonts w:ascii="Arial" w:hAnsi="Arial" w:cs="Arial"/>
          <w:color w:val="000000" w:themeColor="text1"/>
          <w:sz w:val="22"/>
          <w:szCs w:val="22"/>
        </w:rPr>
        <w:t>want to communicate</w:t>
      </w:r>
      <w:r w:rsidR="006C02C1" w:rsidRPr="004E392F">
        <w:rPr>
          <w:rFonts w:ascii="Arial" w:hAnsi="Arial" w:cs="Arial"/>
          <w:color w:val="000000" w:themeColor="text1"/>
          <w:sz w:val="22"/>
          <w:szCs w:val="22"/>
        </w:rPr>
        <w:t xml:space="preserve"> and share their beliefs</w:t>
      </w:r>
      <w:r w:rsidR="00704BE4" w:rsidRPr="004E392F">
        <w:rPr>
          <w:rFonts w:ascii="Arial" w:hAnsi="Arial" w:cs="Arial"/>
          <w:color w:val="000000" w:themeColor="text1"/>
          <w:sz w:val="22"/>
          <w:szCs w:val="22"/>
        </w:rPr>
        <w:t xml:space="preserve"> in front of an audience. </w:t>
      </w:r>
      <w:r w:rsidR="00786AB2" w:rsidRPr="004E392F">
        <w:rPr>
          <w:rFonts w:ascii="Arial" w:hAnsi="Arial" w:cs="Arial"/>
          <w:color w:val="000000" w:themeColor="text1"/>
          <w:sz w:val="22"/>
          <w:szCs w:val="22"/>
        </w:rPr>
        <w:t>D</w:t>
      </w:r>
      <w:r w:rsidR="0084342E" w:rsidRPr="004E392F">
        <w:rPr>
          <w:rFonts w:ascii="Arial" w:hAnsi="Arial" w:cs="Arial"/>
          <w:color w:val="000000" w:themeColor="text1"/>
          <w:sz w:val="22"/>
          <w:szCs w:val="22"/>
        </w:rPr>
        <w:t xml:space="preserve">uring the interview process </w:t>
      </w:r>
      <w:r w:rsidR="00704BE4" w:rsidRPr="004E392F">
        <w:rPr>
          <w:rFonts w:ascii="Arial" w:hAnsi="Arial" w:cs="Arial"/>
          <w:color w:val="000000" w:themeColor="text1"/>
          <w:sz w:val="22"/>
          <w:szCs w:val="22"/>
        </w:rPr>
        <w:t>pupil, five explained: "I do not like speaking in front of the class because I do not like my voice being heard"</w:t>
      </w:r>
      <w:r w:rsidR="00330917" w:rsidRPr="004E392F">
        <w:rPr>
          <w:rFonts w:ascii="Arial" w:hAnsi="Arial" w:cs="Arial"/>
          <w:color w:val="000000" w:themeColor="text1"/>
          <w:sz w:val="22"/>
          <w:szCs w:val="22"/>
        </w:rPr>
        <w:t xml:space="preserve"> (see appendix 15)</w:t>
      </w:r>
      <w:r w:rsidR="00704BE4" w:rsidRPr="004E392F">
        <w:rPr>
          <w:rFonts w:ascii="Arial" w:hAnsi="Arial" w:cs="Arial"/>
          <w:color w:val="000000" w:themeColor="text1"/>
          <w:sz w:val="22"/>
          <w:szCs w:val="22"/>
        </w:rPr>
        <w:t>.</w:t>
      </w:r>
      <w:r w:rsidR="00BD7941" w:rsidRPr="004E392F">
        <w:rPr>
          <w:rFonts w:ascii="Arial" w:hAnsi="Arial" w:cs="Arial"/>
          <w:color w:val="000000" w:themeColor="text1"/>
          <w:sz w:val="22"/>
          <w:szCs w:val="22"/>
        </w:rPr>
        <w:t xml:space="preserve"> </w:t>
      </w:r>
      <w:r w:rsidR="00704BE4" w:rsidRPr="004E392F">
        <w:rPr>
          <w:rFonts w:ascii="Arial" w:hAnsi="Arial" w:cs="Arial"/>
          <w:color w:val="000000" w:themeColor="text1"/>
          <w:sz w:val="22"/>
          <w:szCs w:val="22"/>
        </w:rPr>
        <w:t>This demonstrates</w:t>
      </w:r>
      <w:r w:rsidR="0084342E" w:rsidRPr="004E392F">
        <w:rPr>
          <w:rFonts w:ascii="Arial" w:hAnsi="Arial" w:cs="Arial"/>
          <w:color w:val="000000" w:themeColor="text1"/>
          <w:sz w:val="22"/>
          <w:szCs w:val="22"/>
        </w:rPr>
        <w:t xml:space="preserve"> a </w:t>
      </w:r>
      <w:r w:rsidR="008A0D99" w:rsidRPr="004E392F">
        <w:rPr>
          <w:rFonts w:ascii="Arial" w:hAnsi="Arial" w:cs="Arial"/>
          <w:color w:val="000000" w:themeColor="text1"/>
          <w:sz w:val="22"/>
          <w:szCs w:val="22"/>
        </w:rPr>
        <w:t>minor percentage of pupils needs</w:t>
      </w:r>
      <w:r w:rsidR="00BD7941" w:rsidRPr="004E392F">
        <w:rPr>
          <w:rFonts w:ascii="Arial" w:hAnsi="Arial" w:cs="Arial"/>
          <w:color w:val="000000" w:themeColor="text1"/>
          <w:sz w:val="22"/>
          <w:szCs w:val="22"/>
        </w:rPr>
        <w:t xml:space="preserve"> are not being met appropriately</w:t>
      </w:r>
      <w:r w:rsidR="003022D1"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According to</w:t>
      </w:r>
      <w:r w:rsidR="009E5E88" w:rsidRPr="004E392F">
        <w:rPr>
          <w:rFonts w:ascii="Arial" w:hAnsi="Arial" w:cs="Arial"/>
          <w:color w:val="000000" w:themeColor="text1"/>
          <w:sz w:val="22"/>
          <w:szCs w:val="22"/>
        </w:rPr>
        <w:t xml:space="preserve"> Ekins and Grime </w:t>
      </w:r>
      <w:sdt>
        <w:sdtPr>
          <w:rPr>
            <w:rFonts w:ascii="Arial" w:hAnsi="Arial" w:cs="Arial"/>
            <w:color w:val="000000" w:themeColor="text1"/>
            <w:sz w:val="22"/>
            <w:szCs w:val="22"/>
          </w:rPr>
          <w:id w:val="-2092147898"/>
          <w:citation/>
        </w:sdtPr>
        <w:sdtEndPr/>
        <w:sdtContent>
          <w:r w:rsidR="009E5E88" w:rsidRPr="004E392F">
            <w:rPr>
              <w:rFonts w:ascii="Arial" w:hAnsi="Arial" w:cs="Arial"/>
              <w:color w:val="000000" w:themeColor="text1"/>
              <w:sz w:val="22"/>
              <w:szCs w:val="22"/>
            </w:rPr>
            <w:fldChar w:fldCharType="begin"/>
          </w:r>
          <w:r w:rsidR="009E5E88" w:rsidRPr="004E392F">
            <w:rPr>
              <w:rFonts w:ascii="Arial" w:hAnsi="Arial" w:cs="Arial"/>
              <w:color w:val="000000" w:themeColor="text1"/>
              <w:sz w:val="22"/>
              <w:szCs w:val="22"/>
            </w:rPr>
            <w:instrText xml:space="preserve">CITATION Eki09 \n  \l 1033 </w:instrText>
          </w:r>
          <w:r w:rsidR="009E5E88" w:rsidRPr="004E392F">
            <w:rPr>
              <w:rFonts w:ascii="Arial" w:hAnsi="Arial" w:cs="Arial"/>
              <w:color w:val="000000" w:themeColor="text1"/>
              <w:sz w:val="22"/>
              <w:szCs w:val="22"/>
            </w:rPr>
            <w:fldChar w:fldCharType="separate"/>
          </w:r>
          <w:r w:rsidR="009E5E88" w:rsidRPr="004E392F">
            <w:rPr>
              <w:rFonts w:ascii="Arial" w:eastAsiaTheme="minorHAnsi" w:hAnsi="Arial" w:cs="Arial"/>
              <w:noProof/>
              <w:color w:val="000000" w:themeColor="text1"/>
              <w:sz w:val="22"/>
              <w:szCs w:val="22"/>
            </w:rPr>
            <w:t>(2009)</w:t>
          </w:r>
          <w:r w:rsidR="009E5E88" w:rsidRPr="004E392F">
            <w:rPr>
              <w:rFonts w:ascii="Arial" w:hAnsi="Arial" w:cs="Arial"/>
              <w:color w:val="000000" w:themeColor="text1"/>
              <w:sz w:val="22"/>
              <w:szCs w:val="22"/>
            </w:rPr>
            <w:fldChar w:fldCharType="end"/>
          </w:r>
        </w:sdtContent>
      </w:sdt>
      <w:r w:rsidR="009E5E88"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schools must </w:t>
      </w:r>
      <w:r w:rsidR="008A0D99" w:rsidRPr="004E392F">
        <w:rPr>
          <w:rFonts w:ascii="Arial" w:hAnsi="Arial" w:cs="Arial"/>
          <w:color w:val="000000" w:themeColor="text1"/>
          <w:sz w:val="22"/>
          <w:szCs w:val="22"/>
        </w:rPr>
        <w:t>validate the</w:t>
      </w:r>
      <w:r w:rsidRPr="004E392F">
        <w:rPr>
          <w:rFonts w:ascii="Arial" w:hAnsi="Arial" w:cs="Arial"/>
          <w:color w:val="000000" w:themeColor="text1"/>
          <w:sz w:val="22"/>
          <w:szCs w:val="22"/>
        </w:rPr>
        <w:t xml:space="preserve"> variety of teaching</w:t>
      </w:r>
      <w:r w:rsidR="008A0D99" w:rsidRPr="004E392F">
        <w:rPr>
          <w:rFonts w:ascii="Arial" w:hAnsi="Arial" w:cs="Arial"/>
          <w:color w:val="000000" w:themeColor="text1"/>
          <w:sz w:val="22"/>
          <w:szCs w:val="22"/>
        </w:rPr>
        <w:t xml:space="preserve"> methods applied to match individual requirements</w:t>
      </w:r>
      <w:r w:rsidRPr="004E392F">
        <w:rPr>
          <w:rFonts w:ascii="Arial" w:hAnsi="Arial" w:cs="Arial"/>
          <w:color w:val="000000" w:themeColor="text1"/>
          <w:sz w:val="22"/>
          <w:szCs w:val="22"/>
        </w:rPr>
        <w:t xml:space="preserve">. </w:t>
      </w:r>
      <w:r w:rsidR="00BF2E8C" w:rsidRPr="004E392F">
        <w:rPr>
          <w:rFonts w:ascii="Arial" w:hAnsi="Arial" w:cs="Arial"/>
          <w:color w:val="000000" w:themeColor="text1"/>
          <w:sz w:val="22"/>
          <w:szCs w:val="22"/>
        </w:rPr>
        <w:t xml:space="preserve">The Curriculum for Wales </w:t>
      </w:r>
      <w:r w:rsidR="008A0D99" w:rsidRPr="004E392F">
        <w:rPr>
          <w:rFonts w:ascii="Arial" w:hAnsi="Arial" w:cs="Arial"/>
          <w:color w:val="000000" w:themeColor="text1"/>
          <w:sz w:val="22"/>
          <w:szCs w:val="22"/>
        </w:rPr>
        <w:t>states</w:t>
      </w:r>
      <w:r w:rsidR="00BF2E8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w:t>
      </w:r>
      <w:r w:rsidR="00BF2E8C" w:rsidRPr="004E392F">
        <w:rPr>
          <w:rFonts w:ascii="Arial" w:hAnsi="Arial" w:cs="Arial"/>
          <w:color w:val="000000" w:themeColor="text1"/>
          <w:sz w:val="22"/>
          <w:szCs w:val="22"/>
        </w:rPr>
        <w:t>he</w:t>
      </w:r>
      <w:r w:rsidRPr="004E392F">
        <w:rPr>
          <w:rFonts w:ascii="Arial" w:hAnsi="Arial" w:cs="Arial"/>
          <w:color w:val="000000" w:themeColor="text1"/>
          <w:sz w:val="22"/>
          <w:szCs w:val="22"/>
        </w:rPr>
        <w:t xml:space="preserve"> school environment </w:t>
      </w:r>
      <w:r w:rsidR="00BF2E8C" w:rsidRPr="004E392F">
        <w:rPr>
          <w:rFonts w:ascii="Arial" w:hAnsi="Arial" w:cs="Arial"/>
          <w:color w:val="000000" w:themeColor="text1"/>
          <w:sz w:val="22"/>
          <w:szCs w:val="22"/>
        </w:rPr>
        <w:t xml:space="preserve">should permit all </w:t>
      </w:r>
      <w:r w:rsidRPr="004E392F">
        <w:rPr>
          <w:rFonts w:ascii="Arial" w:hAnsi="Arial" w:cs="Arial"/>
          <w:color w:val="000000" w:themeColor="text1"/>
          <w:sz w:val="22"/>
          <w:szCs w:val="22"/>
        </w:rPr>
        <w:t>children to flourish and progress as human bein</w:t>
      </w:r>
      <w:r w:rsidRPr="004E392F">
        <w:rPr>
          <w:rFonts w:ascii="Arial" w:hAnsi="Arial" w:cs="Arial"/>
          <w:color w:val="000000" w:themeColor="text1"/>
          <w:sz w:val="22"/>
          <w:szCs w:val="22"/>
        </w:rPr>
        <w:t>gs</w:t>
      </w:r>
      <w:r w:rsidR="00330917"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482820159"/>
          <w:citation/>
        </w:sdtPr>
        <w:sdtEndPr/>
        <w:sdtContent>
          <w:r w:rsidR="00330917" w:rsidRPr="004E392F">
            <w:rPr>
              <w:rFonts w:ascii="Arial" w:hAnsi="Arial" w:cs="Arial"/>
              <w:color w:val="000000" w:themeColor="text1"/>
              <w:sz w:val="22"/>
              <w:szCs w:val="22"/>
            </w:rPr>
            <w:fldChar w:fldCharType="begin"/>
          </w:r>
          <w:r w:rsidR="00330917" w:rsidRPr="004E392F">
            <w:rPr>
              <w:rFonts w:ascii="Arial" w:hAnsi="Arial" w:cs="Arial"/>
              <w:color w:val="000000" w:themeColor="text1"/>
              <w:sz w:val="22"/>
              <w:szCs w:val="22"/>
            </w:rPr>
            <w:instrText xml:space="preserve"> CITATION Wel199 \l 1033 </w:instrText>
          </w:r>
          <w:r w:rsidR="00330917" w:rsidRPr="004E392F">
            <w:rPr>
              <w:rFonts w:ascii="Arial" w:hAnsi="Arial" w:cs="Arial"/>
              <w:color w:val="000000" w:themeColor="text1"/>
              <w:sz w:val="22"/>
              <w:szCs w:val="22"/>
            </w:rPr>
            <w:fldChar w:fldCharType="separate"/>
          </w:r>
          <w:r w:rsidR="00330917" w:rsidRPr="004E392F">
            <w:rPr>
              <w:rFonts w:ascii="Arial" w:hAnsi="Arial" w:cs="Arial"/>
              <w:noProof/>
              <w:color w:val="000000" w:themeColor="text1"/>
              <w:sz w:val="22"/>
              <w:szCs w:val="22"/>
            </w:rPr>
            <w:t>(Welsh Goverment, 2019)</w:t>
          </w:r>
          <w:r w:rsidR="00330917" w:rsidRPr="004E392F">
            <w:rPr>
              <w:rFonts w:ascii="Arial" w:hAnsi="Arial" w:cs="Arial"/>
              <w:color w:val="000000" w:themeColor="text1"/>
              <w:sz w:val="22"/>
              <w:szCs w:val="22"/>
            </w:rPr>
            <w:fldChar w:fldCharType="end"/>
          </w:r>
        </w:sdtContent>
      </w:sdt>
      <w:r w:rsidR="00BF2E8C" w:rsidRPr="004E392F">
        <w:rPr>
          <w:rFonts w:ascii="Arial" w:hAnsi="Arial" w:cs="Arial"/>
          <w:color w:val="000000" w:themeColor="text1"/>
          <w:sz w:val="22"/>
          <w:szCs w:val="22"/>
        </w:rPr>
        <w:t>. T</w:t>
      </w:r>
      <w:r w:rsidRPr="004E392F">
        <w:rPr>
          <w:rFonts w:ascii="Arial" w:hAnsi="Arial" w:cs="Arial"/>
          <w:color w:val="000000" w:themeColor="text1"/>
          <w:sz w:val="22"/>
          <w:szCs w:val="22"/>
        </w:rPr>
        <w:t xml:space="preserve">hey </w:t>
      </w:r>
      <w:r w:rsidR="00BF2E8C" w:rsidRPr="004E392F">
        <w:rPr>
          <w:rFonts w:ascii="Arial" w:hAnsi="Arial" w:cs="Arial"/>
          <w:color w:val="000000" w:themeColor="text1"/>
          <w:sz w:val="22"/>
          <w:szCs w:val="22"/>
        </w:rPr>
        <w:t>must</w:t>
      </w:r>
      <w:r w:rsidRPr="004E392F">
        <w:rPr>
          <w:rFonts w:ascii="Arial" w:hAnsi="Arial" w:cs="Arial"/>
          <w:color w:val="000000" w:themeColor="text1"/>
          <w:sz w:val="22"/>
          <w:szCs w:val="22"/>
        </w:rPr>
        <w:t xml:space="preserve"> be equipped with ethics, morals, </w:t>
      </w:r>
      <w:r w:rsidRPr="004E392F">
        <w:rPr>
          <w:rFonts w:ascii="Arial" w:hAnsi="Arial" w:cs="Arial"/>
          <w:color w:val="000000" w:themeColor="text1"/>
          <w:sz w:val="22"/>
          <w:szCs w:val="22"/>
        </w:rPr>
        <w:lastRenderedPageBreak/>
        <w:t>knowledge and skills that permit them to be active and compassionate members of their Welsh community</w:t>
      </w:r>
      <w:r w:rsidR="00BF2E8C"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2056926376"/>
          <w:citation/>
        </w:sdtPr>
        <w:sdtEndPr/>
        <w:sdtContent>
          <w:r w:rsidR="00BF2E8C" w:rsidRPr="004E392F">
            <w:rPr>
              <w:rFonts w:ascii="Arial" w:hAnsi="Arial" w:cs="Arial"/>
              <w:color w:val="000000" w:themeColor="text1"/>
              <w:sz w:val="22"/>
              <w:szCs w:val="22"/>
            </w:rPr>
            <w:fldChar w:fldCharType="begin"/>
          </w:r>
          <w:r w:rsidR="00BF2E8C" w:rsidRPr="004E392F">
            <w:rPr>
              <w:rFonts w:ascii="Arial" w:hAnsi="Arial" w:cs="Arial"/>
              <w:color w:val="000000" w:themeColor="text1"/>
              <w:sz w:val="22"/>
              <w:szCs w:val="22"/>
            </w:rPr>
            <w:instrText xml:space="preserve"> CITATION Wel199 \l 1033 </w:instrText>
          </w:r>
          <w:r w:rsidR="00BF2E8C" w:rsidRPr="004E392F">
            <w:rPr>
              <w:rFonts w:ascii="Arial" w:hAnsi="Arial" w:cs="Arial"/>
              <w:color w:val="000000" w:themeColor="text1"/>
              <w:sz w:val="22"/>
              <w:szCs w:val="22"/>
            </w:rPr>
            <w:fldChar w:fldCharType="separate"/>
          </w:r>
          <w:r w:rsidR="00BF2E8C" w:rsidRPr="004E392F">
            <w:rPr>
              <w:rFonts w:ascii="Arial" w:eastAsiaTheme="minorHAnsi" w:hAnsi="Arial" w:cs="Arial"/>
              <w:noProof/>
              <w:color w:val="000000" w:themeColor="text1"/>
              <w:sz w:val="22"/>
              <w:szCs w:val="22"/>
            </w:rPr>
            <w:t>(Welsh Goverment, 2019)</w:t>
          </w:r>
          <w:r w:rsidR="00BF2E8C"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p>
    <w:p w14:paraId="24F127CC" w14:textId="77777777" w:rsidR="0084342E" w:rsidRPr="004E392F" w:rsidRDefault="0084342E" w:rsidP="004E392F">
      <w:pPr>
        <w:spacing w:line="360" w:lineRule="auto"/>
        <w:ind w:firstLine="720"/>
        <w:rPr>
          <w:rFonts w:ascii="Arial" w:hAnsi="Arial" w:cs="Arial"/>
          <w:color w:val="000000" w:themeColor="text1"/>
          <w:sz w:val="22"/>
          <w:szCs w:val="22"/>
        </w:rPr>
      </w:pPr>
    </w:p>
    <w:p w14:paraId="5B2B61D8" w14:textId="77777777" w:rsidR="00C82524"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To conclude</w:t>
      </w:r>
      <w:r w:rsidR="003022D1" w:rsidRPr="004E392F">
        <w:rPr>
          <w:rFonts w:ascii="Arial" w:hAnsi="Arial" w:cs="Arial"/>
          <w:color w:val="000000" w:themeColor="text1"/>
          <w:sz w:val="22"/>
          <w:szCs w:val="22"/>
        </w:rPr>
        <w:t>,</w:t>
      </w:r>
      <w:r w:rsidR="0084342E"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although </w:t>
      </w:r>
      <w:r w:rsidR="00BD7941" w:rsidRPr="004E392F">
        <w:rPr>
          <w:rFonts w:ascii="Arial" w:hAnsi="Arial" w:cs="Arial"/>
          <w:color w:val="000000" w:themeColor="text1"/>
          <w:sz w:val="22"/>
          <w:szCs w:val="22"/>
        </w:rPr>
        <w:t>the</w:t>
      </w:r>
      <w:r w:rsidR="006C02C1" w:rsidRPr="004E392F">
        <w:rPr>
          <w:rFonts w:ascii="Arial" w:hAnsi="Arial" w:cs="Arial"/>
          <w:color w:val="000000" w:themeColor="text1"/>
          <w:sz w:val="22"/>
          <w:szCs w:val="22"/>
        </w:rPr>
        <w:t xml:space="preserve"> response to the </w:t>
      </w:r>
      <w:r w:rsidR="00BD7941" w:rsidRPr="004E392F">
        <w:rPr>
          <w:rFonts w:ascii="Arial" w:hAnsi="Arial" w:cs="Arial"/>
          <w:color w:val="000000" w:themeColor="text1"/>
          <w:sz w:val="22"/>
          <w:szCs w:val="22"/>
        </w:rPr>
        <w:t xml:space="preserve">questionnaire </w:t>
      </w:r>
      <w:r w:rsidRPr="004E392F">
        <w:rPr>
          <w:rFonts w:ascii="Arial" w:hAnsi="Arial" w:cs="Arial"/>
          <w:color w:val="000000" w:themeColor="text1"/>
          <w:sz w:val="22"/>
          <w:szCs w:val="22"/>
        </w:rPr>
        <w:t xml:space="preserve">and interview </w:t>
      </w:r>
      <w:r w:rsidR="00BD7941" w:rsidRPr="004E392F">
        <w:rPr>
          <w:rFonts w:ascii="Arial" w:hAnsi="Arial" w:cs="Arial"/>
          <w:color w:val="000000" w:themeColor="text1"/>
          <w:sz w:val="22"/>
          <w:szCs w:val="22"/>
        </w:rPr>
        <w:t>has</w:t>
      </w:r>
      <w:r w:rsidR="00704BE4" w:rsidRPr="004E392F">
        <w:rPr>
          <w:rFonts w:ascii="Arial" w:hAnsi="Arial" w:cs="Arial"/>
          <w:color w:val="000000" w:themeColor="text1"/>
          <w:sz w:val="22"/>
          <w:szCs w:val="22"/>
        </w:rPr>
        <w:t xml:space="preserve"> </w:t>
      </w:r>
      <w:r w:rsidR="00786AB2" w:rsidRPr="004E392F">
        <w:rPr>
          <w:rFonts w:ascii="Arial" w:hAnsi="Arial" w:cs="Arial"/>
          <w:color w:val="000000" w:themeColor="text1"/>
          <w:sz w:val="22"/>
          <w:szCs w:val="22"/>
        </w:rPr>
        <w:t>presented</w:t>
      </w:r>
      <w:r w:rsidRPr="004E392F">
        <w:rPr>
          <w:rFonts w:ascii="Arial" w:hAnsi="Arial" w:cs="Arial"/>
          <w:color w:val="000000" w:themeColor="text1"/>
          <w:sz w:val="22"/>
          <w:szCs w:val="22"/>
        </w:rPr>
        <w:t xml:space="preserve"> </w:t>
      </w:r>
      <w:r w:rsidR="00097B25" w:rsidRPr="004E392F">
        <w:rPr>
          <w:rFonts w:ascii="Arial" w:hAnsi="Arial" w:cs="Arial"/>
          <w:color w:val="000000" w:themeColor="text1"/>
          <w:sz w:val="22"/>
          <w:szCs w:val="22"/>
        </w:rPr>
        <w:t>arbitrary</w:t>
      </w:r>
      <w:r w:rsidR="006C02C1" w:rsidRPr="004E392F">
        <w:rPr>
          <w:rFonts w:ascii="Arial" w:hAnsi="Arial" w:cs="Arial"/>
          <w:color w:val="000000" w:themeColor="text1"/>
          <w:sz w:val="22"/>
          <w:szCs w:val="22"/>
        </w:rPr>
        <w:t xml:space="preserve"> questioning </w:t>
      </w:r>
      <w:r w:rsidR="00BD7941" w:rsidRPr="004E392F">
        <w:rPr>
          <w:rFonts w:ascii="Arial" w:hAnsi="Arial" w:cs="Arial"/>
          <w:color w:val="000000" w:themeColor="text1"/>
          <w:sz w:val="22"/>
          <w:szCs w:val="22"/>
        </w:rPr>
        <w:t xml:space="preserve">does </w:t>
      </w:r>
      <w:r w:rsidR="003022D1" w:rsidRPr="004E392F">
        <w:rPr>
          <w:rFonts w:ascii="Arial" w:hAnsi="Arial" w:cs="Arial"/>
          <w:color w:val="000000" w:themeColor="text1"/>
          <w:sz w:val="22"/>
          <w:szCs w:val="22"/>
        </w:rPr>
        <w:t xml:space="preserve">conceivably </w:t>
      </w:r>
      <w:r w:rsidR="00786AB2" w:rsidRPr="004E392F">
        <w:rPr>
          <w:rFonts w:ascii="Arial" w:hAnsi="Arial" w:cs="Arial"/>
          <w:color w:val="000000" w:themeColor="text1"/>
          <w:sz w:val="22"/>
          <w:szCs w:val="22"/>
        </w:rPr>
        <w:t>indicate</w:t>
      </w:r>
      <w:r w:rsidR="00BD7941" w:rsidRPr="004E392F">
        <w:rPr>
          <w:rFonts w:ascii="Arial" w:hAnsi="Arial" w:cs="Arial"/>
          <w:color w:val="000000" w:themeColor="text1"/>
          <w:sz w:val="22"/>
          <w:szCs w:val="22"/>
        </w:rPr>
        <w:t xml:space="preserve"> </w:t>
      </w:r>
      <w:r w:rsidR="00786AB2" w:rsidRPr="004E392F">
        <w:rPr>
          <w:rFonts w:ascii="Arial" w:hAnsi="Arial" w:cs="Arial"/>
          <w:color w:val="000000" w:themeColor="text1"/>
          <w:sz w:val="22"/>
          <w:szCs w:val="22"/>
        </w:rPr>
        <w:t>a low</w:t>
      </w:r>
      <w:r w:rsidR="008A0D99" w:rsidRPr="004E392F">
        <w:rPr>
          <w:rFonts w:ascii="Arial" w:hAnsi="Arial" w:cs="Arial"/>
          <w:color w:val="000000" w:themeColor="text1"/>
          <w:sz w:val="22"/>
          <w:szCs w:val="22"/>
        </w:rPr>
        <w:t>er</w:t>
      </w:r>
      <w:r w:rsidR="00786AB2" w:rsidRPr="004E392F">
        <w:rPr>
          <w:rFonts w:ascii="Arial" w:hAnsi="Arial" w:cs="Arial"/>
          <w:color w:val="000000" w:themeColor="text1"/>
          <w:sz w:val="22"/>
          <w:szCs w:val="22"/>
        </w:rPr>
        <w:t xml:space="preserve"> sense of </w:t>
      </w:r>
      <w:r w:rsidR="00BD7941" w:rsidRPr="004E392F">
        <w:rPr>
          <w:rFonts w:ascii="Arial" w:hAnsi="Arial" w:cs="Arial"/>
          <w:color w:val="000000" w:themeColor="text1"/>
          <w:sz w:val="22"/>
          <w:szCs w:val="22"/>
        </w:rPr>
        <w:t>well-being</w:t>
      </w:r>
      <w:r w:rsidR="003022D1" w:rsidRPr="004E392F">
        <w:rPr>
          <w:rFonts w:ascii="Arial" w:hAnsi="Arial" w:cs="Arial"/>
          <w:color w:val="000000" w:themeColor="text1"/>
          <w:sz w:val="22"/>
          <w:szCs w:val="22"/>
        </w:rPr>
        <w:t xml:space="preserve"> for children</w:t>
      </w:r>
      <w:r w:rsidR="00094C9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the data has shown </w:t>
      </w:r>
      <w:r w:rsidR="0084342E" w:rsidRPr="004E392F">
        <w:rPr>
          <w:rFonts w:ascii="Arial" w:hAnsi="Arial" w:cs="Arial"/>
          <w:color w:val="000000" w:themeColor="text1"/>
          <w:sz w:val="22"/>
          <w:szCs w:val="22"/>
        </w:rPr>
        <w:t xml:space="preserve">a high percentage of children said they feel happy </w:t>
      </w:r>
      <w:r w:rsidR="00097B25" w:rsidRPr="004E392F">
        <w:rPr>
          <w:rFonts w:ascii="Arial" w:hAnsi="Arial" w:cs="Arial"/>
          <w:color w:val="000000" w:themeColor="text1"/>
          <w:sz w:val="22"/>
          <w:szCs w:val="22"/>
        </w:rPr>
        <w:t xml:space="preserve">to </w:t>
      </w:r>
      <w:r w:rsidR="0084342E" w:rsidRPr="004E392F">
        <w:rPr>
          <w:rFonts w:ascii="Arial" w:hAnsi="Arial" w:cs="Arial"/>
          <w:color w:val="000000" w:themeColor="text1"/>
          <w:sz w:val="22"/>
          <w:szCs w:val="22"/>
        </w:rPr>
        <w:t>answer</w:t>
      </w:r>
      <w:r w:rsidR="00786AB2" w:rsidRPr="004E392F">
        <w:rPr>
          <w:rFonts w:ascii="Arial" w:hAnsi="Arial" w:cs="Arial"/>
          <w:color w:val="000000" w:themeColor="text1"/>
          <w:sz w:val="22"/>
          <w:szCs w:val="22"/>
        </w:rPr>
        <w:t xml:space="preserve"> a</w:t>
      </w:r>
      <w:r w:rsidR="0084342E" w:rsidRPr="004E392F">
        <w:rPr>
          <w:rFonts w:ascii="Arial" w:hAnsi="Arial" w:cs="Arial"/>
          <w:color w:val="000000" w:themeColor="text1"/>
          <w:sz w:val="22"/>
          <w:szCs w:val="22"/>
        </w:rPr>
        <w:t xml:space="preserve"> question</w:t>
      </w:r>
      <w:r w:rsidR="00786AB2" w:rsidRPr="004E392F">
        <w:rPr>
          <w:rFonts w:ascii="Arial" w:hAnsi="Arial" w:cs="Arial"/>
          <w:color w:val="000000" w:themeColor="text1"/>
          <w:sz w:val="22"/>
          <w:szCs w:val="22"/>
        </w:rPr>
        <w:t xml:space="preserve"> voluntarily</w:t>
      </w:r>
      <w:r w:rsidR="00FA014F" w:rsidRPr="004E392F">
        <w:rPr>
          <w:rFonts w:ascii="Arial" w:hAnsi="Arial" w:cs="Arial"/>
          <w:color w:val="000000" w:themeColor="text1"/>
          <w:sz w:val="22"/>
          <w:szCs w:val="22"/>
        </w:rPr>
        <w:t xml:space="preserve"> (see appendix</w:t>
      </w:r>
      <w:r w:rsidRPr="004E392F">
        <w:rPr>
          <w:rFonts w:ascii="Arial" w:hAnsi="Arial" w:cs="Arial"/>
          <w:color w:val="000000" w:themeColor="text1"/>
          <w:sz w:val="22"/>
          <w:szCs w:val="22"/>
        </w:rPr>
        <w:t xml:space="preserve"> 16). The observation also shows all pupils seemed happy to answer questions using their hot hands (see appendix 17). </w:t>
      </w:r>
      <w:r w:rsidR="00097B25" w:rsidRPr="004E392F">
        <w:rPr>
          <w:rFonts w:ascii="Arial" w:hAnsi="Arial" w:cs="Arial"/>
          <w:color w:val="000000" w:themeColor="text1"/>
          <w:sz w:val="22"/>
          <w:szCs w:val="22"/>
        </w:rPr>
        <w:t>This inquisitive process involves the class teacher asking a question and using the strategy ‘hot hands’ to enable the children to respond to it</w:t>
      </w:r>
      <w:r w:rsidRPr="004E392F">
        <w:rPr>
          <w:rFonts w:ascii="Arial" w:hAnsi="Arial" w:cs="Arial"/>
          <w:color w:val="000000" w:themeColor="text1"/>
          <w:sz w:val="22"/>
          <w:szCs w:val="22"/>
        </w:rPr>
        <w:t xml:space="preserve">. It was essential to allow the participants to elaborate </w:t>
      </w:r>
      <w:r w:rsidR="00094C9A" w:rsidRPr="004E392F">
        <w:rPr>
          <w:rFonts w:ascii="Arial" w:hAnsi="Arial" w:cs="Arial"/>
          <w:color w:val="000000" w:themeColor="text1"/>
          <w:sz w:val="22"/>
          <w:szCs w:val="22"/>
        </w:rPr>
        <w:t>on their answers during the interview.</w:t>
      </w:r>
      <w:r w:rsidRPr="004E392F">
        <w:rPr>
          <w:rFonts w:ascii="Arial" w:hAnsi="Arial" w:cs="Arial"/>
          <w:color w:val="000000" w:themeColor="text1"/>
          <w:sz w:val="22"/>
          <w:szCs w:val="22"/>
        </w:rPr>
        <w:t xml:space="preserve"> </w:t>
      </w:r>
      <w:r w:rsidR="00094C9A" w:rsidRPr="004E392F">
        <w:rPr>
          <w:rFonts w:ascii="Arial" w:hAnsi="Arial" w:cs="Arial"/>
          <w:color w:val="000000" w:themeColor="text1"/>
          <w:sz w:val="22"/>
          <w:szCs w:val="22"/>
        </w:rPr>
        <w:t>T</w:t>
      </w:r>
      <w:r w:rsidRPr="004E392F">
        <w:rPr>
          <w:rFonts w:ascii="Arial" w:hAnsi="Arial" w:cs="Arial"/>
          <w:color w:val="000000" w:themeColor="text1"/>
          <w:sz w:val="22"/>
          <w:szCs w:val="22"/>
        </w:rPr>
        <w:t>heir responses assumed they enjoyed sharing their ideas with their peers</w:t>
      </w:r>
      <w:r w:rsidR="003D36B4" w:rsidRPr="004E392F">
        <w:rPr>
          <w:rFonts w:ascii="Arial" w:hAnsi="Arial" w:cs="Arial"/>
          <w:color w:val="000000" w:themeColor="text1"/>
          <w:sz w:val="22"/>
          <w:szCs w:val="22"/>
        </w:rPr>
        <w:t xml:space="preserve"> and teacher</w:t>
      </w:r>
      <w:r w:rsidRPr="004E392F">
        <w:rPr>
          <w:rFonts w:ascii="Arial" w:hAnsi="Arial" w:cs="Arial"/>
          <w:color w:val="000000" w:themeColor="text1"/>
          <w:sz w:val="22"/>
          <w:szCs w:val="22"/>
        </w:rPr>
        <w:t xml:space="preserve">, </w:t>
      </w:r>
      <w:r w:rsidR="00094C9A" w:rsidRPr="004E392F">
        <w:rPr>
          <w:rFonts w:ascii="Arial" w:hAnsi="Arial" w:cs="Arial"/>
          <w:color w:val="000000" w:themeColor="text1"/>
          <w:sz w:val="22"/>
          <w:szCs w:val="22"/>
        </w:rPr>
        <w:t xml:space="preserve">however </w:t>
      </w:r>
      <w:r w:rsidR="003D36B4" w:rsidRPr="004E392F">
        <w:rPr>
          <w:rFonts w:ascii="Arial" w:hAnsi="Arial" w:cs="Arial"/>
          <w:color w:val="000000" w:themeColor="text1"/>
          <w:sz w:val="22"/>
          <w:szCs w:val="22"/>
        </w:rPr>
        <w:t>they preferred to voluntarily contribute</w:t>
      </w:r>
      <w:r w:rsidR="00591CCD" w:rsidRPr="004E392F">
        <w:rPr>
          <w:rFonts w:ascii="Arial" w:hAnsi="Arial" w:cs="Arial"/>
          <w:color w:val="000000" w:themeColor="text1"/>
          <w:sz w:val="22"/>
          <w:szCs w:val="22"/>
        </w:rPr>
        <w:t xml:space="preserve"> using their hot hands. </w:t>
      </w:r>
      <w:r w:rsidR="0084342E" w:rsidRPr="004E392F">
        <w:rPr>
          <w:rFonts w:ascii="Arial" w:hAnsi="Arial" w:cs="Arial"/>
          <w:color w:val="000000" w:themeColor="text1"/>
          <w:sz w:val="22"/>
          <w:szCs w:val="22"/>
        </w:rPr>
        <w:t>This ha</w:t>
      </w:r>
      <w:r w:rsidR="00591CCD" w:rsidRPr="004E392F">
        <w:rPr>
          <w:rFonts w:ascii="Arial" w:hAnsi="Arial" w:cs="Arial"/>
          <w:color w:val="000000" w:themeColor="text1"/>
          <w:sz w:val="22"/>
          <w:szCs w:val="22"/>
        </w:rPr>
        <w:t xml:space="preserve">d </w:t>
      </w:r>
      <w:r w:rsidR="0084342E" w:rsidRPr="004E392F">
        <w:rPr>
          <w:rFonts w:ascii="Arial" w:hAnsi="Arial" w:cs="Arial"/>
          <w:color w:val="000000" w:themeColor="text1"/>
          <w:sz w:val="22"/>
          <w:szCs w:val="22"/>
        </w:rPr>
        <w:t xml:space="preserve">an extremely positive </w:t>
      </w:r>
      <w:r w:rsidR="00FA014F" w:rsidRPr="004E392F">
        <w:rPr>
          <w:rFonts w:ascii="Arial" w:hAnsi="Arial" w:cs="Arial"/>
          <w:color w:val="000000" w:themeColor="text1"/>
          <w:sz w:val="22"/>
          <w:szCs w:val="22"/>
        </w:rPr>
        <w:t>response</w:t>
      </w:r>
      <w:r w:rsidR="00591CCD" w:rsidRPr="004E392F">
        <w:rPr>
          <w:rFonts w:ascii="Arial" w:hAnsi="Arial" w:cs="Arial"/>
          <w:color w:val="000000" w:themeColor="text1"/>
          <w:sz w:val="22"/>
          <w:szCs w:val="22"/>
        </w:rPr>
        <w:t>,</w:t>
      </w:r>
      <w:r w:rsidR="0084342E" w:rsidRPr="004E392F">
        <w:rPr>
          <w:rFonts w:ascii="Arial" w:hAnsi="Arial" w:cs="Arial"/>
          <w:color w:val="000000" w:themeColor="text1"/>
          <w:sz w:val="22"/>
          <w:szCs w:val="22"/>
        </w:rPr>
        <w:t xml:space="preserve"> especially if the children</w:t>
      </w:r>
      <w:r w:rsidR="00591CCD" w:rsidRPr="004E392F">
        <w:rPr>
          <w:rFonts w:ascii="Arial" w:hAnsi="Arial" w:cs="Arial"/>
          <w:color w:val="000000" w:themeColor="text1"/>
          <w:sz w:val="22"/>
          <w:szCs w:val="22"/>
        </w:rPr>
        <w:t xml:space="preserve"> </w:t>
      </w:r>
      <w:r w:rsidR="00FA014F" w:rsidRPr="004E392F">
        <w:rPr>
          <w:rFonts w:ascii="Arial" w:hAnsi="Arial" w:cs="Arial"/>
          <w:color w:val="000000" w:themeColor="text1"/>
          <w:sz w:val="22"/>
          <w:szCs w:val="22"/>
        </w:rPr>
        <w:t>answered the questions correctly</w:t>
      </w:r>
      <w:r w:rsidR="0084342E" w:rsidRPr="004E392F">
        <w:rPr>
          <w:rFonts w:ascii="Arial" w:hAnsi="Arial" w:cs="Arial"/>
          <w:color w:val="000000" w:themeColor="text1"/>
          <w:sz w:val="22"/>
          <w:szCs w:val="22"/>
        </w:rPr>
        <w:t xml:space="preserve"> (see appendix </w:t>
      </w:r>
      <w:r w:rsidRPr="004E392F">
        <w:rPr>
          <w:rFonts w:ascii="Arial" w:hAnsi="Arial" w:cs="Arial"/>
          <w:color w:val="000000" w:themeColor="text1"/>
          <w:sz w:val="22"/>
          <w:szCs w:val="22"/>
        </w:rPr>
        <w:t xml:space="preserve">18). </w:t>
      </w:r>
    </w:p>
    <w:p w14:paraId="2AE9D03A" w14:textId="77777777" w:rsidR="00C82524" w:rsidRPr="004E392F" w:rsidRDefault="00C82524" w:rsidP="004E392F">
      <w:pPr>
        <w:spacing w:line="360" w:lineRule="auto"/>
        <w:ind w:firstLine="360"/>
        <w:rPr>
          <w:rFonts w:ascii="Arial" w:hAnsi="Arial" w:cs="Arial"/>
          <w:color w:val="000000" w:themeColor="text1"/>
          <w:sz w:val="22"/>
          <w:szCs w:val="22"/>
        </w:rPr>
      </w:pPr>
    </w:p>
    <w:p w14:paraId="6D594563" w14:textId="4067829F" w:rsidR="000A3F44"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 xml:space="preserve">On the subject of creating a positive and safe environment, </w:t>
      </w:r>
      <w:r w:rsidR="00FA014F" w:rsidRPr="004E392F">
        <w:rPr>
          <w:rFonts w:ascii="Arial" w:hAnsi="Arial" w:cs="Arial"/>
          <w:color w:val="000000" w:themeColor="text1"/>
          <w:sz w:val="22"/>
          <w:szCs w:val="22"/>
        </w:rPr>
        <w:t xml:space="preserve">the teacher </w:t>
      </w:r>
      <w:r w:rsidR="00EE4842" w:rsidRPr="004E392F">
        <w:rPr>
          <w:rFonts w:ascii="Arial" w:hAnsi="Arial" w:cs="Arial"/>
          <w:color w:val="000000" w:themeColor="text1"/>
          <w:sz w:val="22"/>
          <w:szCs w:val="22"/>
        </w:rPr>
        <w:t xml:space="preserve">participant </w:t>
      </w:r>
      <w:r w:rsidR="00FA014F" w:rsidRPr="004E392F">
        <w:rPr>
          <w:rFonts w:ascii="Arial" w:hAnsi="Arial" w:cs="Arial"/>
          <w:color w:val="000000" w:themeColor="text1"/>
          <w:sz w:val="22"/>
          <w:szCs w:val="22"/>
        </w:rPr>
        <w:t xml:space="preserve">mentioned </w:t>
      </w:r>
      <w:r w:rsidRPr="004E392F">
        <w:rPr>
          <w:rFonts w:ascii="Arial" w:hAnsi="Arial" w:cs="Arial"/>
          <w:color w:val="000000" w:themeColor="text1"/>
          <w:sz w:val="22"/>
          <w:szCs w:val="22"/>
        </w:rPr>
        <w:t xml:space="preserve">in the interview </w:t>
      </w:r>
      <w:r w:rsidR="00FA014F" w:rsidRPr="004E392F">
        <w:rPr>
          <w:rFonts w:ascii="Arial" w:hAnsi="Arial" w:cs="Arial"/>
          <w:color w:val="000000" w:themeColor="text1"/>
          <w:sz w:val="22"/>
          <w:szCs w:val="22"/>
        </w:rPr>
        <w:t xml:space="preserve">“I </w:t>
      </w:r>
      <w:r w:rsidR="00EE4842" w:rsidRPr="004E392F">
        <w:rPr>
          <w:rFonts w:ascii="Arial" w:hAnsi="Arial" w:cs="Arial"/>
          <w:color w:val="000000" w:themeColor="text1"/>
          <w:sz w:val="22"/>
          <w:szCs w:val="22"/>
        </w:rPr>
        <w:t xml:space="preserve">hope </w:t>
      </w:r>
      <w:r w:rsidR="00FA014F" w:rsidRPr="004E392F">
        <w:rPr>
          <w:rFonts w:ascii="Arial" w:hAnsi="Arial" w:cs="Arial"/>
          <w:color w:val="000000" w:themeColor="text1"/>
          <w:sz w:val="22"/>
          <w:szCs w:val="22"/>
        </w:rPr>
        <w:t xml:space="preserve">I have given them the environment to make them feel safe to answer in, so if they do answer a question wrong then it doesn't matter. The attitude is that they have tried, so they will have a go" (see appendix </w:t>
      </w:r>
      <w:r w:rsidRPr="004E392F">
        <w:rPr>
          <w:rFonts w:ascii="Arial" w:hAnsi="Arial" w:cs="Arial"/>
          <w:color w:val="000000" w:themeColor="text1"/>
          <w:sz w:val="22"/>
          <w:szCs w:val="22"/>
        </w:rPr>
        <w:t>19).</w:t>
      </w:r>
      <w:r w:rsidR="008A0D99" w:rsidRPr="004E392F">
        <w:rPr>
          <w:rFonts w:ascii="Arial" w:hAnsi="Arial" w:cs="Arial"/>
          <w:color w:val="000000" w:themeColor="text1"/>
          <w:sz w:val="22"/>
          <w:szCs w:val="22"/>
        </w:rPr>
        <w:t xml:space="preserve"> Despite the teacher attempting to construct a non-judgmental </w:t>
      </w:r>
      <w:r w:rsidR="005D73AA" w:rsidRPr="004E392F">
        <w:rPr>
          <w:rFonts w:ascii="Arial" w:hAnsi="Arial" w:cs="Arial"/>
          <w:color w:val="000000" w:themeColor="text1"/>
          <w:sz w:val="22"/>
          <w:szCs w:val="22"/>
        </w:rPr>
        <w:t>classroom environment, some students still fear to feel embarrassed.</w:t>
      </w:r>
      <w:r w:rsidR="00A27CFE" w:rsidRPr="004E392F">
        <w:rPr>
          <w:rFonts w:ascii="Arial" w:hAnsi="Arial" w:cs="Arial"/>
          <w:color w:val="000000" w:themeColor="text1"/>
          <w:sz w:val="22"/>
          <w:szCs w:val="22"/>
        </w:rPr>
        <w:t xml:space="preserve"> </w:t>
      </w:r>
      <w:r w:rsidR="00B06D87" w:rsidRPr="004E392F">
        <w:rPr>
          <w:rFonts w:ascii="Arial" w:hAnsi="Arial" w:cs="Arial"/>
          <w:color w:val="000000" w:themeColor="text1"/>
          <w:sz w:val="22"/>
          <w:szCs w:val="22"/>
        </w:rPr>
        <w:t xml:space="preserve">To improve this, </w:t>
      </w:r>
      <w:r w:rsidR="00731997" w:rsidRPr="004E392F">
        <w:rPr>
          <w:rFonts w:ascii="Arial" w:hAnsi="Arial" w:cs="Arial"/>
          <w:color w:val="000000" w:themeColor="text1"/>
          <w:sz w:val="22"/>
          <w:szCs w:val="22"/>
        </w:rPr>
        <w:t xml:space="preserve">during the teacher interview </w:t>
      </w:r>
      <w:r w:rsidR="00B06D87" w:rsidRPr="004E392F">
        <w:rPr>
          <w:rFonts w:ascii="Arial" w:hAnsi="Arial" w:cs="Arial"/>
          <w:color w:val="000000" w:themeColor="text1"/>
          <w:sz w:val="22"/>
          <w:szCs w:val="22"/>
        </w:rPr>
        <w:t>the</w:t>
      </w:r>
      <w:r w:rsidR="00731997" w:rsidRPr="004E392F">
        <w:rPr>
          <w:rFonts w:ascii="Arial" w:hAnsi="Arial" w:cs="Arial"/>
          <w:color w:val="000000" w:themeColor="text1"/>
          <w:sz w:val="22"/>
          <w:szCs w:val="22"/>
        </w:rPr>
        <w:t xml:space="preserve"> question requested was, "what assessment for learning strategies do your class enjoy?" the response remained "they pref</w:t>
      </w:r>
      <w:r w:rsidR="008A0D99" w:rsidRPr="004E392F">
        <w:rPr>
          <w:rFonts w:ascii="Arial" w:hAnsi="Arial" w:cs="Arial"/>
          <w:color w:val="000000" w:themeColor="text1"/>
          <w:sz w:val="22"/>
          <w:szCs w:val="22"/>
        </w:rPr>
        <w:t>er talking to partners or utilis</w:t>
      </w:r>
      <w:r w:rsidR="00731997" w:rsidRPr="004E392F">
        <w:rPr>
          <w:rFonts w:ascii="Arial" w:hAnsi="Arial" w:cs="Arial"/>
          <w:color w:val="000000" w:themeColor="text1"/>
          <w:sz w:val="22"/>
          <w:szCs w:val="22"/>
        </w:rPr>
        <w:t>ing whiteboards to show their answers”.</w:t>
      </w:r>
      <w:r w:rsidR="00A27CFE" w:rsidRPr="004E392F">
        <w:rPr>
          <w:rFonts w:ascii="Arial" w:hAnsi="Arial" w:cs="Arial"/>
          <w:color w:val="000000" w:themeColor="text1"/>
          <w:sz w:val="22"/>
          <w:szCs w:val="22"/>
        </w:rPr>
        <w:t xml:space="preserve"> </w:t>
      </w:r>
      <w:r w:rsidR="008A0D99" w:rsidRPr="004E392F">
        <w:rPr>
          <w:rFonts w:ascii="Arial" w:hAnsi="Arial" w:cs="Arial"/>
          <w:color w:val="000000" w:themeColor="text1"/>
          <w:sz w:val="22"/>
          <w:szCs w:val="22"/>
        </w:rPr>
        <w:t xml:space="preserve">Therefore, the teacher should apply </w:t>
      </w:r>
      <w:r w:rsidR="00B06D87" w:rsidRPr="004E392F">
        <w:rPr>
          <w:rFonts w:ascii="Arial" w:hAnsi="Arial" w:cs="Arial"/>
          <w:color w:val="000000" w:themeColor="text1"/>
          <w:sz w:val="22"/>
          <w:szCs w:val="22"/>
        </w:rPr>
        <w:t>the hands-on st</w:t>
      </w:r>
      <w:r w:rsidR="002C6DCC" w:rsidRPr="004E392F">
        <w:rPr>
          <w:rFonts w:ascii="Arial" w:hAnsi="Arial" w:cs="Arial"/>
          <w:color w:val="000000" w:themeColor="text1"/>
          <w:sz w:val="22"/>
          <w:szCs w:val="22"/>
        </w:rPr>
        <w:t>r</w:t>
      </w:r>
      <w:r w:rsidR="00B06D87" w:rsidRPr="004E392F">
        <w:rPr>
          <w:rFonts w:ascii="Arial" w:hAnsi="Arial" w:cs="Arial"/>
          <w:color w:val="000000" w:themeColor="text1"/>
          <w:sz w:val="22"/>
          <w:szCs w:val="22"/>
        </w:rPr>
        <w:t>at</w:t>
      </w:r>
      <w:r w:rsidR="002C6DCC" w:rsidRPr="004E392F">
        <w:rPr>
          <w:rFonts w:ascii="Arial" w:hAnsi="Arial" w:cs="Arial"/>
          <w:color w:val="000000" w:themeColor="text1"/>
          <w:sz w:val="22"/>
          <w:szCs w:val="22"/>
        </w:rPr>
        <w:t>e</w:t>
      </w:r>
      <w:r w:rsidR="00B06D87" w:rsidRPr="004E392F">
        <w:rPr>
          <w:rFonts w:ascii="Arial" w:hAnsi="Arial" w:cs="Arial"/>
          <w:color w:val="000000" w:themeColor="text1"/>
          <w:sz w:val="22"/>
          <w:szCs w:val="22"/>
        </w:rPr>
        <w:t>gi</w:t>
      </w:r>
      <w:r w:rsidR="002C6DCC" w:rsidRPr="004E392F">
        <w:rPr>
          <w:rFonts w:ascii="Arial" w:hAnsi="Arial" w:cs="Arial"/>
          <w:color w:val="000000" w:themeColor="text1"/>
          <w:sz w:val="22"/>
          <w:szCs w:val="22"/>
        </w:rPr>
        <w:t>e</w:t>
      </w:r>
      <w:r w:rsidR="00B06D87" w:rsidRPr="004E392F">
        <w:rPr>
          <w:rFonts w:ascii="Arial" w:hAnsi="Arial" w:cs="Arial"/>
          <w:color w:val="000000" w:themeColor="text1"/>
          <w:sz w:val="22"/>
          <w:szCs w:val="22"/>
        </w:rPr>
        <w:t xml:space="preserve">s listed above </w:t>
      </w:r>
      <w:r w:rsidR="00A27CFE" w:rsidRPr="004E392F">
        <w:rPr>
          <w:rFonts w:ascii="Arial" w:hAnsi="Arial" w:cs="Arial"/>
          <w:color w:val="000000" w:themeColor="text1"/>
          <w:sz w:val="22"/>
          <w:szCs w:val="22"/>
        </w:rPr>
        <w:t>instead of unsystematic questioning</w:t>
      </w:r>
      <w:r w:rsidR="008A0D99" w:rsidRPr="004E392F">
        <w:rPr>
          <w:rFonts w:ascii="Arial" w:hAnsi="Arial" w:cs="Arial"/>
          <w:color w:val="000000" w:themeColor="text1"/>
          <w:sz w:val="22"/>
          <w:szCs w:val="22"/>
        </w:rPr>
        <w:t>, as well as reinforcing and embedding an attitude of celebrating mistakes as learning opportunities</w:t>
      </w:r>
      <w:r w:rsidR="00A27CFE" w:rsidRPr="004E392F">
        <w:rPr>
          <w:rFonts w:ascii="Arial" w:hAnsi="Arial" w:cs="Arial"/>
          <w:color w:val="000000" w:themeColor="text1"/>
          <w:sz w:val="22"/>
          <w:szCs w:val="22"/>
        </w:rPr>
        <w:t>.</w:t>
      </w:r>
      <w:r w:rsidR="008A0D99" w:rsidRPr="004E392F">
        <w:rPr>
          <w:rFonts w:ascii="Arial" w:hAnsi="Arial" w:cs="Arial"/>
          <w:color w:val="000000" w:themeColor="text1"/>
          <w:sz w:val="22"/>
          <w:szCs w:val="22"/>
        </w:rPr>
        <w:t xml:space="preserve"> T</w:t>
      </w:r>
      <w:r w:rsidR="007647DA" w:rsidRPr="004E392F">
        <w:rPr>
          <w:rFonts w:ascii="Arial" w:hAnsi="Arial" w:cs="Arial"/>
          <w:color w:val="000000" w:themeColor="text1"/>
          <w:sz w:val="22"/>
          <w:szCs w:val="22"/>
        </w:rPr>
        <w:t xml:space="preserve">he </w:t>
      </w:r>
      <w:r w:rsidR="002C6DCC" w:rsidRPr="004E392F">
        <w:rPr>
          <w:rFonts w:ascii="Arial" w:hAnsi="Arial" w:cs="Arial"/>
          <w:color w:val="000000" w:themeColor="text1"/>
          <w:sz w:val="22"/>
          <w:szCs w:val="22"/>
        </w:rPr>
        <w:t>pupil’s</w:t>
      </w:r>
      <w:r w:rsidR="007647DA" w:rsidRPr="004E392F">
        <w:rPr>
          <w:rFonts w:ascii="Arial" w:hAnsi="Arial" w:cs="Arial"/>
          <w:color w:val="000000" w:themeColor="text1"/>
          <w:sz w:val="22"/>
          <w:szCs w:val="22"/>
        </w:rPr>
        <w:t xml:space="preserve"> voice is essential and should not be ignored</w:t>
      </w:r>
      <w:r w:rsidR="002C6DC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Lamb </w:t>
      </w:r>
      <w:sdt>
        <w:sdtPr>
          <w:rPr>
            <w:rFonts w:ascii="Arial" w:hAnsi="Arial" w:cs="Arial"/>
            <w:color w:val="000000" w:themeColor="text1"/>
            <w:sz w:val="22"/>
            <w:szCs w:val="22"/>
          </w:rPr>
          <w:id w:val="-1327828808"/>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Lam16 \n  \l 1033 </w:instrText>
          </w:r>
          <w:r w:rsidRPr="004E392F">
            <w:rPr>
              <w:rFonts w:ascii="Arial" w:hAnsi="Arial" w:cs="Arial"/>
              <w:color w:val="000000" w:themeColor="text1"/>
              <w:sz w:val="22"/>
              <w:szCs w:val="22"/>
            </w:rPr>
            <w:fldChar w:fldCharType="separate"/>
          </w:r>
          <w:r w:rsidRPr="004E392F">
            <w:rPr>
              <w:rFonts w:ascii="Arial" w:eastAsiaTheme="minorHAnsi"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7647DA" w:rsidRPr="004E392F">
        <w:rPr>
          <w:rFonts w:ascii="Arial" w:hAnsi="Arial" w:cs="Arial"/>
          <w:color w:val="000000" w:themeColor="text1"/>
          <w:sz w:val="22"/>
          <w:szCs w:val="22"/>
        </w:rPr>
        <w:t xml:space="preserve">says using </w:t>
      </w:r>
      <w:r w:rsidRPr="004E392F">
        <w:rPr>
          <w:rFonts w:ascii="Arial" w:hAnsi="Arial" w:cs="Arial"/>
          <w:color w:val="000000" w:themeColor="text1"/>
          <w:sz w:val="22"/>
          <w:szCs w:val="22"/>
        </w:rPr>
        <w:t>unintentional</w:t>
      </w:r>
      <w:r w:rsidR="007647DA" w:rsidRPr="004E392F">
        <w:rPr>
          <w:rFonts w:ascii="Arial" w:hAnsi="Arial" w:cs="Arial"/>
          <w:color w:val="000000" w:themeColor="text1"/>
          <w:sz w:val="22"/>
          <w:szCs w:val="22"/>
        </w:rPr>
        <w:t xml:space="preserve"> questioning does have crucial benefits, to show an example, </w:t>
      </w:r>
      <w:r w:rsidRPr="004E392F">
        <w:rPr>
          <w:rFonts w:ascii="Arial" w:hAnsi="Arial" w:cs="Arial"/>
          <w:color w:val="000000" w:themeColor="text1"/>
          <w:sz w:val="22"/>
          <w:szCs w:val="22"/>
          <w:shd w:val="clear" w:color="auto" w:fill="FFFFFF"/>
        </w:rPr>
        <w:t>questioning at random means all students are conscious that they could be sel</w:t>
      </w:r>
      <w:r w:rsidR="00B85E8B" w:rsidRPr="004E392F">
        <w:rPr>
          <w:rFonts w:ascii="Arial" w:hAnsi="Arial" w:cs="Arial"/>
          <w:color w:val="000000" w:themeColor="text1"/>
          <w:sz w:val="22"/>
          <w:szCs w:val="22"/>
          <w:shd w:val="clear" w:color="auto" w:fill="FFFFFF"/>
        </w:rPr>
        <w:t>ected and therefore improve</w:t>
      </w:r>
      <w:r w:rsidRPr="004E392F">
        <w:rPr>
          <w:rFonts w:ascii="Arial" w:hAnsi="Arial" w:cs="Arial"/>
          <w:color w:val="000000" w:themeColor="text1"/>
          <w:sz w:val="22"/>
          <w:szCs w:val="22"/>
          <w:shd w:val="clear" w:color="auto" w:fill="FFFFFF"/>
        </w:rPr>
        <w:t xml:space="preserve"> engagement. </w:t>
      </w:r>
      <w:r w:rsidRPr="004E392F">
        <w:rPr>
          <w:rFonts w:ascii="Arial" w:hAnsi="Arial" w:cs="Arial"/>
          <w:color w:val="000000" w:themeColor="text1"/>
          <w:sz w:val="22"/>
          <w:szCs w:val="22"/>
        </w:rPr>
        <w:br/>
      </w:r>
      <w:r w:rsidRPr="004E392F">
        <w:rPr>
          <w:rFonts w:ascii="Arial" w:hAnsi="Arial" w:cs="Arial"/>
          <w:color w:val="000000" w:themeColor="text1"/>
          <w:sz w:val="22"/>
          <w:szCs w:val="22"/>
          <w:shd w:val="clear" w:color="auto" w:fill="FFFFFF"/>
        </w:rPr>
        <w:t> </w:t>
      </w:r>
    </w:p>
    <w:p w14:paraId="169A71D9" w14:textId="5F8B67FD" w:rsidR="005C17F7"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 digital research study named The Classroom Experiment undertaken by Dylan Wiliam indicated children of all abilities took a strong dislike to </w:t>
      </w:r>
      <w:r w:rsidR="0089092D" w:rsidRPr="004E392F">
        <w:rPr>
          <w:rFonts w:ascii="Arial" w:hAnsi="Arial" w:cs="Arial"/>
          <w:color w:val="000000" w:themeColor="text1"/>
          <w:sz w:val="22"/>
          <w:szCs w:val="22"/>
        </w:rPr>
        <w:t xml:space="preserve">the </w:t>
      </w:r>
      <w:r w:rsidR="00281F06" w:rsidRPr="004E392F">
        <w:rPr>
          <w:rFonts w:ascii="Arial" w:hAnsi="Arial" w:cs="Arial"/>
          <w:color w:val="000000" w:themeColor="text1"/>
          <w:sz w:val="22"/>
          <w:szCs w:val="22"/>
        </w:rPr>
        <w:t xml:space="preserve">random </w:t>
      </w:r>
      <w:r w:rsidRPr="004E392F">
        <w:rPr>
          <w:rFonts w:ascii="Arial" w:hAnsi="Arial" w:cs="Arial"/>
          <w:color w:val="000000" w:themeColor="text1"/>
          <w:sz w:val="22"/>
          <w:szCs w:val="22"/>
        </w:rPr>
        <w:t xml:space="preserve">questioning approach. </w:t>
      </w:r>
      <w:r w:rsidR="0089092D" w:rsidRPr="004E392F">
        <w:rPr>
          <w:rFonts w:ascii="Arial" w:hAnsi="Arial" w:cs="Arial"/>
          <w:color w:val="000000" w:themeColor="text1"/>
          <w:sz w:val="22"/>
          <w:szCs w:val="22"/>
        </w:rPr>
        <w:t>The strategy</w:t>
      </w:r>
      <w:r w:rsidRPr="004E392F">
        <w:rPr>
          <w:rFonts w:ascii="Arial" w:hAnsi="Arial" w:cs="Arial"/>
          <w:color w:val="000000" w:themeColor="text1"/>
          <w:sz w:val="22"/>
          <w:szCs w:val="22"/>
        </w:rPr>
        <w:t xml:space="preserve"> </w:t>
      </w:r>
      <w:r w:rsidR="00281F06" w:rsidRPr="004E392F">
        <w:rPr>
          <w:rFonts w:ascii="Arial" w:hAnsi="Arial" w:cs="Arial"/>
          <w:color w:val="000000" w:themeColor="text1"/>
          <w:sz w:val="22"/>
          <w:szCs w:val="22"/>
        </w:rPr>
        <w:t xml:space="preserve">appeared to </w:t>
      </w:r>
      <w:r w:rsidRPr="004E392F">
        <w:rPr>
          <w:rFonts w:ascii="Arial" w:hAnsi="Arial" w:cs="Arial"/>
          <w:color w:val="000000" w:themeColor="text1"/>
          <w:sz w:val="22"/>
          <w:szCs w:val="22"/>
        </w:rPr>
        <w:t>h</w:t>
      </w:r>
      <w:r w:rsidR="00281F06" w:rsidRPr="004E392F">
        <w:rPr>
          <w:rFonts w:ascii="Arial" w:hAnsi="Arial" w:cs="Arial"/>
          <w:color w:val="000000" w:themeColor="text1"/>
          <w:sz w:val="22"/>
          <w:szCs w:val="22"/>
        </w:rPr>
        <w:t>ave</w:t>
      </w:r>
      <w:r w:rsidRPr="004E392F">
        <w:rPr>
          <w:rFonts w:ascii="Arial" w:hAnsi="Arial" w:cs="Arial"/>
          <w:color w:val="000000" w:themeColor="text1"/>
          <w:sz w:val="22"/>
          <w:szCs w:val="22"/>
        </w:rPr>
        <w:t xml:space="preserve"> a negative impact on the </w:t>
      </w:r>
      <w:r w:rsidR="0089092D" w:rsidRPr="004E392F">
        <w:rPr>
          <w:rFonts w:ascii="Arial" w:hAnsi="Arial" w:cs="Arial"/>
          <w:color w:val="000000" w:themeColor="text1"/>
          <w:sz w:val="22"/>
          <w:szCs w:val="22"/>
        </w:rPr>
        <w:t>students</w:t>
      </w:r>
      <w:r w:rsidRPr="004E392F">
        <w:rPr>
          <w:rFonts w:ascii="Arial" w:hAnsi="Arial" w:cs="Arial"/>
          <w:color w:val="000000" w:themeColor="text1"/>
          <w:sz w:val="22"/>
          <w:szCs w:val="22"/>
        </w:rPr>
        <w:t xml:space="preserve"> who </w:t>
      </w:r>
      <w:r w:rsidR="0089092D" w:rsidRPr="004E392F">
        <w:rPr>
          <w:rFonts w:ascii="Arial" w:hAnsi="Arial" w:cs="Arial"/>
          <w:color w:val="000000" w:themeColor="text1"/>
          <w:sz w:val="22"/>
          <w:szCs w:val="22"/>
        </w:rPr>
        <w:t>desired</w:t>
      </w:r>
      <w:r w:rsidRPr="004E392F">
        <w:rPr>
          <w:rFonts w:ascii="Arial" w:hAnsi="Arial" w:cs="Arial"/>
          <w:color w:val="000000" w:themeColor="text1"/>
          <w:sz w:val="22"/>
          <w:szCs w:val="22"/>
        </w:rPr>
        <w:t xml:space="preserve"> to answer because they were not being </w:t>
      </w:r>
      <w:r w:rsidR="0089092D" w:rsidRPr="004E392F">
        <w:rPr>
          <w:rFonts w:ascii="Arial" w:hAnsi="Arial" w:cs="Arial"/>
          <w:color w:val="000000" w:themeColor="text1"/>
          <w:sz w:val="22"/>
          <w:szCs w:val="22"/>
        </w:rPr>
        <w:t>selected</w:t>
      </w:r>
      <w:r w:rsidRPr="004E392F">
        <w:rPr>
          <w:rFonts w:ascii="Arial" w:hAnsi="Arial" w:cs="Arial"/>
          <w:color w:val="000000" w:themeColor="text1"/>
          <w:sz w:val="22"/>
          <w:szCs w:val="22"/>
        </w:rPr>
        <w:t xml:space="preserve"> </w:t>
      </w:r>
      <w:r w:rsidR="0089092D" w:rsidRPr="004E392F">
        <w:rPr>
          <w:rFonts w:ascii="Arial" w:hAnsi="Arial" w:cs="Arial"/>
          <w:color w:val="000000" w:themeColor="text1"/>
          <w:sz w:val="22"/>
          <w:szCs w:val="22"/>
        </w:rPr>
        <w:t>any longer</w:t>
      </w:r>
      <w:r w:rsidRPr="004E392F">
        <w:rPr>
          <w:rFonts w:ascii="Arial" w:hAnsi="Arial" w:cs="Arial"/>
          <w:color w:val="000000" w:themeColor="text1"/>
          <w:sz w:val="22"/>
          <w:szCs w:val="22"/>
        </w:rPr>
        <w:t xml:space="preserve"> and additionally the children who did not want to be questioned were often selected </w:t>
      </w:r>
      <w:r w:rsidR="0089092D" w:rsidRPr="004E392F">
        <w:rPr>
          <w:rFonts w:ascii="Arial" w:hAnsi="Arial" w:cs="Arial"/>
          <w:color w:val="000000" w:themeColor="text1"/>
          <w:sz w:val="22"/>
          <w:szCs w:val="22"/>
        </w:rPr>
        <w:t xml:space="preserve">to answer the question </w:t>
      </w:r>
      <w:sdt>
        <w:sdtPr>
          <w:rPr>
            <w:rFonts w:ascii="Arial" w:hAnsi="Arial" w:cs="Arial"/>
            <w:color w:val="000000" w:themeColor="text1"/>
            <w:sz w:val="22"/>
            <w:szCs w:val="22"/>
          </w:rPr>
          <w:id w:val="919832062"/>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Wil12 \l 1033 </w:instrText>
          </w:r>
          <w:r w:rsidRPr="004E392F">
            <w:rPr>
              <w:rFonts w:ascii="Arial" w:hAnsi="Arial" w:cs="Arial"/>
              <w:color w:val="000000" w:themeColor="text1"/>
              <w:sz w:val="22"/>
              <w:szCs w:val="22"/>
            </w:rPr>
            <w:fldChar w:fldCharType="separate"/>
          </w:r>
          <w:r w:rsidRPr="004E392F">
            <w:rPr>
              <w:rFonts w:ascii="Arial" w:eastAsiaTheme="minorHAnsi" w:hAnsi="Arial" w:cs="Arial"/>
              <w:noProof/>
              <w:color w:val="000000" w:themeColor="text1"/>
              <w:sz w:val="22"/>
              <w:szCs w:val="22"/>
            </w:rPr>
            <w:t>(The Classroom Experiment, 2012)</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This </w:t>
      </w:r>
      <w:r w:rsidRPr="004E392F">
        <w:rPr>
          <w:rFonts w:ascii="Arial" w:hAnsi="Arial" w:cs="Arial"/>
          <w:color w:val="000000" w:themeColor="text1"/>
          <w:sz w:val="22"/>
          <w:szCs w:val="22"/>
        </w:rPr>
        <w:t>confirms very similar attitudes towards questioning within my study</w:t>
      </w:r>
      <w:r w:rsidR="00FA3BD1">
        <w:rPr>
          <w:rFonts w:ascii="Arial" w:hAnsi="Arial" w:cs="Arial"/>
          <w:color w:val="000000" w:themeColor="text1"/>
          <w:sz w:val="22"/>
          <w:szCs w:val="22"/>
        </w:rPr>
        <w:t>.</w:t>
      </w:r>
    </w:p>
    <w:p w14:paraId="45D8EA1C" w14:textId="77777777" w:rsidR="005C17F7" w:rsidRPr="004E392F" w:rsidRDefault="005C17F7" w:rsidP="004E392F">
      <w:pPr>
        <w:spacing w:line="360" w:lineRule="auto"/>
        <w:rPr>
          <w:rFonts w:ascii="Arial" w:hAnsi="Arial" w:cs="Arial"/>
          <w:color w:val="000000" w:themeColor="text1"/>
          <w:sz w:val="22"/>
          <w:szCs w:val="22"/>
        </w:rPr>
      </w:pPr>
    </w:p>
    <w:p w14:paraId="1E5D77DA" w14:textId="1E7D9CF7" w:rsidR="00CE44B9"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lastRenderedPageBreak/>
        <w:t>The</w:t>
      </w:r>
      <w:r w:rsidR="00BD7941" w:rsidRPr="004E392F">
        <w:rPr>
          <w:rFonts w:ascii="Arial" w:hAnsi="Arial" w:cs="Arial"/>
          <w:color w:val="000000" w:themeColor="text1"/>
          <w:sz w:val="22"/>
          <w:szCs w:val="22"/>
        </w:rPr>
        <w:t xml:space="preserve"> Curriculum for Wales </w:t>
      </w:r>
      <w:r w:rsidRPr="004E392F">
        <w:rPr>
          <w:rFonts w:ascii="Arial" w:hAnsi="Arial" w:cs="Arial"/>
          <w:color w:val="000000" w:themeColor="text1"/>
          <w:sz w:val="22"/>
          <w:szCs w:val="22"/>
        </w:rPr>
        <w:t xml:space="preserve">aims </w:t>
      </w:r>
      <w:r w:rsidR="00BD7941" w:rsidRPr="004E392F">
        <w:rPr>
          <w:rFonts w:ascii="Arial" w:hAnsi="Arial" w:cs="Arial"/>
          <w:color w:val="000000" w:themeColor="text1"/>
          <w:sz w:val="22"/>
          <w:szCs w:val="22"/>
        </w:rPr>
        <w:t xml:space="preserve">to </w:t>
      </w:r>
      <w:r w:rsidR="00F732E5" w:rsidRPr="004E392F">
        <w:rPr>
          <w:rFonts w:ascii="Arial" w:hAnsi="Arial" w:cs="Arial"/>
          <w:color w:val="000000" w:themeColor="text1"/>
          <w:sz w:val="22"/>
          <w:szCs w:val="22"/>
        </w:rPr>
        <w:t>present</w:t>
      </w:r>
      <w:r w:rsidR="00BD7941" w:rsidRPr="004E392F">
        <w:rPr>
          <w:rFonts w:ascii="Arial" w:hAnsi="Arial" w:cs="Arial"/>
          <w:color w:val="000000" w:themeColor="text1"/>
          <w:sz w:val="22"/>
          <w:szCs w:val="22"/>
        </w:rPr>
        <w:t xml:space="preserve"> children</w:t>
      </w:r>
      <w:r w:rsidR="00F732E5" w:rsidRPr="004E392F">
        <w:rPr>
          <w:rFonts w:ascii="Arial" w:hAnsi="Arial" w:cs="Arial"/>
          <w:color w:val="000000" w:themeColor="text1"/>
          <w:sz w:val="22"/>
          <w:szCs w:val="22"/>
        </w:rPr>
        <w:t xml:space="preserve"> with</w:t>
      </w:r>
      <w:r w:rsidR="00BD7941" w:rsidRPr="004E392F">
        <w:rPr>
          <w:rFonts w:ascii="Arial" w:hAnsi="Arial" w:cs="Arial"/>
          <w:color w:val="000000" w:themeColor="text1"/>
          <w:sz w:val="22"/>
          <w:szCs w:val="22"/>
        </w:rPr>
        <w:t xml:space="preserve"> opportunities to engage with their</w:t>
      </w:r>
      <w:r w:rsidRPr="004E392F">
        <w:rPr>
          <w:rFonts w:ascii="Arial" w:hAnsi="Arial" w:cs="Arial"/>
          <w:color w:val="000000" w:themeColor="text1"/>
          <w:sz w:val="22"/>
          <w:szCs w:val="22"/>
        </w:rPr>
        <w:t xml:space="preserve"> learning, </w:t>
      </w:r>
      <w:r w:rsidR="00BD7941" w:rsidRPr="004E392F">
        <w:rPr>
          <w:rFonts w:ascii="Arial" w:hAnsi="Arial" w:cs="Arial"/>
          <w:color w:val="000000" w:themeColor="text1"/>
          <w:sz w:val="22"/>
          <w:szCs w:val="22"/>
        </w:rPr>
        <w:t>emotions and understand their feelings</w:t>
      </w:r>
      <w:sdt>
        <w:sdtPr>
          <w:rPr>
            <w:rFonts w:ascii="Arial" w:hAnsi="Arial" w:cs="Arial"/>
            <w:color w:val="000000" w:themeColor="text1"/>
            <w:sz w:val="22"/>
            <w:szCs w:val="22"/>
          </w:rPr>
          <w:id w:val="311988611"/>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 CITATION Wel199 \l 1033 </w:instrText>
          </w:r>
          <w:r w:rsidR="00BD7941" w:rsidRPr="004E392F">
            <w:rPr>
              <w:rFonts w:ascii="Arial" w:hAnsi="Arial" w:cs="Arial"/>
              <w:color w:val="000000" w:themeColor="text1"/>
              <w:sz w:val="22"/>
              <w:szCs w:val="22"/>
            </w:rPr>
            <w:fldChar w:fldCharType="separate"/>
          </w:r>
          <w:r w:rsidR="00BD7941" w:rsidRPr="004E392F">
            <w:rPr>
              <w:rFonts w:ascii="Arial" w:hAnsi="Arial" w:cs="Arial"/>
              <w:noProof/>
              <w:color w:val="000000" w:themeColor="text1"/>
              <w:sz w:val="22"/>
              <w:szCs w:val="22"/>
            </w:rPr>
            <w:t xml:space="preserve"> </w:t>
          </w:r>
          <w:r w:rsidR="00BD7941" w:rsidRPr="004E392F">
            <w:rPr>
              <w:rFonts w:ascii="Arial" w:eastAsiaTheme="minorHAnsi" w:hAnsi="Arial" w:cs="Arial"/>
              <w:noProof/>
              <w:color w:val="000000" w:themeColor="text1"/>
              <w:sz w:val="22"/>
              <w:szCs w:val="22"/>
            </w:rPr>
            <w:t>(Welsh Goverment, 2019)</w:t>
          </w:r>
          <w:r w:rsidR="00BD7941"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281F06" w:rsidRPr="004E392F">
        <w:rPr>
          <w:rFonts w:ascii="Arial" w:hAnsi="Arial" w:cs="Arial"/>
          <w:color w:val="000000" w:themeColor="text1"/>
          <w:sz w:val="22"/>
          <w:szCs w:val="22"/>
        </w:rPr>
        <w:t xml:space="preserve">This </w:t>
      </w:r>
      <w:r w:rsidR="006C02C1" w:rsidRPr="004E392F">
        <w:rPr>
          <w:rFonts w:ascii="Arial" w:hAnsi="Arial" w:cs="Arial"/>
          <w:color w:val="000000" w:themeColor="text1"/>
          <w:sz w:val="22"/>
          <w:szCs w:val="22"/>
        </w:rPr>
        <w:t xml:space="preserve">research </w:t>
      </w:r>
      <w:r w:rsidR="00281F06" w:rsidRPr="004E392F">
        <w:rPr>
          <w:rFonts w:ascii="Arial" w:hAnsi="Arial" w:cs="Arial"/>
          <w:color w:val="000000" w:themeColor="text1"/>
          <w:sz w:val="22"/>
          <w:szCs w:val="22"/>
        </w:rPr>
        <w:t xml:space="preserve">project </w:t>
      </w:r>
      <w:r w:rsidR="006C02C1" w:rsidRPr="004E392F">
        <w:rPr>
          <w:rFonts w:ascii="Arial" w:hAnsi="Arial" w:cs="Arial"/>
          <w:color w:val="000000" w:themeColor="text1"/>
          <w:sz w:val="22"/>
          <w:szCs w:val="22"/>
        </w:rPr>
        <w:t>was essential</w:t>
      </w:r>
      <w:r w:rsidR="00947568"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not simply for my personal development, but to encourage the pupil</w:t>
      </w:r>
      <w:r w:rsidR="00281F06" w:rsidRPr="004E392F">
        <w:rPr>
          <w:rFonts w:ascii="Arial" w:hAnsi="Arial" w:cs="Arial"/>
          <w:color w:val="000000" w:themeColor="text1"/>
          <w:sz w:val="22"/>
          <w:szCs w:val="22"/>
        </w:rPr>
        <w:t>’s</w:t>
      </w:r>
      <w:r w:rsidR="006C02C1" w:rsidRPr="004E392F">
        <w:rPr>
          <w:rFonts w:ascii="Arial" w:hAnsi="Arial" w:cs="Arial"/>
          <w:color w:val="000000" w:themeColor="text1"/>
          <w:sz w:val="22"/>
          <w:szCs w:val="22"/>
        </w:rPr>
        <w:t xml:space="preserve"> knowledge and understanding </w:t>
      </w:r>
      <w:r w:rsidR="00553C7E" w:rsidRPr="004E392F">
        <w:rPr>
          <w:rFonts w:ascii="Arial" w:hAnsi="Arial" w:cs="Arial"/>
          <w:color w:val="000000" w:themeColor="text1"/>
          <w:sz w:val="22"/>
          <w:szCs w:val="22"/>
        </w:rPr>
        <w:t>o</w:t>
      </w:r>
      <w:r w:rsidRPr="004E392F">
        <w:rPr>
          <w:rFonts w:ascii="Arial" w:hAnsi="Arial" w:cs="Arial"/>
          <w:color w:val="000000" w:themeColor="text1"/>
          <w:sz w:val="22"/>
          <w:szCs w:val="22"/>
        </w:rPr>
        <w:t>f</w:t>
      </w:r>
      <w:r w:rsidR="00553C7E" w:rsidRPr="004E392F">
        <w:rPr>
          <w:rFonts w:ascii="Arial" w:hAnsi="Arial" w:cs="Arial"/>
          <w:color w:val="000000" w:themeColor="text1"/>
          <w:sz w:val="22"/>
          <w:szCs w:val="22"/>
        </w:rPr>
        <w:t xml:space="preserve"> </w:t>
      </w:r>
      <w:r w:rsidR="006C02C1" w:rsidRPr="004E392F">
        <w:rPr>
          <w:rFonts w:ascii="Arial" w:hAnsi="Arial" w:cs="Arial"/>
          <w:color w:val="000000" w:themeColor="text1"/>
          <w:sz w:val="22"/>
          <w:szCs w:val="22"/>
        </w:rPr>
        <w:t>their thoughts and feeling</w:t>
      </w:r>
      <w:r w:rsidR="00947568" w:rsidRPr="004E392F">
        <w:rPr>
          <w:rFonts w:ascii="Arial" w:hAnsi="Arial" w:cs="Arial"/>
          <w:color w:val="000000" w:themeColor="text1"/>
          <w:sz w:val="22"/>
          <w:szCs w:val="22"/>
        </w:rPr>
        <w:t>s</w:t>
      </w:r>
      <w:r w:rsidR="006C02C1" w:rsidRPr="004E392F">
        <w:rPr>
          <w:rFonts w:ascii="Arial" w:hAnsi="Arial" w:cs="Arial"/>
          <w:color w:val="000000" w:themeColor="text1"/>
          <w:sz w:val="22"/>
          <w:szCs w:val="22"/>
        </w:rPr>
        <w:t xml:space="preserve">. </w:t>
      </w:r>
    </w:p>
    <w:p w14:paraId="3E4BABBA" w14:textId="20C79341" w:rsidR="00073750" w:rsidRPr="004E392F" w:rsidRDefault="00073750" w:rsidP="004E392F">
      <w:pPr>
        <w:spacing w:line="360" w:lineRule="auto"/>
        <w:rPr>
          <w:rFonts w:ascii="Arial" w:hAnsi="Arial" w:cs="Arial"/>
          <w:b/>
          <w:bCs/>
          <w:color w:val="000000" w:themeColor="text1"/>
          <w:sz w:val="22"/>
          <w:szCs w:val="22"/>
        </w:rPr>
      </w:pPr>
    </w:p>
    <w:p w14:paraId="75EE5A61" w14:textId="77777777" w:rsidR="00FA3BD1"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 xml:space="preserve">The </w:t>
      </w:r>
      <w:r w:rsidR="00264BE5" w:rsidRPr="004E392F">
        <w:rPr>
          <w:rFonts w:ascii="Arial" w:hAnsi="Arial" w:cs="Arial"/>
          <w:color w:val="000000" w:themeColor="text1"/>
          <w:sz w:val="22"/>
          <w:szCs w:val="22"/>
        </w:rPr>
        <w:t>study aimed to</w:t>
      </w:r>
      <w:r w:rsidRPr="004E392F">
        <w:rPr>
          <w:rFonts w:ascii="Arial" w:hAnsi="Arial" w:cs="Arial"/>
          <w:color w:val="000000" w:themeColor="text1"/>
          <w:sz w:val="22"/>
          <w:szCs w:val="22"/>
        </w:rPr>
        <w:t xml:space="preserve"> </w:t>
      </w:r>
      <w:r w:rsidR="00264BE5" w:rsidRPr="004E392F">
        <w:rPr>
          <w:rFonts w:ascii="Arial" w:hAnsi="Arial" w:cs="Arial"/>
          <w:color w:val="000000" w:themeColor="text1"/>
          <w:sz w:val="22"/>
          <w:szCs w:val="22"/>
        </w:rPr>
        <w:t xml:space="preserve">determine if teacher questioning affects pupil </w:t>
      </w:r>
      <w:r w:rsidRPr="004E392F">
        <w:rPr>
          <w:rFonts w:ascii="Arial" w:hAnsi="Arial" w:cs="Arial"/>
          <w:color w:val="000000" w:themeColor="text1"/>
          <w:sz w:val="22"/>
          <w:szCs w:val="22"/>
        </w:rPr>
        <w:t>well-be</w:t>
      </w:r>
      <w:r w:rsidR="00264BE5" w:rsidRPr="004E392F">
        <w:rPr>
          <w:rFonts w:ascii="Arial" w:hAnsi="Arial" w:cs="Arial"/>
          <w:color w:val="000000" w:themeColor="text1"/>
          <w:sz w:val="22"/>
          <w:szCs w:val="22"/>
        </w:rPr>
        <w:t>ing</w:t>
      </w:r>
      <w:r w:rsidRPr="004E392F">
        <w:rPr>
          <w:rFonts w:ascii="Arial" w:hAnsi="Arial" w:cs="Arial"/>
          <w:color w:val="000000" w:themeColor="text1"/>
          <w:sz w:val="22"/>
          <w:szCs w:val="22"/>
        </w:rPr>
        <w:t xml:space="preserve">. </w:t>
      </w:r>
      <w:r w:rsidR="00131D29" w:rsidRPr="004E392F">
        <w:rPr>
          <w:rFonts w:ascii="Arial" w:hAnsi="Arial" w:cs="Arial"/>
          <w:color w:val="000000" w:themeColor="text1"/>
          <w:sz w:val="22"/>
          <w:szCs w:val="22"/>
        </w:rPr>
        <w:t>I</w:t>
      </w:r>
      <w:r w:rsidR="00264BE5" w:rsidRPr="004E392F">
        <w:rPr>
          <w:rFonts w:ascii="Arial" w:hAnsi="Arial" w:cs="Arial"/>
          <w:color w:val="000000" w:themeColor="text1"/>
          <w:sz w:val="22"/>
          <w:szCs w:val="22"/>
        </w:rPr>
        <w:t xml:space="preserve">t was important to investigate the variety of </w:t>
      </w:r>
      <w:r w:rsidR="007952BC" w:rsidRPr="004E392F">
        <w:rPr>
          <w:rFonts w:ascii="Arial" w:hAnsi="Arial" w:cs="Arial"/>
          <w:color w:val="000000" w:themeColor="text1"/>
          <w:sz w:val="22"/>
          <w:szCs w:val="22"/>
        </w:rPr>
        <w:t xml:space="preserve">tools </w:t>
      </w:r>
      <w:r w:rsidR="00264BE5" w:rsidRPr="004E392F">
        <w:rPr>
          <w:rFonts w:ascii="Arial" w:hAnsi="Arial" w:cs="Arial"/>
          <w:color w:val="000000" w:themeColor="text1"/>
          <w:sz w:val="22"/>
          <w:szCs w:val="22"/>
        </w:rPr>
        <w:t xml:space="preserve">used </w:t>
      </w:r>
      <w:r w:rsidRPr="004E392F">
        <w:rPr>
          <w:rFonts w:ascii="Arial" w:hAnsi="Arial" w:cs="Arial"/>
          <w:color w:val="000000" w:themeColor="text1"/>
          <w:sz w:val="22"/>
          <w:szCs w:val="22"/>
        </w:rPr>
        <w:t>through</w:t>
      </w:r>
      <w:r w:rsidR="007952BC" w:rsidRPr="004E392F">
        <w:rPr>
          <w:rFonts w:ascii="Arial" w:hAnsi="Arial" w:cs="Arial"/>
          <w:color w:val="000000" w:themeColor="text1"/>
          <w:sz w:val="22"/>
          <w:szCs w:val="22"/>
        </w:rPr>
        <w:t xml:space="preserve"> non-bias </w:t>
      </w:r>
      <w:r w:rsidRPr="004E392F">
        <w:rPr>
          <w:rFonts w:ascii="Arial" w:hAnsi="Arial" w:cs="Arial"/>
          <w:color w:val="000000" w:themeColor="text1"/>
          <w:sz w:val="22"/>
          <w:szCs w:val="22"/>
        </w:rPr>
        <w:t xml:space="preserve">analysis to validate the </w:t>
      </w:r>
      <w:r w:rsidR="00264BE5" w:rsidRPr="004E392F">
        <w:rPr>
          <w:rFonts w:ascii="Arial" w:hAnsi="Arial" w:cs="Arial"/>
          <w:color w:val="000000" w:themeColor="text1"/>
          <w:sz w:val="22"/>
          <w:szCs w:val="22"/>
        </w:rPr>
        <w:t>data</w:t>
      </w:r>
      <w:r w:rsidR="007952BC" w:rsidRPr="004E392F">
        <w:rPr>
          <w:rFonts w:ascii="Arial" w:hAnsi="Arial" w:cs="Arial"/>
          <w:color w:val="000000" w:themeColor="text1"/>
          <w:sz w:val="22"/>
          <w:szCs w:val="22"/>
        </w:rPr>
        <w:t xml:space="preserve"> and conclusions</w:t>
      </w:r>
      <w:r w:rsidRPr="004E392F">
        <w:rPr>
          <w:rFonts w:ascii="Arial" w:hAnsi="Arial" w:cs="Arial"/>
          <w:color w:val="000000" w:themeColor="text1"/>
          <w:sz w:val="22"/>
          <w:szCs w:val="22"/>
        </w:rPr>
        <w:t xml:space="preserve">. </w:t>
      </w:r>
      <w:r w:rsidR="000957F8" w:rsidRPr="004E392F">
        <w:rPr>
          <w:rFonts w:ascii="Arial" w:hAnsi="Arial" w:cs="Arial"/>
          <w:color w:val="000000" w:themeColor="text1"/>
          <w:sz w:val="22"/>
          <w:szCs w:val="22"/>
        </w:rPr>
        <w:t>Additionally, t</w:t>
      </w:r>
      <w:r w:rsidR="007952BC" w:rsidRPr="004E392F">
        <w:rPr>
          <w:rFonts w:ascii="Arial" w:hAnsi="Arial" w:cs="Arial"/>
          <w:color w:val="000000" w:themeColor="text1"/>
          <w:sz w:val="22"/>
          <w:szCs w:val="22"/>
        </w:rPr>
        <w:t>hroughout the res</w:t>
      </w:r>
      <w:r w:rsidR="00264BE5" w:rsidRPr="004E392F">
        <w:rPr>
          <w:rFonts w:ascii="Arial" w:hAnsi="Arial" w:cs="Arial"/>
          <w:color w:val="000000" w:themeColor="text1"/>
          <w:sz w:val="22"/>
          <w:szCs w:val="22"/>
        </w:rPr>
        <w:t>earch study, it was essential</w:t>
      </w:r>
      <w:r w:rsidR="007952BC" w:rsidRPr="004E392F">
        <w:rPr>
          <w:rFonts w:ascii="Arial" w:hAnsi="Arial" w:cs="Arial"/>
          <w:color w:val="000000" w:themeColor="text1"/>
          <w:sz w:val="22"/>
          <w:szCs w:val="22"/>
        </w:rPr>
        <w:t xml:space="preserve"> for me to follow the four research dispositions</w:t>
      </w:r>
      <w:r w:rsidR="007E2055" w:rsidRPr="004E392F">
        <w:rPr>
          <w:rFonts w:ascii="Arial" w:hAnsi="Arial" w:cs="Arial"/>
          <w:color w:val="000000" w:themeColor="text1"/>
          <w:sz w:val="22"/>
          <w:szCs w:val="22"/>
        </w:rPr>
        <w:t xml:space="preserve"> to </w:t>
      </w:r>
      <w:r w:rsidR="00264BE5" w:rsidRPr="004E392F">
        <w:rPr>
          <w:rFonts w:ascii="Arial" w:hAnsi="Arial" w:cs="Arial"/>
          <w:color w:val="000000" w:themeColor="text1"/>
          <w:sz w:val="22"/>
          <w:szCs w:val="22"/>
        </w:rPr>
        <w:t xml:space="preserve">summarise </w:t>
      </w:r>
      <w:r w:rsidR="000957F8" w:rsidRPr="004E392F">
        <w:rPr>
          <w:rFonts w:ascii="Arial" w:hAnsi="Arial" w:cs="Arial"/>
          <w:color w:val="000000" w:themeColor="text1"/>
          <w:sz w:val="22"/>
          <w:szCs w:val="22"/>
        </w:rPr>
        <w:t>key findings</w:t>
      </w:r>
      <w:r w:rsidR="007E2055" w:rsidRPr="004E392F">
        <w:rPr>
          <w:rFonts w:ascii="Arial" w:hAnsi="Arial" w:cs="Arial"/>
          <w:color w:val="000000" w:themeColor="text1"/>
          <w:sz w:val="22"/>
          <w:szCs w:val="22"/>
        </w:rPr>
        <w:t xml:space="preserve"> impartially</w:t>
      </w:r>
      <w:r w:rsidR="003A24EF" w:rsidRPr="004E392F">
        <w:rPr>
          <w:rFonts w:ascii="Arial" w:hAnsi="Arial" w:cs="Arial"/>
          <w:color w:val="000000" w:themeColor="text1"/>
          <w:sz w:val="22"/>
          <w:szCs w:val="22"/>
        </w:rPr>
        <w:t xml:space="preserve"> and equitable</w:t>
      </w:r>
      <w:r w:rsidR="007E2055" w:rsidRPr="004E392F">
        <w:rPr>
          <w:rFonts w:ascii="Arial" w:hAnsi="Arial" w:cs="Arial"/>
          <w:color w:val="000000" w:themeColor="text1"/>
          <w:sz w:val="22"/>
          <w:szCs w:val="22"/>
        </w:rPr>
        <w:t>. These dispositions incorporate</w:t>
      </w:r>
      <w:r w:rsidR="007952BC" w:rsidRPr="004E392F">
        <w:rPr>
          <w:rFonts w:ascii="Arial" w:hAnsi="Arial" w:cs="Arial"/>
          <w:color w:val="000000" w:themeColor="text1"/>
          <w:sz w:val="22"/>
          <w:szCs w:val="22"/>
        </w:rPr>
        <w:t>; being a skilled researcher, being sceptical, being par</w:t>
      </w:r>
      <w:r w:rsidR="00E14CFF" w:rsidRPr="004E392F">
        <w:rPr>
          <w:rFonts w:ascii="Arial" w:hAnsi="Arial" w:cs="Arial"/>
          <w:color w:val="000000" w:themeColor="text1"/>
          <w:sz w:val="22"/>
          <w:szCs w:val="22"/>
        </w:rPr>
        <w:t>t of an inquiring profession,</w:t>
      </w:r>
      <w:r w:rsidR="007952BC" w:rsidRPr="004E392F">
        <w:rPr>
          <w:rFonts w:ascii="Arial" w:hAnsi="Arial" w:cs="Arial"/>
          <w:color w:val="000000" w:themeColor="text1"/>
          <w:sz w:val="22"/>
          <w:szCs w:val="22"/>
        </w:rPr>
        <w:t xml:space="preserve"> being ethical</w:t>
      </w:r>
      <w:r>
        <w:rPr>
          <w:rFonts w:ascii="Arial" w:hAnsi="Arial" w:cs="Arial"/>
          <w:color w:val="000000" w:themeColor="text1"/>
          <w:sz w:val="22"/>
          <w:szCs w:val="22"/>
        </w:rPr>
        <w:t xml:space="preserve">. </w:t>
      </w:r>
      <w:r w:rsidR="007952BC" w:rsidRPr="004E392F">
        <w:rPr>
          <w:rFonts w:ascii="Arial" w:hAnsi="Arial" w:cs="Arial"/>
          <w:color w:val="000000" w:themeColor="text1"/>
          <w:sz w:val="22"/>
          <w:szCs w:val="22"/>
        </w:rPr>
        <w:t xml:space="preserve">Each disposition plays a crucial </w:t>
      </w:r>
      <w:r w:rsidR="007E2055" w:rsidRPr="004E392F">
        <w:rPr>
          <w:rFonts w:ascii="Arial" w:hAnsi="Arial" w:cs="Arial"/>
          <w:color w:val="000000" w:themeColor="text1"/>
          <w:sz w:val="22"/>
          <w:szCs w:val="22"/>
        </w:rPr>
        <w:t>r</w:t>
      </w:r>
      <w:r w:rsidR="00E14CFF" w:rsidRPr="004E392F">
        <w:rPr>
          <w:rFonts w:ascii="Arial" w:hAnsi="Arial" w:cs="Arial"/>
          <w:color w:val="000000" w:themeColor="text1"/>
          <w:sz w:val="22"/>
          <w:szCs w:val="22"/>
        </w:rPr>
        <w:t>ole throughout the</w:t>
      </w:r>
      <w:r w:rsidR="003A24EF" w:rsidRPr="004E392F">
        <w:rPr>
          <w:rFonts w:ascii="Arial" w:hAnsi="Arial" w:cs="Arial"/>
          <w:color w:val="000000" w:themeColor="text1"/>
          <w:sz w:val="22"/>
          <w:szCs w:val="22"/>
        </w:rPr>
        <w:t xml:space="preserve"> assignment. </w:t>
      </w:r>
    </w:p>
    <w:p w14:paraId="3EE068D5" w14:textId="77777777" w:rsidR="00FA3BD1" w:rsidRDefault="00FA3BD1" w:rsidP="004E392F">
      <w:pPr>
        <w:spacing w:line="360" w:lineRule="auto"/>
        <w:ind w:left="-113" w:firstLine="360"/>
        <w:rPr>
          <w:rFonts w:ascii="Arial" w:hAnsi="Arial" w:cs="Arial"/>
          <w:color w:val="000000" w:themeColor="text1"/>
          <w:sz w:val="22"/>
          <w:szCs w:val="22"/>
        </w:rPr>
      </w:pPr>
    </w:p>
    <w:p w14:paraId="72698973" w14:textId="606F6FE5" w:rsidR="000D27A7" w:rsidRPr="004E392F" w:rsidRDefault="005F68DA" w:rsidP="004E392F">
      <w:pPr>
        <w:spacing w:line="360" w:lineRule="auto"/>
        <w:ind w:left="-113" w:firstLine="360"/>
        <w:rPr>
          <w:rFonts w:ascii="Arial" w:hAnsi="Arial" w:cs="Arial"/>
          <w:color w:val="000000" w:themeColor="text1"/>
          <w:sz w:val="22"/>
          <w:szCs w:val="22"/>
          <w:bdr w:val="none" w:sz="0" w:space="0" w:color="auto" w:frame="1"/>
        </w:rPr>
      </w:pPr>
      <w:r>
        <w:rPr>
          <w:rFonts w:ascii="Arial" w:hAnsi="Arial" w:cs="Arial"/>
          <w:color w:val="000000" w:themeColor="text1"/>
          <w:sz w:val="22"/>
          <w:szCs w:val="22"/>
        </w:rPr>
        <w:t>T</w:t>
      </w:r>
      <w:r w:rsidR="008F144C" w:rsidRPr="004E392F">
        <w:rPr>
          <w:rFonts w:ascii="Arial" w:hAnsi="Arial" w:cs="Arial"/>
          <w:color w:val="000000" w:themeColor="text1"/>
          <w:sz w:val="22"/>
          <w:szCs w:val="22"/>
        </w:rPr>
        <w:t xml:space="preserve">here remains several areas for my professional </w:t>
      </w:r>
      <w:r w:rsidR="00E14CFF" w:rsidRPr="004E392F">
        <w:rPr>
          <w:rFonts w:ascii="Arial" w:hAnsi="Arial" w:cs="Arial"/>
          <w:color w:val="000000" w:themeColor="text1"/>
          <w:sz w:val="22"/>
          <w:szCs w:val="22"/>
        </w:rPr>
        <w:t>development</w:t>
      </w:r>
      <w:r w:rsidR="004906B4" w:rsidRPr="004E392F">
        <w:rPr>
          <w:rFonts w:ascii="Arial" w:hAnsi="Arial" w:cs="Arial"/>
          <w:color w:val="000000" w:themeColor="text1"/>
          <w:sz w:val="22"/>
          <w:szCs w:val="22"/>
        </w:rPr>
        <w:t xml:space="preserve">. </w:t>
      </w:r>
      <w:r w:rsidR="00F05609" w:rsidRPr="004E392F">
        <w:rPr>
          <w:rFonts w:ascii="Arial" w:hAnsi="Arial" w:cs="Arial"/>
          <w:color w:val="000000" w:themeColor="text1"/>
          <w:sz w:val="22"/>
          <w:szCs w:val="22"/>
        </w:rPr>
        <w:t>I feel I need to improve my</w:t>
      </w:r>
      <w:r w:rsidR="00CC7B0B" w:rsidRPr="004E392F">
        <w:rPr>
          <w:rFonts w:ascii="Arial" w:hAnsi="Arial" w:cs="Arial"/>
          <w:color w:val="000000" w:themeColor="text1"/>
          <w:sz w:val="22"/>
          <w:szCs w:val="22"/>
        </w:rPr>
        <w:t xml:space="preserve"> </w:t>
      </w:r>
      <w:r w:rsidR="00F05609" w:rsidRPr="004E392F">
        <w:rPr>
          <w:rFonts w:ascii="Arial" w:hAnsi="Arial" w:cs="Arial"/>
          <w:color w:val="000000" w:themeColor="text1"/>
          <w:sz w:val="22"/>
          <w:szCs w:val="22"/>
        </w:rPr>
        <w:t xml:space="preserve">interaction skills </w:t>
      </w:r>
      <w:r w:rsidR="003B5B8B" w:rsidRPr="004E392F">
        <w:rPr>
          <w:rFonts w:ascii="Arial" w:hAnsi="Arial" w:cs="Arial"/>
          <w:color w:val="000000" w:themeColor="text1"/>
          <w:sz w:val="22"/>
          <w:szCs w:val="22"/>
        </w:rPr>
        <w:t xml:space="preserve">whilst </w:t>
      </w:r>
      <w:r w:rsidR="00F05609" w:rsidRPr="004E392F">
        <w:rPr>
          <w:rFonts w:ascii="Arial" w:hAnsi="Arial" w:cs="Arial"/>
          <w:color w:val="000000" w:themeColor="text1"/>
          <w:sz w:val="22"/>
          <w:szCs w:val="22"/>
        </w:rPr>
        <w:t>interviewing, questioning and observing</w:t>
      </w:r>
      <w:r w:rsidR="00DD6524" w:rsidRPr="004E392F">
        <w:rPr>
          <w:rFonts w:ascii="Arial" w:hAnsi="Arial" w:cs="Arial"/>
          <w:color w:val="000000" w:themeColor="text1"/>
          <w:sz w:val="22"/>
          <w:szCs w:val="22"/>
        </w:rPr>
        <w:t xml:space="preserve">. </w:t>
      </w:r>
      <w:r w:rsidR="006815DD" w:rsidRPr="004E392F">
        <w:rPr>
          <w:rFonts w:ascii="Arial" w:hAnsi="Arial" w:cs="Arial"/>
          <w:color w:val="000000" w:themeColor="text1"/>
          <w:sz w:val="22"/>
          <w:szCs w:val="22"/>
        </w:rPr>
        <w:t xml:space="preserve">To </w:t>
      </w:r>
      <w:r w:rsidR="00B67B23" w:rsidRPr="004E392F">
        <w:rPr>
          <w:rFonts w:ascii="Arial" w:hAnsi="Arial" w:cs="Arial"/>
          <w:color w:val="000000" w:themeColor="text1"/>
          <w:sz w:val="22"/>
          <w:szCs w:val="22"/>
        </w:rPr>
        <w:t>progress</w:t>
      </w:r>
      <w:r w:rsidR="006815DD" w:rsidRPr="004E392F">
        <w:rPr>
          <w:rFonts w:ascii="Arial" w:hAnsi="Arial" w:cs="Arial"/>
          <w:color w:val="000000" w:themeColor="text1"/>
          <w:sz w:val="22"/>
          <w:szCs w:val="22"/>
        </w:rPr>
        <w:t xml:space="preserve"> the </w:t>
      </w:r>
      <w:r w:rsidR="00DA62B5" w:rsidRPr="004E392F">
        <w:rPr>
          <w:rFonts w:ascii="Arial" w:hAnsi="Arial" w:cs="Arial"/>
          <w:color w:val="000000" w:themeColor="text1"/>
          <w:sz w:val="22"/>
          <w:szCs w:val="22"/>
        </w:rPr>
        <w:t>data</w:t>
      </w:r>
      <w:r w:rsidR="00B67B23" w:rsidRPr="004E392F">
        <w:rPr>
          <w:rFonts w:ascii="Arial" w:hAnsi="Arial" w:cs="Arial"/>
          <w:color w:val="000000" w:themeColor="text1"/>
          <w:sz w:val="22"/>
          <w:szCs w:val="22"/>
        </w:rPr>
        <w:t xml:space="preserve"> gathering process</w:t>
      </w:r>
      <w:r w:rsidR="00DA62B5" w:rsidRPr="004E392F">
        <w:rPr>
          <w:rFonts w:ascii="Arial" w:hAnsi="Arial" w:cs="Arial"/>
          <w:color w:val="000000" w:themeColor="text1"/>
          <w:sz w:val="22"/>
          <w:szCs w:val="22"/>
        </w:rPr>
        <w:t xml:space="preserve"> I could include Professor Robin Banerjee’s theory on </w:t>
      </w:r>
      <w:r w:rsidR="00B67B23" w:rsidRPr="004E392F">
        <w:rPr>
          <w:rFonts w:ascii="Arial" w:hAnsi="Arial" w:cs="Arial"/>
          <w:color w:val="000000" w:themeColor="text1"/>
          <w:sz w:val="22"/>
          <w:szCs w:val="22"/>
        </w:rPr>
        <w:t xml:space="preserve">social anxiety by creating a sociogram which produces </w:t>
      </w:r>
      <w:r w:rsidR="006815DD" w:rsidRPr="004E392F">
        <w:rPr>
          <w:rFonts w:ascii="Arial" w:hAnsi="Arial" w:cs="Arial"/>
          <w:color w:val="000000" w:themeColor="text1"/>
          <w:sz w:val="22"/>
          <w:szCs w:val="22"/>
          <w:bdr w:val="none" w:sz="0" w:space="0" w:color="auto" w:frame="1"/>
        </w:rPr>
        <w:t>visual information not only about how individuals feel, but how they are regarded by peers</w:t>
      </w:r>
      <w:r w:rsidR="00B67B23" w:rsidRPr="004E392F">
        <w:rPr>
          <w:rFonts w:ascii="Arial" w:hAnsi="Arial" w:cs="Arial"/>
          <w:color w:val="000000" w:themeColor="text1"/>
          <w:sz w:val="22"/>
          <w:szCs w:val="22"/>
          <w:bdr w:val="none" w:sz="0" w:space="0" w:color="auto" w:frame="1"/>
        </w:rPr>
        <w:t xml:space="preserve"> (see appendix 20).</w:t>
      </w:r>
      <w:r w:rsidRPr="004E392F">
        <w:rPr>
          <w:rFonts w:ascii="Arial" w:hAnsi="Arial" w:cs="Arial"/>
          <w:color w:val="000000" w:themeColor="text1"/>
          <w:sz w:val="22"/>
          <w:szCs w:val="22"/>
          <w:bdr w:val="none" w:sz="0" w:space="0" w:color="auto" w:frame="1"/>
        </w:rPr>
        <w:t xml:space="preserve"> A common theme stood</w:t>
      </w:r>
      <w:r w:rsidRPr="004E392F">
        <w:rPr>
          <w:rFonts w:ascii="Arial" w:hAnsi="Arial" w:cs="Arial"/>
          <w:color w:val="000000" w:themeColor="text1"/>
          <w:sz w:val="22"/>
          <w:szCs w:val="22"/>
          <w:bdr w:val="none" w:sz="0" w:space="0" w:color="auto" w:frame="1"/>
        </w:rPr>
        <w:t xml:space="preserve"> out amongst the research which was based on feeling embarrassed in front of peers, sociograms are</w:t>
      </w:r>
      <w:r w:rsidR="00B91CB6" w:rsidRPr="004E392F">
        <w:rPr>
          <w:rFonts w:ascii="Arial" w:hAnsi="Arial" w:cs="Arial"/>
          <w:color w:val="000000" w:themeColor="text1"/>
          <w:sz w:val="22"/>
          <w:szCs w:val="22"/>
          <w:bdr w:val="none" w:sz="0" w:space="0" w:color="auto" w:frame="1"/>
        </w:rPr>
        <w:t xml:space="preserve"> beneficial</w:t>
      </w:r>
      <w:r w:rsidRPr="004E392F">
        <w:rPr>
          <w:rFonts w:ascii="Arial" w:hAnsi="Arial" w:cs="Arial"/>
          <w:color w:val="000000" w:themeColor="text1"/>
          <w:sz w:val="22"/>
          <w:szCs w:val="22"/>
          <w:bdr w:val="none" w:sz="0" w:space="0" w:color="auto" w:frame="1"/>
        </w:rPr>
        <w:t xml:space="preserve"> to understand pupils' peer relationships and it is</w:t>
      </w:r>
      <w:r w:rsidR="00B91CB6" w:rsidRPr="004E392F">
        <w:rPr>
          <w:rFonts w:ascii="Arial" w:hAnsi="Arial" w:cs="Arial"/>
          <w:color w:val="000000" w:themeColor="text1"/>
          <w:sz w:val="22"/>
          <w:szCs w:val="22"/>
          <w:bdr w:val="none" w:sz="0" w:space="0" w:color="auto" w:frame="1"/>
        </w:rPr>
        <w:t xml:space="preserve"> </w:t>
      </w:r>
      <w:r w:rsidRPr="004E392F">
        <w:rPr>
          <w:rFonts w:ascii="Arial" w:hAnsi="Arial" w:cs="Arial"/>
          <w:color w:val="000000" w:themeColor="text1"/>
          <w:sz w:val="22"/>
          <w:szCs w:val="22"/>
          <w:bdr w:val="none" w:sz="0" w:space="0" w:color="auto" w:frame="1"/>
        </w:rPr>
        <w:t xml:space="preserve">useful </w:t>
      </w:r>
      <w:r w:rsidR="00B91CB6" w:rsidRPr="004E392F">
        <w:rPr>
          <w:rFonts w:ascii="Arial" w:hAnsi="Arial" w:cs="Arial"/>
          <w:color w:val="000000" w:themeColor="text1"/>
          <w:sz w:val="22"/>
          <w:szCs w:val="22"/>
          <w:bdr w:val="none" w:sz="0" w:space="0" w:color="auto" w:frame="1"/>
        </w:rPr>
        <w:t xml:space="preserve">for </w:t>
      </w:r>
      <w:r w:rsidRPr="004E392F">
        <w:rPr>
          <w:rFonts w:ascii="Arial" w:hAnsi="Arial" w:cs="Arial"/>
          <w:color w:val="000000" w:themeColor="text1"/>
          <w:sz w:val="22"/>
          <w:szCs w:val="22"/>
          <w:bdr w:val="none" w:sz="0" w:space="0" w:color="auto" w:frame="1"/>
        </w:rPr>
        <w:t>addressing social and emotional needs</w:t>
      </w:r>
      <w:r w:rsidR="00A3640A" w:rsidRPr="004E392F">
        <w:rPr>
          <w:rFonts w:ascii="Arial" w:hAnsi="Arial" w:cs="Arial"/>
          <w:color w:val="000000" w:themeColor="text1"/>
          <w:sz w:val="22"/>
          <w:szCs w:val="22"/>
          <w:bdr w:val="none" w:sz="0" w:space="0" w:color="auto" w:frame="1"/>
        </w:rPr>
        <w:t xml:space="preserve"> </w:t>
      </w:r>
      <w:sdt>
        <w:sdtPr>
          <w:rPr>
            <w:rFonts w:ascii="Arial" w:hAnsi="Arial" w:cs="Arial"/>
            <w:color w:val="000000" w:themeColor="text1"/>
            <w:sz w:val="22"/>
            <w:szCs w:val="22"/>
            <w:bdr w:val="none" w:sz="0" w:space="0" w:color="auto" w:frame="1"/>
          </w:rPr>
          <w:id w:val="-427578595"/>
          <w:citation/>
        </w:sdtPr>
        <w:sdtEndPr/>
        <w:sdtContent>
          <w:r w:rsidR="004730F4" w:rsidRPr="004E392F">
            <w:rPr>
              <w:rFonts w:ascii="Arial" w:hAnsi="Arial" w:cs="Arial"/>
              <w:color w:val="000000" w:themeColor="text1"/>
              <w:sz w:val="22"/>
              <w:szCs w:val="22"/>
              <w:bdr w:val="none" w:sz="0" w:space="0" w:color="auto" w:frame="1"/>
            </w:rPr>
            <w:fldChar w:fldCharType="begin"/>
          </w:r>
          <w:r w:rsidR="004730F4" w:rsidRPr="004E392F">
            <w:rPr>
              <w:rFonts w:ascii="Arial" w:hAnsi="Arial" w:cs="Arial"/>
              <w:color w:val="000000" w:themeColor="text1"/>
              <w:sz w:val="22"/>
              <w:szCs w:val="22"/>
              <w:bdr w:val="none" w:sz="0" w:space="0" w:color="auto" w:frame="1"/>
            </w:rPr>
            <w:instrText xml:space="preserve"> CITATION Uni20 \l 1033 </w:instrText>
          </w:r>
          <w:r w:rsidR="004730F4" w:rsidRPr="004E392F">
            <w:rPr>
              <w:rFonts w:ascii="Arial" w:hAnsi="Arial" w:cs="Arial"/>
              <w:color w:val="000000" w:themeColor="text1"/>
              <w:sz w:val="22"/>
              <w:szCs w:val="22"/>
              <w:bdr w:val="none" w:sz="0" w:space="0" w:color="auto" w:frame="1"/>
            </w:rPr>
            <w:fldChar w:fldCharType="separate"/>
          </w:r>
          <w:r w:rsidR="004730F4" w:rsidRPr="004E392F">
            <w:rPr>
              <w:rFonts w:ascii="Arial" w:hAnsi="Arial" w:cs="Arial"/>
              <w:noProof/>
              <w:color w:val="000000" w:themeColor="text1"/>
              <w:sz w:val="22"/>
              <w:szCs w:val="22"/>
              <w:bdr w:val="none" w:sz="0" w:space="0" w:color="auto" w:frame="1"/>
            </w:rPr>
            <w:t>(University of Sussex, 2020)</w:t>
          </w:r>
          <w:r w:rsidR="004730F4" w:rsidRPr="004E392F">
            <w:rPr>
              <w:rFonts w:ascii="Arial" w:hAnsi="Arial" w:cs="Arial"/>
              <w:color w:val="000000" w:themeColor="text1"/>
              <w:sz w:val="22"/>
              <w:szCs w:val="22"/>
              <w:bdr w:val="none" w:sz="0" w:space="0" w:color="auto" w:frame="1"/>
            </w:rPr>
            <w:fldChar w:fldCharType="end"/>
          </w:r>
        </w:sdtContent>
      </w:sdt>
      <w:r w:rsidRPr="004E392F">
        <w:rPr>
          <w:rFonts w:ascii="Arial" w:hAnsi="Arial" w:cs="Arial"/>
          <w:color w:val="000000" w:themeColor="text1"/>
          <w:sz w:val="22"/>
          <w:szCs w:val="22"/>
          <w:bdr w:val="none" w:sz="0" w:space="0" w:color="auto" w:frame="1"/>
        </w:rPr>
        <w:t xml:space="preserve">. </w:t>
      </w:r>
    </w:p>
    <w:p w14:paraId="40A42733" w14:textId="4ADF0C46" w:rsidR="00B67B23" w:rsidRPr="004E392F" w:rsidRDefault="005F68DA" w:rsidP="004E392F">
      <w:pPr>
        <w:pStyle w:val="NormalWeb"/>
        <w:spacing w:line="360" w:lineRule="auto"/>
        <w:ind w:firstLine="360"/>
        <w:rPr>
          <w:rFonts w:ascii="Arial" w:hAnsi="Arial" w:cs="Arial"/>
          <w:color w:val="000000" w:themeColor="text1"/>
          <w:sz w:val="22"/>
          <w:szCs w:val="22"/>
        </w:rPr>
      </w:pPr>
      <w:r>
        <w:rPr>
          <w:rFonts w:ascii="Arial" w:hAnsi="Arial" w:cs="Arial"/>
          <w:color w:val="000000" w:themeColor="text1"/>
          <w:sz w:val="22"/>
          <w:szCs w:val="22"/>
        </w:rPr>
        <w:t xml:space="preserve">Questions are essential for effective learning and understanding </w:t>
      </w:r>
      <w:sdt>
        <w:sdtPr>
          <w:rPr>
            <w:rFonts w:ascii="Arial" w:hAnsi="Arial" w:cs="Arial"/>
            <w:color w:val="000000" w:themeColor="text1"/>
            <w:sz w:val="22"/>
            <w:szCs w:val="22"/>
          </w:rPr>
          <w:id w:val="647089518"/>
          <w:citation/>
        </w:sdtPr>
        <w:sdtEnd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Rot96 \l 1033 </w:instrText>
          </w:r>
          <w:r>
            <w:rPr>
              <w:rFonts w:ascii="Arial" w:hAnsi="Arial" w:cs="Arial"/>
              <w:color w:val="000000" w:themeColor="text1"/>
              <w:sz w:val="22"/>
              <w:szCs w:val="22"/>
            </w:rPr>
            <w:fldChar w:fldCharType="separate"/>
          </w:r>
          <w:r w:rsidRPr="00FA3BD1">
            <w:rPr>
              <w:rFonts w:ascii="Arial" w:hAnsi="Arial" w:cs="Arial"/>
              <w:noProof/>
              <w:color w:val="000000" w:themeColor="text1"/>
              <w:sz w:val="22"/>
              <w:szCs w:val="22"/>
            </w:rPr>
            <w:t>(Roth, 1996)</w:t>
          </w:r>
          <w:r>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However, </w:t>
      </w:r>
      <w:r w:rsidR="00F619CF" w:rsidRPr="004E392F">
        <w:rPr>
          <w:rFonts w:ascii="Arial" w:hAnsi="Arial" w:cs="Arial"/>
          <w:color w:val="000000" w:themeColor="text1"/>
          <w:sz w:val="22"/>
          <w:szCs w:val="22"/>
        </w:rPr>
        <w:t>Hattie</w:t>
      </w:r>
      <w:sdt>
        <w:sdtPr>
          <w:rPr>
            <w:rFonts w:ascii="Arial" w:hAnsi="Arial" w:cs="Arial"/>
            <w:color w:val="000000" w:themeColor="text1"/>
            <w:sz w:val="22"/>
            <w:szCs w:val="22"/>
          </w:rPr>
          <w:id w:val="343753321"/>
          <w:citation/>
        </w:sdtPr>
        <w:sdtEndPr/>
        <w:sdtContent>
          <w:r w:rsidR="00F619CF" w:rsidRPr="004E392F">
            <w:rPr>
              <w:rFonts w:ascii="Arial" w:hAnsi="Arial" w:cs="Arial"/>
              <w:color w:val="000000" w:themeColor="text1"/>
              <w:sz w:val="22"/>
              <w:szCs w:val="22"/>
            </w:rPr>
            <w:fldChar w:fldCharType="begin"/>
          </w:r>
          <w:r w:rsidR="00F619CF" w:rsidRPr="004E392F">
            <w:rPr>
              <w:rFonts w:ascii="Arial" w:hAnsi="Arial" w:cs="Arial"/>
              <w:color w:val="000000" w:themeColor="text1"/>
              <w:sz w:val="22"/>
              <w:szCs w:val="22"/>
            </w:rPr>
            <w:instrText xml:space="preserve">CITATION Hat12 \n  \l 1033 </w:instrText>
          </w:r>
          <w:r w:rsidR="00F619CF" w:rsidRPr="004E392F">
            <w:rPr>
              <w:rFonts w:ascii="Arial" w:hAnsi="Arial" w:cs="Arial"/>
              <w:color w:val="000000" w:themeColor="text1"/>
              <w:sz w:val="22"/>
              <w:szCs w:val="22"/>
            </w:rPr>
            <w:fldChar w:fldCharType="separate"/>
          </w:r>
          <w:r w:rsidR="00F619CF" w:rsidRPr="004E392F">
            <w:rPr>
              <w:rFonts w:ascii="Arial" w:hAnsi="Arial" w:cs="Arial"/>
              <w:noProof/>
              <w:color w:val="000000" w:themeColor="text1"/>
              <w:sz w:val="22"/>
              <w:szCs w:val="22"/>
            </w:rPr>
            <w:t xml:space="preserve"> </w:t>
          </w:r>
          <w:r w:rsidR="00F619CF" w:rsidRPr="004E392F">
            <w:rPr>
              <w:rFonts w:ascii="Arial" w:eastAsiaTheme="minorHAnsi" w:hAnsi="Arial" w:cs="Arial"/>
              <w:noProof/>
              <w:color w:val="000000" w:themeColor="text1"/>
              <w:sz w:val="22"/>
              <w:szCs w:val="22"/>
            </w:rPr>
            <w:t>(2012)</w:t>
          </w:r>
          <w:r w:rsidR="00F619CF" w:rsidRPr="004E392F">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states </w:t>
      </w:r>
      <w:r w:rsidR="00F619CF" w:rsidRPr="004E392F">
        <w:rPr>
          <w:rFonts w:ascii="Arial" w:hAnsi="Arial" w:cs="Arial"/>
          <w:color w:val="000000" w:themeColor="text1"/>
          <w:sz w:val="22"/>
          <w:szCs w:val="22"/>
        </w:rPr>
        <w:t xml:space="preserve">the reason why children dislike answering questions is that they are afraid to explore their mistakes as it generates anxiety and fear that their peers are going to make fun of them. </w:t>
      </w:r>
      <w:r w:rsidR="00CC571B" w:rsidRPr="004E392F">
        <w:rPr>
          <w:rFonts w:ascii="Arial" w:hAnsi="Arial" w:cs="Arial"/>
          <w:color w:val="000000" w:themeColor="text1"/>
          <w:sz w:val="22"/>
          <w:szCs w:val="22"/>
        </w:rPr>
        <w:t xml:space="preserve">Putting this into </w:t>
      </w:r>
      <w:r w:rsidR="00E14CFF" w:rsidRPr="004E392F">
        <w:rPr>
          <w:rFonts w:ascii="Arial" w:hAnsi="Arial" w:cs="Arial"/>
          <w:color w:val="000000" w:themeColor="text1"/>
          <w:sz w:val="22"/>
          <w:szCs w:val="22"/>
        </w:rPr>
        <w:t xml:space="preserve">consideration </w:t>
      </w:r>
      <w:r w:rsidR="00CC571B" w:rsidRPr="004E392F">
        <w:rPr>
          <w:rFonts w:ascii="Arial" w:hAnsi="Arial" w:cs="Arial"/>
          <w:color w:val="000000" w:themeColor="text1"/>
          <w:sz w:val="22"/>
          <w:szCs w:val="22"/>
        </w:rPr>
        <w:t xml:space="preserve">there are several essential areas to consider </w:t>
      </w:r>
      <w:r>
        <w:rPr>
          <w:rFonts w:ascii="Arial" w:hAnsi="Arial" w:cs="Arial"/>
          <w:color w:val="000000" w:themeColor="text1"/>
          <w:sz w:val="22"/>
          <w:szCs w:val="22"/>
        </w:rPr>
        <w:t>ensuring</w:t>
      </w:r>
      <w:r w:rsidR="00F619CF" w:rsidRPr="004E392F">
        <w:rPr>
          <w:rFonts w:ascii="Arial" w:hAnsi="Arial" w:cs="Arial"/>
          <w:color w:val="000000" w:themeColor="text1"/>
          <w:sz w:val="22"/>
          <w:szCs w:val="22"/>
        </w:rPr>
        <w:t xml:space="preserve"> the needs of the learner are met successfully. According to Estyn </w:t>
      </w:r>
      <w:sdt>
        <w:sdtPr>
          <w:rPr>
            <w:rFonts w:ascii="Arial" w:hAnsi="Arial" w:cs="Arial"/>
            <w:color w:val="000000" w:themeColor="text1"/>
            <w:sz w:val="22"/>
            <w:szCs w:val="22"/>
          </w:rPr>
          <w:id w:val="-613369871"/>
          <w:citation/>
        </w:sdtPr>
        <w:sdtEndPr/>
        <w:sdtContent>
          <w:r w:rsidR="00F619CF" w:rsidRPr="004E392F">
            <w:rPr>
              <w:rFonts w:ascii="Arial" w:hAnsi="Arial" w:cs="Arial"/>
              <w:color w:val="000000" w:themeColor="text1"/>
              <w:sz w:val="22"/>
              <w:szCs w:val="22"/>
            </w:rPr>
            <w:fldChar w:fldCharType="begin"/>
          </w:r>
          <w:r w:rsidR="00F619CF" w:rsidRPr="004E392F">
            <w:rPr>
              <w:rFonts w:ascii="Arial" w:hAnsi="Arial" w:cs="Arial"/>
              <w:color w:val="000000" w:themeColor="text1"/>
              <w:sz w:val="22"/>
              <w:szCs w:val="22"/>
            </w:rPr>
            <w:instrText xml:space="preserve">CITATION Est19 \n  \l 1033 </w:instrText>
          </w:r>
          <w:r w:rsidR="00F619CF" w:rsidRPr="004E392F">
            <w:rPr>
              <w:rFonts w:ascii="Arial" w:hAnsi="Arial" w:cs="Arial"/>
              <w:color w:val="000000" w:themeColor="text1"/>
              <w:sz w:val="22"/>
              <w:szCs w:val="22"/>
            </w:rPr>
            <w:fldChar w:fldCharType="separate"/>
          </w:r>
          <w:r w:rsidR="00F619CF" w:rsidRPr="004E392F">
            <w:rPr>
              <w:rFonts w:ascii="Arial" w:hAnsi="Arial" w:cs="Arial"/>
              <w:noProof/>
              <w:color w:val="000000" w:themeColor="text1"/>
              <w:sz w:val="22"/>
              <w:szCs w:val="22"/>
            </w:rPr>
            <w:t>(2019)</w:t>
          </w:r>
          <w:r w:rsidR="00F619CF" w:rsidRPr="004E392F">
            <w:rPr>
              <w:rFonts w:ascii="Arial" w:hAnsi="Arial" w:cs="Arial"/>
              <w:color w:val="000000" w:themeColor="text1"/>
              <w:sz w:val="22"/>
              <w:szCs w:val="22"/>
            </w:rPr>
            <w:fldChar w:fldCharType="end"/>
          </w:r>
        </w:sdtContent>
      </w:sdt>
      <w:r w:rsidR="00F619CF" w:rsidRPr="004E392F">
        <w:rPr>
          <w:rFonts w:ascii="Arial" w:hAnsi="Arial" w:cs="Arial"/>
          <w:color w:val="000000" w:themeColor="text1"/>
          <w:sz w:val="22"/>
          <w:szCs w:val="22"/>
        </w:rPr>
        <w:t xml:space="preserve">, </w:t>
      </w:r>
      <w:r w:rsidR="00F619CF" w:rsidRPr="004E392F">
        <w:rPr>
          <w:rFonts w:ascii="Arial" w:hAnsi="Arial" w:cs="Arial"/>
          <w:color w:val="000000" w:themeColor="text1"/>
          <w:sz w:val="22"/>
          <w:szCs w:val="22"/>
          <w:shd w:val="clear" w:color="auto" w:fill="FFFFFF"/>
        </w:rPr>
        <w:t>the student's voice has a projecting place within the school environment</w:t>
      </w:r>
      <w:r w:rsidR="00DD6524" w:rsidRPr="004E392F">
        <w:rPr>
          <w:rFonts w:ascii="Arial" w:hAnsi="Arial" w:cs="Arial"/>
          <w:color w:val="000000" w:themeColor="text1"/>
          <w:sz w:val="22"/>
          <w:szCs w:val="22"/>
          <w:shd w:val="clear" w:color="auto" w:fill="FFFFFF"/>
        </w:rPr>
        <w:t xml:space="preserve"> and i</w:t>
      </w:r>
      <w:r w:rsidR="00F619CF" w:rsidRPr="004E392F">
        <w:rPr>
          <w:rFonts w:ascii="Arial" w:hAnsi="Arial" w:cs="Arial"/>
          <w:color w:val="000000" w:themeColor="text1"/>
          <w:sz w:val="22"/>
          <w:szCs w:val="22"/>
          <w:shd w:val="clear" w:color="auto" w:fill="FFFFFF"/>
        </w:rPr>
        <w:t>t is essential for teachers to listen to and act on pupils’ thoughts to investigative their requests and desires</w:t>
      </w:r>
      <w:r w:rsidR="00DD6524" w:rsidRPr="004E392F">
        <w:rPr>
          <w:rFonts w:ascii="Arial" w:hAnsi="Arial" w:cs="Arial"/>
          <w:color w:val="000000" w:themeColor="text1"/>
          <w:sz w:val="22"/>
          <w:szCs w:val="22"/>
          <w:shd w:val="clear" w:color="auto" w:fill="FFFFFF"/>
        </w:rPr>
        <w:t>, it</w:t>
      </w:r>
      <w:r w:rsidR="00F619CF" w:rsidRPr="004E392F">
        <w:rPr>
          <w:rFonts w:ascii="Arial" w:hAnsi="Arial" w:cs="Arial"/>
          <w:color w:val="000000" w:themeColor="text1"/>
          <w:sz w:val="22"/>
          <w:szCs w:val="22"/>
          <w:shd w:val="clear" w:color="auto" w:fill="FFFFFF"/>
        </w:rPr>
        <w:t xml:space="preserve"> engages their curiosities in learning and is a significant part of nurturing independent learners.</w:t>
      </w:r>
      <w:r w:rsidR="00CB6B05" w:rsidRPr="004E392F">
        <w:rPr>
          <w:rFonts w:ascii="Arial" w:hAnsi="Arial" w:cs="Arial"/>
          <w:color w:val="000000" w:themeColor="text1"/>
          <w:sz w:val="22"/>
          <w:szCs w:val="22"/>
          <w:bdr w:val="none" w:sz="0" w:space="0" w:color="auto" w:frame="1"/>
        </w:rPr>
        <w:t xml:space="preserve"> </w:t>
      </w:r>
      <w:r w:rsidR="00CC571B" w:rsidRPr="004E392F">
        <w:rPr>
          <w:rFonts w:ascii="Arial" w:hAnsi="Arial" w:cs="Arial"/>
          <w:color w:val="000000" w:themeColor="text1"/>
          <w:sz w:val="22"/>
          <w:szCs w:val="22"/>
          <w:bdr w:val="none" w:sz="0" w:space="0" w:color="auto" w:frame="1"/>
        </w:rPr>
        <w:t>Also</w:t>
      </w:r>
      <w:r>
        <w:rPr>
          <w:rFonts w:ascii="Arial" w:hAnsi="Arial" w:cs="Arial"/>
          <w:color w:val="000000" w:themeColor="text1"/>
          <w:sz w:val="22"/>
          <w:szCs w:val="22"/>
          <w:bdr w:val="none" w:sz="0" w:space="0" w:color="auto" w:frame="1"/>
        </w:rPr>
        <w:t xml:space="preserve">, </w:t>
      </w:r>
      <w:r w:rsidR="00CC571B" w:rsidRPr="004E392F">
        <w:rPr>
          <w:rFonts w:ascii="Arial" w:hAnsi="Arial" w:cs="Arial"/>
          <w:color w:val="000000" w:themeColor="text1"/>
          <w:sz w:val="22"/>
          <w:szCs w:val="22"/>
          <w:bdr w:val="none" w:sz="0" w:space="0" w:color="auto" w:frame="1"/>
        </w:rPr>
        <w:t xml:space="preserve">it is important to develop a safe and secure classroom with rules which promote a positive learning environment which enables children to understand making mistakes is part of learning. As Howes and </w:t>
      </w:r>
      <w:r w:rsidRPr="004E392F">
        <w:rPr>
          <w:rFonts w:ascii="Arial" w:hAnsi="Arial" w:cs="Arial"/>
          <w:color w:val="000000" w:themeColor="text1"/>
          <w:sz w:val="22"/>
          <w:szCs w:val="22"/>
          <w:bdr w:val="none" w:sz="0" w:space="0" w:color="auto" w:frame="1"/>
        </w:rPr>
        <w:t>Ritchie</w:t>
      </w:r>
      <w:r w:rsidR="00CC571B" w:rsidRPr="004E392F">
        <w:rPr>
          <w:rFonts w:ascii="Arial" w:hAnsi="Arial" w:cs="Arial"/>
          <w:color w:val="000000" w:themeColor="text1"/>
          <w:sz w:val="22"/>
          <w:szCs w:val="22"/>
          <w:bdr w:val="none" w:sz="0" w:space="0" w:color="auto" w:frame="1"/>
        </w:rPr>
        <w:t xml:space="preserve"> </w:t>
      </w:r>
      <w:sdt>
        <w:sdtPr>
          <w:rPr>
            <w:rFonts w:ascii="Arial" w:hAnsi="Arial" w:cs="Arial"/>
            <w:color w:val="000000" w:themeColor="text1"/>
            <w:sz w:val="22"/>
            <w:szCs w:val="22"/>
            <w:bdr w:val="none" w:sz="0" w:space="0" w:color="auto" w:frame="1"/>
          </w:rPr>
          <w:id w:val="-624628411"/>
          <w:citation/>
        </w:sdtPr>
        <w:sdtEndPr/>
        <w:sdtContent>
          <w:r w:rsidR="00CC571B" w:rsidRPr="004E392F">
            <w:rPr>
              <w:rFonts w:ascii="Arial" w:hAnsi="Arial" w:cs="Arial"/>
              <w:color w:val="000000" w:themeColor="text1"/>
              <w:sz w:val="22"/>
              <w:szCs w:val="22"/>
              <w:bdr w:val="none" w:sz="0" w:space="0" w:color="auto" w:frame="1"/>
            </w:rPr>
            <w:fldChar w:fldCharType="begin"/>
          </w:r>
          <w:r w:rsidR="00CC571B" w:rsidRPr="004E392F">
            <w:rPr>
              <w:rFonts w:ascii="Arial" w:hAnsi="Arial" w:cs="Arial"/>
              <w:color w:val="000000" w:themeColor="text1"/>
              <w:sz w:val="22"/>
              <w:szCs w:val="22"/>
              <w:bdr w:val="none" w:sz="0" w:space="0" w:color="auto" w:frame="1"/>
            </w:rPr>
            <w:instrText xml:space="preserve">CITATION How02 \n  \l 1033 </w:instrText>
          </w:r>
          <w:r w:rsidR="00CC571B" w:rsidRPr="004E392F">
            <w:rPr>
              <w:rFonts w:ascii="Arial" w:hAnsi="Arial" w:cs="Arial"/>
              <w:color w:val="000000" w:themeColor="text1"/>
              <w:sz w:val="22"/>
              <w:szCs w:val="22"/>
              <w:bdr w:val="none" w:sz="0" w:space="0" w:color="auto" w:frame="1"/>
            </w:rPr>
            <w:fldChar w:fldCharType="separate"/>
          </w:r>
          <w:r w:rsidR="00CC571B" w:rsidRPr="004E392F">
            <w:rPr>
              <w:rFonts w:ascii="Arial" w:hAnsi="Arial" w:cs="Arial"/>
              <w:noProof/>
              <w:color w:val="000000" w:themeColor="text1"/>
              <w:sz w:val="22"/>
              <w:szCs w:val="22"/>
              <w:bdr w:val="none" w:sz="0" w:space="0" w:color="auto" w:frame="1"/>
            </w:rPr>
            <w:t>(2002)</w:t>
          </w:r>
          <w:r w:rsidR="00CC571B" w:rsidRPr="004E392F">
            <w:rPr>
              <w:rFonts w:ascii="Arial" w:hAnsi="Arial" w:cs="Arial"/>
              <w:color w:val="000000" w:themeColor="text1"/>
              <w:sz w:val="22"/>
              <w:szCs w:val="22"/>
              <w:bdr w:val="none" w:sz="0" w:space="0" w:color="auto" w:frame="1"/>
            </w:rPr>
            <w:fldChar w:fldCharType="end"/>
          </w:r>
        </w:sdtContent>
      </w:sdt>
      <w:r w:rsidR="00CC571B" w:rsidRPr="004E392F">
        <w:rPr>
          <w:rFonts w:ascii="Arial" w:hAnsi="Arial" w:cs="Arial"/>
          <w:color w:val="000000" w:themeColor="text1"/>
          <w:sz w:val="22"/>
          <w:szCs w:val="22"/>
        </w:rPr>
        <w:t xml:space="preserve"> explained, to gain trust, it is important to develop a positive relationship between teacher and student, and between peers. </w:t>
      </w:r>
    </w:p>
    <w:p w14:paraId="5A16FA2A" w14:textId="3AF6BAA9" w:rsidR="00FD3033" w:rsidRPr="004E392F" w:rsidRDefault="005F68DA" w:rsidP="004E392F">
      <w:pPr>
        <w:spacing w:line="360" w:lineRule="auto"/>
        <w:ind w:firstLine="360"/>
        <w:textAlignment w:val="baseline"/>
        <w:rPr>
          <w:rFonts w:ascii="Arial" w:hAnsi="Arial" w:cs="Arial"/>
          <w:color w:val="000000" w:themeColor="text1"/>
          <w:sz w:val="22"/>
          <w:szCs w:val="22"/>
          <w:bdr w:val="none" w:sz="0" w:space="0" w:color="auto" w:frame="1"/>
        </w:rPr>
      </w:pPr>
      <w:r w:rsidRPr="004E392F">
        <w:rPr>
          <w:rFonts w:ascii="Arial" w:hAnsi="Arial" w:cs="Arial"/>
          <w:color w:val="000000" w:themeColor="text1"/>
          <w:sz w:val="22"/>
          <w:szCs w:val="22"/>
          <w:bdr w:val="none" w:sz="0" w:space="0" w:color="auto" w:frame="1"/>
        </w:rPr>
        <w:lastRenderedPageBreak/>
        <w:t xml:space="preserve">To conclude, questioning on a whole </w:t>
      </w:r>
      <w:r w:rsidR="00AD1390" w:rsidRPr="004E392F">
        <w:rPr>
          <w:rFonts w:ascii="Arial" w:hAnsi="Arial" w:cs="Arial"/>
          <w:color w:val="000000" w:themeColor="text1"/>
          <w:sz w:val="22"/>
          <w:szCs w:val="22"/>
          <w:bdr w:val="none" w:sz="0" w:space="0" w:color="auto" w:frame="1"/>
        </w:rPr>
        <w:t>can be</w:t>
      </w:r>
      <w:r w:rsidRPr="004E392F">
        <w:rPr>
          <w:rFonts w:ascii="Arial" w:hAnsi="Arial" w:cs="Arial"/>
          <w:color w:val="000000" w:themeColor="text1"/>
          <w:sz w:val="22"/>
          <w:szCs w:val="22"/>
          <w:bdr w:val="none" w:sz="0" w:space="0" w:color="auto" w:frame="1"/>
        </w:rPr>
        <w:t xml:space="preserve"> effective </w:t>
      </w:r>
      <w:r w:rsidR="00E14CFF" w:rsidRPr="004E392F">
        <w:rPr>
          <w:rFonts w:ascii="Arial" w:hAnsi="Arial" w:cs="Arial"/>
          <w:color w:val="000000" w:themeColor="text1"/>
          <w:sz w:val="22"/>
          <w:szCs w:val="22"/>
          <w:bdr w:val="none" w:sz="0" w:space="0" w:color="auto" w:frame="1"/>
        </w:rPr>
        <w:t>for children to understand</w:t>
      </w:r>
      <w:r w:rsidRPr="004E392F">
        <w:rPr>
          <w:rFonts w:ascii="Arial" w:hAnsi="Arial" w:cs="Arial"/>
          <w:color w:val="000000" w:themeColor="text1"/>
          <w:sz w:val="22"/>
          <w:szCs w:val="22"/>
          <w:bdr w:val="none" w:sz="0" w:space="0" w:color="auto" w:frame="1"/>
        </w:rPr>
        <w:t xml:space="preserve"> learning and to think critically, however, to make it successful for every child the strategy needs to meet all learners needs to ensure their well-being and engagement is high. </w:t>
      </w:r>
      <w:r w:rsidR="00245700" w:rsidRPr="004E392F">
        <w:rPr>
          <w:rFonts w:ascii="Arial" w:hAnsi="Arial" w:cs="Arial"/>
          <w:color w:val="000000" w:themeColor="text1"/>
          <w:sz w:val="22"/>
          <w:szCs w:val="22"/>
          <w:bdr w:val="none" w:sz="0" w:space="0" w:color="auto" w:frame="1"/>
        </w:rPr>
        <w:t xml:space="preserve">Lemov </w:t>
      </w:r>
      <w:sdt>
        <w:sdtPr>
          <w:rPr>
            <w:rFonts w:ascii="Arial" w:hAnsi="Arial" w:cs="Arial"/>
            <w:color w:val="000000" w:themeColor="text1"/>
            <w:sz w:val="22"/>
            <w:szCs w:val="22"/>
            <w:bdr w:val="none" w:sz="0" w:space="0" w:color="auto" w:frame="1"/>
          </w:rPr>
          <w:id w:val="-1508983119"/>
          <w:citation/>
        </w:sdtPr>
        <w:sdtEndPr/>
        <w:sdtContent>
          <w:r w:rsidR="00245700" w:rsidRPr="004E392F">
            <w:rPr>
              <w:rFonts w:ascii="Arial" w:hAnsi="Arial" w:cs="Arial"/>
              <w:color w:val="000000" w:themeColor="text1"/>
              <w:sz w:val="22"/>
              <w:szCs w:val="22"/>
              <w:bdr w:val="none" w:sz="0" w:space="0" w:color="auto" w:frame="1"/>
            </w:rPr>
            <w:fldChar w:fldCharType="begin"/>
          </w:r>
          <w:r w:rsidR="00245700" w:rsidRPr="004E392F">
            <w:rPr>
              <w:rFonts w:ascii="Arial" w:hAnsi="Arial" w:cs="Arial"/>
              <w:color w:val="000000" w:themeColor="text1"/>
              <w:sz w:val="22"/>
              <w:szCs w:val="22"/>
              <w:bdr w:val="none" w:sz="0" w:space="0" w:color="auto" w:frame="1"/>
            </w:rPr>
            <w:instrText xml:space="preserve">CITATION Lem14 \p 1 \n  \l 1033 </w:instrText>
          </w:r>
          <w:r w:rsidR="00245700" w:rsidRPr="004E392F">
            <w:rPr>
              <w:rFonts w:ascii="Arial" w:hAnsi="Arial" w:cs="Arial"/>
              <w:color w:val="000000" w:themeColor="text1"/>
              <w:sz w:val="22"/>
              <w:szCs w:val="22"/>
              <w:bdr w:val="none" w:sz="0" w:space="0" w:color="auto" w:frame="1"/>
            </w:rPr>
            <w:fldChar w:fldCharType="separate"/>
          </w:r>
          <w:r w:rsidR="00245700" w:rsidRPr="004E392F">
            <w:rPr>
              <w:rFonts w:ascii="Arial" w:hAnsi="Arial" w:cs="Arial"/>
              <w:noProof/>
              <w:color w:val="000000" w:themeColor="text1"/>
              <w:sz w:val="22"/>
              <w:szCs w:val="22"/>
              <w:bdr w:val="none" w:sz="0" w:space="0" w:color="auto" w:frame="1"/>
            </w:rPr>
            <w:t>(2014, p. 1)</w:t>
          </w:r>
          <w:r w:rsidR="00245700" w:rsidRPr="004E392F">
            <w:rPr>
              <w:rFonts w:ascii="Arial" w:hAnsi="Arial" w:cs="Arial"/>
              <w:color w:val="000000" w:themeColor="text1"/>
              <w:sz w:val="22"/>
              <w:szCs w:val="22"/>
              <w:bdr w:val="none" w:sz="0" w:space="0" w:color="auto" w:frame="1"/>
            </w:rPr>
            <w:fldChar w:fldCharType="end"/>
          </w:r>
        </w:sdtContent>
      </w:sdt>
      <w:r w:rsidR="00245700" w:rsidRPr="004E392F">
        <w:rPr>
          <w:rFonts w:ascii="Arial" w:hAnsi="Arial" w:cs="Arial"/>
          <w:color w:val="000000" w:themeColor="text1"/>
          <w:sz w:val="22"/>
          <w:szCs w:val="22"/>
          <w:bdr w:val="none" w:sz="0" w:space="0" w:color="auto" w:frame="1"/>
        </w:rPr>
        <w:t xml:space="preserve"> enlightens “to raise your hand is a critical act that deserves some reflection, in a micro-sense, every time students raise their hands, a milepost passes. To raise your hand is to mark the passage of an event worthy of action”</w:t>
      </w:r>
      <w:r w:rsidRPr="004E392F">
        <w:rPr>
          <w:rFonts w:ascii="Arial" w:hAnsi="Arial" w:cs="Arial"/>
          <w:color w:val="000000" w:themeColor="text1"/>
          <w:sz w:val="22"/>
          <w:szCs w:val="22"/>
          <w:bdr w:val="none" w:sz="0" w:space="0" w:color="auto" w:frame="1"/>
        </w:rPr>
        <w:t>.</w:t>
      </w:r>
    </w:p>
    <w:p w14:paraId="78FC2E78" w14:textId="77777777" w:rsidR="00AF369A" w:rsidRPr="004E392F" w:rsidRDefault="00AF369A" w:rsidP="004E392F">
      <w:pPr>
        <w:spacing w:line="360" w:lineRule="auto"/>
        <w:ind w:left="-113"/>
        <w:textAlignment w:val="baseline"/>
        <w:rPr>
          <w:rFonts w:ascii="Arial" w:hAnsi="Arial" w:cs="Arial"/>
          <w:color w:val="000000" w:themeColor="text1"/>
          <w:sz w:val="22"/>
          <w:szCs w:val="22"/>
          <w:bdr w:val="none" w:sz="0" w:space="0" w:color="auto" w:frame="1"/>
        </w:rPr>
      </w:pPr>
    </w:p>
    <w:p w14:paraId="35E62A5A" w14:textId="59F398D5" w:rsidR="00FD3033" w:rsidRPr="004E392F" w:rsidRDefault="00FD3033" w:rsidP="004E392F">
      <w:pPr>
        <w:spacing w:line="360" w:lineRule="auto"/>
        <w:ind w:left="-113"/>
        <w:textAlignment w:val="baseline"/>
        <w:rPr>
          <w:rFonts w:ascii="Arial" w:hAnsi="Arial" w:cs="Arial"/>
          <w:color w:val="000000" w:themeColor="text1"/>
          <w:sz w:val="22"/>
          <w:szCs w:val="22"/>
          <w:bdr w:val="none" w:sz="0" w:space="0" w:color="auto" w:frame="1"/>
        </w:rPr>
      </w:pPr>
    </w:p>
    <w:p w14:paraId="713B10EC" w14:textId="02051D02"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19367F2A" w14:textId="5AB932E5"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0DE2545C" w14:textId="3ECB06BE"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2FAA5FE9" w14:textId="5B4CE185" w:rsidR="00FD3033"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2F74866E" w14:textId="2455FF0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224A96D" w14:textId="238468D5"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9B669A1" w14:textId="55FF0C7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348D4BC7" w14:textId="2BA0ED6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57BF8524" w14:textId="6963AD49"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FFBC959" w14:textId="6968308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5D1A72AC" w14:textId="5AAE2333"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658938E3" w14:textId="5C5842B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1054A8A" w14:textId="03096FF8"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C193CC9" w14:textId="0F3DADA3"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C3AFCB0" w14:textId="0DFCC7C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3589D179" w14:textId="0335EC2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6B205F6" w14:textId="369B8E21"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8A857B7" w14:textId="3D39C52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6C4D0916" w14:textId="6262795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76D6E609" w14:textId="2D43CDC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D39EAFD" w14:textId="51F8BF61"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ED2D36A" w14:textId="090567E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F70771E" w14:textId="08967E1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06FD0B6" w14:textId="2CA68AD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C2A3BB2" w14:textId="4B40D55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819DAB9" w14:textId="77777777" w:rsidR="003B4901" w:rsidRPr="004E392F" w:rsidRDefault="003B4901" w:rsidP="003B4901">
      <w:pPr>
        <w:spacing w:line="360" w:lineRule="auto"/>
        <w:textAlignment w:val="baseline"/>
        <w:rPr>
          <w:rFonts w:ascii="Arial" w:hAnsi="Arial" w:cs="Arial"/>
          <w:color w:val="000000" w:themeColor="text1"/>
          <w:sz w:val="22"/>
          <w:szCs w:val="22"/>
          <w:bdr w:val="none" w:sz="0" w:space="0" w:color="auto" w:frame="1"/>
        </w:rPr>
      </w:pPr>
    </w:p>
    <w:p w14:paraId="27D3EC14" w14:textId="0814958F" w:rsidR="005E6823" w:rsidRPr="004E392F" w:rsidRDefault="005E6823" w:rsidP="004E392F">
      <w:pPr>
        <w:spacing w:line="360" w:lineRule="auto"/>
        <w:textAlignment w:val="baseline"/>
        <w:rPr>
          <w:rFonts w:ascii="Arial" w:hAnsi="Arial" w:cs="Arial"/>
          <w:color w:val="000000" w:themeColor="text1"/>
          <w:sz w:val="22"/>
          <w:szCs w:val="22"/>
          <w:bdr w:val="none" w:sz="0" w:space="0" w:color="auto" w:frame="1"/>
        </w:rPr>
      </w:pPr>
    </w:p>
    <w:sdt>
      <w:sdtPr>
        <w:rPr>
          <w:rFonts w:ascii="Arial" w:eastAsia="Times New Roman" w:hAnsi="Arial" w:cs="Arial"/>
          <w:b w:val="0"/>
          <w:bCs w:val="0"/>
          <w:color w:val="auto"/>
          <w:sz w:val="22"/>
          <w:szCs w:val="22"/>
          <w:lang w:bidi="ar-SA"/>
        </w:rPr>
        <w:id w:val="-1014384814"/>
        <w:docPartObj>
          <w:docPartGallery w:val="Bibliographies"/>
          <w:docPartUnique/>
        </w:docPartObj>
      </w:sdtPr>
      <w:sdtEndPr/>
      <w:sdtContent>
        <w:sdt>
          <w:sdtPr>
            <w:rPr>
              <w:rFonts w:ascii="Arial" w:eastAsia="Times New Roman" w:hAnsi="Arial" w:cs="Arial"/>
              <w:b w:val="0"/>
              <w:bCs w:val="0"/>
              <w:color w:val="auto"/>
              <w:sz w:val="22"/>
              <w:szCs w:val="22"/>
              <w:lang w:bidi="ar-SA"/>
            </w:rPr>
            <w:id w:val="-274782479"/>
            <w:docPartObj>
              <w:docPartGallery w:val="Bibliographies"/>
              <w:docPartUnique/>
            </w:docPartObj>
          </w:sdtPr>
          <w:sdtEndPr/>
          <w:sdtContent>
            <w:p w14:paraId="19795628" w14:textId="77777777" w:rsidR="00994A76" w:rsidRPr="004E392F" w:rsidRDefault="005F68DA" w:rsidP="00994A76">
              <w:pPr>
                <w:pStyle w:val="Heading1"/>
                <w:spacing w:line="360" w:lineRule="auto"/>
                <w:rPr>
                  <w:rFonts w:ascii="Arial" w:eastAsia="Times New Roman" w:hAnsi="Arial" w:cs="Arial"/>
                  <w:b w:val="0"/>
                  <w:bCs w:val="0"/>
                  <w:color w:val="auto"/>
                  <w:sz w:val="22"/>
                  <w:szCs w:val="22"/>
                  <w:lang w:bidi="ar-SA"/>
                </w:rPr>
              </w:pPr>
              <w:r w:rsidRPr="004E392F">
                <w:rPr>
                  <w:rFonts w:ascii="Arial" w:hAnsi="Arial" w:cs="Arial"/>
                  <w:sz w:val="22"/>
                  <w:szCs w:val="22"/>
                </w:rPr>
                <w:t>Bibliography</w:t>
              </w:r>
            </w:p>
            <w:sdt>
              <w:sdtPr>
                <w:rPr>
                  <w:rFonts w:ascii="Arial" w:hAnsi="Arial" w:cs="Arial"/>
                  <w:sz w:val="22"/>
                  <w:szCs w:val="22"/>
                </w:rPr>
                <w:id w:val="111145805"/>
                <w:bibliography/>
              </w:sdtPr>
              <w:sdtEndPr/>
              <w:sdtContent>
                <w:p w14:paraId="5EEB0A9B"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sz w:val="22"/>
                      <w:szCs w:val="22"/>
                    </w:rPr>
                    <w:fldChar w:fldCharType="begin"/>
                  </w:r>
                  <w:r w:rsidRPr="004E392F">
                    <w:rPr>
                      <w:rFonts w:ascii="Arial" w:hAnsi="Arial" w:cs="Arial"/>
                      <w:sz w:val="22"/>
                      <w:szCs w:val="22"/>
                    </w:rPr>
                    <w:instrText xml:space="preserve"> BIBLIOGRAPHY </w:instrText>
                  </w:r>
                  <w:r w:rsidRPr="004E392F">
                    <w:rPr>
                      <w:rFonts w:ascii="Arial" w:hAnsi="Arial" w:cs="Arial"/>
                      <w:sz w:val="22"/>
                      <w:szCs w:val="22"/>
                    </w:rPr>
                    <w:fldChar w:fldCharType="separate"/>
                  </w:r>
                  <w:r w:rsidRPr="004E392F">
                    <w:rPr>
                      <w:rFonts w:ascii="Arial" w:hAnsi="Arial" w:cs="Arial"/>
                      <w:noProof/>
                      <w:sz w:val="22"/>
                      <w:szCs w:val="22"/>
                    </w:rPr>
                    <w:t xml:space="preserve">Anderson, J. (2000) </w:t>
                  </w:r>
                  <w:r w:rsidRPr="004E392F">
                    <w:rPr>
                      <w:rFonts w:ascii="Arial" w:hAnsi="Arial" w:cs="Arial"/>
                      <w:i/>
                      <w:iCs/>
                      <w:noProof/>
                      <w:sz w:val="22"/>
                      <w:szCs w:val="22"/>
                    </w:rPr>
                    <w:t xml:space="preserve">Teacher Questioning and Pupil Anxiety in the Primary Classroom. </w:t>
                  </w:r>
                  <w:r w:rsidRPr="004E392F">
                    <w:rPr>
                      <w:rFonts w:ascii="Arial" w:hAnsi="Arial" w:cs="Arial"/>
                      <w:noProof/>
                      <w:sz w:val="22"/>
                      <w:szCs w:val="22"/>
                    </w:rPr>
                    <w:br/>
                    <w:t xml:space="preserve">Available at: </w:t>
                  </w:r>
                  <w:r w:rsidRPr="004E392F">
                    <w:rPr>
                      <w:rFonts w:ascii="Arial" w:hAnsi="Arial" w:cs="Arial"/>
                      <w:noProof/>
                      <w:sz w:val="22"/>
                      <w:szCs w:val="22"/>
                      <w:u w:val="single"/>
                    </w:rPr>
                    <w:t>http://www.leeds.ac.uk/educol/documents/00001683.htm</w:t>
                  </w:r>
                </w:p>
                <w:p w14:paraId="7A02C07C" w14:textId="77777777" w:rsidR="00994A76" w:rsidRPr="004E392F" w:rsidRDefault="00994A76" w:rsidP="00994A76">
                  <w:pPr>
                    <w:spacing w:line="360" w:lineRule="auto"/>
                    <w:rPr>
                      <w:rFonts w:ascii="Arial" w:hAnsi="Arial" w:cs="Arial"/>
                      <w:sz w:val="22"/>
                      <w:szCs w:val="22"/>
                    </w:rPr>
                  </w:pPr>
                </w:p>
                <w:p w14:paraId="569F4FA1"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Arnerich, M. (2018) </w:t>
                  </w:r>
                  <w:r w:rsidRPr="004E392F">
                    <w:rPr>
                      <w:rFonts w:ascii="Arial" w:hAnsi="Arial" w:cs="Arial"/>
                      <w:i/>
                      <w:iCs/>
                      <w:noProof/>
                      <w:sz w:val="22"/>
                      <w:szCs w:val="22"/>
                    </w:rPr>
                    <w:t xml:space="preserve">How to apply the Leuven Scales In Practice. </w:t>
                  </w:r>
                  <w:r w:rsidRPr="004E392F">
                    <w:rPr>
                      <w:rFonts w:ascii="Arial" w:hAnsi="Arial" w:cs="Arial"/>
                      <w:noProof/>
                      <w:sz w:val="22"/>
                      <w:szCs w:val="22"/>
                    </w:rPr>
                    <w:t xml:space="preserve">Available at: </w:t>
                  </w:r>
                  <w:r w:rsidRPr="004E392F">
                    <w:rPr>
                      <w:rFonts w:ascii="Arial" w:hAnsi="Arial" w:cs="Arial"/>
                      <w:noProof/>
                      <w:sz w:val="22"/>
                      <w:szCs w:val="22"/>
                      <w:u w:val="single"/>
                    </w:rPr>
                    <w:t>https://famly.co/blog/management/leuven-scales/</w:t>
                  </w:r>
                  <w:r w:rsidRPr="004E392F">
                    <w:rPr>
                      <w:rFonts w:ascii="Arial" w:hAnsi="Arial" w:cs="Arial"/>
                      <w:noProof/>
                      <w:sz w:val="22"/>
                      <w:szCs w:val="22"/>
                    </w:rPr>
                    <w:br/>
                    <w:t>(Accessed 12 December 2018).</w:t>
                  </w:r>
                </w:p>
                <w:p w14:paraId="38BEB39F" w14:textId="77777777" w:rsidR="00994A76" w:rsidRPr="004E392F" w:rsidRDefault="00994A76" w:rsidP="00994A76">
                  <w:pPr>
                    <w:spacing w:line="360" w:lineRule="auto"/>
                    <w:rPr>
                      <w:rFonts w:ascii="Arial" w:hAnsi="Arial" w:cs="Arial"/>
                      <w:sz w:val="22"/>
                      <w:szCs w:val="22"/>
                    </w:rPr>
                  </w:pPr>
                </w:p>
                <w:p w14:paraId="06FDB65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Assaly, I and Smadi, O. (2015) Using Bloom's Taxonomy to Evaluate the Cognitive Levels of Master Class Textbook's Questions. </w:t>
                  </w:r>
                  <w:r w:rsidRPr="004E392F">
                    <w:rPr>
                      <w:rFonts w:ascii="Arial" w:hAnsi="Arial" w:cs="Arial"/>
                      <w:i/>
                      <w:iCs/>
                      <w:noProof/>
                      <w:sz w:val="22"/>
                      <w:szCs w:val="22"/>
                    </w:rPr>
                    <w:t xml:space="preserve">English Language Teaching, </w:t>
                  </w:r>
                  <w:r w:rsidRPr="004E392F">
                    <w:rPr>
                      <w:rFonts w:ascii="Arial" w:hAnsi="Arial" w:cs="Arial"/>
                      <w:noProof/>
                      <w:sz w:val="22"/>
                      <w:szCs w:val="22"/>
                    </w:rPr>
                    <w:t>8(5), pp. 100-110.</w:t>
                  </w:r>
                </w:p>
                <w:p w14:paraId="4E4866A4" w14:textId="77777777" w:rsidR="00994A76" w:rsidRPr="004E392F" w:rsidRDefault="00994A76" w:rsidP="00994A76">
                  <w:pPr>
                    <w:spacing w:line="360" w:lineRule="auto"/>
                    <w:rPr>
                      <w:rFonts w:ascii="Arial" w:hAnsi="Arial" w:cs="Arial"/>
                      <w:sz w:val="22"/>
                      <w:szCs w:val="22"/>
                    </w:rPr>
                  </w:pPr>
                </w:p>
                <w:p w14:paraId="4A968F4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Austin, R. (2016) </w:t>
                  </w:r>
                  <w:r w:rsidRPr="004E392F">
                    <w:rPr>
                      <w:rFonts w:ascii="Arial" w:hAnsi="Arial" w:cs="Arial"/>
                      <w:i/>
                      <w:iCs/>
                      <w:noProof/>
                      <w:sz w:val="22"/>
                      <w:szCs w:val="22"/>
                    </w:rPr>
                    <w:t xml:space="preserve">Researching Primary Education. </w:t>
                  </w:r>
                  <w:r w:rsidRPr="004E392F">
                    <w:rPr>
                      <w:rFonts w:ascii="Arial" w:hAnsi="Arial" w:cs="Arial"/>
                      <w:noProof/>
                      <w:sz w:val="22"/>
                      <w:szCs w:val="22"/>
                    </w:rPr>
                    <w:t>London: Sage.</w:t>
                  </w:r>
                </w:p>
                <w:p w14:paraId="0D034746" w14:textId="77777777" w:rsidR="00994A76" w:rsidRPr="004E392F" w:rsidRDefault="00994A76" w:rsidP="00994A76">
                  <w:pPr>
                    <w:spacing w:line="360" w:lineRule="auto"/>
                    <w:rPr>
                      <w:rFonts w:ascii="Arial" w:hAnsi="Arial" w:cs="Arial"/>
                      <w:sz w:val="22"/>
                      <w:szCs w:val="22"/>
                    </w:rPr>
                  </w:pPr>
                </w:p>
                <w:p w14:paraId="51D20FE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BERA, (2019) </w:t>
                  </w:r>
                  <w:r w:rsidRPr="004E392F">
                    <w:rPr>
                      <w:rFonts w:ascii="Arial" w:hAnsi="Arial" w:cs="Arial"/>
                      <w:i/>
                      <w:iCs/>
                      <w:noProof/>
                      <w:sz w:val="22"/>
                      <w:szCs w:val="22"/>
                    </w:rPr>
                    <w:t>Ethical</w:t>
                  </w:r>
                  <w:r w:rsidRPr="004E392F">
                    <w:rPr>
                      <w:rFonts w:ascii="Arial" w:hAnsi="Arial" w:cs="Arial"/>
                      <w:i/>
                      <w:iCs/>
                      <w:noProof/>
                      <w:sz w:val="22"/>
                      <w:szCs w:val="22"/>
                    </w:rPr>
                    <w:t xml:space="preserve"> Guidelines for Educational Research. </w:t>
                  </w:r>
                  <w:r w:rsidRPr="004E392F">
                    <w:rPr>
                      <w:rFonts w:ascii="Arial" w:hAnsi="Arial" w:cs="Arial"/>
                      <w:noProof/>
                      <w:sz w:val="22"/>
                      <w:szCs w:val="22"/>
                    </w:rPr>
                    <w:t>London: British Educational Research Association.</w:t>
                  </w:r>
                </w:p>
                <w:p w14:paraId="02B9426D" w14:textId="77777777" w:rsidR="00994A76" w:rsidRPr="004E392F" w:rsidRDefault="00994A76" w:rsidP="00994A76">
                  <w:pPr>
                    <w:spacing w:line="360" w:lineRule="auto"/>
                    <w:rPr>
                      <w:rFonts w:ascii="Arial" w:hAnsi="Arial" w:cs="Arial"/>
                      <w:sz w:val="22"/>
                      <w:szCs w:val="22"/>
                    </w:rPr>
                  </w:pPr>
                </w:p>
                <w:p w14:paraId="18360ED7"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BERA, (2020) </w:t>
                  </w:r>
                  <w:r w:rsidRPr="004E392F">
                    <w:rPr>
                      <w:rFonts w:ascii="Arial" w:hAnsi="Arial" w:cs="Arial"/>
                      <w:i/>
                      <w:iCs/>
                      <w:noProof/>
                      <w:sz w:val="22"/>
                      <w:szCs w:val="22"/>
                    </w:rPr>
                    <w:t xml:space="preserve">BERA Bites issues 5: Research used or produced in schools: Which informs practitioners most?. </w:t>
                  </w:r>
                  <w:r w:rsidRPr="004E392F">
                    <w:rPr>
                      <w:rFonts w:ascii="Arial" w:hAnsi="Arial" w:cs="Arial"/>
                      <w:noProof/>
                      <w:sz w:val="22"/>
                      <w:szCs w:val="22"/>
                    </w:rPr>
                    <w:t xml:space="preserve">Available at: </w:t>
                  </w:r>
                  <w:r w:rsidRPr="004E392F">
                    <w:rPr>
                      <w:rFonts w:ascii="Arial" w:hAnsi="Arial" w:cs="Arial"/>
                      <w:noProof/>
                      <w:sz w:val="22"/>
                      <w:szCs w:val="22"/>
                      <w:u w:val="single"/>
                    </w:rPr>
                    <w:t>https://www.bera.ac.uk/publication/bera-bites-</w:t>
                  </w:r>
                  <w:r w:rsidRPr="004E392F">
                    <w:rPr>
                      <w:rFonts w:ascii="Arial" w:hAnsi="Arial" w:cs="Arial"/>
                      <w:noProof/>
                      <w:sz w:val="22"/>
                      <w:szCs w:val="22"/>
                      <w:u w:val="single"/>
                    </w:rPr>
                    <w:t>issue- 5-research-used-or-produced-in-schools-which-informs-practitioners-most</w:t>
                  </w:r>
                </w:p>
                <w:p w14:paraId="6CE40D45" w14:textId="77777777" w:rsidR="00994A76" w:rsidRPr="004E392F" w:rsidRDefault="00994A76" w:rsidP="00994A76">
                  <w:pPr>
                    <w:spacing w:line="360" w:lineRule="auto"/>
                    <w:rPr>
                      <w:rFonts w:ascii="Arial" w:hAnsi="Arial" w:cs="Arial"/>
                      <w:sz w:val="22"/>
                      <w:szCs w:val="22"/>
                    </w:rPr>
                  </w:pPr>
                </w:p>
                <w:p w14:paraId="03DE05A2"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Black, P. and Wiliam, D. (1998) </w:t>
                  </w:r>
                  <w:r w:rsidRPr="004E392F">
                    <w:rPr>
                      <w:rFonts w:ascii="Arial" w:hAnsi="Arial" w:cs="Arial"/>
                      <w:i/>
                      <w:iCs/>
                      <w:noProof/>
                      <w:sz w:val="22"/>
                      <w:szCs w:val="22"/>
                    </w:rPr>
                    <w:t xml:space="preserve">Inside the black box: Raising standards through classroom assessment. </w:t>
                  </w:r>
                  <w:r w:rsidRPr="004E392F">
                    <w:rPr>
                      <w:rFonts w:ascii="Arial" w:hAnsi="Arial" w:cs="Arial"/>
                      <w:noProof/>
                      <w:sz w:val="22"/>
                      <w:szCs w:val="22"/>
                    </w:rPr>
                    <w:t>Granada Learning.</w:t>
                  </w:r>
                </w:p>
                <w:p w14:paraId="778ACB2D" w14:textId="77777777" w:rsidR="00994A76" w:rsidRPr="004E392F" w:rsidRDefault="00994A76" w:rsidP="00994A76">
                  <w:pPr>
                    <w:spacing w:line="360" w:lineRule="auto"/>
                    <w:rPr>
                      <w:rFonts w:ascii="Arial" w:hAnsi="Arial" w:cs="Arial"/>
                      <w:sz w:val="22"/>
                      <w:szCs w:val="22"/>
                    </w:rPr>
                  </w:pPr>
                </w:p>
                <w:p w14:paraId="22A16773"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Braun, V. and Clarke, V. (2012) </w:t>
                  </w:r>
                  <w:r w:rsidRPr="004E392F">
                    <w:rPr>
                      <w:rFonts w:ascii="Arial" w:hAnsi="Arial" w:cs="Arial"/>
                      <w:i/>
                      <w:iCs/>
                      <w:noProof/>
                      <w:sz w:val="22"/>
                      <w:szCs w:val="22"/>
                    </w:rPr>
                    <w:t xml:space="preserve">Thematic </w:t>
                  </w:r>
                  <w:r w:rsidRPr="004E392F">
                    <w:rPr>
                      <w:rFonts w:ascii="Arial" w:hAnsi="Arial" w:cs="Arial"/>
                      <w:i/>
                      <w:iCs/>
                      <w:noProof/>
                      <w:sz w:val="22"/>
                      <w:szCs w:val="22"/>
                    </w:rPr>
                    <w:t>Analysis.</w:t>
                  </w:r>
                </w:p>
                <w:p w14:paraId="250A620C" w14:textId="77777777" w:rsidR="00994A76" w:rsidRPr="004E392F" w:rsidRDefault="00994A76" w:rsidP="00994A76">
                  <w:pPr>
                    <w:spacing w:line="360" w:lineRule="auto"/>
                    <w:rPr>
                      <w:rFonts w:ascii="Arial" w:hAnsi="Arial" w:cs="Arial"/>
                      <w:sz w:val="22"/>
                      <w:szCs w:val="22"/>
                    </w:rPr>
                  </w:pPr>
                </w:p>
                <w:p w14:paraId="1A6033D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Clark, A. (2011) </w:t>
                  </w:r>
                  <w:r w:rsidRPr="004E392F">
                    <w:rPr>
                      <w:rFonts w:ascii="Arial" w:hAnsi="Arial" w:cs="Arial"/>
                      <w:i/>
                      <w:iCs/>
                      <w:noProof/>
                      <w:sz w:val="22"/>
                      <w:szCs w:val="22"/>
                    </w:rPr>
                    <w:t>Ways of seeing: using the Mosaic approach to listen to young children's perspectives. N/A.</w:t>
                  </w:r>
                </w:p>
                <w:p w14:paraId="77B16B89" w14:textId="77777777" w:rsidR="00994A76" w:rsidRPr="004E392F" w:rsidRDefault="00994A76" w:rsidP="00994A76">
                  <w:pPr>
                    <w:spacing w:line="360" w:lineRule="auto"/>
                    <w:rPr>
                      <w:rFonts w:ascii="Arial" w:hAnsi="Arial" w:cs="Arial"/>
                      <w:sz w:val="22"/>
                      <w:szCs w:val="22"/>
                    </w:rPr>
                  </w:pPr>
                </w:p>
                <w:p w14:paraId="6C775BF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Curriculum for Wales, (2020) </w:t>
                  </w:r>
                  <w:r w:rsidRPr="004E392F">
                    <w:rPr>
                      <w:rFonts w:ascii="Arial" w:hAnsi="Arial" w:cs="Arial"/>
                      <w:i/>
                      <w:iCs/>
                      <w:noProof/>
                      <w:sz w:val="22"/>
                      <w:szCs w:val="22"/>
                    </w:rPr>
                    <w:t xml:space="preserve">Supporting learner progression: assessment guidance. </w:t>
                  </w:r>
                  <w:r w:rsidRPr="004E392F">
                    <w:rPr>
                      <w:rFonts w:ascii="Arial" w:hAnsi="Arial" w:cs="Arial"/>
                      <w:noProof/>
                      <w:sz w:val="22"/>
                      <w:szCs w:val="22"/>
                    </w:rPr>
                    <w:br/>
                    <w:t xml:space="preserve">Available at: </w:t>
                  </w:r>
                  <w:r w:rsidRPr="004E392F">
                    <w:rPr>
                      <w:rFonts w:ascii="Arial" w:hAnsi="Arial" w:cs="Arial"/>
                      <w:noProof/>
                      <w:sz w:val="22"/>
                      <w:szCs w:val="22"/>
                      <w:u w:val="single"/>
                    </w:rPr>
                    <w:t>https://hwb.gov.wales/curriculum-for-wa</w:t>
                  </w:r>
                  <w:r w:rsidRPr="004E392F">
                    <w:rPr>
                      <w:rFonts w:ascii="Arial" w:hAnsi="Arial" w:cs="Arial"/>
                      <w:noProof/>
                      <w:sz w:val="22"/>
                      <w:szCs w:val="22"/>
                      <w:u w:val="single"/>
                    </w:rPr>
                    <w:t>les/supporting-learner-progression-assessment-guidance/</w:t>
                  </w:r>
                  <w:r w:rsidRPr="004E392F">
                    <w:rPr>
                      <w:rFonts w:ascii="Arial" w:hAnsi="Arial" w:cs="Arial"/>
                      <w:noProof/>
                      <w:sz w:val="22"/>
                      <w:szCs w:val="22"/>
                    </w:rPr>
                    <w:br/>
                    <w:t>(Accessed 28 January 2020).</w:t>
                  </w:r>
                </w:p>
                <w:p w14:paraId="3A0FA324" w14:textId="77777777" w:rsidR="00994A76" w:rsidRPr="004E392F" w:rsidRDefault="00994A76" w:rsidP="00994A76">
                  <w:pPr>
                    <w:spacing w:line="360" w:lineRule="auto"/>
                    <w:rPr>
                      <w:rFonts w:ascii="Arial" w:hAnsi="Arial" w:cs="Arial"/>
                      <w:sz w:val="22"/>
                      <w:szCs w:val="22"/>
                    </w:rPr>
                  </w:pPr>
                </w:p>
                <w:p w14:paraId="04F26D8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Didau, D. (2014) </w:t>
                  </w:r>
                  <w:r w:rsidRPr="004E392F">
                    <w:rPr>
                      <w:rFonts w:ascii="Arial" w:hAnsi="Arial" w:cs="Arial"/>
                      <w:i/>
                      <w:iCs/>
                      <w:noProof/>
                      <w:sz w:val="22"/>
                      <w:szCs w:val="22"/>
                    </w:rPr>
                    <w:t>Why AfL might be wrong, and what to do about it.</w:t>
                  </w:r>
                  <w:r w:rsidRPr="004E392F">
                    <w:rPr>
                      <w:rFonts w:ascii="Arial" w:hAnsi="Arial" w:cs="Arial"/>
                      <w:noProof/>
                      <w:sz w:val="22"/>
                      <w:szCs w:val="22"/>
                    </w:rPr>
                    <w:t xml:space="preserve"> Available at: </w:t>
                  </w:r>
                  <w:r w:rsidRPr="004E392F">
                    <w:rPr>
                      <w:rFonts w:ascii="Arial" w:hAnsi="Arial" w:cs="Arial"/>
                      <w:noProof/>
                      <w:sz w:val="22"/>
                      <w:szCs w:val="22"/>
                      <w:u w:val="single"/>
                    </w:rPr>
                    <w:t>https://learningspy.co.uk/myths/afl-might-wrong/</w:t>
                  </w:r>
                  <w:r w:rsidRPr="004E392F">
                    <w:rPr>
                      <w:rFonts w:ascii="Arial" w:hAnsi="Arial" w:cs="Arial"/>
                      <w:noProof/>
                      <w:sz w:val="22"/>
                      <w:szCs w:val="22"/>
                    </w:rPr>
                    <w:br/>
                    <w:t>(Accessed 2014).</w:t>
                  </w:r>
                </w:p>
                <w:p w14:paraId="63609887" w14:textId="77777777" w:rsidR="00994A76" w:rsidRPr="004E392F" w:rsidRDefault="00994A76" w:rsidP="00994A76">
                  <w:pPr>
                    <w:spacing w:line="360" w:lineRule="auto"/>
                    <w:rPr>
                      <w:rFonts w:ascii="Arial" w:hAnsi="Arial" w:cs="Arial"/>
                      <w:sz w:val="22"/>
                      <w:szCs w:val="22"/>
                    </w:rPr>
                  </w:pPr>
                </w:p>
                <w:p w14:paraId="0BC84DA3"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 xml:space="preserve">Doherty, J. (2017) </w:t>
                  </w:r>
                  <w:r w:rsidRPr="004E392F">
                    <w:rPr>
                      <w:rFonts w:ascii="Arial" w:hAnsi="Arial" w:cs="Arial"/>
                      <w:i/>
                      <w:iCs/>
                      <w:noProof/>
                      <w:sz w:val="22"/>
                      <w:szCs w:val="22"/>
                    </w:rPr>
                    <w:t>Skill</w:t>
                  </w:r>
                  <w:r w:rsidRPr="004E392F">
                    <w:rPr>
                      <w:rFonts w:ascii="Arial" w:hAnsi="Arial" w:cs="Arial"/>
                      <w:i/>
                      <w:iCs/>
                      <w:noProof/>
                      <w:sz w:val="22"/>
                      <w:szCs w:val="22"/>
                    </w:rPr>
                    <w:t xml:space="preserve">ful questioning: The beating heart of good pedagogy. </w:t>
                  </w:r>
                  <w:r w:rsidRPr="004E392F">
                    <w:rPr>
                      <w:rFonts w:ascii="Arial" w:hAnsi="Arial" w:cs="Arial"/>
                      <w:noProof/>
                      <w:sz w:val="22"/>
                      <w:szCs w:val="22"/>
                    </w:rPr>
                    <w:t xml:space="preserve">Available at: </w:t>
                  </w:r>
                  <w:r w:rsidRPr="004E392F">
                    <w:rPr>
                      <w:rFonts w:ascii="Arial" w:hAnsi="Arial" w:cs="Arial"/>
                      <w:noProof/>
                      <w:sz w:val="22"/>
                      <w:szCs w:val="22"/>
                      <w:u w:val="single"/>
                    </w:rPr>
                    <w:t>https://impact.chartered.college/article/doherty-skilful-questioning-beating-heart-pedagogy/</w:t>
                  </w:r>
                  <w:r w:rsidRPr="004E392F">
                    <w:rPr>
                      <w:rFonts w:ascii="Arial" w:hAnsi="Arial" w:cs="Arial"/>
                      <w:noProof/>
                      <w:sz w:val="22"/>
                      <w:szCs w:val="22"/>
                    </w:rPr>
                    <w:br/>
                    <w:t>(Accessed December 2017).</w:t>
                  </w:r>
                </w:p>
                <w:p w14:paraId="1E570A7C" w14:textId="77777777" w:rsidR="00994A76" w:rsidRPr="004E392F" w:rsidRDefault="00994A76" w:rsidP="00994A76">
                  <w:pPr>
                    <w:spacing w:line="360" w:lineRule="auto"/>
                    <w:rPr>
                      <w:rFonts w:ascii="Arial" w:hAnsi="Arial" w:cs="Arial"/>
                      <w:sz w:val="22"/>
                      <w:szCs w:val="22"/>
                    </w:rPr>
                  </w:pPr>
                </w:p>
                <w:p w14:paraId="0C39E73B"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Donaldson, G. (2015) </w:t>
                  </w:r>
                  <w:r w:rsidRPr="004E392F">
                    <w:rPr>
                      <w:rFonts w:ascii="Arial" w:hAnsi="Arial" w:cs="Arial"/>
                      <w:i/>
                      <w:iCs/>
                      <w:noProof/>
                      <w:sz w:val="22"/>
                      <w:szCs w:val="22"/>
                    </w:rPr>
                    <w:t>Successful Futures: Independent Review of Curric</w:t>
                  </w:r>
                  <w:r w:rsidRPr="004E392F">
                    <w:rPr>
                      <w:rFonts w:ascii="Arial" w:hAnsi="Arial" w:cs="Arial"/>
                      <w:i/>
                      <w:iCs/>
                      <w:noProof/>
                      <w:sz w:val="22"/>
                      <w:szCs w:val="22"/>
                    </w:rPr>
                    <w:t xml:space="preserve">ulum and Assessment Arrangements in Wales, </w:t>
                  </w:r>
                  <w:r w:rsidRPr="004E392F">
                    <w:rPr>
                      <w:rFonts w:ascii="Arial" w:hAnsi="Arial" w:cs="Arial"/>
                      <w:noProof/>
                      <w:sz w:val="22"/>
                      <w:szCs w:val="22"/>
                    </w:rPr>
                    <w:t>Cardiff: Welsh Government.</w:t>
                  </w:r>
                </w:p>
                <w:p w14:paraId="24686E0B" w14:textId="77777777" w:rsidR="00994A76" w:rsidRPr="004E392F" w:rsidRDefault="00994A76" w:rsidP="00994A76">
                  <w:pPr>
                    <w:spacing w:line="360" w:lineRule="auto"/>
                    <w:rPr>
                      <w:rFonts w:ascii="Arial" w:hAnsi="Arial" w:cs="Arial"/>
                      <w:sz w:val="22"/>
                      <w:szCs w:val="22"/>
                    </w:rPr>
                  </w:pPr>
                </w:p>
                <w:p w14:paraId="55526AE5"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Dweck, C. (2017) </w:t>
                  </w:r>
                  <w:r w:rsidRPr="004E392F">
                    <w:rPr>
                      <w:rFonts w:ascii="Arial" w:hAnsi="Arial" w:cs="Arial"/>
                      <w:i/>
                      <w:iCs/>
                      <w:noProof/>
                      <w:sz w:val="22"/>
                      <w:szCs w:val="22"/>
                    </w:rPr>
                    <w:t xml:space="preserve">Mindset: Changing the way you think to fulfil your potential. </w:t>
                  </w:r>
                  <w:r w:rsidRPr="004E392F">
                    <w:rPr>
                      <w:rFonts w:ascii="Arial" w:hAnsi="Arial" w:cs="Arial"/>
                      <w:noProof/>
                      <w:sz w:val="22"/>
                      <w:szCs w:val="22"/>
                    </w:rPr>
                    <w:t>London: Robinson.</w:t>
                  </w:r>
                </w:p>
                <w:p w14:paraId="55DBB74B" w14:textId="77777777" w:rsidR="00994A76" w:rsidRPr="004E392F" w:rsidRDefault="00994A76" w:rsidP="00994A76">
                  <w:pPr>
                    <w:spacing w:line="360" w:lineRule="auto"/>
                    <w:rPr>
                      <w:rFonts w:ascii="Arial" w:hAnsi="Arial" w:cs="Arial"/>
                      <w:sz w:val="22"/>
                      <w:szCs w:val="22"/>
                    </w:rPr>
                  </w:pPr>
                </w:p>
                <w:p w14:paraId="6913ABD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Ekins, A. and Grime, P. (2009) </w:t>
                  </w:r>
                  <w:r w:rsidRPr="004E392F">
                    <w:rPr>
                      <w:rFonts w:ascii="Arial" w:hAnsi="Arial" w:cs="Arial"/>
                      <w:i/>
                      <w:iCs/>
                      <w:noProof/>
                      <w:sz w:val="22"/>
                      <w:szCs w:val="22"/>
                    </w:rPr>
                    <w:t>Inclusion: Developing an effective whole-school approach</w:t>
                  </w:r>
                  <w:r w:rsidRPr="004E392F">
                    <w:rPr>
                      <w:rFonts w:ascii="Arial" w:hAnsi="Arial" w:cs="Arial"/>
                      <w:i/>
                      <w:iCs/>
                      <w:noProof/>
                      <w:sz w:val="22"/>
                      <w:szCs w:val="22"/>
                    </w:rPr>
                    <w:t xml:space="preserve">. </w:t>
                  </w:r>
                  <w:r w:rsidRPr="004E392F">
                    <w:rPr>
                      <w:rFonts w:ascii="Arial" w:hAnsi="Arial" w:cs="Arial"/>
                      <w:noProof/>
                      <w:sz w:val="22"/>
                      <w:szCs w:val="22"/>
                    </w:rPr>
                    <w:t>Open University Press.</w:t>
                  </w:r>
                </w:p>
                <w:p w14:paraId="32B4FB2D" w14:textId="77777777" w:rsidR="00994A76" w:rsidRPr="004E392F" w:rsidRDefault="00994A76" w:rsidP="00994A76">
                  <w:pPr>
                    <w:spacing w:line="360" w:lineRule="auto"/>
                    <w:rPr>
                      <w:rFonts w:ascii="Arial" w:hAnsi="Arial" w:cs="Arial"/>
                      <w:sz w:val="22"/>
                      <w:szCs w:val="22"/>
                    </w:rPr>
                  </w:pPr>
                </w:p>
                <w:p w14:paraId="6414C88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Estyn, (2018) </w:t>
                  </w:r>
                  <w:r w:rsidRPr="004E392F">
                    <w:rPr>
                      <w:rFonts w:ascii="Arial" w:hAnsi="Arial" w:cs="Arial"/>
                      <w:i/>
                      <w:iCs/>
                      <w:noProof/>
                      <w:sz w:val="22"/>
                      <w:szCs w:val="22"/>
                    </w:rPr>
                    <w:t xml:space="preserve">Assessment for Learning and thinking skills, </w:t>
                  </w:r>
                  <w:r w:rsidRPr="004E392F">
                    <w:rPr>
                      <w:rFonts w:ascii="Arial" w:hAnsi="Arial" w:cs="Arial"/>
                      <w:noProof/>
                      <w:sz w:val="22"/>
                      <w:szCs w:val="22"/>
                    </w:rPr>
                    <w:t>Cardiff: Welsh Government.</w:t>
                  </w:r>
                </w:p>
                <w:p w14:paraId="0C5E0BC9" w14:textId="77777777" w:rsidR="00994A76" w:rsidRPr="004E392F" w:rsidRDefault="00994A76" w:rsidP="00994A76">
                  <w:pPr>
                    <w:spacing w:line="360" w:lineRule="auto"/>
                    <w:rPr>
                      <w:rFonts w:ascii="Arial" w:hAnsi="Arial" w:cs="Arial"/>
                      <w:sz w:val="22"/>
                      <w:szCs w:val="22"/>
                    </w:rPr>
                  </w:pPr>
                </w:p>
                <w:p w14:paraId="0EF6D399"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Estyn, (2019) </w:t>
                  </w:r>
                  <w:r w:rsidRPr="004E392F">
                    <w:rPr>
                      <w:rFonts w:ascii="Arial" w:hAnsi="Arial" w:cs="Arial"/>
                      <w:i/>
                      <w:iCs/>
                      <w:noProof/>
                      <w:sz w:val="22"/>
                      <w:szCs w:val="22"/>
                    </w:rPr>
                    <w:t xml:space="preserve">Enabling pupils to become independent learners. </w:t>
                  </w:r>
                  <w:r w:rsidRPr="004E392F">
                    <w:rPr>
                      <w:rFonts w:ascii="Arial" w:hAnsi="Arial" w:cs="Arial"/>
                      <w:noProof/>
                      <w:sz w:val="22"/>
                      <w:szCs w:val="22"/>
                    </w:rPr>
                    <w:t xml:space="preserve">Available at: </w:t>
                  </w:r>
                  <w:r w:rsidRPr="004E392F">
                    <w:rPr>
                      <w:rFonts w:ascii="Arial" w:hAnsi="Arial" w:cs="Arial"/>
                      <w:noProof/>
                      <w:sz w:val="22"/>
                      <w:szCs w:val="22"/>
                      <w:u w:val="single"/>
                    </w:rPr>
                    <w:t>https://www.estyn.gov.wales/effective-practice/enabling-pupils-become-independent-learners</w:t>
                  </w:r>
                </w:p>
                <w:p w14:paraId="2E204330" w14:textId="77777777" w:rsidR="00994A76" w:rsidRPr="004E392F" w:rsidRDefault="00994A76" w:rsidP="00994A76">
                  <w:pPr>
                    <w:spacing w:line="360" w:lineRule="auto"/>
                    <w:rPr>
                      <w:rFonts w:ascii="Arial" w:hAnsi="Arial" w:cs="Arial"/>
                      <w:sz w:val="22"/>
                      <w:szCs w:val="22"/>
                    </w:rPr>
                  </w:pPr>
                </w:p>
                <w:p w14:paraId="26BE618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Flick, U. (2004) Triangulation in qualitative research.</w:t>
                  </w:r>
                  <w:r w:rsidRPr="004E392F">
                    <w:rPr>
                      <w:rFonts w:ascii="Arial" w:hAnsi="Arial" w:cs="Arial"/>
                      <w:i/>
                      <w:iCs/>
                      <w:noProof/>
                      <w:sz w:val="22"/>
                      <w:szCs w:val="22"/>
                    </w:rPr>
                    <w:t xml:space="preserve">Triangulation in qualitative research., </w:t>
                  </w:r>
                  <w:r w:rsidRPr="004E392F">
                    <w:rPr>
                      <w:rFonts w:ascii="Arial" w:hAnsi="Arial" w:cs="Arial"/>
                      <w:noProof/>
                      <w:sz w:val="22"/>
                      <w:szCs w:val="22"/>
                    </w:rPr>
                    <w:t>Issue 3, pp. 178-183.</w:t>
                  </w:r>
                </w:p>
                <w:p w14:paraId="70B050C1" w14:textId="77777777" w:rsidR="00994A76" w:rsidRPr="004E392F" w:rsidRDefault="00994A76" w:rsidP="00994A76">
                  <w:pPr>
                    <w:spacing w:line="360" w:lineRule="auto"/>
                    <w:rPr>
                      <w:rFonts w:ascii="Arial" w:hAnsi="Arial" w:cs="Arial"/>
                      <w:sz w:val="22"/>
                      <w:szCs w:val="22"/>
                    </w:rPr>
                  </w:pPr>
                </w:p>
                <w:p w14:paraId="3716FEB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Forehand, M. (2010) Emerging perspectives on l</w:t>
                  </w:r>
                  <w:r w:rsidRPr="004E392F">
                    <w:rPr>
                      <w:rFonts w:ascii="Arial" w:hAnsi="Arial" w:cs="Arial"/>
                      <w:noProof/>
                      <w:sz w:val="22"/>
                      <w:szCs w:val="22"/>
                    </w:rPr>
                    <w:t xml:space="preserve">earning, teaching, and technology. </w:t>
                  </w:r>
                  <w:r w:rsidRPr="004E392F">
                    <w:rPr>
                      <w:rFonts w:ascii="Arial" w:hAnsi="Arial" w:cs="Arial"/>
                      <w:i/>
                      <w:iCs/>
                      <w:noProof/>
                      <w:sz w:val="22"/>
                      <w:szCs w:val="22"/>
                    </w:rPr>
                    <w:t xml:space="preserve">The University of Georgia, </w:t>
                  </w:r>
                  <w:r w:rsidRPr="004E392F">
                    <w:rPr>
                      <w:rFonts w:ascii="Arial" w:hAnsi="Arial" w:cs="Arial"/>
                      <w:noProof/>
                      <w:sz w:val="22"/>
                      <w:szCs w:val="22"/>
                    </w:rPr>
                    <w:t>41(4), pp. 47-56.</w:t>
                  </w:r>
                </w:p>
                <w:p w14:paraId="08367D0A" w14:textId="77777777" w:rsidR="00994A76" w:rsidRPr="004E392F" w:rsidRDefault="00994A76" w:rsidP="00994A76">
                  <w:pPr>
                    <w:spacing w:line="360" w:lineRule="auto"/>
                    <w:rPr>
                      <w:rFonts w:ascii="Arial" w:hAnsi="Arial" w:cs="Arial"/>
                      <w:sz w:val="22"/>
                      <w:szCs w:val="22"/>
                    </w:rPr>
                  </w:pPr>
                </w:p>
                <w:p w14:paraId="2D6791D8"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French, P. and Maclure, M. (1981) Teachers' questions, pupils' answers: An investigation of questions and answers in the infant classroom. </w:t>
                  </w:r>
                  <w:r w:rsidRPr="004E392F">
                    <w:rPr>
                      <w:rFonts w:ascii="Arial" w:hAnsi="Arial" w:cs="Arial"/>
                      <w:i/>
                      <w:iCs/>
                      <w:noProof/>
                      <w:sz w:val="22"/>
                      <w:szCs w:val="22"/>
                    </w:rPr>
                    <w:t xml:space="preserve">First Language, </w:t>
                  </w:r>
                  <w:r w:rsidRPr="004E392F">
                    <w:rPr>
                      <w:rFonts w:ascii="Arial" w:hAnsi="Arial" w:cs="Arial"/>
                      <w:noProof/>
                      <w:sz w:val="22"/>
                      <w:szCs w:val="22"/>
                    </w:rPr>
                    <w:t>2(4), pp. 31-45.</w:t>
                  </w:r>
                </w:p>
                <w:p w14:paraId="7952E18F" w14:textId="77777777" w:rsidR="00994A76" w:rsidRPr="004E392F" w:rsidRDefault="00994A76" w:rsidP="00994A76">
                  <w:pPr>
                    <w:spacing w:line="360" w:lineRule="auto"/>
                    <w:rPr>
                      <w:rFonts w:ascii="Arial" w:hAnsi="Arial" w:cs="Arial"/>
                      <w:sz w:val="22"/>
                      <w:szCs w:val="22"/>
                    </w:rPr>
                  </w:pPr>
                </w:p>
                <w:p w14:paraId="7BA41FD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Ha</w:t>
                  </w:r>
                  <w:r w:rsidRPr="004E392F">
                    <w:rPr>
                      <w:rFonts w:ascii="Arial" w:hAnsi="Arial" w:cs="Arial"/>
                      <w:noProof/>
                      <w:sz w:val="22"/>
                      <w:szCs w:val="22"/>
                    </w:rPr>
                    <w:t xml:space="preserve">ttie, J. (2012) </w:t>
                  </w:r>
                  <w:r w:rsidRPr="004E392F">
                    <w:rPr>
                      <w:rFonts w:ascii="Arial" w:hAnsi="Arial" w:cs="Arial"/>
                      <w:i/>
                      <w:iCs/>
                      <w:noProof/>
                      <w:sz w:val="22"/>
                      <w:szCs w:val="22"/>
                    </w:rPr>
                    <w:t xml:space="preserve">Visible Learning For Teachers: Maximising Impact on Learning. </w:t>
                  </w:r>
                  <w:r w:rsidRPr="004E392F">
                    <w:rPr>
                      <w:rFonts w:ascii="Arial" w:hAnsi="Arial" w:cs="Arial"/>
                      <w:noProof/>
                      <w:sz w:val="22"/>
                      <w:szCs w:val="22"/>
                    </w:rPr>
                    <w:t>Oxon: Routledge.</w:t>
                  </w:r>
                </w:p>
                <w:p w14:paraId="62663C5E" w14:textId="77777777" w:rsidR="00994A76" w:rsidRPr="004E392F" w:rsidRDefault="00994A76" w:rsidP="00994A76">
                  <w:pPr>
                    <w:spacing w:line="360" w:lineRule="auto"/>
                    <w:rPr>
                      <w:rFonts w:ascii="Arial" w:hAnsi="Arial" w:cs="Arial"/>
                      <w:sz w:val="22"/>
                      <w:szCs w:val="22"/>
                      <w:lang w:val="en-GB"/>
                    </w:rPr>
                  </w:pPr>
                </w:p>
                <w:p w14:paraId="0726C415" w14:textId="77777777" w:rsidR="00994A76" w:rsidRPr="004E392F" w:rsidRDefault="005F68DA" w:rsidP="00994A76">
                  <w:pPr>
                    <w:spacing w:line="360" w:lineRule="auto"/>
                    <w:rPr>
                      <w:rFonts w:ascii="Arial" w:hAnsi="Arial" w:cs="Arial"/>
                      <w:sz w:val="22"/>
                      <w:szCs w:val="22"/>
                    </w:rPr>
                  </w:pPr>
                  <w:r w:rsidRPr="004E392F">
                    <w:rPr>
                      <w:rFonts w:ascii="Arial" w:hAnsi="Arial" w:cs="Arial"/>
                      <w:color w:val="222222"/>
                      <w:sz w:val="22"/>
                      <w:szCs w:val="22"/>
                      <w:shd w:val="clear" w:color="auto" w:fill="FFFFFF"/>
                    </w:rPr>
                    <w:t>Howes, C. and Ritchie, S. (2002)</w:t>
                  </w:r>
                  <w:r w:rsidRPr="004E392F">
                    <w:rPr>
                      <w:rStyle w:val="apple-converted-space"/>
                      <w:rFonts w:ascii="Arial" w:hAnsi="Arial" w:cs="Arial"/>
                      <w:color w:val="222222"/>
                      <w:sz w:val="22"/>
                      <w:szCs w:val="22"/>
                      <w:shd w:val="clear" w:color="auto" w:fill="FFFFFF"/>
                    </w:rPr>
                    <w:t> </w:t>
                  </w:r>
                  <w:r w:rsidRPr="004E392F">
                    <w:rPr>
                      <w:rFonts w:ascii="Arial" w:hAnsi="Arial" w:cs="Arial"/>
                      <w:i/>
                      <w:iCs/>
                      <w:color w:val="222222"/>
                      <w:sz w:val="22"/>
                      <w:szCs w:val="22"/>
                    </w:rPr>
                    <w:t>A matter of trust: Connecting teachers and learners in the early childhood classroom</w:t>
                  </w:r>
                  <w:r w:rsidRPr="004E392F">
                    <w:rPr>
                      <w:rStyle w:val="apple-converted-space"/>
                      <w:rFonts w:ascii="Arial" w:hAnsi="Arial" w:cs="Arial"/>
                      <w:color w:val="222222"/>
                      <w:sz w:val="22"/>
                      <w:szCs w:val="22"/>
                      <w:shd w:val="clear" w:color="auto" w:fill="FFFFFF"/>
                    </w:rPr>
                    <w:t> </w:t>
                  </w:r>
                  <w:r w:rsidRPr="004E392F">
                    <w:rPr>
                      <w:rFonts w:ascii="Arial" w:hAnsi="Arial" w:cs="Arial"/>
                      <w:color w:val="222222"/>
                      <w:sz w:val="22"/>
                      <w:szCs w:val="22"/>
                      <w:shd w:val="clear" w:color="auto" w:fill="FFFFFF"/>
                    </w:rPr>
                    <w:t>(Vol. 84). Teachers College Press.</w:t>
                  </w:r>
                </w:p>
                <w:p w14:paraId="753D1C9D" w14:textId="77777777" w:rsidR="00994A76" w:rsidRPr="004E392F" w:rsidRDefault="00994A76" w:rsidP="00994A76">
                  <w:pPr>
                    <w:spacing w:line="360" w:lineRule="auto"/>
                    <w:rPr>
                      <w:rFonts w:ascii="Arial" w:hAnsi="Arial" w:cs="Arial"/>
                      <w:sz w:val="22"/>
                      <w:szCs w:val="22"/>
                    </w:rPr>
                  </w:pPr>
                </w:p>
                <w:p w14:paraId="447F9BB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Jiang, Y. (2014) Exploring teacher questioning as a formative assessment strategy. </w:t>
                  </w:r>
                  <w:r w:rsidRPr="004E392F">
                    <w:rPr>
                      <w:rFonts w:ascii="Arial" w:hAnsi="Arial" w:cs="Arial"/>
                      <w:i/>
                      <w:iCs/>
                      <w:noProof/>
                      <w:sz w:val="22"/>
                      <w:szCs w:val="22"/>
                    </w:rPr>
                    <w:t xml:space="preserve">RELC Journal, </w:t>
                  </w:r>
                  <w:r w:rsidRPr="004E392F">
                    <w:rPr>
                      <w:rFonts w:ascii="Arial" w:hAnsi="Arial" w:cs="Arial"/>
                      <w:noProof/>
                      <w:sz w:val="22"/>
                      <w:szCs w:val="22"/>
                    </w:rPr>
                    <w:t>45(3), pp. 287-304.</w:t>
                  </w:r>
                </w:p>
                <w:p w14:paraId="6E856583" w14:textId="77777777" w:rsidR="00994A76" w:rsidRPr="004E392F" w:rsidRDefault="00994A76" w:rsidP="00994A76">
                  <w:pPr>
                    <w:spacing w:line="360" w:lineRule="auto"/>
                    <w:rPr>
                      <w:rFonts w:ascii="Arial" w:hAnsi="Arial" w:cs="Arial"/>
                      <w:sz w:val="22"/>
                      <w:szCs w:val="22"/>
                    </w:rPr>
                  </w:pPr>
                </w:p>
                <w:p w14:paraId="0E944EF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 xml:space="preserve">Keegan, S. (2009) </w:t>
                  </w:r>
                  <w:r w:rsidRPr="004E392F">
                    <w:rPr>
                      <w:rFonts w:ascii="Arial" w:hAnsi="Arial" w:cs="Arial"/>
                      <w:i/>
                      <w:iCs/>
                      <w:noProof/>
                      <w:sz w:val="22"/>
                      <w:szCs w:val="22"/>
                    </w:rPr>
                    <w:t xml:space="preserve">Qualitative Research. </w:t>
                  </w:r>
                  <w:r w:rsidRPr="004E392F">
                    <w:rPr>
                      <w:rFonts w:ascii="Arial" w:hAnsi="Arial" w:cs="Arial"/>
                      <w:noProof/>
                      <w:sz w:val="22"/>
                      <w:szCs w:val="22"/>
                    </w:rPr>
                    <w:t>London: Kogan Page.</w:t>
                  </w:r>
                </w:p>
                <w:p w14:paraId="6AA66E03" w14:textId="77777777" w:rsidR="00994A76" w:rsidRPr="004E392F" w:rsidRDefault="00994A76" w:rsidP="00994A76">
                  <w:pPr>
                    <w:spacing w:line="360" w:lineRule="auto"/>
                    <w:rPr>
                      <w:rFonts w:ascii="Arial" w:hAnsi="Arial" w:cs="Arial"/>
                      <w:sz w:val="22"/>
                      <w:szCs w:val="22"/>
                    </w:rPr>
                  </w:pPr>
                </w:p>
                <w:p w14:paraId="0DD754D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Knight, J. (2008) </w:t>
                  </w:r>
                  <w:r w:rsidRPr="004E392F">
                    <w:rPr>
                      <w:rFonts w:ascii="Arial" w:hAnsi="Arial" w:cs="Arial"/>
                      <w:i/>
                      <w:iCs/>
                      <w:noProof/>
                      <w:sz w:val="22"/>
                      <w:szCs w:val="22"/>
                    </w:rPr>
                    <w:t xml:space="preserve">The Assessment for Learning Strategy, </w:t>
                  </w:r>
                  <w:r w:rsidRPr="004E392F">
                    <w:rPr>
                      <w:rFonts w:ascii="Arial" w:hAnsi="Arial" w:cs="Arial"/>
                      <w:noProof/>
                      <w:sz w:val="22"/>
                      <w:szCs w:val="22"/>
                    </w:rPr>
                    <w:t>Nottingham: Departmen</w:t>
                  </w:r>
                  <w:r w:rsidRPr="004E392F">
                    <w:rPr>
                      <w:rFonts w:ascii="Arial" w:hAnsi="Arial" w:cs="Arial"/>
                      <w:noProof/>
                      <w:sz w:val="22"/>
                      <w:szCs w:val="22"/>
                    </w:rPr>
                    <w:t>t for Children, Schools and Families.</w:t>
                  </w:r>
                </w:p>
                <w:p w14:paraId="18DE773A" w14:textId="77777777" w:rsidR="00994A76" w:rsidRPr="004E392F" w:rsidRDefault="00994A76" w:rsidP="00994A76">
                  <w:pPr>
                    <w:spacing w:line="360" w:lineRule="auto"/>
                    <w:rPr>
                      <w:rFonts w:ascii="Arial" w:hAnsi="Arial" w:cs="Arial"/>
                      <w:sz w:val="22"/>
                      <w:szCs w:val="22"/>
                    </w:rPr>
                  </w:pPr>
                </w:p>
                <w:p w14:paraId="2990AB9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Lamb, M. (2016) </w:t>
                  </w:r>
                  <w:r w:rsidRPr="004E392F">
                    <w:rPr>
                      <w:rFonts w:ascii="Arial" w:hAnsi="Arial" w:cs="Arial"/>
                      <w:i/>
                      <w:iCs/>
                      <w:noProof/>
                      <w:sz w:val="22"/>
                      <w:szCs w:val="22"/>
                    </w:rPr>
                    <w:t>Tes: Five Steps to effective questioning.</w:t>
                  </w:r>
                  <w:r w:rsidRPr="004E392F">
                    <w:rPr>
                      <w:rFonts w:ascii="Arial" w:hAnsi="Arial" w:cs="Arial"/>
                      <w:noProof/>
                      <w:sz w:val="22"/>
                      <w:szCs w:val="22"/>
                    </w:rPr>
                    <w:t xml:space="preserve"> Available at: </w:t>
                  </w:r>
                  <w:r w:rsidRPr="004E392F">
                    <w:rPr>
                      <w:rFonts w:ascii="Arial" w:hAnsi="Arial" w:cs="Arial"/>
                      <w:noProof/>
                      <w:sz w:val="22"/>
                      <w:szCs w:val="22"/>
                      <w:u w:val="single"/>
                    </w:rPr>
                    <w:t>https://www.tes.com/news/five-steps-effective-questioning</w:t>
                  </w:r>
                  <w:r w:rsidRPr="004E392F">
                    <w:rPr>
                      <w:rFonts w:ascii="Arial" w:hAnsi="Arial" w:cs="Arial"/>
                      <w:noProof/>
                      <w:sz w:val="22"/>
                      <w:szCs w:val="22"/>
                    </w:rPr>
                    <w:t>. (Accessed 2016).</w:t>
                  </w:r>
                </w:p>
                <w:p w14:paraId="2E145AB6" w14:textId="77777777" w:rsidR="00994A76" w:rsidRPr="004E392F" w:rsidRDefault="00994A76" w:rsidP="00994A76">
                  <w:pPr>
                    <w:spacing w:line="360" w:lineRule="auto"/>
                    <w:rPr>
                      <w:rFonts w:ascii="Arial" w:hAnsi="Arial" w:cs="Arial"/>
                      <w:sz w:val="22"/>
                      <w:szCs w:val="22"/>
                    </w:rPr>
                  </w:pPr>
                </w:p>
                <w:p w14:paraId="5DE8C631"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Lemov, D. (2014) </w:t>
                  </w:r>
                  <w:r w:rsidRPr="004E392F">
                    <w:rPr>
                      <w:rFonts w:ascii="Arial" w:hAnsi="Arial" w:cs="Arial"/>
                      <w:i/>
                      <w:iCs/>
                      <w:noProof/>
                      <w:sz w:val="22"/>
                      <w:szCs w:val="22"/>
                    </w:rPr>
                    <w:t xml:space="preserve">Teach Like a Champion: On The Raising of </w:t>
                  </w:r>
                  <w:r w:rsidRPr="004E392F">
                    <w:rPr>
                      <w:rFonts w:ascii="Arial" w:hAnsi="Arial" w:cs="Arial"/>
                      <w:i/>
                      <w:iCs/>
                      <w:noProof/>
                      <w:sz w:val="22"/>
                      <w:szCs w:val="22"/>
                    </w:rPr>
                    <w:t>Hands.</w:t>
                  </w:r>
                  <w:r w:rsidRPr="004E392F">
                    <w:rPr>
                      <w:rFonts w:ascii="Arial" w:hAnsi="Arial" w:cs="Arial"/>
                      <w:noProof/>
                      <w:sz w:val="22"/>
                      <w:szCs w:val="22"/>
                    </w:rPr>
                    <w:t xml:space="preserve"> Available at: </w:t>
                  </w:r>
                  <w:r w:rsidRPr="004E392F">
                    <w:rPr>
                      <w:rFonts w:ascii="Arial" w:hAnsi="Arial" w:cs="Arial"/>
                      <w:noProof/>
                      <w:sz w:val="22"/>
                      <w:szCs w:val="22"/>
                      <w:u w:val="single"/>
                    </w:rPr>
                    <w:t>https://teachlikeachampion.com/tag/raising-hands/</w:t>
                  </w:r>
                </w:p>
                <w:p w14:paraId="460829FB" w14:textId="77777777" w:rsidR="00994A76" w:rsidRPr="004E392F" w:rsidRDefault="00994A76" w:rsidP="00994A76">
                  <w:pPr>
                    <w:spacing w:line="360" w:lineRule="auto"/>
                    <w:rPr>
                      <w:rFonts w:ascii="Arial" w:hAnsi="Arial" w:cs="Arial"/>
                      <w:sz w:val="22"/>
                      <w:szCs w:val="22"/>
                    </w:rPr>
                  </w:pPr>
                </w:p>
                <w:p w14:paraId="423F5667" w14:textId="77777777" w:rsidR="00994A76" w:rsidRPr="004E392F" w:rsidRDefault="005F68DA" w:rsidP="00994A76">
                  <w:pPr>
                    <w:spacing w:line="360" w:lineRule="auto"/>
                    <w:rPr>
                      <w:rFonts w:ascii="Arial" w:hAnsi="Arial" w:cs="Arial"/>
                      <w:sz w:val="22"/>
                      <w:szCs w:val="22"/>
                    </w:rPr>
                  </w:pPr>
                  <w:r w:rsidRPr="000C792C">
                    <w:rPr>
                      <w:rFonts w:ascii="Arial" w:hAnsi="Arial" w:cs="Arial"/>
                      <w:color w:val="222222"/>
                      <w:sz w:val="22"/>
                      <w:szCs w:val="22"/>
                      <w:shd w:val="clear" w:color="auto" w:fill="FFFFFF"/>
                    </w:rPr>
                    <w:t>McLeod, S., 2007. Maslow's hierarchy of needs. </w:t>
                  </w:r>
                  <w:r w:rsidRPr="000C792C">
                    <w:rPr>
                      <w:rFonts w:ascii="Arial" w:hAnsi="Arial" w:cs="Arial"/>
                      <w:i/>
                      <w:iCs/>
                      <w:color w:val="222222"/>
                      <w:sz w:val="22"/>
                      <w:szCs w:val="22"/>
                    </w:rPr>
                    <w:t>Simply Psychology</w:t>
                  </w:r>
                  <w:r w:rsidRPr="000C792C">
                    <w:rPr>
                      <w:rFonts w:ascii="Arial" w:hAnsi="Arial" w:cs="Arial"/>
                      <w:color w:val="222222"/>
                      <w:sz w:val="22"/>
                      <w:szCs w:val="22"/>
                      <w:shd w:val="clear" w:color="auto" w:fill="FFFFFF"/>
                    </w:rPr>
                    <w:t>, </w:t>
                  </w:r>
                  <w:r w:rsidRPr="000C792C">
                    <w:rPr>
                      <w:rFonts w:ascii="Arial" w:hAnsi="Arial" w:cs="Arial"/>
                      <w:i/>
                      <w:iCs/>
                      <w:color w:val="222222"/>
                      <w:sz w:val="22"/>
                      <w:szCs w:val="22"/>
                    </w:rPr>
                    <w:t>1</w:t>
                  </w:r>
                  <w:r w:rsidRPr="000C792C">
                    <w:rPr>
                      <w:rFonts w:ascii="Arial" w:hAnsi="Arial" w:cs="Arial"/>
                      <w:color w:val="222222"/>
                      <w:sz w:val="22"/>
                      <w:szCs w:val="22"/>
                      <w:shd w:val="clear" w:color="auto" w:fill="FFFFFF"/>
                    </w:rPr>
                    <w:t>, pp.1-8.</w:t>
                  </w:r>
                </w:p>
                <w:p w14:paraId="12E28D8E" w14:textId="77777777" w:rsidR="00994A76" w:rsidRPr="004E392F" w:rsidRDefault="00994A76" w:rsidP="00994A76">
                  <w:pPr>
                    <w:spacing w:line="360" w:lineRule="auto"/>
                    <w:rPr>
                      <w:rFonts w:ascii="Arial" w:hAnsi="Arial" w:cs="Arial"/>
                      <w:sz w:val="22"/>
                      <w:szCs w:val="22"/>
                    </w:rPr>
                  </w:pPr>
                </w:p>
                <w:p w14:paraId="185D35CA"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National Children's Bureau, (2020) </w:t>
                  </w:r>
                  <w:r w:rsidRPr="004E392F">
                    <w:rPr>
                      <w:rFonts w:ascii="Arial" w:hAnsi="Arial" w:cs="Arial"/>
                      <w:i/>
                      <w:iCs/>
                      <w:noProof/>
                      <w:sz w:val="22"/>
                      <w:szCs w:val="22"/>
                    </w:rPr>
                    <w:t>Young Minds: Wise Up to Wellbeing in School.</w:t>
                  </w:r>
                  <w:r w:rsidRPr="004E392F">
                    <w:rPr>
                      <w:rFonts w:ascii="Arial" w:hAnsi="Arial" w:cs="Arial"/>
                      <w:noProof/>
                      <w:sz w:val="22"/>
                      <w:szCs w:val="22"/>
                    </w:rPr>
                    <w:br/>
                    <w:t xml:space="preserve">Available at: </w:t>
                  </w:r>
                  <w:r w:rsidRPr="004E392F">
                    <w:rPr>
                      <w:rFonts w:ascii="Arial" w:hAnsi="Arial" w:cs="Arial"/>
                      <w:noProof/>
                      <w:sz w:val="22"/>
                      <w:szCs w:val="22"/>
                      <w:u w:val="single"/>
                    </w:rPr>
                    <w:t>https://youn</w:t>
                  </w:r>
                  <w:r w:rsidRPr="004E392F">
                    <w:rPr>
                      <w:rFonts w:ascii="Arial" w:hAnsi="Arial" w:cs="Arial"/>
                      <w:noProof/>
                      <w:sz w:val="22"/>
                      <w:szCs w:val="22"/>
                      <w:u w:val="single"/>
                    </w:rPr>
                    <w:t>gminds.org.uk/media/1428/wise-up-prioritising-wellbeing-in-schools.pdf</w:t>
                  </w:r>
                </w:p>
                <w:p w14:paraId="4AE53882" w14:textId="77777777" w:rsidR="00994A76" w:rsidRPr="004E392F" w:rsidRDefault="00994A76" w:rsidP="00994A76">
                  <w:pPr>
                    <w:spacing w:line="360" w:lineRule="auto"/>
                    <w:rPr>
                      <w:rFonts w:ascii="Arial" w:hAnsi="Arial" w:cs="Arial"/>
                      <w:sz w:val="22"/>
                      <w:szCs w:val="22"/>
                    </w:rPr>
                  </w:pPr>
                </w:p>
                <w:p w14:paraId="56B5C0E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Pound, L. (2009) </w:t>
                  </w:r>
                  <w:r w:rsidRPr="004E392F">
                    <w:rPr>
                      <w:rFonts w:ascii="Arial" w:hAnsi="Arial" w:cs="Arial"/>
                      <w:i/>
                      <w:iCs/>
                      <w:noProof/>
                      <w:sz w:val="22"/>
                      <w:szCs w:val="22"/>
                    </w:rPr>
                    <w:t xml:space="preserve">How Children Learn 3: Contemporary thinking and theorists. </w:t>
                  </w:r>
                  <w:r w:rsidRPr="004E392F">
                    <w:rPr>
                      <w:rFonts w:ascii="Arial" w:hAnsi="Arial" w:cs="Arial"/>
                      <w:noProof/>
                      <w:sz w:val="22"/>
                      <w:szCs w:val="22"/>
                    </w:rPr>
                    <w:t>3 ed. London: Practical pre-school books.</w:t>
                  </w:r>
                </w:p>
                <w:p w14:paraId="15B6F494" w14:textId="77777777" w:rsidR="00994A76" w:rsidRPr="004E392F" w:rsidRDefault="00994A76" w:rsidP="00994A76">
                  <w:pPr>
                    <w:spacing w:line="360" w:lineRule="auto"/>
                    <w:rPr>
                      <w:rFonts w:ascii="Arial" w:hAnsi="Arial" w:cs="Arial"/>
                      <w:sz w:val="22"/>
                      <w:szCs w:val="22"/>
                    </w:rPr>
                  </w:pPr>
                </w:p>
                <w:p w14:paraId="26D19940"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Roth, W. (1996) Teacher questioning in an open</w:t>
                  </w:r>
                  <w:r w:rsidRPr="004E392F">
                    <w:rPr>
                      <w:rFonts w:ascii="Cambria Math" w:hAnsi="Cambria Math" w:cs="Cambria Math"/>
                      <w:noProof/>
                      <w:sz w:val="22"/>
                      <w:szCs w:val="22"/>
                    </w:rPr>
                    <w:t>‐</w:t>
                  </w:r>
                  <w:r w:rsidRPr="004E392F">
                    <w:rPr>
                      <w:rFonts w:ascii="Arial" w:hAnsi="Arial" w:cs="Arial"/>
                      <w:noProof/>
                      <w:sz w:val="22"/>
                      <w:szCs w:val="22"/>
                    </w:rPr>
                    <w:t xml:space="preserve">inquiry learning environment: Interactions of context, content, and student responses. </w:t>
                  </w:r>
                  <w:r w:rsidRPr="004E392F">
                    <w:rPr>
                      <w:rFonts w:ascii="Arial" w:hAnsi="Arial" w:cs="Arial"/>
                      <w:i/>
                      <w:iCs/>
                      <w:noProof/>
                      <w:sz w:val="22"/>
                      <w:szCs w:val="22"/>
                    </w:rPr>
                    <w:t xml:space="preserve">Journal of Research in Science Teaching: The Official Journal of the National Association for Research in Science Teaching, </w:t>
                  </w:r>
                  <w:r w:rsidRPr="004E392F">
                    <w:rPr>
                      <w:rFonts w:ascii="Arial" w:hAnsi="Arial" w:cs="Arial"/>
                      <w:noProof/>
                      <w:sz w:val="22"/>
                      <w:szCs w:val="22"/>
                    </w:rPr>
                    <w:t>33(7), pp. 709-736.</w:t>
                  </w:r>
                </w:p>
                <w:p w14:paraId="51F0EAAA" w14:textId="77777777" w:rsidR="00994A76" w:rsidRPr="004E392F" w:rsidRDefault="00994A76" w:rsidP="00994A76">
                  <w:pPr>
                    <w:spacing w:line="360" w:lineRule="auto"/>
                    <w:rPr>
                      <w:rFonts w:ascii="Arial" w:hAnsi="Arial" w:cs="Arial"/>
                      <w:sz w:val="22"/>
                      <w:szCs w:val="22"/>
                    </w:rPr>
                  </w:pPr>
                </w:p>
                <w:p w14:paraId="2267615D"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Ryan, G. and Bernard, H.</w:t>
                  </w:r>
                  <w:r w:rsidRPr="004E392F">
                    <w:rPr>
                      <w:rFonts w:ascii="Arial" w:hAnsi="Arial" w:cs="Arial"/>
                      <w:noProof/>
                      <w:sz w:val="22"/>
                      <w:szCs w:val="22"/>
                    </w:rPr>
                    <w:t xml:space="preserve"> (2003) Techniques to Identify Themes. 15(1), pp. 85-109.</w:t>
                  </w:r>
                </w:p>
                <w:p w14:paraId="730EEBF2" w14:textId="77777777" w:rsidR="00994A76" w:rsidRPr="004E392F" w:rsidRDefault="00994A76" w:rsidP="00994A76">
                  <w:pPr>
                    <w:spacing w:line="360" w:lineRule="auto"/>
                    <w:rPr>
                      <w:rFonts w:ascii="Arial" w:hAnsi="Arial" w:cs="Arial"/>
                      <w:sz w:val="22"/>
                      <w:szCs w:val="22"/>
                    </w:rPr>
                  </w:pPr>
                </w:p>
                <w:p w14:paraId="1E7EA7D7" w14:textId="77777777" w:rsidR="00994A76" w:rsidRPr="004E392F" w:rsidRDefault="005F68DA" w:rsidP="00994A76">
                  <w:pPr>
                    <w:spacing w:line="360" w:lineRule="auto"/>
                    <w:rPr>
                      <w:rFonts w:ascii="Arial" w:hAnsi="Arial" w:cs="Arial"/>
                      <w:sz w:val="22"/>
                      <w:szCs w:val="22"/>
                    </w:rPr>
                  </w:pPr>
                  <w:r w:rsidRPr="004E392F">
                    <w:rPr>
                      <w:rFonts w:ascii="Arial" w:hAnsi="Arial" w:cs="Arial"/>
                      <w:sz w:val="22"/>
                      <w:szCs w:val="22"/>
                    </w:rPr>
                    <w:t>Hughes, S. (2020) 'Module Handbook Guidance', ECAD5010: Primary Education QTS. The University of Trinity St. David. Unpublished.</w:t>
                  </w:r>
                </w:p>
                <w:p w14:paraId="7BF99F92" w14:textId="77777777" w:rsidR="00994A76" w:rsidRPr="004E392F" w:rsidRDefault="00994A76" w:rsidP="00994A76">
                  <w:pPr>
                    <w:spacing w:line="360" w:lineRule="auto"/>
                    <w:rPr>
                      <w:rFonts w:ascii="Arial" w:hAnsi="Arial" w:cs="Arial"/>
                      <w:sz w:val="22"/>
                      <w:szCs w:val="22"/>
                    </w:rPr>
                  </w:pPr>
                </w:p>
                <w:p w14:paraId="326B9448"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Stahl, R. (1994) Using "think-time" and "wait-time" skillfully in the classroom. </w:t>
                  </w:r>
                  <w:r w:rsidRPr="004E392F">
                    <w:rPr>
                      <w:rFonts w:ascii="Arial" w:hAnsi="Arial" w:cs="Arial"/>
                      <w:i/>
                      <w:iCs/>
                      <w:noProof/>
                      <w:sz w:val="22"/>
                      <w:szCs w:val="22"/>
                    </w:rPr>
                    <w:t>ERIC Clearinghouse.</w:t>
                  </w:r>
                </w:p>
                <w:p w14:paraId="64246BE4" w14:textId="77777777" w:rsidR="00994A76" w:rsidRPr="004E392F" w:rsidRDefault="00994A76" w:rsidP="00994A76">
                  <w:pPr>
                    <w:spacing w:line="360" w:lineRule="auto"/>
                    <w:rPr>
                      <w:rFonts w:ascii="Arial" w:hAnsi="Arial" w:cs="Arial"/>
                      <w:sz w:val="22"/>
                      <w:szCs w:val="22"/>
                    </w:rPr>
                  </w:pPr>
                </w:p>
                <w:p w14:paraId="644BEC95"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i/>
                      <w:iCs/>
                      <w:noProof/>
                      <w:sz w:val="22"/>
                      <w:szCs w:val="22"/>
                    </w:rPr>
                    <w:t>Wiliam, D ( 2012) The Classroom Experiment. Available at: https://www.youtube.com/watch?v=J25d9aC1GZA. (Accessed: 11 April 2012).</w:t>
                  </w:r>
                </w:p>
                <w:p w14:paraId="4FBFF967" w14:textId="77777777" w:rsidR="00994A76" w:rsidRPr="004E392F" w:rsidRDefault="00994A76" w:rsidP="00994A76">
                  <w:pPr>
                    <w:spacing w:line="360" w:lineRule="auto"/>
                    <w:rPr>
                      <w:rFonts w:ascii="Arial" w:hAnsi="Arial" w:cs="Arial"/>
                      <w:sz w:val="22"/>
                      <w:szCs w:val="22"/>
                    </w:rPr>
                  </w:pPr>
                </w:p>
                <w:p w14:paraId="12CFC621"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Vanderstorp, S. and Joh</w:t>
                  </w:r>
                  <w:r w:rsidRPr="004E392F">
                    <w:rPr>
                      <w:rFonts w:ascii="Arial" w:hAnsi="Arial" w:cs="Arial"/>
                      <w:noProof/>
                      <w:sz w:val="22"/>
                      <w:szCs w:val="22"/>
                    </w:rPr>
                    <w:t xml:space="preserve">nston, D. (2009) </w:t>
                  </w:r>
                  <w:r w:rsidRPr="004E392F">
                    <w:rPr>
                      <w:rFonts w:ascii="Arial" w:hAnsi="Arial" w:cs="Arial"/>
                      <w:i/>
                      <w:iCs/>
                      <w:noProof/>
                      <w:sz w:val="22"/>
                      <w:szCs w:val="22"/>
                    </w:rPr>
                    <w:t xml:space="preserve">Research Methods for Everyday Life. </w:t>
                  </w:r>
                  <w:r w:rsidRPr="004E392F">
                    <w:rPr>
                      <w:rFonts w:ascii="Arial" w:hAnsi="Arial" w:cs="Arial"/>
                      <w:noProof/>
                      <w:sz w:val="22"/>
                      <w:szCs w:val="22"/>
                    </w:rPr>
                    <w:t>Jossey- Bass.</w:t>
                  </w:r>
                </w:p>
                <w:p w14:paraId="47F08E12" w14:textId="77777777" w:rsidR="00994A76" w:rsidRPr="004E392F" w:rsidRDefault="00994A76" w:rsidP="00994A76">
                  <w:pPr>
                    <w:spacing w:line="360" w:lineRule="auto"/>
                    <w:rPr>
                      <w:rFonts w:ascii="Arial" w:hAnsi="Arial" w:cs="Arial"/>
                      <w:sz w:val="22"/>
                      <w:szCs w:val="22"/>
                    </w:rPr>
                  </w:pPr>
                </w:p>
                <w:p w14:paraId="7287173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Wargg, E. and Brown, G. (2001) </w:t>
                  </w:r>
                  <w:r w:rsidRPr="004E392F">
                    <w:rPr>
                      <w:rFonts w:ascii="Arial" w:hAnsi="Arial" w:cs="Arial"/>
                      <w:i/>
                      <w:iCs/>
                      <w:noProof/>
                      <w:sz w:val="22"/>
                      <w:szCs w:val="22"/>
                    </w:rPr>
                    <w:t xml:space="preserve">Questioning in the Primary School. </w:t>
                  </w:r>
                  <w:r w:rsidRPr="004E392F">
                    <w:rPr>
                      <w:rFonts w:ascii="Arial" w:hAnsi="Arial" w:cs="Arial"/>
                      <w:noProof/>
                      <w:sz w:val="22"/>
                      <w:szCs w:val="22"/>
                    </w:rPr>
                    <w:t>2 ed. London: Routledge.</w:t>
                  </w:r>
                </w:p>
                <w:p w14:paraId="4392682E" w14:textId="77777777" w:rsidR="00994A76" w:rsidRPr="004E392F" w:rsidRDefault="00994A76" w:rsidP="00994A76">
                  <w:pPr>
                    <w:spacing w:line="360" w:lineRule="auto"/>
                    <w:rPr>
                      <w:rFonts w:ascii="Arial" w:hAnsi="Arial" w:cs="Arial"/>
                      <w:sz w:val="22"/>
                      <w:szCs w:val="22"/>
                    </w:rPr>
                  </w:pPr>
                </w:p>
                <w:p w14:paraId="62B3866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Welsh Assembly Government, (2010) </w:t>
                  </w:r>
                  <w:r w:rsidRPr="004E392F">
                    <w:rPr>
                      <w:rFonts w:ascii="Arial" w:hAnsi="Arial" w:cs="Arial"/>
                      <w:i/>
                      <w:iCs/>
                      <w:noProof/>
                      <w:sz w:val="22"/>
                      <w:szCs w:val="22"/>
                    </w:rPr>
                    <w:t>How to develop thinking and assessment for learning in the cla</w:t>
                  </w:r>
                  <w:r w:rsidRPr="004E392F">
                    <w:rPr>
                      <w:rFonts w:ascii="Arial" w:hAnsi="Arial" w:cs="Arial"/>
                      <w:i/>
                      <w:iCs/>
                      <w:noProof/>
                      <w:sz w:val="22"/>
                      <w:szCs w:val="22"/>
                    </w:rPr>
                    <w:t xml:space="preserve">ssroom. </w:t>
                  </w:r>
                  <w:r w:rsidRPr="004E392F">
                    <w:rPr>
                      <w:rFonts w:ascii="Arial" w:hAnsi="Arial" w:cs="Arial"/>
                      <w:noProof/>
                      <w:sz w:val="22"/>
                      <w:szCs w:val="22"/>
                    </w:rPr>
                    <w:t>(Accessed November 2010).</w:t>
                  </w:r>
                </w:p>
                <w:p w14:paraId="1C37E128" w14:textId="77777777" w:rsidR="00994A76" w:rsidRPr="004E392F" w:rsidRDefault="00994A76" w:rsidP="00994A76">
                  <w:pPr>
                    <w:spacing w:line="360" w:lineRule="auto"/>
                    <w:rPr>
                      <w:rFonts w:ascii="Arial" w:hAnsi="Arial" w:cs="Arial"/>
                      <w:sz w:val="22"/>
                      <w:szCs w:val="22"/>
                    </w:rPr>
                  </w:pPr>
                </w:p>
                <w:p w14:paraId="26C576CD"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Welsh Goverment, (2019) </w:t>
                  </w:r>
                  <w:r w:rsidRPr="004E392F">
                    <w:rPr>
                      <w:rFonts w:ascii="Arial" w:hAnsi="Arial" w:cs="Arial"/>
                      <w:i/>
                      <w:iCs/>
                      <w:noProof/>
                      <w:sz w:val="22"/>
                      <w:szCs w:val="22"/>
                    </w:rPr>
                    <w:t>Health and Well-being: DRAFT STATUTORY GUIDANCE AREA OF LEARNING AND EXPERIENCE.</w:t>
                  </w:r>
                </w:p>
                <w:p w14:paraId="006B63F4" w14:textId="77777777" w:rsidR="00994A76" w:rsidRPr="004E392F" w:rsidRDefault="00994A76" w:rsidP="00994A76">
                  <w:pPr>
                    <w:spacing w:line="360" w:lineRule="auto"/>
                    <w:rPr>
                      <w:rFonts w:ascii="Arial" w:hAnsi="Arial" w:cs="Arial"/>
                      <w:sz w:val="22"/>
                      <w:szCs w:val="22"/>
                    </w:rPr>
                  </w:pPr>
                </w:p>
                <w:p w14:paraId="32E63413"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Welsh Government, (2019) </w:t>
                  </w:r>
                  <w:r w:rsidRPr="004E392F">
                    <w:rPr>
                      <w:rFonts w:ascii="Arial" w:hAnsi="Arial" w:cs="Arial"/>
                      <w:i/>
                      <w:iCs/>
                      <w:noProof/>
                      <w:sz w:val="22"/>
                      <w:szCs w:val="22"/>
                    </w:rPr>
                    <w:t>DRAFT STATUTORY GUIDANCE AREA OF LEARNING AND EXPERIENCE Languages, Literacy and Communica</w:t>
                  </w:r>
                  <w:r w:rsidRPr="004E392F">
                    <w:rPr>
                      <w:rFonts w:ascii="Arial" w:hAnsi="Arial" w:cs="Arial"/>
                      <w:i/>
                      <w:iCs/>
                      <w:noProof/>
                      <w:sz w:val="22"/>
                      <w:szCs w:val="22"/>
                    </w:rPr>
                    <w:t xml:space="preserve">tion. </w:t>
                  </w:r>
                  <w:r w:rsidRPr="004E392F">
                    <w:rPr>
                      <w:rFonts w:ascii="Arial" w:hAnsi="Arial" w:cs="Arial"/>
                      <w:noProof/>
                      <w:sz w:val="22"/>
                      <w:szCs w:val="22"/>
                    </w:rPr>
                    <w:t xml:space="preserve">Available at: </w:t>
                  </w:r>
                  <w:r w:rsidRPr="004E392F">
                    <w:rPr>
                      <w:rFonts w:ascii="Arial" w:hAnsi="Arial" w:cs="Arial"/>
                      <w:noProof/>
                      <w:sz w:val="22"/>
                      <w:szCs w:val="22"/>
                      <w:u w:val="single"/>
                    </w:rPr>
                    <w:t>www.gov.co.uk</w:t>
                  </w:r>
                </w:p>
                <w:p w14:paraId="44688BBA" w14:textId="77777777" w:rsidR="00994A76" w:rsidRPr="004E392F" w:rsidRDefault="00994A76" w:rsidP="00994A76">
                  <w:pPr>
                    <w:spacing w:line="360" w:lineRule="auto"/>
                    <w:rPr>
                      <w:rFonts w:ascii="Arial" w:hAnsi="Arial" w:cs="Arial"/>
                      <w:sz w:val="22"/>
                      <w:szCs w:val="22"/>
                    </w:rPr>
                  </w:pPr>
                </w:p>
                <w:p w14:paraId="79C5473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Welsh Government, (2015) </w:t>
                  </w:r>
                  <w:r w:rsidRPr="004E392F">
                    <w:rPr>
                      <w:rFonts w:ascii="Arial" w:hAnsi="Arial" w:cs="Arial"/>
                      <w:i/>
                      <w:iCs/>
                      <w:noProof/>
                      <w:sz w:val="22"/>
                      <w:szCs w:val="22"/>
                    </w:rPr>
                    <w:t xml:space="preserve">Effective use of data and research evidence. </w:t>
                  </w:r>
                  <w:r w:rsidRPr="004E392F">
                    <w:rPr>
                      <w:rFonts w:ascii="Arial" w:hAnsi="Arial" w:cs="Arial"/>
                      <w:noProof/>
                      <w:sz w:val="22"/>
                      <w:szCs w:val="22"/>
                    </w:rPr>
                    <w:t xml:space="preserve">Available at: </w:t>
                  </w:r>
                  <w:r w:rsidRPr="004E392F">
                    <w:rPr>
                      <w:rFonts w:ascii="Arial" w:hAnsi="Arial" w:cs="Arial"/>
                      <w:noProof/>
                      <w:sz w:val="22"/>
                      <w:szCs w:val="22"/>
                      <w:u w:val="single"/>
                    </w:rPr>
                    <w:t>www.gov.wales</w:t>
                  </w:r>
                </w:p>
                <w:p w14:paraId="20499C50" w14:textId="77777777" w:rsidR="00994A76" w:rsidRDefault="005F68DA" w:rsidP="00994A76">
                  <w:pPr>
                    <w:spacing w:line="360" w:lineRule="auto"/>
                    <w:rPr>
                      <w:rFonts w:ascii="Arial" w:hAnsi="Arial" w:cs="Arial"/>
                      <w:sz w:val="22"/>
                      <w:szCs w:val="22"/>
                    </w:rPr>
                  </w:pPr>
                  <w:r w:rsidRPr="004E392F">
                    <w:rPr>
                      <w:rFonts w:ascii="Arial" w:hAnsi="Arial" w:cs="Arial"/>
                      <w:b/>
                      <w:bCs/>
                      <w:noProof/>
                      <w:sz w:val="22"/>
                      <w:szCs w:val="22"/>
                    </w:rPr>
                    <w:fldChar w:fldCharType="end"/>
                  </w:r>
                </w:p>
              </w:sdtContent>
            </w:sdt>
          </w:sdtContent>
        </w:sdt>
        <w:p w14:paraId="0C7F08D0" w14:textId="42FE7DCE" w:rsidR="00994A76" w:rsidRDefault="00994A76" w:rsidP="00994A76">
          <w:pPr>
            <w:pStyle w:val="Heading1"/>
            <w:spacing w:line="360" w:lineRule="auto"/>
          </w:pPr>
        </w:p>
        <w:p w14:paraId="1DD95765" w14:textId="7518C95A" w:rsidR="005E6823" w:rsidRPr="004E392F" w:rsidRDefault="005F68DA" w:rsidP="004E392F">
          <w:pPr>
            <w:spacing w:line="360" w:lineRule="auto"/>
            <w:rPr>
              <w:rFonts w:ascii="Arial" w:hAnsi="Arial" w:cs="Arial"/>
              <w:sz w:val="22"/>
              <w:szCs w:val="22"/>
            </w:rPr>
          </w:pPr>
        </w:p>
      </w:sdtContent>
    </w:sdt>
    <w:p w14:paraId="501C1E58" w14:textId="77777777" w:rsidR="005E6823" w:rsidRPr="004E392F" w:rsidRDefault="005E6823" w:rsidP="004E392F">
      <w:pPr>
        <w:spacing w:line="360" w:lineRule="auto"/>
        <w:textAlignment w:val="baseline"/>
        <w:rPr>
          <w:rFonts w:ascii="Arial" w:hAnsi="Arial" w:cs="Arial"/>
          <w:color w:val="000000" w:themeColor="text1"/>
          <w:sz w:val="22"/>
          <w:szCs w:val="22"/>
          <w:bdr w:val="none" w:sz="0" w:space="0" w:color="auto" w:frame="1"/>
        </w:rPr>
      </w:pPr>
    </w:p>
    <w:sdt>
      <w:sdtPr>
        <w:rPr>
          <w:rFonts w:ascii="Times New Roman" w:eastAsia="Times New Roman" w:hAnsi="Times New Roman" w:cs="Times New Roman"/>
          <w:b w:val="0"/>
          <w:bCs w:val="0"/>
          <w:color w:val="auto"/>
          <w:sz w:val="24"/>
          <w:szCs w:val="24"/>
          <w:lang w:bidi="ar-SA"/>
        </w:rPr>
        <w:id w:val="2121952558"/>
        <w:docPartObj>
          <w:docPartGallery w:val="Bibliographies"/>
          <w:docPartUnique/>
        </w:docPartObj>
      </w:sdtPr>
      <w:sdtEndPr/>
      <w:sdtContent>
        <w:p w14:paraId="3F6C053C" w14:textId="67BCB683" w:rsidR="005E6823" w:rsidRDefault="005E6823" w:rsidP="005E6823">
          <w:pPr>
            <w:pStyle w:val="Heading1"/>
          </w:pPr>
        </w:p>
        <w:p w14:paraId="2E11B66D" w14:textId="2D8E0720" w:rsidR="00FD3033" w:rsidRDefault="005F68DA" w:rsidP="00FD3033"/>
      </w:sdtContent>
    </w:sdt>
    <w:p w14:paraId="635E6341" w14:textId="77777777" w:rsidR="00FD3033" w:rsidRPr="006D000B" w:rsidRDefault="00FD3033" w:rsidP="006D000B">
      <w:pPr>
        <w:spacing w:before="100" w:beforeAutospacing="1" w:after="100" w:afterAutospacing="1"/>
        <w:rPr>
          <w:rFonts w:ascii="Tahoma" w:hAnsi="Tahoma"/>
          <w:sz w:val="36"/>
          <w:szCs w:val="36"/>
        </w:rPr>
      </w:pPr>
    </w:p>
    <w:sectPr w:rsidR="00FD3033" w:rsidRPr="006D000B" w:rsidSect="00714F50">
      <w:headerReference w:type="default" r:id="rId8"/>
      <w:pgSz w:w="11904" w:h="16836"/>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0C402" w14:textId="77777777" w:rsidR="005F68DA" w:rsidRDefault="005F68DA">
      <w:r>
        <w:separator/>
      </w:r>
    </w:p>
  </w:endnote>
  <w:endnote w:type="continuationSeparator" w:id="0">
    <w:p w14:paraId="64940978" w14:textId="77777777" w:rsidR="005F68DA" w:rsidRDefault="005F6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41A23" w14:textId="77777777" w:rsidR="005F68DA" w:rsidRDefault="005F68DA">
      <w:r>
        <w:separator/>
      </w:r>
    </w:p>
  </w:footnote>
  <w:footnote w:type="continuationSeparator" w:id="0">
    <w:p w14:paraId="034FE327" w14:textId="77777777" w:rsidR="005F68DA" w:rsidRDefault="005F68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0627A" w14:textId="46719B60" w:rsidR="00714F50" w:rsidRDefault="005F68DA">
    <w:pPr>
      <w:pStyle w:val="Header"/>
    </w:pPr>
    <w:r>
      <w:t>Emily Wonnacott 1801316</w:t>
    </w:r>
  </w:p>
  <w:p w14:paraId="56308522" w14:textId="3A4088E4" w:rsidR="00F80EC5" w:rsidRDefault="00F80E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644FB"/>
    <w:multiLevelType w:val="multilevel"/>
    <w:tmpl w:val="1FD473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9E49FB"/>
    <w:multiLevelType w:val="multilevel"/>
    <w:tmpl w:val="B0D4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304B50"/>
    <w:multiLevelType w:val="multilevel"/>
    <w:tmpl w:val="1A0CB7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50AAD"/>
    <w:multiLevelType w:val="hybridMultilevel"/>
    <w:tmpl w:val="B19ACFB6"/>
    <w:lvl w:ilvl="0" w:tplc="DB62C518">
      <w:start w:val="1"/>
      <w:numFmt w:val="bullet"/>
      <w:lvlText w:val="-"/>
      <w:lvlJc w:val="left"/>
      <w:pPr>
        <w:ind w:left="720" w:hanging="360"/>
      </w:pPr>
      <w:rPr>
        <w:rFonts w:ascii="Tahoma" w:eastAsiaTheme="minorHAnsi" w:hAnsi="Tahoma" w:cs="Tahoma" w:hint="default"/>
      </w:rPr>
    </w:lvl>
    <w:lvl w:ilvl="1" w:tplc="C7242354" w:tentative="1">
      <w:start w:val="1"/>
      <w:numFmt w:val="bullet"/>
      <w:lvlText w:val="o"/>
      <w:lvlJc w:val="left"/>
      <w:pPr>
        <w:ind w:left="1440" w:hanging="360"/>
      </w:pPr>
      <w:rPr>
        <w:rFonts w:ascii="Courier New" w:hAnsi="Courier New" w:cs="Courier New" w:hint="default"/>
      </w:rPr>
    </w:lvl>
    <w:lvl w:ilvl="2" w:tplc="A612B12E" w:tentative="1">
      <w:start w:val="1"/>
      <w:numFmt w:val="bullet"/>
      <w:lvlText w:val=""/>
      <w:lvlJc w:val="left"/>
      <w:pPr>
        <w:ind w:left="2160" w:hanging="360"/>
      </w:pPr>
      <w:rPr>
        <w:rFonts w:ascii="Wingdings" w:hAnsi="Wingdings" w:hint="default"/>
      </w:rPr>
    </w:lvl>
    <w:lvl w:ilvl="3" w:tplc="D856154C" w:tentative="1">
      <w:start w:val="1"/>
      <w:numFmt w:val="bullet"/>
      <w:lvlText w:val=""/>
      <w:lvlJc w:val="left"/>
      <w:pPr>
        <w:ind w:left="2880" w:hanging="360"/>
      </w:pPr>
      <w:rPr>
        <w:rFonts w:ascii="Symbol" w:hAnsi="Symbol" w:hint="default"/>
      </w:rPr>
    </w:lvl>
    <w:lvl w:ilvl="4" w:tplc="44FCF63E" w:tentative="1">
      <w:start w:val="1"/>
      <w:numFmt w:val="bullet"/>
      <w:lvlText w:val="o"/>
      <w:lvlJc w:val="left"/>
      <w:pPr>
        <w:ind w:left="3600" w:hanging="360"/>
      </w:pPr>
      <w:rPr>
        <w:rFonts w:ascii="Courier New" w:hAnsi="Courier New" w:cs="Courier New" w:hint="default"/>
      </w:rPr>
    </w:lvl>
    <w:lvl w:ilvl="5" w:tplc="68667C18" w:tentative="1">
      <w:start w:val="1"/>
      <w:numFmt w:val="bullet"/>
      <w:lvlText w:val=""/>
      <w:lvlJc w:val="left"/>
      <w:pPr>
        <w:ind w:left="4320" w:hanging="360"/>
      </w:pPr>
      <w:rPr>
        <w:rFonts w:ascii="Wingdings" w:hAnsi="Wingdings" w:hint="default"/>
      </w:rPr>
    </w:lvl>
    <w:lvl w:ilvl="6" w:tplc="13F632B6" w:tentative="1">
      <w:start w:val="1"/>
      <w:numFmt w:val="bullet"/>
      <w:lvlText w:val=""/>
      <w:lvlJc w:val="left"/>
      <w:pPr>
        <w:ind w:left="5040" w:hanging="360"/>
      </w:pPr>
      <w:rPr>
        <w:rFonts w:ascii="Symbol" w:hAnsi="Symbol" w:hint="default"/>
      </w:rPr>
    </w:lvl>
    <w:lvl w:ilvl="7" w:tplc="E30A90CC" w:tentative="1">
      <w:start w:val="1"/>
      <w:numFmt w:val="bullet"/>
      <w:lvlText w:val="o"/>
      <w:lvlJc w:val="left"/>
      <w:pPr>
        <w:ind w:left="5760" w:hanging="360"/>
      </w:pPr>
      <w:rPr>
        <w:rFonts w:ascii="Courier New" w:hAnsi="Courier New" w:cs="Courier New" w:hint="default"/>
      </w:rPr>
    </w:lvl>
    <w:lvl w:ilvl="8" w:tplc="4742457C" w:tentative="1">
      <w:start w:val="1"/>
      <w:numFmt w:val="bullet"/>
      <w:lvlText w:val=""/>
      <w:lvlJc w:val="left"/>
      <w:pPr>
        <w:ind w:left="6480" w:hanging="360"/>
      </w:pPr>
      <w:rPr>
        <w:rFonts w:ascii="Wingdings" w:hAnsi="Wingdings" w:hint="default"/>
      </w:rPr>
    </w:lvl>
  </w:abstractNum>
  <w:abstractNum w:abstractNumId="4" w15:restartNumberingAfterBreak="0">
    <w:nsid w:val="39A11D52"/>
    <w:multiLevelType w:val="hybridMultilevel"/>
    <w:tmpl w:val="F4BC8BCA"/>
    <w:lvl w:ilvl="0" w:tplc="1F161752">
      <w:start w:val="1"/>
      <w:numFmt w:val="decimal"/>
      <w:lvlText w:val="%1."/>
      <w:lvlJc w:val="left"/>
      <w:pPr>
        <w:ind w:left="1440" w:hanging="360"/>
      </w:pPr>
    </w:lvl>
    <w:lvl w:ilvl="1" w:tplc="12849278" w:tentative="1">
      <w:start w:val="1"/>
      <w:numFmt w:val="lowerLetter"/>
      <w:lvlText w:val="%2."/>
      <w:lvlJc w:val="left"/>
      <w:pPr>
        <w:ind w:left="2160" w:hanging="360"/>
      </w:pPr>
    </w:lvl>
    <w:lvl w:ilvl="2" w:tplc="9ECC8E9E" w:tentative="1">
      <w:start w:val="1"/>
      <w:numFmt w:val="lowerRoman"/>
      <w:lvlText w:val="%3."/>
      <w:lvlJc w:val="right"/>
      <w:pPr>
        <w:ind w:left="2880" w:hanging="180"/>
      </w:pPr>
    </w:lvl>
    <w:lvl w:ilvl="3" w:tplc="C1E05D7E" w:tentative="1">
      <w:start w:val="1"/>
      <w:numFmt w:val="decimal"/>
      <w:lvlText w:val="%4."/>
      <w:lvlJc w:val="left"/>
      <w:pPr>
        <w:ind w:left="3600" w:hanging="360"/>
      </w:pPr>
    </w:lvl>
    <w:lvl w:ilvl="4" w:tplc="1BF03530" w:tentative="1">
      <w:start w:val="1"/>
      <w:numFmt w:val="lowerLetter"/>
      <w:lvlText w:val="%5."/>
      <w:lvlJc w:val="left"/>
      <w:pPr>
        <w:ind w:left="4320" w:hanging="360"/>
      </w:pPr>
    </w:lvl>
    <w:lvl w:ilvl="5" w:tplc="F9B89CE6" w:tentative="1">
      <w:start w:val="1"/>
      <w:numFmt w:val="lowerRoman"/>
      <w:lvlText w:val="%6."/>
      <w:lvlJc w:val="right"/>
      <w:pPr>
        <w:ind w:left="5040" w:hanging="180"/>
      </w:pPr>
    </w:lvl>
    <w:lvl w:ilvl="6" w:tplc="8C3EC472" w:tentative="1">
      <w:start w:val="1"/>
      <w:numFmt w:val="decimal"/>
      <w:lvlText w:val="%7."/>
      <w:lvlJc w:val="left"/>
      <w:pPr>
        <w:ind w:left="5760" w:hanging="360"/>
      </w:pPr>
    </w:lvl>
    <w:lvl w:ilvl="7" w:tplc="C8FABB38" w:tentative="1">
      <w:start w:val="1"/>
      <w:numFmt w:val="lowerLetter"/>
      <w:lvlText w:val="%8."/>
      <w:lvlJc w:val="left"/>
      <w:pPr>
        <w:ind w:left="6480" w:hanging="360"/>
      </w:pPr>
    </w:lvl>
    <w:lvl w:ilvl="8" w:tplc="D846A10C" w:tentative="1">
      <w:start w:val="1"/>
      <w:numFmt w:val="lowerRoman"/>
      <w:lvlText w:val="%9."/>
      <w:lvlJc w:val="right"/>
      <w:pPr>
        <w:ind w:left="7200" w:hanging="180"/>
      </w:pPr>
    </w:lvl>
  </w:abstractNum>
  <w:abstractNum w:abstractNumId="5" w15:restartNumberingAfterBreak="0">
    <w:nsid w:val="39E95C55"/>
    <w:multiLevelType w:val="multilevel"/>
    <w:tmpl w:val="05DC4A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638F4"/>
    <w:multiLevelType w:val="hybridMultilevel"/>
    <w:tmpl w:val="D50CC800"/>
    <w:lvl w:ilvl="0" w:tplc="3438B0D4">
      <w:start w:val="1"/>
      <w:numFmt w:val="decimal"/>
      <w:lvlText w:val="%1."/>
      <w:lvlJc w:val="left"/>
      <w:pPr>
        <w:ind w:left="720" w:hanging="360"/>
      </w:pPr>
      <w:rPr>
        <w:rFonts w:hint="default"/>
      </w:rPr>
    </w:lvl>
    <w:lvl w:ilvl="1" w:tplc="3A4CD30C" w:tentative="1">
      <w:start w:val="1"/>
      <w:numFmt w:val="lowerLetter"/>
      <w:lvlText w:val="%2."/>
      <w:lvlJc w:val="left"/>
      <w:pPr>
        <w:ind w:left="1440" w:hanging="360"/>
      </w:pPr>
    </w:lvl>
    <w:lvl w:ilvl="2" w:tplc="1DB650E2" w:tentative="1">
      <w:start w:val="1"/>
      <w:numFmt w:val="lowerRoman"/>
      <w:lvlText w:val="%3."/>
      <w:lvlJc w:val="right"/>
      <w:pPr>
        <w:ind w:left="2160" w:hanging="180"/>
      </w:pPr>
    </w:lvl>
    <w:lvl w:ilvl="3" w:tplc="52445254" w:tentative="1">
      <w:start w:val="1"/>
      <w:numFmt w:val="decimal"/>
      <w:lvlText w:val="%4."/>
      <w:lvlJc w:val="left"/>
      <w:pPr>
        <w:ind w:left="2880" w:hanging="360"/>
      </w:pPr>
    </w:lvl>
    <w:lvl w:ilvl="4" w:tplc="C7BC04A0" w:tentative="1">
      <w:start w:val="1"/>
      <w:numFmt w:val="lowerLetter"/>
      <w:lvlText w:val="%5."/>
      <w:lvlJc w:val="left"/>
      <w:pPr>
        <w:ind w:left="3600" w:hanging="360"/>
      </w:pPr>
    </w:lvl>
    <w:lvl w:ilvl="5" w:tplc="BCA0C532" w:tentative="1">
      <w:start w:val="1"/>
      <w:numFmt w:val="lowerRoman"/>
      <w:lvlText w:val="%6."/>
      <w:lvlJc w:val="right"/>
      <w:pPr>
        <w:ind w:left="4320" w:hanging="180"/>
      </w:pPr>
    </w:lvl>
    <w:lvl w:ilvl="6" w:tplc="B394A83A" w:tentative="1">
      <w:start w:val="1"/>
      <w:numFmt w:val="decimal"/>
      <w:lvlText w:val="%7."/>
      <w:lvlJc w:val="left"/>
      <w:pPr>
        <w:ind w:left="5040" w:hanging="360"/>
      </w:pPr>
    </w:lvl>
    <w:lvl w:ilvl="7" w:tplc="532E735C" w:tentative="1">
      <w:start w:val="1"/>
      <w:numFmt w:val="lowerLetter"/>
      <w:lvlText w:val="%8."/>
      <w:lvlJc w:val="left"/>
      <w:pPr>
        <w:ind w:left="5760" w:hanging="360"/>
      </w:pPr>
    </w:lvl>
    <w:lvl w:ilvl="8" w:tplc="0C1E4D38" w:tentative="1">
      <w:start w:val="1"/>
      <w:numFmt w:val="lowerRoman"/>
      <w:lvlText w:val="%9."/>
      <w:lvlJc w:val="right"/>
      <w:pPr>
        <w:ind w:left="6480" w:hanging="180"/>
      </w:pPr>
    </w:lvl>
  </w:abstractNum>
  <w:abstractNum w:abstractNumId="7" w15:restartNumberingAfterBreak="0">
    <w:nsid w:val="4BC86D47"/>
    <w:multiLevelType w:val="hybridMultilevel"/>
    <w:tmpl w:val="DB8E7F9C"/>
    <w:lvl w:ilvl="0" w:tplc="5256FE42">
      <w:start w:val="9"/>
      <w:numFmt w:val="bullet"/>
      <w:lvlText w:val="-"/>
      <w:lvlJc w:val="left"/>
      <w:pPr>
        <w:ind w:left="720" w:hanging="360"/>
      </w:pPr>
      <w:rPr>
        <w:rFonts w:ascii="Tahoma" w:eastAsia="Times New Roman" w:hAnsi="Tahoma" w:cs="Tahoma" w:hint="default"/>
      </w:rPr>
    </w:lvl>
    <w:lvl w:ilvl="1" w:tplc="D800035A" w:tentative="1">
      <w:start w:val="1"/>
      <w:numFmt w:val="bullet"/>
      <w:lvlText w:val="o"/>
      <w:lvlJc w:val="left"/>
      <w:pPr>
        <w:ind w:left="1440" w:hanging="360"/>
      </w:pPr>
      <w:rPr>
        <w:rFonts w:ascii="Courier New" w:hAnsi="Courier New" w:cs="Courier New" w:hint="default"/>
      </w:rPr>
    </w:lvl>
    <w:lvl w:ilvl="2" w:tplc="F35E0F4E" w:tentative="1">
      <w:start w:val="1"/>
      <w:numFmt w:val="bullet"/>
      <w:lvlText w:val=""/>
      <w:lvlJc w:val="left"/>
      <w:pPr>
        <w:ind w:left="2160" w:hanging="360"/>
      </w:pPr>
      <w:rPr>
        <w:rFonts w:ascii="Wingdings" w:hAnsi="Wingdings" w:hint="default"/>
      </w:rPr>
    </w:lvl>
    <w:lvl w:ilvl="3" w:tplc="7088A5C6" w:tentative="1">
      <w:start w:val="1"/>
      <w:numFmt w:val="bullet"/>
      <w:lvlText w:val=""/>
      <w:lvlJc w:val="left"/>
      <w:pPr>
        <w:ind w:left="2880" w:hanging="360"/>
      </w:pPr>
      <w:rPr>
        <w:rFonts w:ascii="Symbol" w:hAnsi="Symbol" w:hint="default"/>
      </w:rPr>
    </w:lvl>
    <w:lvl w:ilvl="4" w:tplc="2F1832EE" w:tentative="1">
      <w:start w:val="1"/>
      <w:numFmt w:val="bullet"/>
      <w:lvlText w:val="o"/>
      <w:lvlJc w:val="left"/>
      <w:pPr>
        <w:ind w:left="3600" w:hanging="360"/>
      </w:pPr>
      <w:rPr>
        <w:rFonts w:ascii="Courier New" w:hAnsi="Courier New" w:cs="Courier New" w:hint="default"/>
      </w:rPr>
    </w:lvl>
    <w:lvl w:ilvl="5" w:tplc="6382CB1E" w:tentative="1">
      <w:start w:val="1"/>
      <w:numFmt w:val="bullet"/>
      <w:lvlText w:val=""/>
      <w:lvlJc w:val="left"/>
      <w:pPr>
        <w:ind w:left="4320" w:hanging="360"/>
      </w:pPr>
      <w:rPr>
        <w:rFonts w:ascii="Wingdings" w:hAnsi="Wingdings" w:hint="default"/>
      </w:rPr>
    </w:lvl>
    <w:lvl w:ilvl="6" w:tplc="F08AA08C" w:tentative="1">
      <w:start w:val="1"/>
      <w:numFmt w:val="bullet"/>
      <w:lvlText w:val=""/>
      <w:lvlJc w:val="left"/>
      <w:pPr>
        <w:ind w:left="5040" w:hanging="360"/>
      </w:pPr>
      <w:rPr>
        <w:rFonts w:ascii="Symbol" w:hAnsi="Symbol" w:hint="default"/>
      </w:rPr>
    </w:lvl>
    <w:lvl w:ilvl="7" w:tplc="B9AECB8C" w:tentative="1">
      <w:start w:val="1"/>
      <w:numFmt w:val="bullet"/>
      <w:lvlText w:val="o"/>
      <w:lvlJc w:val="left"/>
      <w:pPr>
        <w:ind w:left="5760" w:hanging="360"/>
      </w:pPr>
      <w:rPr>
        <w:rFonts w:ascii="Courier New" w:hAnsi="Courier New" w:cs="Courier New" w:hint="default"/>
      </w:rPr>
    </w:lvl>
    <w:lvl w:ilvl="8" w:tplc="46F8FB84" w:tentative="1">
      <w:start w:val="1"/>
      <w:numFmt w:val="bullet"/>
      <w:lvlText w:val=""/>
      <w:lvlJc w:val="left"/>
      <w:pPr>
        <w:ind w:left="6480" w:hanging="360"/>
      </w:pPr>
      <w:rPr>
        <w:rFonts w:ascii="Wingdings" w:hAnsi="Wingdings" w:hint="default"/>
      </w:rPr>
    </w:lvl>
  </w:abstractNum>
  <w:abstractNum w:abstractNumId="8" w15:restartNumberingAfterBreak="0">
    <w:nsid w:val="52F84123"/>
    <w:multiLevelType w:val="hybridMultilevel"/>
    <w:tmpl w:val="4FF61BAA"/>
    <w:lvl w:ilvl="0" w:tplc="4E081E60">
      <w:start w:val="1"/>
      <w:numFmt w:val="decimal"/>
      <w:lvlText w:val="%1."/>
      <w:lvlJc w:val="left"/>
      <w:pPr>
        <w:ind w:left="720" w:hanging="360"/>
      </w:pPr>
    </w:lvl>
    <w:lvl w:ilvl="1" w:tplc="956E29F8" w:tentative="1">
      <w:start w:val="1"/>
      <w:numFmt w:val="lowerLetter"/>
      <w:lvlText w:val="%2."/>
      <w:lvlJc w:val="left"/>
      <w:pPr>
        <w:ind w:left="1440" w:hanging="360"/>
      </w:pPr>
    </w:lvl>
    <w:lvl w:ilvl="2" w:tplc="939E8DC2" w:tentative="1">
      <w:start w:val="1"/>
      <w:numFmt w:val="lowerRoman"/>
      <w:lvlText w:val="%3."/>
      <w:lvlJc w:val="right"/>
      <w:pPr>
        <w:ind w:left="2160" w:hanging="180"/>
      </w:pPr>
    </w:lvl>
    <w:lvl w:ilvl="3" w:tplc="DC647C80" w:tentative="1">
      <w:start w:val="1"/>
      <w:numFmt w:val="decimal"/>
      <w:lvlText w:val="%4."/>
      <w:lvlJc w:val="left"/>
      <w:pPr>
        <w:ind w:left="2880" w:hanging="360"/>
      </w:pPr>
    </w:lvl>
    <w:lvl w:ilvl="4" w:tplc="B5CE16E6" w:tentative="1">
      <w:start w:val="1"/>
      <w:numFmt w:val="lowerLetter"/>
      <w:lvlText w:val="%5."/>
      <w:lvlJc w:val="left"/>
      <w:pPr>
        <w:ind w:left="3600" w:hanging="360"/>
      </w:pPr>
    </w:lvl>
    <w:lvl w:ilvl="5" w:tplc="C1846F0E" w:tentative="1">
      <w:start w:val="1"/>
      <w:numFmt w:val="lowerRoman"/>
      <w:lvlText w:val="%6."/>
      <w:lvlJc w:val="right"/>
      <w:pPr>
        <w:ind w:left="4320" w:hanging="180"/>
      </w:pPr>
    </w:lvl>
    <w:lvl w:ilvl="6" w:tplc="F9827C64" w:tentative="1">
      <w:start w:val="1"/>
      <w:numFmt w:val="decimal"/>
      <w:lvlText w:val="%7."/>
      <w:lvlJc w:val="left"/>
      <w:pPr>
        <w:ind w:left="5040" w:hanging="360"/>
      </w:pPr>
    </w:lvl>
    <w:lvl w:ilvl="7" w:tplc="7636723A" w:tentative="1">
      <w:start w:val="1"/>
      <w:numFmt w:val="lowerLetter"/>
      <w:lvlText w:val="%8."/>
      <w:lvlJc w:val="left"/>
      <w:pPr>
        <w:ind w:left="5760" w:hanging="360"/>
      </w:pPr>
    </w:lvl>
    <w:lvl w:ilvl="8" w:tplc="BE1CEF1C" w:tentative="1">
      <w:start w:val="1"/>
      <w:numFmt w:val="lowerRoman"/>
      <w:lvlText w:val="%9."/>
      <w:lvlJc w:val="right"/>
      <w:pPr>
        <w:ind w:left="6480" w:hanging="180"/>
      </w:pPr>
    </w:lvl>
  </w:abstractNum>
  <w:abstractNum w:abstractNumId="9" w15:restartNumberingAfterBreak="0">
    <w:nsid w:val="59444C9B"/>
    <w:multiLevelType w:val="hybridMultilevel"/>
    <w:tmpl w:val="1ADCDA24"/>
    <w:lvl w:ilvl="0" w:tplc="2BD60A08">
      <w:start w:val="1"/>
      <w:numFmt w:val="decimal"/>
      <w:lvlText w:val="%1."/>
      <w:lvlJc w:val="left"/>
      <w:pPr>
        <w:ind w:left="720" w:hanging="360"/>
      </w:pPr>
      <w:rPr>
        <w:rFonts w:hint="default"/>
      </w:rPr>
    </w:lvl>
    <w:lvl w:ilvl="1" w:tplc="5914C1E2" w:tentative="1">
      <w:start w:val="1"/>
      <w:numFmt w:val="bullet"/>
      <w:lvlText w:val="o"/>
      <w:lvlJc w:val="left"/>
      <w:pPr>
        <w:ind w:left="1440" w:hanging="360"/>
      </w:pPr>
      <w:rPr>
        <w:rFonts w:ascii="Courier New" w:hAnsi="Courier New" w:cs="Courier New" w:hint="default"/>
      </w:rPr>
    </w:lvl>
    <w:lvl w:ilvl="2" w:tplc="73C6DE28" w:tentative="1">
      <w:start w:val="1"/>
      <w:numFmt w:val="bullet"/>
      <w:lvlText w:val=""/>
      <w:lvlJc w:val="left"/>
      <w:pPr>
        <w:ind w:left="2160" w:hanging="360"/>
      </w:pPr>
      <w:rPr>
        <w:rFonts w:ascii="Wingdings" w:hAnsi="Wingdings" w:hint="default"/>
      </w:rPr>
    </w:lvl>
    <w:lvl w:ilvl="3" w:tplc="412CA788" w:tentative="1">
      <w:start w:val="1"/>
      <w:numFmt w:val="bullet"/>
      <w:lvlText w:val=""/>
      <w:lvlJc w:val="left"/>
      <w:pPr>
        <w:ind w:left="2880" w:hanging="360"/>
      </w:pPr>
      <w:rPr>
        <w:rFonts w:ascii="Symbol" w:hAnsi="Symbol" w:hint="default"/>
      </w:rPr>
    </w:lvl>
    <w:lvl w:ilvl="4" w:tplc="B0F071E4" w:tentative="1">
      <w:start w:val="1"/>
      <w:numFmt w:val="bullet"/>
      <w:lvlText w:val="o"/>
      <w:lvlJc w:val="left"/>
      <w:pPr>
        <w:ind w:left="3600" w:hanging="360"/>
      </w:pPr>
      <w:rPr>
        <w:rFonts w:ascii="Courier New" w:hAnsi="Courier New" w:cs="Courier New" w:hint="default"/>
      </w:rPr>
    </w:lvl>
    <w:lvl w:ilvl="5" w:tplc="D8A0012C" w:tentative="1">
      <w:start w:val="1"/>
      <w:numFmt w:val="bullet"/>
      <w:lvlText w:val=""/>
      <w:lvlJc w:val="left"/>
      <w:pPr>
        <w:ind w:left="4320" w:hanging="360"/>
      </w:pPr>
      <w:rPr>
        <w:rFonts w:ascii="Wingdings" w:hAnsi="Wingdings" w:hint="default"/>
      </w:rPr>
    </w:lvl>
    <w:lvl w:ilvl="6" w:tplc="30603234" w:tentative="1">
      <w:start w:val="1"/>
      <w:numFmt w:val="bullet"/>
      <w:lvlText w:val=""/>
      <w:lvlJc w:val="left"/>
      <w:pPr>
        <w:ind w:left="5040" w:hanging="360"/>
      </w:pPr>
      <w:rPr>
        <w:rFonts w:ascii="Symbol" w:hAnsi="Symbol" w:hint="default"/>
      </w:rPr>
    </w:lvl>
    <w:lvl w:ilvl="7" w:tplc="8604D660" w:tentative="1">
      <w:start w:val="1"/>
      <w:numFmt w:val="bullet"/>
      <w:lvlText w:val="o"/>
      <w:lvlJc w:val="left"/>
      <w:pPr>
        <w:ind w:left="5760" w:hanging="360"/>
      </w:pPr>
      <w:rPr>
        <w:rFonts w:ascii="Courier New" w:hAnsi="Courier New" w:cs="Courier New" w:hint="default"/>
      </w:rPr>
    </w:lvl>
    <w:lvl w:ilvl="8" w:tplc="ABCE97C0" w:tentative="1">
      <w:start w:val="1"/>
      <w:numFmt w:val="bullet"/>
      <w:lvlText w:val=""/>
      <w:lvlJc w:val="left"/>
      <w:pPr>
        <w:ind w:left="6480" w:hanging="360"/>
      </w:pPr>
      <w:rPr>
        <w:rFonts w:ascii="Wingdings" w:hAnsi="Wingdings" w:hint="default"/>
      </w:rPr>
    </w:lvl>
  </w:abstractNum>
  <w:abstractNum w:abstractNumId="10" w15:restartNumberingAfterBreak="0">
    <w:nsid w:val="5D70609B"/>
    <w:multiLevelType w:val="hybridMultilevel"/>
    <w:tmpl w:val="3D8EF6A6"/>
    <w:lvl w:ilvl="0" w:tplc="04D4826A">
      <w:start w:val="1"/>
      <w:numFmt w:val="bullet"/>
      <w:lvlText w:val=""/>
      <w:lvlJc w:val="left"/>
      <w:pPr>
        <w:ind w:left="720" w:hanging="360"/>
      </w:pPr>
      <w:rPr>
        <w:rFonts w:ascii="Wingdings" w:eastAsiaTheme="minorHAnsi" w:hAnsi="Wingdings" w:cs="Tahoma" w:hint="default"/>
      </w:rPr>
    </w:lvl>
    <w:lvl w:ilvl="1" w:tplc="9556A600" w:tentative="1">
      <w:start w:val="1"/>
      <w:numFmt w:val="bullet"/>
      <w:lvlText w:val="o"/>
      <w:lvlJc w:val="left"/>
      <w:pPr>
        <w:ind w:left="1440" w:hanging="360"/>
      </w:pPr>
      <w:rPr>
        <w:rFonts w:ascii="Courier New" w:hAnsi="Courier New" w:cs="Courier New" w:hint="default"/>
      </w:rPr>
    </w:lvl>
    <w:lvl w:ilvl="2" w:tplc="B8424664" w:tentative="1">
      <w:start w:val="1"/>
      <w:numFmt w:val="bullet"/>
      <w:lvlText w:val=""/>
      <w:lvlJc w:val="left"/>
      <w:pPr>
        <w:ind w:left="2160" w:hanging="360"/>
      </w:pPr>
      <w:rPr>
        <w:rFonts w:ascii="Wingdings" w:hAnsi="Wingdings" w:hint="default"/>
      </w:rPr>
    </w:lvl>
    <w:lvl w:ilvl="3" w:tplc="EAF2F84C" w:tentative="1">
      <w:start w:val="1"/>
      <w:numFmt w:val="bullet"/>
      <w:lvlText w:val=""/>
      <w:lvlJc w:val="left"/>
      <w:pPr>
        <w:ind w:left="2880" w:hanging="360"/>
      </w:pPr>
      <w:rPr>
        <w:rFonts w:ascii="Symbol" w:hAnsi="Symbol" w:hint="default"/>
      </w:rPr>
    </w:lvl>
    <w:lvl w:ilvl="4" w:tplc="0040D410" w:tentative="1">
      <w:start w:val="1"/>
      <w:numFmt w:val="bullet"/>
      <w:lvlText w:val="o"/>
      <w:lvlJc w:val="left"/>
      <w:pPr>
        <w:ind w:left="3600" w:hanging="360"/>
      </w:pPr>
      <w:rPr>
        <w:rFonts w:ascii="Courier New" w:hAnsi="Courier New" w:cs="Courier New" w:hint="default"/>
      </w:rPr>
    </w:lvl>
    <w:lvl w:ilvl="5" w:tplc="1562A0D0" w:tentative="1">
      <w:start w:val="1"/>
      <w:numFmt w:val="bullet"/>
      <w:lvlText w:val=""/>
      <w:lvlJc w:val="left"/>
      <w:pPr>
        <w:ind w:left="4320" w:hanging="360"/>
      </w:pPr>
      <w:rPr>
        <w:rFonts w:ascii="Wingdings" w:hAnsi="Wingdings" w:hint="default"/>
      </w:rPr>
    </w:lvl>
    <w:lvl w:ilvl="6" w:tplc="B2D889C2" w:tentative="1">
      <w:start w:val="1"/>
      <w:numFmt w:val="bullet"/>
      <w:lvlText w:val=""/>
      <w:lvlJc w:val="left"/>
      <w:pPr>
        <w:ind w:left="5040" w:hanging="360"/>
      </w:pPr>
      <w:rPr>
        <w:rFonts w:ascii="Symbol" w:hAnsi="Symbol" w:hint="default"/>
      </w:rPr>
    </w:lvl>
    <w:lvl w:ilvl="7" w:tplc="664032BE" w:tentative="1">
      <w:start w:val="1"/>
      <w:numFmt w:val="bullet"/>
      <w:lvlText w:val="o"/>
      <w:lvlJc w:val="left"/>
      <w:pPr>
        <w:ind w:left="5760" w:hanging="360"/>
      </w:pPr>
      <w:rPr>
        <w:rFonts w:ascii="Courier New" w:hAnsi="Courier New" w:cs="Courier New" w:hint="default"/>
      </w:rPr>
    </w:lvl>
    <w:lvl w:ilvl="8" w:tplc="10C0FC04" w:tentative="1">
      <w:start w:val="1"/>
      <w:numFmt w:val="bullet"/>
      <w:lvlText w:val=""/>
      <w:lvlJc w:val="left"/>
      <w:pPr>
        <w:ind w:left="6480" w:hanging="360"/>
      </w:pPr>
      <w:rPr>
        <w:rFonts w:ascii="Wingdings" w:hAnsi="Wingdings" w:hint="default"/>
      </w:rPr>
    </w:lvl>
  </w:abstractNum>
  <w:abstractNum w:abstractNumId="11" w15:restartNumberingAfterBreak="0">
    <w:nsid w:val="5D886831"/>
    <w:multiLevelType w:val="hybridMultilevel"/>
    <w:tmpl w:val="72A47994"/>
    <w:lvl w:ilvl="0" w:tplc="8136531E">
      <w:start w:val="5"/>
      <w:numFmt w:val="bullet"/>
      <w:lvlText w:val="-"/>
      <w:lvlJc w:val="left"/>
      <w:pPr>
        <w:ind w:left="720" w:hanging="360"/>
      </w:pPr>
      <w:rPr>
        <w:rFonts w:ascii="Tahoma" w:eastAsiaTheme="minorHAnsi" w:hAnsi="Tahoma" w:cs="Tahoma" w:hint="default"/>
      </w:rPr>
    </w:lvl>
    <w:lvl w:ilvl="1" w:tplc="2380727C" w:tentative="1">
      <w:start w:val="1"/>
      <w:numFmt w:val="bullet"/>
      <w:lvlText w:val="o"/>
      <w:lvlJc w:val="left"/>
      <w:pPr>
        <w:ind w:left="1440" w:hanging="360"/>
      </w:pPr>
      <w:rPr>
        <w:rFonts w:ascii="Courier New" w:hAnsi="Courier New" w:cs="Courier New" w:hint="default"/>
      </w:rPr>
    </w:lvl>
    <w:lvl w:ilvl="2" w:tplc="93103918" w:tentative="1">
      <w:start w:val="1"/>
      <w:numFmt w:val="bullet"/>
      <w:lvlText w:val=""/>
      <w:lvlJc w:val="left"/>
      <w:pPr>
        <w:ind w:left="2160" w:hanging="360"/>
      </w:pPr>
      <w:rPr>
        <w:rFonts w:ascii="Wingdings" w:hAnsi="Wingdings" w:hint="default"/>
      </w:rPr>
    </w:lvl>
    <w:lvl w:ilvl="3" w:tplc="C3702E56" w:tentative="1">
      <w:start w:val="1"/>
      <w:numFmt w:val="bullet"/>
      <w:lvlText w:val=""/>
      <w:lvlJc w:val="left"/>
      <w:pPr>
        <w:ind w:left="2880" w:hanging="360"/>
      </w:pPr>
      <w:rPr>
        <w:rFonts w:ascii="Symbol" w:hAnsi="Symbol" w:hint="default"/>
      </w:rPr>
    </w:lvl>
    <w:lvl w:ilvl="4" w:tplc="DFEAAE88" w:tentative="1">
      <w:start w:val="1"/>
      <w:numFmt w:val="bullet"/>
      <w:lvlText w:val="o"/>
      <w:lvlJc w:val="left"/>
      <w:pPr>
        <w:ind w:left="3600" w:hanging="360"/>
      </w:pPr>
      <w:rPr>
        <w:rFonts w:ascii="Courier New" w:hAnsi="Courier New" w:cs="Courier New" w:hint="default"/>
      </w:rPr>
    </w:lvl>
    <w:lvl w:ilvl="5" w:tplc="4B86DCFA" w:tentative="1">
      <w:start w:val="1"/>
      <w:numFmt w:val="bullet"/>
      <w:lvlText w:val=""/>
      <w:lvlJc w:val="left"/>
      <w:pPr>
        <w:ind w:left="4320" w:hanging="360"/>
      </w:pPr>
      <w:rPr>
        <w:rFonts w:ascii="Wingdings" w:hAnsi="Wingdings" w:hint="default"/>
      </w:rPr>
    </w:lvl>
    <w:lvl w:ilvl="6" w:tplc="F3F6E5C2" w:tentative="1">
      <w:start w:val="1"/>
      <w:numFmt w:val="bullet"/>
      <w:lvlText w:val=""/>
      <w:lvlJc w:val="left"/>
      <w:pPr>
        <w:ind w:left="5040" w:hanging="360"/>
      </w:pPr>
      <w:rPr>
        <w:rFonts w:ascii="Symbol" w:hAnsi="Symbol" w:hint="default"/>
      </w:rPr>
    </w:lvl>
    <w:lvl w:ilvl="7" w:tplc="C2F002C2" w:tentative="1">
      <w:start w:val="1"/>
      <w:numFmt w:val="bullet"/>
      <w:lvlText w:val="o"/>
      <w:lvlJc w:val="left"/>
      <w:pPr>
        <w:ind w:left="5760" w:hanging="360"/>
      </w:pPr>
      <w:rPr>
        <w:rFonts w:ascii="Courier New" w:hAnsi="Courier New" w:cs="Courier New" w:hint="default"/>
      </w:rPr>
    </w:lvl>
    <w:lvl w:ilvl="8" w:tplc="4C2E03D4" w:tentative="1">
      <w:start w:val="1"/>
      <w:numFmt w:val="bullet"/>
      <w:lvlText w:val=""/>
      <w:lvlJc w:val="left"/>
      <w:pPr>
        <w:ind w:left="6480" w:hanging="360"/>
      </w:pPr>
      <w:rPr>
        <w:rFonts w:ascii="Wingdings" w:hAnsi="Wingdings" w:hint="default"/>
      </w:rPr>
    </w:lvl>
  </w:abstractNum>
  <w:abstractNum w:abstractNumId="12" w15:restartNumberingAfterBreak="0">
    <w:nsid w:val="62522407"/>
    <w:multiLevelType w:val="hybridMultilevel"/>
    <w:tmpl w:val="4572717C"/>
    <w:lvl w:ilvl="0" w:tplc="B4EA0286">
      <w:start w:val="9"/>
      <w:numFmt w:val="bullet"/>
      <w:lvlText w:val="-"/>
      <w:lvlJc w:val="left"/>
      <w:pPr>
        <w:ind w:left="720" w:hanging="360"/>
      </w:pPr>
      <w:rPr>
        <w:rFonts w:ascii="Tahoma" w:eastAsia="Times New Roman" w:hAnsi="Tahoma" w:cs="Times New Roman" w:hint="default"/>
      </w:rPr>
    </w:lvl>
    <w:lvl w:ilvl="1" w:tplc="3A5A1F96" w:tentative="1">
      <w:start w:val="1"/>
      <w:numFmt w:val="bullet"/>
      <w:lvlText w:val="o"/>
      <w:lvlJc w:val="left"/>
      <w:pPr>
        <w:ind w:left="1440" w:hanging="360"/>
      </w:pPr>
      <w:rPr>
        <w:rFonts w:ascii="Courier New" w:hAnsi="Courier New" w:cs="Courier New" w:hint="default"/>
      </w:rPr>
    </w:lvl>
    <w:lvl w:ilvl="2" w:tplc="30A0EC6A" w:tentative="1">
      <w:start w:val="1"/>
      <w:numFmt w:val="bullet"/>
      <w:lvlText w:val=""/>
      <w:lvlJc w:val="left"/>
      <w:pPr>
        <w:ind w:left="2160" w:hanging="360"/>
      </w:pPr>
      <w:rPr>
        <w:rFonts w:ascii="Wingdings" w:hAnsi="Wingdings" w:hint="default"/>
      </w:rPr>
    </w:lvl>
    <w:lvl w:ilvl="3" w:tplc="6360CDEA" w:tentative="1">
      <w:start w:val="1"/>
      <w:numFmt w:val="bullet"/>
      <w:lvlText w:val=""/>
      <w:lvlJc w:val="left"/>
      <w:pPr>
        <w:ind w:left="2880" w:hanging="360"/>
      </w:pPr>
      <w:rPr>
        <w:rFonts w:ascii="Symbol" w:hAnsi="Symbol" w:hint="default"/>
      </w:rPr>
    </w:lvl>
    <w:lvl w:ilvl="4" w:tplc="121AAB7E" w:tentative="1">
      <w:start w:val="1"/>
      <w:numFmt w:val="bullet"/>
      <w:lvlText w:val="o"/>
      <w:lvlJc w:val="left"/>
      <w:pPr>
        <w:ind w:left="3600" w:hanging="360"/>
      </w:pPr>
      <w:rPr>
        <w:rFonts w:ascii="Courier New" w:hAnsi="Courier New" w:cs="Courier New" w:hint="default"/>
      </w:rPr>
    </w:lvl>
    <w:lvl w:ilvl="5" w:tplc="72F6A606" w:tentative="1">
      <w:start w:val="1"/>
      <w:numFmt w:val="bullet"/>
      <w:lvlText w:val=""/>
      <w:lvlJc w:val="left"/>
      <w:pPr>
        <w:ind w:left="4320" w:hanging="360"/>
      </w:pPr>
      <w:rPr>
        <w:rFonts w:ascii="Wingdings" w:hAnsi="Wingdings" w:hint="default"/>
      </w:rPr>
    </w:lvl>
    <w:lvl w:ilvl="6" w:tplc="D92CEE00" w:tentative="1">
      <w:start w:val="1"/>
      <w:numFmt w:val="bullet"/>
      <w:lvlText w:val=""/>
      <w:lvlJc w:val="left"/>
      <w:pPr>
        <w:ind w:left="5040" w:hanging="360"/>
      </w:pPr>
      <w:rPr>
        <w:rFonts w:ascii="Symbol" w:hAnsi="Symbol" w:hint="default"/>
      </w:rPr>
    </w:lvl>
    <w:lvl w:ilvl="7" w:tplc="0DEC5402" w:tentative="1">
      <w:start w:val="1"/>
      <w:numFmt w:val="bullet"/>
      <w:lvlText w:val="o"/>
      <w:lvlJc w:val="left"/>
      <w:pPr>
        <w:ind w:left="5760" w:hanging="360"/>
      </w:pPr>
      <w:rPr>
        <w:rFonts w:ascii="Courier New" w:hAnsi="Courier New" w:cs="Courier New" w:hint="default"/>
      </w:rPr>
    </w:lvl>
    <w:lvl w:ilvl="8" w:tplc="54A6CC26" w:tentative="1">
      <w:start w:val="1"/>
      <w:numFmt w:val="bullet"/>
      <w:lvlText w:val=""/>
      <w:lvlJc w:val="left"/>
      <w:pPr>
        <w:ind w:left="6480" w:hanging="360"/>
      </w:pPr>
      <w:rPr>
        <w:rFonts w:ascii="Wingdings" w:hAnsi="Wingdings" w:hint="default"/>
      </w:rPr>
    </w:lvl>
  </w:abstractNum>
  <w:abstractNum w:abstractNumId="13" w15:restartNumberingAfterBreak="0">
    <w:nsid w:val="65425566"/>
    <w:multiLevelType w:val="hybridMultilevel"/>
    <w:tmpl w:val="415A9D1A"/>
    <w:lvl w:ilvl="0" w:tplc="7C58C140">
      <w:start w:val="1"/>
      <w:numFmt w:val="bullet"/>
      <w:lvlText w:val="-"/>
      <w:lvlJc w:val="left"/>
      <w:pPr>
        <w:ind w:left="720" w:hanging="360"/>
      </w:pPr>
      <w:rPr>
        <w:rFonts w:ascii="Tahoma" w:eastAsiaTheme="minorHAnsi" w:hAnsi="Tahoma" w:cs="Tahoma" w:hint="default"/>
        <w:sz w:val="24"/>
      </w:rPr>
    </w:lvl>
    <w:lvl w:ilvl="1" w:tplc="4AB0C376" w:tentative="1">
      <w:start w:val="1"/>
      <w:numFmt w:val="bullet"/>
      <w:lvlText w:val="o"/>
      <w:lvlJc w:val="left"/>
      <w:pPr>
        <w:ind w:left="1440" w:hanging="360"/>
      </w:pPr>
      <w:rPr>
        <w:rFonts w:ascii="Courier New" w:hAnsi="Courier New" w:cs="Courier New" w:hint="default"/>
      </w:rPr>
    </w:lvl>
    <w:lvl w:ilvl="2" w:tplc="F8CA18A6" w:tentative="1">
      <w:start w:val="1"/>
      <w:numFmt w:val="bullet"/>
      <w:lvlText w:val=""/>
      <w:lvlJc w:val="left"/>
      <w:pPr>
        <w:ind w:left="2160" w:hanging="360"/>
      </w:pPr>
      <w:rPr>
        <w:rFonts w:ascii="Wingdings" w:hAnsi="Wingdings" w:hint="default"/>
      </w:rPr>
    </w:lvl>
    <w:lvl w:ilvl="3" w:tplc="FDDCAD08" w:tentative="1">
      <w:start w:val="1"/>
      <w:numFmt w:val="bullet"/>
      <w:lvlText w:val=""/>
      <w:lvlJc w:val="left"/>
      <w:pPr>
        <w:ind w:left="2880" w:hanging="360"/>
      </w:pPr>
      <w:rPr>
        <w:rFonts w:ascii="Symbol" w:hAnsi="Symbol" w:hint="default"/>
      </w:rPr>
    </w:lvl>
    <w:lvl w:ilvl="4" w:tplc="920094B4" w:tentative="1">
      <w:start w:val="1"/>
      <w:numFmt w:val="bullet"/>
      <w:lvlText w:val="o"/>
      <w:lvlJc w:val="left"/>
      <w:pPr>
        <w:ind w:left="3600" w:hanging="360"/>
      </w:pPr>
      <w:rPr>
        <w:rFonts w:ascii="Courier New" w:hAnsi="Courier New" w:cs="Courier New" w:hint="default"/>
      </w:rPr>
    </w:lvl>
    <w:lvl w:ilvl="5" w:tplc="52E48DC6" w:tentative="1">
      <w:start w:val="1"/>
      <w:numFmt w:val="bullet"/>
      <w:lvlText w:val=""/>
      <w:lvlJc w:val="left"/>
      <w:pPr>
        <w:ind w:left="4320" w:hanging="360"/>
      </w:pPr>
      <w:rPr>
        <w:rFonts w:ascii="Wingdings" w:hAnsi="Wingdings" w:hint="default"/>
      </w:rPr>
    </w:lvl>
    <w:lvl w:ilvl="6" w:tplc="688C41F0" w:tentative="1">
      <w:start w:val="1"/>
      <w:numFmt w:val="bullet"/>
      <w:lvlText w:val=""/>
      <w:lvlJc w:val="left"/>
      <w:pPr>
        <w:ind w:left="5040" w:hanging="360"/>
      </w:pPr>
      <w:rPr>
        <w:rFonts w:ascii="Symbol" w:hAnsi="Symbol" w:hint="default"/>
      </w:rPr>
    </w:lvl>
    <w:lvl w:ilvl="7" w:tplc="222E871A" w:tentative="1">
      <w:start w:val="1"/>
      <w:numFmt w:val="bullet"/>
      <w:lvlText w:val="o"/>
      <w:lvlJc w:val="left"/>
      <w:pPr>
        <w:ind w:left="5760" w:hanging="360"/>
      </w:pPr>
      <w:rPr>
        <w:rFonts w:ascii="Courier New" w:hAnsi="Courier New" w:cs="Courier New" w:hint="default"/>
      </w:rPr>
    </w:lvl>
    <w:lvl w:ilvl="8" w:tplc="73923A34" w:tentative="1">
      <w:start w:val="1"/>
      <w:numFmt w:val="bullet"/>
      <w:lvlText w:val=""/>
      <w:lvlJc w:val="left"/>
      <w:pPr>
        <w:ind w:left="6480" w:hanging="360"/>
      </w:pPr>
      <w:rPr>
        <w:rFonts w:ascii="Wingdings" w:hAnsi="Wingdings" w:hint="default"/>
      </w:rPr>
    </w:lvl>
  </w:abstractNum>
  <w:abstractNum w:abstractNumId="14" w15:restartNumberingAfterBreak="0">
    <w:nsid w:val="6D0942F0"/>
    <w:multiLevelType w:val="hybridMultilevel"/>
    <w:tmpl w:val="452AB1C4"/>
    <w:lvl w:ilvl="0" w:tplc="CA36FED4">
      <w:start w:val="1"/>
      <w:numFmt w:val="bullet"/>
      <w:lvlText w:val="-"/>
      <w:lvlJc w:val="left"/>
      <w:pPr>
        <w:ind w:left="720" w:hanging="360"/>
      </w:pPr>
      <w:rPr>
        <w:rFonts w:ascii="Tahoma" w:eastAsiaTheme="minorHAnsi" w:hAnsi="Tahoma" w:cs="Tahoma" w:hint="default"/>
      </w:rPr>
    </w:lvl>
    <w:lvl w:ilvl="1" w:tplc="CF742030" w:tentative="1">
      <w:start w:val="1"/>
      <w:numFmt w:val="bullet"/>
      <w:lvlText w:val="o"/>
      <w:lvlJc w:val="left"/>
      <w:pPr>
        <w:ind w:left="1440" w:hanging="360"/>
      </w:pPr>
      <w:rPr>
        <w:rFonts w:ascii="Courier New" w:hAnsi="Courier New" w:cs="Courier New" w:hint="default"/>
      </w:rPr>
    </w:lvl>
    <w:lvl w:ilvl="2" w:tplc="5798D6D4" w:tentative="1">
      <w:start w:val="1"/>
      <w:numFmt w:val="bullet"/>
      <w:lvlText w:val=""/>
      <w:lvlJc w:val="left"/>
      <w:pPr>
        <w:ind w:left="2160" w:hanging="360"/>
      </w:pPr>
      <w:rPr>
        <w:rFonts w:ascii="Wingdings" w:hAnsi="Wingdings" w:hint="default"/>
      </w:rPr>
    </w:lvl>
    <w:lvl w:ilvl="3" w:tplc="1D7094A4" w:tentative="1">
      <w:start w:val="1"/>
      <w:numFmt w:val="bullet"/>
      <w:lvlText w:val=""/>
      <w:lvlJc w:val="left"/>
      <w:pPr>
        <w:ind w:left="2880" w:hanging="360"/>
      </w:pPr>
      <w:rPr>
        <w:rFonts w:ascii="Symbol" w:hAnsi="Symbol" w:hint="default"/>
      </w:rPr>
    </w:lvl>
    <w:lvl w:ilvl="4" w:tplc="D60C449C" w:tentative="1">
      <w:start w:val="1"/>
      <w:numFmt w:val="bullet"/>
      <w:lvlText w:val="o"/>
      <w:lvlJc w:val="left"/>
      <w:pPr>
        <w:ind w:left="3600" w:hanging="360"/>
      </w:pPr>
      <w:rPr>
        <w:rFonts w:ascii="Courier New" w:hAnsi="Courier New" w:cs="Courier New" w:hint="default"/>
      </w:rPr>
    </w:lvl>
    <w:lvl w:ilvl="5" w:tplc="6732469E" w:tentative="1">
      <w:start w:val="1"/>
      <w:numFmt w:val="bullet"/>
      <w:lvlText w:val=""/>
      <w:lvlJc w:val="left"/>
      <w:pPr>
        <w:ind w:left="4320" w:hanging="360"/>
      </w:pPr>
      <w:rPr>
        <w:rFonts w:ascii="Wingdings" w:hAnsi="Wingdings" w:hint="default"/>
      </w:rPr>
    </w:lvl>
    <w:lvl w:ilvl="6" w:tplc="8F60EC70" w:tentative="1">
      <w:start w:val="1"/>
      <w:numFmt w:val="bullet"/>
      <w:lvlText w:val=""/>
      <w:lvlJc w:val="left"/>
      <w:pPr>
        <w:ind w:left="5040" w:hanging="360"/>
      </w:pPr>
      <w:rPr>
        <w:rFonts w:ascii="Symbol" w:hAnsi="Symbol" w:hint="default"/>
      </w:rPr>
    </w:lvl>
    <w:lvl w:ilvl="7" w:tplc="32764342" w:tentative="1">
      <w:start w:val="1"/>
      <w:numFmt w:val="bullet"/>
      <w:lvlText w:val="o"/>
      <w:lvlJc w:val="left"/>
      <w:pPr>
        <w:ind w:left="5760" w:hanging="360"/>
      </w:pPr>
      <w:rPr>
        <w:rFonts w:ascii="Courier New" w:hAnsi="Courier New" w:cs="Courier New" w:hint="default"/>
      </w:rPr>
    </w:lvl>
    <w:lvl w:ilvl="8" w:tplc="8F0AFD48" w:tentative="1">
      <w:start w:val="1"/>
      <w:numFmt w:val="bullet"/>
      <w:lvlText w:val=""/>
      <w:lvlJc w:val="left"/>
      <w:pPr>
        <w:ind w:left="6480" w:hanging="360"/>
      </w:pPr>
      <w:rPr>
        <w:rFonts w:ascii="Wingdings" w:hAnsi="Wingdings" w:hint="default"/>
      </w:rPr>
    </w:lvl>
  </w:abstractNum>
  <w:abstractNum w:abstractNumId="15" w15:restartNumberingAfterBreak="0">
    <w:nsid w:val="7A276CA9"/>
    <w:multiLevelType w:val="hybridMultilevel"/>
    <w:tmpl w:val="84AC4A18"/>
    <w:lvl w:ilvl="0" w:tplc="00F2B1BA">
      <w:start w:val="1"/>
      <w:numFmt w:val="bullet"/>
      <w:lvlText w:val="-"/>
      <w:lvlJc w:val="left"/>
      <w:pPr>
        <w:ind w:left="720" w:hanging="360"/>
      </w:pPr>
      <w:rPr>
        <w:rFonts w:ascii="Tahoma" w:eastAsiaTheme="minorHAnsi" w:hAnsi="Tahoma" w:cs="Tahoma" w:hint="default"/>
      </w:rPr>
    </w:lvl>
    <w:lvl w:ilvl="1" w:tplc="CC4AD57A" w:tentative="1">
      <w:start w:val="1"/>
      <w:numFmt w:val="bullet"/>
      <w:lvlText w:val="o"/>
      <w:lvlJc w:val="left"/>
      <w:pPr>
        <w:ind w:left="1440" w:hanging="360"/>
      </w:pPr>
      <w:rPr>
        <w:rFonts w:ascii="Courier New" w:hAnsi="Courier New" w:cs="Courier New" w:hint="default"/>
      </w:rPr>
    </w:lvl>
    <w:lvl w:ilvl="2" w:tplc="47DA0B8E" w:tentative="1">
      <w:start w:val="1"/>
      <w:numFmt w:val="bullet"/>
      <w:lvlText w:val=""/>
      <w:lvlJc w:val="left"/>
      <w:pPr>
        <w:ind w:left="2160" w:hanging="360"/>
      </w:pPr>
      <w:rPr>
        <w:rFonts w:ascii="Wingdings" w:hAnsi="Wingdings" w:hint="default"/>
      </w:rPr>
    </w:lvl>
    <w:lvl w:ilvl="3" w:tplc="83A26240" w:tentative="1">
      <w:start w:val="1"/>
      <w:numFmt w:val="bullet"/>
      <w:lvlText w:val=""/>
      <w:lvlJc w:val="left"/>
      <w:pPr>
        <w:ind w:left="2880" w:hanging="360"/>
      </w:pPr>
      <w:rPr>
        <w:rFonts w:ascii="Symbol" w:hAnsi="Symbol" w:hint="default"/>
      </w:rPr>
    </w:lvl>
    <w:lvl w:ilvl="4" w:tplc="C2C45C82" w:tentative="1">
      <w:start w:val="1"/>
      <w:numFmt w:val="bullet"/>
      <w:lvlText w:val="o"/>
      <w:lvlJc w:val="left"/>
      <w:pPr>
        <w:ind w:left="3600" w:hanging="360"/>
      </w:pPr>
      <w:rPr>
        <w:rFonts w:ascii="Courier New" w:hAnsi="Courier New" w:cs="Courier New" w:hint="default"/>
      </w:rPr>
    </w:lvl>
    <w:lvl w:ilvl="5" w:tplc="44107C76" w:tentative="1">
      <w:start w:val="1"/>
      <w:numFmt w:val="bullet"/>
      <w:lvlText w:val=""/>
      <w:lvlJc w:val="left"/>
      <w:pPr>
        <w:ind w:left="4320" w:hanging="360"/>
      </w:pPr>
      <w:rPr>
        <w:rFonts w:ascii="Wingdings" w:hAnsi="Wingdings" w:hint="default"/>
      </w:rPr>
    </w:lvl>
    <w:lvl w:ilvl="6" w:tplc="5A862238" w:tentative="1">
      <w:start w:val="1"/>
      <w:numFmt w:val="bullet"/>
      <w:lvlText w:val=""/>
      <w:lvlJc w:val="left"/>
      <w:pPr>
        <w:ind w:left="5040" w:hanging="360"/>
      </w:pPr>
      <w:rPr>
        <w:rFonts w:ascii="Symbol" w:hAnsi="Symbol" w:hint="default"/>
      </w:rPr>
    </w:lvl>
    <w:lvl w:ilvl="7" w:tplc="357E96A0" w:tentative="1">
      <w:start w:val="1"/>
      <w:numFmt w:val="bullet"/>
      <w:lvlText w:val="o"/>
      <w:lvlJc w:val="left"/>
      <w:pPr>
        <w:ind w:left="5760" w:hanging="360"/>
      </w:pPr>
      <w:rPr>
        <w:rFonts w:ascii="Courier New" w:hAnsi="Courier New" w:cs="Courier New" w:hint="default"/>
      </w:rPr>
    </w:lvl>
    <w:lvl w:ilvl="8" w:tplc="14C645CA" w:tentative="1">
      <w:start w:val="1"/>
      <w:numFmt w:val="bullet"/>
      <w:lvlText w:val=""/>
      <w:lvlJc w:val="left"/>
      <w:pPr>
        <w:ind w:left="6480" w:hanging="360"/>
      </w:pPr>
      <w:rPr>
        <w:rFonts w:ascii="Wingdings" w:hAnsi="Wingdings" w:hint="default"/>
      </w:rPr>
    </w:lvl>
  </w:abstractNum>
  <w:num w:numId="1">
    <w:abstractNumId w:val="13"/>
  </w:num>
  <w:num w:numId="2">
    <w:abstractNumId w:val="6"/>
  </w:num>
  <w:num w:numId="3">
    <w:abstractNumId w:val="14"/>
  </w:num>
  <w:num w:numId="4">
    <w:abstractNumId w:val="15"/>
  </w:num>
  <w:num w:numId="5">
    <w:abstractNumId w:val="8"/>
  </w:num>
  <w:num w:numId="6">
    <w:abstractNumId w:val="3"/>
  </w:num>
  <w:num w:numId="7">
    <w:abstractNumId w:val="11"/>
  </w:num>
  <w:num w:numId="8">
    <w:abstractNumId w:val="5"/>
  </w:num>
  <w:num w:numId="9">
    <w:abstractNumId w:val="2"/>
  </w:num>
  <w:num w:numId="10">
    <w:abstractNumId w:val="0"/>
  </w:num>
  <w:num w:numId="11">
    <w:abstractNumId w:val="10"/>
  </w:num>
  <w:num w:numId="12">
    <w:abstractNumId w:val="9"/>
  </w:num>
  <w:num w:numId="13">
    <w:abstractNumId w:val="4"/>
  </w:num>
  <w:num w:numId="14">
    <w:abstractNumId w:val="12"/>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EC5"/>
    <w:rsid w:val="00002CE6"/>
    <w:rsid w:val="00004F1A"/>
    <w:rsid w:val="000058B5"/>
    <w:rsid w:val="0001137E"/>
    <w:rsid w:val="00012788"/>
    <w:rsid w:val="00026FFB"/>
    <w:rsid w:val="00032862"/>
    <w:rsid w:val="00037D2E"/>
    <w:rsid w:val="00041B81"/>
    <w:rsid w:val="000423D1"/>
    <w:rsid w:val="00052BDE"/>
    <w:rsid w:val="0005757E"/>
    <w:rsid w:val="000673FE"/>
    <w:rsid w:val="00073750"/>
    <w:rsid w:val="00073A3A"/>
    <w:rsid w:val="00075E17"/>
    <w:rsid w:val="00076F3C"/>
    <w:rsid w:val="00080AC9"/>
    <w:rsid w:val="00084A3C"/>
    <w:rsid w:val="00092559"/>
    <w:rsid w:val="00094C9A"/>
    <w:rsid w:val="00095294"/>
    <w:rsid w:val="000957F8"/>
    <w:rsid w:val="00097B25"/>
    <w:rsid w:val="000A3F44"/>
    <w:rsid w:val="000B001A"/>
    <w:rsid w:val="000B5DA2"/>
    <w:rsid w:val="000B6C28"/>
    <w:rsid w:val="000C4BAD"/>
    <w:rsid w:val="000C7558"/>
    <w:rsid w:val="000C792C"/>
    <w:rsid w:val="000C7C03"/>
    <w:rsid w:val="000D0709"/>
    <w:rsid w:val="000D27A7"/>
    <w:rsid w:val="000D2D1C"/>
    <w:rsid w:val="000D7133"/>
    <w:rsid w:val="000E76D4"/>
    <w:rsid w:val="00104762"/>
    <w:rsid w:val="00114F84"/>
    <w:rsid w:val="00116465"/>
    <w:rsid w:val="00117B2F"/>
    <w:rsid w:val="00131D29"/>
    <w:rsid w:val="00132574"/>
    <w:rsid w:val="00143C5D"/>
    <w:rsid w:val="00146E84"/>
    <w:rsid w:val="00151674"/>
    <w:rsid w:val="001547ED"/>
    <w:rsid w:val="00154A1B"/>
    <w:rsid w:val="00157539"/>
    <w:rsid w:val="00165202"/>
    <w:rsid w:val="0016561F"/>
    <w:rsid w:val="001657EC"/>
    <w:rsid w:val="00176FF2"/>
    <w:rsid w:val="001933A7"/>
    <w:rsid w:val="00196868"/>
    <w:rsid w:val="001971F4"/>
    <w:rsid w:val="001B07B7"/>
    <w:rsid w:val="001B1B09"/>
    <w:rsid w:val="001B45A1"/>
    <w:rsid w:val="001C2AD1"/>
    <w:rsid w:val="001D266F"/>
    <w:rsid w:val="001D625A"/>
    <w:rsid w:val="001E4CB6"/>
    <w:rsid w:val="001E6202"/>
    <w:rsid w:val="001F51EB"/>
    <w:rsid w:val="002033F8"/>
    <w:rsid w:val="00210D4A"/>
    <w:rsid w:val="00213E9A"/>
    <w:rsid w:val="00222CF4"/>
    <w:rsid w:val="00225A7F"/>
    <w:rsid w:val="00232EBE"/>
    <w:rsid w:val="00234D75"/>
    <w:rsid w:val="002408F8"/>
    <w:rsid w:val="00245700"/>
    <w:rsid w:val="00250D76"/>
    <w:rsid w:val="002518A4"/>
    <w:rsid w:val="00254C89"/>
    <w:rsid w:val="002627BD"/>
    <w:rsid w:val="00263DA8"/>
    <w:rsid w:val="00264BE5"/>
    <w:rsid w:val="00271752"/>
    <w:rsid w:val="00272BA8"/>
    <w:rsid w:val="00274766"/>
    <w:rsid w:val="00274ED5"/>
    <w:rsid w:val="00276ECF"/>
    <w:rsid w:val="00281F06"/>
    <w:rsid w:val="0028288D"/>
    <w:rsid w:val="0028593F"/>
    <w:rsid w:val="00294E68"/>
    <w:rsid w:val="002955FF"/>
    <w:rsid w:val="0029576C"/>
    <w:rsid w:val="002A489F"/>
    <w:rsid w:val="002A4A48"/>
    <w:rsid w:val="002B03C4"/>
    <w:rsid w:val="002B0558"/>
    <w:rsid w:val="002B198B"/>
    <w:rsid w:val="002B506F"/>
    <w:rsid w:val="002B6C32"/>
    <w:rsid w:val="002C3B66"/>
    <w:rsid w:val="002C6DCC"/>
    <w:rsid w:val="002C758C"/>
    <w:rsid w:val="002D4BF8"/>
    <w:rsid w:val="002D6A8D"/>
    <w:rsid w:val="002F4648"/>
    <w:rsid w:val="003022D1"/>
    <w:rsid w:val="00304598"/>
    <w:rsid w:val="00311668"/>
    <w:rsid w:val="003268AB"/>
    <w:rsid w:val="00330917"/>
    <w:rsid w:val="003364F7"/>
    <w:rsid w:val="00350091"/>
    <w:rsid w:val="003536B0"/>
    <w:rsid w:val="00360588"/>
    <w:rsid w:val="00360A97"/>
    <w:rsid w:val="00362A4B"/>
    <w:rsid w:val="00366BE0"/>
    <w:rsid w:val="00382194"/>
    <w:rsid w:val="003871C8"/>
    <w:rsid w:val="00396C83"/>
    <w:rsid w:val="003973D8"/>
    <w:rsid w:val="003A193D"/>
    <w:rsid w:val="003A24EF"/>
    <w:rsid w:val="003A3A29"/>
    <w:rsid w:val="003A4180"/>
    <w:rsid w:val="003A55C5"/>
    <w:rsid w:val="003A592E"/>
    <w:rsid w:val="003B06B4"/>
    <w:rsid w:val="003B4901"/>
    <w:rsid w:val="003B5B8B"/>
    <w:rsid w:val="003B654E"/>
    <w:rsid w:val="003B7220"/>
    <w:rsid w:val="003C0E7A"/>
    <w:rsid w:val="003C1B13"/>
    <w:rsid w:val="003C2529"/>
    <w:rsid w:val="003C2825"/>
    <w:rsid w:val="003D27B0"/>
    <w:rsid w:val="003D2FDF"/>
    <w:rsid w:val="003D36B4"/>
    <w:rsid w:val="003D36DF"/>
    <w:rsid w:val="003D3887"/>
    <w:rsid w:val="003D4327"/>
    <w:rsid w:val="003D4890"/>
    <w:rsid w:val="003D4C95"/>
    <w:rsid w:val="003E5D54"/>
    <w:rsid w:val="004014CE"/>
    <w:rsid w:val="00405C92"/>
    <w:rsid w:val="004067E0"/>
    <w:rsid w:val="00406B83"/>
    <w:rsid w:val="00414C35"/>
    <w:rsid w:val="00426D8F"/>
    <w:rsid w:val="00432075"/>
    <w:rsid w:val="00432E7B"/>
    <w:rsid w:val="00437A83"/>
    <w:rsid w:val="00442542"/>
    <w:rsid w:val="00446C41"/>
    <w:rsid w:val="00453752"/>
    <w:rsid w:val="00453801"/>
    <w:rsid w:val="0045665B"/>
    <w:rsid w:val="004640D6"/>
    <w:rsid w:val="0047008A"/>
    <w:rsid w:val="004730F4"/>
    <w:rsid w:val="00481314"/>
    <w:rsid w:val="00485DB1"/>
    <w:rsid w:val="004906B4"/>
    <w:rsid w:val="00492F58"/>
    <w:rsid w:val="004A367B"/>
    <w:rsid w:val="004A5C63"/>
    <w:rsid w:val="004A6270"/>
    <w:rsid w:val="004D4970"/>
    <w:rsid w:val="004D5AA9"/>
    <w:rsid w:val="004E392F"/>
    <w:rsid w:val="004E5CDE"/>
    <w:rsid w:val="004E7B15"/>
    <w:rsid w:val="0051571F"/>
    <w:rsid w:val="00524EA2"/>
    <w:rsid w:val="00526367"/>
    <w:rsid w:val="005318C5"/>
    <w:rsid w:val="0053250F"/>
    <w:rsid w:val="00537B78"/>
    <w:rsid w:val="00540627"/>
    <w:rsid w:val="00541D54"/>
    <w:rsid w:val="00542974"/>
    <w:rsid w:val="00543654"/>
    <w:rsid w:val="00543E7D"/>
    <w:rsid w:val="00547CB5"/>
    <w:rsid w:val="0055164D"/>
    <w:rsid w:val="00551F43"/>
    <w:rsid w:val="0055319A"/>
    <w:rsid w:val="00553C7E"/>
    <w:rsid w:val="00554E9F"/>
    <w:rsid w:val="00555FF4"/>
    <w:rsid w:val="005626DB"/>
    <w:rsid w:val="00571036"/>
    <w:rsid w:val="005755D7"/>
    <w:rsid w:val="00575D2B"/>
    <w:rsid w:val="00577DCC"/>
    <w:rsid w:val="00590EA1"/>
    <w:rsid w:val="00591CCD"/>
    <w:rsid w:val="00593EB9"/>
    <w:rsid w:val="00594901"/>
    <w:rsid w:val="005A4F64"/>
    <w:rsid w:val="005A65E0"/>
    <w:rsid w:val="005C17F7"/>
    <w:rsid w:val="005C670D"/>
    <w:rsid w:val="005C7419"/>
    <w:rsid w:val="005D73AA"/>
    <w:rsid w:val="005D7AA8"/>
    <w:rsid w:val="005E1442"/>
    <w:rsid w:val="005E556F"/>
    <w:rsid w:val="005E6823"/>
    <w:rsid w:val="005F4B02"/>
    <w:rsid w:val="005F68DA"/>
    <w:rsid w:val="0060554A"/>
    <w:rsid w:val="00615568"/>
    <w:rsid w:val="00617DC7"/>
    <w:rsid w:val="00624354"/>
    <w:rsid w:val="00647A0F"/>
    <w:rsid w:val="00651EDC"/>
    <w:rsid w:val="00654B1C"/>
    <w:rsid w:val="006565B1"/>
    <w:rsid w:val="00666BB9"/>
    <w:rsid w:val="006815DD"/>
    <w:rsid w:val="00681FC9"/>
    <w:rsid w:val="006867CA"/>
    <w:rsid w:val="00694E56"/>
    <w:rsid w:val="00697BEB"/>
    <w:rsid w:val="006A2A0D"/>
    <w:rsid w:val="006B3705"/>
    <w:rsid w:val="006B512D"/>
    <w:rsid w:val="006B5E85"/>
    <w:rsid w:val="006C02C1"/>
    <w:rsid w:val="006D000B"/>
    <w:rsid w:val="006D1E28"/>
    <w:rsid w:val="006D294B"/>
    <w:rsid w:val="006D6F59"/>
    <w:rsid w:val="006E09F2"/>
    <w:rsid w:val="006F386E"/>
    <w:rsid w:val="00702BD8"/>
    <w:rsid w:val="00704BE4"/>
    <w:rsid w:val="00706390"/>
    <w:rsid w:val="00706B90"/>
    <w:rsid w:val="00707986"/>
    <w:rsid w:val="00714F50"/>
    <w:rsid w:val="00722138"/>
    <w:rsid w:val="00724261"/>
    <w:rsid w:val="00731404"/>
    <w:rsid w:val="00731997"/>
    <w:rsid w:val="007322AA"/>
    <w:rsid w:val="007373C6"/>
    <w:rsid w:val="00745921"/>
    <w:rsid w:val="00752166"/>
    <w:rsid w:val="007542F1"/>
    <w:rsid w:val="007547C1"/>
    <w:rsid w:val="00757223"/>
    <w:rsid w:val="00761D19"/>
    <w:rsid w:val="0076243B"/>
    <w:rsid w:val="00762489"/>
    <w:rsid w:val="007647DA"/>
    <w:rsid w:val="007659F2"/>
    <w:rsid w:val="007726FF"/>
    <w:rsid w:val="00786AB2"/>
    <w:rsid w:val="00794078"/>
    <w:rsid w:val="00794B89"/>
    <w:rsid w:val="007952BC"/>
    <w:rsid w:val="007B1364"/>
    <w:rsid w:val="007B1A7F"/>
    <w:rsid w:val="007B22F6"/>
    <w:rsid w:val="007C1D0C"/>
    <w:rsid w:val="007C3239"/>
    <w:rsid w:val="007C4F57"/>
    <w:rsid w:val="007D3D52"/>
    <w:rsid w:val="007D4BAE"/>
    <w:rsid w:val="007D6D37"/>
    <w:rsid w:val="007E2055"/>
    <w:rsid w:val="007E23F8"/>
    <w:rsid w:val="007E2D23"/>
    <w:rsid w:val="007E3454"/>
    <w:rsid w:val="007E3A7C"/>
    <w:rsid w:val="007E4CAB"/>
    <w:rsid w:val="007E61C3"/>
    <w:rsid w:val="007F170D"/>
    <w:rsid w:val="007F243B"/>
    <w:rsid w:val="007F5F96"/>
    <w:rsid w:val="00800474"/>
    <w:rsid w:val="008007D3"/>
    <w:rsid w:val="00806F3D"/>
    <w:rsid w:val="008151DA"/>
    <w:rsid w:val="0082186E"/>
    <w:rsid w:val="008272DC"/>
    <w:rsid w:val="00836590"/>
    <w:rsid w:val="008379B5"/>
    <w:rsid w:val="008412B0"/>
    <w:rsid w:val="0084342E"/>
    <w:rsid w:val="00861D06"/>
    <w:rsid w:val="0086200D"/>
    <w:rsid w:val="00872F3E"/>
    <w:rsid w:val="0089092D"/>
    <w:rsid w:val="008A0654"/>
    <w:rsid w:val="008A0D99"/>
    <w:rsid w:val="008A1C6E"/>
    <w:rsid w:val="008B2429"/>
    <w:rsid w:val="008B3F96"/>
    <w:rsid w:val="008B448E"/>
    <w:rsid w:val="008C7E52"/>
    <w:rsid w:val="008D60AF"/>
    <w:rsid w:val="008D6DF4"/>
    <w:rsid w:val="008E0B2B"/>
    <w:rsid w:val="008E3042"/>
    <w:rsid w:val="008E7569"/>
    <w:rsid w:val="008F144C"/>
    <w:rsid w:val="008F7DFE"/>
    <w:rsid w:val="009150DB"/>
    <w:rsid w:val="00925931"/>
    <w:rsid w:val="00927B54"/>
    <w:rsid w:val="00934328"/>
    <w:rsid w:val="0093516A"/>
    <w:rsid w:val="00946BD1"/>
    <w:rsid w:val="00946CE2"/>
    <w:rsid w:val="00947568"/>
    <w:rsid w:val="00947EC4"/>
    <w:rsid w:val="0095034D"/>
    <w:rsid w:val="009513E2"/>
    <w:rsid w:val="00962668"/>
    <w:rsid w:val="0096438B"/>
    <w:rsid w:val="00964D37"/>
    <w:rsid w:val="0096554D"/>
    <w:rsid w:val="00966911"/>
    <w:rsid w:val="00967846"/>
    <w:rsid w:val="0097022A"/>
    <w:rsid w:val="00972CC0"/>
    <w:rsid w:val="00972FCD"/>
    <w:rsid w:val="0097410D"/>
    <w:rsid w:val="00975ED2"/>
    <w:rsid w:val="00976772"/>
    <w:rsid w:val="00976E69"/>
    <w:rsid w:val="0098614F"/>
    <w:rsid w:val="00987D86"/>
    <w:rsid w:val="00987E93"/>
    <w:rsid w:val="009904EC"/>
    <w:rsid w:val="009925C7"/>
    <w:rsid w:val="00994A76"/>
    <w:rsid w:val="009957E1"/>
    <w:rsid w:val="00997C4F"/>
    <w:rsid w:val="009A44A0"/>
    <w:rsid w:val="009B6684"/>
    <w:rsid w:val="009B669C"/>
    <w:rsid w:val="009D2110"/>
    <w:rsid w:val="009D4906"/>
    <w:rsid w:val="009E06E7"/>
    <w:rsid w:val="009E1FAF"/>
    <w:rsid w:val="009E5E88"/>
    <w:rsid w:val="009F0050"/>
    <w:rsid w:val="009F1EF2"/>
    <w:rsid w:val="00A00E77"/>
    <w:rsid w:val="00A04CA6"/>
    <w:rsid w:val="00A06317"/>
    <w:rsid w:val="00A06E87"/>
    <w:rsid w:val="00A0738A"/>
    <w:rsid w:val="00A07D47"/>
    <w:rsid w:val="00A1279E"/>
    <w:rsid w:val="00A21132"/>
    <w:rsid w:val="00A271F9"/>
    <w:rsid w:val="00A27CFE"/>
    <w:rsid w:val="00A31A62"/>
    <w:rsid w:val="00A323B3"/>
    <w:rsid w:val="00A34A76"/>
    <w:rsid w:val="00A35C06"/>
    <w:rsid w:val="00A360C4"/>
    <w:rsid w:val="00A3640A"/>
    <w:rsid w:val="00A45C9F"/>
    <w:rsid w:val="00A50CFB"/>
    <w:rsid w:val="00A61F92"/>
    <w:rsid w:val="00A74E7A"/>
    <w:rsid w:val="00A862A3"/>
    <w:rsid w:val="00A900BD"/>
    <w:rsid w:val="00A9134D"/>
    <w:rsid w:val="00A9136E"/>
    <w:rsid w:val="00A9197F"/>
    <w:rsid w:val="00AA0A3D"/>
    <w:rsid w:val="00AA1E61"/>
    <w:rsid w:val="00AC1885"/>
    <w:rsid w:val="00AC19E2"/>
    <w:rsid w:val="00AC2F7B"/>
    <w:rsid w:val="00AC318B"/>
    <w:rsid w:val="00AC4899"/>
    <w:rsid w:val="00AC4E33"/>
    <w:rsid w:val="00AC6C3C"/>
    <w:rsid w:val="00AC6C41"/>
    <w:rsid w:val="00AD1390"/>
    <w:rsid w:val="00AD2878"/>
    <w:rsid w:val="00AD3CDC"/>
    <w:rsid w:val="00AE2B63"/>
    <w:rsid w:val="00AF23CA"/>
    <w:rsid w:val="00AF369A"/>
    <w:rsid w:val="00AF44D6"/>
    <w:rsid w:val="00B06D87"/>
    <w:rsid w:val="00B1429F"/>
    <w:rsid w:val="00B15B3F"/>
    <w:rsid w:val="00B16104"/>
    <w:rsid w:val="00B23A42"/>
    <w:rsid w:val="00B308DD"/>
    <w:rsid w:val="00B34789"/>
    <w:rsid w:val="00B541D8"/>
    <w:rsid w:val="00B61EE3"/>
    <w:rsid w:val="00B67B23"/>
    <w:rsid w:val="00B7145F"/>
    <w:rsid w:val="00B85B28"/>
    <w:rsid w:val="00B85E8B"/>
    <w:rsid w:val="00B90137"/>
    <w:rsid w:val="00B903B8"/>
    <w:rsid w:val="00B91CB6"/>
    <w:rsid w:val="00B96C66"/>
    <w:rsid w:val="00B97D63"/>
    <w:rsid w:val="00B97E6B"/>
    <w:rsid w:val="00BA0790"/>
    <w:rsid w:val="00BB37B0"/>
    <w:rsid w:val="00BB3E5B"/>
    <w:rsid w:val="00BB42EE"/>
    <w:rsid w:val="00BB5C71"/>
    <w:rsid w:val="00BC2969"/>
    <w:rsid w:val="00BD1389"/>
    <w:rsid w:val="00BD1EB9"/>
    <w:rsid w:val="00BD6AD6"/>
    <w:rsid w:val="00BD7941"/>
    <w:rsid w:val="00BE5F92"/>
    <w:rsid w:val="00BE7081"/>
    <w:rsid w:val="00BF08AF"/>
    <w:rsid w:val="00BF19E9"/>
    <w:rsid w:val="00BF27F5"/>
    <w:rsid w:val="00BF2E8C"/>
    <w:rsid w:val="00C00A41"/>
    <w:rsid w:val="00C03555"/>
    <w:rsid w:val="00C048F8"/>
    <w:rsid w:val="00C20721"/>
    <w:rsid w:val="00C26B37"/>
    <w:rsid w:val="00C32D2F"/>
    <w:rsid w:val="00C4300C"/>
    <w:rsid w:val="00C516E0"/>
    <w:rsid w:val="00C51D0E"/>
    <w:rsid w:val="00C6496E"/>
    <w:rsid w:val="00C67ADB"/>
    <w:rsid w:val="00C72BFB"/>
    <w:rsid w:val="00C74657"/>
    <w:rsid w:val="00C82524"/>
    <w:rsid w:val="00C83FAB"/>
    <w:rsid w:val="00C86F8F"/>
    <w:rsid w:val="00C9401A"/>
    <w:rsid w:val="00C957F8"/>
    <w:rsid w:val="00C95F22"/>
    <w:rsid w:val="00C965FE"/>
    <w:rsid w:val="00C9739A"/>
    <w:rsid w:val="00CA332F"/>
    <w:rsid w:val="00CA5AAC"/>
    <w:rsid w:val="00CA7C48"/>
    <w:rsid w:val="00CB2366"/>
    <w:rsid w:val="00CB53EC"/>
    <w:rsid w:val="00CB6B05"/>
    <w:rsid w:val="00CC171C"/>
    <w:rsid w:val="00CC571B"/>
    <w:rsid w:val="00CC643A"/>
    <w:rsid w:val="00CC7B0B"/>
    <w:rsid w:val="00CD373D"/>
    <w:rsid w:val="00CE44B9"/>
    <w:rsid w:val="00CE459D"/>
    <w:rsid w:val="00CF20AC"/>
    <w:rsid w:val="00CF4B4F"/>
    <w:rsid w:val="00CF63B0"/>
    <w:rsid w:val="00D00BFA"/>
    <w:rsid w:val="00D158BE"/>
    <w:rsid w:val="00D33C49"/>
    <w:rsid w:val="00D4123E"/>
    <w:rsid w:val="00D4461C"/>
    <w:rsid w:val="00D516D2"/>
    <w:rsid w:val="00D51F9B"/>
    <w:rsid w:val="00D611D5"/>
    <w:rsid w:val="00D668A2"/>
    <w:rsid w:val="00D67837"/>
    <w:rsid w:val="00D71B86"/>
    <w:rsid w:val="00D81B75"/>
    <w:rsid w:val="00D8520F"/>
    <w:rsid w:val="00D91899"/>
    <w:rsid w:val="00D926E3"/>
    <w:rsid w:val="00D938C7"/>
    <w:rsid w:val="00DA3AA9"/>
    <w:rsid w:val="00DA4027"/>
    <w:rsid w:val="00DA62B5"/>
    <w:rsid w:val="00DB0F84"/>
    <w:rsid w:val="00DB11ED"/>
    <w:rsid w:val="00DB3688"/>
    <w:rsid w:val="00DB563A"/>
    <w:rsid w:val="00DB59C0"/>
    <w:rsid w:val="00DC2F29"/>
    <w:rsid w:val="00DC36AC"/>
    <w:rsid w:val="00DD371B"/>
    <w:rsid w:val="00DD6524"/>
    <w:rsid w:val="00DE4945"/>
    <w:rsid w:val="00DE6CD8"/>
    <w:rsid w:val="00DF16D6"/>
    <w:rsid w:val="00E00955"/>
    <w:rsid w:val="00E010FA"/>
    <w:rsid w:val="00E01CAC"/>
    <w:rsid w:val="00E03312"/>
    <w:rsid w:val="00E03F9D"/>
    <w:rsid w:val="00E04DD1"/>
    <w:rsid w:val="00E05540"/>
    <w:rsid w:val="00E13393"/>
    <w:rsid w:val="00E1398F"/>
    <w:rsid w:val="00E13B03"/>
    <w:rsid w:val="00E14CFF"/>
    <w:rsid w:val="00E155F9"/>
    <w:rsid w:val="00E16482"/>
    <w:rsid w:val="00E3360A"/>
    <w:rsid w:val="00E35EB3"/>
    <w:rsid w:val="00E42A95"/>
    <w:rsid w:val="00E43274"/>
    <w:rsid w:val="00E44109"/>
    <w:rsid w:val="00E447BF"/>
    <w:rsid w:val="00E47AD2"/>
    <w:rsid w:val="00E47D3A"/>
    <w:rsid w:val="00E57904"/>
    <w:rsid w:val="00E60E32"/>
    <w:rsid w:val="00E65675"/>
    <w:rsid w:val="00E70442"/>
    <w:rsid w:val="00EB1BB9"/>
    <w:rsid w:val="00EB31C8"/>
    <w:rsid w:val="00EB7025"/>
    <w:rsid w:val="00EC07EB"/>
    <w:rsid w:val="00EC4D6A"/>
    <w:rsid w:val="00ED0ED6"/>
    <w:rsid w:val="00ED5695"/>
    <w:rsid w:val="00ED6469"/>
    <w:rsid w:val="00ED6E38"/>
    <w:rsid w:val="00EE109F"/>
    <w:rsid w:val="00EE4842"/>
    <w:rsid w:val="00EE645E"/>
    <w:rsid w:val="00EE6C1B"/>
    <w:rsid w:val="00EF18D2"/>
    <w:rsid w:val="00EF3D43"/>
    <w:rsid w:val="00EF3E9E"/>
    <w:rsid w:val="00F041DF"/>
    <w:rsid w:val="00F05609"/>
    <w:rsid w:val="00F05846"/>
    <w:rsid w:val="00F14E3C"/>
    <w:rsid w:val="00F3364B"/>
    <w:rsid w:val="00F37921"/>
    <w:rsid w:val="00F46EA9"/>
    <w:rsid w:val="00F50CFB"/>
    <w:rsid w:val="00F619CF"/>
    <w:rsid w:val="00F6231E"/>
    <w:rsid w:val="00F732E5"/>
    <w:rsid w:val="00F80EC5"/>
    <w:rsid w:val="00F83201"/>
    <w:rsid w:val="00F848A9"/>
    <w:rsid w:val="00F862E4"/>
    <w:rsid w:val="00F92A43"/>
    <w:rsid w:val="00F94BDA"/>
    <w:rsid w:val="00FA014F"/>
    <w:rsid w:val="00FA0431"/>
    <w:rsid w:val="00FA3BD1"/>
    <w:rsid w:val="00FA4ED9"/>
    <w:rsid w:val="00FB3891"/>
    <w:rsid w:val="00FB6680"/>
    <w:rsid w:val="00FC0300"/>
    <w:rsid w:val="00FC2449"/>
    <w:rsid w:val="00FC3B13"/>
    <w:rsid w:val="00FC58FD"/>
    <w:rsid w:val="00FD01D4"/>
    <w:rsid w:val="00FD15C3"/>
    <w:rsid w:val="00FD3033"/>
    <w:rsid w:val="00FD658B"/>
    <w:rsid w:val="00FE0BB4"/>
    <w:rsid w:val="00FE315C"/>
    <w:rsid w:val="00FF11BD"/>
    <w:rsid w:val="00FF6593"/>
    <w:rsid w:val="00FF6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02CC24FB-07AF-0743-BA4A-57655DFDA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1D0C"/>
    <w:rPr>
      <w:rFonts w:ascii="Times New Roman" w:eastAsia="Times New Roman" w:hAnsi="Times New Roman" w:cs="Times New Roman"/>
    </w:rPr>
  </w:style>
  <w:style w:type="paragraph" w:styleId="Heading1">
    <w:name w:val="heading 1"/>
    <w:basedOn w:val="Normal"/>
    <w:next w:val="Normal"/>
    <w:link w:val="Heading1Char"/>
    <w:uiPriority w:val="9"/>
    <w:qFormat/>
    <w:rsid w:val="00FD303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EC5"/>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80EC5"/>
  </w:style>
  <w:style w:type="paragraph" w:styleId="Footer">
    <w:name w:val="footer"/>
    <w:basedOn w:val="Normal"/>
    <w:link w:val="FooterChar"/>
    <w:uiPriority w:val="99"/>
    <w:unhideWhenUsed/>
    <w:rsid w:val="00F80EC5"/>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80EC5"/>
  </w:style>
  <w:style w:type="paragraph" w:styleId="ListParagraph">
    <w:name w:val="List Paragraph"/>
    <w:basedOn w:val="Normal"/>
    <w:uiPriority w:val="34"/>
    <w:qFormat/>
    <w:rsid w:val="00647A0F"/>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C957F8"/>
    <w:pPr>
      <w:spacing w:before="100" w:beforeAutospacing="1" w:after="100" w:afterAutospacing="1"/>
    </w:pPr>
  </w:style>
  <w:style w:type="character" w:customStyle="1" w:styleId="apple-converted-space">
    <w:name w:val="apple-converted-space"/>
    <w:basedOn w:val="DefaultParagraphFont"/>
    <w:rsid w:val="006B3705"/>
  </w:style>
  <w:style w:type="character" w:styleId="Hyperlink">
    <w:name w:val="Hyperlink"/>
    <w:basedOn w:val="DefaultParagraphFont"/>
    <w:uiPriority w:val="99"/>
    <w:semiHidden/>
    <w:unhideWhenUsed/>
    <w:rsid w:val="006B3705"/>
    <w:rPr>
      <w:color w:val="0000FF"/>
      <w:u w:val="single"/>
    </w:rPr>
  </w:style>
  <w:style w:type="character" w:customStyle="1" w:styleId="Heading1Char">
    <w:name w:val="Heading 1 Char"/>
    <w:basedOn w:val="DefaultParagraphFont"/>
    <w:link w:val="Heading1"/>
    <w:uiPriority w:val="9"/>
    <w:rsid w:val="00FD3033"/>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FD3033"/>
  </w:style>
  <w:style w:type="paragraph" w:styleId="BalloonText">
    <w:name w:val="Balloon Text"/>
    <w:basedOn w:val="Normal"/>
    <w:link w:val="BalloonTextChar"/>
    <w:uiPriority w:val="99"/>
    <w:semiHidden/>
    <w:unhideWhenUsed/>
    <w:rsid w:val="00BE5F92"/>
    <w:rPr>
      <w:rFonts w:ascii="Tahoma" w:hAnsi="Tahoma" w:cs="Tahoma"/>
      <w:sz w:val="16"/>
      <w:szCs w:val="16"/>
    </w:rPr>
  </w:style>
  <w:style w:type="character" w:customStyle="1" w:styleId="BalloonTextChar">
    <w:name w:val="Balloon Text Char"/>
    <w:basedOn w:val="DefaultParagraphFont"/>
    <w:link w:val="BalloonText"/>
    <w:uiPriority w:val="99"/>
    <w:semiHidden/>
    <w:rsid w:val="00BE5F92"/>
    <w:rPr>
      <w:rFonts w:ascii="Tahoma" w:eastAsia="Times New Roman" w:hAnsi="Tahoma" w:cs="Tahoma"/>
      <w:sz w:val="16"/>
      <w:szCs w:val="16"/>
    </w:rPr>
  </w:style>
  <w:style w:type="paragraph" w:customStyle="1" w:styleId="AssignBody">
    <w:name w:val="AssignBody"/>
    <w:basedOn w:val="Normal"/>
    <w:link w:val="AssignBodyChar"/>
    <w:qFormat/>
    <w:rsid w:val="004E392F"/>
    <w:pPr>
      <w:spacing w:line="360" w:lineRule="auto"/>
    </w:pPr>
    <w:rPr>
      <w:rFonts w:ascii="Arial" w:eastAsiaTheme="minorHAnsi" w:hAnsi="Arial" w:cstheme="minorBidi"/>
      <w:sz w:val="22"/>
      <w:szCs w:val="22"/>
      <w:lang w:val="en-GB"/>
    </w:rPr>
  </w:style>
  <w:style w:type="character" w:customStyle="1" w:styleId="AssignBodyChar">
    <w:name w:val="AssignBody Char"/>
    <w:basedOn w:val="DefaultParagraphFont"/>
    <w:link w:val="AssignBody"/>
    <w:rsid w:val="004E392F"/>
    <w:rPr>
      <w:rFonts w:ascii="Arial" w:hAnsi="Arial"/>
      <w:sz w:val="22"/>
      <w:szCs w:val="22"/>
      <w:lang w:val="en-GB"/>
    </w:rPr>
  </w:style>
  <w:style w:type="table" w:styleId="TableGrid">
    <w:name w:val="Table Grid"/>
    <w:basedOn w:val="TableNormal"/>
    <w:uiPriority w:val="39"/>
    <w:rsid w:val="004E392F"/>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Cur7</b:Tag>
    <b:SourceType>DocumentFromInternetSite</b:SourceType>
    <b:Guid>{DEA147F3-0FF5-864B-8824-032937470343}</b:Guid>
    <b:Title>Supporting learner progression: assessment guidance</b:Title>
    <b:Year>2020</b:Year>
    <b:Author>
      <b:Author>
        <b:Corporate>Curriculum for Wales</b:Corporate>
      </b:Author>
    </b:Author>
    <b:URL>https://hwb.gov.wales/curriculum-for-wales/supporting-learner-progression-assessment-guidance/</b:URL>
    <b:Month>January</b:Month>
    <b:Day>7</b:Day>
    <b:YearAccessed>2020</b:YearAccessed>
    <b:MonthAccessed>January</b:MonthAccessed>
    <b:DayAccessed>28</b:DayAccessed>
    <b:RefOrder>1</b:RefOrder>
  </b:Source>
  <b:Source>
    <b:Tag>BER20</b:Tag>
    <b:SourceType>DocumentFromInternetSite</b:SourceType>
    <b:Guid>{E7949471-DCF6-2C48-9307-6BC26888B1A9}</b:Guid>
    <b:Title>BERA Bites issues 5: Researh used or produced in schools: Which informs practitioners most?</b:Title>
    <b:URL>https://www.bera.ac.uk/publication/bera-bites-issue- 5-research-used-or-produced-in-schools-which-informs-practitioners-most</b:URL>
    <b:Year>2020</b:Year>
    <b:Month>February </b:Month>
    <b:Author>
      <b:Author>
        <b:Corporate>BERA</b:Corporate>
      </b:Author>
    </b:Author>
    <b:RefOrder>5</b:RefOrder>
  </b:Source>
  <b:Source>
    <b:Tag>Kni08</b:Tag>
    <b:SourceType>Report</b:SourceType>
    <b:Guid>{85CB91F4-AF32-224C-BFE8-321809DB5B32}</b:Guid>
    <b:Author>
      <b:Author>
        <b:NameList>
          <b:Person>
            <b:Last>Knight</b:Last>
            <b:First>J.</b:First>
          </b:Person>
        </b:NameList>
      </b:Author>
    </b:Author>
    <b:Title>The Assessment for Learning Startegy</b:Title>
    <b:URL>www.teachernet.gov.uk/publications</b:URL>
    <b:Year>2008</b:Year>
    <b:Publisher>Department for Children, Schools and Families</b:Publisher>
    <b:City>Nottingham</b:City>
    <b:RefOrder>2</b:RefOrder>
  </b:Source>
  <b:Source>
    <b:Tag>Did141</b:Tag>
    <b:SourceType>InternetSite</b:SourceType>
    <b:Guid>{80BBBCB8-C9CC-B345-A98A-660A855CCAF1}</b:Guid>
    <b:Title>Why AfL might be wrong, and what to do about it</b:Title>
    <b:Year>2014</b:Year>
    <b:Author>
      <b:Author>
        <b:NameList>
          <b:Person>
            <b:Last>Didau</b:Last>
            <b:First>D.</b:First>
          </b:Person>
        </b:NameList>
      </b:Author>
    </b:Author>
    <b:URL>https://learningspy.co.uk/myths/afl-might-wrong/</b:URL>
    <b:YearAccessed>2014</b:YearAccessed>
    <b:RefOrder>19</b:RefOrder>
  </b:Source>
  <b:Source>
    <b:Tag>Bla98</b:Tag>
    <b:SourceType>Report</b:SourceType>
    <b:Guid>{4FC1C54D-C733-E541-A458-5ADEFC083B37}</b:Guid>
    <b:Title>Inside the black box: Rasising standards through classroom assessment. </b:Title>
    <b:Year>1998</b:Year>
    <b:Author>
      <b:Author>
        <b:NameList>
          <b:Person>
            <b:Last>Black</b:Last>
            <b:First>P.</b:First>
            <b:Middle>and Wiliam, D.</b:Middle>
          </b:Person>
        </b:NameList>
      </b:Author>
    </b:Author>
    <b:Publisher>Granada Learning.</b:Publisher>
    <b:RefOrder>8</b:RefOrder>
  </b:Source>
  <b:Source>
    <b:Tag>Don154</b:Tag>
    <b:SourceType>Report</b:SourceType>
    <b:Guid>{86965E6A-3429-784B-9ABF-94AC73172BBB}</b:Guid>
    <b:Author>
      <b:Author>
        <b:NameList>
          <b:Person>
            <b:Last>Donaldson</b:Last>
            <b:First>G.</b:First>
          </b:Person>
        </b:NameList>
      </b:Author>
    </b:Author>
    <b:Title>Successful Futures: Independent Review of Curriculum and Assessment Arrangements in Wales</b:Title>
    <b:Publisher>Welsh Government </b:Publisher>
    <b:City>Cardiff</b:City>
    <b:Year>2015</b:Year>
    <b:RefOrder>4</b:RefOrder>
  </b:Source>
  <b:Source>
    <b:Tag>Rot96</b:Tag>
    <b:SourceType>JournalArticle</b:SourceType>
    <b:Guid>{54478AFD-E70E-5049-A2C2-F0F9FED22566}</b:Guid>
    <b:Title>Teacher questioning in an open‐inquiry learning environment: Interactions of context, content, and student responses. </b:Title>
    <b:Year>1996</b:Year>
    <b:Author>
      <b:Author>
        <b:NameList>
          <b:Person>
            <b:Last>Roth</b:Last>
            <b:First>W.M.</b:First>
          </b:Person>
        </b:NameList>
      </b:Author>
    </b:Author>
    <b:JournalName>Journal of Research in Science Teaching: The Official Journal of the National Association for Research in Science Teaching</b:JournalName>
    <b:Volume>33</b:Volume>
    <b:Issue>7</b:Issue>
    <b:Pages>709-736</b:Pages>
    <b:RefOrder>6</b:RefOrder>
  </b:Source>
  <b:Source>
    <b:Tag>Jia14</b:Tag>
    <b:SourceType>JournalArticle</b:SourceType>
    <b:Guid>{0886DCC0-7B3F-014E-8195-5C929C049705}</b:Guid>
    <b:Author>
      <b:Author>
        <b:NameList>
          <b:Person>
            <b:Last>Jiang</b:Last>
            <b:First>Y.</b:First>
          </b:Person>
        </b:NameList>
      </b:Author>
    </b:Author>
    <b:Title> Exploring teacher questioning as a formative assessment strategy.</b:Title>
    <b:JournalName>RELC Journal </b:JournalName>
    <b:Year>2014</b:Year>
    <b:Volume>45</b:Volume>
    <b:Issue>3</b:Issue>
    <b:Pages>287-304</b:Pages>
    <b:RefOrder>9</b:RefOrder>
  </b:Source>
  <b:Source>
    <b:Tag>For101</b:Tag>
    <b:SourceType>JournalArticle</b:SourceType>
    <b:Guid>{79824727-A85E-F940-9A55-DBB7DD69CA1F}</b:Guid>
    <b:Author>
      <b:Author>
        <b:NameList>
          <b:Person>
            <b:Last>Forehand</b:Last>
            <b:First>M.</b:First>
          </b:Person>
        </b:NameList>
      </b:Author>
    </b:Author>
    <b:Title>Emerging perspectives on learning, teaching, and technology,</b:Title>
    <b:JournalName>The University of Georgia</b:JournalName>
    <b:Year>2010</b:Year>
    <b:Volume>41</b:Volume>
    <b:Issue>4</b:Issue>
    <b:Pages>47-56</b:Pages>
    <b:RefOrder>12</b:RefOrder>
  </b:Source>
  <b:Source>
    <b:Tag>Wel102</b:Tag>
    <b:SourceType>DocumentFromInternetSite</b:SourceType>
    <b:Guid>{D21108AC-A1CA-DC4B-A2A2-012E26ADA769}</b:Guid>
    <b:Title>How to develop thinking and assessment for learning in the classroom</b:Title>
    <b:Year>2010</b:Year>
    <b:Author>
      <b:Author>
        <b:Corporate>Welsh Assembly Government </b:Corporate>
      </b:Author>
    </b:Author>
    <b:Month>November</b:Month>
    <b:YearAccessed>2010</b:YearAccessed>
    <b:MonthAccessed>November</b:MonthAccessed>
    <b:RefOrder>11</b:RefOrder>
  </b:Source>
  <b:Source>
    <b:Tag>And00</b:Tag>
    <b:SourceType>DocumentFromInternetSite</b:SourceType>
    <b:Guid>{2E07237B-A4D4-1848-BC70-40CC08EF7D52}</b:Guid>
    <b:Author>
      <b:Author>
        <b:NameList>
          <b:Person>
            <b:Last>Anderson</b:Last>
            <b:First>J.</b:First>
          </b:Person>
        </b:NameList>
      </b:Author>
    </b:Author>
    <b:Title>Teacher Questioning and Pupil Anxiety in the Primary Classroom</b:Title>
    <b:URL>http://www.leeds.ac.uk/educol/documents/00001683.htm</b:URL>
    <b:Year>2000</b:Year>
    <b:Month>Setpember</b:Month>
    <b:Day>7</b:Day>
    <b:RefOrder>14</b:RefOrder>
  </b:Source>
  <b:Source>
    <b:Tag>Nat20</b:Tag>
    <b:SourceType>DocumentFromInternetSite</b:SourceType>
    <b:Guid>{BCF33E35-781E-0543-968D-CC87BE017214}</b:Guid>
    <b:Author>
      <b:Author>
        <b:Corporate>National Children's Bureau</b:Corporate>
      </b:Author>
    </b:Author>
    <b:Title>Young Minds: Wise Up to Wellbeing in School</b:Title>
    <b:URL>https://youngminds.org.uk/media/1428/wise-up-prioritising-wellbeing-in-schools.pdf</b:URL>
    <b:Year>2020</b:Year>
    <b:RefOrder>3</b:RefOrder>
  </b:Source>
  <b:Source>
    <b:Tag>Fre81</b:Tag>
    <b:SourceType>JournalArticle</b:SourceType>
    <b:Guid>{88BD12B4-A4A9-3D45-BC5F-ABF8A770CC07}</b:Guid>
    <b:Title>Teachers' questions, pupils' answers: An investigation of questions and answers in the infant classroom. </b:Title>
    <b:Year>1981</b:Year>
    <b:Author>
      <b:Author>
        <b:NameList>
          <b:Person>
            <b:Last>French</b:Last>
            <b:First>P.</b:First>
            <b:Middle>and Maclure, M.</b:Middle>
          </b:Person>
        </b:NameList>
      </b:Author>
    </b:Author>
    <b:JournalName>First Language </b:JournalName>
    <b:Volume>2</b:Volume>
    <b:Issue>4</b:Issue>
    <b:Pages>31-45</b:Pages>
    <b:RefOrder>22</b:RefOrder>
  </b:Source>
  <b:Source>
    <b:Tag>War01</b:Tag>
    <b:SourceType>Book</b:SourceType>
    <b:Guid>{B3AC1C5A-B9A3-BA43-AE24-66276ABF6D01}</b:Guid>
    <b:Title>Questioning in the Primary School </b:Title>
    <b:Year>2001</b:Year>
    <b:Author>
      <b:Author>
        <b:NameList>
          <b:Person>
            <b:Last>Wargg</b:Last>
            <b:First>E.C.</b:First>
            <b:Middle>and Brown, G.</b:Middle>
          </b:Person>
        </b:NameList>
      </b:Author>
    </b:Author>
    <b:City>London</b:City>
    <b:Publisher>Routledge</b:Publisher>
    <b:Edition>2</b:Edition>
    <b:RefOrder>40</b:RefOrder>
  </b:Source>
  <b:Source>
    <b:Tag>Ass15</b:Tag>
    <b:SourceType>JournalArticle</b:SourceType>
    <b:Guid>{F61A1D70-CE4C-6D43-93A2-4C5EB1DBBDCF}</b:Guid>
    <b:Title>Using Bloom's Taxonomy to Evaluate the Cognitive Levels of Master Class Textbook's Questions. </b:Title>
    <b:Year>2015</b:Year>
    <b:Author>
      <b:Author>
        <b:NameList>
          <b:Person>
            <b:Last>Assaly</b:Last>
            <b:First>I.R.</b:First>
            <b:Middle>and Smadi, O.M.</b:Middle>
          </b:Person>
        </b:NameList>
      </b:Author>
    </b:Author>
    <b:JournalName>English Language Teaching </b:JournalName>
    <b:Volume>8</b:Volume>
    <b:Issue>5</b:Issue>
    <b:Pages>100-110</b:Pages>
    <b:RefOrder>10</b:RefOrder>
  </b:Source>
  <b:Source>
    <b:Tag>Hat12</b:Tag>
    <b:SourceType>Book</b:SourceType>
    <b:Guid>{436CEAAF-4048-074F-8AB5-705001410AD7}</b:Guid>
    <b:Title>Visible Learning For Teachers: Maximising Impact on Learning</b:Title>
    <b:Year>2012</b:Year>
    <b:Author>
      <b:Author>
        <b:NameList>
          <b:Person>
            <b:Last>Hattie</b:Last>
            <b:First>J.</b:First>
          </b:Person>
        </b:NameList>
      </b:Author>
    </b:Author>
    <b:City>Oxon </b:City>
    <b:Publisher>Routledge </b:Publisher>
    <b:RefOrder>15</b:RefOrder>
  </b:Source>
  <b:Source>
    <b:Tag>Est181</b:Tag>
    <b:SourceType>Report</b:SourceType>
    <b:Guid>{96C2EA57-98EE-8F41-9FC8-2E5E1724C313}</b:Guid>
    <b:Title>Assessment for Learning and thinking skills</b:Title>
    <b:City>Cardiff </b:City>
    <b:Publisher>Welsh Government </b:Publisher>
    <b:Year>2018</b:Year>
    <b:Author>
      <b:Author>
        <b:Corporate>Estyn </b:Corporate>
      </b:Author>
    </b:Author>
    <b:RefOrder>7</b:RefOrder>
  </b:Source>
  <b:Source>
    <b:Tag>Doh17</b:Tag>
    <b:SourceType>InternetSite</b:SourceType>
    <b:Guid>{6260B394-031F-8547-A52E-A97D1DE14CB5}</b:Guid>
    <b:Title>Skilful questioning: The beating heart of good pedagogy. </b:Title>
    <b:Year>2017</b:Year>
    <b:Author>
      <b:Author>
        <b:NameList>
          <b:Person>
            <b:Last>Doherty</b:Last>
            <b:First>J.</b:First>
          </b:Person>
        </b:NameList>
      </b:Author>
    </b:Author>
    <b:URL>https://impact.chartered.college/article/doherty-skilful-questioning-beating-heart-pedagogy/</b:URL>
    <b:YearAccessed>2017</b:YearAccessed>
    <b:MonthAccessed>December</b:MonthAccessed>
    <b:RefOrder>23</b:RefOrder>
  </b:Source>
  <b:Source>
    <b:Tag>Dwe17</b:Tag>
    <b:SourceType>Book</b:SourceType>
    <b:Guid>{0EB5E42D-8C54-2046-8ABD-6115014BF063}</b:Guid>
    <b:Title>Mindset: Changing the way you think to fulfil your potential</b:Title>
    <b:Year>2017 </b:Year>
    <b:Author>
      <b:Author>
        <b:NameList>
          <b:Person>
            <b:Last>Dweck</b:Last>
            <b:First>C.S.</b:First>
          </b:Person>
        </b:NameList>
      </b:Author>
    </b:Author>
    <b:City>London</b:City>
    <b:Publisher>Robinson</b:Publisher>
    <b:RefOrder>16</b:RefOrder>
  </b:Source>
  <b:Source>
    <b:Tag>Sta94</b:Tag>
    <b:SourceType>JournalArticle</b:SourceType>
    <b:Guid>{1BEB8DAB-4C3D-994F-88AF-BAA684FBF8FF}</b:Guid>
    <b:Title>Using "think-time" and "wait-time" skillfully in the classroom.</b:Title>
    <b:Year>1994</b:Year>
    <b:Author>
      <b:Author>
        <b:NameList>
          <b:Person>
            <b:Last>Stahl</b:Last>
            <b:First>R.J.</b:First>
          </b:Person>
        </b:NameList>
      </b:Author>
    </b:Author>
    <b:JournalName>ERIC Clearninghouse</b:JournalName>
    <b:RefOrder>18</b:RefOrder>
  </b:Source>
  <b:Source>
    <b:Tag>LPo09</b:Tag>
    <b:SourceType>Book</b:SourceType>
    <b:Guid>{AE9F06E2-3D6A-0B45-9701-F4D9CCB2F166}</b:Guid>
    <b:Title>How Children Learn 3: Contemporary thinking and theorists.</b:Title>
    <b:Year>2009</b:Year>
    <b:Author>
      <b:Author>
        <b:NameList>
          <b:Person>
            <b:Last>Pound</b:Last>
            <b:First>L.</b:First>
          </b:Person>
        </b:NameList>
      </b:Author>
    </b:Author>
    <b:City>London</b:City>
    <b:Publisher>Practical pre-school books</b:Publisher>
    <b:Edition>3</b:Edition>
    <b:RefOrder>30</b:RefOrder>
  </b:Source>
  <b:Source>
    <b:Tag>Arn18</b:Tag>
    <b:SourceType>InternetSite</b:SourceType>
    <b:Guid>{596BF04A-896E-B14D-8444-AA913ECFEB0B}</b:Guid>
    <b:Title>How to apply the Leuven Scales In Practice</b:Title>
    <b:Year>2018</b:Year>
    <b:Author>
      <b:Author>
        <b:NameList>
          <b:Person>
            <b:Last>Arnerich</b:Last>
            <b:First>M.</b:First>
          </b:Person>
        </b:NameList>
      </b:Author>
    </b:Author>
    <b:URL>https://famly.co/blog/management/leuven-scales/</b:URL>
    <b:YearAccessed>2018</b:YearAccessed>
    <b:MonthAccessed>December </b:MonthAccessed>
    <b:DayAccessed>12</b:DayAccessed>
    <b:RefOrder>31</b:RefOrder>
  </b:Source>
  <b:Source>
    <b:Tag>Aus16</b:Tag>
    <b:SourceType>Book</b:SourceType>
    <b:Guid>{B4AF2480-4E43-DB4C-855B-B9D61CF63162}</b:Guid>
    <b:Title>Researching Primary Education </b:Title>
    <b:Year>2016</b:Year>
    <b:Author>
      <b:Author>
        <b:NameList>
          <b:Person>
            <b:Last>Austin</b:Last>
            <b:First>R.</b:First>
          </b:Person>
        </b:NameList>
      </b:Author>
    </b:Author>
    <b:City>London </b:City>
    <b:Publisher>Sage </b:Publisher>
    <b:RefOrder>24</b:RefOrder>
  </b:Source>
  <b:Source>
    <b:Tag>Adl03</b:Tag>
    <b:SourceType>Book</b:SourceType>
    <b:Guid>{F3996373-5291-2B45-A4F6-C17E9DAE3DAD}</b:Guid>
    <b:Title>A guide to classroom observation</b:Title>
    <b:Publisher>Routeledge </b:Publisher>
    <b:Year>2003</b:Year>
    <b:JournalName>Routledge </b:JournalName>
    <b:Author>
      <b:Author>
        <b:NameList>
          <b:Person>
            <b:Last>Adleman</b:Last>
            <b:First>C.</b:First>
            <b:Middle>and Walker, R.</b:Middle>
          </b:Person>
        </b:NameList>
      </b:Author>
    </b:Author>
    <b:RefOrder>29</b:RefOrder>
  </b:Source>
  <b:Source>
    <b:Tag>Van09</b:Tag>
    <b:SourceType>Book</b:SourceType>
    <b:Guid>{24388F79-34DD-C546-949F-C8E90DD887F7}</b:Guid>
    <b:Title>Research Methods for Everyday life</b:Title>
    <b:Publisher>Jossey- Bass</b:Publisher>
    <b:Year>2009</b:Year>
    <b:Author>
      <b:Author>
        <b:NameList>
          <b:Person>
            <b:Last>Vanderstorp</b:Last>
            <b:First>S.</b:First>
            <b:Middle>and Johnston, D.</b:Middle>
          </b:Person>
        </b:NameList>
      </b:Author>
    </b:Author>
    <b:RefOrder>41</b:RefOrder>
  </b:Source>
  <b:Source>
    <b:Tag>Kee09</b:Tag>
    <b:SourceType>Book</b:SourceType>
    <b:Guid>{07B13CDD-5785-1D49-B03C-586AF44F2192}</b:Guid>
    <b:Title>Qualitive Research </b:Title>
    <b:Publisher>Kogan Page </b:Publisher>
    <b:City>London </b:City>
    <b:Year>2009</b:Year>
    <b:Author>
      <b:Author>
        <b:NameList>
          <b:Person>
            <b:Last>Keegan</b:Last>
            <b:First>S.</b:First>
          </b:Person>
        </b:NameList>
      </b:Author>
    </b:Author>
    <b:RefOrder>28</b:RefOrder>
  </b:Source>
  <b:Source>
    <b:Tag>BER19</b:Tag>
    <b:SourceType>Report</b:SourceType>
    <b:Guid>{785E09B5-D071-824C-B81F-710C17FD85F7}</b:Guid>
    <b:Title>Ethical Guidelines for Educational Research </b:Title>
    <b:Publisher>BERA</b:Publisher>
    <b:Year>2019</b:Year>
    <b:Author>
      <b:Author>
        <b:Corporate>BERA</b:Corporate>
      </b:Author>
    </b:Author>
    <b:RefOrder>25</b:RefOrder>
  </b:Source>
  <b:Source>
    <b:Tag>Fli04</b:Tag>
    <b:SourceType>JournalArticle</b:SourceType>
    <b:Guid>{ABA52F25-4010-FE47-BCA1-6071E54431E2}</b:Guid>
    <b:Title>Triangulation in qualitative research.</b:Title>
    <b:Year>2004</b:Year>
    <b:Author>
      <b:Author>
        <b:NameList>
          <b:Person>
            <b:Last>Flick</b:Last>
            <b:First>U.</b:First>
          </b:Person>
        </b:NameList>
      </b:Author>
    </b:Author>
    <b:JournalName>Triangulation in qualitative research.</b:JournalName>
    <b:Issue>3</b:Issue>
    <b:Pages>178-183</b:Pages>
    <b:RefOrder>26</b:RefOrder>
  </b:Source>
  <b:Source>
    <b:Tag>Rya03</b:Tag>
    <b:SourceType>JournalArticle</b:SourceType>
    <b:Guid>{A44486A6-B0A5-3842-B9DC-913D84A6C179}</b:Guid>
    <b:Author>
      <b:Author>
        <b:NameList>
          <b:Person>
            <b:Last>Ryan</b:Last>
            <b:First>G.</b:First>
            <b:Middle>and H Bernard.</b:Middle>
          </b:Person>
        </b:NameList>
      </b:Author>
    </b:Author>
    <b:Title>Techniques to Identify Themes</b:Title>
    <b:Year>2003</b:Year>
    <b:Volume>15</b:Volume>
    <b:Issue>1</b:Issue>
    <b:Pages>85-109</b:Pages>
    <b:RefOrder>42</b:RefOrder>
  </b:Source>
  <b:Source>
    <b:Tag>Bra12</b:Tag>
    <b:SourceType>Report</b:SourceType>
    <b:Guid>{946FAA0A-DACB-024F-BE6B-2012EC292E51}</b:Guid>
    <b:Author>
      <b:Author>
        <b:NameList>
          <b:Person>
            <b:Last>Braun</b:Last>
            <b:First>V.</b:First>
            <b:Middle>and Clarke, V.</b:Middle>
          </b:Person>
        </b:NameList>
      </b:Author>
    </b:Author>
    <b:Title>Thematic Analysis</b:Title>
    <b:Year>2012</b:Year>
    <b:RefOrder>43</b:RefOrder>
  </b:Source>
  <b:Source>
    <b:Tag>Wel199</b:Tag>
    <b:SourceType>DocumentFromInternetSite</b:SourceType>
    <b:Guid>{5B54FA10-1BB0-0244-A6B6-0C4B2FD50252}</b:Guid>
    <b:Title>Health and Well-being: DRAFT STATUTORY GUIDANCE AREA OF LEARNING AND EXPERIENCE</b:Title>
    <b:Year>2019</b:Year>
    <b:Author>
      <b:Author>
        <b:Corporate>Welsh Goverment</b:Corporate>
      </b:Author>
    </b:Author>
    <b:Month>April </b:Month>
    <b:RefOrder>34</b:RefOrder>
  </b:Source>
  <b:Source>
    <b:Tag>Wil12</b:Tag>
    <b:SourceType>Film</b:SourceType>
    <b:Guid>{B5FDF5C3-2F1E-5F4D-AB50-0E6FB9D098CD}</b:Guid>
    <b:Title>The Classroom Experiment </b:Title>
    <b:Author>
      <b:Director>
        <b:NameList>
          <b:Person>
            <b:Last>Wiliam</b:Last>
            <b:First>D.</b:First>
          </b:Person>
        </b:NameList>
      </b:Director>
    </b:Author>
    <b:CountryRegion>United Kingdom</b:CountryRegion>
    <b:ProductionCompany>Youtube </b:ProductionCompany>
    <b:Year>2012</b:Year>
    <b:RefOrder>35</b:RefOrder>
  </b:Source>
  <b:Source>
    <b:Tag>Wel154</b:Tag>
    <b:SourceType>DocumentFromInternetSite</b:SourceType>
    <b:Guid>{8D5C8314-B81D-3A4C-A84E-CE96BB60D615}</b:Guid>
    <b:Title>Effective use of data and research evidence </b:Title>
    <b:Year>2015</b:Year>
    <b:Author>
      <b:Author>
        <b:Corporate>Welsh Government</b:Corporate>
      </b:Author>
    </b:Author>
    <b:URL>www.gov.wales</b:URL>
    <b:RefOrder>32</b:RefOrder>
  </b:Source>
  <b:Source>
    <b:Tag>Lem14</b:Tag>
    <b:SourceType>DocumentFromInternetSite</b:SourceType>
    <b:Guid>{697CA0E7-0E4C-334C-A69E-8455C2BB81DD}</b:Guid>
    <b:Author>
      <b:Author>
        <b:NameList>
          <b:Person>
            <b:Last>Lemov</b:Last>
            <b:First>D.</b:First>
          </b:Person>
        </b:NameList>
      </b:Author>
    </b:Author>
    <b:Title>Teach Like a Champion: On The Raising of Hands.</b:Title>
    <b:URL>https://teachlikeachampion.com/tag/raising-hands/</b:URL>
    <b:Year>2014</b:Year>
    <b:Month>04</b:Month>
    <b:Day>18</b:Day>
    <b:RefOrder>39</b:RefOrder>
  </b:Source>
  <b:Source>
    <b:Tag>Eki09</b:Tag>
    <b:SourceType>Book</b:SourceType>
    <b:Guid>{A5C3E4C9-1327-3047-B412-FB65606CCA5E}</b:Guid>
    <b:Author>
      <b:Author>
        <b:NameList>
          <b:Person>
            <b:Last>Ekins</b:Last>
            <b:First>A.</b:First>
            <b:Middle>and Grimes, P.</b:Middle>
          </b:Person>
        </b:NameList>
      </b:Author>
    </b:Author>
    <b:Title>Inclusion: Developing an effective whole school approach </b:Title>
    <b:Publisher>Open University Press</b:Publisher>
    <b:Year>2009</b:Year>
    <b:RefOrder>33</b:RefOrder>
  </b:Source>
  <b:Source>
    <b:Tag>Lam16</b:Tag>
    <b:SourceType>InternetSite</b:SourceType>
    <b:Guid>{F080B0B1-2A1F-D04F-9B10-E10BB6DC9A87}</b:Guid>
    <b:Title>Tes: Five Steps to effective questioning</b:Title>
    <b:Year>2016</b:Year>
    <b:Author>
      <b:Author>
        <b:NameList>
          <b:Person>
            <b:Last>Lamb</b:Last>
            <b:First>M.</b:First>
          </b:Person>
        </b:NameList>
      </b:Author>
    </b:Author>
    <b:URL>https://www.tes.com/news/five-steps-effective-questioning</b:URL>
    <b:YearAccessed>2016</b:YearAccessed>
    <b:RefOrder>20</b:RefOrder>
  </b:Source>
  <b:Source>
    <b:Tag>Wel1910</b:Tag>
    <b:SourceType>InternetSite</b:SourceType>
    <b:Guid>{BFF6C9D4-3EC4-C041-8C41-000FB98A0F97}</b:Guid>
    <b:Author>
      <b:Author>
        <b:Corporate>Welsh Government </b:Corporate>
      </b:Author>
    </b:Author>
    <b:Title>DRAFT STATUTORY GUIDANCE AREA OF LEARNING AND EXPERIENCE Languages, Literacy and Communication                                 </b:Title>
    <b:URL>www.gov.co.uk</b:URL>
    <b:Year>2019</b:Year>
    <b:RefOrder>21</b:RefOrder>
  </b:Source>
  <b:Source>
    <b:Tag>Est19</b:Tag>
    <b:SourceType>DocumentFromInternetSite</b:SourceType>
    <b:Guid>{87B90452-51EE-834E-89F1-7CE3CF214FD1}</b:Guid>
    <b:Title>Enabling pupils to become independent learners</b:Title>
    <b:URL>https://www.estyn.gov.wales/effective-practice/enabling-pupils-become-independent-learners</b:URL>
    <b:Year>2019</b:Year>
    <b:Author>
      <b:Author>
        <b:Corporate>Estyn </b:Corporate>
      </b:Author>
    </b:Author>
    <b:Month>may </b:Month>
    <b:RefOrder>37</b:RefOrder>
  </b:Source>
  <b:Source>
    <b:Tag>GarNA</b:Tag>
    <b:SourceType>InternetSite</b:SourceType>
    <b:Guid>{1079D977-490A-854E-8095-3B4134749E12}</b:Guid>
    <b:Title>Questioning Teaching for the Classroom</b:Title>
    <b:URL>https://questioninganddiscussionforteaching.wordpress.com/wait-time/</b:URL>
    <b:Year>n/a</b:Year>
    <b:Author>
      <b:Author>
        <b:NameList>
          <b:Person>
            <b:Last>Garling</b:Last>
            <b:First>B.</b:First>
            <b:Middle>and Irvine, A.</b:Middle>
          </b:Person>
        </b:NameList>
      </b:Author>
    </b:Author>
    <b:RefOrder>17</b:RefOrder>
  </b:Source>
  <b:Source>
    <b:Tag>How02</b:Tag>
    <b:SourceType>JournalArticle</b:SourceType>
    <b:Guid>{ABAA5887-EFD7-7C4A-9A52-E8A1A387B9F4}</b:Guid>
    <b:Title>A matter of trust: Connecting teachers and learners in the early childhood classroom</b:Title>
    <b:Year>2002</b:Year>
    <b:Author>
      <b:Author>
        <b:NameList>
          <b:Person>
            <b:Last>Howes</b:Last>
            <b:First>C</b:First>
            <b:Middle>and Ritchie, S.</b:Middle>
          </b:Person>
        </b:NameList>
      </b:Author>
    </b:Author>
    <b:JournalName>Teachers College Press</b:JournalName>
    <b:Volume>84</b:Volume>
    <b:RefOrder>38</b:RefOrder>
  </b:Source>
  <b:Source>
    <b:Tag>Cla11</b:Tag>
    <b:SourceType>BookSection</b:SourceType>
    <b:Guid>{D4CC3EF7-17A5-354E-9F3B-7B6A4A7D9266}</b:Guid>
    <b:Title>Ways of seeing: using the Mosaic approach to listen to young children's perspectives</b:Title>
    <b:Publisher>n/a</b:Publisher>
    <b:Year>2015</b:Year>
    <b:Author>
      <b:Author>
        <b:NameList>
          <b:Person>
            <b:Last>Clark</b:Last>
            <b:First>A.</b:First>
          </b:Person>
        </b:NameList>
      </b:Author>
    </b:Author>
    <b:Pages>11- 28</b:Pages>
    <b:RefOrder>27</b:RefOrder>
  </b:Source>
  <b:Source>
    <b:Tag>Uni20</b:Tag>
    <b:SourceType>InternetSite</b:SourceType>
    <b:Guid>{8FA52AB4-B473-E244-ABFD-0245B407D603}</b:Guid>
    <b:Title>Assessment Tools</b:Title>
    <b:Year>2020</b:Year>
    <b:Author>
      <b:Author>
        <b:Corporate>University of Sussex</b:Corporate>
      </b:Author>
    </b:Author>
    <b:URL>http://www.sussex.ac.uk/psychology/cress/tools</b:URL>
    <b:RefOrder>36</b:RefOrder>
  </b:Source>
  <b:Source>
    <b:Tag>McL07</b:Tag>
    <b:SourceType>JournalArticle</b:SourceType>
    <b:Guid>{BA77D56C-43BE-844B-88DA-130D2F3A7815}</b:Guid>
    <b:Title>Maslow's hierarchy of needs</b:Title>
    <b:Year>2007</b:Year>
    <b:Author>
      <b:Author>
        <b:NameList>
          <b:Person>
            <b:Last>McLeod</b:Last>
            <b:First>S.</b:First>
          </b:Person>
        </b:NameList>
      </b:Author>
    </b:Author>
    <b:JournalName>Simply Psychology </b:JournalName>
    <b:Volume>1</b:Volume>
    <b:Issue>1</b:Issue>
    <b:Pages>1-8</b:Pages>
    <b:RefOrder>13</b:RefOrder>
  </b:Source>
</b:Sources>
</file>

<file path=customXml/itemProps1.xml><?xml version="1.0" encoding="utf-8"?>
<ds:datastoreItem xmlns:ds="http://schemas.openxmlformats.org/officeDocument/2006/customXml" ds:itemID="{DA3C0E0D-659C-4C4A-9A82-76DAF55DF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4968</Words>
  <Characters>27823</Characters>
  <Application>Microsoft Office Word</Application>
  <DocSecurity>0</DocSecurity>
  <Lines>434</Lines>
  <Paragraphs>52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2</cp:revision>
  <dcterms:created xsi:type="dcterms:W3CDTF">2020-03-26T17:38:00Z</dcterms:created>
  <dcterms:modified xsi:type="dcterms:W3CDTF">2020-03-26T17:38:00Z</dcterms:modified>
</cp:coreProperties>
</file>