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CD834" w14:textId="2A3E4352" w:rsidR="008E24BE" w:rsidRDefault="008E24BE" w:rsidP="008E24BE">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 xml:space="preserve">Lenuta Raducanu </w:t>
      </w:r>
    </w:p>
    <w:p w14:paraId="2117CE65" w14:textId="56F6E093" w:rsidR="008E24BE" w:rsidRDefault="008E24BE" w:rsidP="008E24BE">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r w:rsidRPr="008E24BE">
        <w:rPr>
          <w:rFonts w:ascii="Times New Roman" w:eastAsia="Times New Roman" w:hAnsi="Times New Roman" w:cs="Times New Roman"/>
          <w:b/>
          <w:bCs/>
          <w:kern w:val="36"/>
          <w:sz w:val="48"/>
          <w:szCs w:val="48"/>
          <w:lang w:eastAsia="en-GB"/>
          <w14:ligatures w14:val="none"/>
        </w:rPr>
        <w:t>HPHP</w:t>
      </w:r>
      <w:r>
        <w:rPr>
          <w:rFonts w:ascii="Times New Roman" w:eastAsia="Times New Roman" w:hAnsi="Times New Roman" w:cs="Times New Roman"/>
          <w:b/>
          <w:bCs/>
          <w:kern w:val="36"/>
          <w:sz w:val="48"/>
          <w:szCs w:val="48"/>
          <w:lang w:eastAsia="en-GB"/>
          <w14:ligatures w14:val="none"/>
        </w:rPr>
        <w:t xml:space="preserve"> </w:t>
      </w:r>
      <w:r w:rsidRPr="008E24BE">
        <w:rPr>
          <w:rFonts w:ascii="Times New Roman" w:eastAsia="Times New Roman" w:hAnsi="Times New Roman" w:cs="Times New Roman"/>
          <w:b/>
          <w:bCs/>
          <w:kern w:val="36"/>
          <w:sz w:val="48"/>
          <w:szCs w:val="48"/>
          <w:lang w:eastAsia="en-GB"/>
          <w14:ligatures w14:val="none"/>
        </w:rPr>
        <w:t>5901</w:t>
      </w:r>
      <w:r>
        <w:rPr>
          <w:rFonts w:ascii="Times New Roman" w:eastAsia="Times New Roman" w:hAnsi="Times New Roman" w:cs="Times New Roman"/>
          <w:b/>
          <w:bCs/>
          <w:kern w:val="36"/>
          <w:sz w:val="48"/>
          <w:szCs w:val="48"/>
          <w:lang w:eastAsia="en-GB"/>
          <w14:ligatures w14:val="none"/>
        </w:rPr>
        <w:t xml:space="preserve"> </w:t>
      </w:r>
      <w:r w:rsidRPr="008E24BE">
        <w:rPr>
          <w:rFonts w:ascii="Times New Roman" w:eastAsia="Times New Roman" w:hAnsi="Times New Roman" w:cs="Times New Roman"/>
          <w:b/>
          <w:bCs/>
          <w:kern w:val="36"/>
          <w:sz w:val="48"/>
          <w:szCs w:val="48"/>
          <w:lang w:eastAsia="en-GB"/>
          <w14:ligatures w14:val="none"/>
        </w:rPr>
        <w:t xml:space="preserve">Sex, Sexuality, &amp; Gender </w:t>
      </w:r>
    </w:p>
    <w:p w14:paraId="4934D950" w14:textId="6985362D" w:rsidR="008E24BE" w:rsidRDefault="008E24BE" w:rsidP="008E24BE">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 xml:space="preserve">Assessment one </w:t>
      </w:r>
    </w:p>
    <w:p w14:paraId="5703B7ED" w14:textId="0C00C20E" w:rsidR="008E24BE" w:rsidRPr="008E24BE" w:rsidRDefault="008E24BE" w:rsidP="008E24BE">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Part 1 – Abstract</w:t>
      </w:r>
    </w:p>
    <w:p w14:paraId="12722F5A" w14:textId="77777777" w:rsidR="008E24BE" w:rsidRDefault="008E24BE" w:rsidP="008E24BE">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237F30D0" w14:textId="38E3B3B6" w:rsidR="008E24BE" w:rsidRPr="008E24BE" w:rsidRDefault="008E24BE" w:rsidP="008E24BE">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8E24BE">
        <w:rPr>
          <w:rFonts w:ascii="Times New Roman" w:eastAsia="Times New Roman" w:hAnsi="Times New Roman" w:cs="Times New Roman"/>
          <w:b/>
          <w:bCs/>
          <w:kern w:val="0"/>
          <w:lang w:eastAsia="en-GB"/>
          <w14:ligatures w14:val="none"/>
        </w:rPr>
        <w:t xml:space="preserve">Title: </w:t>
      </w:r>
      <w:r w:rsidRPr="008E24BE">
        <w:rPr>
          <w:rFonts w:ascii="Times New Roman" w:eastAsia="Times New Roman" w:hAnsi="Times New Roman" w:cs="Times New Roman"/>
          <w:b/>
          <w:bCs/>
          <w:i/>
          <w:iCs/>
          <w:kern w:val="0"/>
          <w:lang w:eastAsia="en-GB"/>
          <w14:ligatures w14:val="none"/>
        </w:rPr>
        <w:t>Power of Man: A Foucauldian Analysis of Masculine Power, Discipline, and Social Control</w:t>
      </w:r>
    </w:p>
    <w:p w14:paraId="05543933" w14:textId="77777777" w:rsidR="00221579" w:rsidRDefault="00221579" w:rsidP="008E24BE"/>
    <w:p w14:paraId="2E0275EE" w14:textId="6DE550FA" w:rsidR="008E24BE" w:rsidRDefault="008E24BE" w:rsidP="008E24BE">
      <w:pPr>
        <w:pStyle w:val="NormalWeb"/>
      </w:pPr>
      <w:r>
        <w:t xml:space="preserve">This proposed essay aims to expand upon the Foucauldian Analytical Framework to better comprehend how the power of man is constructed as a social institution that controls </w:t>
      </w:r>
      <w:r>
        <w:t>behaviour</w:t>
      </w:r>
      <w:r>
        <w:t xml:space="preserve">, identities and gender expectations in modern society. Through the lens of Foucault's theoretical frameworks of power, discipline, surveillance and how the body is constructed within social institutions, this essay will </w:t>
      </w:r>
      <w:r>
        <w:t>analyse</w:t>
      </w:r>
      <w:r>
        <w:t xml:space="preserve"> how "the power of man" is not solely a biological or physical trait, but rather a product of culture and a social construct that continues to produce and maintain masculine identity throughout modern society. The essay will further contend that masculine identity can be viewed as a disciplinary regime that regulates men and the people surrounding them with an extensive network of control, normalization and internalized social rules that shape and enforce </w:t>
      </w:r>
      <w:r>
        <w:t>behaviours</w:t>
      </w:r>
      <w:r>
        <w:t>. This perspective on masculinity provides a counterpoint to essentialism, as it illustrates how masculine identity is continually created, sustained and reinforced through complex systems of power operating at both macro and micro levels of social organization.</w:t>
      </w:r>
    </w:p>
    <w:p w14:paraId="698B390F" w14:textId="65FA6511" w:rsidR="008E24BE" w:rsidRDefault="008E24BE" w:rsidP="008E24BE">
      <w:pPr>
        <w:pStyle w:val="NormalWeb"/>
      </w:pPr>
      <w:r>
        <w:t xml:space="preserve">Firstly, the essay will </w:t>
      </w:r>
      <w:r>
        <w:t>analyse</w:t>
      </w:r>
      <w:r>
        <w:t xml:space="preserve"> the distinction made by Foucault between sovereign and disciplinary power. Rather than defining male domination through violence and/or legally sanctioned authority, the essay will provide an example of how masculine identity operates as a diffused form of power through institutions such as the family, education system, workplace, religious institutions, medicine, mass media etc. These institutions all </w:t>
      </w:r>
      <w:r>
        <w:t>could</w:t>
      </w:r>
      <w:r>
        <w:t xml:space="preserve"> create and promote a definition of what constitutes a "real man," how men should act, and ultimately reinforce the enforcement of masculine norms through incentives, disincentives and societal expectations. The essay will illustrate this through examples of specific institutional practices and policies, for instance; how education systems promote competitive achievement, how workplaces often promote aggressive and risky </w:t>
      </w:r>
      <w:r>
        <w:t>behaviours</w:t>
      </w:r>
      <w:r>
        <w:t>, or how medical professionals view emotional expressions in men as pathological. In doing so, the essay will illustrate how disciplinary power operates through a myriad of different institutions, and therefore, does not operate through a singular site of authority, making masculine norms appear as natural and inevitable rather than as a social construct that is subject to critique.</w:t>
      </w:r>
      <w:r>
        <w:t xml:space="preserve"> </w:t>
      </w:r>
      <w:r>
        <w:t xml:space="preserve">This segment of the essay will </w:t>
      </w:r>
      <w:r>
        <w:t>analyse</w:t>
      </w:r>
      <w:r>
        <w:t xml:space="preserve"> how the cultural discourse of strength, rationality, emotional control, sexual dominance, and independence create a normative standard of masculinity that men are evaluated against. Not only do these norms </w:t>
      </w:r>
      <w:r>
        <w:lastRenderedPageBreak/>
        <w:t>shape the way men perceive their own identity and the way others perceive their bodies, but they also establish a hierarchy of men based on the degree to which each conforms to this normative ideal of masculinity. The essay will discuss how men who fail to meet this expectation are often disciplined and marginalized through ridicule, ostracization, and other forms of systematic discrimination. The essay will further illustrate that the norm is a technology of power that produces conformity, not through prohibition, but through the creation of standards that individuals strive to meet.</w:t>
      </w:r>
    </w:p>
    <w:p w14:paraId="1D18D9D4" w14:textId="6CE27FC8" w:rsidR="008E24BE" w:rsidRDefault="008E24BE" w:rsidP="008E24BE">
      <w:pPr>
        <w:pStyle w:val="NormalWeb"/>
      </w:pPr>
      <w:r>
        <w:t xml:space="preserve">Thirdly, the essay will utilize Foucault's concepts of surveillance and self-policing to examine how men internalize these norms. Rather than having masculine identity imposed upon them from outside sources, men frequently develop an internal sense of discipline that monitors their own </w:t>
      </w:r>
      <w:r>
        <w:t>behaviour</w:t>
      </w:r>
      <w:r>
        <w:t xml:space="preserve"> to ensure they adhere to masculine norms. Mechanisms such as social media, peer groups, work environments and romantic relationships will be </w:t>
      </w:r>
      <w:r>
        <w:t>analysed</w:t>
      </w:r>
      <w:r>
        <w:t xml:space="preserve"> as means by which men are constantly monitored and regulated regarding their masculine </w:t>
      </w:r>
      <w:r>
        <w:t>behaviour</w:t>
      </w:r>
      <w:r>
        <w:t xml:space="preserve">. As described by Foucault, this creates a panopticon effect, a type of power that causes individuals to regulate their own </w:t>
      </w:r>
      <w:r>
        <w:t>behaviour</w:t>
      </w:r>
      <w:r>
        <w:t xml:space="preserve"> due to the perceived presence of a constant </w:t>
      </w:r>
      <w:proofErr w:type="gramStart"/>
      <w:r>
        <w:t>observer</w:t>
      </w:r>
      <w:r>
        <w:t xml:space="preserve"> .</w:t>
      </w:r>
      <w:proofErr w:type="gramEnd"/>
    </w:p>
    <w:p w14:paraId="5126C4A2" w14:textId="77777777" w:rsidR="008E24BE" w:rsidRDefault="008E24BE" w:rsidP="008E24BE"/>
    <w:sectPr w:rsidR="008E24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83CE7" w14:textId="77777777" w:rsidR="001F5A9F" w:rsidRDefault="001F5A9F" w:rsidP="002B7B4E">
      <w:pPr>
        <w:spacing w:after="0" w:line="240" w:lineRule="auto"/>
      </w:pPr>
      <w:r>
        <w:separator/>
      </w:r>
    </w:p>
  </w:endnote>
  <w:endnote w:type="continuationSeparator" w:id="0">
    <w:p w14:paraId="689783AF" w14:textId="77777777" w:rsidR="001F5A9F" w:rsidRDefault="001F5A9F" w:rsidP="002B7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75153" w14:textId="77777777" w:rsidR="001F5A9F" w:rsidRDefault="001F5A9F" w:rsidP="002B7B4E">
      <w:pPr>
        <w:spacing w:after="0" w:line="240" w:lineRule="auto"/>
      </w:pPr>
      <w:r>
        <w:separator/>
      </w:r>
    </w:p>
  </w:footnote>
  <w:footnote w:type="continuationSeparator" w:id="0">
    <w:p w14:paraId="1086D56B" w14:textId="77777777" w:rsidR="001F5A9F" w:rsidRDefault="001F5A9F" w:rsidP="002B7B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4BE"/>
    <w:rsid w:val="001F5A9F"/>
    <w:rsid w:val="00221579"/>
    <w:rsid w:val="002B7B4E"/>
    <w:rsid w:val="00450DA1"/>
    <w:rsid w:val="004B649F"/>
    <w:rsid w:val="008E2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C7A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24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24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24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24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24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24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24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24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24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4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24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24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24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24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24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24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24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24BE"/>
    <w:rPr>
      <w:rFonts w:eastAsiaTheme="majorEastAsia" w:cstheme="majorBidi"/>
      <w:color w:val="272727" w:themeColor="text1" w:themeTint="D8"/>
    </w:rPr>
  </w:style>
  <w:style w:type="paragraph" w:styleId="Title">
    <w:name w:val="Title"/>
    <w:basedOn w:val="Normal"/>
    <w:next w:val="Normal"/>
    <w:link w:val="TitleChar"/>
    <w:uiPriority w:val="10"/>
    <w:qFormat/>
    <w:rsid w:val="008E24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24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24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24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24BE"/>
    <w:pPr>
      <w:spacing w:before="160"/>
      <w:jc w:val="center"/>
    </w:pPr>
    <w:rPr>
      <w:i/>
      <w:iCs/>
      <w:color w:val="404040" w:themeColor="text1" w:themeTint="BF"/>
    </w:rPr>
  </w:style>
  <w:style w:type="character" w:customStyle="1" w:styleId="QuoteChar">
    <w:name w:val="Quote Char"/>
    <w:basedOn w:val="DefaultParagraphFont"/>
    <w:link w:val="Quote"/>
    <w:uiPriority w:val="29"/>
    <w:rsid w:val="008E24BE"/>
    <w:rPr>
      <w:i/>
      <w:iCs/>
      <w:color w:val="404040" w:themeColor="text1" w:themeTint="BF"/>
    </w:rPr>
  </w:style>
  <w:style w:type="paragraph" w:styleId="ListParagraph">
    <w:name w:val="List Paragraph"/>
    <w:basedOn w:val="Normal"/>
    <w:uiPriority w:val="34"/>
    <w:qFormat/>
    <w:rsid w:val="008E24BE"/>
    <w:pPr>
      <w:ind w:left="720"/>
      <w:contextualSpacing/>
    </w:pPr>
  </w:style>
  <w:style w:type="character" w:styleId="IntenseEmphasis">
    <w:name w:val="Intense Emphasis"/>
    <w:basedOn w:val="DefaultParagraphFont"/>
    <w:uiPriority w:val="21"/>
    <w:qFormat/>
    <w:rsid w:val="008E24BE"/>
    <w:rPr>
      <w:i/>
      <w:iCs/>
      <w:color w:val="0F4761" w:themeColor="accent1" w:themeShade="BF"/>
    </w:rPr>
  </w:style>
  <w:style w:type="paragraph" w:styleId="IntenseQuote">
    <w:name w:val="Intense Quote"/>
    <w:basedOn w:val="Normal"/>
    <w:next w:val="Normal"/>
    <w:link w:val="IntenseQuoteChar"/>
    <w:uiPriority w:val="30"/>
    <w:qFormat/>
    <w:rsid w:val="008E24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24BE"/>
    <w:rPr>
      <w:i/>
      <w:iCs/>
      <w:color w:val="0F4761" w:themeColor="accent1" w:themeShade="BF"/>
    </w:rPr>
  </w:style>
  <w:style w:type="character" w:styleId="IntenseReference">
    <w:name w:val="Intense Reference"/>
    <w:basedOn w:val="DefaultParagraphFont"/>
    <w:uiPriority w:val="32"/>
    <w:qFormat/>
    <w:rsid w:val="008E24BE"/>
    <w:rPr>
      <w:b/>
      <w:bCs/>
      <w:smallCaps/>
      <w:color w:val="0F4761" w:themeColor="accent1" w:themeShade="BF"/>
      <w:spacing w:val="5"/>
    </w:rPr>
  </w:style>
  <w:style w:type="paragraph" w:styleId="NormalWeb">
    <w:name w:val="Normal (Web)"/>
    <w:basedOn w:val="Normal"/>
    <w:uiPriority w:val="99"/>
    <w:semiHidden/>
    <w:unhideWhenUsed/>
    <w:rsid w:val="008E24B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2B7B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B4E"/>
  </w:style>
  <w:style w:type="paragraph" w:styleId="Footer">
    <w:name w:val="footer"/>
    <w:basedOn w:val="Normal"/>
    <w:link w:val="FooterChar"/>
    <w:uiPriority w:val="99"/>
    <w:unhideWhenUsed/>
    <w:rsid w:val="002B7B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2025-11-14T18:29:00Z</dcterms:created>
  <dcterms:modified xsi:type="dcterms:W3CDTF">2025-11-14T18:34:00Z</dcterms:modified>
</cp:coreProperties>
</file>