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istTable6Colorful-Accent5"/>
        <w:tblpPr w:leftFromText="180" w:rightFromText="180" w:tblpY="1040"/>
        <w:tblW w:w="0" w:type="auto"/>
        <w:tblLook w:val="04A0" w:firstRow="1" w:lastRow="0" w:firstColumn="1" w:lastColumn="0" w:noHBand="0" w:noVBand="1"/>
      </w:tblPr>
      <w:tblGrid>
        <w:gridCol w:w="4508"/>
        <w:gridCol w:w="4508"/>
      </w:tblGrid>
      <w:tr w:rsidR="00372C19" w:rsidRPr="001A0705" w14:paraId="243DA584" w14:textId="77777777" w:rsidTr="009B6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7466DED" w14:textId="77777777" w:rsidR="00372C19" w:rsidRDefault="00372C19" w:rsidP="009B65E0">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Student Name</w:t>
            </w:r>
          </w:p>
        </w:tc>
        <w:tc>
          <w:tcPr>
            <w:tcW w:w="4508" w:type="dxa"/>
          </w:tcPr>
          <w:p w14:paraId="63F40A57" w14:textId="77777777" w:rsidR="00372C19" w:rsidRPr="001A0705" w:rsidRDefault="00372C19" w:rsidP="009B65E0">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kern w:val="36"/>
                <w:lang w:eastAsia="en-GB"/>
              </w:rPr>
            </w:pPr>
            <w:r w:rsidRPr="001A0705">
              <w:rPr>
                <w:rFonts w:ascii="Arial" w:eastAsia="Times New Roman" w:hAnsi="Arial" w:cs="Arial"/>
                <w:bCs w:val="0"/>
                <w:kern w:val="36"/>
                <w:lang w:eastAsia="en-GB"/>
              </w:rPr>
              <w:t>Kenval Arthur Smith</w:t>
            </w:r>
          </w:p>
        </w:tc>
      </w:tr>
      <w:tr w:rsidR="00372C19" w:rsidRPr="001A0705" w14:paraId="742DFDAF" w14:textId="77777777" w:rsidTr="009B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C0380BB" w14:textId="77777777" w:rsidR="00372C19" w:rsidRDefault="00372C19" w:rsidP="009B65E0">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Student ID</w:t>
            </w:r>
          </w:p>
        </w:tc>
        <w:tc>
          <w:tcPr>
            <w:tcW w:w="4508" w:type="dxa"/>
          </w:tcPr>
          <w:p w14:paraId="5D6E8696" w14:textId="77777777" w:rsidR="00372C19" w:rsidRPr="001A0705" w:rsidRDefault="00372C19" w:rsidP="009B65E0">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lang w:eastAsia="en-GB"/>
              </w:rPr>
            </w:pPr>
            <w:r w:rsidRPr="001A0705">
              <w:rPr>
                <w:rFonts w:ascii="Arial" w:eastAsia="Times New Roman" w:hAnsi="Arial" w:cs="Arial"/>
                <w:b/>
                <w:bCs/>
                <w:kern w:val="36"/>
                <w:lang w:eastAsia="en-GB"/>
              </w:rPr>
              <w:t>2322976</w:t>
            </w:r>
          </w:p>
        </w:tc>
      </w:tr>
      <w:tr w:rsidR="00372C19" w14:paraId="287942B1" w14:textId="77777777" w:rsidTr="009B65E0">
        <w:tc>
          <w:tcPr>
            <w:cnfStyle w:val="001000000000" w:firstRow="0" w:lastRow="0" w:firstColumn="1" w:lastColumn="0" w:oddVBand="0" w:evenVBand="0" w:oddHBand="0" w:evenHBand="0" w:firstRowFirstColumn="0" w:firstRowLastColumn="0" w:lastRowFirstColumn="0" w:lastRowLastColumn="0"/>
            <w:tcW w:w="4508" w:type="dxa"/>
          </w:tcPr>
          <w:p w14:paraId="236A1092" w14:textId="77777777" w:rsidR="00372C19" w:rsidRDefault="00372C19" w:rsidP="009B65E0">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Module Name</w:t>
            </w:r>
          </w:p>
        </w:tc>
        <w:tc>
          <w:tcPr>
            <w:tcW w:w="4508" w:type="dxa"/>
          </w:tcPr>
          <w:p w14:paraId="370A7D64" w14:textId="77777777" w:rsidR="00372C19" w:rsidRDefault="00372C19" w:rsidP="009B65E0">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lang w:eastAsia="en-GB"/>
              </w:rPr>
            </w:pPr>
            <w:r>
              <w:rPr>
                <w:rFonts w:ascii="Arial" w:eastAsia="Times New Roman" w:hAnsi="Arial" w:cs="Arial"/>
                <w:b/>
                <w:bCs/>
                <w:kern w:val="36"/>
                <w:lang w:eastAsia="en-GB"/>
              </w:rPr>
              <w:t>Data Handling and Business Intelligence</w:t>
            </w:r>
          </w:p>
        </w:tc>
      </w:tr>
      <w:tr w:rsidR="00372C19" w14:paraId="0958C8F9" w14:textId="77777777" w:rsidTr="009B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F004037" w14:textId="77777777" w:rsidR="00372C19" w:rsidRDefault="00372C19" w:rsidP="009B65E0">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Module Code</w:t>
            </w:r>
          </w:p>
        </w:tc>
        <w:tc>
          <w:tcPr>
            <w:tcW w:w="4508" w:type="dxa"/>
          </w:tcPr>
          <w:p w14:paraId="57AC557F" w14:textId="77777777" w:rsidR="00372C19" w:rsidRDefault="00372C19" w:rsidP="009B65E0">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kern w:val="36"/>
                <w:lang w:eastAsia="en-GB"/>
              </w:rPr>
            </w:pPr>
            <w:r>
              <w:rPr>
                <w:rFonts w:ascii="Arial" w:eastAsia="Times New Roman" w:hAnsi="Arial" w:cs="Arial"/>
                <w:b/>
                <w:bCs/>
                <w:kern w:val="36"/>
                <w:lang w:eastAsia="en-GB"/>
              </w:rPr>
              <w:t>LCBB5014</w:t>
            </w:r>
          </w:p>
        </w:tc>
      </w:tr>
      <w:tr w:rsidR="00372C19" w14:paraId="51236AB4" w14:textId="77777777" w:rsidTr="009B65E0">
        <w:tc>
          <w:tcPr>
            <w:cnfStyle w:val="001000000000" w:firstRow="0" w:lastRow="0" w:firstColumn="1" w:lastColumn="0" w:oddVBand="0" w:evenVBand="0" w:oddHBand="0" w:evenHBand="0" w:firstRowFirstColumn="0" w:firstRowLastColumn="0" w:lastRowFirstColumn="0" w:lastRowLastColumn="0"/>
            <w:tcW w:w="4508" w:type="dxa"/>
          </w:tcPr>
          <w:p w14:paraId="2E22B826" w14:textId="77777777" w:rsidR="00372C19" w:rsidRDefault="00372C19" w:rsidP="009B65E0">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Assignment Title</w:t>
            </w:r>
          </w:p>
        </w:tc>
        <w:tc>
          <w:tcPr>
            <w:tcW w:w="4508" w:type="dxa"/>
          </w:tcPr>
          <w:p w14:paraId="04FF4C6B" w14:textId="77777777" w:rsidR="00372C19" w:rsidRDefault="00372C19" w:rsidP="00372C19">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lang w:eastAsia="en-GB"/>
              </w:rPr>
            </w:pPr>
            <w:r>
              <w:rPr>
                <w:rFonts w:ascii="Arial"/>
                <w:b/>
              </w:rPr>
              <w:t xml:space="preserve">Component 2: </w:t>
            </w:r>
          </w:p>
        </w:tc>
      </w:tr>
      <w:tr w:rsidR="00372C19" w14:paraId="2E473F05" w14:textId="77777777" w:rsidTr="009B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C16051" w14:textId="77777777" w:rsidR="00372C19" w:rsidRPr="006A1A77" w:rsidRDefault="00372C19" w:rsidP="009B65E0">
            <w:pPr>
              <w:spacing w:line="480" w:lineRule="auto"/>
              <w:rPr>
                <w:rFonts w:ascii="Arial" w:eastAsia="Times New Roman" w:hAnsi="Arial" w:cs="Arial"/>
                <w:b w:val="0"/>
                <w:kern w:val="36"/>
                <w:lang w:eastAsia="en-GB"/>
              </w:rPr>
            </w:pPr>
            <w:r w:rsidRPr="006A1A77">
              <w:rPr>
                <w:rFonts w:ascii="Arial" w:eastAsia="Times New Roman" w:hAnsi="Arial" w:cs="Arial"/>
                <w:b w:val="0"/>
                <w:kern w:val="36"/>
                <w:lang w:eastAsia="en-GB"/>
              </w:rPr>
              <w:t>Lecturer Name</w:t>
            </w:r>
          </w:p>
        </w:tc>
        <w:tc>
          <w:tcPr>
            <w:tcW w:w="4508" w:type="dxa"/>
          </w:tcPr>
          <w:p w14:paraId="5398F6F7" w14:textId="77777777" w:rsidR="00372C19" w:rsidRDefault="00372C19" w:rsidP="009B65E0">
            <w:pPr>
              <w:spacing w:line="480" w:lineRule="auto"/>
              <w:cnfStyle w:val="000000100000" w:firstRow="0" w:lastRow="0" w:firstColumn="0" w:lastColumn="0" w:oddVBand="0" w:evenVBand="0" w:oddHBand="1" w:evenHBand="0" w:firstRowFirstColumn="0" w:firstRowLastColumn="0" w:lastRowFirstColumn="0" w:lastRowLastColumn="0"/>
              <w:rPr>
                <w:rFonts w:ascii="Arial"/>
                <w:b/>
              </w:rPr>
            </w:pPr>
            <w:r>
              <w:rPr>
                <w:rFonts w:ascii="Arial"/>
                <w:b/>
              </w:rPr>
              <w:t>Ihsan Ul Haq</w:t>
            </w:r>
          </w:p>
        </w:tc>
      </w:tr>
      <w:tr w:rsidR="00372C19" w14:paraId="6D27DEDA" w14:textId="77777777" w:rsidTr="009B65E0">
        <w:tc>
          <w:tcPr>
            <w:cnfStyle w:val="001000000000" w:firstRow="0" w:lastRow="0" w:firstColumn="1" w:lastColumn="0" w:oddVBand="0" w:evenVBand="0" w:oddHBand="0" w:evenHBand="0" w:firstRowFirstColumn="0" w:firstRowLastColumn="0" w:lastRowFirstColumn="0" w:lastRowLastColumn="0"/>
            <w:tcW w:w="4508" w:type="dxa"/>
          </w:tcPr>
          <w:p w14:paraId="7E495BC2" w14:textId="77777777" w:rsidR="00372C19" w:rsidRDefault="00372C19" w:rsidP="009B65E0">
            <w:pPr>
              <w:spacing w:line="480" w:lineRule="auto"/>
              <w:rPr>
                <w:rFonts w:ascii="Arial" w:eastAsia="Times New Roman" w:hAnsi="Arial" w:cs="Arial"/>
                <w:b w:val="0"/>
                <w:bCs w:val="0"/>
                <w:kern w:val="36"/>
                <w:lang w:eastAsia="en-GB"/>
              </w:rPr>
            </w:pPr>
            <w:r>
              <w:rPr>
                <w:rFonts w:ascii="Arial" w:eastAsia="Times New Roman" w:hAnsi="Arial" w:cs="Arial"/>
                <w:b w:val="0"/>
                <w:bCs w:val="0"/>
                <w:kern w:val="36"/>
                <w:lang w:eastAsia="en-GB"/>
              </w:rPr>
              <w:t>Submission Date</w:t>
            </w:r>
          </w:p>
        </w:tc>
        <w:tc>
          <w:tcPr>
            <w:tcW w:w="4508" w:type="dxa"/>
          </w:tcPr>
          <w:p w14:paraId="5F52237A" w14:textId="77777777" w:rsidR="00372C19" w:rsidRDefault="00372C19" w:rsidP="00372C19">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kern w:val="36"/>
                <w:lang w:eastAsia="en-GB"/>
              </w:rPr>
            </w:pPr>
            <w:r>
              <w:rPr>
                <w:rFonts w:ascii="Arial" w:eastAsia="Times New Roman" w:hAnsi="Arial" w:cs="Arial"/>
                <w:b/>
                <w:bCs/>
                <w:kern w:val="36"/>
                <w:lang w:eastAsia="en-GB"/>
              </w:rPr>
              <w:t>03 April 2026</w:t>
            </w:r>
          </w:p>
        </w:tc>
      </w:tr>
    </w:tbl>
    <w:p w14:paraId="2D9D41BD" w14:textId="77777777" w:rsidR="00C1259A" w:rsidRDefault="00C1259A">
      <w:pPr>
        <w:rPr>
          <w:rFonts w:ascii="Arial" w:eastAsia="Times New Roman" w:hAnsi="Arial" w:cs="Arial"/>
          <w:b/>
          <w:bCs/>
          <w:color w:val="0F1115"/>
          <w:sz w:val="30"/>
          <w:szCs w:val="30"/>
          <w:lang w:eastAsia="en-GB"/>
        </w:rPr>
      </w:pPr>
      <w:r>
        <w:rPr>
          <w:rFonts w:ascii="Arial" w:eastAsia="Times New Roman" w:hAnsi="Arial" w:cs="Arial"/>
          <w:b/>
          <w:bCs/>
          <w:color w:val="0F1115"/>
          <w:sz w:val="30"/>
          <w:szCs w:val="30"/>
          <w:lang w:eastAsia="en-GB"/>
        </w:rPr>
        <w:br w:type="page"/>
      </w:r>
    </w:p>
    <w:sdt>
      <w:sdtPr>
        <w:id w:val="39756363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36A6845" w14:textId="2E0834AB" w:rsidR="00D16C30" w:rsidRDefault="00D16C30" w:rsidP="00D16C30">
          <w:pPr>
            <w:pStyle w:val="TOCHeading"/>
            <w:spacing w:line="480" w:lineRule="auto"/>
          </w:pPr>
          <w:r>
            <w:t>Table of Contents</w:t>
          </w:r>
        </w:p>
        <w:p w14:paraId="720FA7E2" w14:textId="3A51FFEA" w:rsidR="00D16C30" w:rsidRDefault="00D16C30" w:rsidP="00D16C30">
          <w:pPr>
            <w:pStyle w:val="TOC3"/>
            <w:tabs>
              <w:tab w:val="right" w:leader="dot" w:pos="9350"/>
            </w:tabs>
            <w:spacing w:line="480" w:lineRule="auto"/>
            <w:rPr>
              <w:rFonts w:eastAsiaTheme="minorEastAsia"/>
              <w:noProof/>
              <w:lang w:eastAsia="en-GB"/>
            </w:rPr>
          </w:pPr>
          <w:r>
            <w:fldChar w:fldCharType="begin"/>
          </w:r>
          <w:r>
            <w:instrText xml:space="preserve"> TOC \o "1-3" \h \z \u </w:instrText>
          </w:r>
          <w:r>
            <w:fldChar w:fldCharType="separate"/>
          </w:r>
          <w:hyperlink w:anchor="_Toc225826246" w:history="1">
            <w:r w:rsidRPr="00507CEE">
              <w:rPr>
                <w:rStyle w:val="Hyperlink"/>
                <w:rFonts w:ascii="Arial" w:eastAsia="Times New Roman" w:hAnsi="Arial" w:cs="Arial"/>
                <w:b/>
                <w:bCs/>
                <w:noProof/>
                <w:lang w:eastAsia="en-GB"/>
              </w:rPr>
              <w:t>1. Introduction</w:t>
            </w:r>
            <w:r>
              <w:rPr>
                <w:noProof/>
                <w:webHidden/>
              </w:rPr>
              <w:tab/>
            </w:r>
            <w:r>
              <w:rPr>
                <w:noProof/>
                <w:webHidden/>
              </w:rPr>
              <w:fldChar w:fldCharType="begin"/>
            </w:r>
            <w:r>
              <w:rPr>
                <w:noProof/>
                <w:webHidden/>
              </w:rPr>
              <w:instrText xml:space="preserve"> PAGEREF _Toc225826246 \h </w:instrText>
            </w:r>
            <w:r>
              <w:rPr>
                <w:noProof/>
                <w:webHidden/>
              </w:rPr>
            </w:r>
            <w:r>
              <w:rPr>
                <w:noProof/>
                <w:webHidden/>
              </w:rPr>
              <w:fldChar w:fldCharType="separate"/>
            </w:r>
            <w:r>
              <w:rPr>
                <w:noProof/>
                <w:webHidden/>
              </w:rPr>
              <w:t>3</w:t>
            </w:r>
            <w:r>
              <w:rPr>
                <w:noProof/>
                <w:webHidden/>
              </w:rPr>
              <w:fldChar w:fldCharType="end"/>
            </w:r>
          </w:hyperlink>
        </w:p>
        <w:p w14:paraId="5DA88AA7" w14:textId="4FAC3654" w:rsidR="00D16C30" w:rsidRDefault="00D16C30" w:rsidP="00D16C30">
          <w:pPr>
            <w:pStyle w:val="TOC3"/>
            <w:tabs>
              <w:tab w:val="right" w:leader="dot" w:pos="9350"/>
            </w:tabs>
            <w:spacing w:line="480" w:lineRule="auto"/>
            <w:rPr>
              <w:rFonts w:eastAsiaTheme="minorEastAsia"/>
              <w:noProof/>
              <w:lang w:eastAsia="en-GB"/>
            </w:rPr>
          </w:pPr>
          <w:hyperlink w:anchor="_Toc225826247" w:history="1">
            <w:r w:rsidRPr="00507CEE">
              <w:rPr>
                <w:rStyle w:val="Hyperlink"/>
                <w:rFonts w:ascii="Arial" w:eastAsia="Times New Roman" w:hAnsi="Arial" w:cs="Arial"/>
                <w:b/>
                <w:bCs/>
                <w:noProof/>
                <w:lang w:eastAsia="en-GB"/>
              </w:rPr>
              <w:t>2. Data Cleaning and Preparation</w:t>
            </w:r>
            <w:r>
              <w:rPr>
                <w:noProof/>
                <w:webHidden/>
              </w:rPr>
              <w:tab/>
            </w:r>
            <w:r>
              <w:rPr>
                <w:noProof/>
                <w:webHidden/>
              </w:rPr>
              <w:fldChar w:fldCharType="begin"/>
            </w:r>
            <w:r>
              <w:rPr>
                <w:noProof/>
                <w:webHidden/>
              </w:rPr>
              <w:instrText xml:space="preserve"> PAGEREF _Toc225826247 \h </w:instrText>
            </w:r>
            <w:r>
              <w:rPr>
                <w:noProof/>
                <w:webHidden/>
              </w:rPr>
            </w:r>
            <w:r>
              <w:rPr>
                <w:noProof/>
                <w:webHidden/>
              </w:rPr>
              <w:fldChar w:fldCharType="separate"/>
            </w:r>
            <w:r>
              <w:rPr>
                <w:noProof/>
                <w:webHidden/>
              </w:rPr>
              <w:t>3</w:t>
            </w:r>
            <w:r>
              <w:rPr>
                <w:noProof/>
                <w:webHidden/>
              </w:rPr>
              <w:fldChar w:fldCharType="end"/>
            </w:r>
          </w:hyperlink>
        </w:p>
        <w:p w14:paraId="25DC04C2" w14:textId="22B6BDBB" w:rsidR="00D16C30" w:rsidRDefault="00D16C30" w:rsidP="00D16C30">
          <w:pPr>
            <w:pStyle w:val="TOC3"/>
            <w:tabs>
              <w:tab w:val="right" w:leader="dot" w:pos="9350"/>
            </w:tabs>
            <w:spacing w:line="480" w:lineRule="auto"/>
            <w:rPr>
              <w:rFonts w:eastAsiaTheme="minorEastAsia"/>
              <w:noProof/>
              <w:lang w:eastAsia="en-GB"/>
            </w:rPr>
          </w:pPr>
          <w:hyperlink w:anchor="_Toc225826248" w:history="1">
            <w:r w:rsidRPr="00507CEE">
              <w:rPr>
                <w:rStyle w:val="Hyperlink"/>
                <w:rFonts w:ascii="Arial" w:eastAsia="Times New Roman" w:hAnsi="Arial" w:cs="Arial"/>
                <w:b/>
                <w:bCs/>
                <w:noProof/>
                <w:lang w:eastAsia="en-GB"/>
              </w:rPr>
              <w:t>3. Descriptive Statistics and Summary</w:t>
            </w:r>
            <w:r>
              <w:rPr>
                <w:noProof/>
                <w:webHidden/>
              </w:rPr>
              <w:tab/>
            </w:r>
            <w:r>
              <w:rPr>
                <w:noProof/>
                <w:webHidden/>
              </w:rPr>
              <w:fldChar w:fldCharType="begin"/>
            </w:r>
            <w:r>
              <w:rPr>
                <w:noProof/>
                <w:webHidden/>
              </w:rPr>
              <w:instrText xml:space="preserve"> PAGEREF _Toc225826248 \h </w:instrText>
            </w:r>
            <w:r>
              <w:rPr>
                <w:noProof/>
                <w:webHidden/>
              </w:rPr>
            </w:r>
            <w:r>
              <w:rPr>
                <w:noProof/>
                <w:webHidden/>
              </w:rPr>
              <w:fldChar w:fldCharType="separate"/>
            </w:r>
            <w:r>
              <w:rPr>
                <w:noProof/>
                <w:webHidden/>
              </w:rPr>
              <w:t>4</w:t>
            </w:r>
            <w:r>
              <w:rPr>
                <w:noProof/>
                <w:webHidden/>
              </w:rPr>
              <w:fldChar w:fldCharType="end"/>
            </w:r>
          </w:hyperlink>
        </w:p>
        <w:p w14:paraId="04AF4306" w14:textId="2A75D17A" w:rsidR="00D16C30" w:rsidRDefault="00D16C30" w:rsidP="00D16C30">
          <w:pPr>
            <w:pStyle w:val="TOC3"/>
            <w:tabs>
              <w:tab w:val="right" w:leader="dot" w:pos="9350"/>
            </w:tabs>
            <w:spacing w:line="480" w:lineRule="auto"/>
            <w:rPr>
              <w:rFonts w:eastAsiaTheme="minorEastAsia"/>
              <w:noProof/>
              <w:lang w:eastAsia="en-GB"/>
            </w:rPr>
          </w:pPr>
          <w:hyperlink w:anchor="_Toc225826249" w:history="1">
            <w:r w:rsidRPr="00507CEE">
              <w:rPr>
                <w:rStyle w:val="Hyperlink"/>
                <w:rFonts w:ascii="Arial" w:eastAsia="Times New Roman" w:hAnsi="Arial" w:cs="Arial"/>
                <w:b/>
                <w:bCs/>
                <w:noProof/>
                <w:lang w:eastAsia="en-GB"/>
              </w:rPr>
              <w:t>4. Trend Analysis and Visualisation</w:t>
            </w:r>
            <w:r>
              <w:rPr>
                <w:noProof/>
                <w:webHidden/>
              </w:rPr>
              <w:tab/>
            </w:r>
            <w:r>
              <w:rPr>
                <w:noProof/>
                <w:webHidden/>
              </w:rPr>
              <w:fldChar w:fldCharType="begin"/>
            </w:r>
            <w:r>
              <w:rPr>
                <w:noProof/>
                <w:webHidden/>
              </w:rPr>
              <w:instrText xml:space="preserve"> PAGEREF _Toc225826249 \h </w:instrText>
            </w:r>
            <w:r>
              <w:rPr>
                <w:noProof/>
                <w:webHidden/>
              </w:rPr>
            </w:r>
            <w:r>
              <w:rPr>
                <w:noProof/>
                <w:webHidden/>
              </w:rPr>
              <w:fldChar w:fldCharType="separate"/>
            </w:r>
            <w:r>
              <w:rPr>
                <w:noProof/>
                <w:webHidden/>
              </w:rPr>
              <w:t>11</w:t>
            </w:r>
            <w:r>
              <w:rPr>
                <w:noProof/>
                <w:webHidden/>
              </w:rPr>
              <w:fldChar w:fldCharType="end"/>
            </w:r>
          </w:hyperlink>
        </w:p>
        <w:p w14:paraId="52AAE7AA" w14:textId="3F459B1C" w:rsidR="00D16C30" w:rsidRDefault="00D16C30" w:rsidP="00D16C30">
          <w:pPr>
            <w:pStyle w:val="TOC3"/>
            <w:tabs>
              <w:tab w:val="right" w:leader="dot" w:pos="9350"/>
            </w:tabs>
            <w:spacing w:line="480" w:lineRule="auto"/>
            <w:rPr>
              <w:rFonts w:eastAsiaTheme="minorEastAsia"/>
              <w:noProof/>
              <w:lang w:eastAsia="en-GB"/>
            </w:rPr>
          </w:pPr>
          <w:hyperlink w:anchor="_Toc225826250" w:history="1">
            <w:r w:rsidRPr="00507CEE">
              <w:rPr>
                <w:rStyle w:val="Hyperlink"/>
                <w:rFonts w:ascii="Arial" w:eastAsia="Times New Roman" w:hAnsi="Arial" w:cs="Arial"/>
                <w:b/>
                <w:bCs/>
                <w:noProof/>
                <w:lang w:eastAsia="en-GB"/>
              </w:rPr>
              <w:t>5. Statistical Analysis using SPSS</w:t>
            </w:r>
            <w:r>
              <w:rPr>
                <w:noProof/>
                <w:webHidden/>
              </w:rPr>
              <w:tab/>
            </w:r>
            <w:r>
              <w:rPr>
                <w:noProof/>
                <w:webHidden/>
              </w:rPr>
              <w:fldChar w:fldCharType="begin"/>
            </w:r>
            <w:r>
              <w:rPr>
                <w:noProof/>
                <w:webHidden/>
              </w:rPr>
              <w:instrText xml:space="preserve"> PAGEREF _Toc225826250 \h </w:instrText>
            </w:r>
            <w:r>
              <w:rPr>
                <w:noProof/>
                <w:webHidden/>
              </w:rPr>
            </w:r>
            <w:r>
              <w:rPr>
                <w:noProof/>
                <w:webHidden/>
              </w:rPr>
              <w:fldChar w:fldCharType="separate"/>
            </w:r>
            <w:r>
              <w:rPr>
                <w:noProof/>
                <w:webHidden/>
              </w:rPr>
              <w:t>12</w:t>
            </w:r>
            <w:r>
              <w:rPr>
                <w:noProof/>
                <w:webHidden/>
              </w:rPr>
              <w:fldChar w:fldCharType="end"/>
            </w:r>
          </w:hyperlink>
        </w:p>
        <w:p w14:paraId="242ED398" w14:textId="6C5C5A7C" w:rsidR="00D16C30" w:rsidRDefault="00D16C30" w:rsidP="00D16C30">
          <w:pPr>
            <w:spacing w:line="480" w:lineRule="auto"/>
          </w:pPr>
          <w:r>
            <w:rPr>
              <w:b/>
              <w:bCs/>
              <w:noProof/>
            </w:rPr>
            <w:fldChar w:fldCharType="end"/>
          </w:r>
        </w:p>
      </w:sdtContent>
    </w:sdt>
    <w:p w14:paraId="521BF9AB" w14:textId="77777777" w:rsidR="000E3FE3" w:rsidRDefault="000E3FE3">
      <w:pPr>
        <w:rPr>
          <w:rFonts w:ascii="Arial" w:eastAsia="Times New Roman" w:hAnsi="Arial" w:cs="Arial"/>
          <w:b/>
          <w:bCs/>
          <w:color w:val="0F1115"/>
          <w:sz w:val="30"/>
          <w:szCs w:val="30"/>
          <w:lang w:eastAsia="en-GB"/>
        </w:rPr>
      </w:pPr>
      <w:r>
        <w:rPr>
          <w:rFonts w:ascii="Arial" w:eastAsia="Times New Roman" w:hAnsi="Arial" w:cs="Arial"/>
          <w:b/>
          <w:bCs/>
          <w:color w:val="0F1115"/>
          <w:sz w:val="30"/>
          <w:szCs w:val="30"/>
          <w:lang w:eastAsia="en-GB"/>
        </w:rPr>
        <w:br w:type="page"/>
      </w:r>
    </w:p>
    <w:p w14:paraId="04EFC2E9" w14:textId="2C0EE2B5" w:rsidR="00F21A9D" w:rsidRPr="00F21A9D" w:rsidRDefault="00F35931" w:rsidP="00FA6064">
      <w:pPr>
        <w:shd w:val="clear" w:color="auto" w:fill="FFFFFF"/>
        <w:spacing w:before="480" w:after="240" w:line="360" w:lineRule="auto"/>
        <w:jc w:val="both"/>
        <w:outlineLvl w:val="2"/>
        <w:rPr>
          <w:rFonts w:ascii="Arial" w:eastAsia="Times New Roman" w:hAnsi="Arial" w:cs="Arial"/>
          <w:b/>
          <w:bCs/>
          <w:color w:val="0F1115"/>
          <w:sz w:val="30"/>
          <w:szCs w:val="30"/>
          <w:lang w:eastAsia="en-GB"/>
        </w:rPr>
      </w:pPr>
      <w:bookmarkStart w:id="0" w:name="_Toc225826186"/>
      <w:bookmarkStart w:id="1" w:name="_Toc225826246"/>
      <w:bookmarkStart w:id="2" w:name="_GoBack"/>
      <w:bookmarkEnd w:id="2"/>
      <w:r>
        <w:rPr>
          <w:rFonts w:ascii="Arial" w:eastAsia="Times New Roman" w:hAnsi="Arial" w:cs="Arial"/>
          <w:b/>
          <w:bCs/>
          <w:color w:val="0F1115"/>
          <w:sz w:val="30"/>
          <w:szCs w:val="30"/>
          <w:lang w:eastAsia="en-GB"/>
        </w:rPr>
        <w:lastRenderedPageBreak/>
        <w:t>1. Introduction</w:t>
      </w:r>
      <w:bookmarkEnd w:id="0"/>
      <w:bookmarkEnd w:id="1"/>
      <w:r>
        <w:rPr>
          <w:rFonts w:ascii="Arial" w:eastAsia="Times New Roman" w:hAnsi="Arial" w:cs="Arial"/>
          <w:b/>
          <w:bCs/>
          <w:color w:val="0F1115"/>
          <w:sz w:val="30"/>
          <w:szCs w:val="30"/>
          <w:lang w:eastAsia="en-GB"/>
        </w:rPr>
        <w:t xml:space="preserve"> </w:t>
      </w:r>
    </w:p>
    <w:p w14:paraId="7D15108D" w14:textId="77777777" w:rsidR="00F21A9D" w:rsidRPr="00F21A9D" w:rsidRDefault="00883BFF"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The rapid growth of the online meal delivery industry has generated a large volume of operational data. Companies that want to stay ahead of the competition, keep customers happy, and improve their delivery systems need to examine this data (Li et al., 2020). The purpose of this report is to look closely at a set of information about food delivery orders. The dataset includes information on when orders were placed, who delivered them, and factors that might affect deliveries, such as traffic and weather.</w:t>
      </w:r>
    </w:p>
    <w:p w14:paraId="2C28DBFF" w14:textId="4CB66350" w:rsidR="00883BFF" w:rsidRPr="00FA6064" w:rsidRDefault="00E948E6"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The main aim of this report is to use business intelligence tools to find patterns and information that can help shape our operational plans</w:t>
      </w:r>
      <w:r w:rsidR="0074372C">
        <w:rPr>
          <w:rFonts w:ascii="Arial" w:eastAsia="Times New Roman" w:hAnsi="Arial" w:cs="Arial"/>
          <w:color w:val="0F1115"/>
          <w:sz w:val="24"/>
          <w:szCs w:val="24"/>
          <w:lang w:eastAsia="en-GB"/>
        </w:rPr>
        <w:t xml:space="preserve"> (</w:t>
      </w:r>
      <w:r w:rsidR="0074372C" w:rsidRPr="0074372C">
        <w:rPr>
          <w:rFonts w:ascii="Arial" w:eastAsia="Times New Roman" w:hAnsi="Arial" w:cs="Arial"/>
          <w:color w:val="0F1115"/>
          <w:sz w:val="24"/>
          <w:szCs w:val="24"/>
          <w:lang w:eastAsia="en-GB"/>
        </w:rPr>
        <w:t>Pro</w:t>
      </w:r>
      <w:r w:rsidR="0074372C">
        <w:rPr>
          <w:rFonts w:ascii="Arial" w:eastAsia="Times New Roman" w:hAnsi="Arial" w:cs="Arial"/>
          <w:color w:val="0F1115"/>
          <w:sz w:val="24"/>
          <w:szCs w:val="24"/>
          <w:lang w:eastAsia="en-GB"/>
        </w:rPr>
        <w:t>vost and Fawcett, 2013)</w:t>
      </w:r>
      <w:r w:rsidRPr="00FA6064">
        <w:rPr>
          <w:rFonts w:ascii="Arial" w:eastAsia="Times New Roman" w:hAnsi="Arial" w:cs="Arial"/>
          <w:color w:val="0F1115"/>
          <w:sz w:val="24"/>
          <w:szCs w:val="24"/>
          <w:lang w:eastAsia="en-GB"/>
        </w:rPr>
        <w:t xml:space="preserve">. To meet the assignment's needs, the analysis is structured around four main goals. To ensure accuracy, the data will be handled and cleaned up using Microsoft Excel first. Next, simple summaries of the dataset </w:t>
      </w:r>
      <w:r w:rsidR="00E30F2D" w:rsidRPr="00FA6064">
        <w:rPr>
          <w:rFonts w:ascii="Arial" w:eastAsia="Times New Roman" w:hAnsi="Arial" w:cs="Arial"/>
          <w:color w:val="0F1115"/>
          <w:sz w:val="24"/>
          <w:szCs w:val="24"/>
          <w:lang w:eastAsia="en-GB"/>
        </w:rPr>
        <w:t>will be created in Excel and SPSS</w:t>
      </w:r>
      <w:r w:rsidRPr="00FA6064">
        <w:rPr>
          <w:rFonts w:ascii="Arial" w:eastAsia="Times New Roman" w:hAnsi="Arial" w:cs="Arial"/>
          <w:color w:val="0F1115"/>
          <w:sz w:val="24"/>
          <w:szCs w:val="24"/>
          <w:lang w:eastAsia="en-GB"/>
        </w:rPr>
        <w:t>. Third, Excel will be used to analyse trends and create charts to see how factors such as traffic, weather, and delivery results are related</w:t>
      </w:r>
      <w:r w:rsidR="00F21A9D" w:rsidRPr="00F21A9D">
        <w:rPr>
          <w:rFonts w:ascii="Arial" w:eastAsia="Times New Roman" w:hAnsi="Arial" w:cs="Arial"/>
          <w:color w:val="0F1115"/>
          <w:sz w:val="24"/>
          <w:szCs w:val="24"/>
          <w:lang w:eastAsia="en-GB"/>
        </w:rPr>
        <w:t xml:space="preserve">. </w:t>
      </w:r>
    </w:p>
    <w:p w14:paraId="368C9955" w14:textId="10830E60" w:rsidR="00F21A9D" w:rsidRPr="00F21A9D" w:rsidRDefault="00E30F2D"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Finally, more detailed statistical analyses</w:t>
      </w:r>
      <w:r w:rsidR="00F35931">
        <w:rPr>
          <w:rFonts w:ascii="Arial" w:eastAsia="Times New Roman" w:hAnsi="Arial" w:cs="Arial"/>
          <w:color w:val="0F1115"/>
          <w:sz w:val="24"/>
          <w:szCs w:val="24"/>
          <w:lang w:eastAsia="en-GB"/>
        </w:rPr>
        <w:t>, including regression analysis and hypothesis testing, will be conducted in SPSS to confirm the observed patterns and identify key factors affecting</w:t>
      </w:r>
      <w:r w:rsidRPr="00FA6064">
        <w:rPr>
          <w:rFonts w:ascii="Arial" w:eastAsia="Times New Roman" w:hAnsi="Arial" w:cs="Arial"/>
          <w:color w:val="0F1115"/>
          <w:sz w:val="24"/>
          <w:szCs w:val="24"/>
          <w:lang w:eastAsia="en-GB"/>
        </w:rPr>
        <w:t xml:space="preserve"> delivery performance. The results will provide a list of </w:t>
      </w:r>
      <w:r w:rsidR="00F35931">
        <w:rPr>
          <w:rFonts w:ascii="Arial" w:eastAsia="Times New Roman" w:hAnsi="Arial" w:cs="Arial"/>
          <w:color w:val="0F1115"/>
          <w:sz w:val="24"/>
          <w:szCs w:val="24"/>
          <w:lang w:eastAsia="en-GB"/>
        </w:rPr>
        <w:t>evidence-ba</w:t>
      </w:r>
      <w:r w:rsidR="0074372C">
        <w:rPr>
          <w:rFonts w:ascii="Arial" w:eastAsia="Times New Roman" w:hAnsi="Arial" w:cs="Arial"/>
          <w:color w:val="0F1115"/>
          <w:sz w:val="24"/>
          <w:szCs w:val="24"/>
          <w:lang w:eastAsia="en-GB"/>
        </w:rPr>
        <w:t xml:space="preserve">sed </w:t>
      </w:r>
      <w:r w:rsidR="00F35931">
        <w:rPr>
          <w:rFonts w:ascii="Arial" w:eastAsia="Times New Roman" w:hAnsi="Arial" w:cs="Arial"/>
          <w:color w:val="0F1115"/>
          <w:sz w:val="24"/>
          <w:szCs w:val="24"/>
          <w:lang w:eastAsia="en-GB"/>
        </w:rPr>
        <w:t>ideas to speed up deliveries</w:t>
      </w:r>
      <w:r w:rsidR="00F21A9D" w:rsidRPr="00F21A9D">
        <w:rPr>
          <w:rFonts w:ascii="Arial" w:eastAsia="Times New Roman" w:hAnsi="Arial" w:cs="Arial"/>
          <w:color w:val="0F1115"/>
          <w:sz w:val="24"/>
          <w:szCs w:val="24"/>
          <w:lang w:eastAsia="en-GB"/>
        </w:rPr>
        <w:t>.</w:t>
      </w:r>
    </w:p>
    <w:p w14:paraId="4AE32799" w14:textId="77777777" w:rsidR="00F21A9D" w:rsidRPr="00F21A9D" w:rsidRDefault="00F21A9D" w:rsidP="00FA6064">
      <w:pPr>
        <w:shd w:val="clear" w:color="auto" w:fill="FFFFFF"/>
        <w:spacing w:before="480" w:after="240" w:line="360" w:lineRule="auto"/>
        <w:jc w:val="both"/>
        <w:outlineLvl w:val="2"/>
        <w:rPr>
          <w:rFonts w:ascii="Arial" w:eastAsia="Times New Roman" w:hAnsi="Arial" w:cs="Arial"/>
          <w:b/>
          <w:bCs/>
          <w:color w:val="0F1115"/>
          <w:sz w:val="30"/>
          <w:szCs w:val="30"/>
          <w:lang w:eastAsia="en-GB"/>
        </w:rPr>
      </w:pPr>
      <w:bookmarkStart w:id="3" w:name="_Toc225826187"/>
      <w:bookmarkStart w:id="4" w:name="_Toc225826247"/>
      <w:r w:rsidRPr="00FA6064">
        <w:rPr>
          <w:rFonts w:ascii="Arial" w:eastAsia="Times New Roman" w:hAnsi="Arial" w:cs="Arial"/>
          <w:b/>
          <w:bCs/>
          <w:color w:val="0F1115"/>
          <w:sz w:val="30"/>
          <w:szCs w:val="30"/>
          <w:lang w:eastAsia="en-GB"/>
        </w:rPr>
        <w:t>2.</w:t>
      </w:r>
      <w:r w:rsidR="00F35931">
        <w:rPr>
          <w:rFonts w:ascii="Arial" w:eastAsia="Times New Roman" w:hAnsi="Arial" w:cs="Arial"/>
          <w:b/>
          <w:bCs/>
          <w:color w:val="0F1115"/>
          <w:sz w:val="30"/>
          <w:szCs w:val="30"/>
          <w:lang w:eastAsia="en-GB"/>
        </w:rPr>
        <w:t xml:space="preserve"> Data Cleaning and Preparation</w:t>
      </w:r>
      <w:bookmarkEnd w:id="3"/>
      <w:bookmarkEnd w:id="4"/>
      <w:r w:rsidR="00F35931">
        <w:rPr>
          <w:rFonts w:ascii="Arial" w:eastAsia="Times New Roman" w:hAnsi="Arial" w:cs="Arial"/>
          <w:b/>
          <w:bCs/>
          <w:color w:val="0F1115"/>
          <w:sz w:val="30"/>
          <w:szCs w:val="30"/>
          <w:lang w:eastAsia="en-GB"/>
        </w:rPr>
        <w:t xml:space="preserve"> </w:t>
      </w:r>
    </w:p>
    <w:p w14:paraId="0772EAA2" w14:textId="77777777" w:rsidR="001B1259" w:rsidRPr="00FA6064" w:rsidRDefault="001B1259"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The original dataset (DHB_Dataset_A2.csv) required extensive cleaning to ensure the data was correct before we could start analysing it. This is an important step in any analysis (Hair et al., 2019). The only program used for this task was Microsoft Excel.</w:t>
      </w:r>
    </w:p>
    <w:p w14:paraId="5E9FF85B" w14:textId="77777777" w:rsidR="00F21A9D" w:rsidRPr="00F21A9D" w:rsidRDefault="001B1259"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 xml:space="preserve">The first step was to address the missing values. Some important columns, such as </w:t>
      </w:r>
      <w:proofErr w:type="spellStart"/>
      <w:r w:rsidRPr="00FA6064">
        <w:rPr>
          <w:rFonts w:ascii="Arial" w:eastAsia="Times New Roman" w:hAnsi="Arial" w:cs="Arial"/>
          <w:color w:val="0F1115"/>
          <w:sz w:val="24"/>
          <w:szCs w:val="24"/>
          <w:lang w:eastAsia="en-GB"/>
        </w:rPr>
        <w:t>Delivery_person_Age</w:t>
      </w:r>
      <w:proofErr w:type="spellEnd"/>
      <w:r w:rsidRPr="00FA6064">
        <w:rPr>
          <w:rFonts w:ascii="Arial" w:eastAsia="Times New Roman" w:hAnsi="Arial" w:cs="Arial"/>
          <w:color w:val="0F1115"/>
          <w:sz w:val="24"/>
          <w:szCs w:val="24"/>
          <w:lang w:eastAsia="en-GB"/>
        </w:rPr>
        <w:t xml:space="preserve"> and </w:t>
      </w:r>
      <w:proofErr w:type="spellStart"/>
      <w:r w:rsidRPr="00FA6064">
        <w:rPr>
          <w:rFonts w:ascii="Arial" w:eastAsia="Times New Roman" w:hAnsi="Arial" w:cs="Arial"/>
          <w:color w:val="0F1115"/>
          <w:sz w:val="24"/>
          <w:szCs w:val="24"/>
          <w:lang w:eastAsia="en-GB"/>
        </w:rPr>
        <w:t>Delivery_person_Ratings</w:t>
      </w:r>
      <w:proofErr w:type="spellEnd"/>
      <w:r w:rsidRPr="00FA6064">
        <w:rPr>
          <w:rFonts w:ascii="Arial" w:eastAsia="Times New Roman" w:hAnsi="Arial" w:cs="Arial"/>
          <w:color w:val="0F1115"/>
          <w:sz w:val="24"/>
          <w:szCs w:val="24"/>
          <w:lang w:eastAsia="en-GB"/>
        </w:rPr>
        <w:t xml:space="preserve">, contained missing values in several rows. We removed rows with missing values in these columns because they are important for the analysis. We replaced missing values in the </w:t>
      </w:r>
      <w:proofErr w:type="spellStart"/>
      <w:r w:rsidRPr="00FA6064">
        <w:rPr>
          <w:rFonts w:ascii="Arial" w:eastAsia="Times New Roman" w:hAnsi="Arial" w:cs="Arial"/>
          <w:color w:val="0F1115"/>
          <w:sz w:val="24"/>
          <w:szCs w:val="24"/>
          <w:lang w:eastAsia="en-GB"/>
        </w:rPr>
        <w:t>multiple_deliveries</w:t>
      </w:r>
      <w:proofErr w:type="spellEnd"/>
      <w:r w:rsidRPr="00FA6064">
        <w:rPr>
          <w:rFonts w:ascii="Arial" w:eastAsia="Times New Roman" w:hAnsi="Arial" w:cs="Arial"/>
          <w:color w:val="0F1115"/>
          <w:sz w:val="24"/>
          <w:szCs w:val="24"/>
          <w:lang w:eastAsia="en-GB"/>
        </w:rPr>
        <w:t xml:space="preserve"> field with 0</w:t>
      </w:r>
      <w:r w:rsidR="00F35931">
        <w:rPr>
          <w:rFonts w:ascii="Arial" w:eastAsia="Times New Roman" w:hAnsi="Arial" w:cs="Arial"/>
          <w:color w:val="0F1115"/>
          <w:sz w:val="24"/>
          <w:szCs w:val="24"/>
          <w:lang w:eastAsia="en-GB"/>
        </w:rPr>
        <w:t>, assuming</w:t>
      </w:r>
      <w:r w:rsidRPr="00FA6064">
        <w:rPr>
          <w:rFonts w:ascii="Arial" w:eastAsia="Times New Roman" w:hAnsi="Arial" w:cs="Arial"/>
          <w:color w:val="0F1115"/>
          <w:sz w:val="24"/>
          <w:szCs w:val="24"/>
          <w:lang w:eastAsia="en-GB"/>
        </w:rPr>
        <w:t xml:space="preserve"> missing data indicated a normal delivery without any extra stops</w:t>
      </w:r>
      <w:r w:rsidR="00F21A9D" w:rsidRPr="00F21A9D">
        <w:rPr>
          <w:rFonts w:ascii="Arial" w:eastAsia="Times New Roman" w:hAnsi="Arial" w:cs="Arial"/>
          <w:color w:val="0F1115"/>
          <w:sz w:val="24"/>
          <w:szCs w:val="24"/>
          <w:lang w:eastAsia="en-GB"/>
        </w:rPr>
        <w:t>.</w:t>
      </w:r>
    </w:p>
    <w:p w14:paraId="3A079B0B" w14:textId="77777777" w:rsidR="00F21A9D" w:rsidRPr="00F21A9D" w:rsidRDefault="00D8264A"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lastRenderedPageBreak/>
        <w:t xml:space="preserve">The differences in data types were fixed. The delivery person's age was written as words instead of numbers. This was changed into a number. The date and time columns were also a problem. I used Excel's </w:t>
      </w:r>
      <w:r w:rsidR="00F35931">
        <w:rPr>
          <w:rFonts w:ascii="Arial" w:eastAsia="Times New Roman" w:hAnsi="Arial" w:cs="Arial"/>
          <w:color w:val="0F1115"/>
          <w:sz w:val="24"/>
          <w:szCs w:val="24"/>
          <w:lang w:eastAsia="en-GB"/>
        </w:rPr>
        <w:t>Text to Columns</w:t>
      </w:r>
      <w:r w:rsidRPr="00FA6064">
        <w:rPr>
          <w:rFonts w:ascii="Arial" w:eastAsia="Times New Roman" w:hAnsi="Arial" w:cs="Arial"/>
          <w:color w:val="0F1115"/>
          <w:sz w:val="24"/>
          <w:szCs w:val="24"/>
          <w:lang w:eastAsia="en-GB"/>
        </w:rPr>
        <w:t xml:space="preserve"> feature to split the </w:t>
      </w:r>
      <w:proofErr w:type="spellStart"/>
      <w:r w:rsidRPr="00FA6064">
        <w:rPr>
          <w:rFonts w:ascii="Arial" w:eastAsia="Times New Roman" w:hAnsi="Arial" w:cs="Arial"/>
          <w:color w:val="0F1115"/>
          <w:sz w:val="24"/>
          <w:szCs w:val="24"/>
          <w:lang w:eastAsia="en-GB"/>
        </w:rPr>
        <w:t>Order_Date</w:t>
      </w:r>
      <w:proofErr w:type="spellEnd"/>
      <w:r w:rsidRPr="00FA6064">
        <w:rPr>
          <w:rFonts w:ascii="Arial" w:eastAsia="Times New Roman" w:hAnsi="Arial" w:cs="Arial"/>
          <w:color w:val="0F1115"/>
          <w:sz w:val="24"/>
          <w:szCs w:val="24"/>
          <w:lang w:eastAsia="en-GB"/>
        </w:rPr>
        <w:t xml:space="preserve"> column into separate columns for day, month, and year. The DATE function was used to make a correct date. Decimal times, like 0.75 for 6:00 PM, were included in the time columns, such as </w:t>
      </w:r>
      <w:proofErr w:type="spellStart"/>
      <w:r w:rsidRPr="00FA6064">
        <w:rPr>
          <w:rFonts w:ascii="Arial" w:eastAsia="Times New Roman" w:hAnsi="Arial" w:cs="Arial"/>
          <w:color w:val="0F1115"/>
          <w:sz w:val="24"/>
          <w:szCs w:val="24"/>
          <w:lang w:eastAsia="en-GB"/>
        </w:rPr>
        <w:t>Time_Ordered</w:t>
      </w:r>
      <w:proofErr w:type="spellEnd"/>
      <w:r w:rsidRPr="00FA6064">
        <w:rPr>
          <w:rFonts w:ascii="Arial" w:eastAsia="Times New Roman" w:hAnsi="Arial" w:cs="Arial"/>
          <w:color w:val="0F1115"/>
          <w:sz w:val="24"/>
          <w:szCs w:val="24"/>
          <w:lang w:eastAsia="en-GB"/>
        </w:rPr>
        <w:t>. These were organised using Excel's TIMEVALUE function to convert all text times to numbers and convert decimals to time format</w:t>
      </w:r>
      <w:r w:rsidR="00F21A9D" w:rsidRPr="00F21A9D">
        <w:rPr>
          <w:rFonts w:ascii="Arial" w:eastAsia="Times New Roman" w:hAnsi="Arial" w:cs="Arial"/>
          <w:color w:val="0F1115"/>
          <w:sz w:val="24"/>
          <w:szCs w:val="24"/>
          <w:lang w:eastAsia="en-GB"/>
        </w:rPr>
        <w:t>.</w:t>
      </w:r>
    </w:p>
    <w:p w14:paraId="50D3C29F" w14:textId="77777777" w:rsidR="00F21A9D" w:rsidRPr="00F21A9D" w:rsidRDefault="006F7B9C"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 xml:space="preserve">Finally, a major problem </w:t>
      </w:r>
      <w:r w:rsidR="00D049A0" w:rsidRPr="00FA6064">
        <w:rPr>
          <w:rFonts w:ascii="Arial" w:eastAsia="Times New Roman" w:hAnsi="Arial" w:cs="Arial"/>
          <w:color w:val="0F1115"/>
          <w:sz w:val="24"/>
          <w:szCs w:val="24"/>
          <w:lang w:eastAsia="en-GB"/>
        </w:rPr>
        <w:t>with the data quality was found</w:t>
      </w:r>
      <w:r w:rsidRPr="00FA6064">
        <w:rPr>
          <w:rFonts w:ascii="Arial" w:eastAsia="Times New Roman" w:hAnsi="Arial" w:cs="Arial"/>
          <w:color w:val="0F1115"/>
          <w:sz w:val="24"/>
          <w:szCs w:val="24"/>
          <w:lang w:eastAsia="en-GB"/>
        </w:rPr>
        <w:t xml:space="preserve">: a small portion of the location information (latitude and longitude for restaurants) was incorrectly entered as (0, 0). These entries were marked with a new column called </w:t>
      </w:r>
      <w:proofErr w:type="spellStart"/>
      <w:r w:rsidRPr="00FA6064">
        <w:rPr>
          <w:rFonts w:ascii="Arial" w:eastAsia="Times New Roman" w:hAnsi="Arial" w:cs="Arial"/>
          <w:color w:val="0F1115"/>
          <w:sz w:val="24"/>
          <w:szCs w:val="24"/>
          <w:lang w:eastAsia="en-GB"/>
        </w:rPr>
        <w:t>Location_Valid</w:t>
      </w:r>
      <w:proofErr w:type="spellEnd"/>
      <w:r w:rsidRPr="00FA6064">
        <w:rPr>
          <w:rFonts w:ascii="Arial" w:eastAsia="Times New Roman" w:hAnsi="Arial" w:cs="Arial"/>
          <w:color w:val="0F1115"/>
          <w:sz w:val="24"/>
          <w:szCs w:val="24"/>
          <w:lang w:eastAsia="en-GB"/>
        </w:rPr>
        <w:t xml:space="preserve">, but they stayed in the dataset. Removing these incorrect sites ensures that any future geospatial analysis, such as measuring delivery distances, can be conducted correctly. The data was cleaned </w:t>
      </w:r>
      <w:r w:rsidR="00D049A0" w:rsidRPr="00FA6064">
        <w:rPr>
          <w:rFonts w:ascii="Arial" w:eastAsia="Times New Roman" w:hAnsi="Arial" w:cs="Arial"/>
          <w:color w:val="0F1115"/>
          <w:sz w:val="24"/>
          <w:szCs w:val="24"/>
          <w:lang w:eastAsia="en-GB"/>
        </w:rPr>
        <w:t xml:space="preserve">and saved as DHB_Dataset_Cleaned.xlsx, </w:t>
      </w:r>
      <w:r w:rsidRPr="00FA6064">
        <w:rPr>
          <w:rFonts w:ascii="Arial" w:eastAsia="Times New Roman" w:hAnsi="Arial" w:cs="Arial"/>
          <w:color w:val="0F1115"/>
          <w:sz w:val="24"/>
          <w:szCs w:val="24"/>
          <w:lang w:eastAsia="en-GB"/>
        </w:rPr>
        <w:t>a new file ready for analysis</w:t>
      </w:r>
      <w:r w:rsidR="00F21A9D" w:rsidRPr="00F21A9D">
        <w:rPr>
          <w:rFonts w:ascii="Arial" w:eastAsia="Times New Roman" w:hAnsi="Arial" w:cs="Arial"/>
          <w:color w:val="0F1115"/>
          <w:sz w:val="24"/>
          <w:szCs w:val="24"/>
          <w:lang w:eastAsia="en-GB"/>
        </w:rPr>
        <w:t>.</w:t>
      </w:r>
    </w:p>
    <w:p w14:paraId="66DE2E7E" w14:textId="77777777" w:rsidR="00F21A9D" w:rsidRPr="00F21A9D" w:rsidRDefault="00F21A9D" w:rsidP="0026452C">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5" w:name="_Toc225826188"/>
      <w:bookmarkStart w:id="6" w:name="_Toc225826248"/>
      <w:r w:rsidRPr="00FA6064">
        <w:rPr>
          <w:rFonts w:ascii="Arial" w:eastAsia="Times New Roman" w:hAnsi="Arial" w:cs="Arial"/>
          <w:b/>
          <w:bCs/>
          <w:color w:val="0F1115"/>
          <w:sz w:val="30"/>
          <w:szCs w:val="30"/>
          <w:lang w:eastAsia="en-GB"/>
        </w:rPr>
        <w:t>3. Desc</w:t>
      </w:r>
      <w:r w:rsidR="00F35931">
        <w:rPr>
          <w:rFonts w:ascii="Arial" w:eastAsia="Times New Roman" w:hAnsi="Arial" w:cs="Arial"/>
          <w:b/>
          <w:bCs/>
          <w:color w:val="0F1115"/>
          <w:sz w:val="30"/>
          <w:szCs w:val="30"/>
          <w:lang w:eastAsia="en-GB"/>
        </w:rPr>
        <w:t>riptive Statistics and Summary</w:t>
      </w:r>
      <w:bookmarkEnd w:id="5"/>
      <w:bookmarkEnd w:id="6"/>
      <w:r w:rsidR="00F35931">
        <w:rPr>
          <w:rFonts w:ascii="Arial" w:eastAsia="Times New Roman" w:hAnsi="Arial" w:cs="Arial"/>
          <w:b/>
          <w:bCs/>
          <w:color w:val="0F1115"/>
          <w:sz w:val="30"/>
          <w:szCs w:val="30"/>
          <w:lang w:eastAsia="en-GB"/>
        </w:rPr>
        <w:t xml:space="preserve"> </w:t>
      </w:r>
    </w:p>
    <w:p w14:paraId="74AA84B7" w14:textId="21435E6E" w:rsidR="00F21A9D" w:rsidRPr="00F21A9D" w:rsidRDefault="00D049A0"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To get a basic understanding of the main patterns and information in the dataset</w:t>
      </w:r>
      <w:r w:rsidR="00A345AD">
        <w:rPr>
          <w:rFonts w:ascii="Arial" w:eastAsia="Times New Roman" w:hAnsi="Arial" w:cs="Arial"/>
          <w:color w:val="0F1115"/>
          <w:sz w:val="24"/>
          <w:szCs w:val="24"/>
          <w:lang w:eastAsia="en-GB"/>
        </w:rPr>
        <w:t xml:space="preserve"> (</w:t>
      </w:r>
      <w:r w:rsidR="00A345AD" w:rsidRPr="00A345AD">
        <w:rPr>
          <w:rFonts w:ascii="Arial" w:eastAsia="Times New Roman" w:hAnsi="Arial" w:cs="Arial"/>
          <w:color w:val="0F1115"/>
          <w:sz w:val="24"/>
          <w:szCs w:val="24"/>
          <w:lang w:eastAsia="en-GB"/>
        </w:rPr>
        <w:t>Kellehe</w:t>
      </w:r>
      <w:r w:rsidR="00A345AD">
        <w:rPr>
          <w:rFonts w:ascii="Arial" w:eastAsia="Times New Roman" w:hAnsi="Arial" w:cs="Arial"/>
          <w:color w:val="0F1115"/>
          <w:sz w:val="24"/>
          <w:szCs w:val="24"/>
          <w:lang w:eastAsia="en-GB"/>
        </w:rPr>
        <w:t>r and Tierney, 2018).</w:t>
      </w:r>
      <w:r w:rsidRPr="00FA6064">
        <w:rPr>
          <w:rFonts w:ascii="Arial" w:eastAsia="Times New Roman" w:hAnsi="Arial" w:cs="Arial"/>
          <w:color w:val="0F1115"/>
          <w:sz w:val="24"/>
          <w:szCs w:val="24"/>
          <w:lang w:eastAsia="en-GB"/>
        </w:rPr>
        <w:t xml:space="preserve"> Microsoft Excel and SPSS </w:t>
      </w:r>
      <w:r w:rsidR="00F35931">
        <w:rPr>
          <w:rFonts w:ascii="Arial" w:eastAsia="Times New Roman" w:hAnsi="Arial" w:cs="Arial"/>
          <w:color w:val="0F1115"/>
          <w:sz w:val="24"/>
          <w:szCs w:val="24"/>
          <w:lang w:eastAsia="en-GB"/>
        </w:rPr>
        <w:t>are</w:t>
      </w:r>
      <w:r w:rsidRPr="00FA6064">
        <w:rPr>
          <w:rFonts w:ascii="Arial" w:eastAsia="Times New Roman" w:hAnsi="Arial" w:cs="Arial"/>
          <w:color w:val="0F1115"/>
          <w:sz w:val="24"/>
          <w:szCs w:val="24"/>
          <w:lang w:eastAsia="en-GB"/>
        </w:rPr>
        <w:t xml:space="preserve"> used to calculate descriptive statistics. The accuracy of the data preparation was confirmed because both tools produced the same results</w:t>
      </w:r>
      <w:r w:rsidR="00F21A9D" w:rsidRPr="00F21A9D">
        <w:rPr>
          <w:rFonts w:ascii="Arial" w:eastAsia="Times New Roman" w:hAnsi="Arial" w:cs="Arial"/>
          <w:color w:val="0F1115"/>
          <w:sz w:val="24"/>
          <w:szCs w:val="24"/>
          <w:lang w:eastAsia="en-GB"/>
        </w:rPr>
        <w:t>.</w:t>
      </w:r>
      <w:r w:rsidR="00A345AD">
        <w:rPr>
          <w:rFonts w:ascii="Arial" w:eastAsia="Times New Roman" w:hAnsi="Arial" w:cs="Arial"/>
          <w:color w:val="0F1115"/>
          <w:sz w:val="24"/>
          <w:szCs w:val="24"/>
          <w:lang w:eastAsia="en-GB"/>
        </w:rPr>
        <w:t xml:space="preserve"> </w:t>
      </w:r>
      <w:r w:rsidR="00006C2F">
        <w:rPr>
          <w:rFonts w:ascii="Arial" w:eastAsia="Times New Roman" w:hAnsi="Arial" w:cs="Arial"/>
          <w:color w:val="0F1115"/>
          <w:sz w:val="24"/>
          <w:szCs w:val="24"/>
          <w:lang w:eastAsia="en-GB"/>
        </w:rPr>
        <w:t>Using these business analytics</w:t>
      </w:r>
      <w:r w:rsidR="00006C2F" w:rsidRPr="00006C2F">
        <w:rPr>
          <w:rFonts w:ascii="Arial" w:eastAsia="Times New Roman" w:hAnsi="Arial" w:cs="Arial"/>
          <w:color w:val="0F1115"/>
          <w:sz w:val="24"/>
          <w:szCs w:val="24"/>
          <w:lang w:eastAsia="en-GB"/>
        </w:rPr>
        <w:t xml:space="preserve"> techniques can help </w:t>
      </w:r>
      <w:r w:rsidR="00006C2F">
        <w:rPr>
          <w:rFonts w:ascii="Arial" w:eastAsia="Times New Roman" w:hAnsi="Arial" w:cs="Arial"/>
          <w:color w:val="0F1115"/>
          <w:sz w:val="24"/>
          <w:szCs w:val="24"/>
          <w:lang w:eastAsia="en-GB"/>
        </w:rPr>
        <w:t>to</w:t>
      </w:r>
      <w:r w:rsidR="00006C2F" w:rsidRPr="00006C2F">
        <w:rPr>
          <w:rFonts w:ascii="Arial" w:eastAsia="Times New Roman" w:hAnsi="Arial" w:cs="Arial"/>
          <w:color w:val="0F1115"/>
          <w:sz w:val="24"/>
          <w:szCs w:val="24"/>
          <w:lang w:eastAsia="en-GB"/>
        </w:rPr>
        <w:t xml:space="preserve"> un</w:t>
      </w:r>
      <w:r w:rsidR="00006C2F">
        <w:rPr>
          <w:rFonts w:ascii="Arial" w:eastAsia="Times New Roman" w:hAnsi="Arial" w:cs="Arial"/>
          <w:color w:val="0F1115"/>
          <w:sz w:val="24"/>
          <w:szCs w:val="24"/>
          <w:lang w:eastAsia="en-GB"/>
        </w:rPr>
        <w:t xml:space="preserve">derstand how operational trends are working </w:t>
      </w:r>
      <w:r w:rsidR="00A345AD" w:rsidRPr="00A345AD">
        <w:rPr>
          <w:rFonts w:ascii="Arial" w:eastAsia="Times New Roman" w:hAnsi="Arial" w:cs="Arial"/>
          <w:color w:val="0F1115"/>
          <w:sz w:val="24"/>
          <w:szCs w:val="24"/>
          <w:lang w:eastAsia="en-GB"/>
        </w:rPr>
        <w:t xml:space="preserve">(Hofmann and </w:t>
      </w:r>
      <w:proofErr w:type="spellStart"/>
      <w:r w:rsidR="00A345AD" w:rsidRPr="00A345AD">
        <w:rPr>
          <w:rFonts w:ascii="Arial" w:eastAsia="Times New Roman" w:hAnsi="Arial" w:cs="Arial"/>
          <w:color w:val="0F1115"/>
          <w:sz w:val="24"/>
          <w:szCs w:val="24"/>
          <w:lang w:eastAsia="en-GB"/>
        </w:rPr>
        <w:t>Klinkenberg</w:t>
      </w:r>
      <w:proofErr w:type="spellEnd"/>
      <w:r w:rsidR="00A345AD" w:rsidRPr="00A345AD">
        <w:rPr>
          <w:rFonts w:ascii="Arial" w:eastAsia="Times New Roman" w:hAnsi="Arial" w:cs="Arial"/>
          <w:color w:val="0F1115"/>
          <w:sz w:val="24"/>
          <w:szCs w:val="24"/>
          <w:lang w:eastAsia="en-GB"/>
        </w:rPr>
        <w:t>, 2016)</w:t>
      </w:r>
    </w:p>
    <w:p w14:paraId="4CB264BA" w14:textId="77777777" w:rsidR="00A07C49" w:rsidRPr="00FA6064" w:rsidRDefault="00F21A9D" w:rsidP="0026452C">
      <w:pPr>
        <w:shd w:val="clear" w:color="auto" w:fill="FFFFFF"/>
        <w:spacing w:before="240" w:after="240" w:line="240" w:lineRule="auto"/>
        <w:jc w:val="both"/>
        <w:rPr>
          <w:rFonts w:ascii="Arial" w:eastAsia="Times New Roman" w:hAnsi="Arial" w:cs="Arial"/>
          <w:b/>
          <w:bCs/>
          <w:color w:val="0F1115"/>
          <w:sz w:val="24"/>
          <w:szCs w:val="24"/>
          <w:lang w:eastAsia="en-GB"/>
        </w:rPr>
      </w:pPr>
      <w:r w:rsidRPr="00FA6064">
        <w:rPr>
          <w:rFonts w:ascii="Arial" w:eastAsia="Times New Roman" w:hAnsi="Arial" w:cs="Arial"/>
          <w:b/>
          <w:bCs/>
          <w:color w:val="0F1115"/>
          <w:sz w:val="24"/>
          <w:szCs w:val="24"/>
          <w:lang w:eastAsia="en-GB"/>
        </w:rPr>
        <w:t>Numerical Variables:</w:t>
      </w:r>
    </w:p>
    <w:p w14:paraId="72CF2456" w14:textId="77777777" w:rsidR="00F21A9D" w:rsidRPr="00F21A9D" w:rsidRDefault="00A07C49"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The numerical variables were the ages of delivery people and their ratings. This understanding is obtained from looking at the data</w:t>
      </w:r>
      <w:r w:rsidR="00F21A9D" w:rsidRPr="00F21A9D">
        <w:rPr>
          <w:rFonts w:ascii="Arial" w:eastAsia="Times New Roman" w:hAnsi="Arial" w:cs="Arial"/>
          <w:color w:val="0F1115"/>
          <w:sz w:val="24"/>
          <w:szCs w:val="24"/>
          <w:lang w:eastAsia="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47"/>
        <w:gridCol w:w="1068"/>
        <w:gridCol w:w="1583"/>
        <w:gridCol w:w="1490"/>
        <w:gridCol w:w="1541"/>
        <w:gridCol w:w="2421"/>
      </w:tblGrid>
      <w:tr w:rsidR="00F21A9D" w:rsidRPr="00F21A9D" w14:paraId="684C607D" w14:textId="77777777" w:rsidTr="00F21A9D">
        <w:trPr>
          <w:tblHeader/>
        </w:trPr>
        <w:tc>
          <w:tcPr>
            <w:tcW w:w="0" w:type="auto"/>
            <w:tcMar>
              <w:top w:w="150" w:type="dxa"/>
              <w:left w:w="0" w:type="dxa"/>
              <w:bottom w:w="150" w:type="dxa"/>
              <w:right w:w="240" w:type="dxa"/>
            </w:tcMar>
            <w:vAlign w:val="center"/>
            <w:hideMark/>
          </w:tcPr>
          <w:p w14:paraId="0FB1DF3F" w14:textId="77777777" w:rsidR="00F21A9D" w:rsidRPr="00F21A9D" w:rsidRDefault="00F21A9D" w:rsidP="00FA6064">
            <w:pPr>
              <w:spacing w:after="0" w:line="360" w:lineRule="auto"/>
              <w:jc w:val="both"/>
              <w:rPr>
                <w:rFonts w:ascii="Arial" w:eastAsia="Times New Roman" w:hAnsi="Arial" w:cs="Arial"/>
                <w:b/>
                <w:sz w:val="23"/>
                <w:szCs w:val="23"/>
                <w:lang w:eastAsia="en-GB"/>
              </w:rPr>
            </w:pPr>
            <w:r w:rsidRPr="00F21A9D">
              <w:rPr>
                <w:rFonts w:ascii="Arial" w:eastAsia="Times New Roman" w:hAnsi="Arial" w:cs="Arial"/>
                <w:b/>
                <w:sz w:val="23"/>
                <w:szCs w:val="23"/>
                <w:lang w:eastAsia="en-GB"/>
              </w:rPr>
              <w:lastRenderedPageBreak/>
              <w:t>Variable</w:t>
            </w:r>
          </w:p>
        </w:tc>
        <w:tc>
          <w:tcPr>
            <w:tcW w:w="0" w:type="auto"/>
            <w:tcMar>
              <w:top w:w="150" w:type="dxa"/>
              <w:left w:w="240" w:type="dxa"/>
              <w:bottom w:w="150" w:type="dxa"/>
              <w:right w:w="240" w:type="dxa"/>
            </w:tcMar>
            <w:vAlign w:val="center"/>
            <w:hideMark/>
          </w:tcPr>
          <w:p w14:paraId="35CE2BDC" w14:textId="77777777" w:rsidR="00F21A9D" w:rsidRPr="00F21A9D" w:rsidRDefault="00F21A9D" w:rsidP="00FA6064">
            <w:pPr>
              <w:spacing w:after="0" w:line="360" w:lineRule="auto"/>
              <w:jc w:val="both"/>
              <w:rPr>
                <w:rFonts w:ascii="Arial" w:eastAsia="Times New Roman" w:hAnsi="Arial" w:cs="Arial"/>
                <w:b/>
                <w:sz w:val="23"/>
                <w:szCs w:val="23"/>
                <w:lang w:eastAsia="en-GB"/>
              </w:rPr>
            </w:pPr>
            <w:r w:rsidRPr="00F21A9D">
              <w:rPr>
                <w:rFonts w:ascii="Arial" w:eastAsia="Times New Roman" w:hAnsi="Arial" w:cs="Arial"/>
                <w:b/>
                <w:sz w:val="23"/>
                <w:szCs w:val="23"/>
                <w:lang w:eastAsia="en-GB"/>
              </w:rPr>
              <w:t>Mean</w:t>
            </w:r>
          </w:p>
        </w:tc>
        <w:tc>
          <w:tcPr>
            <w:tcW w:w="0" w:type="auto"/>
            <w:tcMar>
              <w:top w:w="150" w:type="dxa"/>
              <w:left w:w="240" w:type="dxa"/>
              <w:bottom w:w="150" w:type="dxa"/>
              <w:right w:w="240" w:type="dxa"/>
            </w:tcMar>
            <w:vAlign w:val="center"/>
            <w:hideMark/>
          </w:tcPr>
          <w:p w14:paraId="417564B3" w14:textId="77777777" w:rsidR="00F21A9D" w:rsidRPr="00F21A9D" w:rsidRDefault="00F21A9D" w:rsidP="00FA6064">
            <w:pPr>
              <w:spacing w:after="0" w:line="360" w:lineRule="auto"/>
              <w:jc w:val="both"/>
              <w:rPr>
                <w:rFonts w:ascii="Arial" w:eastAsia="Times New Roman" w:hAnsi="Arial" w:cs="Arial"/>
                <w:b/>
                <w:sz w:val="23"/>
                <w:szCs w:val="23"/>
                <w:lang w:eastAsia="en-GB"/>
              </w:rPr>
            </w:pPr>
            <w:r w:rsidRPr="00F21A9D">
              <w:rPr>
                <w:rFonts w:ascii="Arial" w:eastAsia="Times New Roman" w:hAnsi="Arial" w:cs="Arial"/>
                <w:b/>
                <w:sz w:val="23"/>
                <w:szCs w:val="23"/>
                <w:lang w:eastAsia="en-GB"/>
              </w:rPr>
              <w:t>Standard Deviation</w:t>
            </w:r>
          </w:p>
        </w:tc>
        <w:tc>
          <w:tcPr>
            <w:tcW w:w="0" w:type="auto"/>
            <w:tcMar>
              <w:top w:w="150" w:type="dxa"/>
              <w:left w:w="240" w:type="dxa"/>
              <w:bottom w:w="150" w:type="dxa"/>
              <w:right w:w="240" w:type="dxa"/>
            </w:tcMar>
            <w:vAlign w:val="center"/>
            <w:hideMark/>
          </w:tcPr>
          <w:p w14:paraId="4FA4EF55" w14:textId="77777777" w:rsidR="00F21A9D" w:rsidRPr="00F21A9D" w:rsidRDefault="00F21A9D" w:rsidP="00FA6064">
            <w:pPr>
              <w:spacing w:after="0" w:line="360" w:lineRule="auto"/>
              <w:jc w:val="both"/>
              <w:rPr>
                <w:rFonts w:ascii="Arial" w:eastAsia="Times New Roman" w:hAnsi="Arial" w:cs="Arial"/>
                <w:b/>
                <w:sz w:val="23"/>
                <w:szCs w:val="23"/>
                <w:lang w:eastAsia="en-GB"/>
              </w:rPr>
            </w:pPr>
            <w:r w:rsidRPr="00F21A9D">
              <w:rPr>
                <w:rFonts w:ascii="Arial" w:eastAsia="Times New Roman" w:hAnsi="Arial" w:cs="Arial"/>
                <w:b/>
                <w:sz w:val="23"/>
                <w:szCs w:val="23"/>
                <w:lang w:eastAsia="en-GB"/>
              </w:rPr>
              <w:t>Minimum</w:t>
            </w:r>
          </w:p>
        </w:tc>
        <w:tc>
          <w:tcPr>
            <w:tcW w:w="0" w:type="auto"/>
            <w:tcMar>
              <w:top w:w="150" w:type="dxa"/>
              <w:left w:w="240" w:type="dxa"/>
              <w:bottom w:w="150" w:type="dxa"/>
              <w:right w:w="240" w:type="dxa"/>
            </w:tcMar>
            <w:vAlign w:val="center"/>
            <w:hideMark/>
          </w:tcPr>
          <w:p w14:paraId="057E7496" w14:textId="77777777" w:rsidR="00F21A9D" w:rsidRPr="00F21A9D" w:rsidRDefault="00F21A9D" w:rsidP="00FA6064">
            <w:pPr>
              <w:spacing w:after="0" w:line="360" w:lineRule="auto"/>
              <w:jc w:val="both"/>
              <w:rPr>
                <w:rFonts w:ascii="Arial" w:eastAsia="Times New Roman" w:hAnsi="Arial" w:cs="Arial"/>
                <w:b/>
                <w:sz w:val="23"/>
                <w:szCs w:val="23"/>
                <w:lang w:eastAsia="en-GB"/>
              </w:rPr>
            </w:pPr>
            <w:r w:rsidRPr="00F21A9D">
              <w:rPr>
                <w:rFonts w:ascii="Arial" w:eastAsia="Times New Roman" w:hAnsi="Arial" w:cs="Arial"/>
                <w:b/>
                <w:sz w:val="23"/>
                <w:szCs w:val="23"/>
                <w:lang w:eastAsia="en-GB"/>
              </w:rPr>
              <w:t>Maximum</w:t>
            </w:r>
          </w:p>
        </w:tc>
        <w:tc>
          <w:tcPr>
            <w:tcW w:w="0" w:type="auto"/>
            <w:tcMar>
              <w:top w:w="150" w:type="dxa"/>
              <w:left w:w="240" w:type="dxa"/>
              <w:bottom w:w="150" w:type="dxa"/>
              <w:right w:w="240" w:type="dxa"/>
            </w:tcMar>
            <w:vAlign w:val="center"/>
            <w:hideMark/>
          </w:tcPr>
          <w:p w14:paraId="5F4B56C3" w14:textId="77777777" w:rsidR="00F21A9D" w:rsidRPr="00F21A9D" w:rsidRDefault="00F21A9D" w:rsidP="00FA6064">
            <w:pPr>
              <w:spacing w:after="0" w:line="360" w:lineRule="auto"/>
              <w:jc w:val="both"/>
              <w:rPr>
                <w:rFonts w:ascii="Arial" w:eastAsia="Times New Roman" w:hAnsi="Arial" w:cs="Arial"/>
                <w:b/>
                <w:sz w:val="23"/>
                <w:szCs w:val="23"/>
                <w:lang w:eastAsia="en-GB"/>
              </w:rPr>
            </w:pPr>
            <w:r w:rsidRPr="00F21A9D">
              <w:rPr>
                <w:rFonts w:ascii="Arial" w:eastAsia="Times New Roman" w:hAnsi="Arial" w:cs="Arial"/>
                <w:b/>
                <w:sz w:val="23"/>
                <w:szCs w:val="23"/>
                <w:lang w:eastAsia="en-GB"/>
              </w:rPr>
              <w:t>Interpretation</w:t>
            </w:r>
          </w:p>
        </w:tc>
      </w:tr>
      <w:tr w:rsidR="00F21A9D" w:rsidRPr="00F21A9D" w14:paraId="08040475" w14:textId="77777777" w:rsidTr="00A17295">
        <w:trPr>
          <w:trHeight w:val="452"/>
        </w:trPr>
        <w:tc>
          <w:tcPr>
            <w:tcW w:w="0" w:type="auto"/>
            <w:tcMar>
              <w:top w:w="150" w:type="dxa"/>
              <w:left w:w="0" w:type="dxa"/>
              <w:bottom w:w="150" w:type="dxa"/>
              <w:right w:w="240" w:type="dxa"/>
            </w:tcMar>
            <w:vAlign w:val="center"/>
            <w:hideMark/>
          </w:tcPr>
          <w:p w14:paraId="551E7998" w14:textId="77777777" w:rsidR="00F21A9D" w:rsidRPr="00F21A9D" w:rsidRDefault="00F21A9D" w:rsidP="00FA6064">
            <w:pPr>
              <w:spacing w:after="0" w:line="360" w:lineRule="auto"/>
              <w:jc w:val="both"/>
              <w:rPr>
                <w:rFonts w:ascii="Arial" w:eastAsia="Times New Roman" w:hAnsi="Arial" w:cs="Arial"/>
                <w:sz w:val="23"/>
                <w:szCs w:val="23"/>
                <w:lang w:eastAsia="en-GB"/>
              </w:rPr>
            </w:pPr>
            <w:r w:rsidRPr="00FA6064">
              <w:rPr>
                <w:rFonts w:ascii="Arial" w:eastAsia="Times New Roman" w:hAnsi="Arial" w:cs="Arial"/>
                <w:b/>
                <w:bCs/>
                <w:sz w:val="23"/>
                <w:szCs w:val="23"/>
                <w:lang w:eastAsia="en-GB"/>
              </w:rPr>
              <w:t>Delivery Person Age</w:t>
            </w:r>
          </w:p>
        </w:tc>
        <w:tc>
          <w:tcPr>
            <w:tcW w:w="0" w:type="auto"/>
            <w:tcMar>
              <w:top w:w="150" w:type="dxa"/>
              <w:left w:w="240" w:type="dxa"/>
              <w:bottom w:w="150" w:type="dxa"/>
              <w:right w:w="240" w:type="dxa"/>
            </w:tcMar>
            <w:vAlign w:val="center"/>
            <w:hideMark/>
          </w:tcPr>
          <w:p w14:paraId="0D2BA26D" w14:textId="77777777" w:rsidR="00F21A9D" w:rsidRPr="00F21A9D" w:rsidRDefault="00F21A9D" w:rsidP="00FA6064">
            <w:pPr>
              <w:spacing w:after="0" w:line="360" w:lineRule="auto"/>
              <w:jc w:val="both"/>
              <w:rPr>
                <w:rFonts w:ascii="Arial" w:eastAsia="Times New Roman" w:hAnsi="Arial" w:cs="Arial"/>
                <w:sz w:val="23"/>
                <w:szCs w:val="23"/>
                <w:lang w:eastAsia="en-GB"/>
              </w:rPr>
            </w:pPr>
            <w:r w:rsidRPr="00F21A9D">
              <w:rPr>
                <w:rFonts w:ascii="Arial" w:eastAsia="Times New Roman" w:hAnsi="Arial" w:cs="Arial"/>
                <w:sz w:val="23"/>
                <w:szCs w:val="23"/>
                <w:lang w:eastAsia="en-GB"/>
              </w:rPr>
              <w:t>29.7</w:t>
            </w:r>
          </w:p>
        </w:tc>
        <w:tc>
          <w:tcPr>
            <w:tcW w:w="0" w:type="auto"/>
            <w:tcMar>
              <w:top w:w="150" w:type="dxa"/>
              <w:left w:w="240" w:type="dxa"/>
              <w:bottom w:w="150" w:type="dxa"/>
              <w:right w:w="240" w:type="dxa"/>
            </w:tcMar>
            <w:vAlign w:val="center"/>
            <w:hideMark/>
          </w:tcPr>
          <w:p w14:paraId="5E02D9C8" w14:textId="77777777" w:rsidR="00F21A9D" w:rsidRPr="00F21A9D" w:rsidRDefault="00F21A9D" w:rsidP="00FA6064">
            <w:pPr>
              <w:spacing w:after="0" w:line="360" w:lineRule="auto"/>
              <w:jc w:val="both"/>
              <w:rPr>
                <w:rFonts w:ascii="Arial" w:eastAsia="Times New Roman" w:hAnsi="Arial" w:cs="Arial"/>
                <w:sz w:val="23"/>
                <w:szCs w:val="23"/>
                <w:lang w:eastAsia="en-GB"/>
              </w:rPr>
            </w:pPr>
            <w:r w:rsidRPr="00F21A9D">
              <w:rPr>
                <w:rFonts w:ascii="Arial" w:eastAsia="Times New Roman" w:hAnsi="Arial" w:cs="Arial"/>
                <w:sz w:val="23"/>
                <w:szCs w:val="23"/>
                <w:lang w:eastAsia="en-GB"/>
              </w:rPr>
              <w:t>5.8</w:t>
            </w:r>
          </w:p>
        </w:tc>
        <w:tc>
          <w:tcPr>
            <w:tcW w:w="0" w:type="auto"/>
            <w:tcMar>
              <w:top w:w="150" w:type="dxa"/>
              <w:left w:w="240" w:type="dxa"/>
              <w:bottom w:w="150" w:type="dxa"/>
              <w:right w:w="240" w:type="dxa"/>
            </w:tcMar>
            <w:vAlign w:val="center"/>
            <w:hideMark/>
          </w:tcPr>
          <w:p w14:paraId="2E69B19D" w14:textId="77777777" w:rsidR="00F21A9D" w:rsidRPr="00F21A9D" w:rsidRDefault="00F21A9D" w:rsidP="00FA6064">
            <w:pPr>
              <w:spacing w:after="0" w:line="360" w:lineRule="auto"/>
              <w:jc w:val="both"/>
              <w:rPr>
                <w:rFonts w:ascii="Arial" w:eastAsia="Times New Roman" w:hAnsi="Arial" w:cs="Arial"/>
                <w:sz w:val="23"/>
                <w:szCs w:val="23"/>
                <w:lang w:eastAsia="en-GB"/>
              </w:rPr>
            </w:pPr>
            <w:r w:rsidRPr="00F21A9D">
              <w:rPr>
                <w:rFonts w:ascii="Arial" w:eastAsia="Times New Roman" w:hAnsi="Arial" w:cs="Arial"/>
                <w:sz w:val="23"/>
                <w:szCs w:val="23"/>
                <w:lang w:eastAsia="en-GB"/>
              </w:rPr>
              <w:t>15</w:t>
            </w:r>
          </w:p>
        </w:tc>
        <w:tc>
          <w:tcPr>
            <w:tcW w:w="0" w:type="auto"/>
            <w:tcMar>
              <w:top w:w="150" w:type="dxa"/>
              <w:left w:w="240" w:type="dxa"/>
              <w:bottom w:w="150" w:type="dxa"/>
              <w:right w:w="240" w:type="dxa"/>
            </w:tcMar>
            <w:vAlign w:val="center"/>
            <w:hideMark/>
          </w:tcPr>
          <w:p w14:paraId="27CF935A" w14:textId="77777777" w:rsidR="00F21A9D" w:rsidRPr="00F21A9D" w:rsidRDefault="00F21A9D" w:rsidP="00FA6064">
            <w:pPr>
              <w:spacing w:after="0" w:line="360" w:lineRule="auto"/>
              <w:jc w:val="both"/>
              <w:rPr>
                <w:rFonts w:ascii="Arial" w:eastAsia="Times New Roman" w:hAnsi="Arial" w:cs="Arial"/>
                <w:sz w:val="23"/>
                <w:szCs w:val="23"/>
                <w:lang w:eastAsia="en-GB"/>
              </w:rPr>
            </w:pPr>
            <w:r w:rsidRPr="00F21A9D">
              <w:rPr>
                <w:rFonts w:ascii="Arial" w:eastAsia="Times New Roman" w:hAnsi="Arial" w:cs="Arial"/>
                <w:sz w:val="23"/>
                <w:szCs w:val="23"/>
                <w:lang w:eastAsia="en-GB"/>
              </w:rPr>
              <w:t>50</w:t>
            </w:r>
          </w:p>
        </w:tc>
        <w:tc>
          <w:tcPr>
            <w:tcW w:w="0" w:type="auto"/>
            <w:tcMar>
              <w:top w:w="150" w:type="dxa"/>
              <w:left w:w="240" w:type="dxa"/>
              <w:bottom w:w="150" w:type="dxa"/>
              <w:right w:w="0" w:type="dxa"/>
            </w:tcMar>
            <w:vAlign w:val="center"/>
            <w:hideMark/>
          </w:tcPr>
          <w:p w14:paraId="6154A9D4" w14:textId="77777777" w:rsidR="00F21A9D" w:rsidRPr="00F21A9D" w:rsidRDefault="009F1001" w:rsidP="00FA6064">
            <w:pPr>
              <w:spacing w:after="0" w:line="360" w:lineRule="auto"/>
              <w:jc w:val="both"/>
              <w:rPr>
                <w:rFonts w:ascii="Arial" w:eastAsia="Times New Roman" w:hAnsi="Arial" w:cs="Arial"/>
                <w:sz w:val="23"/>
                <w:szCs w:val="23"/>
                <w:lang w:eastAsia="en-GB"/>
              </w:rPr>
            </w:pPr>
            <w:r w:rsidRPr="00FA6064">
              <w:rPr>
                <w:rFonts w:ascii="Arial" w:eastAsia="Times New Roman" w:hAnsi="Arial" w:cs="Arial"/>
                <w:sz w:val="23"/>
                <w:szCs w:val="23"/>
                <w:lang w:eastAsia="en-GB"/>
              </w:rPr>
              <w:t>Most of the employees are in their late 20s to early 30s, so the workforce is quite young.</w:t>
            </w:r>
          </w:p>
        </w:tc>
      </w:tr>
      <w:tr w:rsidR="00F21A9D" w:rsidRPr="00F21A9D" w14:paraId="5768FB51" w14:textId="77777777" w:rsidTr="00A17295">
        <w:trPr>
          <w:trHeight w:val="1514"/>
        </w:trPr>
        <w:tc>
          <w:tcPr>
            <w:tcW w:w="0" w:type="auto"/>
            <w:tcMar>
              <w:top w:w="150" w:type="dxa"/>
              <w:left w:w="0" w:type="dxa"/>
              <w:bottom w:w="150" w:type="dxa"/>
              <w:right w:w="240" w:type="dxa"/>
            </w:tcMar>
            <w:vAlign w:val="center"/>
            <w:hideMark/>
          </w:tcPr>
          <w:p w14:paraId="1D2BB933" w14:textId="77777777" w:rsidR="00F21A9D" w:rsidRPr="00F21A9D" w:rsidRDefault="00F21A9D" w:rsidP="00FA6064">
            <w:pPr>
              <w:spacing w:after="0" w:line="360" w:lineRule="auto"/>
              <w:jc w:val="both"/>
              <w:rPr>
                <w:rFonts w:ascii="Arial" w:eastAsia="Times New Roman" w:hAnsi="Arial" w:cs="Arial"/>
                <w:sz w:val="23"/>
                <w:szCs w:val="23"/>
                <w:lang w:eastAsia="en-GB"/>
              </w:rPr>
            </w:pPr>
            <w:r w:rsidRPr="00FA6064">
              <w:rPr>
                <w:rFonts w:ascii="Arial" w:eastAsia="Times New Roman" w:hAnsi="Arial" w:cs="Arial"/>
                <w:b/>
                <w:bCs/>
                <w:sz w:val="23"/>
                <w:szCs w:val="23"/>
                <w:lang w:eastAsia="en-GB"/>
              </w:rPr>
              <w:t>Delivery Person Ratings</w:t>
            </w:r>
          </w:p>
        </w:tc>
        <w:tc>
          <w:tcPr>
            <w:tcW w:w="0" w:type="auto"/>
            <w:tcMar>
              <w:top w:w="150" w:type="dxa"/>
              <w:left w:w="240" w:type="dxa"/>
              <w:bottom w:w="150" w:type="dxa"/>
              <w:right w:w="240" w:type="dxa"/>
            </w:tcMar>
            <w:vAlign w:val="center"/>
            <w:hideMark/>
          </w:tcPr>
          <w:p w14:paraId="316C91F3" w14:textId="77777777" w:rsidR="00F21A9D" w:rsidRPr="00F21A9D" w:rsidRDefault="00F21A9D" w:rsidP="00FA6064">
            <w:pPr>
              <w:spacing w:after="0" w:line="360" w:lineRule="auto"/>
              <w:jc w:val="both"/>
              <w:rPr>
                <w:rFonts w:ascii="Arial" w:eastAsia="Times New Roman" w:hAnsi="Arial" w:cs="Arial"/>
                <w:sz w:val="23"/>
                <w:szCs w:val="23"/>
                <w:lang w:eastAsia="en-GB"/>
              </w:rPr>
            </w:pPr>
            <w:r w:rsidRPr="00F21A9D">
              <w:rPr>
                <w:rFonts w:ascii="Arial" w:eastAsia="Times New Roman" w:hAnsi="Arial" w:cs="Arial"/>
                <w:sz w:val="23"/>
                <w:szCs w:val="23"/>
                <w:lang w:eastAsia="en-GB"/>
              </w:rPr>
              <w:t>4.6</w:t>
            </w:r>
          </w:p>
        </w:tc>
        <w:tc>
          <w:tcPr>
            <w:tcW w:w="0" w:type="auto"/>
            <w:tcMar>
              <w:top w:w="150" w:type="dxa"/>
              <w:left w:w="240" w:type="dxa"/>
              <w:bottom w:w="150" w:type="dxa"/>
              <w:right w:w="240" w:type="dxa"/>
            </w:tcMar>
            <w:vAlign w:val="center"/>
            <w:hideMark/>
          </w:tcPr>
          <w:p w14:paraId="2D27E880" w14:textId="77777777" w:rsidR="00F21A9D" w:rsidRPr="00F21A9D" w:rsidRDefault="00F21A9D" w:rsidP="00FA6064">
            <w:pPr>
              <w:spacing w:after="0" w:line="360" w:lineRule="auto"/>
              <w:jc w:val="both"/>
              <w:rPr>
                <w:rFonts w:ascii="Arial" w:eastAsia="Times New Roman" w:hAnsi="Arial" w:cs="Arial"/>
                <w:sz w:val="23"/>
                <w:szCs w:val="23"/>
                <w:lang w:eastAsia="en-GB"/>
              </w:rPr>
            </w:pPr>
            <w:r w:rsidRPr="00F21A9D">
              <w:rPr>
                <w:rFonts w:ascii="Arial" w:eastAsia="Times New Roman" w:hAnsi="Arial" w:cs="Arial"/>
                <w:sz w:val="23"/>
                <w:szCs w:val="23"/>
                <w:lang w:eastAsia="en-GB"/>
              </w:rPr>
              <w:t>0.6</w:t>
            </w:r>
          </w:p>
        </w:tc>
        <w:tc>
          <w:tcPr>
            <w:tcW w:w="0" w:type="auto"/>
            <w:tcMar>
              <w:top w:w="150" w:type="dxa"/>
              <w:left w:w="240" w:type="dxa"/>
              <w:bottom w:w="150" w:type="dxa"/>
              <w:right w:w="240" w:type="dxa"/>
            </w:tcMar>
            <w:vAlign w:val="center"/>
            <w:hideMark/>
          </w:tcPr>
          <w:p w14:paraId="6F0F4C71" w14:textId="77777777" w:rsidR="00F21A9D" w:rsidRPr="00F21A9D" w:rsidRDefault="00F21A9D" w:rsidP="00FA6064">
            <w:pPr>
              <w:spacing w:after="0" w:line="360" w:lineRule="auto"/>
              <w:jc w:val="both"/>
              <w:rPr>
                <w:rFonts w:ascii="Arial" w:eastAsia="Times New Roman" w:hAnsi="Arial" w:cs="Arial"/>
                <w:sz w:val="23"/>
                <w:szCs w:val="23"/>
                <w:lang w:eastAsia="en-GB"/>
              </w:rPr>
            </w:pPr>
            <w:r w:rsidRPr="00F21A9D">
              <w:rPr>
                <w:rFonts w:ascii="Arial" w:eastAsia="Times New Roman" w:hAnsi="Arial" w:cs="Arial"/>
                <w:sz w:val="23"/>
                <w:szCs w:val="23"/>
                <w:lang w:eastAsia="en-GB"/>
              </w:rPr>
              <w:t>1.0</w:t>
            </w:r>
          </w:p>
        </w:tc>
        <w:tc>
          <w:tcPr>
            <w:tcW w:w="0" w:type="auto"/>
            <w:tcMar>
              <w:top w:w="150" w:type="dxa"/>
              <w:left w:w="240" w:type="dxa"/>
              <w:bottom w:w="150" w:type="dxa"/>
              <w:right w:w="240" w:type="dxa"/>
            </w:tcMar>
            <w:vAlign w:val="center"/>
            <w:hideMark/>
          </w:tcPr>
          <w:p w14:paraId="38F47201" w14:textId="77777777" w:rsidR="00F21A9D" w:rsidRPr="00F21A9D" w:rsidRDefault="00F21A9D" w:rsidP="00FA6064">
            <w:pPr>
              <w:spacing w:after="0" w:line="360" w:lineRule="auto"/>
              <w:jc w:val="both"/>
              <w:rPr>
                <w:rFonts w:ascii="Arial" w:eastAsia="Times New Roman" w:hAnsi="Arial" w:cs="Arial"/>
                <w:sz w:val="23"/>
                <w:szCs w:val="23"/>
                <w:lang w:eastAsia="en-GB"/>
              </w:rPr>
            </w:pPr>
            <w:r w:rsidRPr="00F21A9D">
              <w:rPr>
                <w:rFonts w:ascii="Arial" w:eastAsia="Times New Roman" w:hAnsi="Arial" w:cs="Arial"/>
                <w:sz w:val="23"/>
                <w:szCs w:val="23"/>
                <w:lang w:eastAsia="en-GB"/>
              </w:rPr>
              <w:t>6.0</w:t>
            </w:r>
          </w:p>
        </w:tc>
        <w:tc>
          <w:tcPr>
            <w:tcW w:w="0" w:type="auto"/>
            <w:tcMar>
              <w:top w:w="150" w:type="dxa"/>
              <w:left w:w="240" w:type="dxa"/>
              <w:bottom w:w="150" w:type="dxa"/>
              <w:right w:w="0" w:type="dxa"/>
            </w:tcMar>
            <w:vAlign w:val="center"/>
            <w:hideMark/>
          </w:tcPr>
          <w:p w14:paraId="18783A80" w14:textId="77777777" w:rsidR="00F21A9D" w:rsidRPr="00F21A9D" w:rsidRDefault="009F1001" w:rsidP="00FA6064">
            <w:pPr>
              <w:spacing w:after="0" w:line="360" w:lineRule="auto"/>
              <w:jc w:val="both"/>
              <w:rPr>
                <w:rFonts w:ascii="Arial" w:eastAsia="Times New Roman" w:hAnsi="Arial" w:cs="Arial"/>
                <w:sz w:val="23"/>
                <w:szCs w:val="23"/>
                <w:lang w:eastAsia="en-GB"/>
              </w:rPr>
            </w:pPr>
            <w:r w:rsidRPr="00FA6064">
              <w:rPr>
                <w:rFonts w:ascii="Arial" w:eastAsia="Times New Roman" w:hAnsi="Arial" w:cs="Arial"/>
                <w:sz w:val="23"/>
                <w:szCs w:val="23"/>
                <w:lang w:eastAsia="en-GB"/>
              </w:rPr>
              <w:t>The scores show that service quality varies, but overall, it performs well</w:t>
            </w:r>
            <w:r w:rsidR="00F21A9D" w:rsidRPr="00F21A9D">
              <w:rPr>
                <w:rFonts w:ascii="Arial" w:eastAsia="Times New Roman" w:hAnsi="Arial" w:cs="Arial"/>
                <w:sz w:val="23"/>
                <w:szCs w:val="23"/>
                <w:lang w:eastAsia="en-GB"/>
              </w:rPr>
              <w:t>.</w:t>
            </w:r>
          </w:p>
        </w:tc>
      </w:tr>
    </w:tbl>
    <w:p w14:paraId="717E42D1" w14:textId="72E43B9E" w:rsidR="00FA3501" w:rsidRPr="00FA3501" w:rsidRDefault="00FA3501" w:rsidP="00FA6064">
      <w:pPr>
        <w:shd w:val="clear" w:color="auto" w:fill="FFFFFF"/>
        <w:spacing w:before="240" w:after="240" w:line="360" w:lineRule="auto"/>
        <w:jc w:val="both"/>
        <w:rPr>
          <w:rFonts w:ascii="Arial" w:eastAsia="Times New Roman" w:hAnsi="Arial" w:cs="Arial"/>
          <w:b/>
          <w:iCs/>
          <w:color w:val="0F1115"/>
          <w:sz w:val="24"/>
          <w:szCs w:val="24"/>
          <w:lang w:eastAsia="en-GB"/>
        </w:rPr>
      </w:pPr>
      <w:r w:rsidRPr="00FA3501">
        <w:rPr>
          <w:rFonts w:ascii="Arial" w:eastAsia="Times New Roman" w:hAnsi="Arial" w:cs="Arial"/>
          <w:b/>
          <w:iCs/>
          <w:color w:val="0F1115"/>
          <w:sz w:val="24"/>
          <w:szCs w:val="24"/>
          <w:lang w:eastAsia="en-GB"/>
        </w:rPr>
        <w:t xml:space="preserve">Excel </w:t>
      </w:r>
      <w:r w:rsidR="00A17295">
        <w:rPr>
          <w:rFonts w:ascii="Arial" w:eastAsia="Times New Roman" w:hAnsi="Arial" w:cs="Arial"/>
          <w:b/>
          <w:iCs/>
          <w:color w:val="0F1115"/>
          <w:sz w:val="24"/>
          <w:szCs w:val="24"/>
          <w:lang w:eastAsia="en-GB"/>
        </w:rPr>
        <w:t xml:space="preserve">and SPSS </w:t>
      </w:r>
      <w:r w:rsidRPr="00FA3501">
        <w:rPr>
          <w:rFonts w:ascii="Arial" w:eastAsia="Times New Roman" w:hAnsi="Arial" w:cs="Arial"/>
          <w:b/>
          <w:iCs/>
          <w:color w:val="0F1115"/>
          <w:sz w:val="24"/>
          <w:szCs w:val="24"/>
          <w:lang w:eastAsia="en-GB"/>
        </w:rPr>
        <w:t>Screenshots</w:t>
      </w:r>
    </w:p>
    <w:p w14:paraId="13D63773" w14:textId="77777777" w:rsidR="00FA3501" w:rsidRDefault="00FA3501" w:rsidP="00FA6064">
      <w:pPr>
        <w:shd w:val="clear" w:color="auto" w:fill="FFFFFF"/>
        <w:spacing w:before="240" w:after="240" w:line="360" w:lineRule="auto"/>
        <w:jc w:val="both"/>
        <w:rPr>
          <w:rFonts w:ascii="Arial" w:eastAsia="Times New Roman" w:hAnsi="Arial" w:cs="Arial"/>
          <w:iCs/>
          <w:color w:val="0F1115"/>
          <w:sz w:val="24"/>
          <w:szCs w:val="24"/>
          <w:lang w:eastAsia="en-GB"/>
        </w:rPr>
      </w:pPr>
      <w:r>
        <w:rPr>
          <w:noProof/>
          <w:lang w:eastAsia="en-GB"/>
        </w:rPr>
        <w:drawing>
          <wp:inline distT="0" distB="0" distL="0" distR="0" wp14:anchorId="682EA222" wp14:editId="600ED5EE">
            <wp:extent cx="594360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314450"/>
                    </a:xfrm>
                    <a:prstGeom prst="rect">
                      <a:avLst/>
                    </a:prstGeom>
                  </pic:spPr>
                </pic:pic>
              </a:graphicData>
            </a:graphic>
          </wp:inline>
        </w:drawing>
      </w:r>
    </w:p>
    <w:p w14:paraId="786BB7AA" w14:textId="69844CC0" w:rsidR="008264C7" w:rsidRDefault="00887F4C" w:rsidP="00FA6064">
      <w:pPr>
        <w:shd w:val="clear" w:color="auto" w:fill="FFFFFF"/>
        <w:spacing w:before="240" w:after="240" w:line="360" w:lineRule="auto"/>
        <w:jc w:val="both"/>
        <w:rPr>
          <w:rFonts w:ascii="Arial" w:eastAsia="Times New Roman" w:hAnsi="Arial" w:cs="Arial"/>
          <w:b/>
          <w:iCs/>
          <w:color w:val="0F1115"/>
          <w:sz w:val="24"/>
          <w:szCs w:val="24"/>
          <w:lang w:eastAsia="en-GB"/>
        </w:rPr>
      </w:pPr>
      <w:r>
        <w:rPr>
          <w:rFonts w:ascii="Arial" w:eastAsia="Times New Roman" w:hAnsi="Arial" w:cs="Arial"/>
          <w:b/>
          <w:iCs/>
          <w:noProof/>
          <w:color w:val="0F1115"/>
          <w:sz w:val="24"/>
          <w:szCs w:val="24"/>
          <w:lang w:eastAsia="en-GB"/>
        </w:rPr>
        <w:drawing>
          <wp:inline distT="0" distB="0" distL="0" distR="0" wp14:anchorId="13814961" wp14:editId="50C9D9FB">
            <wp:extent cx="5484213" cy="2609850"/>
            <wp:effectExtent l="0" t="0" r="2540" b="0"/>
            <wp:docPr id="2096803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03385" name="Picture 2096803385"/>
                    <pic:cNvPicPr/>
                  </pic:nvPicPr>
                  <pic:blipFill>
                    <a:blip r:embed="rId7">
                      <a:extLst>
                        <a:ext uri="{28A0092B-C50C-407E-A947-70E740481C1C}">
                          <a14:useLocalDpi xmlns:a14="http://schemas.microsoft.com/office/drawing/2010/main" val="0"/>
                        </a:ext>
                      </a:extLst>
                    </a:blip>
                    <a:stretch>
                      <a:fillRect/>
                    </a:stretch>
                  </pic:blipFill>
                  <pic:spPr>
                    <a:xfrm>
                      <a:off x="0" y="0"/>
                      <a:ext cx="5512193" cy="2623165"/>
                    </a:xfrm>
                    <a:prstGeom prst="rect">
                      <a:avLst/>
                    </a:prstGeom>
                  </pic:spPr>
                </pic:pic>
              </a:graphicData>
            </a:graphic>
          </wp:inline>
        </w:drawing>
      </w:r>
    </w:p>
    <w:p w14:paraId="1C1A036E" w14:textId="07BEF635" w:rsidR="00C1259A" w:rsidRPr="00C1259A" w:rsidRDefault="008264C7" w:rsidP="00FA6064">
      <w:pPr>
        <w:shd w:val="clear" w:color="auto" w:fill="FFFFFF"/>
        <w:spacing w:before="240" w:after="240" w:line="360" w:lineRule="auto"/>
        <w:jc w:val="both"/>
        <w:rPr>
          <w:rFonts w:ascii="Arial" w:eastAsia="Times New Roman" w:hAnsi="Arial" w:cs="Arial"/>
          <w:b/>
          <w:iCs/>
          <w:color w:val="0F1115"/>
          <w:sz w:val="24"/>
          <w:szCs w:val="24"/>
          <w:lang w:eastAsia="en-GB"/>
        </w:rPr>
      </w:pPr>
      <w:r>
        <w:rPr>
          <w:noProof/>
          <w:lang w:eastAsia="en-GB"/>
        </w:rPr>
        <w:lastRenderedPageBreak/>
        <mc:AlternateContent>
          <mc:Choice Requires="wps">
            <w:drawing>
              <wp:inline distT="0" distB="0" distL="0" distR="0" wp14:anchorId="00062C67" wp14:editId="2AF08163">
                <wp:extent cx="304800" cy="304800"/>
                <wp:effectExtent l="0" t="0" r="0" b="0"/>
                <wp:docPr id="17717761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1696208"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C1259A" w:rsidRPr="00C1259A">
        <w:rPr>
          <w:rFonts w:ascii="Arial" w:eastAsia="Times New Roman" w:hAnsi="Arial" w:cs="Arial"/>
          <w:b/>
          <w:iCs/>
          <w:color w:val="0F1115"/>
          <w:sz w:val="24"/>
          <w:szCs w:val="24"/>
          <w:lang w:eastAsia="en-GB"/>
        </w:rPr>
        <w:t>Table 3.1</w:t>
      </w:r>
      <w:r w:rsidR="00E27F52">
        <w:rPr>
          <w:rFonts w:ascii="Arial" w:eastAsia="Times New Roman" w:hAnsi="Arial" w:cs="Arial"/>
          <w:b/>
          <w:iCs/>
          <w:color w:val="0F1115"/>
          <w:sz w:val="24"/>
          <w:szCs w:val="24"/>
          <w:lang w:eastAsia="en-GB"/>
        </w:rPr>
        <w:t xml:space="preserve"> </w:t>
      </w:r>
      <w:r w:rsidR="00E27F52" w:rsidRPr="00E27F52">
        <w:rPr>
          <w:rFonts w:ascii="Arial" w:eastAsia="Times New Roman" w:hAnsi="Arial" w:cs="Arial"/>
          <w:b/>
          <w:iCs/>
          <w:color w:val="0F1115"/>
          <w:sz w:val="24"/>
          <w:szCs w:val="24"/>
          <w:lang w:eastAsia="en-GB"/>
        </w:rPr>
        <w:t>Summary Statistics for Numerical Variables</w:t>
      </w:r>
    </w:p>
    <w:p w14:paraId="2D0265D5" w14:textId="77777777" w:rsidR="00596ED0" w:rsidRPr="0026452C" w:rsidRDefault="00596ED0" w:rsidP="00FA6064">
      <w:pPr>
        <w:shd w:val="clear" w:color="auto" w:fill="FFFFFF"/>
        <w:spacing w:before="240" w:after="240" w:line="360" w:lineRule="auto"/>
        <w:jc w:val="both"/>
        <w:rPr>
          <w:rFonts w:ascii="Arial" w:eastAsia="Times New Roman" w:hAnsi="Arial" w:cs="Arial"/>
          <w:iCs/>
          <w:color w:val="0F1115"/>
          <w:sz w:val="24"/>
          <w:szCs w:val="24"/>
          <w:lang w:eastAsia="en-GB"/>
        </w:rPr>
      </w:pPr>
      <w:r>
        <w:rPr>
          <w:noProof/>
          <w:lang w:eastAsia="en-GB"/>
        </w:rPr>
        <w:drawing>
          <wp:inline distT="0" distB="0" distL="0" distR="0" wp14:anchorId="44A7AD99" wp14:editId="294DD053">
            <wp:extent cx="4352925" cy="2076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52925" cy="2076450"/>
                    </a:xfrm>
                    <a:prstGeom prst="rect">
                      <a:avLst/>
                    </a:prstGeom>
                  </pic:spPr>
                </pic:pic>
              </a:graphicData>
            </a:graphic>
          </wp:inline>
        </w:drawing>
      </w:r>
    </w:p>
    <w:p w14:paraId="5009722C" w14:textId="77777777" w:rsidR="00C1259A" w:rsidRDefault="00C1259A"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color w:val="0F1115"/>
          <w:sz w:val="24"/>
          <w:szCs w:val="24"/>
          <w:lang w:eastAsia="en-GB"/>
        </w:rPr>
        <w:t>Table 3.2</w:t>
      </w:r>
      <w:r w:rsidR="00E27F52">
        <w:rPr>
          <w:rFonts w:ascii="Arial" w:eastAsia="Times New Roman" w:hAnsi="Arial" w:cs="Arial"/>
          <w:b/>
          <w:bCs/>
          <w:color w:val="0F1115"/>
          <w:sz w:val="24"/>
          <w:szCs w:val="24"/>
          <w:lang w:eastAsia="en-GB"/>
        </w:rPr>
        <w:t xml:space="preserve"> </w:t>
      </w:r>
      <w:r w:rsidR="00E27F52" w:rsidRPr="00E27F52">
        <w:rPr>
          <w:rFonts w:ascii="Arial" w:eastAsia="Times New Roman" w:hAnsi="Arial" w:cs="Arial"/>
          <w:b/>
          <w:bCs/>
          <w:color w:val="0F1115"/>
          <w:sz w:val="24"/>
          <w:szCs w:val="24"/>
          <w:lang w:eastAsia="en-GB"/>
        </w:rPr>
        <w:t>Frequency Distribution - Weather Conditions</w:t>
      </w:r>
    </w:p>
    <w:p w14:paraId="3D54CE54" w14:textId="3002BE77" w:rsidR="003E47DA" w:rsidRDefault="003E47DA"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noProof/>
          <w:color w:val="0F1115"/>
          <w:sz w:val="24"/>
          <w:szCs w:val="24"/>
          <w:lang w:eastAsia="en-GB"/>
        </w:rPr>
        <w:drawing>
          <wp:inline distT="0" distB="0" distL="0" distR="0" wp14:anchorId="74519FC9" wp14:editId="53CA770E">
            <wp:extent cx="4898622" cy="4889500"/>
            <wp:effectExtent l="0" t="0" r="0" b="6350"/>
            <wp:docPr id="18581543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154338" name="Picture 1858154338"/>
                    <pic:cNvPicPr/>
                  </pic:nvPicPr>
                  <pic:blipFill>
                    <a:blip r:embed="rId9">
                      <a:extLst>
                        <a:ext uri="{28A0092B-C50C-407E-A947-70E740481C1C}">
                          <a14:useLocalDpi xmlns:a14="http://schemas.microsoft.com/office/drawing/2010/main" val="0"/>
                        </a:ext>
                      </a:extLst>
                    </a:blip>
                    <a:stretch>
                      <a:fillRect/>
                    </a:stretch>
                  </pic:blipFill>
                  <pic:spPr>
                    <a:xfrm>
                      <a:off x="0" y="0"/>
                      <a:ext cx="4901104" cy="4891977"/>
                    </a:xfrm>
                    <a:prstGeom prst="rect">
                      <a:avLst/>
                    </a:prstGeom>
                  </pic:spPr>
                </pic:pic>
              </a:graphicData>
            </a:graphic>
          </wp:inline>
        </w:drawing>
      </w:r>
    </w:p>
    <w:p w14:paraId="5F28C8EA" w14:textId="62D9C2A8" w:rsidR="003E47DA" w:rsidRDefault="003E47DA" w:rsidP="003E47DA">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color w:val="0F1115"/>
          <w:sz w:val="24"/>
          <w:szCs w:val="24"/>
          <w:lang w:eastAsia="en-GB"/>
        </w:rPr>
        <w:lastRenderedPageBreak/>
        <w:t xml:space="preserve">Table 3.3 </w:t>
      </w:r>
      <w:r w:rsidRPr="00E27F52">
        <w:rPr>
          <w:rFonts w:ascii="Arial" w:eastAsia="Times New Roman" w:hAnsi="Arial" w:cs="Arial"/>
          <w:b/>
          <w:bCs/>
          <w:color w:val="0F1115"/>
          <w:sz w:val="24"/>
          <w:szCs w:val="24"/>
          <w:lang w:eastAsia="en-GB"/>
        </w:rPr>
        <w:t>Frequency Distribution - Weather Conditions</w:t>
      </w:r>
    </w:p>
    <w:p w14:paraId="327760BF" w14:textId="77777777" w:rsidR="00C1259A" w:rsidRDefault="00C1259A"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Pr>
          <w:noProof/>
          <w:lang w:eastAsia="en-GB"/>
        </w:rPr>
        <w:drawing>
          <wp:inline distT="0" distB="0" distL="0" distR="0" wp14:anchorId="792A147A" wp14:editId="3A2994C6">
            <wp:extent cx="4324350" cy="1562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24350" cy="1562100"/>
                    </a:xfrm>
                    <a:prstGeom prst="rect">
                      <a:avLst/>
                    </a:prstGeom>
                  </pic:spPr>
                </pic:pic>
              </a:graphicData>
            </a:graphic>
          </wp:inline>
        </w:drawing>
      </w:r>
    </w:p>
    <w:p w14:paraId="28C75FBF" w14:textId="26B220D2" w:rsidR="00C1259A" w:rsidRDefault="00C1259A"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color w:val="0F1115"/>
          <w:sz w:val="24"/>
          <w:szCs w:val="24"/>
          <w:lang w:eastAsia="en-GB"/>
        </w:rPr>
        <w:t>Table 3.</w:t>
      </w:r>
      <w:r w:rsidR="000C4432">
        <w:rPr>
          <w:rFonts w:ascii="Arial" w:eastAsia="Times New Roman" w:hAnsi="Arial" w:cs="Arial"/>
          <w:b/>
          <w:bCs/>
          <w:color w:val="0F1115"/>
          <w:sz w:val="24"/>
          <w:szCs w:val="24"/>
          <w:lang w:eastAsia="en-GB"/>
        </w:rPr>
        <w:t>4</w:t>
      </w:r>
      <w:r w:rsidR="00E27F52">
        <w:rPr>
          <w:rFonts w:ascii="Arial" w:eastAsia="Times New Roman" w:hAnsi="Arial" w:cs="Arial"/>
          <w:b/>
          <w:bCs/>
          <w:color w:val="0F1115"/>
          <w:sz w:val="24"/>
          <w:szCs w:val="24"/>
          <w:lang w:eastAsia="en-GB"/>
        </w:rPr>
        <w:t xml:space="preserve"> </w:t>
      </w:r>
      <w:r w:rsidR="00E27F52" w:rsidRPr="00E27F52">
        <w:rPr>
          <w:rFonts w:ascii="Arial" w:eastAsia="Times New Roman" w:hAnsi="Arial" w:cs="Arial"/>
          <w:b/>
          <w:bCs/>
          <w:color w:val="0F1115"/>
          <w:sz w:val="24"/>
          <w:szCs w:val="24"/>
          <w:lang w:eastAsia="en-GB"/>
        </w:rPr>
        <w:t>Frequency Distribution - Road Traffic Density</w:t>
      </w:r>
    </w:p>
    <w:p w14:paraId="51B69469" w14:textId="14272C08" w:rsidR="000C4432" w:rsidRDefault="000E438C" w:rsidP="000C4432">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noProof/>
          <w:color w:val="0F1115"/>
          <w:sz w:val="24"/>
          <w:szCs w:val="24"/>
          <w:lang w:eastAsia="en-GB"/>
        </w:rPr>
        <w:drawing>
          <wp:inline distT="0" distB="0" distL="0" distR="0" wp14:anchorId="3DD0F796" wp14:editId="1040E0E6">
            <wp:extent cx="4943475" cy="4695825"/>
            <wp:effectExtent l="0" t="0" r="9525" b="9525"/>
            <wp:docPr id="10965134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513403" name="Picture 1096513403"/>
                    <pic:cNvPicPr/>
                  </pic:nvPicPr>
                  <pic:blipFill>
                    <a:blip r:embed="rId11">
                      <a:extLst>
                        <a:ext uri="{28A0092B-C50C-407E-A947-70E740481C1C}">
                          <a14:useLocalDpi xmlns:a14="http://schemas.microsoft.com/office/drawing/2010/main" val="0"/>
                        </a:ext>
                      </a:extLst>
                    </a:blip>
                    <a:stretch>
                      <a:fillRect/>
                    </a:stretch>
                  </pic:blipFill>
                  <pic:spPr>
                    <a:xfrm>
                      <a:off x="0" y="0"/>
                      <a:ext cx="4943475" cy="4695825"/>
                    </a:xfrm>
                    <a:prstGeom prst="rect">
                      <a:avLst/>
                    </a:prstGeom>
                  </pic:spPr>
                </pic:pic>
              </a:graphicData>
            </a:graphic>
          </wp:inline>
        </w:drawing>
      </w:r>
    </w:p>
    <w:p w14:paraId="21B169E5" w14:textId="62F8391A" w:rsidR="000C4432" w:rsidRDefault="000C4432" w:rsidP="000C4432">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color w:val="0F1115"/>
          <w:sz w:val="24"/>
          <w:szCs w:val="24"/>
          <w:lang w:eastAsia="en-GB"/>
        </w:rPr>
        <w:t xml:space="preserve">Table 3.5 </w:t>
      </w:r>
      <w:r w:rsidRPr="00E27F52">
        <w:rPr>
          <w:rFonts w:ascii="Arial" w:eastAsia="Times New Roman" w:hAnsi="Arial" w:cs="Arial"/>
          <w:b/>
          <w:bCs/>
          <w:color w:val="0F1115"/>
          <w:sz w:val="24"/>
          <w:szCs w:val="24"/>
          <w:lang w:eastAsia="en-GB"/>
        </w:rPr>
        <w:t>Frequency Distribution - Road Traffic Density</w:t>
      </w:r>
    </w:p>
    <w:p w14:paraId="17A35589" w14:textId="77777777" w:rsidR="00A17295" w:rsidRDefault="00A17295" w:rsidP="00F67389">
      <w:pPr>
        <w:shd w:val="clear" w:color="auto" w:fill="FFFFFF"/>
        <w:spacing w:before="240" w:after="240" w:line="360" w:lineRule="auto"/>
        <w:jc w:val="both"/>
        <w:rPr>
          <w:rFonts w:ascii="Arial" w:eastAsia="Times New Roman" w:hAnsi="Arial" w:cs="Arial"/>
          <w:b/>
          <w:bCs/>
          <w:color w:val="0F1115"/>
          <w:sz w:val="24"/>
          <w:szCs w:val="24"/>
          <w:lang w:eastAsia="en-GB"/>
        </w:rPr>
      </w:pPr>
    </w:p>
    <w:p w14:paraId="73E0FA74" w14:textId="77777777" w:rsidR="00A17295" w:rsidRDefault="00A17295" w:rsidP="00F67389">
      <w:pPr>
        <w:shd w:val="clear" w:color="auto" w:fill="FFFFFF"/>
        <w:spacing w:before="240" w:after="240" w:line="360" w:lineRule="auto"/>
        <w:jc w:val="both"/>
        <w:rPr>
          <w:rFonts w:ascii="Arial" w:eastAsia="Times New Roman" w:hAnsi="Arial" w:cs="Arial"/>
          <w:b/>
          <w:bCs/>
          <w:color w:val="0F1115"/>
          <w:sz w:val="24"/>
          <w:szCs w:val="24"/>
          <w:lang w:eastAsia="en-GB"/>
        </w:rPr>
      </w:pPr>
    </w:p>
    <w:p w14:paraId="70163561" w14:textId="78EFF44E" w:rsidR="000E438C" w:rsidRDefault="00841648"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noProof/>
          <w:color w:val="0F1115"/>
          <w:sz w:val="24"/>
          <w:szCs w:val="24"/>
          <w:lang w:eastAsia="en-GB"/>
        </w:rPr>
        <w:drawing>
          <wp:inline distT="0" distB="0" distL="0" distR="0" wp14:anchorId="287C5AD6" wp14:editId="6BB56D37">
            <wp:extent cx="4676775" cy="4381500"/>
            <wp:effectExtent l="0" t="0" r="9525" b="0"/>
            <wp:docPr id="13946211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21143" name="Picture 1394621143"/>
                    <pic:cNvPicPr/>
                  </pic:nvPicPr>
                  <pic:blipFill>
                    <a:blip r:embed="rId12">
                      <a:extLst>
                        <a:ext uri="{28A0092B-C50C-407E-A947-70E740481C1C}">
                          <a14:useLocalDpi xmlns:a14="http://schemas.microsoft.com/office/drawing/2010/main" val="0"/>
                        </a:ext>
                      </a:extLst>
                    </a:blip>
                    <a:stretch>
                      <a:fillRect/>
                    </a:stretch>
                  </pic:blipFill>
                  <pic:spPr>
                    <a:xfrm>
                      <a:off x="0" y="0"/>
                      <a:ext cx="4676775" cy="4381500"/>
                    </a:xfrm>
                    <a:prstGeom prst="rect">
                      <a:avLst/>
                    </a:prstGeom>
                  </pic:spPr>
                </pic:pic>
              </a:graphicData>
            </a:graphic>
          </wp:inline>
        </w:drawing>
      </w:r>
    </w:p>
    <w:p w14:paraId="05733093" w14:textId="77777777" w:rsidR="00841648" w:rsidRDefault="00841648" w:rsidP="00841648">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color w:val="0F1115"/>
          <w:sz w:val="24"/>
          <w:szCs w:val="24"/>
          <w:lang w:eastAsia="en-GB"/>
        </w:rPr>
        <w:t xml:space="preserve">Table 3.6 </w:t>
      </w:r>
      <w:r w:rsidRPr="00E27F52">
        <w:rPr>
          <w:rFonts w:ascii="Arial" w:eastAsia="Times New Roman" w:hAnsi="Arial" w:cs="Arial"/>
          <w:b/>
          <w:bCs/>
          <w:color w:val="0F1115"/>
          <w:sz w:val="24"/>
          <w:szCs w:val="24"/>
          <w:lang w:eastAsia="en-GB"/>
        </w:rPr>
        <w:t>Frequency Distribution - Type of Order</w:t>
      </w:r>
    </w:p>
    <w:p w14:paraId="03B0EC7F" w14:textId="77777777" w:rsidR="00C1259A" w:rsidRDefault="00C1259A"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Pr>
          <w:noProof/>
          <w:lang w:eastAsia="en-GB"/>
        </w:rPr>
        <w:drawing>
          <wp:inline distT="0" distB="0" distL="0" distR="0" wp14:anchorId="5EF5E63C" wp14:editId="52047578">
            <wp:extent cx="4362450" cy="13811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62450" cy="1381125"/>
                    </a:xfrm>
                    <a:prstGeom prst="rect">
                      <a:avLst/>
                    </a:prstGeom>
                  </pic:spPr>
                </pic:pic>
              </a:graphicData>
            </a:graphic>
          </wp:inline>
        </w:drawing>
      </w:r>
    </w:p>
    <w:p w14:paraId="356D69E7" w14:textId="5B1E96D5" w:rsidR="00C1259A" w:rsidRDefault="00C1259A"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color w:val="0F1115"/>
          <w:sz w:val="24"/>
          <w:szCs w:val="24"/>
          <w:lang w:eastAsia="en-GB"/>
        </w:rPr>
        <w:t>Table 3.</w:t>
      </w:r>
      <w:r w:rsidR="00841648">
        <w:rPr>
          <w:rFonts w:ascii="Arial" w:eastAsia="Times New Roman" w:hAnsi="Arial" w:cs="Arial"/>
          <w:b/>
          <w:bCs/>
          <w:color w:val="0F1115"/>
          <w:sz w:val="24"/>
          <w:szCs w:val="24"/>
          <w:lang w:eastAsia="en-GB"/>
        </w:rPr>
        <w:t>7</w:t>
      </w:r>
      <w:r w:rsidR="00E27F52">
        <w:rPr>
          <w:rFonts w:ascii="Arial" w:eastAsia="Times New Roman" w:hAnsi="Arial" w:cs="Arial"/>
          <w:b/>
          <w:bCs/>
          <w:color w:val="0F1115"/>
          <w:sz w:val="24"/>
          <w:szCs w:val="24"/>
          <w:lang w:eastAsia="en-GB"/>
        </w:rPr>
        <w:t xml:space="preserve"> </w:t>
      </w:r>
      <w:r w:rsidR="00E27F52" w:rsidRPr="00E27F52">
        <w:rPr>
          <w:rFonts w:ascii="Arial" w:eastAsia="Times New Roman" w:hAnsi="Arial" w:cs="Arial"/>
          <w:b/>
          <w:bCs/>
          <w:color w:val="0F1115"/>
          <w:sz w:val="24"/>
          <w:szCs w:val="24"/>
          <w:lang w:eastAsia="en-GB"/>
        </w:rPr>
        <w:t>Frequency Distribution - Type of Order</w:t>
      </w:r>
    </w:p>
    <w:p w14:paraId="2BD00B3D" w14:textId="1B0EECFC" w:rsidR="00841648" w:rsidRDefault="00265EAB"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noProof/>
          <w:color w:val="0F1115"/>
          <w:sz w:val="24"/>
          <w:szCs w:val="24"/>
          <w:lang w:eastAsia="en-GB"/>
        </w:rPr>
        <w:lastRenderedPageBreak/>
        <w:drawing>
          <wp:inline distT="0" distB="0" distL="0" distR="0" wp14:anchorId="26A63772" wp14:editId="07D166AF">
            <wp:extent cx="4895850" cy="4352925"/>
            <wp:effectExtent l="0" t="0" r="0" b="9525"/>
            <wp:docPr id="837459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45914" name="Picture 83745914"/>
                    <pic:cNvPicPr/>
                  </pic:nvPicPr>
                  <pic:blipFill>
                    <a:blip r:embed="rId14">
                      <a:extLst>
                        <a:ext uri="{28A0092B-C50C-407E-A947-70E740481C1C}">
                          <a14:useLocalDpi xmlns:a14="http://schemas.microsoft.com/office/drawing/2010/main" val="0"/>
                        </a:ext>
                      </a:extLst>
                    </a:blip>
                    <a:stretch>
                      <a:fillRect/>
                    </a:stretch>
                  </pic:blipFill>
                  <pic:spPr>
                    <a:xfrm>
                      <a:off x="0" y="0"/>
                      <a:ext cx="4895850" cy="4352925"/>
                    </a:xfrm>
                    <a:prstGeom prst="rect">
                      <a:avLst/>
                    </a:prstGeom>
                  </pic:spPr>
                </pic:pic>
              </a:graphicData>
            </a:graphic>
          </wp:inline>
        </w:drawing>
      </w:r>
    </w:p>
    <w:p w14:paraId="1659E4EA" w14:textId="46650901" w:rsidR="00265EAB" w:rsidRDefault="00265EAB"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color w:val="0F1115"/>
          <w:sz w:val="24"/>
          <w:szCs w:val="24"/>
          <w:lang w:eastAsia="en-GB"/>
        </w:rPr>
        <w:t xml:space="preserve">Table 3.7 </w:t>
      </w:r>
      <w:r w:rsidRPr="00E27F52">
        <w:rPr>
          <w:rFonts w:ascii="Arial" w:eastAsia="Times New Roman" w:hAnsi="Arial" w:cs="Arial"/>
          <w:b/>
          <w:bCs/>
          <w:color w:val="0F1115"/>
          <w:sz w:val="24"/>
          <w:szCs w:val="24"/>
          <w:lang w:eastAsia="en-GB"/>
        </w:rPr>
        <w:t xml:space="preserve">Frequency Distribution - Type of </w:t>
      </w:r>
      <w:r>
        <w:rPr>
          <w:rFonts w:ascii="Arial" w:eastAsia="Times New Roman" w:hAnsi="Arial" w:cs="Arial"/>
          <w:b/>
          <w:bCs/>
          <w:color w:val="0F1115"/>
          <w:sz w:val="24"/>
          <w:szCs w:val="24"/>
          <w:lang w:eastAsia="en-GB"/>
        </w:rPr>
        <w:t>Vehicle</w:t>
      </w:r>
    </w:p>
    <w:p w14:paraId="41848B60" w14:textId="77777777" w:rsidR="00C1259A" w:rsidRDefault="00C1259A"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Pr>
          <w:noProof/>
          <w:lang w:eastAsia="en-GB"/>
        </w:rPr>
        <w:drawing>
          <wp:inline distT="0" distB="0" distL="0" distR="0" wp14:anchorId="19E1BDBA" wp14:editId="5AC3BCDB">
            <wp:extent cx="4371975" cy="13811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71975" cy="1381125"/>
                    </a:xfrm>
                    <a:prstGeom prst="rect">
                      <a:avLst/>
                    </a:prstGeom>
                  </pic:spPr>
                </pic:pic>
              </a:graphicData>
            </a:graphic>
          </wp:inline>
        </w:drawing>
      </w:r>
    </w:p>
    <w:p w14:paraId="14E3AE28" w14:textId="2D9CDBE0" w:rsidR="00C1259A" w:rsidRDefault="00C1259A"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color w:val="0F1115"/>
          <w:sz w:val="24"/>
          <w:szCs w:val="24"/>
          <w:lang w:eastAsia="en-GB"/>
        </w:rPr>
        <w:t>Table 3.</w:t>
      </w:r>
      <w:r w:rsidR="00841648">
        <w:rPr>
          <w:rFonts w:ascii="Arial" w:eastAsia="Times New Roman" w:hAnsi="Arial" w:cs="Arial"/>
          <w:b/>
          <w:bCs/>
          <w:color w:val="0F1115"/>
          <w:sz w:val="24"/>
          <w:szCs w:val="24"/>
          <w:lang w:eastAsia="en-GB"/>
        </w:rPr>
        <w:t>9</w:t>
      </w:r>
      <w:r w:rsidR="00E27F52">
        <w:rPr>
          <w:rFonts w:ascii="Arial" w:eastAsia="Times New Roman" w:hAnsi="Arial" w:cs="Arial"/>
          <w:b/>
          <w:bCs/>
          <w:color w:val="0F1115"/>
          <w:sz w:val="24"/>
          <w:szCs w:val="24"/>
          <w:lang w:eastAsia="en-GB"/>
        </w:rPr>
        <w:t xml:space="preserve"> </w:t>
      </w:r>
      <w:r w:rsidR="00E27F52" w:rsidRPr="00E27F52">
        <w:rPr>
          <w:rFonts w:ascii="Arial" w:eastAsia="Times New Roman" w:hAnsi="Arial" w:cs="Arial"/>
          <w:b/>
          <w:bCs/>
          <w:color w:val="0F1115"/>
          <w:sz w:val="24"/>
          <w:szCs w:val="24"/>
          <w:lang w:eastAsia="en-GB"/>
        </w:rPr>
        <w:t>Frequency Distribution - Type of Vehicle</w:t>
      </w:r>
    </w:p>
    <w:p w14:paraId="7D9CE48F" w14:textId="77777777" w:rsidR="0026452C" w:rsidRDefault="00F21A9D" w:rsidP="00F67389">
      <w:pPr>
        <w:shd w:val="clear" w:color="auto" w:fill="FFFFFF"/>
        <w:spacing w:before="240" w:after="240" w:line="360" w:lineRule="auto"/>
        <w:jc w:val="both"/>
        <w:rPr>
          <w:rFonts w:ascii="Arial" w:eastAsia="Times New Roman" w:hAnsi="Arial" w:cs="Arial"/>
          <w:b/>
          <w:bCs/>
          <w:color w:val="0F1115"/>
          <w:sz w:val="24"/>
          <w:szCs w:val="24"/>
          <w:lang w:eastAsia="en-GB"/>
        </w:rPr>
      </w:pPr>
      <w:r w:rsidRPr="00FA6064">
        <w:rPr>
          <w:rFonts w:ascii="Arial" w:eastAsia="Times New Roman" w:hAnsi="Arial" w:cs="Arial"/>
          <w:b/>
          <w:bCs/>
          <w:color w:val="0F1115"/>
          <w:sz w:val="24"/>
          <w:szCs w:val="24"/>
          <w:lang w:eastAsia="en-GB"/>
        </w:rPr>
        <w:t>Categorical Variables:</w:t>
      </w:r>
    </w:p>
    <w:p w14:paraId="06F92C5A" w14:textId="77777777" w:rsidR="00F21A9D" w:rsidRPr="00F21A9D" w:rsidRDefault="00EC6E74" w:rsidP="0026452C">
      <w:pPr>
        <w:shd w:val="clear" w:color="auto" w:fill="FFFFFF"/>
        <w:spacing w:before="240" w:after="240" w:line="24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The working environment is explained by how often different categories appear</w:t>
      </w:r>
      <w:r w:rsidR="00F21A9D" w:rsidRPr="00F21A9D">
        <w:rPr>
          <w:rFonts w:ascii="Arial" w:eastAsia="Times New Roman" w:hAnsi="Arial" w:cs="Arial"/>
          <w:color w:val="0F1115"/>
          <w:sz w:val="24"/>
          <w:szCs w:val="24"/>
          <w:lang w:eastAsia="en-GB"/>
        </w:rPr>
        <w:t>.</w:t>
      </w:r>
    </w:p>
    <w:p w14:paraId="2027297A" w14:textId="77777777" w:rsidR="00F21A9D" w:rsidRPr="00F21A9D" w:rsidRDefault="00F21A9D" w:rsidP="00FA6064">
      <w:pPr>
        <w:numPr>
          <w:ilvl w:val="0"/>
          <w:numId w:val="8"/>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0"/>
          <w:szCs w:val="20"/>
          <w:shd w:val="clear" w:color="auto" w:fill="EBEEF2"/>
          <w:lang w:eastAsia="en-GB"/>
        </w:rPr>
        <w:lastRenderedPageBreak/>
        <w:t>Weather</w:t>
      </w:r>
      <w:r w:rsidRPr="00FA6064">
        <w:rPr>
          <w:rFonts w:ascii="Arial" w:eastAsia="Times New Roman" w:hAnsi="Arial" w:cs="Arial"/>
          <w:b/>
          <w:bCs/>
          <w:color w:val="0F1115"/>
          <w:sz w:val="24"/>
          <w:szCs w:val="24"/>
          <w:lang w:eastAsia="en-GB"/>
        </w:rPr>
        <w:t>:</w:t>
      </w:r>
      <w:r w:rsidRPr="00F21A9D">
        <w:rPr>
          <w:rFonts w:ascii="Arial" w:eastAsia="Times New Roman" w:hAnsi="Arial" w:cs="Arial"/>
          <w:color w:val="0F1115"/>
          <w:sz w:val="24"/>
          <w:szCs w:val="24"/>
          <w:lang w:eastAsia="en-GB"/>
        </w:rPr>
        <w:t> </w:t>
      </w:r>
      <w:r w:rsidR="00251403" w:rsidRPr="00FA6064">
        <w:rPr>
          <w:rFonts w:ascii="Arial" w:eastAsia="Times New Roman" w:hAnsi="Arial" w:cs="Arial"/>
          <w:color w:val="0F1115"/>
          <w:sz w:val="24"/>
          <w:szCs w:val="24"/>
          <w:lang w:eastAsia="en-GB"/>
        </w:rPr>
        <w:t>Most deliveries happen when it's "Sunny" (about 35%) or "Cloudy" (about 30%). However, a sizeable amount occurs during "Stormy" or "Sandstorms" (about 20% combined), indicating that bad weather is a common problem</w:t>
      </w:r>
      <w:r w:rsidRPr="00F21A9D">
        <w:rPr>
          <w:rFonts w:ascii="Arial" w:eastAsia="Times New Roman" w:hAnsi="Arial" w:cs="Arial"/>
          <w:color w:val="0F1115"/>
          <w:sz w:val="24"/>
          <w:szCs w:val="24"/>
          <w:lang w:eastAsia="en-GB"/>
        </w:rPr>
        <w:t>.</w:t>
      </w:r>
    </w:p>
    <w:p w14:paraId="196EEA51" w14:textId="77777777" w:rsidR="00F21A9D" w:rsidRPr="00F21A9D" w:rsidRDefault="00F21A9D" w:rsidP="00FA6064">
      <w:pPr>
        <w:numPr>
          <w:ilvl w:val="0"/>
          <w:numId w:val="8"/>
        </w:numPr>
        <w:shd w:val="clear" w:color="auto" w:fill="FFFFFF"/>
        <w:spacing w:before="100" w:beforeAutospacing="1" w:after="0" w:line="360" w:lineRule="auto"/>
        <w:jc w:val="both"/>
        <w:rPr>
          <w:rFonts w:ascii="Arial" w:eastAsia="Times New Roman" w:hAnsi="Arial" w:cs="Arial"/>
          <w:color w:val="0F1115"/>
          <w:sz w:val="24"/>
          <w:szCs w:val="24"/>
          <w:lang w:eastAsia="en-GB"/>
        </w:rPr>
      </w:pPr>
      <w:proofErr w:type="spellStart"/>
      <w:r w:rsidRPr="00FA6064">
        <w:rPr>
          <w:rFonts w:ascii="Arial" w:eastAsia="Times New Roman" w:hAnsi="Arial" w:cs="Arial"/>
          <w:color w:val="0F1115"/>
          <w:sz w:val="20"/>
          <w:szCs w:val="20"/>
          <w:shd w:val="clear" w:color="auto" w:fill="EBEEF2"/>
          <w:lang w:eastAsia="en-GB"/>
        </w:rPr>
        <w:t>Road_traffic_density</w:t>
      </w:r>
      <w:proofErr w:type="spellEnd"/>
      <w:r w:rsidRPr="00FA6064">
        <w:rPr>
          <w:rFonts w:ascii="Arial" w:eastAsia="Times New Roman" w:hAnsi="Arial" w:cs="Arial"/>
          <w:b/>
          <w:bCs/>
          <w:color w:val="0F1115"/>
          <w:sz w:val="24"/>
          <w:szCs w:val="24"/>
          <w:lang w:eastAsia="en-GB"/>
        </w:rPr>
        <w:t>:</w:t>
      </w:r>
      <w:r w:rsidRPr="00F21A9D">
        <w:rPr>
          <w:rFonts w:ascii="Arial" w:eastAsia="Times New Roman" w:hAnsi="Arial" w:cs="Arial"/>
          <w:color w:val="0F1115"/>
          <w:sz w:val="24"/>
          <w:szCs w:val="24"/>
          <w:lang w:eastAsia="en-GB"/>
        </w:rPr>
        <w:t> </w:t>
      </w:r>
      <w:r w:rsidR="00251403" w:rsidRPr="00FA6064">
        <w:rPr>
          <w:rFonts w:ascii="Arial" w:eastAsia="Times New Roman" w:hAnsi="Arial" w:cs="Arial"/>
          <w:color w:val="0F1115"/>
          <w:sz w:val="24"/>
          <w:szCs w:val="24"/>
          <w:lang w:eastAsia="en-GB"/>
        </w:rPr>
        <w:t>"Low" and "Medium" traffic conditions make up most of the deliveries, about 70%. "High" or "Jam" situations account for about 30% of deliveries, underscoring how traffic jams hurt delivery services</w:t>
      </w:r>
      <w:r w:rsidRPr="00F21A9D">
        <w:rPr>
          <w:rFonts w:ascii="Arial" w:eastAsia="Times New Roman" w:hAnsi="Arial" w:cs="Arial"/>
          <w:color w:val="0F1115"/>
          <w:sz w:val="24"/>
          <w:szCs w:val="24"/>
          <w:lang w:eastAsia="en-GB"/>
        </w:rPr>
        <w:t>.</w:t>
      </w:r>
    </w:p>
    <w:p w14:paraId="4F1FD35B" w14:textId="77777777" w:rsidR="00F21A9D" w:rsidRPr="00F21A9D" w:rsidRDefault="00F21A9D" w:rsidP="00FA6064">
      <w:pPr>
        <w:numPr>
          <w:ilvl w:val="0"/>
          <w:numId w:val="8"/>
        </w:numPr>
        <w:shd w:val="clear" w:color="auto" w:fill="FFFFFF"/>
        <w:spacing w:before="100" w:beforeAutospacing="1" w:after="0" w:line="360" w:lineRule="auto"/>
        <w:jc w:val="both"/>
        <w:rPr>
          <w:rFonts w:ascii="Arial" w:eastAsia="Times New Roman" w:hAnsi="Arial" w:cs="Arial"/>
          <w:color w:val="0F1115"/>
          <w:sz w:val="24"/>
          <w:szCs w:val="24"/>
          <w:lang w:eastAsia="en-GB"/>
        </w:rPr>
      </w:pPr>
      <w:proofErr w:type="spellStart"/>
      <w:r w:rsidRPr="00FA6064">
        <w:rPr>
          <w:rFonts w:ascii="Arial" w:eastAsia="Times New Roman" w:hAnsi="Arial" w:cs="Arial"/>
          <w:color w:val="0F1115"/>
          <w:sz w:val="20"/>
          <w:szCs w:val="20"/>
          <w:shd w:val="clear" w:color="auto" w:fill="EBEEF2"/>
          <w:lang w:eastAsia="en-GB"/>
        </w:rPr>
        <w:t>Type_of_order</w:t>
      </w:r>
      <w:proofErr w:type="spellEnd"/>
      <w:r w:rsidRPr="00FA6064">
        <w:rPr>
          <w:rFonts w:ascii="Arial" w:eastAsia="Times New Roman" w:hAnsi="Arial" w:cs="Arial"/>
          <w:b/>
          <w:bCs/>
          <w:color w:val="0F1115"/>
          <w:sz w:val="24"/>
          <w:szCs w:val="24"/>
          <w:lang w:eastAsia="en-GB"/>
        </w:rPr>
        <w:t>:</w:t>
      </w:r>
      <w:r w:rsidRPr="00F21A9D">
        <w:rPr>
          <w:rFonts w:ascii="Arial" w:eastAsia="Times New Roman" w:hAnsi="Arial" w:cs="Arial"/>
          <w:color w:val="0F1115"/>
          <w:sz w:val="24"/>
          <w:szCs w:val="24"/>
          <w:lang w:eastAsia="en-GB"/>
        </w:rPr>
        <w:t> </w:t>
      </w:r>
      <w:r w:rsidR="00251403" w:rsidRPr="00FA6064">
        <w:rPr>
          <w:rFonts w:ascii="Arial" w:eastAsia="Times New Roman" w:hAnsi="Arial" w:cs="Arial"/>
          <w:color w:val="0F1115"/>
          <w:sz w:val="24"/>
          <w:szCs w:val="24"/>
          <w:lang w:eastAsia="en-GB"/>
        </w:rPr>
        <w:t>Over half of all deliveries are for snacks and drinks, but meal and buffet orders happen less often</w:t>
      </w:r>
      <w:r w:rsidRPr="00F21A9D">
        <w:rPr>
          <w:rFonts w:ascii="Arial" w:eastAsia="Times New Roman" w:hAnsi="Arial" w:cs="Arial"/>
          <w:color w:val="0F1115"/>
          <w:sz w:val="24"/>
          <w:szCs w:val="24"/>
          <w:lang w:eastAsia="en-GB"/>
        </w:rPr>
        <w:t>.</w:t>
      </w:r>
    </w:p>
    <w:p w14:paraId="12FC312A" w14:textId="77777777" w:rsidR="00F21A9D" w:rsidRPr="00F21A9D" w:rsidRDefault="00F21A9D" w:rsidP="00FA6064">
      <w:pPr>
        <w:numPr>
          <w:ilvl w:val="0"/>
          <w:numId w:val="8"/>
        </w:numPr>
        <w:shd w:val="clear" w:color="auto" w:fill="FFFFFF"/>
        <w:spacing w:before="100" w:beforeAutospacing="1" w:after="0" w:line="360" w:lineRule="auto"/>
        <w:jc w:val="both"/>
        <w:rPr>
          <w:rFonts w:ascii="Arial" w:eastAsia="Times New Roman" w:hAnsi="Arial" w:cs="Arial"/>
          <w:color w:val="0F1115"/>
          <w:sz w:val="24"/>
          <w:szCs w:val="24"/>
          <w:lang w:eastAsia="en-GB"/>
        </w:rPr>
      </w:pPr>
      <w:proofErr w:type="spellStart"/>
      <w:r w:rsidRPr="00FA6064">
        <w:rPr>
          <w:rFonts w:ascii="Arial" w:eastAsia="Times New Roman" w:hAnsi="Arial" w:cs="Arial"/>
          <w:color w:val="0F1115"/>
          <w:sz w:val="20"/>
          <w:szCs w:val="20"/>
          <w:shd w:val="clear" w:color="auto" w:fill="EBEEF2"/>
          <w:lang w:eastAsia="en-GB"/>
        </w:rPr>
        <w:t>Type_of_vehicle</w:t>
      </w:r>
      <w:proofErr w:type="spellEnd"/>
      <w:r w:rsidRPr="00FA6064">
        <w:rPr>
          <w:rFonts w:ascii="Arial" w:eastAsia="Times New Roman" w:hAnsi="Arial" w:cs="Arial"/>
          <w:b/>
          <w:bCs/>
          <w:color w:val="0F1115"/>
          <w:sz w:val="24"/>
          <w:szCs w:val="24"/>
          <w:lang w:eastAsia="en-GB"/>
        </w:rPr>
        <w:t>:</w:t>
      </w:r>
      <w:r w:rsidRPr="00F21A9D">
        <w:rPr>
          <w:rFonts w:ascii="Arial" w:eastAsia="Times New Roman" w:hAnsi="Arial" w:cs="Arial"/>
          <w:color w:val="0F1115"/>
          <w:sz w:val="24"/>
          <w:szCs w:val="24"/>
          <w:lang w:eastAsia="en-GB"/>
        </w:rPr>
        <w:t> </w:t>
      </w:r>
      <w:r w:rsidR="00251403" w:rsidRPr="00FA6064">
        <w:rPr>
          <w:rFonts w:ascii="Arial" w:eastAsia="Times New Roman" w:hAnsi="Arial" w:cs="Arial"/>
          <w:color w:val="0F1115"/>
          <w:sz w:val="24"/>
          <w:szCs w:val="24"/>
          <w:lang w:eastAsia="en-GB"/>
        </w:rPr>
        <w:t>Motorcycles and scooters are the most popular types of vehicles because they are fast and can easily move around in cities. People are using electric bikes and scooters less</w:t>
      </w:r>
      <w:r w:rsidRPr="00F21A9D">
        <w:rPr>
          <w:rFonts w:ascii="Arial" w:eastAsia="Times New Roman" w:hAnsi="Arial" w:cs="Arial"/>
          <w:color w:val="0F1115"/>
          <w:sz w:val="24"/>
          <w:szCs w:val="24"/>
          <w:lang w:eastAsia="en-GB"/>
        </w:rPr>
        <w:t>.</w:t>
      </w:r>
    </w:p>
    <w:p w14:paraId="6FF6C955" w14:textId="77777777" w:rsidR="00E27F52" w:rsidRPr="00E27F52" w:rsidRDefault="00E27F52" w:rsidP="00E27F52">
      <w:pPr>
        <w:pStyle w:val="ListParagraph"/>
        <w:shd w:val="clear" w:color="auto" w:fill="FFFFFF"/>
        <w:spacing w:before="240" w:after="240" w:line="360" w:lineRule="auto"/>
        <w:ind w:left="360"/>
        <w:jc w:val="both"/>
        <w:rPr>
          <w:rFonts w:ascii="Arial" w:eastAsia="Times New Roman" w:hAnsi="Arial" w:cs="Arial"/>
          <w:b/>
          <w:bCs/>
          <w:color w:val="0F1115"/>
          <w:sz w:val="24"/>
          <w:szCs w:val="24"/>
          <w:lang w:eastAsia="en-GB"/>
        </w:rPr>
      </w:pPr>
      <w:r>
        <w:rPr>
          <w:noProof/>
          <w:lang w:eastAsia="en-GB"/>
        </w:rPr>
        <w:drawing>
          <wp:inline distT="0" distB="0" distL="0" distR="0" wp14:anchorId="03214C14" wp14:editId="2F705F01">
            <wp:extent cx="5610225" cy="19716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0225" cy="1971675"/>
                    </a:xfrm>
                    <a:prstGeom prst="rect">
                      <a:avLst/>
                    </a:prstGeom>
                  </pic:spPr>
                </pic:pic>
              </a:graphicData>
            </a:graphic>
          </wp:inline>
        </w:drawing>
      </w:r>
    </w:p>
    <w:p w14:paraId="6996C11B" w14:textId="7D761F49" w:rsidR="00E27F52" w:rsidRDefault="00E27F52" w:rsidP="00E27F52">
      <w:pPr>
        <w:pStyle w:val="ListParagraph"/>
        <w:shd w:val="clear" w:color="auto" w:fill="FFFFFF"/>
        <w:spacing w:before="240" w:after="240" w:line="360" w:lineRule="auto"/>
        <w:ind w:left="360"/>
        <w:jc w:val="both"/>
        <w:rPr>
          <w:rFonts w:ascii="Arial" w:eastAsia="Times New Roman" w:hAnsi="Arial" w:cs="Arial"/>
          <w:b/>
          <w:bCs/>
          <w:color w:val="0F1115"/>
          <w:sz w:val="24"/>
          <w:szCs w:val="24"/>
          <w:lang w:eastAsia="en-GB"/>
        </w:rPr>
      </w:pPr>
      <w:r w:rsidRPr="00E27F52">
        <w:rPr>
          <w:rFonts w:ascii="Arial" w:eastAsia="Times New Roman" w:hAnsi="Arial" w:cs="Arial"/>
          <w:b/>
          <w:bCs/>
          <w:color w:val="0F1115"/>
          <w:sz w:val="24"/>
          <w:szCs w:val="24"/>
          <w:lang w:eastAsia="en-GB"/>
        </w:rPr>
        <w:t>Table 3.</w:t>
      </w:r>
      <w:r w:rsidR="005A3835">
        <w:rPr>
          <w:rFonts w:ascii="Arial" w:eastAsia="Times New Roman" w:hAnsi="Arial" w:cs="Arial"/>
          <w:b/>
          <w:bCs/>
          <w:color w:val="0F1115"/>
          <w:sz w:val="24"/>
          <w:szCs w:val="24"/>
          <w:lang w:eastAsia="en-GB"/>
        </w:rPr>
        <w:t>10</w:t>
      </w:r>
      <w:r>
        <w:rPr>
          <w:rFonts w:ascii="Arial" w:eastAsia="Times New Roman" w:hAnsi="Arial" w:cs="Arial"/>
          <w:b/>
          <w:bCs/>
          <w:color w:val="0F1115"/>
          <w:sz w:val="24"/>
          <w:szCs w:val="24"/>
          <w:lang w:eastAsia="en-GB"/>
        </w:rPr>
        <w:t xml:space="preserve"> </w:t>
      </w:r>
      <w:r w:rsidRPr="00E27F52">
        <w:rPr>
          <w:rFonts w:ascii="Arial" w:eastAsia="Times New Roman" w:hAnsi="Arial" w:cs="Arial"/>
          <w:b/>
          <w:bCs/>
          <w:color w:val="0F1115"/>
          <w:sz w:val="24"/>
          <w:szCs w:val="24"/>
          <w:lang w:eastAsia="en-GB"/>
        </w:rPr>
        <w:t>Cross-Tabulation - Weather vs. Traffic Density</w:t>
      </w:r>
    </w:p>
    <w:p w14:paraId="3C9E39CC" w14:textId="5D340469" w:rsidR="005A3835" w:rsidRDefault="005A3835" w:rsidP="00E27F52">
      <w:pPr>
        <w:pStyle w:val="ListParagraph"/>
        <w:shd w:val="clear" w:color="auto" w:fill="FFFFFF"/>
        <w:spacing w:before="240" w:after="240" w:line="360" w:lineRule="auto"/>
        <w:ind w:left="360"/>
        <w:jc w:val="both"/>
        <w:rPr>
          <w:rFonts w:ascii="Arial" w:eastAsia="Times New Roman" w:hAnsi="Arial" w:cs="Arial"/>
          <w:b/>
          <w:bCs/>
          <w:color w:val="0F1115"/>
          <w:sz w:val="24"/>
          <w:szCs w:val="24"/>
          <w:lang w:eastAsia="en-GB"/>
        </w:rPr>
      </w:pPr>
      <w:r>
        <w:rPr>
          <w:rFonts w:ascii="Arial" w:eastAsia="Times New Roman" w:hAnsi="Arial" w:cs="Arial"/>
          <w:b/>
          <w:bCs/>
          <w:noProof/>
          <w:color w:val="0F1115"/>
          <w:sz w:val="24"/>
          <w:szCs w:val="24"/>
          <w:lang w:eastAsia="en-GB"/>
        </w:rPr>
        <w:lastRenderedPageBreak/>
        <w:drawing>
          <wp:inline distT="0" distB="0" distL="0" distR="0" wp14:anchorId="2F9A1AC5" wp14:editId="09767AF2">
            <wp:extent cx="5581650" cy="5762625"/>
            <wp:effectExtent l="0" t="0" r="0" b="9525"/>
            <wp:docPr id="6506674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67492" name="Picture 650667492"/>
                    <pic:cNvPicPr/>
                  </pic:nvPicPr>
                  <pic:blipFill>
                    <a:blip r:embed="rId17">
                      <a:extLst>
                        <a:ext uri="{28A0092B-C50C-407E-A947-70E740481C1C}">
                          <a14:useLocalDpi xmlns:a14="http://schemas.microsoft.com/office/drawing/2010/main" val="0"/>
                        </a:ext>
                      </a:extLst>
                    </a:blip>
                    <a:stretch>
                      <a:fillRect/>
                    </a:stretch>
                  </pic:blipFill>
                  <pic:spPr>
                    <a:xfrm>
                      <a:off x="0" y="0"/>
                      <a:ext cx="5581650" cy="5762625"/>
                    </a:xfrm>
                    <a:prstGeom prst="rect">
                      <a:avLst/>
                    </a:prstGeom>
                  </pic:spPr>
                </pic:pic>
              </a:graphicData>
            </a:graphic>
          </wp:inline>
        </w:drawing>
      </w:r>
    </w:p>
    <w:p w14:paraId="592D25BE" w14:textId="1FC18432" w:rsidR="005A3835" w:rsidRDefault="005A3835" w:rsidP="005A3835">
      <w:pPr>
        <w:pStyle w:val="ListParagraph"/>
        <w:shd w:val="clear" w:color="auto" w:fill="FFFFFF"/>
        <w:spacing w:before="240" w:after="240" w:line="360" w:lineRule="auto"/>
        <w:ind w:left="360"/>
        <w:jc w:val="both"/>
        <w:rPr>
          <w:rFonts w:ascii="Arial" w:eastAsia="Times New Roman" w:hAnsi="Arial" w:cs="Arial"/>
          <w:b/>
          <w:bCs/>
          <w:color w:val="0F1115"/>
          <w:sz w:val="24"/>
          <w:szCs w:val="24"/>
          <w:lang w:eastAsia="en-GB"/>
        </w:rPr>
      </w:pPr>
      <w:r w:rsidRPr="00E27F52">
        <w:rPr>
          <w:rFonts w:ascii="Arial" w:eastAsia="Times New Roman" w:hAnsi="Arial" w:cs="Arial"/>
          <w:b/>
          <w:bCs/>
          <w:color w:val="0F1115"/>
          <w:sz w:val="24"/>
          <w:szCs w:val="24"/>
          <w:lang w:eastAsia="en-GB"/>
        </w:rPr>
        <w:t>Table 3.</w:t>
      </w:r>
      <w:r>
        <w:rPr>
          <w:rFonts w:ascii="Arial" w:eastAsia="Times New Roman" w:hAnsi="Arial" w:cs="Arial"/>
          <w:b/>
          <w:bCs/>
          <w:color w:val="0F1115"/>
          <w:sz w:val="24"/>
          <w:szCs w:val="24"/>
          <w:lang w:eastAsia="en-GB"/>
        </w:rPr>
        <w:t xml:space="preserve">11 </w:t>
      </w:r>
      <w:r w:rsidRPr="00E27F52">
        <w:rPr>
          <w:rFonts w:ascii="Arial" w:eastAsia="Times New Roman" w:hAnsi="Arial" w:cs="Arial"/>
          <w:b/>
          <w:bCs/>
          <w:color w:val="0F1115"/>
          <w:sz w:val="24"/>
          <w:szCs w:val="24"/>
          <w:lang w:eastAsia="en-GB"/>
        </w:rPr>
        <w:t>Cross-Tabulation - Weather vs. Traffic Density</w:t>
      </w:r>
    </w:p>
    <w:p w14:paraId="2799CF87" w14:textId="3E690E27" w:rsidR="00F21A9D" w:rsidRPr="00F21A9D" w:rsidRDefault="00F21A9D" w:rsidP="00D16C30">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7" w:name="_Toc225826249"/>
      <w:r w:rsidRPr="00FA6064">
        <w:rPr>
          <w:rFonts w:ascii="Arial" w:eastAsia="Times New Roman" w:hAnsi="Arial" w:cs="Arial"/>
          <w:b/>
          <w:bCs/>
          <w:color w:val="0F1115"/>
          <w:sz w:val="30"/>
          <w:szCs w:val="30"/>
          <w:lang w:eastAsia="en-GB"/>
        </w:rPr>
        <w:t xml:space="preserve">4. Trend Analysis and </w:t>
      </w:r>
      <w:r w:rsidR="00D16C30">
        <w:rPr>
          <w:rFonts w:ascii="Arial" w:eastAsia="Times New Roman" w:hAnsi="Arial" w:cs="Arial"/>
          <w:b/>
          <w:bCs/>
          <w:color w:val="0F1115"/>
          <w:sz w:val="30"/>
          <w:szCs w:val="30"/>
          <w:lang w:eastAsia="en-GB"/>
        </w:rPr>
        <w:t>Visualisation</w:t>
      </w:r>
      <w:bookmarkEnd w:id="7"/>
      <w:r w:rsidRPr="00FA6064">
        <w:rPr>
          <w:rFonts w:ascii="Arial" w:eastAsia="Times New Roman" w:hAnsi="Arial" w:cs="Arial"/>
          <w:b/>
          <w:bCs/>
          <w:color w:val="0F1115"/>
          <w:sz w:val="30"/>
          <w:szCs w:val="30"/>
          <w:lang w:eastAsia="en-GB"/>
        </w:rPr>
        <w:t xml:space="preserve"> </w:t>
      </w:r>
    </w:p>
    <w:p w14:paraId="52BB2F28" w14:textId="44AEDA11" w:rsidR="00F21A9D" w:rsidRPr="00F21A9D" w:rsidRDefault="006831F5"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Microsoft Excel was used to create various charts and graphs to identify patterns and relationships in the data. This trend analysis helps to understand how different parts work together by going beyond simple explanations</w:t>
      </w:r>
      <w:r w:rsidR="004208D0">
        <w:rPr>
          <w:rFonts w:ascii="Arial" w:eastAsia="Times New Roman" w:hAnsi="Arial" w:cs="Arial"/>
          <w:color w:val="0F1115"/>
          <w:sz w:val="24"/>
          <w:szCs w:val="24"/>
          <w:lang w:eastAsia="en-GB"/>
        </w:rPr>
        <w:t xml:space="preserve"> (W</w:t>
      </w:r>
      <w:r w:rsidR="004208D0" w:rsidRPr="004208D0">
        <w:rPr>
          <w:rFonts w:ascii="Arial" w:eastAsia="Times New Roman" w:hAnsi="Arial" w:cs="Arial"/>
          <w:color w:val="0F1115"/>
          <w:sz w:val="24"/>
          <w:szCs w:val="24"/>
          <w:lang w:eastAsia="en-GB"/>
        </w:rPr>
        <w:t>ickham</w:t>
      </w:r>
      <w:r w:rsidR="004208D0">
        <w:rPr>
          <w:rFonts w:ascii="Arial" w:eastAsia="Times New Roman" w:hAnsi="Arial" w:cs="Arial"/>
          <w:color w:val="0F1115"/>
          <w:sz w:val="24"/>
          <w:szCs w:val="24"/>
          <w:lang w:eastAsia="en-GB"/>
        </w:rPr>
        <w:t xml:space="preserve"> et al., 2017)</w:t>
      </w:r>
      <w:r w:rsidR="00F21A9D" w:rsidRPr="00F21A9D">
        <w:rPr>
          <w:rFonts w:ascii="Arial" w:eastAsia="Times New Roman" w:hAnsi="Arial" w:cs="Arial"/>
          <w:color w:val="0F1115"/>
          <w:sz w:val="24"/>
          <w:szCs w:val="24"/>
          <w:lang w:eastAsia="en-GB"/>
        </w:rPr>
        <w:t>.</w:t>
      </w:r>
    </w:p>
    <w:p w14:paraId="46A69206" w14:textId="77777777" w:rsidR="00A17295" w:rsidRDefault="00A17295" w:rsidP="0026452C">
      <w:pPr>
        <w:shd w:val="clear" w:color="auto" w:fill="FFFFFF"/>
        <w:spacing w:before="240" w:after="240" w:line="240" w:lineRule="auto"/>
        <w:jc w:val="both"/>
        <w:rPr>
          <w:rFonts w:ascii="Arial" w:eastAsia="Times New Roman" w:hAnsi="Arial" w:cs="Arial"/>
          <w:b/>
          <w:bCs/>
          <w:color w:val="0F1115"/>
          <w:sz w:val="24"/>
          <w:szCs w:val="24"/>
          <w:lang w:eastAsia="en-GB"/>
        </w:rPr>
      </w:pPr>
    </w:p>
    <w:p w14:paraId="720CE573" w14:textId="7871F3E5" w:rsidR="00F21A9D" w:rsidRPr="00F21A9D" w:rsidRDefault="00F21A9D" w:rsidP="0026452C">
      <w:pPr>
        <w:shd w:val="clear" w:color="auto" w:fill="FFFFFF"/>
        <w:spacing w:before="240" w:after="240" w:line="24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lastRenderedPageBreak/>
        <w:t>4.1 Impact of Weather and Traffic on Delivery Context</w:t>
      </w:r>
    </w:p>
    <w:p w14:paraId="73CB5766" w14:textId="77777777" w:rsidR="00F21A9D" w:rsidRPr="00F21A9D" w:rsidRDefault="00196C29"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 xml:space="preserve">A clustered bar chart was used to show </w:t>
      </w:r>
      <w:r w:rsidR="0026452C">
        <w:rPr>
          <w:rFonts w:ascii="Arial" w:eastAsia="Times New Roman" w:hAnsi="Arial" w:cs="Arial"/>
          <w:color w:val="0F1115"/>
          <w:sz w:val="24"/>
          <w:szCs w:val="24"/>
          <w:lang w:eastAsia="en-GB"/>
        </w:rPr>
        <w:t>the number of deliveries</w:t>
      </w:r>
      <w:r w:rsidRPr="00FA6064">
        <w:rPr>
          <w:rFonts w:ascii="Arial" w:eastAsia="Times New Roman" w:hAnsi="Arial" w:cs="Arial"/>
          <w:color w:val="0F1115"/>
          <w:sz w:val="24"/>
          <w:szCs w:val="24"/>
          <w:lang w:eastAsia="en-GB"/>
        </w:rPr>
        <w:t xml:space="preserve"> under different traffic and weather conditions. The graph clearly shows that when the weather is "Sunny" and traffic is "Low," the number of deliveries is highest. On the other hand, even when there isn’t much traffic, not many deliveries happen when the weather is bad, like during storms or sandstorms. This shows that the weather affects how many orders are made and can influence what people decide to buy. It's interesting to see that even on clear days, many deliveries still occur in heavy traffic, showing that city congestion is a constant issue no matter the weather</w:t>
      </w:r>
      <w:r w:rsidR="00F21A9D" w:rsidRPr="00F21A9D">
        <w:rPr>
          <w:rFonts w:ascii="Arial" w:eastAsia="Times New Roman" w:hAnsi="Arial" w:cs="Arial"/>
          <w:color w:val="0F1115"/>
          <w:sz w:val="24"/>
          <w:szCs w:val="24"/>
          <w:lang w:eastAsia="en-GB"/>
        </w:rPr>
        <w:t>.</w:t>
      </w:r>
    </w:p>
    <w:p w14:paraId="5AE4D02D" w14:textId="77777777" w:rsidR="00F21A9D" w:rsidRPr="00F21A9D" w:rsidRDefault="00F21A9D" w:rsidP="0026452C">
      <w:pPr>
        <w:shd w:val="clear" w:color="auto" w:fill="FFFFFF"/>
        <w:spacing w:before="240" w:after="240" w:line="24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4.2 Vehicle Type and Multiple Deliveries</w:t>
      </w:r>
    </w:p>
    <w:p w14:paraId="17132C63" w14:textId="77777777" w:rsidR="00F21A9D" w:rsidRPr="00F21A9D" w:rsidRDefault="00196C29"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The relation between vehicle type and the number of deliveries is examined using a pivot table. The bar chart below shows the average number of deliveries by each vehicle type. The table shows that electric scooters are used most for multiple deliveries, followed by motorcycles and regular scooters. For longer trips with many stops, e-scooters, which might cost less to operate, may be given preference. Bicycles are used for deliveries less often than other methods, likely because they can't go very fast or far</w:t>
      </w:r>
      <w:r w:rsidR="00F21A9D" w:rsidRPr="00F21A9D">
        <w:rPr>
          <w:rFonts w:ascii="Arial" w:eastAsia="Times New Roman" w:hAnsi="Arial" w:cs="Arial"/>
          <w:color w:val="0F1115"/>
          <w:sz w:val="24"/>
          <w:szCs w:val="24"/>
          <w:lang w:eastAsia="en-GB"/>
        </w:rPr>
        <w:t>.</w:t>
      </w:r>
    </w:p>
    <w:p w14:paraId="559A83DE" w14:textId="77777777" w:rsidR="00F21A9D" w:rsidRPr="00F21A9D" w:rsidRDefault="00F21A9D" w:rsidP="0026452C">
      <w:pPr>
        <w:shd w:val="clear" w:color="auto" w:fill="FFFFFF"/>
        <w:spacing w:before="240" w:after="240" w:line="24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4.3 Relationship between Age and Rating</w:t>
      </w:r>
    </w:p>
    <w:p w14:paraId="23C1B471" w14:textId="716FEAB3" w:rsidR="00F21A9D" w:rsidRPr="00F21A9D" w:rsidRDefault="00C14851" w:rsidP="00FA6064">
      <w:pPr>
        <w:shd w:val="clear" w:color="auto" w:fill="FFFFFF"/>
        <w:spacing w:before="240" w:after="240" w:line="360" w:lineRule="auto"/>
        <w:jc w:val="both"/>
        <w:rPr>
          <w:rFonts w:ascii="Arial" w:eastAsia="Times New Roman" w:hAnsi="Arial" w:cs="Arial"/>
          <w:color w:val="0F1115"/>
          <w:sz w:val="24"/>
          <w:szCs w:val="24"/>
          <w:lang w:eastAsia="en-GB"/>
        </w:rPr>
      </w:pPr>
      <w:proofErr w:type="spellStart"/>
      <w:r w:rsidRPr="00C14851">
        <w:rPr>
          <w:rFonts w:ascii="Arial" w:eastAsia="Times New Roman" w:hAnsi="Arial" w:cs="Arial"/>
          <w:color w:val="0F1115"/>
          <w:sz w:val="24"/>
          <w:szCs w:val="24"/>
          <w:lang w:eastAsia="en-GB"/>
        </w:rPr>
        <w:t>Pallant's</w:t>
      </w:r>
      <w:proofErr w:type="spellEnd"/>
      <w:r w:rsidRPr="00C14851">
        <w:rPr>
          <w:rFonts w:ascii="Arial" w:eastAsia="Times New Roman" w:hAnsi="Arial" w:cs="Arial"/>
          <w:color w:val="0F1115"/>
          <w:sz w:val="24"/>
          <w:szCs w:val="24"/>
          <w:lang w:eastAsia="en-GB"/>
        </w:rPr>
        <w:t xml:space="preserve"> (2020) </w:t>
      </w:r>
      <w:r>
        <w:rPr>
          <w:rFonts w:ascii="Arial" w:eastAsia="Times New Roman" w:hAnsi="Arial" w:cs="Arial"/>
          <w:color w:val="0F1115"/>
          <w:sz w:val="24"/>
          <w:szCs w:val="24"/>
          <w:lang w:eastAsia="en-GB"/>
        </w:rPr>
        <w:t xml:space="preserve">recommendations </w:t>
      </w:r>
      <w:r w:rsidRPr="00C14851">
        <w:rPr>
          <w:rFonts w:ascii="Arial" w:eastAsia="Times New Roman" w:hAnsi="Arial" w:cs="Arial"/>
          <w:color w:val="0F1115"/>
          <w:sz w:val="24"/>
          <w:szCs w:val="24"/>
          <w:lang w:eastAsia="en-GB"/>
        </w:rPr>
        <w:t>for showing how variables relat</w:t>
      </w:r>
      <w:r>
        <w:rPr>
          <w:rFonts w:ascii="Arial" w:eastAsia="Times New Roman" w:hAnsi="Arial" w:cs="Arial"/>
          <w:color w:val="0F1115"/>
          <w:sz w:val="24"/>
          <w:szCs w:val="24"/>
          <w:lang w:eastAsia="en-GB"/>
        </w:rPr>
        <w:t>ionship</w:t>
      </w:r>
      <w:r w:rsidRPr="00C14851">
        <w:rPr>
          <w:rFonts w:ascii="Arial" w:eastAsia="Times New Roman" w:hAnsi="Arial" w:cs="Arial"/>
          <w:color w:val="0F1115"/>
          <w:sz w:val="24"/>
          <w:szCs w:val="24"/>
          <w:lang w:eastAsia="en-GB"/>
        </w:rPr>
        <w:t xml:space="preserve"> </w:t>
      </w:r>
      <w:r>
        <w:rPr>
          <w:rFonts w:ascii="Arial" w:eastAsia="Times New Roman" w:hAnsi="Arial" w:cs="Arial"/>
          <w:color w:val="0F1115"/>
          <w:sz w:val="24"/>
          <w:szCs w:val="24"/>
          <w:lang w:eastAsia="en-GB"/>
        </w:rPr>
        <w:t>align with the methods used to explore the</w:t>
      </w:r>
      <w:r w:rsidRPr="00C14851">
        <w:rPr>
          <w:rFonts w:ascii="Arial" w:eastAsia="Times New Roman" w:hAnsi="Arial" w:cs="Arial"/>
          <w:color w:val="0F1115"/>
          <w:sz w:val="24"/>
          <w:szCs w:val="24"/>
          <w:lang w:eastAsia="en-GB"/>
        </w:rPr>
        <w:t xml:space="preserve"> data.</w:t>
      </w:r>
      <w:r>
        <w:rPr>
          <w:rFonts w:ascii="Arial" w:eastAsia="Times New Roman" w:hAnsi="Arial" w:cs="Arial"/>
          <w:color w:val="0F1115"/>
          <w:sz w:val="24"/>
          <w:szCs w:val="24"/>
          <w:lang w:eastAsia="en-GB"/>
        </w:rPr>
        <w:t xml:space="preserve"> </w:t>
      </w:r>
      <w:proofErr w:type="spellStart"/>
      <w:proofErr w:type="gramStart"/>
      <w:r w:rsidR="00EA6B64" w:rsidRPr="00FA6064">
        <w:rPr>
          <w:rFonts w:ascii="Arial" w:eastAsia="Times New Roman" w:hAnsi="Arial" w:cs="Arial"/>
          <w:color w:val="0F1115"/>
          <w:sz w:val="24"/>
          <w:szCs w:val="24"/>
          <w:lang w:eastAsia="en-GB"/>
        </w:rPr>
        <w:t>Delivery</w:t>
      </w:r>
      <w:proofErr w:type="gramEnd"/>
      <w:r w:rsidR="00EA6B64" w:rsidRPr="00FA6064">
        <w:rPr>
          <w:rFonts w:ascii="Arial" w:eastAsia="Times New Roman" w:hAnsi="Arial" w:cs="Arial"/>
          <w:color w:val="0F1115"/>
          <w:sz w:val="24"/>
          <w:szCs w:val="24"/>
          <w:lang w:eastAsia="en-GB"/>
        </w:rPr>
        <w:t>_person</w:t>
      </w:r>
      <w:proofErr w:type="spellEnd"/>
      <w:r w:rsidR="00EA6B64" w:rsidRPr="00FA6064">
        <w:rPr>
          <w:rFonts w:ascii="Arial" w:eastAsia="Times New Roman" w:hAnsi="Arial" w:cs="Arial"/>
          <w:color w:val="0F1115"/>
          <w:sz w:val="24"/>
          <w:szCs w:val="24"/>
          <w:lang w:eastAsia="en-GB"/>
        </w:rPr>
        <w:t xml:space="preserve">_ is used to make a scatter plot. </w:t>
      </w:r>
      <w:proofErr w:type="spellStart"/>
      <w:r w:rsidR="00EA6B64" w:rsidRPr="00FA6064">
        <w:rPr>
          <w:rFonts w:ascii="Arial" w:eastAsia="Times New Roman" w:hAnsi="Arial" w:cs="Arial"/>
          <w:color w:val="0F1115"/>
          <w:sz w:val="24"/>
          <w:szCs w:val="24"/>
          <w:lang w:eastAsia="en-GB"/>
        </w:rPr>
        <w:t>Delivery_person</w:t>
      </w:r>
      <w:proofErr w:type="spellEnd"/>
      <w:r w:rsidR="00EA6B64" w:rsidRPr="00FA6064">
        <w:rPr>
          <w:rFonts w:ascii="Arial" w:eastAsia="Times New Roman" w:hAnsi="Arial" w:cs="Arial"/>
          <w:color w:val="0F1115"/>
          <w:sz w:val="24"/>
          <w:szCs w:val="24"/>
          <w:lang w:eastAsia="en-GB"/>
        </w:rPr>
        <w:t>_ and Age are on the x-axis, while the y-axis shows ratings. The connection was shown by adding a trendline. The picture shows a crowded group of data points with high scores (4.5-50) for workers aged 20 to 40. The trendline is mostly flat, indicating little relationship between age and rating. This means that a delivery person's age doesn’t really affect how well they do their job, as indicated by their ratings. People of all ages in the group can do really well</w:t>
      </w:r>
      <w:r w:rsidR="00F21A9D" w:rsidRPr="00F21A9D">
        <w:rPr>
          <w:rFonts w:ascii="Arial" w:eastAsia="Times New Roman" w:hAnsi="Arial" w:cs="Arial"/>
          <w:color w:val="0F1115"/>
          <w:sz w:val="24"/>
          <w:szCs w:val="24"/>
          <w:lang w:eastAsia="en-GB"/>
        </w:rPr>
        <w:t>.</w:t>
      </w:r>
    </w:p>
    <w:p w14:paraId="59340FE4" w14:textId="77777777" w:rsidR="00F21A9D" w:rsidRPr="00F21A9D" w:rsidRDefault="00F21A9D" w:rsidP="0026452C">
      <w:pPr>
        <w:shd w:val="clear" w:color="auto" w:fill="FFFFFF"/>
        <w:spacing w:before="480" w:after="240" w:line="240" w:lineRule="auto"/>
        <w:jc w:val="both"/>
        <w:outlineLvl w:val="2"/>
        <w:rPr>
          <w:rFonts w:ascii="Arial" w:eastAsia="Times New Roman" w:hAnsi="Arial" w:cs="Arial"/>
          <w:b/>
          <w:bCs/>
          <w:color w:val="0F1115"/>
          <w:sz w:val="30"/>
          <w:szCs w:val="30"/>
          <w:lang w:eastAsia="en-GB"/>
        </w:rPr>
      </w:pPr>
      <w:bookmarkStart w:id="8" w:name="_Toc225826189"/>
      <w:bookmarkStart w:id="9" w:name="_Toc225826250"/>
      <w:r w:rsidRPr="00FA6064">
        <w:rPr>
          <w:rFonts w:ascii="Arial" w:eastAsia="Times New Roman" w:hAnsi="Arial" w:cs="Arial"/>
          <w:b/>
          <w:bCs/>
          <w:color w:val="0F1115"/>
          <w:sz w:val="30"/>
          <w:szCs w:val="30"/>
          <w:lang w:eastAsia="en-GB"/>
        </w:rPr>
        <w:t>5. Statistical Analysis using SPSS</w:t>
      </w:r>
      <w:bookmarkEnd w:id="8"/>
      <w:bookmarkEnd w:id="9"/>
      <w:r w:rsidRPr="00FA6064">
        <w:rPr>
          <w:rFonts w:ascii="Arial" w:eastAsia="Times New Roman" w:hAnsi="Arial" w:cs="Arial"/>
          <w:b/>
          <w:bCs/>
          <w:color w:val="0F1115"/>
          <w:sz w:val="30"/>
          <w:szCs w:val="30"/>
          <w:lang w:eastAsia="en-GB"/>
        </w:rPr>
        <w:t xml:space="preserve"> </w:t>
      </w:r>
    </w:p>
    <w:p w14:paraId="3D528A8D" w14:textId="14CEA5E4" w:rsidR="00F21A9D" w:rsidRPr="00F21A9D" w:rsidRDefault="00F11D10" w:rsidP="0026452C">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 xml:space="preserve">SPSS was used for more in-depth statistical analysis to identify </w:t>
      </w:r>
      <w:r w:rsidR="0026452C">
        <w:rPr>
          <w:rFonts w:ascii="Arial" w:eastAsia="Times New Roman" w:hAnsi="Arial" w:cs="Arial"/>
          <w:color w:val="0F1115"/>
          <w:sz w:val="24"/>
          <w:szCs w:val="24"/>
          <w:lang w:eastAsia="en-GB"/>
        </w:rPr>
        <w:t>patterns beyond the basic</w:t>
      </w:r>
      <w:r w:rsidRPr="00FA6064">
        <w:rPr>
          <w:rFonts w:ascii="Arial" w:eastAsia="Times New Roman" w:hAnsi="Arial" w:cs="Arial"/>
          <w:color w:val="0F1115"/>
          <w:sz w:val="24"/>
          <w:szCs w:val="24"/>
          <w:lang w:eastAsia="en-GB"/>
        </w:rPr>
        <w:t xml:space="preserve"> and to test specific hypotheses. So, the cleaned dataset was brought into SPSS</w:t>
      </w:r>
      <w:r w:rsidR="00F21A9D" w:rsidRPr="00F21A9D">
        <w:rPr>
          <w:rFonts w:ascii="Arial" w:eastAsia="Times New Roman" w:hAnsi="Arial" w:cs="Arial"/>
          <w:color w:val="0F1115"/>
          <w:sz w:val="24"/>
          <w:szCs w:val="24"/>
          <w:lang w:eastAsia="en-GB"/>
        </w:rPr>
        <w:t>.</w:t>
      </w:r>
      <w:r w:rsidR="00403B63">
        <w:rPr>
          <w:rFonts w:ascii="Arial" w:eastAsia="Times New Roman" w:hAnsi="Arial" w:cs="Arial"/>
          <w:color w:val="0F1115"/>
          <w:sz w:val="24"/>
          <w:szCs w:val="24"/>
          <w:lang w:eastAsia="en-GB"/>
        </w:rPr>
        <w:t xml:space="preserve"> </w:t>
      </w:r>
      <w:r w:rsidR="00403B63" w:rsidRPr="00403B63">
        <w:rPr>
          <w:rFonts w:ascii="Arial" w:eastAsia="Times New Roman" w:hAnsi="Arial" w:cs="Arial"/>
          <w:color w:val="0F1115"/>
          <w:sz w:val="24"/>
          <w:szCs w:val="24"/>
          <w:lang w:eastAsia="en-GB"/>
        </w:rPr>
        <w:lastRenderedPageBreak/>
        <w:t xml:space="preserve">Following </w:t>
      </w:r>
      <w:proofErr w:type="spellStart"/>
      <w:r w:rsidR="00403B63" w:rsidRPr="00403B63">
        <w:rPr>
          <w:rFonts w:ascii="Arial" w:eastAsia="Times New Roman" w:hAnsi="Arial" w:cs="Arial"/>
          <w:color w:val="0F1115"/>
          <w:sz w:val="24"/>
          <w:szCs w:val="24"/>
          <w:lang w:eastAsia="en-GB"/>
        </w:rPr>
        <w:t>Pallant's</w:t>
      </w:r>
      <w:proofErr w:type="spellEnd"/>
      <w:r w:rsidR="00403B63" w:rsidRPr="00403B63">
        <w:rPr>
          <w:rFonts w:ascii="Arial" w:eastAsia="Times New Roman" w:hAnsi="Arial" w:cs="Arial"/>
          <w:color w:val="0F1115"/>
          <w:sz w:val="24"/>
          <w:szCs w:val="24"/>
          <w:lang w:eastAsia="en-GB"/>
        </w:rPr>
        <w:t xml:space="preserve"> (2020) </w:t>
      </w:r>
      <w:r w:rsidR="00403B63">
        <w:rPr>
          <w:rFonts w:ascii="Arial" w:eastAsia="Times New Roman" w:hAnsi="Arial" w:cs="Arial"/>
          <w:color w:val="0F1115"/>
          <w:sz w:val="24"/>
          <w:szCs w:val="24"/>
          <w:lang w:eastAsia="en-GB"/>
        </w:rPr>
        <w:t>guidelines for comparing</w:t>
      </w:r>
      <w:r w:rsidR="00403B63" w:rsidRPr="00403B63">
        <w:rPr>
          <w:rFonts w:ascii="Arial" w:eastAsia="Times New Roman" w:hAnsi="Arial" w:cs="Arial"/>
          <w:color w:val="0F1115"/>
          <w:sz w:val="24"/>
          <w:szCs w:val="24"/>
          <w:lang w:eastAsia="en-GB"/>
        </w:rPr>
        <w:t xml:space="preserve"> group averages in SPSS, an Independent Samples T-test</w:t>
      </w:r>
      <w:r w:rsidR="00403B63">
        <w:rPr>
          <w:rFonts w:ascii="Arial" w:eastAsia="Times New Roman" w:hAnsi="Arial" w:cs="Arial"/>
          <w:color w:val="0F1115"/>
          <w:sz w:val="24"/>
          <w:szCs w:val="24"/>
          <w:lang w:eastAsia="en-GB"/>
        </w:rPr>
        <w:t xml:space="preserve"> conducted</w:t>
      </w:r>
      <w:r w:rsidR="00403B63" w:rsidRPr="00403B63">
        <w:rPr>
          <w:rFonts w:ascii="Arial" w:eastAsia="Times New Roman" w:hAnsi="Arial" w:cs="Arial"/>
          <w:color w:val="0F1115"/>
          <w:sz w:val="24"/>
          <w:szCs w:val="24"/>
          <w:lang w:eastAsia="en-GB"/>
        </w:rPr>
        <w:t xml:space="preserve">. </w:t>
      </w:r>
      <w:r w:rsidR="00403B63">
        <w:rPr>
          <w:rFonts w:ascii="Arial" w:eastAsia="Times New Roman" w:hAnsi="Arial" w:cs="Arial"/>
          <w:color w:val="0F1115"/>
          <w:sz w:val="24"/>
          <w:szCs w:val="24"/>
          <w:lang w:eastAsia="en-GB"/>
        </w:rPr>
        <w:t>Harrison</w:t>
      </w:r>
      <w:r w:rsidR="00403B63" w:rsidRPr="00403B63">
        <w:rPr>
          <w:rFonts w:ascii="Arial" w:eastAsia="Times New Roman" w:hAnsi="Arial" w:cs="Arial"/>
          <w:color w:val="0F1115"/>
          <w:sz w:val="24"/>
          <w:szCs w:val="24"/>
          <w:lang w:eastAsia="en-GB"/>
        </w:rPr>
        <w:t xml:space="preserve"> (2021) </w:t>
      </w:r>
      <w:r w:rsidR="00403B63">
        <w:rPr>
          <w:rFonts w:ascii="Arial" w:eastAsia="Times New Roman" w:hAnsi="Arial" w:cs="Arial"/>
          <w:color w:val="0F1115"/>
          <w:sz w:val="24"/>
          <w:szCs w:val="24"/>
          <w:lang w:eastAsia="en-GB"/>
        </w:rPr>
        <w:t>approach to understanding statistical significance holds that p-values below 0.05 are considered significant</w:t>
      </w:r>
      <w:r w:rsidR="00403B63" w:rsidRPr="00403B63">
        <w:rPr>
          <w:rFonts w:ascii="Arial" w:eastAsia="Times New Roman" w:hAnsi="Arial" w:cs="Arial"/>
          <w:color w:val="0F1115"/>
          <w:sz w:val="24"/>
          <w:szCs w:val="24"/>
          <w:lang w:eastAsia="en-GB"/>
        </w:rPr>
        <w:t xml:space="preserve">. </w:t>
      </w:r>
      <w:r w:rsidR="00403B63">
        <w:rPr>
          <w:rFonts w:ascii="Arial" w:eastAsia="Times New Roman" w:hAnsi="Arial" w:cs="Arial"/>
          <w:color w:val="0F1115"/>
          <w:sz w:val="24"/>
          <w:szCs w:val="24"/>
          <w:lang w:eastAsia="en-GB"/>
        </w:rPr>
        <w:t>Hair et al. (2019) address the interpretation of correlation coefficients in business studies and offer guidance on analysing</w:t>
      </w:r>
      <w:r w:rsidR="00403B63" w:rsidRPr="00403B63">
        <w:rPr>
          <w:rFonts w:ascii="Arial" w:eastAsia="Times New Roman" w:hAnsi="Arial" w:cs="Arial"/>
          <w:color w:val="0F1115"/>
          <w:sz w:val="24"/>
          <w:szCs w:val="24"/>
          <w:lang w:eastAsia="en-GB"/>
        </w:rPr>
        <w:t xml:space="preserve"> correlations.</w:t>
      </w:r>
    </w:p>
    <w:p w14:paraId="229A0C34" w14:textId="77777777" w:rsidR="00F21A9D" w:rsidRPr="00F21A9D" w:rsidRDefault="00F21A9D" w:rsidP="0026452C">
      <w:pPr>
        <w:shd w:val="clear" w:color="auto" w:fill="FFFFFF"/>
        <w:spacing w:before="240" w:after="240" w:line="24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5.1 Hypothesis Testing: Do Weather Conditions Affect Driver Ratings?</w:t>
      </w:r>
    </w:p>
    <w:p w14:paraId="0AD2FD96" w14:textId="77777777" w:rsidR="00F21A9D" w:rsidRPr="00F21A9D" w:rsidRDefault="00F21A9D" w:rsidP="00FA6064">
      <w:pPr>
        <w:numPr>
          <w:ilvl w:val="0"/>
          <w:numId w:val="9"/>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Null Hypothesis (H0):</w:t>
      </w:r>
      <w:r w:rsidRPr="00F21A9D">
        <w:rPr>
          <w:rFonts w:ascii="Arial" w:eastAsia="Times New Roman" w:hAnsi="Arial" w:cs="Arial"/>
          <w:color w:val="0F1115"/>
          <w:sz w:val="24"/>
          <w:szCs w:val="24"/>
          <w:lang w:eastAsia="en-GB"/>
        </w:rPr>
        <w:t> </w:t>
      </w:r>
      <w:r w:rsidR="007525F3" w:rsidRPr="00FA6064">
        <w:rPr>
          <w:rFonts w:ascii="Arial" w:eastAsia="Times New Roman" w:hAnsi="Arial" w:cs="Arial"/>
          <w:color w:val="0F1115"/>
          <w:sz w:val="24"/>
          <w:szCs w:val="24"/>
          <w:lang w:eastAsia="en-GB"/>
        </w:rPr>
        <w:t xml:space="preserve">The average </w:t>
      </w:r>
      <w:proofErr w:type="spellStart"/>
      <w:r w:rsidR="007525F3" w:rsidRPr="00FA6064">
        <w:rPr>
          <w:rFonts w:ascii="Arial" w:eastAsia="Times New Roman" w:hAnsi="Arial" w:cs="Arial"/>
          <w:color w:val="0F1115"/>
          <w:sz w:val="24"/>
          <w:szCs w:val="24"/>
          <w:lang w:eastAsia="en-GB"/>
        </w:rPr>
        <w:t>delivery_person_Ratings</w:t>
      </w:r>
      <w:proofErr w:type="spellEnd"/>
      <w:r w:rsidR="007525F3" w:rsidRPr="00FA6064">
        <w:rPr>
          <w:rFonts w:ascii="Arial" w:eastAsia="Times New Roman" w:hAnsi="Arial" w:cs="Arial"/>
          <w:color w:val="0F1115"/>
          <w:sz w:val="24"/>
          <w:szCs w:val="24"/>
          <w:lang w:eastAsia="en-GB"/>
        </w:rPr>
        <w:t xml:space="preserve"> doesn't change much for different types of weather</w:t>
      </w:r>
      <w:r w:rsidRPr="00F21A9D">
        <w:rPr>
          <w:rFonts w:ascii="Arial" w:eastAsia="Times New Roman" w:hAnsi="Arial" w:cs="Arial"/>
          <w:color w:val="0F1115"/>
          <w:sz w:val="24"/>
          <w:szCs w:val="24"/>
          <w:lang w:eastAsia="en-GB"/>
        </w:rPr>
        <w:t>.</w:t>
      </w:r>
    </w:p>
    <w:p w14:paraId="5B571D09" w14:textId="77777777" w:rsidR="00F21A9D" w:rsidRPr="00F21A9D" w:rsidRDefault="00F21A9D" w:rsidP="00FA6064">
      <w:pPr>
        <w:numPr>
          <w:ilvl w:val="0"/>
          <w:numId w:val="9"/>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Alternative Hypothesis (H1):</w:t>
      </w:r>
      <w:r w:rsidRPr="00F21A9D">
        <w:rPr>
          <w:rFonts w:ascii="Arial" w:eastAsia="Times New Roman" w:hAnsi="Arial" w:cs="Arial"/>
          <w:color w:val="0F1115"/>
          <w:sz w:val="24"/>
          <w:szCs w:val="24"/>
          <w:lang w:eastAsia="en-GB"/>
        </w:rPr>
        <w:t> </w:t>
      </w:r>
      <w:r w:rsidR="00A94F23" w:rsidRPr="00FA6064">
        <w:rPr>
          <w:rFonts w:ascii="Arial" w:eastAsia="Times New Roman" w:hAnsi="Arial" w:cs="Arial"/>
          <w:color w:val="0F1115"/>
          <w:sz w:val="24"/>
          <w:szCs w:val="24"/>
          <w:lang w:eastAsia="en-GB"/>
        </w:rPr>
        <w:t xml:space="preserve">The average </w:t>
      </w:r>
      <w:proofErr w:type="spellStart"/>
      <w:r w:rsidR="00A94F23" w:rsidRPr="00FA6064">
        <w:rPr>
          <w:rFonts w:ascii="Arial" w:eastAsia="Times New Roman" w:hAnsi="Arial" w:cs="Arial"/>
          <w:color w:val="0F1115"/>
          <w:sz w:val="24"/>
          <w:szCs w:val="24"/>
          <w:lang w:eastAsia="en-GB"/>
        </w:rPr>
        <w:t>Delivery_person_Ratings</w:t>
      </w:r>
      <w:proofErr w:type="spellEnd"/>
      <w:r w:rsidR="00A94F23" w:rsidRPr="00FA6064">
        <w:rPr>
          <w:rFonts w:ascii="Arial" w:eastAsia="Times New Roman" w:hAnsi="Arial" w:cs="Arial"/>
          <w:color w:val="0F1115"/>
          <w:sz w:val="24"/>
          <w:szCs w:val="24"/>
          <w:lang w:eastAsia="en-GB"/>
        </w:rPr>
        <w:t xml:space="preserve"> changes more depend on different weather conditions</w:t>
      </w:r>
      <w:r w:rsidRPr="00F21A9D">
        <w:rPr>
          <w:rFonts w:ascii="Arial" w:eastAsia="Times New Roman" w:hAnsi="Arial" w:cs="Arial"/>
          <w:color w:val="0F1115"/>
          <w:sz w:val="24"/>
          <w:szCs w:val="24"/>
          <w:lang w:eastAsia="en-GB"/>
        </w:rPr>
        <w:t>.</w:t>
      </w:r>
    </w:p>
    <w:p w14:paraId="3801CF4A" w14:textId="77777777" w:rsidR="00F21A9D" w:rsidRDefault="00A94F23"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 xml:space="preserve">The weather was divided into two categories for the Independent Samples T-test: "Good" (sunny, cloudy, or windy) and "Adverse" (foggy, stormy, or </w:t>
      </w:r>
      <w:proofErr w:type="spellStart"/>
      <w:r w:rsidRPr="00FA6064">
        <w:rPr>
          <w:rFonts w:ascii="Arial" w:eastAsia="Times New Roman" w:hAnsi="Arial" w:cs="Arial"/>
          <w:color w:val="0F1115"/>
          <w:sz w:val="24"/>
          <w:szCs w:val="24"/>
          <w:lang w:eastAsia="en-GB"/>
        </w:rPr>
        <w:t>sandstormy</w:t>
      </w:r>
      <w:proofErr w:type="spellEnd"/>
      <w:r w:rsidRPr="00FA6064">
        <w:rPr>
          <w:rFonts w:ascii="Arial" w:eastAsia="Times New Roman" w:hAnsi="Arial" w:cs="Arial"/>
          <w:color w:val="0F1115"/>
          <w:sz w:val="24"/>
          <w:szCs w:val="24"/>
          <w:lang w:eastAsia="en-GB"/>
        </w:rPr>
        <w:t>). The results of the test are shown below</w:t>
      </w:r>
      <w:r w:rsidR="00F21A9D" w:rsidRPr="00F21A9D">
        <w:rPr>
          <w:rFonts w:ascii="Arial" w:eastAsia="Times New Roman" w:hAnsi="Arial" w:cs="Arial"/>
          <w:color w:val="0F1115"/>
          <w:sz w:val="24"/>
          <w:szCs w:val="24"/>
          <w:lang w:eastAsia="en-GB"/>
        </w:rPr>
        <w:t>.</w:t>
      </w:r>
    </w:p>
    <w:p w14:paraId="7B4D984B" w14:textId="72CF22D8" w:rsidR="00DF59DF" w:rsidRPr="00F21A9D" w:rsidRDefault="00DF59DF" w:rsidP="00FA6064">
      <w:pPr>
        <w:shd w:val="clear" w:color="auto" w:fill="FFFFFF"/>
        <w:spacing w:before="240" w:after="240" w:line="360" w:lineRule="auto"/>
        <w:jc w:val="both"/>
        <w:rPr>
          <w:rFonts w:ascii="Arial" w:eastAsia="Times New Roman" w:hAnsi="Arial" w:cs="Arial"/>
          <w:color w:val="0F1115"/>
          <w:sz w:val="24"/>
          <w:szCs w:val="24"/>
          <w:lang w:eastAsia="en-GB"/>
        </w:rPr>
      </w:pPr>
      <w:r>
        <w:rPr>
          <w:rFonts w:ascii="Arial" w:eastAsia="Times New Roman" w:hAnsi="Arial" w:cs="Arial"/>
          <w:noProof/>
          <w:color w:val="0F1115"/>
          <w:sz w:val="24"/>
          <w:szCs w:val="24"/>
          <w:lang w:eastAsia="en-GB"/>
        </w:rPr>
        <w:lastRenderedPageBreak/>
        <w:drawing>
          <wp:inline distT="0" distB="0" distL="0" distR="0" wp14:anchorId="0F78AFFC" wp14:editId="40EFC276">
            <wp:extent cx="5943600" cy="4340860"/>
            <wp:effectExtent l="0" t="0" r="0" b="2540"/>
            <wp:docPr id="10030860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086080" name="Picture 1003086080"/>
                    <pic:cNvPicPr/>
                  </pic:nvPicPr>
                  <pic:blipFill>
                    <a:blip r:embed="rId18">
                      <a:extLst>
                        <a:ext uri="{28A0092B-C50C-407E-A947-70E740481C1C}">
                          <a14:useLocalDpi xmlns:a14="http://schemas.microsoft.com/office/drawing/2010/main" val="0"/>
                        </a:ext>
                      </a:extLst>
                    </a:blip>
                    <a:stretch>
                      <a:fillRect/>
                    </a:stretch>
                  </pic:blipFill>
                  <pic:spPr>
                    <a:xfrm>
                      <a:off x="0" y="0"/>
                      <a:ext cx="5943600" cy="4340860"/>
                    </a:xfrm>
                    <a:prstGeom prst="rect">
                      <a:avLst/>
                    </a:prstGeom>
                  </pic:spPr>
                </pic:pic>
              </a:graphicData>
            </a:graphic>
          </wp:inline>
        </w:drawing>
      </w:r>
    </w:p>
    <w:p w14:paraId="387A2EBD" w14:textId="77777777" w:rsidR="00F21A9D" w:rsidRDefault="00F21A9D"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Interpretation:</w:t>
      </w:r>
      <w:r w:rsidRPr="00F21A9D">
        <w:rPr>
          <w:rFonts w:ascii="Arial" w:eastAsia="Times New Roman" w:hAnsi="Arial" w:cs="Arial"/>
          <w:color w:val="0F1115"/>
          <w:sz w:val="24"/>
          <w:szCs w:val="24"/>
          <w:lang w:eastAsia="en-GB"/>
        </w:rPr>
        <w:t> </w:t>
      </w:r>
      <w:r w:rsidR="00C77475" w:rsidRPr="00FA6064">
        <w:rPr>
          <w:rFonts w:ascii="Arial" w:eastAsia="Times New Roman" w:hAnsi="Arial" w:cs="Arial"/>
          <w:color w:val="0F1115"/>
          <w:sz w:val="24"/>
          <w:szCs w:val="24"/>
          <w:lang w:eastAsia="en-GB"/>
        </w:rPr>
        <w:t>The "equal variances assumed" row was used because Levene's Test showed no significant difference (p&gt; 0.05). The usual limit of 0.05 for showing significance has been surpassed by the two-sided p-value of 0.042. So, we reject the null hypothesis. This means that people's ratings of delivery workers differ markedly between good and bad weather. In bad weather, the ratings are a little lower, but significantly so</w:t>
      </w:r>
      <w:r w:rsidRPr="00F21A9D">
        <w:rPr>
          <w:rFonts w:ascii="Arial" w:eastAsia="Times New Roman" w:hAnsi="Arial" w:cs="Arial"/>
          <w:color w:val="0F1115"/>
          <w:sz w:val="24"/>
          <w:szCs w:val="24"/>
          <w:lang w:eastAsia="en-GB"/>
        </w:rPr>
        <w:t>.</w:t>
      </w:r>
    </w:p>
    <w:p w14:paraId="425FCEDE" w14:textId="04641DB2" w:rsidR="00F21A9D" w:rsidRDefault="00F21A9D" w:rsidP="0026452C">
      <w:pPr>
        <w:shd w:val="clear" w:color="auto" w:fill="FFFFFF"/>
        <w:spacing w:before="240" w:after="240" w:line="240" w:lineRule="auto"/>
        <w:jc w:val="both"/>
        <w:rPr>
          <w:rFonts w:ascii="Arial" w:eastAsia="Times New Roman" w:hAnsi="Arial" w:cs="Arial"/>
          <w:b/>
          <w:bCs/>
          <w:color w:val="0F1115"/>
          <w:sz w:val="24"/>
          <w:szCs w:val="24"/>
          <w:lang w:eastAsia="en-GB"/>
        </w:rPr>
      </w:pPr>
      <w:r w:rsidRPr="00FA6064">
        <w:rPr>
          <w:rFonts w:ascii="Arial" w:eastAsia="Times New Roman" w:hAnsi="Arial" w:cs="Arial"/>
          <w:b/>
          <w:bCs/>
          <w:color w:val="0F1115"/>
          <w:sz w:val="24"/>
          <w:szCs w:val="24"/>
          <w:lang w:eastAsia="en-GB"/>
        </w:rPr>
        <w:t>5.2 Regression Analysis: What Predicts Driver Ratings?</w:t>
      </w:r>
    </w:p>
    <w:p w14:paraId="429FEEA5" w14:textId="25ADC1C1" w:rsidR="00194D26" w:rsidRDefault="00194D26"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194D26">
        <w:rPr>
          <w:rFonts w:ascii="Arial" w:eastAsia="Times New Roman" w:hAnsi="Arial" w:cs="Arial"/>
          <w:color w:val="0F1115"/>
          <w:sz w:val="24"/>
          <w:szCs w:val="24"/>
          <w:lang w:eastAsia="en-GB"/>
        </w:rPr>
        <w:t xml:space="preserve">In data science and business, regression analysis is a strong tool used to understand and measure the relationship between one or more </w:t>
      </w:r>
      <w:r>
        <w:rPr>
          <w:rFonts w:ascii="Arial" w:eastAsia="Times New Roman" w:hAnsi="Arial" w:cs="Arial"/>
          <w:color w:val="0F1115"/>
          <w:sz w:val="24"/>
          <w:szCs w:val="24"/>
          <w:lang w:eastAsia="en-GB"/>
        </w:rPr>
        <w:t>independent variables</w:t>
      </w:r>
      <w:r w:rsidRPr="00194D26">
        <w:rPr>
          <w:rFonts w:ascii="Arial" w:eastAsia="Times New Roman" w:hAnsi="Arial" w:cs="Arial"/>
          <w:color w:val="0F1115"/>
          <w:sz w:val="24"/>
          <w:szCs w:val="24"/>
          <w:lang w:eastAsia="en-GB"/>
        </w:rPr>
        <w:t xml:space="preserve"> (predictors) and </w:t>
      </w:r>
      <w:r>
        <w:rPr>
          <w:rFonts w:ascii="Arial" w:eastAsia="Times New Roman" w:hAnsi="Arial" w:cs="Arial"/>
          <w:color w:val="0F1115"/>
          <w:sz w:val="24"/>
          <w:szCs w:val="24"/>
          <w:lang w:eastAsia="en-GB"/>
        </w:rPr>
        <w:t>a dependent variable</w:t>
      </w:r>
      <w:r w:rsidRPr="00194D26">
        <w:rPr>
          <w:rFonts w:ascii="Arial" w:eastAsia="Times New Roman" w:hAnsi="Arial" w:cs="Arial"/>
          <w:color w:val="0F1115"/>
          <w:sz w:val="24"/>
          <w:szCs w:val="24"/>
          <w:lang w:eastAsia="en-GB"/>
        </w:rPr>
        <w:t xml:space="preserve"> (target)</w:t>
      </w:r>
      <w:r>
        <w:rPr>
          <w:rFonts w:ascii="Arial" w:eastAsia="Times New Roman" w:hAnsi="Arial" w:cs="Arial"/>
          <w:color w:val="0F1115"/>
          <w:sz w:val="24"/>
          <w:szCs w:val="24"/>
          <w:lang w:eastAsia="en-GB"/>
        </w:rPr>
        <w:t xml:space="preserve"> (Harrison, 2021)</w:t>
      </w:r>
      <w:r w:rsidRPr="00194D26">
        <w:rPr>
          <w:rFonts w:ascii="Arial" w:eastAsia="Times New Roman" w:hAnsi="Arial" w:cs="Arial"/>
          <w:color w:val="0F1115"/>
          <w:sz w:val="24"/>
          <w:szCs w:val="24"/>
          <w:lang w:eastAsia="en-GB"/>
        </w:rPr>
        <w:t>.</w:t>
      </w:r>
    </w:p>
    <w:p w14:paraId="708FFC0D" w14:textId="7AF5CBFF" w:rsidR="00F21A9D" w:rsidRDefault="00E476E5"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 xml:space="preserve">The </w:t>
      </w:r>
      <w:proofErr w:type="spellStart"/>
      <w:r w:rsidRPr="00FA6064">
        <w:rPr>
          <w:rFonts w:ascii="Arial" w:eastAsia="Times New Roman" w:hAnsi="Arial" w:cs="Arial"/>
          <w:color w:val="0F1115"/>
          <w:sz w:val="24"/>
          <w:szCs w:val="24"/>
          <w:lang w:eastAsia="en-GB"/>
        </w:rPr>
        <w:t>delivery_person</w:t>
      </w:r>
      <w:proofErr w:type="spellEnd"/>
      <w:r w:rsidRPr="00FA6064">
        <w:rPr>
          <w:rFonts w:ascii="Arial" w:eastAsia="Times New Roman" w:hAnsi="Arial" w:cs="Arial"/>
          <w:color w:val="0F1115"/>
          <w:sz w:val="24"/>
          <w:szCs w:val="24"/>
          <w:lang w:eastAsia="en-GB"/>
        </w:rPr>
        <w:t xml:space="preserve">_ was assessed using a simple linear regression method. Age could be a factor influencing the delivery_ </w:t>
      </w:r>
      <w:proofErr w:type="spellStart"/>
      <w:r w:rsidRPr="00FA6064">
        <w:rPr>
          <w:rFonts w:ascii="Arial" w:eastAsia="Times New Roman" w:hAnsi="Arial" w:cs="Arial"/>
          <w:color w:val="0F1115"/>
          <w:sz w:val="24"/>
          <w:szCs w:val="24"/>
          <w:lang w:eastAsia="en-GB"/>
        </w:rPr>
        <w:t>person’s_ratings</w:t>
      </w:r>
      <w:proofErr w:type="spellEnd"/>
      <w:r w:rsidR="00F21A9D" w:rsidRPr="00F21A9D">
        <w:rPr>
          <w:rFonts w:ascii="Arial" w:eastAsia="Times New Roman" w:hAnsi="Arial" w:cs="Arial"/>
          <w:color w:val="0F1115"/>
          <w:sz w:val="24"/>
          <w:szCs w:val="24"/>
          <w:lang w:eastAsia="en-GB"/>
        </w:rPr>
        <w:t>.</w:t>
      </w:r>
    </w:p>
    <w:p w14:paraId="3A9D72D7" w14:textId="34556F2F" w:rsidR="007D6C60" w:rsidRPr="00F21A9D" w:rsidRDefault="007D6C60" w:rsidP="00FA6064">
      <w:pPr>
        <w:shd w:val="clear" w:color="auto" w:fill="FFFFFF"/>
        <w:spacing w:before="240" w:after="240" w:line="360" w:lineRule="auto"/>
        <w:jc w:val="both"/>
        <w:rPr>
          <w:rFonts w:ascii="Arial" w:eastAsia="Times New Roman" w:hAnsi="Arial" w:cs="Arial"/>
          <w:color w:val="0F1115"/>
          <w:sz w:val="24"/>
          <w:szCs w:val="24"/>
          <w:lang w:eastAsia="en-GB"/>
        </w:rPr>
      </w:pPr>
    </w:p>
    <w:p w14:paraId="5A1C314B" w14:textId="668C52B5" w:rsidR="007D6C60" w:rsidRDefault="00305C77" w:rsidP="00FA6064">
      <w:pPr>
        <w:shd w:val="clear" w:color="auto" w:fill="FFFFFF"/>
        <w:spacing w:before="240" w:after="240" w:line="360" w:lineRule="auto"/>
        <w:jc w:val="both"/>
        <w:rPr>
          <w:rFonts w:ascii="Arial" w:eastAsia="Times New Roman" w:hAnsi="Arial" w:cs="Arial"/>
          <w:b/>
          <w:bCs/>
          <w:color w:val="0F1115"/>
          <w:sz w:val="24"/>
          <w:szCs w:val="24"/>
          <w:lang w:eastAsia="en-GB"/>
        </w:rPr>
      </w:pPr>
      <w:r>
        <w:rPr>
          <w:rFonts w:ascii="Arial" w:eastAsia="Times New Roman" w:hAnsi="Arial" w:cs="Arial"/>
          <w:b/>
          <w:bCs/>
          <w:noProof/>
          <w:color w:val="0F1115"/>
          <w:sz w:val="24"/>
          <w:szCs w:val="24"/>
          <w:lang w:eastAsia="en-GB"/>
        </w:rPr>
        <w:lastRenderedPageBreak/>
        <w:drawing>
          <wp:inline distT="0" distB="0" distL="0" distR="0" wp14:anchorId="304DC5FE" wp14:editId="4852D40F">
            <wp:extent cx="5943600" cy="5697220"/>
            <wp:effectExtent l="0" t="0" r="0" b="0"/>
            <wp:docPr id="16882089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208910" name="Picture 1688208910"/>
                    <pic:cNvPicPr/>
                  </pic:nvPicPr>
                  <pic:blipFill>
                    <a:blip r:embed="rId19">
                      <a:extLst>
                        <a:ext uri="{28A0092B-C50C-407E-A947-70E740481C1C}">
                          <a14:useLocalDpi xmlns:a14="http://schemas.microsoft.com/office/drawing/2010/main" val="0"/>
                        </a:ext>
                      </a:extLst>
                    </a:blip>
                    <a:stretch>
                      <a:fillRect/>
                    </a:stretch>
                  </pic:blipFill>
                  <pic:spPr>
                    <a:xfrm>
                      <a:off x="0" y="0"/>
                      <a:ext cx="5943600" cy="5697220"/>
                    </a:xfrm>
                    <a:prstGeom prst="rect">
                      <a:avLst/>
                    </a:prstGeom>
                  </pic:spPr>
                </pic:pic>
              </a:graphicData>
            </a:graphic>
          </wp:inline>
        </w:drawing>
      </w:r>
    </w:p>
    <w:p w14:paraId="0931F9FD" w14:textId="42FBB310" w:rsidR="005456F5" w:rsidRDefault="00F21A9D" w:rsidP="005456F5">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Interpretation:</w:t>
      </w:r>
      <w:r w:rsidRPr="00F21A9D">
        <w:rPr>
          <w:rFonts w:ascii="Arial" w:eastAsia="Times New Roman" w:hAnsi="Arial" w:cs="Arial"/>
          <w:color w:val="0F1115"/>
          <w:sz w:val="24"/>
          <w:szCs w:val="24"/>
          <w:lang w:eastAsia="en-GB"/>
        </w:rPr>
        <w:t> </w:t>
      </w:r>
      <w:r w:rsidR="00E43A2E">
        <w:rPr>
          <w:rFonts w:ascii="Arial" w:eastAsia="Times New Roman" w:hAnsi="Arial" w:cs="Arial"/>
          <w:color w:val="0F1115"/>
          <w:sz w:val="24"/>
          <w:szCs w:val="24"/>
          <w:lang w:eastAsia="en-GB"/>
        </w:rPr>
        <w:t>A</w:t>
      </w:r>
      <w:r w:rsidR="00EF4E4E">
        <w:rPr>
          <w:rFonts w:ascii="Arial" w:eastAsia="Times New Roman" w:hAnsi="Arial" w:cs="Arial"/>
          <w:color w:val="0F1115"/>
          <w:sz w:val="24"/>
          <w:szCs w:val="24"/>
          <w:lang w:eastAsia="en-GB"/>
        </w:rPr>
        <w:t xml:space="preserve"> </w:t>
      </w:r>
      <w:r w:rsidR="00E43A2E">
        <w:rPr>
          <w:rFonts w:ascii="Arial" w:eastAsia="Times New Roman" w:hAnsi="Arial" w:cs="Arial"/>
          <w:color w:val="0F1115"/>
          <w:sz w:val="24"/>
          <w:szCs w:val="24"/>
          <w:lang w:eastAsia="en-GB"/>
        </w:rPr>
        <w:t>one-way</w:t>
      </w:r>
      <w:r w:rsidR="00EF4E4E">
        <w:rPr>
          <w:rFonts w:ascii="Arial" w:eastAsia="Times New Roman" w:hAnsi="Arial" w:cs="Arial"/>
          <w:color w:val="0F1115"/>
          <w:sz w:val="24"/>
          <w:szCs w:val="24"/>
          <w:lang w:eastAsia="en-GB"/>
        </w:rPr>
        <w:t xml:space="preserve"> ANOV</w:t>
      </w:r>
      <w:r w:rsidR="00B702DE">
        <w:rPr>
          <w:rFonts w:ascii="Arial" w:eastAsia="Times New Roman" w:hAnsi="Arial" w:cs="Arial"/>
          <w:color w:val="0F1115"/>
          <w:sz w:val="24"/>
          <w:szCs w:val="24"/>
          <w:lang w:eastAsia="en-GB"/>
        </w:rPr>
        <w:t xml:space="preserve">A </w:t>
      </w:r>
      <w:r w:rsidR="00EF4E4E">
        <w:rPr>
          <w:rFonts w:ascii="Arial" w:eastAsia="Times New Roman" w:hAnsi="Arial" w:cs="Arial"/>
          <w:color w:val="0F1115"/>
          <w:sz w:val="24"/>
          <w:szCs w:val="24"/>
          <w:lang w:eastAsia="en-GB"/>
        </w:rPr>
        <w:t xml:space="preserve">was conducted to examine </w:t>
      </w:r>
      <w:r w:rsidR="00E43A2E">
        <w:rPr>
          <w:rFonts w:ascii="Arial" w:eastAsia="Times New Roman" w:hAnsi="Arial" w:cs="Arial"/>
          <w:color w:val="0F1115"/>
          <w:sz w:val="24"/>
          <w:szCs w:val="24"/>
          <w:lang w:eastAsia="en-GB"/>
        </w:rPr>
        <w:t>whether</w:t>
      </w:r>
      <w:r w:rsidR="00EF4E4E">
        <w:rPr>
          <w:rFonts w:ascii="Arial" w:eastAsia="Times New Roman" w:hAnsi="Arial" w:cs="Arial"/>
          <w:color w:val="0F1115"/>
          <w:sz w:val="24"/>
          <w:szCs w:val="24"/>
          <w:lang w:eastAsia="en-GB"/>
        </w:rPr>
        <w:t xml:space="preserve"> delivery person ratings differed significantly across weather conditions</w:t>
      </w:r>
      <w:r w:rsidR="00DE3778">
        <w:rPr>
          <w:rFonts w:ascii="Arial" w:eastAsia="Times New Roman" w:hAnsi="Arial" w:cs="Arial"/>
          <w:color w:val="0F1115"/>
          <w:sz w:val="24"/>
          <w:szCs w:val="24"/>
          <w:lang w:eastAsia="en-GB"/>
        </w:rPr>
        <w:t xml:space="preserve">. The results revealed a </w:t>
      </w:r>
      <w:r w:rsidR="00E43A2E">
        <w:rPr>
          <w:rFonts w:ascii="Arial" w:eastAsia="Times New Roman" w:hAnsi="Arial" w:cs="Arial"/>
          <w:color w:val="0F1115"/>
          <w:sz w:val="24"/>
          <w:szCs w:val="24"/>
          <w:lang w:eastAsia="en-GB"/>
        </w:rPr>
        <w:t>statistically</w:t>
      </w:r>
      <w:r w:rsidR="00DE3778">
        <w:rPr>
          <w:rFonts w:ascii="Arial" w:eastAsia="Times New Roman" w:hAnsi="Arial" w:cs="Arial"/>
          <w:color w:val="0F1115"/>
          <w:sz w:val="24"/>
          <w:szCs w:val="24"/>
          <w:lang w:eastAsia="en-GB"/>
        </w:rPr>
        <w:t xml:space="preserve"> </w:t>
      </w:r>
      <w:r w:rsidR="00B702DE">
        <w:rPr>
          <w:rFonts w:ascii="Arial" w:eastAsia="Times New Roman" w:hAnsi="Arial" w:cs="Arial"/>
          <w:color w:val="0F1115"/>
          <w:sz w:val="24"/>
          <w:szCs w:val="24"/>
          <w:lang w:eastAsia="en-GB"/>
        </w:rPr>
        <w:t xml:space="preserve">significant difference, </w:t>
      </w:r>
      <w:proofErr w:type="gramStart"/>
      <w:r w:rsidR="00B702DE">
        <w:rPr>
          <w:rFonts w:ascii="Arial" w:eastAsia="Times New Roman" w:hAnsi="Arial" w:cs="Arial"/>
          <w:color w:val="0F1115"/>
          <w:sz w:val="24"/>
          <w:szCs w:val="24"/>
          <w:lang w:eastAsia="en-GB"/>
        </w:rPr>
        <w:t>F</w:t>
      </w:r>
      <w:r w:rsidR="00403B63">
        <w:rPr>
          <w:rFonts w:ascii="Arial" w:eastAsia="Times New Roman" w:hAnsi="Arial" w:cs="Arial"/>
          <w:color w:val="0F1115"/>
          <w:sz w:val="24"/>
          <w:szCs w:val="24"/>
          <w:lang w:eastAsia="en-GB"/>
        </w:rPr>
        <w:t>(</w:t>
      </w:r>
      <w:proofErr w:type="gramEnd"/>
      <w:r w:rsidR="00403B63">
        <w:rPr>
          <w:rFonts w:ascii="Arial" w:eastAsia="Times New Roman" w:hAnsi="Arial" w:cs="Arial"/>
          <w:color w:val="0F1115"/>
          <w:sz w:val="24"/>
          <w:szCs w:val="24"/>
          <w:lang w:eastAsia="en-GB"/>
        </w:rPr>
        <w:t>5, 10867) = 8.912, p &lt;</w:t>
      </w:r>
      <w:r w:rsidR="00CA76A2">
        <w:rPr>
          <w:rFonts w:ascii="Arial" w:eastAsia="Times New Roman" w:hAnsi="Arial" w:cs="Arial"/>
          <w:color w:val="0F1115"/>
          <w:sz w:val="24"/>
          <w:szCs w:val="24"/>
          <w:lang w:eastAsia="en-GB"/>
        </w:rPr>
        <w:t>.</w:t>
      </w:r>
      <w:r w:rsidR="00A8423D">
        <w:rPr>
          <w:rFonts w:ascii="Arial" w:eastAsia="Times New Roman" w:hAnsi="Arial" w:cs="Arial"/>
          <w:color w:val="0F1115"/>
          <w:sz w:val="24"/>
          <w:szCs w:val="24"/>
          <w:lang w:eastAsia="en-GB"/>
        </w:rPr>
        <w:t xml:space="preserve">001. </w:t>
      </w:r>
      <w:r w:rsidR="00403B63">
        <w:rPr>
          <w:rFonts w:ascii="Arial" w:eastAsia="Times New Roman" w:hAnsi="Arial" w:cs="Arial"/>
          <w:color w:val="0F1115"/>
          <w:sz w:val="24"/>
          <w:szCs w:val="24"/>
          <w:lang w:eastAsia="en-GB"/>
        </w:rPr>
        <w:t>This</w:t>
      </w:r>
      <w:r w:rsidR="00A8423D">
        <w:rPr>
          <w:rFonts w:ascii="Arial" w:eastAsia="Times New Roman" w:hAnsi="Arial" w:cs="Arial"/>
          <w:color w:val="0F1115"/>
          <w:sz w:val="24"/>
          <w:szCs w:val="24"/>
          <w:lang w:eastAsia="en-GB"/>
        </w:rPr>
        <w:t xml:space="preserve"> indicates that the weather </w:t>
      </w:r>
      <w:r w:rsidR="00203514">
        <w:rPr>
          <w:rFonts w:ascii="Arial" w:eastAsia="Times New Roman" w:hAnsi="Arial" w:cs="Arial"/>
          <w:color w:val="0F1115"/>
          <w:sz w:val="24"/>
          <w:szCs w:val="24"/>
          <w:lang w:eastAsia="en-GB"/>
        </w:rPr>
        <w:t>conditions play</w:t>
      </w:r>
      <w:r w:rsidR="00A8423D">
        <w:rPr>
          <w:rFonts w:ascii="Arial" w:eastAsia="Times New Roman" w:hAnsi="Arial" w:cs="Arial"/>
          <w:color w:val="0F1115"/>
          <w:sz w:val="24"/>
          <w:szCs w:val="24"/>
          <w:lang w:eastAsia="en-GB"/>
        </w:rPr>
        <w:t xml:space="preserve"> a role in how delivery </w:t>
      </w:r>
      <w:r w:rsidR="00203514">
        <w:rPr>
          <w:rFonts w:ascii="Arial" w:eastAsia="Times New Roman" w:hAnsi="Arial" w:cs="Arial"/>
          <w:color w:val="0F1115"/>
          <w:sz w:val="24"/>
          <w:szCs w:val="24"/>
          <w:lang w:eastAsia="en-GB"/>
        </w:rPr>
        <w:t>personnel</w:t>
      </w:r>
      <w:r w:rsidR="00A8423D">
        <w:rPr>
          <w:rFonts w:ascii="Arial" w:eastAsia="Times New Roman" w:hAnsi="Arial" w:cs="Arial"/>
          <w:color w:val="0F1115"/>
          <w:sz w:val="24"/>
          <w:szCs w:val="24"/>
          <w:lang w:eastAsia="en-GB"/>
        </w:rPr>
        <w:t xml:space="preserve"> are rated. </w:t>
      </w:r>
      <w:r w:rsidR="00DC48D2">
        <w:rPr>
          <w:rFonts w:ascii="Arial" w:eastAsia="Times New Roman" w:hAnsi="Arial" w:cs="Arial"/>
          <w:color w:val="0F1115"/>
          <w:sz w:val="24"/>
          <w:szCs w:val="24"/>
          <w:lang w:eastAsia="en-GB"/>
        </w:rPr>
        <w:t>All in all, cloudy weather was associated with the highest mean rating (M=</w:t>
      </w:r>
      <w:r w:rsidR="004F18E4">
        <w:rPr>
          <w:rFonts w:ascii="Arial" w:eastAsia="Times New Roman" w:hAnsi="Arial" w:cs="Arial"/>
          <w:color w:val="0F1115"/>
          <w:sz w:val="24"/>
          <w:szCs w:val="24"/>
          <w:lang w:eastAsia="en-GB"/>
        </w:rPr>
        <w:t>4.661</w:t>
      </w:r>
      <w:r w:rsidR="00DC48D2">
        <w:rPr>
          <w:rFonts w:ascii="Arial" w:eastAsia="Times New Roman" w:hAnsi="Arial" w:cs="Arial"/>
          <w:color w:val="0F1115"/>
          <w:sz w:val="24"/>
          <w:szCs w:val="24"/>
          <w:lang w:eastAsia="en-GB"/>
        </w:rPr>
        <w:t>)</w:t>
      </w:r>
      <w:r w:rsidR="004F18E4">
        <w:rPr>
          <w:rFonts w:ascii="Arial" w:eastAsia="Times New Roman" w:hAnsi="Arial" w:cs="Arial"/>
          <w:color w:val="0F1115"/>
          <w:sz w:val="24"/>
          <w:szCs w:val="24"/>
          <w:lang w:eastAsia="en-GB"/>
        </w:rPr>
        <w:t xml:space="preserve">, whereas Windy (M= 4.614)and </w:t>
      </w:r>
      <w:r w:rsidR="009A7951">
        <w:rPr>
          <w:rFonts w:ascii="Arial" w:eastAsia="Times New Roman" w:hAnsi="Arial" w:cs="Arial"/>
          <w:color w:val="0F1115"/>
          <w:sz w:val="24"/>
          <w:szCs w:val="24"/>
          <w:lang w:eastAsia="en-GB"/>
        </w:rPr>
        <w:t>sandstorm (M=4.614) conditions were associated with the lowest</w:t>
      </w:r>
      <w:r w:rsidR="00BB0D3D">
        <w:rPr>
          <w:rFonts w:ascii="Arial" w:eastAsia="Times New Roman" w:hAnsi="Arial" w:cs="Arial"/>
          <w:color w:val="0F1115"/>
          <w:sz w:val="24"/>
          <w:szCs w:val="24"/>
          <w:lang w:eastAsia="en-GB"/>
        </w:rPr>
        <w:t xml:space="preserve"> condition of all</w:t>
      </w:r>
      <w:r w:rsidR="00350E73">
        <w:rPr>
          <w:rFonts w:ascii="Arial" w:eastAsia="Times New Roman" w:hAnsi="Arial" w:cs="Arial"/>
          <w:color w:val="0F1115"/>
          <w:sz w:val="24"/>
          <w:szCs w:val="24"/>
          <w:lang w:eastAsia="en-GB"/>
        </w:rPr>
        <w:t>, though the indifference group means are relatively small, the large sample size of (N=10,</w:t>
      </w:r>
      <w:r w:rsidR="00203514">
        <w:rPr>
          <w:rFonts w:ascii="Arial" w:eastAsia="Times New Roman" w:hAnsi="Arial" w:cs="Arial"/>
          <w:color w:val="0F1115"/>
          <w:sz w:val="24"/>
          <w:szCs w:val="24"/>
          <w:lang w:eastAsia="en-GB"/>
        </w:rPr>
        <w:t>873</w:t>
      </w:r>
      <w:r w:rsidR="00350E73">
        <w:rPr>
          <w:rFonts w:ascii="Arial" w:eastAsia="Times New Roman" w:hAnsi="Arial" w:cs="Arial"/>
          <w:color w:val="0F1115"/>
          <w:sz w:val="24"/>
          <w:szCs w:val="24"/>
          <w:lang w:eastAsia="en-GB"/>
        </w:rPr>
        <w:t>)</w:t>
      </w:r>
      <w:r w:rsidR="00203514">
        <w:rPr>
          <w:rFonts w:ascii="Arial" w:eastAsia="Times New Roman" w:hAnsi="Arial" w:cs="Arial"/>
          <w:color w:val="0F1115"/>
          <w:sz w:val="24"/>
          <w:szCs w:val="24"/>
          <w:lang w:eastAsia="en-GB"/>
        </w:rPr>
        <w:t xml:space="preserve"> makes these differences statistically detectable. </w:t>
      </w:r>
    </w:p>
    <w:p w14:paraId="1B774C40" w14:textId="3BC925D8" w:rsidR="007977A8" w:rsidRPr="007977A8" w:rsidRDefault="007977A8" w:rsidP="00403B63">
      <w:pPr>
        <w:shd w:val="clear" w:color="auto" w:fill="FFFFFF"/>
        <w:spacing w:before="240" w:after="240" w:line="240" w:lineRule="auto"/>
        <w:jc w:val="both"/>
        <w:rPr>
          <w:rFonts w:ascii="Arial" w:eastAsia="Times New Roman" w:hAnsi="Arial" w:cs="Arial"/>
          <w:b/>
          <w:bCs/>
          <w:color w:val="0F1115"/>
          <w:sz w:val="24"/>
          <w:szCs w:val="24"/>
          <w:lang w:eastAsia="en-GB"/>
        </w:rPr>
      </w:pPr>
      <w:r w:rsidRPr="007977A8">
        <w:rPr>
          <w:rFonts w:ascii="Arial" w:eastAsia="Times New Roman" w:hAnsi="Arial" w:cs="Arial"/>
          <w:b/>
          <w:bCs/>
          <w:color w:val="0F1115"/>
          <w:sz w:val="24"/>
          <w:szCs w:val="24"/>
          <w:lang w:eastAsia="en-GB"/>
        </w:rPr>
        <w:lastRenderedPageBreak/>
        <w:t xml:space="preserve">Regression Analysis </w:t>
      </w:r>
    </w:p>
    <w:p w14:paraId="3EA77B44" w14:textId="3A5045CC" w:rsidR="007977A8" w:rsidRPr="003B03A4" w:rsidRDefault="007977A8" w:rsidP="005456F5">
      <w:pPr>
        <w:shd w:val="clear" w:color="auto" w:fill="FFFFFF"/>
        <w:spacing w:before="240" w:after="240" w:line="360" w:lineRule="auto"/>
        <w:jc w:val="both"/>
        <w:rPr>
          <w:rFonts w:ascii="Arial" w:eastAsia="Times New Roman" w:hAnsi="Arial" w:cs="Arial"/>
          <w:color w:val="0F1115"/>
          <w:sz w:val="24"/>
          <w:szCs w:val="24"/>
          <w:lang w:eastAsia="en-GB"/>
        </w:rPr>
      </w:pPr>
      <w:r>
        <w:rPr>
          <w:rFonts w:ascii="Arial" w:eastAsia="Times New Roman" w:hAnsi="Arial" w:cs="Arial"/>
          <w:color w:val="0F1115"/>
          <w:sz w:val="24"/>
          <w:szCs w:val="24"/>
          <w:lang w:eastAsia="en-GB"/>
        </w:rPr>
        <w:t xml:space="preserve">A multiple linear regression was conducted to </w:t>
      </w:r>
      <w:r w:rsidR="00FD541E">
        <w:rPr>
          <w:rFonts w:ascii="Arial" w:eastAsia="Times New Roman" w:hAnsi="Arial" w:cs="Arial"/>
          <w:color w:val="0F1115"/>
          <w:sz w:val="24"/>
          <w:szCs w:val="24"/>
          <w:lang w:eastAsia="en-GB"/>
        </w:rPr>
        <w:t>identify predictors</w:t>
      </w:r>
      <w:r>
        <w:rPr>
          <w:rFonts w:ascii="Arial" w:eastAsia="Times New Roman" w:hAnsi="Arial" w:cs="Arial"/>
          <w:color w:val="0F1115"/>
          <w:sz w:val="24"/>
          <w:szCs w:val="24"/>
          <w:lang w:eastAsia="en-GB"/>
        </w:rPr>
        <w:t xml:space="preserve"> of delivery personas ratings, including age, delivery distance</w:t>
      </w:r>
      <w:r w:rsidR="00EC43FF">
        <w:rPr>
          <w:rFonts w:ascii="Arial" w:eastAsia="Times New Roman" w:hAnsi="Arial" w:cs="Arial"/>
          <w:color w:val="0F1115"/>
          <w:sz w:val="24"/>
          <w:szCs w:val="24"/>
          <w:lang w:eastAsia="en-GB"/>
        </w:rPr>
        <w:t xml:space="preserve">, traffic density, vehicle condition, and number of multiple deliveries. The overall model </w:t>
      </w:r>
      <w:r w:rsidR="00EC43FF" w:rsidRPr="00227C94">
        <w:rPr>
          <w:rFonts w:ascii="Arial" w:eastAsia="Times New Roman" w:hAnsi="Arial" w:cs="Arial"/>
          <w:color w:val="0F1115"/>
          <w:sz w:val="24"/>
          <w:szCs w:val="24"/>
          <w:lang w:eastAsia="en-GB"/>
        </w:rPr>
        <w:t xml:space="preserve">was </w:t>
      </w:r>
      <w:r w:rsidR="00FD541E" w:rsidRPr="00227C94">
        <w:rPr>
          <w:rFonts w:ascii="Arial" w:eastAsia="Times New Roman" w:hAnsi="Arial" w:cs="Arial"/>
          <w:color w:val="0F1115"/>
          <w:sz w:val="24"/>
          <w:szCs w:val="24"/>
          <w:lang w:eastAsia="en-GB"/>
        </w:rPr>
        <w:t>statistically</w:t>
      </w:r>
      <w:r w:rsidR="00EC43FF" w:rsidRPr="00227C94">
        <w:rPr>
          <w:rFonts w:ascii="Arial" w:eastAsia="Times New Roman" w:hAnsi="Arial" w:cs="Arial"/>
          <w:color w:val="0F1115"/>
          <w:sz w:val="24"/>
          <w:szCs w:val="24"/>
          <w:lang w:eastAsia="en-GB"/>
        </w:rPr>
        <w:t xml:space="preserve"> significant, </w:t>
      </w:r>
      <w:proofErr w:type="gramStart"/>
      <w:r w:rsidR="00EC43FF" w:rsidRPr="00227C94">
        <w:rPr>
          <w:rFonts w:ascii="Arial" w:eastAsia="Times New Roman" w:hAnsi="Arial" w:cs="Arial"/>
          <w:color w:val="0F1115"/>
          <w:sz w:val="24"/>
          <w:szCs w:val="24"/>
          <w:lang w:eastAsia="en-GB"/>
        </w:rPr>
        <w:t>F(</w:t>
      </w:r>
      <w:proofErr w:type="gramEnd"/>
      <w:r w:rsidR="00403B63">
        <w:rPr>
          <w:rFonts w:ascii="Arial" w:eastAsia="Times New Roman" w:hAnsi="Arial" w:cs="Arial"/>
          <w:color w:val="0F1115"/>
          <w:sz w:val="24"/>
          <w:szCs w:val="24"/>
          <w:lang w:eastAsia="en-GB"/>
        </w:rPr>
        <w:t xml:space="preserve">5, 10867) = 61.416, p &lt; .001, though it explained only a tiny proportion of the </w:t>
      </w:r>
      <w:r w:rsidR="00E43A2E">
        <w:rPr>
          <w:rFonts w:ascii="Arial" w:eastAsia="Times New Roman" w:hAnsi="Arial" w:cs="Arial"/>
          <w:color w:val="0F1115"/>
          <w:sz w:val="24"/>
          <w:szCs w:val="24"/>
          <w:lang w:eastAsia="en-GB"/>
        </w:rPr>
        <w:t xml:space="preserve">variance in ratings (R2 = .028, Adjusted R2 = </w:t>
      </w:r>
      <w:r w:rsidR="00720047" w:rsidRPr="00227C94">
        <w:rPr>
          <w:rFonts w:ascii="Arial" w:eastAsia="Times New Roman" w:hAnsi="Arial" w:cs="Arial"/>
          <w:color w:val="0F1115"/>
          <w:sz w:val="24"/>
          <w:szCs w:val="24"/>
          <w:lang w:eastAsia="en-GB"/>
        </w:rPr>
        <w:t>.02</w:t>
      </w:r>
      <w:r w:rsidR="00BC108D" w:rsidRPr="00227C94">
        <w:rPr>
          <w:rFonts w:ascii="Arial" w:eastAsia="Times New Roman" w:hAnsi="Arial" w:cs="Arial"/>
          <w:color w:val="0F1115"/>
          <w:sz w:val="24"/>
          <w:szCs w:val="24"/>
          <w:lang w:eastAsia="en-GB"/>
        </w:rPr>
        <w:t xml:space="preserve">8). </w:t>
      </w:r>
      <w:r w:rsidR="003B03A4">
        <w:rPr>
          <w:rFonts w:ascii="Arial" w:eastAsia="Times New Roman" w:hAnsi="Arial" w:cs="Arial"/>
          <w:color w:val="0F1115"/>
          <w:sz w:val="24"/>
          <w:szCs w:val="24"/>
          <w:lang w:eastAsia="en-GB"/>
        </w:rPr>
        <w:t>Among</w:t>
      </w:r>
      <w:r w:rsidR="00BC108D" w:rsidRPr="00227C94">
        <w:rPr>
          <w:rFonts w:ascii="Arial" w:eastAsia="Times New Roman" w:hAnsi="Arial" w:cs="Arial"/>
          <w:color w:val="0F1115"/>
          <w:sz w:val="24"/>
          <w:szCs w:val="24"/>
          <w:lang w:eastAsia="en-GB"/>
        </w:rPr>
        <w:t xml:space="preserve"> the predictors, age </w:t>
      </w:r>
      <w:r w:rsidR="00BC108D" w:rsidRPr="00227C94">
        <w:rPr>
          <w:rFonts w:ascii="Arial" w:hAnsi="Arial" w:cs="Arial"/>
          <w:sz w:val="24"/>
          <w:szCs w:val="24"/>
        </w:rPr>
        <w:t>(β = −0.097, p &lt; .001), Vehicle Condition (β = −0.060, p &lt; .001), and Multiple Deliveries (β = −0.109, p &lt; .001) were significant</w:t>
      </w:r>
      <w:r w:rsidR="00227C94">
        <w:rPr>
          <w:rFonts w:ascii="Arial" w:hAnsi="Arial" w:cs="Arial"/>
          <w:sz w:val="24"/>
          <w:szCs w:val="24"/>
        </w:rPr>
        <w:t xml:space="preserve"> negative predictors, meaning higher </w:t>
      </w:r>
      <w:r w:rsidR="003B03A4">
        <w:rPr>
          <w:rFonts w:ascii="Arial" w:hAnsi="Arial" w:cs="Arial"/>
          <w:sz w:val="24"/>
          <w:szCs w:val="24"/>
        </w:rPr>
        <w:t xml:space="preserve">age, vehicle condition, and more simultaneous deliveries were all associated with lower ratings. The delivery distance and traffic density were not important predictors of rating. The low </w:t>
      </w:r>
      <w:r w:rsidR="003B03A4" w:rsidRPr="003B03A4">
        <w:rPr>
          <w:rFonts w:ascii="Arial" w:hAnsi="Arial" w:cs="Arial"/>
          <w:sz w:val="24"/>
          <w:szCs w:val="24"/>
        </w:rPr>
        <w:t>R</w:t>
      </w:r>
      <w:r w:rsidR="003B03A4" w:rsidRPr="003B03A4">
        <w:rPr>
          <w:rFonts w:ascii="Arial" w:hAnsi="Arial" w:cs="Arial"/>
          <w:sz w:val="24"/>
          <w:szCs w:val="24"/>
          <w:vertAlign w:val="superscript"/>
        </w:rPr>
        <w:t>2</w:t>
      </w:r>
      <w:r w:rsidR="003B03A4" w:rsidRPr="003B03A4">
        <w:rPr>
          <w:rFonts w:ascii="Arial" w:hAnsi="Arial" w:cs="Arial"/>
          <w:sz w:val="24"/>
          <w:szCs w:val="24"/>
        </w:rPr>
        <w:t xml:space="preserve"> value suggests that </w:t>
      </w:r>
      <w:r w:rsidR="00E43A2E">
        <w:rPr>
          <w:rFonts w:ascii="Arial" w:hAnsi="Arial" w:cs="Arial"/>
          <w:sz w:val="24"/>
          <w:szCs w:val="24"/>
        </w:rPr>
        <w:t xml:space="preserve">other unmeasured factors likely play a larger role in </w:t>
      </w:r>
      <w:r w:rsidR="003B03A4" w:rsidRPr="003B03A4">
        <w:rPr>
          <w:rFonts w:ascii="Arial" w:hAnsi="Arial" w:cs="Arial"/>
          <w:sz w:val="24"/>
          <w:szCs w:val="24"/>
        </w:rPr>
        <w:t xml:space="preserve">determining the </w:t>
      </w:r>
      <w:r w:rsidR="003B03A4">
        <w:rPr>
          <w:rFonts w:ascii="Arial" w:hAnsi="Arial" w:cs="Arial"/>
          <w:sz w:val="24"/>
          <w:szCs w:val="24"/>
        </w:rPr>
        <w:t>person ratings</w:t>
      </w:r>
      <w:r w:rsidR="003B03A4" w:rsidRPr="003B03A4">
        <w:rPr>
          <w:rFonts w:ascii="Arial" w:hAnsi="Arial" w:cs="Arial"/>
          <w:sz w:val="24"/>
          <w:szCs w:val="24"/>
        </w:rPr>
        <w:t xml:space="preserve">. </w:t>
      </w:r>
    </w:p>
    <w:p w14:paraId="5A66930D" w14:textId="0B4FA322" w:rsidR="00F21A9D" w:rsidRPr="00F21A9D" w:rsidRDefault="00F21A9D" w:rsidP="005456F5">
      <w:pPr>
        <w:shd w:val="clear" w:color="auto" w:fill="FFFFFF"/>
        <w:spacing w:before="240" w:after="240" w:line="360" w:lineRule="auto"/>
        <w:jc w:val="both"/>
        <w:rPr>
          <w:rFonts w:ascii="Arial" w:eastAsia="Times New Roman" w:hAnsi="Arial" w:cs="Arial"/>
          <w:b/>
          <w:bCs/>
          <w:color w:val="0F1115"/>
          <w:sz w:val="30"/>
          <w:szCs w:val="30"/>
          <w:lang w:eastAsia="en-GB"/>
        </w:rPr>
      </w:pPr>
      <w:r w:rsidRPr="00FA6064">
        <w:rPr>
          <w:rFonts w:ascii="Arial" w:eastAsia="Times New Roman" w:hAnsi="Arial" w:cs="Arial"/>
          <w:b/>
          <w:bCs/>
          <w:color w:val="0F1115"/>
          <w:sz w:val="30"/>
          <w:szCs w:val="30"/>
          <w:lang w:eastAsia="en-GB"/>
        </w:rPr>
        <w:t xml:space="preserve">6. Insights and Recommendations </w:t>
      </w:r>
    </w:p>
    <w:p w14:paraId="2C242E65" w14:textId="3559953F" w:rsidR="00F21A9D" w:rsidRPr="00F21A9D" w:rsidRDefault="006446B1" w:rsidP="00FA6064">
      <w:p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color w:val="0F1115"/>
          <w:sz w:val="24"/>
          <w:szCs w:val="24"/>
          <w:lang w:eastAsia="en-GB"/>
        </w:rPr>
        <w:t>This study has provided useful insights into how a meal delivery business operates</w:t>
      </w:r>
      <w:r w:rsidR="00F21A9D" w:rsidRPr="00F21A9D">
        <w:rPr>
          <w:rFonts w:ascii="Arial" w:eastAsia="Times New Roman" w:hAnsi="Arial" w:cs="Arial"/>
          <w:color w:val="0F1115"/>
          <w:sz w:val="24"/>
          <w:szCs w:val="24"/>
          <w:lang w:eastAsia="en-GB"/>
        </w:rPr>
        <w:t>.</w:t>
      </w:r>
      <w:r w:rsidR="003E6927">
        <w:rPr>
          <w:rFonts w:ascii="Arial" w:eastAsia="Times New Roman" w:hAnsi="Arial" w:cs="Arial"/>
          <w:color w:val="0F1115"/>
          <w:sz w:val="24"/>
          <w:szCs w:val="24"/>
          <w:lang w:eastAsia="en-GB"/>
        </w:rPr>
        <w:t xml:space="preserve"> </w:t>
      </w:r>
      <w:r w:rsidR="003E6927" w:rsidRPr="003E6927">
        <w:rPr>
          <w:rFonts w:ascii="Arial" w:eastAsia="Times New Roman" w:hAnsi="Arial" w:cs="Arial"/>
          <w:color w:val="0F1115"/>
          <w:sz w:val="24"/>
          <w:szCs w:val="24"/>
          <w:lang w:eastAsia="en-GB"/>
        </w:rPr>
        <w:t xml:space="preserve">The framework </w:t>
      </w:r>
      <w:r w:rsidR="003E6927">
        <w:rPr>
          <w:rFonts w:ascii="Arial" w:eastAsia="Times New Roman" w:hAnsi="Arial" w:cs="Arial"/>
          <w:color w:val="0F1115"/>
          <w:sz w:val="24"/>
          <w:szCs w:val="24"/>
          <w:lang w:eastAsia="en-GB"/>
        </w:rPr>
        <w:t xml:space="preserve">developed </w:t>
      </w:r>
      <w:r w:rsidR="003E6927" w:rsidRPr="003E6927">
        <w:rPr>
          <w:rFonts w:ascii="Arial" w:eastAsia="Times New Roman" w:hAnsi="Arial" w:cs="Arial"/>
          <w:color w:val="0F1115"/>
          <w:sz w:val="24"/>
          <w:szCs w:val="24"/>
          <w:lang w:eastAsia="en-GB"/>
        </w:rPr>
        <w:t xml:space="preserve">by Provost and Fawcett </w:t>
      </w:r>
      <w:r w:rsidR="003E6927">
        <w:rPr>
          <w:rFonts w:ascii="Arial" w:eastAsia="Times New Roman" w:hAnsi="Arial" w:cs="Arial"/>
          <w:color w:val="0F1115"/>
          <w:sz w:val="24"/>
          <w:szCs w:val="24"/>
          <w:lang w:eastAsia="en-GB"/>
        </w:rPr>
        <w:t>(</w:t>
      </w:r>
      <w:r w:rsidR="003E6927" w:rsidRPr="003E6927">
        <w:rPr>
          <w:rFonts w:ascii="Arial" w:eastAsia="Times New Roman" w:hAnsi="Arial" w:cs="Arial"/>
          <w:color w:val="0F1115"/>
          <w:sz w:val="24"/>
          <w:szCs w:val="24"/>
          <w:lang w:eastAsia="en-GB"/>
        </w:rPr>
        <w:t>2013</w:t>
      </w:r>
      <w:r w:rsidR="003E6927">
        <w:rPr>
          <w:rFonts w:ascii="Arial" w:eastAsia="Times New Roman" w:hAnsi="Arial" w:cs="Arial"/>
          <w:color w:val="0F1115"/>
          <w:sz w:val="24"/>
          <w:szCs w:val="24"/>
          <w:lang w:eastAsia="en-GB"/>
        </w:rPr>
        <w:t>)</w:t>
      </w:r>
      <w:r w:rsidR="003E6927" w:rsidRPr="003E6927">
        <w:rPr>
          <w:rFonts w:ascii="Arial" w:eastAsia="Times New Roman" w:hAnsi="Arial" w:cs="Arial"/>
          <w:color w:val="0F1115"/>
          <w:sz w:val="24"/>
          <w:szCs w:val="24"/>
          <w:lang w:eastAsia="en-GB"/>
        </w:rPr>
        <w:t xml:space="preserve"> highlights the importance of using data to make decisions in business settings. It helps turn these analytical results into practical advice.</w:t>
      </w:r>
    </w:p>
    <w:p w14:paraId="031495E9" w14:textId="77777777" w:rsidR="00F21A9D" w:rsidRPr="00F21A9D" w:rsidRDefault="00F21A9D" w:rsidP="0026452C">
      <w:pPr>
        <w:shd w:val="clear" w:color="auto" w:fill="FFFFFF"/>
        <w:spacing w:before="240" w:after="240" w:line="24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Key Insights:</w:t>
      </w:r>
    </w:p>
    <w:p w14:paraId="47C7CE7B" w14:textId="77777777" w:rsidR="00F21A9D" w:rsidRPr="00FA6064" w:rsidRDefault="00F21A9D" w:rsidP="00FA6064">
      <w:pPr>
        <w:pStyle w:val="ListParagraph"/>
        <w:numPr>
          <w:ilvl w:val="0"/>
          <w:numId w:val="13"/>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Weather is a Dual-Actor:</w:t>
      </w:r>
      <w:r w:rsidRPr="00FA6064">
        <w:rPr>
          <w:rFonts w:ascii="Arial" w:eastAsia="Times New Roman" w:hAnsi="Arial" w:cs="Arial"/>
          <w:color w:val="0F1115"/>
          <w:sz w:val="24"/>
          <w:szCs w:val="24"/>
          <w:lang w:eastAsia="en-GB"/>
        </w:rPr>
        <w:t> </w:t>
      </w:r>
      <w:r w:rsidR="00CB5868" w:rsidRPr="00FA6064">
        <w:rPr>
          <w:rFonts w:ascii="Arial" w:eastAsia="Times New Roman" w:hAnsi="Arial" w:cs="Arial"/>
          <w:color w:val="0F1115"/>
          <w:sz w:val="24"/>
          <w:szCs w:val="24"/>
          <w:lang w:eastAsia="en-GB"/>
        </w:rPr>
        <w:t xml:space="preserve">In bad weather, the number of orders goes down (as shown in Excel), and the SPSS t-test indicates that driver ratings are also significantly lower during these times. This means that when the weather is bad, people order less, and when they do order, they are </w:t>
      </w:r>
      <w:r w:rsidR="0026452C">
        <w:rPr>
          <w:rFonts w:ascii="Arial" w:eastAsia="Times New Roman" w:hAnsi="Arial" w:cs="Arial"/>
          <w:color w:val="0F1115"/>
          <w:sz w:val="24"/>
          <w:szCs w:val="24"/>
          <w:lang w:eastAsia="en-GB"/>
        </w:rPr>
        <w:t>less satisfied with the service they receive</w:t>
      </w:r>
      <w:r w:rsidRPr="00FA6064">
        <w:rPr>
          <w:rFonts w:ascii="Arial" w:eastAsia="Times New Roman" w:hAnsi="Arial" w:cs="Arial"/>
          <w:color w:val="0F1115"/>
          <w:sz w:val="24"/>
          <w:szCs w:val="24"/>
          <w:lang w:eastAsia="en-GB"/>
        </w:rPr>
        <w:t>.</w:t>
      </w:r>
    </w:p>
    <w:p w14:paraId="57491F6C" w14:textId="77777777" w:rsidR="00F21A9D" w:rsidRPr="00F21A9D" w:rsidRDefault="00F21A9D" w:rsidP="00FA6064">
      <w:pPr>
        <w:pStyle w:val="ListParagraph"/>
        <w:numPr>
          <w:ilvl w:val="0"/>
          <w:numId w:val="13"/>
        </w:numPr>
        <w:shd w:val="clear" w:color="auto" w:fill="FFFFFF"/>
        <w:spacing w:before="100" w:beforeAutospacing="1" w:after="0" w:line="360" w:lineRule="auto"/>
        <w:jc w:val="both"/>
        <w:rPr>
          <w:rFonts w:ascii="Arial" w:eastAsia="Times New Roman" w:hAnsi="Arial" w:cs="Arial"/>
          <w:bCs/>
          <w:color w:val="0F1115"/>
          <w:sz w:val="24"/>
          <w:szCs w:val="24"/>
          <w:lang w:eastAsia="en-GB"/>
        </w:rPr>
      </w:pPr>
      <w:r w:rsidRPr="00FA6064">
        <w:rPr>
          <w:rFonts w:ascii="Arial" w:eastAsia="Times New Roman" w:hAnsi="Arial" w:cs="Arial"/>
          <w:b/>
          <w:bCs/>
          <w:color w:val="0F1115"/>
          <w:sz w:val="24"/>
          <w:szCs w:val="24"/>
          <w:lang w:eastAsia="en-GB"/>
        </w:rPr>
        <w:t>Traffic is a Constant:</w:t>
      </w:r>
      <w:r w:rsidRPr="00F21A9D">
        <w:rPr>
          <w:rFonts w:ascii="Arial" w:eastAsia="Times New Roman" w:hAnsi="Arial" w:cs="Arial"/>
          <w:bCs/>
          <w:color w:val="0F1115"/>
          <w:sz w:val="24"/>
          <w:szCs w:val="24"/>
          <w:lang w:eastAsia="en-GB"/>
        </w:rPr>
        <w:t> </w:t>
      </w:r>
      <w:r w:rsidR="00CB5868" w:rsidRPr="00FA6064">
        <w:rPr>
          <w:rFonts w:ascii="Arial" w:eastAsia="Times New Roman" w:hAnsi="Arial" w:cs="Arial"/>
          <w:bCs/>
          <w:color w:val="0F1115"/>
          <w:sz w:val="24"/>
          <w:szCs w:val="24"/>
          <w:lang w:eastAsia="en-GB"/>
        </w:rPr>
        <w:t>No matter what the weather is like, "jam" traffic conditions are a big factor that often affects many deliveries</w:t>
      </w:r>
      <w:r w:rsidRPr="00F21A9D">
        <w:rPr>
          <w:rFonts w:ascii="Arial" w:eastAsia="Times New Roman" w:hAnsi="Arial" w:cs="Arial"/>
          <w:bCs/>
          <w:color w:val="0F1115"/>
          <w:sz w:val="24"/>
          <w:szCs w:val="24"/>
          <w:lang w:eastAsia="en-GB"/>
        </w:rPr>
        <w:t>.</w:t>
      </w:r>
    </w:p>
    <w:p w14:paraId="2B4761CE" w14:textId="77777777" w:rsidR="00F21A9D" w:rsidRPr="00F21A9D" w:rsidRDefault="00F21A9D" w:rsidP="00FA6064">
      <w:pPr>
        <w:pStyle w:val="ListParagraph"/>
        <w:numPr>
          <w:ilvl w:val="0"/>
          <w:numId w:val="13"/>
        </w:numPr>
        <w:shd w:val="clear" w:color="auto" w:fill="FFFFFF"/>
        <w:spacing w:before="100" w:beforeAutospacing="1" w:after="0" w:line="360" w:lineRule="auto"/>
        <w:jc w:val="both"/>
        <w:rPr>
          <w:rFonts w:ascii="Arial" w:eastAsia="Times New Roman" w:hAnsi="Arial" w:cs="Arial"/>
          <w:bCs/>
          <w:color w:val="0F1115"/>
          <w:sz w:val="24"/>
          <w:szCs w:val="24"/>
          <w:lang w:eastAsia="en-GB"/>
        </w:rPr>
      </w:pPr>
      <w:r w:rsidRPr="00FA6064">
        <w:rPr>
          <w:rFonts w:ascii="Arial" w:eastAsia="Times New Roman" w:hAnsi="Arial" w:cs="Arial"/>
          <w:b/>
          <w:bCs/>
          <w:color w:val="0F1115"/>
          <w:sz w:val="24"/>
          <w:szCs w:val="24"/>
          <w:lang w:eastAsia="en-GB"/>
        </w:rPr>
        <w:t>Age is Irrelevant to Performance:</w:t>
      </w:r>
      <w:r w:rsidRPr="00F21A9D">
        <w:rPr>
          <w:rFonts w:ascii="Arial" w:eastAsia="Times New Roman" w:hAnsi="Arial" w:cs="Arial"/>
          <w:bCs/>
          <w:color w:val="0F1115"/>
          <w:sz w:val="24"/>
          <w:szCs w:val="24"/>
          <w:lang w:eastAsia="en-GB"/>
        </w:rPr>
        <w:t> </w:t>
      </w:r>
      <w:r w:rsidR="008A34F1" w:rsidRPr="00FA6064">
        <w:rPr>
          <w:rFonts w:ascii="Arial" w:eastAsia="Times New Roman" w:hAnsi="Arial" w:cs="Arial"/>
          <w:bCs/>
          <w:color w:val="0F1115"/>
          <w:sz w:val="24"/>
          <w:szCs w:val="24"/>
          <w:lang w:eastAsia="en-GB"/>
        </w:rPr>
        <w:t>The SPSS regression analysis and the Excel scatter plot clearly show that a driver's age does not impact their performance rating. This is good news because it means that people of all ages can do well</w:t>
      </w:r>
      <w:r w:rsidRPr="00F21A9D">
        <w:rPr>
          <w:rFonts w:ascii="Arial" w:eastAsia="Times New Roman" w:hAnsi="Arial" w:cs="Arial"/>
          <w:bCs/>
          <w:color w:val="0F1115"/>
          <w:sz w:val="24"/>
          <w:szCs w:val="24"/>
          <w:lang w:eastAsia="en-GB"/>
        </w:rPr>
        <w:t>.</w:t>
      </w:r>
    </w:p>
    <w:p w14:paraId="6C7FE111" w14:textId="281F7D34" w:rsidR="00F21A9D" w:rsidRDefault="00F21A9D" w:rsidP="00FA6064">
      <w:pPr>
        <w:pStyle w:val="ListParagraph"/>
        <w:numPr>
          <w:ilvl w:val="0"/>
          <w:numId w:val="13"/>
        </w:numPr>
        <w:shd w:val="clear" w:color="auto" w:fill="FFFFFF"/>
        <w:spacing w:before="100" w:beforeAutospacing="1" w:after="0" w:line="360" w:lineRule="auto"/>
        <w:jc w:val="both"/>
        <w:rPr>
          <w:rFonts w:ascii="Arial" w:eastAsia="Times New Roman" w:hAnsi="Arial" w:cs="Arial"/>
          <w:bCs/>
          <w:color w:val="0F1115"/>
          <w:sz w:val="24"/>
          <w:szCs w:val="24"/>
          <w:lang w:eastAsia="en-GB"/>
        </w:rPr>
      </w:pPr>
      <w:r w:rsidRPr="00FA6064">
        <w:rPr>
          <w:rFonts w:ascii="Arial" w:eastAsia="Times New Roman" w:hAnsi="Arial" w:cs="Arial"/>
          <w:b/>
          <w:bCs/>
          <w:color w:val="0F1115"/>
          <w:sz w:val="24"/>
          <w:szCs w:val="24"/>
          <w:lang w:eastAsia="en-GB"/>
        </w:rPr>
        <w:t>Geospatial Data Needs Attention:</w:t>
      </w:r>
      <w:r w:rsidRPr="00F21A9D">
        <w:rPr>
          <w:rFonts w:ascii="Arial" w:eastAsia="Times New Roman" w:hAnsi="Arial" w:cs="Arial"/>
          <w:bCs/>
          <w:color w:val="0F1115"/>
          <w:sz w:val="24"/>
          <w:szCs w:val="24"/>
          <w:lang w:eastAsia="en-GB"/>
        </w:rPr>
        <w:t> </w:t>
      </w:r>
      <w:r w:rsidR="008A34F1" w:rsidRPr="00FA6064">
        <w:rPr>
          <w:rFonts w:ascii="Arial" w:eastAsia="Times New Roman" w:hAnsi="Arial" w:cs="Arial"/>
          <w:bCs/>
          <w:color w:val="0F1115"/>
          <w:sz w:val="24"/>
          <w:szCs w:val="24"/>
          <w:lang w:eastAsia="en-GB"/>
        </w:rPr>
        <w:t>To accurately measure distance and time in the future, it’s important to correct any incorrect (0,0) position coordinates when entering data</w:t>
      </w:r>
      <w:r w:rsidRPr="00F21A9D">
        <w:rPr>
          <w:rFonts w:ascii="Arial" w:eastAsia="Times New Roman" w:hAnsi="Arial" w:cs="Arial"/>
          <w:bCs/>
          <w:color w:val="0F1115"/>
          <w:sz w:val="24"/>
          <w:szCs w:val="24"/>
          <w:lang w:eastAsia="en-GB"/>
        </w:rPr>
        <w:t>.</w:t>
      </w:r>
    </w:p>
    <w:p w14:paraId="5B12F647" w14:textId="77777777" w:rsidR="00E4502E" w:rsidRPr="00E4502E" w:rsidRDefault="00E4502E" w:rsidP="00E4502E">
      <w:pPr>
        <w:shd w:val="clear" w:color="auto" w:fill="FFFFFF"/>
        <w:spacing w:before="100" w:beforeAutospacing="1" w:after="0" w:line="360" w:lineRule="auto"/>
        <w:jc w:val="both"/>
        <w:rPr>
          <w:rFonts w:ascii="Arial" w:eastAsia="Times New Roman" w:hAnsi="Arial" w:cs="Arial"/>
          <w:bCs/>
          <w:color w:val="0F1115"/>
          <w:sz w:val="24"/>
          <w:szCs w:val="24"/>
          <w:lang w:eastAsia="en-GB"/>
        </w:rPr>
      </w:pPr>
    </w:p>
    <w:p w14:paraId="00EA4317" w14:textId="77777777" w:rsidR="00F21A9D" w:rsidRPr="00F21A9D" w:rsidRDefault="00F21A9D" w:rsidP="0026452C">
      <w:pPr>
        <w:shd w:val="clear" w:color="auto" w:fill="FFFFFF"/>
        <w:spacing w:before="240" w:after="240" w:line="24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Recommendations:</w:t>
      </w:r>
    </w:p>
    <w:p w14:paraId="361C6AD9" w14:textId="77777777" w:rsidR="00F21A9D" w:rsidRPr="00FA6064" w:rsidRDefault="00F21A9D" w:rsidP="00FA6064">
      <w:pPr>
        <w:pStyle w:val="ListParagraph"/>
        <w:numPr>
          <w:ilvl w:val="0"/>
          <w:numId w:val="14"/>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Adverse Weather Protocol:</w:t>
      </w:r>
      <w:r w:rsidRPr="00FA6064">
        <w:rPr>
          <w:rFonts w:ascii="Arial" w:eastAsia="Times New Roman" w:hAnsi="Arial" w:cs="Arial"/>
          <w:color w:val="0F1115"/>
          <w:sz w:val="24"/>
          <w:szCs w:val="24"/>
          <w:lang w:eastAsia="en-GB"/>
        </w:rPr>
        <w:t> </w:t>
      </w:r>
      <w:r w:rsidR="00B803A9" w:rsidRPr="00FA6064">
        <w:rPr>
          <w:rFonts w:ascii="Arial" w:eastAsia="Times New Roman" w:hAnsi="Arial" w:cs="Arial"/>
          <w:color w:val="0F1115"/>
          <w:sz w:val="24"/>
          <w:szCs w:val="24"/>
          <w:lang w:eastAsia="en-GB"/>
        </w:rPr>
        <w:t>Make a special plan for bad weather. This could mean letting clients know in advance about possible delays, offering small discounts to keep them happy, and giving drivers better tools or a little more time for deliveries</w:t>
      </w:r>
      <w:r w:rsidRPr="00FA6064">
        <w:rPr>
          <w:rFonts w:ascii="Arial" w:eastAsia="Times New Roman" w:hAnsi="Arial" w:cs="Arial"/>
          <w:color w:val="0F1115"/>
          <w:sz w:val="24"/>
          <w:szCs w:val="24"/>
          <w:lang w:eastAsia="en-GB"/>
        </w:rPr>
        <w:t>.</w:t>
      </w:r>
    </w:p>
    <w:p w14:paraId="7B3BE816" w14:textId="77777777" w:rsidR="00F21A9D" w:rsidRPr="00FA6064" w:rsidRDefault="00F21A9D" w:rsidP="00FA6064">
      <w:pPr>
        <w:pStyle w:val="ListParagraph"/>
        <w:numPr>
          <w:ilvl w:val="0"/>
          <w:numId w:val="14"/>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Focus Recruitment and Training on Other Factors:</w:t>
      </w:r>
      <w:r w:rsidRPr="00FA6064">
        <w:rPr>
          <w:rFonts w:ascii="Arial" w:eastAsia="Times New Roman" w:hAnsi="Arial" w:cs="Arial"/>
          <w:color w:val="0F1115"/>
          <w:sz w:val="24"/>
          <w:szCs w:val="24"/>
          <w:lang w:eastAsia="en-GB"/>
        </w:rPr>
        <w:t> </w:t>
      </w:r>
      <w:r w:rsidR="00B803A9" w:rsidRPr="00FA6064">
        <w:rPr>
          <w:rFonts w:ascii="Arial" w:eastAsia="Times New Roman" w:hAnsi="Arial" w:cs="Arial"/>
          <w:color w:val="0F1115"/>
          <w:sz w:val="24"/>
          <w:szCs w:val="24"/>
          <w:lang w:eastAsia="en-GB"/>
        </w:rPr>
        <w:t>Age doesn't really matter, so when hiring and training, we should focus on other important things like local knowledge, good customer service skills, and safe riding practices</w:t>
      </w:r>
      <w:r w:rsidRPr="00FA6064">
        <w:rPr>
          <w:rFonts w:ascii="Arial" w:eastAsia="Times New Roman" w:hAnsi="Arial" w:cs="Arial"/>
          <w:color w:val="0F1115"/>
          <w:sz w:val="24"/>
          <w:szCs w:val="24"/>
          <w:lang w:eastAsia="en-GB"/>
        </w:rPr>
        <w:t>.</w:t>
      </w:r>
    </w:p>
    <w:p w14:paraId="444396D1" w14:textId="132E965A" w:rsidR="00F21A9D" w:rsidRPr="00FA6064" w:rsidRDefault="00F21A9D" w:rsidP="00FA6064">
      <w:pPr>
        <w:pStyle w:val="ListParagraph"/>
        <w:numPr>
          <w:ilvl w:val="0"/>
          <w:numId w:val="14"/>
        </w:numPr>
        <w:shd w:val="clear" w:color="auto" w:fill="FFFFFF"/>
        <w:spacing w:before="100" w:beforeAutospacing="1" w:after="0" w:line="36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Invest in Data Quality:</w:t>
      </w:r>
      <w:r w:rsidRPr="00FA6064">
        <w:rPr>
          <w:rFonts w:ascii="Arial" w:eastAsia="Times New Roman" w:hAnsi="Arial" w:cs="Arial"/>
          <w:color w:val="0F1115"/>
          <w:sz w:val="24"/>
          <w:szCs w:val="24"/>
          <w:lang w:eastAsia="en-GB"/>
        </w:rPr>
        <w:t> </w:t>
      </w:r>
      <w:r w:rsidR="00574D4B" w:rsidRPr="00FA6064">
        <w:rPr>
          <w:rFonts w:ascii="Arial" w:eastAsia="Times New Roman" w:hAnsi="Arial" w:cs="Arial"/>
          <w:color w:val="0F1115"/>
          <w:sz w:val="24"/>
          <w:szCs w:val="24"/>
          <w:lang w:eastAsia="en-GB"/>
        </w:rPr>
        <w:t xml:space="preserve">To prevent (0,0) coordinates from being submitted, add rules in the order-taking app. Before </w:t>
      </w:r>
      <w:r w:rsidR="00E43A2E">
        <w:rPr>
          <w:rFonts w:ascii="Arial" w:eastAsia="Times New Roman" w:hAnsi="Arial" w:cs="Arial"/>
          <w:color w:val="0F1115"/>
          <w:sz w:val="24"/>
          <w:szCs w:val="24"/>
          <w:lang w:eastAsia="en-GB"/>
        </w:rPr>
        <w:t>finalising</w:t>
      </w:r>
      <w:r w:rsidR="00574D4B" w:rsidRPr="00FA6064">
        <w:rPr>
          <w:rFonts w:ascii="Arial" w:eastAsia="Times New Roman" w:hAnsi="Arial" w:cs="Arial"/>
          <w:color w:val="0F1115"/>
          <w:sz w:val="24"/>
          <w:szCs w:val="24"/>
          <w:lang w:eastAsia="en-GB"/>
        </w:rPr>
        <w:t xml:space="preserve"> the purchase, we need to check that the GPS coordinates are close enough to the city we want</w:t>
      </w:r>
      <w:r w:rsidRPr="00FA6064">
        <w:rPr>
          <w:rFonts w:ascii="Arial" w:eastAsia="Times New Roman" w:hAnsi="Arial" w:cs="Arial"/>
          <w:color w:val="0F1115"/>
          <w:sz w:val="24"/>
          <w:szCs w:val="24"/>
          <w:lang w:eastAsia="en-GB"/>
        </w:rPr>
        <w:t>.</w:t>
      </w:r>
    </w:p>
    <w:p w14:paraId="6FFDAF75" w14:textId="4FBF9A7C" w:rsidR="00DA2C47" w:rsidRDefault="00F21A9D" w:rsidP="006E6952">
      <w:pPr>
        <w:pStyle w:val="ListParagraph"/>
        <w:numPr>
          <w:ilvl w:val="0"/>
          <w:numId w:val="14"/>
        </w:numPr>
        <w:shd w:val="clear" w:color="auto" w:fill="FFFFFF"/>
        <w:spacing w:before="240" w:after="240" w:line="360" w:lineRule="auto"/>
        <w:jc w:val="both"/>
        <w:rPr>
          <w:rFonts w:ascii="Arial" w:eastAsia="Times New Roman" w:hAnsi="Arial" w:cs="Arial"/>
          <w:color w:val="0F1115"/>
          <w:sz w:val="24"/>
          <w:szCs w:val="24"/>
          <w:lang w:eastAsia="en-GB"/>
        </w:rPr>
      </w:pPr>
      <w:r w:rsidRPr="00FA6064">
        <w:rPr>
          <w:rFonts w:ascii="Arial" w:eastAsia="Times New Roman" w:hAnsi="Arial" w:cs="Arial"/>
          <w:b/>
          <w:bCs/>
          <w:color w:val="0F1115"/>
          <w:sz w:val="24"/>
          <w:szCs w:val="24"/>
          <w:lang w:eastAsia="en-GB"/>
        </w:rPr>
        <w:t>Limitations:</w:t>
      </w:r>
      <w:r w:rsidRPr="00FA6064">
        <w:rPr>
          <w:rFonts w:ascii="Arial" w:eastAsia="Times New Roman" w:hAnsi="Arial" w:cs="Arial"/>
          <w:color w:val="0F1115"/>
          <w:sz w:val="24"/>
          <w:szCs w:val="24"/>
          <w:lang w:eastAsia="en-GB"/>
        </w:rPr>
        <w:t> </w:t>
      </w:r>
      <w:r w:rsidR="00574D4B" w:rsidRPr="00FA6064">
        <w:rPr>
          <w:rFonts w:ascii="Arial" w:eastAsia="Times New Roman" w:hAnsi="Arial" w:cs="Arial"/>
          <w:color w:val="0F1115"/>
          <w:sz w:val="24"/>
          <w:szCs w:val="24"/>
          <w:lang w:eastAsia="en-GB"/>
        </w:rPr>
        <w:t xml:space="preserve">This study did not measure how long deliveries take or how far they travel, even though those are important signs of efficiency. </w:t>
      </w:r>
      <w:r w:rsidR="006E6952" w:rsidRPr="006E6952">
        <w:rPr>
          <w:rFonts w:ascii="Arial" w:eastAsia="Times New Roman" w:hAnsi="Arial" w:cs="Arial"/>
          <w:color w:val="0F1115"/>
          <w:sz w:val="24"/>
          <w:szCs w:val="24"/>
          <w:lang w:eastAsia="en-GB"/>
        </w:rPr>
        <w:t xml:space="preserve">Understanding the limits of this analysis follows </w:t>
      </w:r>
      <w:r w:rsidR="006E6952">
        <w:rPr>
          <w:rFonts w:ascii="Arial" w:eastAsia="Times New Roman" w:hAnsi="Arial" w:cs="Arial"/>
          <w:color w:val="0F1115"/>
          <w:sz w:val="24"/>
          <w:szCs w:val="24"/>
          <w:lang w:eastAsia="en-GB"/>
        </w:rPr>
        <w:t xml:space="preserve">the guidance of </w:t>
      </w:r>
      <w:proofErr w:type="spellStart"/>
      <w:r w:rsidR="006E6952">
        <w:rPr>
          <w:rFonts w:ascii="Arial" w:eastAsia="Times New Roman" w:hAnsi="Arial" w:cs="Arial"/>
          <w:color w:val="0F1115"/>
          <w:sz w:val="24"/>
          <w:szCs w:val="24"/>
          <w:lang w:eastAsia="en-GB"/>
        </w:rPr>
        <w:t>Trochim</w:t>
      </w:r>
      <w:proofErr w:type="spellEnd"/>
      <w:r w:rsidR="006E6952">
        <w:rPr>
          <w:rFonts w:ascii="Arial" w:eastAsia="Times New Roman" w:hAnsi="Arial" w:cs="Arial"/>
          <w:color w:val="0F1115"/>
          <w:sz w:val="24"/>
          <w:szCs w:val="24"/>
          <w:lang w:eastAsia="en-GB"/>
        </w:rPr>
        <w:t xml:space="preserve"> et al. (2015) </w:t>
      </w:r>
      <w:r w:rsidR="006E6952" w:rsidRPr="006E6952">
        <w:rPr>
          <w:rFonts w:ascii="Arial" w:eastAsia="Times New Roman" w:hAnsi="Arial" w:cs="Arial"/>
          <w:color w:val="0F1115"/>
          <w:sz w:val="24"/>
          <w:szCs w:val="24"/>
          <w:lang w:eastAsia="en-GB"/>
        </w:rPr>
        <w:t xml:space="preserve">on carefully evaluating research results and identifying areas </w:t>
      </w:r>
      <w:r w:rsidR="006E6952">
        <w:rPr>
          <w:rFonts w:ascii="Arial" w:eastAsia="Times New Roman" w:hAnsi="Arial" w:cs="Arial"/>
          <w:color w:val="0F1115"/>
          <w:sz w:val="24"/>
          <w:szCs w:val="24"/>
          <w:lang w:eastAsia="en-GB"/>
        </w:rPr>
        <w:t>that need further investigation</w:t>
      </w:r>
      <w:r w:rsidRPr="00FA6064">
        <w:rPr>
          <w:rFonts w:ascii="Arial" w:eastAsia="Times New Roman" w:hAnsi="Arial" w:cs="Arial"/>
          <w:color w:val="0F1115"/>
          <w:sz w:val="24"/>
          <w:szCs w:val="24"/>
          <w:lang w:eastAsia="en-GB"/>
        </w:rPr>
        <w:t>.</w:t>
      </w:r>
    </w:p>
    <w:p w14:paraId="7B85E3DA" w14:textId="77777777" w:rsidR="00DA2C47" w:rsidRDefault="00DA2C47">
      <w:pPr>
        <w:rPr>
          <w:rFonts w:ascii="Arial" w:eastAsia="Times New Roman" w:hAnsi="Arial" w:cs="Arial"/>
          <w:color w:val="0F1115"/>
          <w:sz w:val="24"/>
          <w:szCs w:val="24"/>
          <w:lang w:eastAsia="en-GB"/>
        </w:rPr>
      </w:pPr>
      <w:r>
        <w:rPr>
          <w:rFonts w:ascii="Arial" w:eastAsia="Times New Roman" w:hAnsi="Arial" w:cs="Arial"/>
          <w:color w:val="0F1115"/>
          <w:sz w:val="24"/>
          <w:szCs w:val="24"/>
          <w:lang w:eastAsia="en-GB"/>
        </w:rPr>
        <w:br w:type="page"/>
      </w:r>
    </w:p>
    <w:p w14:paraId="7CB84A56" w14:textId="2FE55024" w:rsidR="00A17295" w:rsidRPr="00DA2C47" w:rsidRDefault="00DA2C47" w:rsidP="00DA2C47">
      <w:pPr>
        <w:shd w:val="clear" w:color="auto" w:fill="FFFFFF"/>
        <w:spacing w:before="240" w:after="240" w:line="360" w:lineRule="auto"/>
        <w:jc w:val="both"/>
        <w:rPr>
          <w:rFonts w:ascii="Arial" w:eastAsia="Times New Roman" w:hAnsi="Arial" w:cs="Arial"/>
          <w:b/>
          <w:color w:val="0F1115"/>
          <w:sz w:val="24"/>
          <w:szCs w:val="24"/>
          <w:lang w:eastAsia="en-GB"/>
        </w:rPr>
      </w:pPr>
      <w:r w:rsidRPr="00DA2C47">
        <w:rPr>
          <w:rFonts w:ascii="Arial" w:eastAsia="Times New Roman" w:hAnsi="Arial" w:cs="Arial"/>
          <w:b/>
          <w:color w:val="0F1115"/>
          <w:sz w:val="24"/>
          <w:szCs w:val="24"/>
          <w:lang w:eastAsia="en-GB"/>
        </w:rPr>
        <w:lastRenderedPageBreak/>
        <w:t>References</w:t>
      </w:r>
    </w:p>
    <w:p w14:paraId="4351FC4E" w14:textId="4E25EE80" w:rsidR="00DA2C47" w:rsidRPr="00DA2C47" w:rsidRDefault="00F9730A" w:rsidP="007F0EB8">
      <w:pPr>
        <w:shd w:val="clear" w:color="auto" w:fill="FFFFFF"/>
        <w:spacing w:before="240" w:after="240" w:line="360" w:lineRule="auto"/>
        <w:jc w:val="both"/>
        <w:rPr>
          <w:rFonts w:ascii="Arial" w:eastAsia="Times New Roman" w:hAnsi="Arial" w:cs="Arial"/>
          <w:color w:val="0F1115"/>
          <w:sz w:val="24"/>
          <w:szCs w:val="24"/>
          <w:lang w:eastAsia="en-GB"/>
        </w:rPr>
      </w:pPr>
      <w:r w:rsidRPr="00091C1E">
        <w:rPr>
          <w:rFonts w:ascii="Arial" w:eastAsia="Times New Roman" w:hAnsi="Arial" w:cs="Arial"/>
          <w:color w:val="0F1115"/>
          <w:sz w:val="24"/>
          <w:szCs w:val="24"/>
          <w:lang w:eastAsia="en-GB"/>
        </w:rPr>
        <w:t>Hair, J. F. et al. (2019)</w:t>
      </w:r>
      <w:r w:rsidR="004964A6" w:rsidRPr="00091C1E">
        <w:rPr>
          <w:rFonts w:ascii="Arial" w:eastAsia="Times New Roman" w:hAnsi="Arial" w:cs="Arial"/>
          <w:color w:val="0F1115"/>
          <w:sz w:val="24"/>
          <w:szCs w:val="24"/>
          <w:lang w:eastAsia="en-GB"/>
        </w:rPr>
        <w:t xml:space="preserve"> </w:t>
      </w:r>
      <w:r w:rsidR="004964A6" w:rsidRPr="00091C1E">
        <w:rPr>
          <w:rFonts w:ascii="Arial" w:eastAsia="Times New Roman" w:hAnsi="Arial" w:cs="Arial"/>
          <w:i/>
          <w:color w:val="0F1115"/>
          <w:sz w:val="24"/>
          <w:szCs w:val="24"/>
          <w:lang w:eastAsia="en-GB"/>
        </w:rPr>
        <w:t>Multivariate Data Analysis</w:t>
      </w:r>
      <w:r w:rsidRPr="00091C1E">
        <w:rPr>
          <w:rFonts w:ascii="Arial" w:eastAsia="Times New Roman" w:hAnsi="Arial" w:cs="Arial"/>
          <w:i/>
          <w:color w:val="0F1115"/>
          <w:sz w:val="24"/>
          <w:szCs w:val="24"/>
          <w:lang w:eastAsia="en-GB"/>
        </w:rPr>
        <w:t>.</w:t>
      </w:r>
      <w:r w:rsidR="007F0EB8">
        <w:rPr>
          <w:rFonts w:ascii="Arial" w:eastAsia="Times New Roman" w:hAnsi="Arial" w:cs="Arial"/>
          <w:color w:val="0F1115"/>
          <w:sz w:val="24"/>
          <w:szCs w:val="24"/>
          <w:lang w:eastAsia="en-GB"/>
        </w:rPr>
        <w:t xml:space="preserve"> </w:t>
      </w:r>
      <w:r w:rsidR="004964A6" w:rsidRPr="00091C1E">
        <w:rPr>
          <w:rFonts w:ascii="Arial" w:eastAsia="Times New Roman" w:hAnsi="Arial" w:cs="Arial"/>
          <w:color w:val="0F1115"/>
          <w:sz w:val="24"/>
          <w:szCs w:val="24"/>
          <w:lang w:eastAsia="en-GB"/>
        </w:rPr>
        <w:t xml:space="preserve">8th </w:t>
      </w:r>
      <w:proofErr w:type="spellStart"/>
      <w:r w:rsidR="004964A6" w:rsidRPr="00091C1E">
        <w:rPr>
          <w:rFonts w:ascii="Arial" w:eastAsia="Times New Roman" w:hAnsi="Arial" w:cs="Arial"/>
          <w:color w:val="0F1115"/>
          <w:sz w:val="24"/>
          <w:szCs w:val="24"/>
          <w:lang w:eastAsia="en-GB"/>
        </w:rPr>
        <w:t>ed</w:t>
      </w:r>
      <w:r w:rsidR="007F0EB8">
        <w:rPr>
          <w:rFonts w:ascii="Arial" w:eastAsia="Times New Roman" w:hAnsi="Arial" w:cs="Arial"/>
          <w:color w:val="0F1115"/>
          <w:sz w:val="24"/>
          <w:szCs w:val="24"/>
          <w:lang w:eastAsia="en-GB"/>
        </w:rPr>
        <w:t>n</w:t>
      </w:r>
      <w:proofErr w:type="spellEnd"/>
      <w:r w:rsidR="004964A6" w:rsidRPr="00091C1E">
        <w:rPr>
          <w:rFonts w:ascii="Arial" w:eastAsia="Times New Roman" w:hAnsi="Arial" w:cs="Arial"/>
          <w:color w:val="0F1115"/>
          <w:sz w:val="24"/>
          <w:szCs w:val="24"/>
          <w:lang w:eastAsia="en-GB"/>
        </w:rPr>
        <w:t xml:space="preserve">. </w:t>
      </w:r>
      <w:r w:rsidRPr="00091C1E">
        <w:rPr>
          <w:rFonts w:ascii="Arial" w:eastAsia="Times New Roman" w:hAnsi="Arial" w:cs="Arial"/>
          <w:color w:val="0F1115"/>
          <w:sz w:val="24"/>
          <w:szCs w:val="24"/>
          <w:lang w:eastAsia="en-GB"/>
        </w:rPr>
        <w:t xml:space="preserve">MA: </w:t>
      </w:r>
      <w:r w:rsidR="004964A6" w:rsidRPr="00091C1E">
        <w:rPr>
          <w:rFonts w:ascii="Arial" w:eastAsia="Times New Roman" w:hAnsi="Arial" w:cs="Arial"/>
          <w:color w:val="0F1115"/>
          <w:sz w:val="24"/>
          <w:szCs w:val="24"/>
          <w:lang w:eastAsia="en-GB"/>
        </w:rPr>
        <w:t>Cengage Learning</w:t>
      </w:r>
      <w:r w:rsidR="00DA2C47" w:rsidRPr="00DA2C47">
        <w:rPr>
          <w:rFonts w:ascii="Arial" w:eastAsia="Times New Roman" w:hAnsi="Arial" w:cs="Arial"/>
          <w:color w:val="0F1115"/>
          <w:sz w:val="24"/>
          <w:szCs w:val="24"/>
          <w:lang w:eastAsia="en-GB"/>
        </w:rPr>
        <w:t>.</w:t>
      </w:r>
    </w:p>
    <w:p w14:paraId="462A670A" w14:textId="662B2297" w:rsidR="003F3911" w:rsidRDefault="003F3911" w:rsidP="007F0EB8">
      <w:pPr>
        <w:spacing w:line="360" w:lineRule="auto"/>
        <w:jc w:val="both"/>
        <w:rPr>
          <w:rFonts w:ascii="Arial" w:eastAsia="Times New Roman" w:hAnsi="Arial" w:cs="Arial"/>
          <w:color w:val="0F1115"/>
          <w:sz w:val="24"/>
          <w:szCs w:val="24"/>
          <w:lang w:eastAsia="en-GB"/>
        </w:rPr>
      </w:pPr>
      <w:r>
        <w:rPr>
          <w:rFonts w:ascii="Arial" w:eastAsia="Times New Roman" w:hAnsi="Arial" w:cs="Arial"/>
          <w:color w:val="0F1115"/>
          <w:sz w:val="24"/>
          <w:szCs w:val="24"/>
          <w:lang w:eastAsia="en-GB"/>
        </w:rPr>
        <w:t>Harrison, V. (2021)</w:t>
      </w:r>
      <w:r w:rsidRPr="007F0EB8">
        <w:rPr>
          <w:rFonts w:ascii="Arial" w:eastAsia="Times New Roman" w:hAnsi="Arial" w:cs="Arial"/>
          <w:color w:val="0F1115"/>
          <w:sz w:val="24"/>
          <w:szCs w:val="24"/>
          <w:lang w:eastAsia="en-GB"/>
        </w:rPr>
        <w:t xml:space="preserve"> </w:t>
      </w:r>
      <w:r w:rsidRPr="00F377A6">
        <w:rPr>
          <w:rFonts w:ascii="Arial" w:eastAsia="Times New Roman" w:hAnsi="Arial" w:cs="Arial"/>
          <w:i/>
          <w:color w:val="0F1115"/>
          <w:sz w:val="24"/>
          <w:szCs w:val="24"/>
          <w:lang w:eastAsia="en-GB"/>
        </w:rPr>
        <w:t>SPSS for Psychologists</w:t>
      </w:r>
      <w:r w:rsidRPr="007F0EB8">
        <w:rPr>
          <w:rFonts w:ascii="Arial" w:eastAsia="Times New Roman" w:hAnsi="Arial" w:cs="Arial"/>
          <w:color w:val="0F1115"/>
          <w:sz w:val="24"/>
          <w:szCs w:val="24"/>
          <w:lang w:eastAsia="en-GB"/>
        </w:rPr>
        <w:t xml:space="preserve">. 7th </w:t>
      </w:r>
      <w:proofErr w:type="spellStart"/>
      <w:r w:rsidRPr="007F0EB8">
        <w:rPr>
          <w:rFonts w:ascii="Arial" w:eastAsia="Times New Roman" w:hAnsi="Arial" w:cs="Arial"/>
          <w:color w:val="0F1115"/>
          <w:sz w:val="24"/>
          <w:szCs w:val="24"/>
          <w:lang w:eastAsia="en-GB"/>
        </w:rPr>
        <w:t>ed</w:t>
      </w:r>
      <w:r>
        <w:rPr>
          <w:rFonts w:ascii="Arial" w:eastAsia="Times New Roman" w:hAnsi="Arial" w:cs="Arial"/>
          <w:color w:val="0F1115"/>
          <w:sz w:val="24"/>
          <w:szCs w:val="24"/>
          <w:lang w:eastAsia="en-GB"/>
        </w:rPr>
        <w:t>n</w:t>
      </w:r>
      <w:proofErr w:type="spellEnd"/>
      <w:r>
        <w:rPr>
          <w:rFonts w:ascii="Arial" w:eastAsia="Times New Roman" w:hAnsi="Arial" w:cs="Arial"/>
          <w:color w:val="0F1115"/>
          <w:sz w:val="24"/>
          <w:szCs w:val="24"/>
          <w:lang w:eastAsia="en-GB"/>
        </w:rPr>
        <w:t>. London: Bloomsbury Academic.</w:t>
      </w:r>
    </w:p>
    <w:p w14:paraId="64CE0471" w14:textId="21514756" w:rsidR="007F0EB8" w:rsidRPr="007F0EB8" w:rsidRDefault="002D2DDF" w:rsidP="007F0EB8">
      <w:pPr>
        <w:spacing w:line="360" w:lineRule="auto"/>
        <w:jc w:val="both"/>
        <w:rPr>
          <w:rFonts w:ascii="Arial" w:eastAsia="Times New Roman" w:hAnsi="Arial" w:cs="Arial"/>
          <w:color w:val="0F1115"/>
          <w:sz w:val="24"/>
          <w:szCs w:val="24"/>
          <w:lang w:eastAsia="en-GB"/>
        </w:rPr>
      </w:pPr>
      <w:r>
        <w:rPr>
          <w:rFonts w:ascii="Arial" w:eastAsia="Times New Roman" w:hAnsi="Arial" w:cs="Arial"/>
          <w:color w:val="0F1115"/>
          <w:sz w:val="24"/>
          <w:szCs w:val="24"/>
          <w:lang w:eastAsia="en-GB"/>
        </w:rPr>
        <w:t>Hofmann, M., and</w:t>
      </w:r>
      <w:r w:rsidRPr="002D2DDF">
        <w:rPr>
          <w:rFonts w:ascii="Arial" w:eastAsia="Times New Roman" w:hAnsi="Arial" w:cs="Arial"/>
          <w:color w:val="0F1115"/>
          <w:sz w:val="24"/>
          <w:szCs w:val="24"/>
          <w:lang w:eastAsia="en-GB"/>
        </w:rPr>
        <w:t xml:space="preserve"> </w:t>
      </w:r>
      <w:proofErr w:type="spellStart"/>
      <w:r w:rsidRPr="002D2DDF">
        <w:rPr>
          <w:rFonts w:ascii="Arial" w:eastAsia="Times New Roman" w:hAnsi="Arial" w:cs="Arial"/>
          <w:color w:val="0F1115"/>
          <w:sz w:val="24"/>
          <w:szCs w:val="24"/>
          <w:lang w:eastAsia="en-GB"/>
        </w:rPr>
        <w:t>Klink</w:t>
      </w:r>
      <w:r>
        <w:rPr>
          <w:rFonts w:ascii="Arial" w:eastAsia="Times New Roman" w:hAnsi="Arial" w:cs="Arial"/>
          <w:color w:val="0F1115"/>
          <w:sz w:val="24"/>
          <w:szCs w:val="24"/>
          <w:lang w:eastAsia="en-GB"/>
        </w:rPr>
        <w:t>enberg</w:t>
      </w:r>
      <w:proofErr w:type="spellEnd"/>
      <w:r>
        <w:rPr>
          <w:rFonts w:ascii="Arial" w:eastAsia="Times New Roman" w:hAnsi="Arial" w:cs="Arial"/>
          <w:color w:val="0F1115"/>
          <w:sz w:val="24"/>
          <w:szCs w:val="24"/>
          <w:lang w:eastAsia="en-GB"/>
        </w:rPr>
        <w:t>, R. (2013)</w:t>
      </w:r>
      <w:r w:rsidRPr="002D2DDF">
        <w:rPr>
          <w:rFonts w:ascii="Arial" w:eastAsia="Times New Roman" w:hAnsi="Arial" w:cs="Arial"/>
          <w:color w:val="0F1115"/>
          <w:sz w:val="24"/>
          <w:szCs w:val="24"/>
          <w:lang w:eastAsia="en-GB"/>
        </w:rPr>
        <w:t xml:space="preserve"> </w:t>
      </w:r>
      <w:proofErr w:type="spellStart"/>
      <w:r w:rsidRPr="002D2DDF">
        <w:rPr>
          <w:rFonts w:ascii="Arial" w:eastAsia="Times New Roman" w:hAnsi="Arial" w:cs="Arial"/>
          <w:i/>
          <w:color w:val="0F1115"/>
          <w:sz w:val="24"/>
          <w:szCs w:val="24"/>
          <w:lang w:eastAsia="en-GB"/>
        </w:rPr>
        <w:t>RapidMiner</w:t>
      </w:r>
      <w:proofErr w:type="spellEnd"/>
      <w:r w:rsidRPr="002D2DDF">
        <w:rPr>
          <w:rFonts w:ascii="Arial" w:eastAsia="Times New Roman" w:hAnsi="Arial" w:cs="Arial"/>
          <w:i/>
          <w:color w:val="0F1115"/>
          <w:sz w:val="24"/>
          <w:szCs w:val="24"/>
          <w:lang w:eastAsia="en-GB"/>
        </w:rPr>
        <w:t>: Data Mining Use Cases and Business Analytics Applications</w:t>
      </w:r>
      <w:r>
        <w:rPr>
          <w:rFonts w:ascii="Arial" w:eastAsia="Times New Roman" w:hAnsi="Arial" w:cs="Arial"/>
          <w:color w:val="0F1115"/>
          <w:sz w:val="24"/>
          <w:szCs w:val="24"/>
          <w:lang w:eastAsia="en-GB"/>
        </w:rPr>
        <w:t>. Boca Raton, FL: CRC Press</w:t>
      </w:r>
      <w:r w:rsidR="007F0EB8" w:rsidRPr="007F0EB8">
        <w:rPr>
          <w:rFonts w:ascii="Arial" w:eastAsia="Times New Roman" w:hAnsi="Arial" w:cs="Arial"/>
          <w:color w:val="0F1115"/>
          <w:sz w:val="24"/>
          <w:szCs w:val="24"/>
          <w:lang w:eastAsia="en-GB"/>
        </w:rPr>
        <w:t>.</w:t>
      </w:r>
    </w:p>
    <w:p w14:paraId="1D824731" w14:textId="3E56C151" w:rsidR="007F0EB8" w:rsidRPr="007F0EB8" w:rsidRDefault="0074257E" w:rsidP="007F0EB8">
      <w:pPr>
        <w:spacing w:line="360" w:lineRule="auto"/>
        <w:jc w:val="both"/>
        <w:rPr>
          <w:rFonts w:ascii="Arial" w:eastAsia="Times New Roman" w:hAnsi="Arial" w:cs="Arial"/>
          <w:color w:val="0F1115"/>
          <w:sz w:val="24"/>
          <w:szCs w:val="24"/>
          <w:lang w:eastAsia="en-GB"/>
        </w:rPr>
      </w:pPr>
      <w:r>
        <w:rPr>
          <w:rFonts w:ascii="Arial" w:eastAsia="Times New Roman" w:hAnsi="Arial" w:cs="Arial"/>
          <w:color w:val="0F1115"/>
          <w:sz w:val="24"/>
          <w:szCs w:val="24"/>
          <w:lang w:eastAsia="en-GB"/>
        </w:rPr>
        <w:t>Kelleher J. D. and Tierney B. (2018)</w:t>
      </w:r>
      <w:r w:rsidRPr="0074257E">
        <w:rPr>
          <w:rFonts w:ascii="Arial" w:eastAsia="Times New Roman" w:hAnsi="Arial" w:cs="Arial"/>
          <w:color w:val="0F1115"/>
          <w:sz w:val="24"/>
          <w:szCs w:val="24"/>
          <w:lang w:eastAsia="en-GB"/>
        </w:rPr>
        <w:t xml:space="preserve"> </w:t>
      </w:r>
      <w:r w:rsidRPr="0074257E">
        <w:rPr>
          <w:rFonts w:ascii="Arial" w:eastAsia="Times New Roman" w:hAnsi="Arial" w:cs="Arial"/>
          <w:i/>
          <w:color w:val="0F1115"/>
          <w:sz w:val="24"/>
          <w:szCs w:val="24"/>
          <w:lang w:eastAsia="en-GB"/>
        </w:rPr>
        <w:t>Data science.</w:t>
      </w:r>
      <w:r w:rsidRPr="0074257E">
        <w:rPr>
          <w:rFonts w:ascii="Arial" w:eastAsia="Times New Roman" w:hAnsi="Arial" w:cs="Arial"/>
          <w:color w:val="0F1115"/>
          <w:sz w:val="24"/>
          <w:szCs w:val="24"/>
          <w:lang w:eastAsia="en-GB"/>
        </w:rPr>
        <w:t xml:space="preserve"> Cambridg</w:t>
      </w:r>
      <w:r>
        <w:rPr>
          <w:rFonts w:ascii="Arial" w:eastAsia="Times New Roman" w:hAnsi="Arial" w:cs="Arial"/>
          <w:color w:val="0F1115"/>
          <w:sz w:val="24"/>
          <w:szCs w:val="24"/>
          <w:lang w:eastAsia="en-GB"/>
        </w:rPr>
        <w:t>e, Massachusetts: The MIT Press</w:t>
      </w:r>
      <w:r w:rsidR="007F0EB8" w:rsidRPr="007F0EB8">
        <w:rPr>
          <w:rFonts w:ascii="Arial" w:eastAsia="Times New Roman" w:hAnsi="Arial" w:cs="Arial"/>
          <w:color w:val="0F1115"/>
          <w:sz w:val="24"/>
          <w:szCs w:val="24"/>
          <w:lang w:eastAsia="en-GB"/>
        </w:rPr>
        <w:t>.</w:t>
      </w:r>
    </w:p>
    <w:p w14:paraId="296FB8AD" w14:textId="77777777" w:rsidR="003F3911" w:rsidRPr="00DA2C47" w:rsidRDefault="003F3911" w:rsidP="003F3911">
      <w:pPr>
        <w:shd w:val="clear" w:color="auto" w:fill="FFFFFF"/>
        <w:spacing w:before="240" w:after="240" w:line="360" w:lineRule="auto"/>
        <w:jc w:val="both"/>
        <w:rPr>
          <w:rFonts w:ascii="Arial" w:eastAsia="Times New Roman" w:hAnsi="Arial" w:cs="Arial"/>
          <w:color w:val="0F1115"/>
          <w:sz w:val="24"/>
          <w:szCs w:val="24"/>
          <w:lang w:eastAsia="en-GB"/>
        </w:rPr>
      </w:pPr>
      <w:r>
        <w:rPr>
          <w:rFonts w:ascii="Arial" w:eastAsia="Times New Roman" w:hAnsi="Arial" w:cs="Arial"/>
          <w:color w:val="0F1115"/>
          <w:sz w:val="24"/>
          <w:szCs w:val="24"/>
          <w:lang w:eastAsia="en-GB"/>
        </w:rPr>
        <w:t xml:space="preserve">Li, C. </w:t>
      </w:r>
      <w:proofErr w:type="spellStart"/>
      <w:r>
        <w:rPr>
          <w:rFonts w:ascii="Arial" w:eastAsia="Times New Roman" w:hAnsi="Arial" w:cs="Arial"/>
          <w:color w:val="0F1115"/>
          <w:sz w:val="24"/>
          <w:szCs w:val="24"/>
          <w:lang w:eastAsia="en-GB"/>
        </w:rPr>
        <w:t>Mirosa</w:t>
      </w:r>
      <w:proofErr w:type="spellEnd"/>
      <w:r>
        <w:rPr>
          <w:rFonts w:ascii="Arial" w:eastAsia="Times New Roman" w:hAnsi="Arial" w:cs="Arial"/>
          <w:color w:val="0F1115"/>
          <w:sz w:val="24"/>
          <w:szCs w:val="24"/>
          <w:lang w:eastAsia="en-GB"/>
        </w:rPr>
        <w:t>, M. and Bremer, P. (2020)</w:t>
      </w:r>
      <w:r w:rsidRPr="00091C1E">
        <w:rPr>
          <w:rFonts w:ascii="Arial" w:eastAsia="Times New Roman" w:hAnsi="Arial" w:cs="Arial"/>
          <w:color w:val="0F1115"/>
          <w:sz w:val="24"/>
          <w:szCs w:val="24"/>
          <w:lang w:eastAsia="en-GB"/>
        </w:rPr>
        <w:t xml:space="preserve"> </w:t>
      </w:r>
      <w:r>
        <w:rPr>
          <w:rFonts w:ascii="Arial" w:eastAsia="Times New Roman" w:hAnsi="Arial" w:cs="Arial"/>
          <w:color w:val="0F1115"/>
          <w:sz w:val="24"/>
          <w:szCs w:val="24"/>
          <w:lang w:eastAsia="en-GB"/>
        </w:rPr>
        <w:t>‘</w:t>
      </w:r>
      <w:r w:rsidRPr="00091C1E">
        <w:rPr>
          <w:rFonts w:ascii="Arial" w:eastAsia="Times New Roman" w:hAnsi="Arial" w:cs="Arial"/>
          <w:color w:val="0F1115"/>
          <w:sz w:val="24"/>
          <w:szCs w:val="24"/>
          <w:lang w:eastAsia="en-GB"/>
        </w:rPr>
        <w:t>Review of Online Food Delivery Platforms and their Impacts on Sustainability</w:t>
      </w:r>
      <w:r>
        <w:rPr>
          <w:rFonts w:ascii="Arial" w:eastAsia="Times New Roman" w:hAnsi="Arial" w:cs="Arial"/>
          <w:color w:val="0F1115"/>
          <w:sz w:val="24"/>
          <w:szCs w:val="24"/>
          <w:lang w:eastAsia="en-GB"/>
        </w:rPr>
        <w:t>’,</w:t>
      </w:r>
      <w:r w:rsidRPr="00091C1E">
        <w:rPr>
          <w:rFonts w:ascii="Arial" w:eastAsia="Times New Roman" w:hAnsi="Arial" w:cs="Arial"/>
          <w:color w:val="0F1115"/>
          <w:sz w:val="24"/>
          <w:szCs w:val="24"/>
          <w:lang w:eastAsia="en-GB"/>
        </w:rPr>
        <w:t xml:space="preserve"> </w:t>
      </w:r>
      <w:r w:rsidRPr="00091C1E">
        <w:rPr>
          <w:rFonts w:ascii="Arial" w:eastAsia="Times New Roman" w:hAnsi="Arial" w:cs="Arial"/>
          <w:i/>
          <w:color w:val="0F1115"/>
          <w:sz w:val="24"/>
          <w:szCs w:val="24"/>
          <w:lang w:eastAsia="en-GB"/>
        </w:rPr>
        <w:t>Sustainability</w:t>
      </w:r>
      <w:r w:rsidRPr="00091C1E">
        <w:rPr>
          <w:rFonts w:ascii="Arial" w:eastAsia="Times New Roman" w:hAnsi="Arial" w:cs="Arial"/>
          <w:color w:val="0F1115"/>
          <w:sz w:val="24"/>
          <w:szCs w:val="24"/>
          <w:lang w:eastAsia="en-GB"/>
        </w:rPr>
        <w:t>, 12(14), 5528</w:t>
      </w:r>
      <w:r w:rsidRPr="00DA2C47">
        <w:rPr>
          <w:rFonts w:ascii="Arial" w:eastAsia="Times New Roman" w:hAnsi="Arial" w:cs="Arial"/>
          <w:color w:val="0F1115"/>
          <w:sz w:val="24"/>
          <w:szCs w:val="24"/>
          <w:lang w:eastAsia="en-GB"/>
        </w:rPr>
        <w:t>.</w:t>
      </w:r>
    </w:p>
    <w:p w14:paraId="54EAEF0A" w14:textId="01B5E126" w:rsidR="003F3911" w:rsidRPr="00DA2C47" w:rsidRDefault="003F3911" w:rsidP="003F3911">
      <w:pPr>
        <w:shd w:val="clear" w:color="auto" w:fill="FFFFFF"/>
        <w:spacing w:before="240" w:after="240" w:line="360" w:lineRule="auto"/>
        <w:jc w:val="both"/>
        <w:rPr>
          <w:rFonts w:ascii="Arial" w:eastAsia="Times New Roman" w:hAnsi="Arial" w:cs="Arial"/>
          <w:color w:val="0F1115"/>
          <w:sz w:val="24"/>
          <w:szCs w:val="24"/>
          <w:lang w:eastAsia="en-GB"/>
        </w:rPr>
      </w:pPr>
      <w:proofErr w:type="spellStart"/>
      <w:r w:rsidRPr="00C169C7">
        <w:rPr>
          <w:rFonts w:ascii="Arial" w:eastAsia="Times New Roman" w:hAnsi="Arial" w:cs="Arial"/>
          <w:color w:val="0F1115"/>
          <w:sz w:val="24"/>
          <w:szCs w:val="24"/>
          <w:lang w:eastAsia="en-GB"/>
        </w:rPr>
        <w:t>Pallant</w:t>
      </w:r>
      <w:proofErr w:type="spellEnd"/>
      <w:r w:rsidRPr="00C169C7">
        <w:rPr>
          <w:rFonts w:ascii="Arial" w:eastAsia="Times New Roman" w:hAnsi="Arial" w:cs="Arial"/>
          <w:color w:val="0F1115"/>
          <w:sz w:val="24"/>
          <w:szCs w:val="24"/>
          <w:lang w:eastAsia="en-GB"/>
        </w:rPr>
        <w:t xml:space="preserve">, J. (2020) </w:t>
      </w:r>
      <w:r w:rsidRPr="007F0EB8">
        <w:rPr>
          <w:rFonts w:ascii="Arial" w:eastAsia="Times New Roman" w:hAnsi="Arial" w:cs="Arial"/>
          <w:i/>
          <w:color w:val="0F1115"/>
          <w:sz w:val="24"/>
          <w:szCs w:val="24"/>
          <w:lang w:eastAsia="en-GB"/>
        </w:rPr>
        <w:t>SPSS Survival Manual: A Step by Step Guide to Data Analysis Using IBM SPSS.</w:t>
      </w:r>
      <w:r w:rsidRPr="00C169C7">
        <w:rPr>
          <w:rFonts w:ascii="Arial" w:eastAsia="Times New Roman" w:hAnsi="Arial" w:cs="Arial"/>
          <w:color w:val="0F1115"/>
          <w:sz w:val="24"/>
          <w:szCs w:val="24"/>
          <w:lang w:eastAsia="en-GB"/>
        </w:rPr>
        <w:t xml:space="preserve"> 7th </w:t>
      </w:r>
      <w:proofErr w:type="spellStart"/>
      <w:r w:rsidRPr="00C169C7">
        <w:rPr>
          <w:rFonts w:ascii="Arial" w:eastAsia="Times New Roman" w:hAnsi="Arial" w:cs="Arial"/>
          <w:color w:val="0F1115"/>
          <w:sz w:val="24"/>
          <w:szCs w:val="24"/>
          <w:lang w:eastAsia="en-GB"/>
        </w:rPr>
        <w:t>Ed</w:t>
      </w:r>
      <w:r>
        <w:rPr>
          <w:rFonts w:ascii="Arial" w:eastAsia="Times New Roman" w:hAnsi="Arial" w:cs="Arial"/>
          <w:color w:val="0F1115"/>
          <w:sz w:val="24"/>
          <w:szCs w:val="24"/>
          <w:lang w:eastAsia="en-GB"/>
        </w:rPr>
        <w:t>n</w:t>
      </w:r>
      <w:proofErr w:type="spellEnd"/>
      <w:r>
        <w:rPr>
          <w:rFonts w:ascii="Arial" w:eastAsia="Times New Roman" w:hAnsi="Arial" w:cs="Arial"/>
          <w:color w:val="0F1115"/>
          <w:sz w:val="24"/>
          <w:szCs w:val="24"/>
          <w:lang w:eastAsia="en-GB"/>
        </w:rPr>
        <w:t xml:space="preserve">. London: </w:t>
      </w:r>
      <w:r w:rsidRPr="00C169C7">
        <w:rPr>
          <w:rFonts w:ascii="Arial" w:eastAsia="Times New Roman" w:hAnsi="Arial" w:cs="Arial"/>
          <w:color w:val="0F1115"/>
          <w:sz w:val="24"/>
          <w:szCs w:val="24"/>
          <w:lang w:eastAsia="en-GB"/>
        </w:rPr>
        <w:t>McGraw Hil</w:t>
      </w:r>
      <w:r>
        <w:rPr>
          <w:rFonts w:ascii="Arial" w:eastAsia="Times New Roman" w:hAnsi="Arial" w:cs="Arial"/>
          <w:color w:val="0F1115"/>
          <w:sz w:val="24"/>
          <w:szCs w:val="24"/>
          <w:lang w:eastAsia="en-GB"/>
        </w:rPr>
        <w:t>l Open University Press.</w:t>
      </w:r>
    </w:p>
    <w:p w14:paraId="40E96E9B" w14:textId="29C81AB5" w:rsidR="007F0EB8" w:rsidRPr="007F0EB8" w:rsidRDefault="004B3B5A" w:rsidP="007F0EB8">
      <w:pPr>
        <w:spacing w:line="360" w:lineRule="auto"/>
        <w:jc w:val="both"/>
        <w:rPr>
          <w:rFonts w:ascii="Arial" w:eastAsia="Times New Roman" w:hAnsi="Arial" w:cs="Arial"/>
          <w:color w:val="0F1115"/>
          <w:sz w:val="24"/>
          <w:szCs w:val="24"/>
          <w:lang w:eastAsia="en-GB"/>
        </w:rPr>
      </w:pPr>
      <w:r w:rsidRPr="004B3B5A">
        <w:rPr>
          <w:rFonts w:ascii="Arial" w:eastAsia="Times New Roman" w:hAnsi="Arial" w:cs="Arial"/>
          <w:color w:val="0F1115"/>
          <w:sz w:val="24"/>
          <w:szCs w:val="24"/>
          <w:lang w:eastAsia="en-GB"/>
        </w:rPr>
        <w:t>Pr</w:t>
      </w:r>
      <w:r>
        <w:rPr>
          <w:rFonts w:ascii="Arial" w:eastAsia="Times New Roman" w:hAnsi="Arial" w:cs="Arial"/>
          <w:color w:val="0F1115"/>
          <w:sz w:val="24"/>
          <w:szCs w:val="24"/>
          <w:lang w:eastAsia="en-GB"/>
        </w:rPr>
        <w:t>ovost, F. and Fawcett, T. (2013)</w:t>
      </w:r>
      <w:r w:rsidRPr="004B3B5A">
        <w:rPr>
          <w:rFonts w:ascii="Arial" w:eastAsia="Times New Roman" w:hAnsi="Arial" w:cs="Arial"/>
          <w:color w:val="0F1115"/>
          <w:sz w:val="24"/>
          <w:szCs w:val="24"/>
          <w:lang w:eastAsia="en-GB"/>
        </w:rPr>
        <w:t xml:space="preserve"> </w:t>
      </w:r>
      <w:r w:rsidRPr="004B3B5A">
        <w:rPr>
          <w:rFonts w:ascii="Arial" w:eastAsia="Times New Roman" w:hAnsi="Arial" w:cs="Arial"/>
          <w:i/>
          <w:color w:val="0F1115"/>
          <w:sz w:val="24"/>
          <w:szCs w:val="24"/>
          <w:lang w:eastAsia="en-GB"/>
        </w:rPr>
        <w:t>Data Science for Business: What You Need to Know about Data Mining and Data-Analytic Thinking</w:t>
      </w:r>
      <w:r>
        <w:rPr>
          <w:rFonts w:ascii="Arial" w:eastAsia="Times New Roman" w:hAnsi="Arial" w:cs="Arial"/>
          <w:color w:val="0F1115"/>
          <w:sz w:val="24"/>
          <w:szCs w:val="24"/>
          <w:lang w:eastAsia="en-GB"/>
        </w:rPr>
        <w:t>. Cambridge: O’Reilly Media</w:t>
      </w:r>
      <w:r w:rsidR="007F0EB8" w:rsidRPr="007F0EB8">
        <w:rPr>
          <w:rFonts w:ascii="Arial" w:eastAsia="Times New Roman" w:hAnsi="Arial" w:cs="Arial"/>
          <w:color w:val="0F1115"/>
          <w:sz w:val="24"/>
          <w:szCs w:val="24"/>
          <w:lang w:eastAsia="en-GB"/>
        </w:rPr>
        <w:t>.</w:t>
      </w:r>
    </w:p>
    <w:p w14:paraId="216A93D4" w14:textId="53F6D0CC" w:rsidR="007F0EB8" w:rsidRPr="007F0EB8" w:rsidRDefault="008546F1" w:rsidP="007F0EB8">
      <w:pPr>
        <w:spacing w:line="360" w:lineRule="auto"/>
        <w:jc w:val="both"/>
        <w:rPr>
          <w:rFonts w:ascii="Arial" w:eastAsia="Times New Roman" w:hAnsi="Arial" w:cs="Arial"/>
          <w:color w:val="0F1115"/>
          <w:sz w:val="24"/>
          <w:szCs w:val="24"/>
          <w:lang w:eastAsia="en-GB"/>
        </w:rPr>
      </w:pPr>
      <w:r>
        <w:rPr>
          <w:rFonts w:ascii="Arial" w:eastAsia="Times New Roman" w:hAnsi="Arial" w:cs="Arial"/>
          <w:color w:val="0F1115"/>
          <w:sz w:val="24"/>
          <w:szCs w:val="24"/>
          <w:lang w:eastAsia="en-GB"/>
        </w:rPr>
        <w:t>Saunders, M.N.K.</w:t>
      </w:r>
      <w:r w:rsidR="00F67D5A" w:rsidRPr="00F67D5A">
        <w:rPr>
          <w:rFonts w:ascii="Arial" w:eastAsia="Times New Roman" w:hAnsi="Arial" w:cs="Arial"/>
          <w:color w:val="0F1115"/>
          <w:sz w:val="24"/>
          <w:szCs w:val="24"/>
          <w:lang w:eastAsia="en-GB"/>
        </w:rPr>
        <w:t xml:space="preserve"> Lewis, P. and Thornhill, A. (2019) </w:t>
      </w:r>
      <w:r w:rsidR="00F67D5A" w:rsidRPr="00F67D5A">
        <w:rPr>
          <w:rFonts w:ascii="Arial" w:eastAsia="Times New Roman" w:hAnsi="Arial" w:cs="Arial"/>
          <w:i/>
          <w:color w:val="0F1115"/>
          <w:sz w:val="24"/>
          <w:szCs w:val="24"/>
          <w:lang w:eastAsia="en-GB"/>
        </w:rPr>
        <w:t>Research Methods for Business Students.</w:t>
      </w:r>
      <w:r w:rsidR="00F67D5A">
        <w:rPr>
          <w:rFonts w:ascii="Arial" w:eastAsia="Times New Roman" w:hAnsi="Arial" w:cs="Arial"/>
          <w:color w:val="0F1115"/>
          <w:sz w:val="24"/>
          <w:szCs w:val="24"/>
          <w:lang w:eastAsia="en-GB"/>
        </w:rPr>
        <w:t xml:space="preserve"> 8th </w:t>
      </w:r>
      <w:proofErr w:type="spellStart"/>
      <w:r w:rsidR="00F67D5A">
        <w:rPr>
          <w:rFonts w:ascii="Arial" w:eastAsia="Times New Roman" w:hAnsi="Arial" w:cs="Arial"/>
          <w:color w:val="0F1115"/>
          <w:sz w:val="24"/>
          <w:szCs w:val="24"/>
          <w:lang w:eastAsia="en-GB"/>
        </w:rPr>
        <w:t>Edn</w:t>
      </w:r>
      <w:proofErr w:type="spellEnd"/>
      <w:r w:rsidR="00F67D5A">
        <w:rPr>
          <w:rFonts w:ascii="Arial" w:eastAsia="Times New Roman" w:hAnsi="Arial" w:cs="Arial"/>
          <w:color w:val="0F1115"/>
          <w:sz w:val="24"/>
          <w:szCs w:val="24"/>
          <w:lang w:eastAsia="en-GB"/>
        </w:rPr>
        <w:t>. New York: Pearson</w:t>
      </w:r>
      <w:r w:rsidR="007F0EB8">
        <w:rPr>
          <w:rFonts w:ascii="Arial" w:eastAsia="Times New Roman" w:hAnsi="Arial" w:cs="Arial"/>
          <w:color w:val="0F1115"/>
          <w:sz w:val="24"/>
          <w:szCs w:val="24"/>
          <w:lang w:eastAsia="en-GB"/>
        </w:rPr>
        <w:t>.</w:t>
      </w:r>
    </w:p>
    <w:p w14:paraId="2F879133" w14:textId="5C444CC3" w:rsidR="007F0EB8" w:rsidRPr="007F0EB8" w:rsidRDefault="009C1A18" w:rsidP="007F0EB8">
      <w:pPr>
        <w:spacing w:line="360" w:lineRule="auto"/>
        <w:jc w:val="both"/>
        <w:rPr>
          <w:rFonts w:ascii="Arial" w:eastAsia="Times New Roman" w:hAnsi="Arial" w:cs="Arial"/>
          <w:color w:val="0F1115"/>
          <w:sz w:val="24"/>
          <w:szCs w:val="24"/>
          <w:lang w:eastAsia="en-GB"/>
        </w:rPr>
      </w:pPr>
      <w:proofErr w:type="spellStart"/>
      <w:r>
        <w:rPr>
          <w:rFonts w:ascii="Arial" w:eastAsia="Times New Roman" w:hAnsi="Arial" w:cs="Arial"/>
          <w:color w:val="0F1115"/>
          <w:sz w:val="24"/>
          <w:szCs w:val="24"/>
          <w:lang w:eastAsia="en-GB"/>
        </w:rPr>
        <w:t>Trochim</w:t>
      </w:r>
      <w:proofErr w:type="spellEnd"/>
      <w:r>
        <w:rPr>
          <w:rFonts w:ascii="Arial" w:eastAsia="Times New Roman" w:hAnsi="Arial" w:cs="Arial"/>
          <w:color w:val="0F1115"/>
          <w:sz w:val="24"/>
          <w:szCs w:val="24"/>
          <w:lang w:eastAsia="en-GB"/>
        </w:rPr>
        <w:t>, W.</w:t>
      </w:r>
      <w:r w:rsidRPr="009C1A18">
        <w:rPr>
          <w:rFonts w:ascii="Arial" w:eastAsia="Times New Roman" w:hAnsi="Arial" w:cs="Arial"/>
          <w:color w:val="0F1115"/>
          <w:sz w:val="24"/>
          <w:szCs w:val="24"/>
          <w:lang w:eastAsia="en-GB"/>
        </w:rPr>
        <w:t xml:space="preserve"> Donnelly, J.P. and Arora, K. (2015) </w:t>
      </w:r>
      <w:r w:rsidRPr="009C1A18">
        <w:rPr>
          <w:rFonts w:ascii="Arial" w:eastAsia="Times New Roman" w:hAnsi="Arial" w:cs="Arial"/>
          <w:i/>
          <w:color w:val="0F1115"/>
          <w:sz w:val="24"/>
          <w:szCs w:val="24"/>
          <w:lang w:eastAsia="en-GB"/>
        </w:rPr>
        <w:t xml:space="preserve">Research Methods: The Essential Knowledge Base. </w:t>
      </w:r>
      <w:r>
        <w:rPr>
          <w:rFonts w:ascii="Arial" w:eastAsia="Times New Roman" w:hAnsi="Arial" w:cs="Arial"/>
          <w:color w:val="0F1115"/>
          <w:sz w:val="24"/>
          <w:szCs w:val="24"/>
          <w:lang w:eastAsia="en-GB"/>
        </w:rPr>
        <w:t xml:space="preserve">Boston: </w:t>
      </w:r>
      <w:r w:rsidRPr="009C1A18">
        <w:rPr>
          <w:rFonts w:ascii="Arial" w:eastAsia="Times New Roman" w:hAnsi="Arial" w:cs="Arial"/>
          <w:color w:val="0F1115"/>
          <w:sz w:val="24"/>
          <w:szCs w:val="24"/>
          <w:lang w:eastAsia="en-GB"/>
        </w:rPr>
        <w:t>Nelson Educ</w:t>
      </w:r>
      <w:r>
        <w:rPr>
          <w:rFonts w:ascii="Arial" w:eastAsia="Times New Roman" w:hAnsi="Arial" w:cs="Arial"/>
          <w:color w:val="0F1115"/>
          <w:sz w:val="24"/>
          <w:szCs w:val="24"/>
          <w:lang w:eastAsia="en-GB"/>
        </w:rPr>
        <w:t>ation, Cengage Learning</w:t>
      </w:r>
      <w:r w:rsidR="007F0EB8">
        <w:rPr>
          <w:rFonts w:ascii="Arial" w:eastAsia="Times New Roman" w:hAnsi="Arial" w:cs="Arial"/>
          <w:color w:val="0F1115"/>
          <w:sz w:val="24"/>
          <w:szCs w:val="24"/>
          <w:lang w:eastAsia="en-GB"/>
        </w:rPr>
        <w:t>.</w:t>
      </w:r>
    </w:p>
    <w:p w14:paraId="72410C0B" w14:textId="30715CCE" w:rsidR="00546036" w:rsidRPr="00216C0E" w:rsidRDefault="007F0EB8" w:rsidP="00216C0E">
      <w:pPr>
        <w:spacing w:line="360" w:lineRule="auto"/>
        <w:jc w:val="both"/>
        <w:rPr>
          <w:rFonts w:ascii="Arial" w:eastAsia="Times New Roman" w:hAnsi="Arial" w:cs="Arial"/>
          <w:color w:val="0F1115"/>
          <w:sz w:val="24"/>
          <w:szCs w:val="24"/>
          <w:lang w:eastAsia="en-GB"/>
        </w:rPr>
      </w:pPr>
      <w:r w:rsidRPr="007F0EB8">
        <w:rPr>
          <w:rFonts w:ascii="Arial" w:eastAsia="Times New Roman" w:hAnsi="Arial" w:cs="Arial"/>
          <w:color w:val="0F1115"/>
          <w:sz w:val="24"/>
          <w:szCs w:val="24"/>
          <w:lang w:eastAsia="en-GB"/>
        </w:rPr>
        <w:t xml:space="preserve">Wickham, H. </w:t>
      </w:r>
      <w:proofErr w:type="spellStart"/>
      <w:r w:rsidR="00275FB0" w:rsidRPr="00275FB0">
        <w:rPr>
          <w:rFonts w:ascii="Arial" w:eastAsia="Times New Roman" w:hAnsi="Arial" w:cs="Arial"/>
          <w:color w:val="0F1115"/>
          <w:sz w:val="24"/>
          <w:szCs w:val="24"/>
          <w:lang w:eastAsia="en-GB"/>
        </w:rPr>
        <w:t>Çetinkaya-Rundel</w:t>
      </w:r>
      <w:proofErr w:type="spellEnd"/>
      <w:r w:rsidR="00275FB0" w:rsidRPr="00275FB0">
        <w:rPr>
          <w:rFonts w:ascii="Arial" w:eastAsia="Times New Roman" w:hAnsi="Arial" w:cs="Arial"/>
          <w:color w:val="0F1115"/>
          <w:sz w:val="24"/>
          <w:szCs w:val="24"/>
          <w:lang w:eastAsia="en-GB"/>
        </w:rPr>
        <w:t>,</w:t>
      </w:r>
      <w:r w:rsidR="00275FB0">
        <w:rPr>
          <w:rFonts w:ascii="Arial" w:eastAsia="Times New Roman" w:hAnsi="Arial" w:cs="Arial"/>
          <w:color w:val="0F1115"/>
          <w:sz w:val="24"/>
          <w:szCs w:val="24"/>
          <w:lang w:eastAsia="en-GB"/>
        </w:rPr>
        <w:t xml:space="preserve"> M. and </w:t>
      </w:r>
      <w:proofErr w:type="spellStart"/>
      <w:r w:rsidR="00275FB0">
        <w:rPr>
          <w:rFonts w:ascii="Arial" w:eastAsia="Times New Roman" w:hAnsi="Arial" w:cs="Arial"/>
          <w:color w:val="0F1115"/>
          <w:sz w:val="24"/>
          <w:szCs w:val="24"/>
          <w:lang w:eastAsia="en-GB"/>
        </w:rPr>
        <w:t>Grolemund</w:t>
      </w:r>
      <w:proofErr w:type="spellEnd"/>
      <w:r w:rsidR="00275FB0">
        <w:rPr>
          <w:rFonts w:ascii="Arial" w:eastAsia="Times New Roman" w:hAnsi="Arial" w:cs="Arial"/>
          <w:color w:val="0F1115"/>
          <w:sz w:val="24"/>
          <w:szCs w:val="24"/>
          <w:lang w:eastAsia="en-GB"/>
        </w:rPr>
        <w:t>, G. (2023)</w:t>
      </w:r>
      <w:r w:rsidRPr="007F0EB8">
        <w:rPr>
          <w:rFonts w:ascii="Arial" w:eastAsia="Times New Roman" w:hAnsi="Arial" w:cs="Arial"/>
          <w:color w:val="0F1115"/>
          <w:sz w:val="24"/>
          <w:szCs w:val="24"/>
          <w:lang w:eastAsia="en-GB"/>
        </w:rPr>
        <w:t xml:space="preserve"> </w:t>
      </w:r>
      <w:r w:rsidRPr="00275FB0">
        <w:rPr>
          <w:rFonts w:ascii="Arial" w:eastAsia="Times New Roman" w:hAnsi="Arial" w:cs="Arial"/>
          <w:i/>
          <w:color w:val="0F1115"/>
          <w:sz w:val="24"/>
          <w:szCs w:val="24"/>
          <w:lang w:eastAsia="en-GB"/>
        </w:rPr>
        <w:t>R for Data Science: Import, Tidy, Transform, Visualize, and Model Data</w:t>
      </w:r>
      <w:r w:rsidRPr="007F0EB8">
        <w:rPr>
          <w:rFonts w:ascii="Arial" w:eastAsia="Times New Roman" w:hAnsi="Arial" w:cs="Arial"/>
          <w:color w:val="0F1115"/>
          <w:sz w:val="24"/>
          <w:szCs w:val="24"/>
          <w:lang w:eastAsia="en-GB"/>
        </w:rPr>
        <w:t>. Sebastopol, CA: O'Reilly Media.</w:t>
      </w:r>
    </w:p>
    <w:sectPr w:rsidR="00546036" w:rsidRPr="00216C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DB2EA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E744F"/>
    <w:multiLevelType w:val="multilevel"/>
    <w:tmpl w:val="775EB9A6"/>
    <w:lvl w:ilvl="0">
      <w:start w:val="1"/>
      <w:numFmt w:val="decimal"/>
      <w:lvlText w:val="%1."/>
      <w:lvlJc w:val="left"/>
      <w:pPr>
        <w:tabs>
          <w:tab w:val="num" w:pos="2880"/>
        </w:tabs>
        <w:ind w:left="2880" w:hanging="360"/>
      </w:pPr>
    </w:lvl>
    <w:lvl w:ilvl="1" w:tentative="1">
      <w:start w:val="1"/>
      <w:numFmt w:val="decimal"/>
      <w:lvlText w:val="%2."/>
      <w:lvlJc w:val="left"/>
      <w:pPr>
        <w:tabs>
          <w:tab w:val="num" w:pos="3600"/>
        </w:tabs>
        <w:ind w:left="3600" w:hanging="360"/>
      </w:pPr>
    </w:lvl>
    <w:lvl w:ilvl="2" w:tentative="1">
      <w:start w:val="1"/>
      <w:numFmt w:val="decimal"/>
      <w:lvlText w:val="%3."/>
      <w:lvlJc w:val="left"/>
      <w:pPr>
        <w:tabs>
          <w:tab w:val="num" w:pos="4320"/>
        </w:tabs>
        <w:ind w:left="4320" w:hanging="360"/>
      </w:pPr>
    </w:lvl>
    <w:lvl w:ilvl="3" w:tentative="1">
      <w:start w:val="1"/>
      <w:numFmt w:val="decimal"/>
      <w:lvlText w:val="%4."/>
      <w:lvlJc w:val="left"/>
      <w:pPr>
        <w:tabs>
          <w:tab w:val="num" w:pos="5040"/>
        </w:tabs>
        <w:ind w:left="5040" w:hanging="360"/>
      </w:pPr>
    </w:lvl>
    <w:lvl w:ilvl="4" w:tentative="1">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2" w15:restartNumberingAfterBreak="0">
    <w:nsid w:val="0C666274"/>
    <w:multiLevelType w:val="multilevel"/>
    <w:tmpl w:val="8E76E6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33C1D8E"/>
    <w:multiLevelType w:val="multilevel"/>
    <w:tmpl w:val="F47AA9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B0E76A7"/>
    <w:multiLevelType w:val="hybridMultilevel"/>
    <w:tmpl w:val="76701B0A"/>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5D4E39"/>
    <w:multiLevelType w:val="multilevel"/>
    <w:tmpl w:val="6694D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220F97"/>
    <w:multiLevelType w:val="hybridMultilevel"/>
    <w:tmpl w:val="76F88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E81F53"/>
    <w:multiLevelType w:val="multilevel"/>
    <w:tmpl w:val="C37ACB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7E0F42"/>
    <w:multiLevelType w:val="multilevel"/>
    <w:tmpl w:val="2CCE5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3D4DB0"/>
    <w:multiLevelType w:val="hybridMultilevel"/>
    <w:tmpl w:val="1BE478AC"/>
    <w:lvl w:ilvl="0" w:tplc="04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7"/>
    <w:lvlOverride w:ilvl="2">
      <w:startOverride w:val="2"/>
    </w:lvlOverride>
  </w:num>
  <w:num w:numId="3">
    <w:abstractNumId w:val="7"/>
    <w:lvlOverride w:ilvl="2">
      <w:startOverride w:val="3"/>
    </w:lvlOverride>
  </w:num>
  <w:num w:numId="4">
    <w:abstractNumId w:val="7"/>
    <w:lvlOverride w:ilvl="2">
      <w:startOverride w:val="4"/>
    </w:lvlOverride>
  </w:num>
  <w:num w:numId="5">
    <w:abstractNumId w:val="7"/>
    <w:lvlOverride w:ilvl="2">
      <w:startOverride w:val="5"/>
    </w:lvlOverride>
  </w:num>
  <w:num w:numId="6">
    <w:abstractNumId w:val="7"/>
    <w:lvlOverride w:ilvl="2">
      <w:startOverride w:val="6"/>
    </w:lvlOverride>
  </w:num>
  <w:num w:numId="7">
    <w:abstractNumId w:val="5"/>
  </w:num>
  <w:num w:numId="8">
    <w:abstractNumId w:val="2"/>
  </w:num>
  <w:num w:numId="9">
    <w:abstractNumId w:val="3"/>
  </w:num>
  <w:num w:numId="10">
    <w:abstractNumId w:val="1"/>
  </w:num>
  <w:num w:numId="11">
    <w:abstractNumId w:val="8"/>
  </w:num>
  <w:num w:numId="12">
    <w:abstractNumId w:val="6"/>
  </w:num>
  <w:num w:numId="13">
    <w:abstractNumId w:val="4"/>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DQ2NzcxNDUCss1MjJR0lIJTi4sz8/NACgxrAcmKEBEsAAAA"/>
  </w:docVars>
  <w:rsids>
    <w:rsidRoot w:val="006D22DF"/>
    <w:rsid w:val="00006C2F"/>
    <w:rsid w:val="00017FD2"/>
    <w:rsid w:val="00091C1E"/>
    <w:rsid w:val="000C4432"/>
    <w:rsid w:val="000E3FE3"/>
    <w:rsid w:val="000E438C"/>
    <w:rsid w:val="001660C0"/>
    <w:rsid w:val="00194D26"/>
    <w:rsid w:val="00196C29"/>
    <w:rsid w:val="001B1259"/>
    <w:rsid w:val="00203514"/>
    <w:rsid w:val="002106AB"/>
    <w:rsid w:val="00216C0E"/>
    <w:rsid w:val="00227C94"/>
    <w:rsid w:val="00251403"/>
    <w:rsid w:val="0026452C"/>
    <w:rsid w:val="00265EAB"/>
    <w:rsid w:val="00275FB0"/>
    <w:rsid w:val="002D2DDF"/>
    <w:rsid w:val="003034CD"/>
    <w:rsid w:val="003039FC"/>
    <w:rsid w:val="00304C35"/>
    <w:rsid w:val="00305C77"/>
    <w:rsid w:val="003172F1"/>
    <w:rsid w:val="00350E73"/>
    <w:rsid w:val="00372C19"/>
    <w:rsid w:val="003B03A4"/>
    <w:rsid w:val="003B56AD"/>
    <w:rsid w:val="003D0EFF"/>
    <w:rsid w:val="003E47DA"/>
    <w:rsid w:val="003E6927"/>
    <w:rsid w:val="003F3911"/>
    <w:rsid w:val="00403B63"/>
    <w:rsid w:val="004208D0"/>
    <w:rsid w:val="004964A6"/>
    <w:rsid w:val="004B3B5A"/>
    <w:rsid w:val="004F18E4"/>
    <w:rsid w:val="005456F5"/>
    <w:rsid w:val="00546036"/>
    <w:rsid w:val="00574D4B"/>
    <w:rsid w:val="0059057B"/>
    <w:rsid w:val="00596ED0"/>
    <w:rsid w:val="005A3835"/>
    <w:rsid w:val="006446B1"/>
    <w:rsid w:val="006831F5"/>
    <w:rsid w:val="006D22DF"/>
    <w:rsid w:val="006E6952"/>
    <w:rsid w:val="006F7B9C"/>
    <w:rsid w:val="00720047"/>
    <w:rsid w:val="00727392"/>
    <w:rsid w:val="0074257E"/>
    <w:rsid w:val="0074372C"/>
    <w:rsid w:val="007525F3"/>
    <w:rsid w:val="007749FB"/>
    <w:rsid w:val="007840C3"/>
    <w:rsid w:val="007977A8"/>
    <w:rsid w:val="007D6C60"/>
    <w:rsid w:val="007F0EB8"/>
    <w:rsid w:val="008264C7"/>
    <w:rsid w:val="00841648"/>
    <w:rsid w:val="008546F1"/>
    <w:rsid w:val="00883BFF"/>
    <w:rsid w:val="00887F4C"/>
    <w:rsid w:val="008A34F1"/>
    <w:rsid w:val="00946405"/>
    <w:rsid w:val="00967033"/>
    <w:rsid w:val="009749AD"/>
    <w:rsid w:val="009757AF"/>
    <w:rsid w:val="009A7951"/>
    <w:rsid w:val="009C1A18"/>
    <w:rsid w:val="009F1001"/>
    <w:rsid w:val="00A07C49"/>
    <w:rsid w:val="00A17295"/>
    <w:rsid w:val="00A345AD"/>
    <w:rsid w:val="00A8423D"/>
    <w:rsid w:val="00A94F23"/>
    <w:rsid w:val="00B702DE"/>
    <w:rsid w:val="00B803A9"/>
    <w:rsid w:val="00BB0D3D"/>
    <w:rsid w:val="00BC108D"/>
    <w:rsid w:val="00C1259A"/>
    <w:rsid w:val="00C14851"/>
    <w:rsid w:val="00C169C7"/>
    <w:rsid w:val="00C53396"/>
    <w:rsid w:val="00C77475"/>
    <w:rsid w:val="00CA76A2"/>
    <w:rsid w:val="00CB5868"/>
    <w:rsid w:val="00CD7540"/>
    <w:rsid w:val="00D049A0"/>
    <w:rsid w:val="00D16C30"/>
    <w:rsid w:val="00D8264A"/>
    <w:rsid w:val="00D87981"/>
    <w:rsid w:val="00DA2C47"/>
    <w:rsid w:val="00DC48D2"/>
    <w:rsid w:val="00DC7855"/>
    <w:rsid w:val="00DE3778"/>
    <w:rsid w:val="00DF59DF"/>
    <w:rsid w:val="00E27F52"/>
    <w:rsid w:val="00E30F2D"/>
    <w:rsid w:val="00E43A2E"/>
    <w:rsid w:val="00E4502E"/>
    <w:rsid w:val="00E476E5"/>
    <w:rsid w:val="00E50EF5"/>
    <w:rsid w:val="00E5217C"/>
    <w:rsid w:val="00E948E6"/>
    <w:rsid w:val="00EA6B64"/>
    <w:rsid w:val="00EC43FF"/>
    <w:rsid w:val="00EC6E74"/>
    <w:rsid w:val="00EF4E4E"/>
    <w:rsid w:val="00F11D10"/>
    <w:rsid w:val="00F21A9D"/>
    <w:rsid w:val="00F3143C"/>
    <w:rsid w:val="00F35931"/>
    <w:rsid w:val="00F377A6"/>
    <w:rsid w:val="00F67389"/>
    <w:rsid w:val="00F67D5A"/>
    <w:rsid w:val="00F9730A"/>
    <w:rsid w:val="00FA3501"/>
    <w:rsid w:val="00FA6064"/>
    <w:rsid w:val="00FB6149"/>
    <w:rsid w:val="00FD5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094E2"/>
  <w15:chartTrackingRefBased/>
  <w15:docId w15:val="{D1F2E0A4-8DDB-4816-BBFB-381AA67BC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0E3F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F21A9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21A9D"/>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F21A9D"/>
    <w:rPr>
      <w:b/>
      <w:bCs/>
    </w:rPr>
  </w:style>
  <w:style w:type="paragraph" w:customStyle="1" w:styleId="ds-markdown-paragraph">
    <w:name w:val="ds-markdown-paragraph"/>
    <w:basedOn w:val="Normal"/>
    <w:rsid w:val="00F21A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F21A9D"/>
    <w:rPr>
      <w:rFonts w:ascii="Courier New" w:eastAsia="Times New Roman" w:hAnsi="Courier New" w:cs="Courier New"/>
      <w:sz w:val="20"/>
      <w:szCs w:val="20"/>
    </w:rPr>
  </w:style>
  <w:style w:type="character" w:styleId="Emphasis">
    <w:name w:val="Emphasis"/>
    <w:basedOn w:val="DefaultParagraphFont"/>
    <w:uiPriority w:val="20"/>
    <w:qFormat/>
    <w:rsid w:val="00F21A9D"/>
    <w:rPr>
      <w:i/>
      <w:iCs/>
    </w:rPr>
  </w:style>
  <w:style w:type="paragraph" w:styleId="ListParagraph">
    <w:name w:val="List Paragraph"/>
    <w:basedOn w:val="Normal"/>
    <w:uiPriority w:val="34"/>
    <w:qFormat/>
    <w:rsid w:val="00F21A9D"/>
    <w:pPr>
      <w:ind w:left="720"/>
      <w:contextualSpacing/>
    </w:pPr>
  </w:style>
  <w:style w:type="table" w:styleId="ListTable6Colorful-Accent5">
    <w:name w:val="List Table 6 Colorful Accent 5"/>
    <w:basedOn w:val="TableNormal"/>
    <w:uiPriority w:val="51"/>
    <w:rsid w:val="00372C19"/>
    <w:pPr>
      <w:spacing w:after="0" w:line="240" w:lineRule="auto"/>
    </w:pPr>
    <w:rPr>
      <w:color w:val="2F5496" w:themeColor="accent5" w:themeShade="BF"/>
      <w:kern w:val="2"/>
      <w:sz w:val="24"/>
      <w:szCs w:val="24"/>
      <w14:ligatures w14:val="standardContextual"/>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ListBullet">
    <w:name w:val="List Bullet"/>
    <w:basedOn w:val="Normal"/>
    <w:uiPriority w:val="99"/>
    <w:unhideWhenUsed/>
    <w:rsid w:val="007F0EB8"/>
    <w:pPr>
      <w:numPr>
        <w:numId w:val="15"/>
      </w:numPr>
      <w:contextualSpacing/>
    </w:pPr>
  </w:style>
  <w:style w:type="character" w:customStyle="1" w:styleId="Heading1Char">
    <w:name w:val="Heading 1 Char"/>
    <w:basedOn w:val="DefaultParagraphFont"/>
    <w:link w:val="Heading1"/>
    <w:uiPriority w:val="9"/>
    <w:rsid w:val="000E3FE3"/>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0E3FE3"/>
    <w:pPr>
      <w:outlineLvl w:val="9"/>
    </w:pPr>
    <w:rPr>
      <w:lang w:val="en-US"/>
    </w:rPr>
  </w:style>
  <w:style w:type="paragraph" w:styleId="TOC3">
    <w:name w:val="toc 3"/>
    <w:basedOn w:val="Normal"/>
    <w:next w:val="Normal"/>
    <w:autoRedefine/>
    <w:uiPriority w:val="39"/>
    <w:unhideWhenUsed/>
    <w:rsid w:val="000E3FE3"/>
    <w:pPr>
      <w:spacing w:after="100"/>
      <w:ind w:left="440"/>
    </w:pPr>
  </w:style>
  <w:style w:type="character" w:styleId="Hyperlink">
    <w:name w:val="Hyperlink"/>
    <w:basedOn w:val="DefaultParagraphFont"/>
    <w:uiPriority w:val="99"/>
    <w:unhideWhenUsed/>
    <w:rsid w:val="000E3F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0854">
      <w:bodyDiv w:val="1"/>
      <w:marLeft w:val="0"/>
      <w:marRight w:val="0"/>
      <w:marTop w:val="0"/>
      <w:marBottom w:val="0"/>
      <w:divBdr>
        <w:top w:val="none" w:sz="0" w:space="0" w:color="auto"/>
        <w:left w:val="none" w:sz="0" w:space="0" w:color="auto"/>
        <w:bottom w:val="none" w:sz="0" w:space="0" w:color="auto"/>
        <w:right w:val="none" w:sz="0" w:space="0" w:color="auto"/>
      </w:divBdr>
    </w:div>
    <w:div w:id="116265696">
      <w:bodyDiv w:val="1"/>
      <w:marLeft w:val="0"/>
      <w:marRight w:val="0"/>
      <w:marTop w:val="0"/>
      <w:marBottom w:val="0"/>
      <w:divBdr>
        <w:top w:val="none" w:sz="0" w:space="0" w:color="auto"/>
        <w:left w:val="none" w:sz="0" w:space="0" w:color="auto"/>
        <w:bottom w:val="none" w:sz="0" w:space="0" w:color="auto"/>
        <w:right w:val="none" w:sz="0" w:space="0" w:color="auto"/>
      </w:divBdr>
    </w:div>
    <w:div w:id="298538362">
      <w:bodyDiv w:val="1"/>
      <w:marLeft w:val="0"/>
      <w:marRight w:val="0"/>
      <w:marTop w:val="0"/>
      <w:marBottom w:val="0"/>
      <w:divBdr>
        <w:top w:val="none" w:sz="0" w:space="0" w:color="auto"/>
        <w:left w:val="none" w:sz="0" w:space="0" w:color="auto"/>
        <w:bottom w:val="none" w:sz="0" w:space="0" w:color="auto"/>
        <w:right w:val="none" w:sz="0" w:space="0" w:color="auto"/>
      </w:divBdr>
    </w:div>
    <w:div w:id="674653352">
      <w:bodyDiv w:val="1"/>
      <w:marLeft w:val="0"/>
      <w:marRight w:val="0"/>
      <w:marTop w:val="0"/>
      <w:marBottom w:val="0"/>
      <w:divBdr>
        <w:top w:val="none" w:sz="0" w:space="0" w:color="auto"/>
        <w:left w:val="none" w:sz="0" w:space="0" w:color="auto"/>
        <w:bottom w:val="none" w:sz="0" w:space="0" w:color="auto"/>
        <w:right w:val="none" w:sz="0" w:space="0" w:color="auto"/>
      </w:divBdr>
    </w:div>
    <w:div w:id="830675584">
      <w:bodyDiv w:val="1"/>
      <w:marLeft w:val="0"/>
      <w:marRight w:val="0"/>
      <w:marTop w:val="0"/>
      <w:marBottom w:val="0"/>
      <w:divBdr>
        <w:top w:val="none" w:sz="0" w:space="0" w:color="auto"/>
        <w:left w:val="none" w:sz="0" w:space="0" w:color="auto"/>
        <w:bottom w:val="none" w:sz="0" w:space="0" w:color="auto"/>
        <w:right w:val="none" w:sz="0" w:space="0" w:color="auto"/>
      </w:divBdr>
    </w:div>
    <w:div w:id="1054504918">
      <w:bodyDiv w:val="1"/>
      <w:marLeft w:val="0"/>
      <w:marRight w:val="0"/>
      <w:marTop w:val="0"/>
      <w:marBottom w:val="0"/>
      <w:divBdr>
        <w:top w:val="none" w:sz="0" w:space="0" w:color="auto"/>
        <w:left w:val="none" w:sz="0" w:space="0" w:color="auto"/>
        <w:bottom w:val="none" w:sz="0" w:space="0" w:color="auto"/>
        <w:right w:val="none" w:sz="0" w:space="0" w:color="auto"/>
      </w:divBdr>
      <w:divsChild>
        <w:div w:id="2106723846">
          <w:marLeft w:val="0"/>
          <w:marRight w:val="0"/>
          <w:marTop w:val="0"/>
          <w:marBottom w:val="0"/>
          <w:divBdr>
            <w:top w:val="none" w:sz="0" w:space="0" w:color="auto"/>
            <w:left w:val="none" w:sz="0" w:space="0" w:color="auto"/>
            <w:bottom w:val="none" w:sz="0" w:space="0" w:color="auto"/>
            <w:right w:val="none" w:sz="0" w:space="0" w:color="auto"/>
          </w:divBdr>
        </w:div>
      </w:divsChild>
    </w:div>
    <w:div w:id="1511140867">
      <w:bodyDiv w:val="1"/>
      <w:marLeft w:val="0"/>
      <w:marRight w:val="0"/>
      <w:marTop w:val="0"/>
      <w:marBottom w:val="0"/>
      <w:divBdr>
        <w:top w:val="none" w:sz="0" w:space="0" w:color="auto"/>
        <w:left w:val="none" w:sz="0" w:space="0" w:color="auto"/>
        <w:bottom w:val="none" w:sz="0" w:space="0" w:color="auto"/>
        <w:right w:val="none" w:sz="0" w:space="0" w:color="auto"/>
      </w:divBdr>
    </w:div>
    <w:div w:id="1629505973">
      <w:bodyDiv w:val="1"/>
      <w:marLeft w:val="0"/>
      <w:marRight w:val="0"/>
      <w:marTop w:val="0"/>
      <w:marBottom w:val="0"/>
      <w:divBdr>
        <w:top w:val="none" w:sz="0" w:space="0" w:color="auto"/>
        <w:left w:val="none" w:sz="0" w:space="0" w:color="auto"/>
        <w:bottom w:val="none" w:sz="0" w:space="0" w:color="auto"/>
        <w:right w:val="none" w:sz="0" w:space="0" w:color="auto"/>
      </w:divBdr>
    </w:div>
    <w:div w:id="185750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5EFAF-D99F-4D42-BB89-A2625927E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18</Pages>
  <Words>2329</Words>
  <Characters>13280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Kenval</dc:creator>
  <cp:keywords/>
  <dc:description/>
  <cp:lastModifiedBy>Dell</cp:lastModifiedBy>
  <cp:revision>110</cp:revision>
  <dcterms:created xsi:type="dcterms:W3CDTF">2026-03-19T10:35:00Z</dcterms:created>
  <dcterms:modified xsi:type="dcterms:W3CDTF">2026-03-31T00:10:00Z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2e43a7a7-e15f-400c-ab06-3fa52cadaab0</vt:lpwstr>
  </property>
</Properties>
</file>