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0263C" w14:textId="460B53B3" w:rsidR="00C53DB8" w:rsidRPr="008D1686" w:rsidRDefault="00C53DB8" w:rsidP="008D1686">
      <w:pPr>
        <w:spacing w:line="240" w:lineRule="auto"/>
        <w:jc w:val="center"/>
        <w:rPr>
          <w:rFonts w:ascii="Calibri" w:hAnsi="Calibri" w:cs="Calibri"/>
          <w:b/>
          <w:bCs/>
          <w:color w:val="0D0D0D"/>
          <w:sz w:val="28"/>
          <w:szCs w:val="28"/>
          <w:shd w:val="clear" w:color="auto" w:fill="FFFFFF"/>
        </w:rPr>
      </w:pPr>
      <w:r w:rsidRPr="008D1686">
        <w:rPr>
          <w:rFonts w:ascii="Calibri" w:hAnsi="Calibri" w:cs="Calibri"/>
          <w:b/>
          <w:bCs/>
          <w:color w:val="0D0D0D"/>
          <w:sz w:val="28"/>
          <w:szCs w:val="28"/>
          <w:shd w:val="clear" w:color="auto" w:fill="FFFFFF"/>
        </w:rPr>
        <w:t xml:space="preserve">Critically </w:t>
      </w:r>
      <w:r w:rsidR="008D1686">
        <w:rPr>
          <w:rFonts w:ascii="Calibri" w:hAnsi="Calibri" w:cs="Calibri"/>
          <w:b/>
          <w:bCs/>
          <w:color w:val="0D0D0D"/>
          <w:sz w:val="28"/>
          <w:szCs w:val="28"/>
          <w:shd w:val="clear" w:color="auto" w:fill="FFFFFF"/>
        </w:rPr>
        <w:t>E</w:t>
      </w:r>
      <w:r w:rsidRPr="008D1686">
        <w:rPr>
          <w:rFonts w:ascii="Calibri" w:hAnsi="Calibri" w:cs="Calibri"/>
          <w:b/>
          <w:bCs/>
          <w:color w:val="0D0D0D"/>
          <w:sz w:val="28"/>
          <w:szCs w:val="28"/>
          <w:shd w:val="clear" w:color="auto" w:fill="FFFFFF"/>
        </w:rPr>
        <w:t xml:space="preserve">valuate </w:t>
      </w:r>
      <w:r w:rsidR="008D1686">
        <w:rPr>
          <w:rFonts w:ascii="Calibri" w:hAnsi="Calibri" w:cs="Calibri"/>
          <w:b/>
          <w:bCs/>
          <w:color w:val="0D0D0D"/>
          <w:sz w:val="28"/>
          <w:szCs w:val="28"/>
          <w:shd w:val="clear" w:color="auto" w:fill="FFFFFF"/>
        </w:rPr>
        <w:t>I</w:t>
      </w:r>
      <w:r w:rsidR="008D1686" w:rsidRPr="008D1686">
        <w:rPr>
          <w:rFonts w:ascii="Calibri" w:hAnsi="Calibri" w:cs="Calibri"/>
          <w:b/>
          <w:bCs/>
          <w:color w:val="0D0D0D"/>
          <w:sz w:val="28"/>
          <w:szCs w:val="28"/>
          <w:shd w:val="clear" w:color="auto" w:fill="FFFFFF"/>
        </w:rPr>
        <w:t xml:space="preserve">nterventions for </w:t>
      </w:r>
      <w:r w:rsidR="008D1686">
        <w:rPr>
          <w:rFonts w:ascii="Calibri" w:hAnsi="Calibri" w:cs="Calibri"/>
          <w:b/>
          <w:bCs/>
          <w:color w:val="0D0D0D"/>
          <w:sz w:val="28"/>
          <w:szCs w:val="28"/>
          <w:shd w:val="clear" w:color="auto" w:fill="FFFFFF"/>
        </w:rPr>
        <w:t>Y</w:t>
      </w:r>
      <w:r w:rsidR="008D1686" w:rsidRPr="008D1686">
        <w:rPr>
          <w:rFonts w:ascii="Calibri" w:hAnsi="Calibri" w:cs="Calibri"/>
          <w:b/>
          <w:bCs/>
          <w:color w:val="0D0D0D"/>
          <w:sz w:val="28"/>
          <w:szCs w:val="28"/>
          <w:shd w:val="clear" w:color="auto" w:fill="FFFFFF"/>
        </w:rPr>
        <w:t xml:space="preserve">oung </w:t>
      </w:r>
      <w:r w:rsidR="008D1686">
        <w:rPr>
          <w:rFonts w:ascii="Calibri" w:hAnsi="Calibri" w:cs="Calibri"/>
          <w:b/>
          <w:bCs/>
          <w:color w:val="0D0D0D"/>
          <w:sz w:val="28"/>
          <w:szCs w:val="28"/>
          <w:shd w:val="clear" w:color="auto" w:fill="FFFFFF"/>
        </w:rPr>
        <w:t>P</w:t>
      </w:r>
      <w:r w:rsidR="008D1686" w:rsidRPr="008D1686">
        <w:rPr>
          <w:rFonts w:ascii="Calibri" w:hAnsi="Calibri" w:cs="Calibri"/>
          <w:b/>
          <w:bCs/>
          <w:color w:val="0D0D0D"/>
          <w:sz w:val="28"/>
          <w:szCs w:val="28"/>
          <w:shd w:val="clear" w:color="auto" w:fill="FFFFFF"/>
        </w:rPr>
        <w:t xml:space="preserve">eople with </w:t>
      </w:r>
      <w:r w:rsidR="008D1686">
        <w:rPr>
          <w:rFonts w:ascii="Calibri" w:hAnsi="Calibri" w:cs="Calibri"/>
          <w:b/>
          <w:bCs/>
          <w:color w:val="0D0D0D"/>
          <w:sz w:val="28"/>
          <w:szCs w:val="28"/>
          <w:shd w:val="clear" w:color="auto" w:fill="FFFFFF"/>
        </w:rPr>
        <w:t>M</w:t>
      </w:r>
      <w:r w:rsidR="008D1686" w:rsidRPr="008D1686">
        <w:rPr>
          <w:rFonts w:ascii="Calibri" w:hAnsi="Calibri" w:cs="Calibri"/>
          <w:b/>
          <w:bCs/>
          <w:color w:val="0D0D0D"/>
          <w:sz w:val="28"/>
          <w:szCs w:val="28"/>
          <w:shd w:val="clear" w:color="auto" w:fill="FFFFFF"/>
        </w:rPr>
        <w:t xml:space="preserve">ental </w:t>
      </w:r>
      <w:r w:rsidR="008D1686">
        <w:rPr>
          <w:rFonts w:ascii="Calibri" w:hAnsi="Calibri" w:cs="Calibri"/>
          <w:b/>
          <w:bCs/>
          <w:color w:val="0D0D0D"/>
          <w:sz w:val="28"/>
          <w:szCs w:val="28"/>
          <w:shd w:val="clear" w:color="auto" w:fill="FFFFFF"/>
        </w:rPr>
        <w:t>H</w:t>
      </w:r>
      <w:r w:rsidR="008D1686" w:rsidRPr="008D1686">
        <w:rPr>
          <w:rFonts w:ascii="Calibri" w:hAnsi="Calibri" w:cs="Calibri"/>
          <w:b/>
          <w:bCs/>
          <w:color w:val="0D0D0D"/>
          <w:sz w:val="28"/>
          <w:szCs w:val="28"/>
          <w:shd w:val="clear" w:color="auto" w:fill="FFFFFF"/>
        </w:rPr>
        <w:t xml:space="preserve">ealth </w:t>
      </w:r>
      <w:r w:rsidR="008D1686">
        <w:rPr>
          <w:rFonts w:ascii="Calibri" w:hAnsi="Calibri" w:cs="Calibri"/>
          <w:b/>
          <w:bCs/>
          <w:color w:val="0D0D0D"/>
          <w:sz w:val="28"/>
          <w:szCs w:val="28"/>
          <w:shd w:val="clear" w:color="auto" w:fill="FFFFFF"/>
        </w:rPr>
        <w:t>Conditions</w:t>
      </w:r>
      <w:r w:rsidR="008D1686" w:rsidRPr="008D1686">
        <w:rPr>
          <w:rFonts w:ascii="Calibri" w:hAnsi="Calibri" w:cs="Calibri"/>
          <w:b/>
          <w:bCs/>
          <w:color w:val="0D0D0D"/>
          <w:sz w:val="28"/>
          <w:szCs w:val="28"/>
          <w:shd w:val="clear" w:color="auto" w:fill="FFFFFF"/>
        </w:rPr>
        <w:t>.</w:t>
      </w:r>
    </w:p>
    <w:p w14:paraId="76785513" w14:textId="77777777" w:rsidR="00C53DB8" w:rsidRDefault="00C53DB8" w:rsidP="00E2442D">
      <w:pPr>
        <w:spacing w:line="240" w:lineRule="auto"/>
        <w:jc w:val="both"/>
        <w:rPr>
          <w:rFonts w:ascii="Segoe UI" w:hAnsi="Segoe UI" w:cs="Segoe UI"/>
          <w:color w:val="0D0D0D"/>
          <w:shd w:val="clear" w:color="auto" w:fill="FFFFFF"/>
        </w:rPr>
      </w:pPr>
    </w:p>
    <w:p w14:paraId="424992E3" w14:textId="32A1AF2D" w:rsidR="00760953" w:rsidRPr="00EA15D1" w:rsidRDefault="00265FB7" w:rsidP="00EA15D1">
      <w:pPr>
        <w:spacing w:line="480" w:lineRule="auto"/>
        <w:ind w:firstLine="720"/>
        <w:jc w:val="both"/>
        <w:rPr>
          <w:rFonts w:ascii="Calibri" w:eastAsia="Times New Roman" w:hAnsi="Calibri" w:cs="Calibri"/>
          <w:kern w:val="0"/>
          <w:sz w:val="24"/>
          <w:szCs w:val="24"/>
          <w:lang w:eastAsia="en-GB"/>
          <w14:ligatures w14:val="none"/>
        </w:rPr>
      </w:pPr>
      <w:r w:rsidRPr="00A21DF4">
        <w:rPr>
          <w:rFonts w:ascii="Calibri" w:hAnsi="Calibri" w:cs="Calibri"/>
          <w:sz w:val="24"/>
          <w:szCs w:val="24"/>
        </w:rPr>
        <w:t>Experiencing some form of trauma is a common occurrence that a</w:t>
      </w:r>
      <w:r w:rsidR="006A1656" w:rsidRPr="00A21DF4">
        <w:rPr>
          <w:rFonts w:ascii="Calibri" w:hAnsi="Calibri" w:cs="Calibri"/>
          <w:sz w:val="24"/>
          <w:szCs w:val="24"/>
        </w:rPr>
        <w:t xml:space="preserve"> person</w:t>
      </w:r>
      <w:r w:rsidRPr="00A21DF4">
        <w:rPr>
          <w:rFonts w:ascii="Calibri" w:hAnsi="Calibri" w:cs="Calibri"/>
          <w:sz w:val="24"/>
          <w:szCs w:val="24"/>
        </w:rPr>
        <w:t xml:space="preserve"> </w:t>
      </w:r>
      <w:r w:rsidR="008328F4" w:rsidRPr="00A21DF4">
        <w:rPr>
          <w:rFonts w:ascii="Calibri" w:hAnsi="Calibri" w:cs="Calibri"/>
          <w:sz w:val="24"/>
          <w:szCs w:val="24"/>
        </w:rPr>
        <w:t xml:space="preserve">will be exposed to during their childhood and </w:t>
      </w:r>
      <w:r w:rsidR="00184E35" w:rsidRPr="00A21DF4">
        <w:rPr>
          <w:rFonts w:ascii="Calibri" w:hAnsi="Calibri" w:cs="Calibri"/>
          <w:sz w:val="24"/>
          <w:szCs w:val="24"/>
        </w:rPr>
        <w:t xml:space="preserve">is </w:t>
      </w:r>
      <w:r w:rsidR="00064723" w:rsidRPr="00A21DF4">
        <w:rPr>
          <w:rFonts w:ascii="Calibri" w:hAnsi="Calibri" w:cs="Calibri"/>
          <w:sz w:val="24"/>
          <w:szCs w:val="24"/>
        </w:rPr>
        <w:t xml:space="preserve">considered ‘normal’ for one person to have experienced </w:t>
      </w:r>
      <w:r w:rsidR="008667B7" w:rsidRPr="00A21DF4">
        <w:rPr>
          <w:rFonts w:ascii="Calibri" w:hAnsi="Calibri" w:cs="Calibri"/>
          <w:sz w:val="24"/>
          <w:szCs w:val="24"/>
        </w:rPr>
        <w:t>b</w:t>
      </w:r>
      <w:r w:rsidR="00184E35" w:rsidRPr="00A21DF4">
        <w:rPr>
          <w:rFonts w:ascii="Calibri" w:hAnsi="Calibri" w:cs="Calibri"/>
          <w:sz w:val="24"/>
          <w:szCs w:val="24"/>
        </w:rPr>
        <w:t>et</w:t>
      </w:r>
      <w:r w:rsidR="008667B7" w:rsidRPr="00A21DF4">
        <w:rPr>
          <w:rFonts w:ascii="Calibri" w:hAnsi="Calibri" w:cs="Calibri"/>
          <w:sz w:val="24"/>
          <w:szCs w:val="24"/>
        </w:rPr>
        <w:t xml:space="preserve">ween 1 to 3 forms of trauma in their lifetime. This can range from </w:t>
      </w:r>
      <w:r w:rsidR="00184E35" w:rsidRPr="00A21DF4">
        <w:rPr>
          <w:rFonts w:ascii="Calibri" w:hAnsi="Calibri" w:cs="Calibri"/>
          <w:sz w:val="24"/>
          <w:szCs w:val="24"/>
        </w:rPr>
        <w:t xml:space="preserve">the </w:t>
      </w:r>
      <w:r w:rsidR="008667B7" w:rsidRPr="00A21DF4">
        <w:rPr>
          <w:rFonts w:ascii="Calibri" w:hAnsi="Calibri" w:cs="Calibri"/>
          <w:sz w:val="24"/>
          <w:szCs w:val="24"/>
        </w:rPr>
        <w:t xml:space="preserve">divorce of their parents, the grief of a family member, friend or pet, a parent or caregiver who suffers </w:t>
      </w:r>
      <w:r w:rsidR="00184E35" w:rsidRPr="00A21DF4">
        <w:rPr>
          <w:rFonts w:ascii="Calibri" w:hAnsi="Calibri" w:cs="Calibri"/>
          <w:sz w:val="24"/>
          <w:szCs w:val="24"/>
        </w:rPr>
        <w:t>from</w:t>
      </w:r>
      <w:r w:rsidR="008667B7" w:rsidRPr="00A21DF4">
        <w:rPr>
          <w:rFonts w:ascii="Calibri" w:hAnsi="Calibri" w:cs="Calibri"/>
          <w:sz w:val="24"/>
          <w:szCs w:val="24"/>
        </w:rPr>
        <w:t xml:space="preserve"> mental health conditions or physical health conditions</w:t>
      </w:r>
      <w:r w:rsidR="00035A59" w:rsidRPr="00A21DF4">
        <w:rPr>
          <w:rFonts w:ascii="Calibri" w:hAnsi="Calibri" w:cs="Calibri"/>
          <w:sz w:val="24"/>
          <w:szCs w:val="24"/>
        </w:rPr>
        <w:t xml:space="preserve"> </w:t>
      </w:r>
      <w:r w:rsidR="00C76C8A" w:rsidRPr="00A21DF4">
        <w:rPr>
          <w:rFonts w:ascii="Calibri" w:hAnsi="Calibri" w:cs="Calibri"/>
          <w:sz w:val="24"/>
          <w:szCs w:val="24"/>
        </w:rPr>
        <w:t>to more serious trauma such as being exposed to domestic abuse, physical</w:t>
      </w:r>
      <w:r w:rsidR="000F4AAA" w:rsidRPr="00A21DF4">
        <w:rPr>
          <w:rFonts w:ascii="Calibri" w:hAnsi="Calibri" w:cs="Calibri"/>
          <w:sz w:val="24"/>
          <w:szCs w:val="24"/>
        </w:rPr>
        <w:t xml:space="preserve">/verbal/sexual abuse and parents or caregivers who abuse </w:t>
      </w:r>
      <w:r w:rsidR="008D7723" w:rsidRPr="00A21DF4">
        <w:rPr>
          <w:rFonts w:ascii="Calibri" w:hAnsi="Calibri" w:cs="Calibri"/>
          <w:sz w:val="24"/>
          <w:szCs w:val="24"/>
        </w:rPr>
        <w:t>alcohol</w:t>
      </w:r>
      <w:r w:rsidR="000F4AAA" w:rsidRPr="00A21DF4">
        <w:rPr>
          <w:rFonts w:ascii="Calibri" w:hAnsi="Calibri" w:cs="Calibri"/>
          <w:sz w:val="24"/>
          <w:szCs w:val="24"/>
        </w:rPr>
        <w:t xml:space="preserve"> or drugs</w:t>
      </w:r>
      <w:r w:rsidR="002D01C9" w:rsidRPr="00A21DF4">
        <w:rPr>
          <w:rFonts w:ascii="Calibri" w:hAnsi="Calibri" w:cs="Calibri"/>
          <w:sz w:val="24"/>
          <w:szCs w:val="24"/>
        </w:rPr>
        <w:t xml:space="preserve"> </w:t>
      </w:r>
      <w:r w:rsidR="005D3B27" w:rsidRPr="00A21DF4">
        <w:rPr>
          <w:rFonts w:ascii="Calibri" w:eastAsia="Times New Roman" w:hAnsi="Calibri" w:cs="Calibri"/>
          <w:kern w:val="0"/>
          <w:sz w:val="24"/>
          <w:szCs w:val="24"/>
          <w:lang w:eastAsia="en-GB"/>
          <w14:ligatures w14:val="none"/>
        </w:rPr>
        <w:t>(Downey &amp; Crummy, 2022)</w:t>
      </w:r>
      <w:r w:rsidR="000F4AAA" w:rsidRPr="00A21DF4">
        <w:rPr>
          <w:rFonts w:ascii="Calibri" w:hAnsi="Calibri" w:cs="Calibri"/>
          <w:sz w:val="24"/>
          <w:szCs w:val="24"/>
        </w:rPr>
        <w:t xml:space="preserve">. </w:t>
      </w:r>
      <w:r w:rsidR="00F846D6" w:rsidRPr="00A21DF4">
        <w:rPr>
          <w:rFonts w:ascii="Calibri" w:hAnsi="Calibri" w:cs="Calibri"/>
          <w:sz w:val="24"/>
          <w:szCs w:val="24"/>
        </w:rPr>
        <w:t>The</w:t>
      </w:r>
      <w:r w:rsidR="00054F5F" w:rsidRPr="00A21DF4">
        <w:rPr>
          <w:rFonts w:ascii="Calibri" w:hAnsi="Calibri" w:cs="Calibri"/>
          <w:sz w:val="24"/>
          <w:szCs w:val="24"/>
        </w:rPr>
        <w:t xml:space="preserve"> type of trauma </w:t>
      </w:r>
      <w:r w:rsidR="0058702A" w:rsidRPr="00A21DF4">
        <w:rPr>
          <w:rFonts w:ascii="Calibri" w:hAnsi="Calibri" w:cs="Calibri"/>
          <w:sz w:val="24"/>
          <w:szCs w:val="24"/>
        </w:rPr>
        <w:t xml:space="preserve">a </w:t>
      </w:r>
      <w:r w:rsidR="00115D9C" w:rsidRPr="00A21DF4">
        <w:rPr>
          <w:rFonts w:ascii="Calibri" w:hAnsi="Calibri" w:cs="Calibri"/>
          <w:sz w:val="24"/>
          <w:szCs w:val="24"/>
        </w:rPr>
        <w:t>child</w:t>
      </w:r>
      <w:r w:rsidR="0058702A" w:rsidRPr="00A21DF4">
        <w:rPr>
          <w:rFonts w:ascii="Calibri" w:hAnsi="Calibri" w:cs="Calibri"/>
          <w:sz w:val="24"/>
          <w:szCs w:val="24"/>
        </w:rPr>
        <w:t xml:space="preserve"> </w:t>
      </w:r>
      <w:r w:rsidR="00054F5F" w:rsidRPr="00A21DF4">
        <w:rPr>
          <w:rFonts w:ascii="Calibri" w:hAnsi="Calibri" w:cs="Calibri"/>
          <w:sz w:val="24"/>
          <w:szCs w:val="24"/>
        </w:rPr>
        <w:t xml:space="preserve">experiences can have a </w:t>
      </w:r>
      <w:r w:rsidR="00E557C4" w:rsidRPr="00A21DF4">
        <w:rPr>
          <w:rFonts w:ascii="Calibri" w:hAnsi="Calibri" w:cs="Calibri"/>
          <w:sz w:val="24"/>
          <w:szCs w:val="24"/>
        </w:rPr>
        <w:t>lifelong</w:t>
      </w:r>
      <w:r w:rsidR="00054F5F" w:rsidRPr="00A21DF4">
        <w:rPr>
          <w:rFonts w:ascii="Calibri" w:hAnsi="Calibri" w:cs="Calibri"/>
          <w:sz w:val="24"/>
          <w:szCs w:val="24"/>
        </w:rPr>
        <w:t xml:space="preserve"> effect</w:t>
      </w:r>
      <w:r w:rsidR="00EB4D9D" w:rsidRPr="00A21DF4">
        <w:rPr>
          <w:rFonts w:ascii="Calibri" w:hAnsi="Calibri" w:cs="Calibri"/>
          <w:sz w:val="24"/>
          <w:szCs w:val="24"/>
        </w:rPr>
        <w:t xml:space="preserve">, especially complex </w:t>
      </w:r>
      <w:r w:rsidR="00E557C4" w:rsidRPr="00A21DF4">
        <w:rPr>
          <w:rFonts w:ascii="Calibri" w:hAnsi="Calibri" w:cs="Calibri"/>
          <w:sz w:val="24"/>
          <w:szCs w:val="24"/>
        </w:rPr>
        <w:t>and more serious trauma.</w:t>
      </w:r>
      <w:r w:rsidR="00DB45CD" w:rsidRPr="00A21DF4">
        <w:rPr>
          <w:rFonts w:ascii="Calibri" w:hAnsi="Calibri" w:cs="Calibri"/>
          <w:sz w:val="24"/>
          <w:szCs w:val="24"/>
        </w:rPr>
        <w:t xml:space="preserve"> Evidence shows that </w:t>
      </w:r>
      <w:r w:rsidR="00115D9C" w:rsidRPr="00A21DF4">
        <w:rPr>
          <w:rFonts w:ascii="Calibri" w:hAnsi="Calibri" w:cs="Calibri"/>
          <w:sz w:val="24"/>
          <w:szCs w:val="24"/>
        </w:rPr>
        <w:t xml:space="preserve">trauma </w:t>
      </w:r>
      <w:r w:rsidR="001E33D7" w:rsidRPr="00A21DF4">
        <w:rPr>
          <w:rFonts w:ascii="Calibri" w:hAnsi="Calibri" w:cs="Calibri"/>
          <w:sz w:val="24"/>
          <w:szCs w:val="24"/>
        </w:rPr>
        <w:t xml:space="preserve">permanently </w:t>
      </w:r>
      <w:r w:rsidR="000D6E1A" w:rsidRPr="00A21DF4">
        <w:rPr>
          <w:rFonts w:ascii="Calibri" w:hAnsi="Calibri" w:cs="Calibri"/>
          <w:sz w:val="24"/>
          <w:szCs w:val="24"/>
        </w:rPr>
        <w:t>alter</w:t>
      </w:r>
      <w:r w:rsidR="001E33D7" w:rsidRPr="00A21DF4">
        <w:rPr>
          <w:rFonts w:ascii="Calibri" w:hAnsi="Calibri" w:cs="Calibri"/>
          <w:sz w:val="24"/>
          <w:szCs w:val="24"/>
        </w:rPr>
        <w:t xml:space="preserve">s the </w:t>
      </w:r>
      <w:r w:rsidR="00B14030" w:rsidRPr="00A21DF4">
        <w:rPr>
          <w:rFonts w:ascii="Calibri" w:hAnsi="Calibri" w:cs="Calibri"/>
          <w:sz w:val="24"/>
          <w:szCs w:val="24"/>
        </w:rPr>
        <w:t>brain</w:t>
      </w:r>
      <w:r w:rsidR="000D6E1A" w:rsidRPr="00A21DF4">
        <w:rPr>
          <w:rFonts w:ascii="Calibri" w:hAnsi="Calibri" w:cs="Calibri"/>
          <w:sz w:val="24"/>
          <w:szCs w:val="24"/>
        </w:rPr>
        <w:t xml:space="preserve"> </w:t>
      </w:r>
      <w:r w:rsidR="001E33D7" w:rsidRPr="00A21DF4">
        <w:rPr>
          <w:rFonts w:ascii="Calibri" w:hAnsi="Calibri" w:cs="Calibri"/>
          <w:sz w:val="24"/>
          <w:szCs w:val="24"/>
        </w:rPr>
        <w:t xml:space="preserve">structure </w:t>
      </w:r>
      <w:r w:rsidR="0091102B" w:rsidRPr="00A21DF4">
        <w:rPr>
          <w:rFonts w:ascii="Calibri" w:hAnsi="Calibri" w:cs="Calibri"/>
          <w:sz w:val="24"/>
          <w:szCs w:val="24"/>
        </w:rPr>
        <w:t xml:space="preserve">and </w:t>
      </w:r>
      <w:r w:rsidR="000D6E1A" w:rsidRPr="00A21DF4">
        <w:rPr>
          <w:rFonts w:ascii="Calibri" w:hAnsi="Calibri" w:cs="Calibri"/>
          <w:sz w:val="24"/>
          <w:szCs w:val="24"/>
        </w:rPr>
        <w:t>th</w:t>
      </w:r>
      <w:r w:rsidR="0091102B" w:rsidRPr="00A21DF4">
        <w:rPr>
          <w:rFonts w:ascii="Calibri" w:hAnsi="Calibri" w:cs="Calibri"/>
          <w:sz w:val="24"/>
          <w:szCs w:val="24"/>
        </w:rPr>
        <w:t xml:space="preserve">is </w:t>
      </w:r>
      <w:r w:rsidR="00115D9C" w:rsidRPr="00A21DF4">
        <w:rPr>
          <w:rFonts w:ascii="Calibri" w:hAnsi="Calibri" w:cs="Calibri"/>
          <w:sz w:val="24"/>
          <w:szCs w:val="24"/>
        </w:rPr>
        <w:t>n</w:t>
      </w:r>
      <w:r w:rsidR="0058702A" w:rsidRPr="00A21DF4">
        <w:rPr>
          <w:rFonts w:ascii="Calibri" w:hAnsi="Calibri" w:cs="Calibri"/>
          <w:sz w:val="24"/>
          <w:szCs w:val="24"/>
        </w:rPr>
        <w:t>eurobiological</w:t>
      </w:r>
      <w:r w:rsidR="00946C03" w:rsidRPr="00A21DF4">
        <w:rPr>
          <w:rFonts w:ascii="Calibri" w:hAnsi="Calibri" w:cs="Calibri"/>
          <w:sz w:val="24"/>
          <w:szCs w:val="24"/>
        </w:rPr>
        <w:t xml:space="preserve"> </w:t>
      </w:r>
      <w:r w:rsidR="0091102B" w:rsidRPr="00A21DF4">
        <w:rPr>
          <w:rFonts w:ascii="Calibri" w:hAnsi="Calibri" w:cs="Calibri"/>
          <w:sz w:val="24"/>
          <w:szCs w:val="24"/>
        </w:rPr>
        <w:t xml:space="preserve">change </w:t>
      </w:r>
      <w:r w:rsidR="00946C03" w:rsidRPr="00A21DF4">
        <w:rPr>
          <w:rFonts w:ascii="Calibri" w:hAnsi="Calibri" w:cs="Calibri"/>
          <w:sz w:val="24"/>
          <w:szCs w:val="24"/>
        </w:rPr>
        <w:t>impact</w:t>
      </w:r>
      <w:r w:rsidR="0091102B" w:rsidRPr="00A21DF4">
        <w:rPr>
          <w:rFonts w:ascii="Calibri" w:hAnsi="Calibri" w:cs="Calibri"/>
          <w:sz w:val="24"/>
          <w:szCs w:val="24"/>
        </w:rPr>
        <w:t>s</w:t>
      </w:r>
      <w:r w:rsidR="00115D9C" w:rsidRPr="00A21DF4">
        <w:rPr>
          <w:rFonts w:ascii="Calibri" w:hAnsi="Calibri" w:cs="Calibri"/>
          <w:sz w:val="24"/>
          <w:szCs w:val="24"/>
        </w:rPr>
        <w:t xml:space="preserve"> </w:t>
      </w:r>
      <w:r w:rsidR="0091102B" w:rsidRPr="00A21DF4">
        <w:rPr>
          <w:rFonts w:ascii="Calibri" w:hAnsi="Calibri" w:cs="Calibri"/>
          <w:sz w:val="24"/>
          <w:szCs w:val="24"/>
        </w:rPr>
        <w:t xml:space="preserve">mental and social </w:t>
      </w:r>
      <w:r w:rsidR="00115D9C" w:rsidRPr="00A21DF4">
        <w:rPr>
          <w:rFonts w:ascii="Calibri" w:hAnsi="Calibri" w:cs="Calibri"/>
          <w:sz w:val="24"/>
          <w:szCs w:val="24"/>
        </w:rPr>
        <w:t>development</w:t>
      </w:r>
      <w:r w:rsidR="00DD2B48" w:rsidRPr="00A21DF4">
        <w:rPr>
          <w:rFonts w:ascii="Calibri" w:hAnsi="Calibri" w:cs="Calibri"/>
          <w:sz w:val="24"/>
          <w:szCs w:val="24"/>
        </w:rPr>
        <w:t xml:space="preserve"> </w:t>
      </w:r>
      <w:r w:rsidR="006844AF" w:rsidRPr="00A21DF4">
        <w:rPr>
          <w:rFonts w:ascii="Calibri" w:hAnsi="Calibri" w:cs="Calibri"/>
          <w:sz w:val="24"/>
          <w:szCs w:val="24"/>
        </w:rPr>
        <w:t xml:space="preserve">which in turn </w:t>
      </w:r>
      <w:r w:rsidR="00C92E15" w:rsidRPr="00A21DF4">
        <w:rPr>
          <w:rFonts w:ascii="Calibri" w:hAnsi="Calibri" w:cs="Calibri"/>
          <w:sz w:val="24"/>
          <w:szCs w:val="24"/>
        </w:rPr>
        <w:t xml:space="preserve">can </w:t>
      </w:r>
      <w:r w:rsidR="003E2C15" w:rsidRPr="00A21DF4">
        <w:rPr>
          <w:rFonts w:ascii="Calibri" w:hAnsi="Calibri" w:cs="Calibri"/>
          <w:sz w:val="24"/>
          <w:szCs w:val="24"/>
        </w:rPr>
        <w:t xml:space="preserve">potentially cause </w:t>
      </w:r>
      <w:r w:rsidR="00A84AB8" w:rsidRPr="00A21DF4">
        <w:rPr>
          <w:rFonts w:ascii="Calibri" w:hAnsi="Calibri" w:cs="Calibri"/>
          <w:sz w:val="24"/>
          <w:szCs w:val="24"/>
        </w:rPr>
        <w:t>physiological</w:t>
      </w:r>
      <w:r w:rsidR="003E2C15" w:rsidRPr="00A21DF4">
        <w:rPr>
          <w:rFonts w:ascii="Calibri" w:hAnsi="Calibri" w:cs="Calibri"/>
          <w:sz w:val="24"/>
          <w:szCs w:val="24"/>
        </w:rPr>
        <w:t xml:space="preserve">, </w:t>
      </w:r>
      <w:r w:rsidR="00A84AB8" w:rsidRPr="00A21DF4">
        <w:rPr>
          <w:rFonts w:ascii="Calibri" w:hAnsi="Calibri" w:cs="Calibri"/>
          <w:sz w:val="24"/>
          <w:szCs w:val="24"/>
        </w:rPr>
        <w:t>neurological</w:t>
      </w:r>
      <w:r w:rsidR="003E2C15" w:rsidRPr="00A21DF4">
        <w:rPr>
          <w:rFonts w:ascii="Calibri" w:hAnsi="Calibri" w:cs="Calibri"/>
          <w:sz w:val="24"/>
          <w:szCs w:val="24"/>
        </w:rPr>
        <w:t xml:space="preserve"> and </w:t>
      </w:r>
      <w:r w:rsidR="00A84AB8" w:rsidRPr="00A21DF4">
        <w:rPr>
          <w:rFonts w:ascii="Calibri" w:hAnsi="Calibri" w:cs="Calibri"/>
          <w:sz w:val="24"/>
          <w:szCs w:val="24"/>
        </w:rPr>
        <w:t>psychological</w:t>
      </w:r>
      <w:r w:rsidR="003E2C15" w:rsidRPr="00A21DF4">
        <w:rPr>
          <w:rFonts w:ascii="Calibri" w:hAnsi="Calibri" w:cs="Calibri"/>
          <w:sz w:val="24"/>
          <w:szCs w:val="24"/>
        </w:rPr>
        <w:t xml:space="preserve"> symptoms </w:t>
      </w:r>
      <w:r w:rsidR="007D3411" w:rsidRPr="00A21DF4">
        <w:rPr>
          <w:rFonts w:ascii="Calibri" w:hAnsi="Calibri" w:cs="Calibri"/>
          <w:sz w:val="24"/>
          <w:szCs w:val="24"/>
        </w:rPr>
        <w:t xml:space="preserve">in </w:t>
      </w:r>
      <w:r w:rsidR="00A84AB8" w:rsidRPr="00A21DF4">
        <w:rPr>
          <w:rFonts w:ascii="Calibri" w:hAnsi="Calibri" w:cs="Calibri"/>
          <w:sz w:val="24"/>
          <w:szCs w:val="24"/>
        </w:rPr>
        <w:t>adulthood</w:t>
      </w:r>
      <w:r w:rsidR="00115D9C" w:rsidRPr="00A21DF4">
        <w:rPr>
          <w:rFonts w:ascii="Calibri" w:hAnsi="Calibri" w:cs="Calibri"/>
          <w:sz w:val="24"/>
          <w:szCs w:val="24"/>
        </w:rPr>
        <w:t xml:space="preserve"> </w:t>
      </w:r>
      <w:r w:rsidR="00F56C4A" w:rsidRPr="00A21DF4">
        <w:rPr>
          <w:rFonts w:ascii="Calibri" w:eastAsia="Times New Roman" w:hAnsi="Calibri" w:cs="Calibri"/>
          <w:kern w:val="0"/>
          <w:sz w:val="24"/>
          <w:szCs w:val="24"/>
          <w:lang w:eastAsia="en-GB"/>
          <w14:ligatures w14:val="none"/>
        </w:rPr>
        <w:t>(Dye, 2018)</w:t>
      </w:r>
      <w:r w:rsidR="007D3411" w:rsidRPr="00A21DF4">
        <w:rPr>
          <w:rFonts w:ascii="Calibri" w:eastAsia="Times New Roman" w:hAnsi="Calibri" w:cs="Calibri"/>
          <w:kern w:val="0"/>
          <w:sz w:val="24"/>
          <w:szCs w:val="24"/>
          <w:lang w:eastAsia="en-GB"/>
          <w14:ligatures w14:val="none"/>
        </w:rPr>
        <w:t>.</w:t>
      </w:r>
      <w:r w:rsidR="00760953" w:rsidRPr="00A21DF4">
        <w:rPr>
          <w:rFonts w:ascii="Calibri" w:eastAsia="Times New Roman" w:hAnsi="Calibri" w:cs="Calibri"/>
          <w:kern w:val="0"/>
          <w:sz w:val="24"/>
          <w:szCs w:val="24"/>
          <w:lang w:eastAsia="en-GB"/>
          <w14:ligatures w14:val="none"/>
        </w:rPr>
        <w:t xml:space="preserve"> </w:t>
      </w:r>
      <w:r w:rsidR="00B11854" w:rsidRPr="00A21DF4">
        <w:rPr>
          <w:rFonts w:ascii="Calibri" w:hAnsi="Calibri" w:cs="Calibri"/>
          <w:sz w:val="24"/>
          <w:szCs w:val="24"/>
        </w:rPr>
        <w:t>Recogni</w:t>
      </w:r>
      <w:r w:rsidR="00760953" w:rsidRPr="00A21DF4">
        <w:rPr>
          <w:rFonts w:ascii="Calibri" w:hAnsi="Calibri" w:cs="Calibri"/>
          <w:sz w:val="24"/>
          <w:szCs w:val="24"/>
        </w:rPr>
        <w:t>s</w:t>
      </w:r>
      <w:r w:rsidR="00B11854" w:rsidRPr="00A21DF4">
        <w:rPr>
          <w:rFonts w:ascii="Calibri" w:hAnsi="Calibri" w:cs="Calibri"/>
          <w:sz w:val="24"/>
          <w:szCs w:val="24"/>
        </w:rPr>
        <w:t xml:space="preserve">ing that certain traumatic experiences may be inevitable throughout a child's life, and considering the nature of the trauma encountered, is crucial in pinpointing children who may need external support and assistance </w:t>
      </w:r>
      <w:r w:rsidR="0022308F" w:rsidRPr="00A21DF4">
        <w:rPr>
          <w:rFonts w:ascii="Calibri" w:hAnsi="Calibri" w:cs="Calibri"/>
          <w:color w:val="0D0D0D"/>
          <w:sz w:val="24"/>
          <w:szCs w:val="24"/>
          <w:shd w:val="clear" w:color="auto" w:fill="FFFFFF"/>
        </w:rPr>
        <w:t>to provide therapeutic interventions and support to address potential long-term effects</w:t>
      </w:r>
      <w:r w:rsidR="0022308F" w:rsidRPr="00A21DF4">
        <w:rPr>
          <w:rFonts w:ascii="Calibri" w:hAnsi="Calibri" w:cs="Calibri"/>
          <w:color w:val="0D0D0D"/>
          <w:sz w:val="24"/>
          <w:szCs w:val="24"/>
          <w:shd w:val="clear" w:color="auto" w:fill="FFFFFF"/>
        </w:rPr>
        <w:t>.</w:t>
      </w:r>
    </w:p>
    <w:p w14:paraId="36EF117A" w14:textId="2B92865E" w:rsidR="002D2380" w:rsidRDefault="0022308F" w:rsidP="00871350">
      <w:pPr>
        <w:spacing w:after="0" w:line="480" w:lineRule="auto"/>
        <w:ind w:firstLine="720"/>
        <w:jc w:val="both"/>
        <w:rPr>
          <w:rFonts w:ascii="Calibri" w:hAnsi="Calibri" w:cs="Calibri"/>
          <w:color w:val="0D0D0D"/>
          <w:sz w:val="24"/>
          <w:szCs w:val="24"/>
          <w:shd w:val="clear" w:color="auto" w:fill="FFFFFF"/>
        </w:rPr>
      </w:pPr>
      <w:r w:rsidRPr="00A21DF4">
        <w:rPr>
          <w:rFonts w:ascii="Calibri" w:hAnsi="Calibri" w:cs="Calibri"/>
          <w:color w:val="0D0D0D"/>
          <w:sz w:val="24"/>
          <w:szCs w:val="24"/>
          <w:shd w:val="clear" w:color="auto" w:fill="FFFFFF"/>
        </w:rPr>
        <w:t xml:space="preserve"> </w:t>
      </w:r>
      <w:r w:rsidR="005931FE" w:rsidRPr="00A21DF4">
        <w:rPr>
          <w:rFonts w:ascii="Calibri" w:hAnsi="Calibri" w:cs="Calibri"/>
          <w:sz w:val="24"/>
          <w:szCs w:val="24"/>
        </w:rPr>
        <w:t>Adverse Childhood Experiences (ACEs)</w:t>
      </w:r>
      <w:r w:rsidR="00B157D7" w:rsidRPr="00A21DF4">
        <w:rPr>
          <w:rFonts w:ascii="Calibri" w:hAnsi="Calibri" w:cs="Calibri"/>
          <w:sz w:val="24"/>
          <w:szCs w:val="24"/>
        </w:rPr>
        <w:t xml:space="preserve"> </w:t>
      </w:r>
      <w:r w:rsidR="000C3E51" w:rsidRPr="00A21DF4">
        <w:rPr>
          <w:rFonts w:ascii="Calibri" w:hAnsi="Calibri" w:cs="Calibri"/>
          <w:sz w:val="24"/>
          <w:szCs w:val="24"/>
        </w:rPr>
        <w:t xml:space="preserve">developed a framework </w:t>
      </w:r>
      <w:r w:rsidR="009F2311" w:rsidRPr="00A21DF4">
        <w:rPr>
          <w:rFonts w:ascii="Calibri" w:hAnsi="Calibri" w:cs="Calibri"/>
          <w:sz w:val="24"/>
          <w:szCs w:val="24"/>
        </w:rPr>
        <w:t xml:space="preserve">to </w:t>
      </w:r>
      <w:r w:rsidR="00032874" w:rsidRPr="00A21DF4">
        <w:rPr>
          <w:rFonts w:ascii="Calibri" w:hAnsi="Calibri" w:cs="Calibri"/>
          <w:sz w:val="24"/>
          <w:szCs w:val="24"/>
        </w:rPr>
        <w:t xml:space="preserve">help </w:t>
      </w:r>
      <w:r w:rsidR="009F2311" w:rsidRPr="00A21DF4">
        <w:rPr>
          <w:rFonts w:ascii="Calibri" w:hAnsi="Calibri" w:cs="Calibri"/>
          <w:sz w:val="24"/>
          <w:szCs w:val="24"/>
        </w:rPr>
        <w:t xml:space="preserve">identify </w:t>
      </w:r>
      <w:r w:rsidR="00F54CA5" w:rsidRPr="00A21DF4">
        <w:rPr>
          <w:rFonts w:ascii="Calibri" w:hAnsi="Calibri" w:cs="Calibri"/>
          <w:sz w:val="24"/>
          <w:szCs w:val="24"/>
        </w:rPr>
        <w:t xml:space="preserve">and categorise different </w:t>
      </w:r>
      <w:r w:rsidR="00032874" w:rsidRPr="00A21DF4">
        <w:rPr>
          <w:rFonts w:ascii="Calibri" w:hAnsi="Calibri" w:cs="Calibri"/>
          <w:sz w:val="24"/>
          <w:szCs w:val="24"/>
        </w:rPr>
        <w:t xml:space="preserve">types of </w:t>
      </w:r>
      <w:r w:rsidR="009F2311" w:rsidRPr="00A21DF4">
        <w:rPr>
          <w:rFonts w:ascii="Calibri" w:hAnsi="Calibri" w:cs="Calibri"/>
          <w:sz w:val="24"/>
          <w:szCs w:val="24"/>
        </w:rPr>
        <w:t>trauma</w:t>
      </w:r>
      <w:r w:rsidR="003C49CC" w:rsidRPr="00A21DF4">
        <w:rPr>
          <w:rFonts w:ascii="Calibri" w:hAnsi="Calibri" w:cs="Calibri"/>
          <w:sz w:val="24"/>
          <w:szCs w:val="24"/>
        </w:rPr>
        <w:t xml:space="preserve">s </w:t>
      </w:r>
      <w:r w:rsidR="00032874" w:rsidRPr="00A21DF4">
        <w:rPr>
          <w:rFonts w:ascii="Calibri" w:hAnsi="Calibri" w:cs="Calibri"/>
          <w:sz w:val="24"/>
          <w:szCs w:val="24"/>
        </w:rPr>
        <w:t xml:space="preserve">that can be </w:t>
      </w:r>
      <w:r w:rsidR="003C49CC" w:rsidRPr="00A21DF4">
        <w:rPr>
          <w:rFonts w:ascii="Calibri" w:hAnsi="Calibri" w:cs="Calibri"/>
          <w:sz w:val="24"/>
          <w:szCs w:val="24"/>
        </w:rPr>
        <w:t xml:space="preserve">experienced </w:t>
      </w:r>
      <w:r w:rsidR="00B60351" w:rsidRPr="00A21DF4">
        <w:rPr>
          <w:rFonts w:ascii="Calibri" w:hAnsi="Calibri" w:cs="Calibri"/>
          <w:sz w:val="24"/>
          <w:szCs w:val="24"/>
        </w:rPr>
        <w:t xml:space="preserve">during childhood, </w:t>
      </w:r>
      <w:r w:rsidR="004E41D9" w:rsidRPr="00A21DF4">
        <w:rPr>
          <w:rFonts w:ascii="Calibri" w:hAnsi="Calibri" w:cs="Calibri"/>
          <w:sz w:val="24"/>
          <w:szCs w:val="24"/>
        </w:rPr>
        <w:t>with criteria set to help</w:t>
      </w:r>
      <w:r w:rsidR="0025012D" w:rsidRPr="00A21DF4">
        <w:rPr>
          <w:rFonts w:ascii="Calibri" w:hAnsi="Calibri" w:cs="Calibri"/>
          <w:sz w:val="24"/>
          <w:szCs w:val="24"/>
        </w:rPr>
        <w:t xml:space="preserve"> sufficiently</w:t>
      </w:r>
      <w:r w:rsidR="004E41D9" w:rsidRPr="00A21DF4">
        <w:rPr>
          <w:rFonts w:ascii="Calibri" w:hAnsi="Calibri" w:cs="Calibri"/>
          <w:sz w:val="24"/>
          <w:szCs w:val="24"/>
        </w:rPr>
        <w:t xml:space="preserve"> identify those who are </w:t>
      </w:r>
      <w:r w:rsidR="00032874" w:rsidRPr="00A21DF4">
        <w:rPr>
          <w:rFonts w:ascii="Calibri" w:hAnsi="Calibri" w:cs="Calibri"/>
          <w:sz w:val="24"/>
          <w:szCs w:val="24"/>
        </w:rPr>
        <w:t>vulnerable</w:t>
      </w:r>
      <w:r w:rsidR="004E41D9" w:rsidRPr="00A21DF4">
        <w:rPr>
          <w:rFonts w:ascii="Calibri" w:hAnsi="Calibri" w:cs="Calibri"/>
          <w:sz w:val="24"/>
          <w:szCs w:val="24"/>
        </w:rPr>
        <w:t xml:space="preserve"> </w:t>
      </w:r>
      <w:r w:rsidR="0025012D" w:rsidRPr="00A21DF4">
        <w:rPr>
          <w:rFonts w:ascii="Calibri" w:hAnsi="Calibri" w:cs="Calibri"/>
          <w:sz w:val="24"/>
          <w:szCs w:val="24"/>
        </w:rPr>
        <w:t xml:space="preserve">and in need of support and care </w:t>
      </w:r>
      <w:r w:rsidR="0046151D" w:rsidRPr="00A21DF4">
        <w:rPr>
          <w:rFonts w:ascii="Calibri" w:hAnsi="Calibri" w:cs="Calibri"/>
          <w:sz w:val="24"/>
          <w:szCs w:val="24"/>
        </w:rPr>
        <w:t xml:space="preserve">to </w:t>
      </w:r>
      <w:r w:rsidR="002D638A" w:rsidRPr="00A21DF4">
        <w:rPr>
          <w:rFonts w:ascii="Calibri" w:hAnsi="Calibri" w:cs="Calibri"/>
          <w:sz w:val="24"/>
          <w:szCs w:val="24"/>
        </w:rPr>
        <w:t>aid</w:t>
      </w:r>
      <w:r w:rsidR="0046151D" w:rsidRPr="00A21DF4">
        <w:rPr>
          <w:rFonts w:ascii="Calibri" w:hAnsi="Calibri" w:cs="Calibri"/>
          <w:sz w:val="24"/>
          <w:szCs w:val="24"/>
        </w:rPr>
        <w:t xml:space="preserve"> any adverse effects they may develop </w:t>
      </w:r>
      <w:r w:rsidR="002D638A" w:rsidRPr="00A21DF4">
        <w:rPr>
          <w:rFonts w:ascii="Calibri" w:hAnsi="Calibri" w:cs="Calibri"/>
          <w:sz w:val="24"/>
          <w:szCs w:val="24"/>
        </w:rPr>
        <w:t xml:space="preserve">from their specific circumstances. </w:t>
      </w:r>
      <w:r w:rsidR="00AB41CF" w:rsidRPr="00A21DF4">
        <w:rPr>
          <w:rFonts w:ascii="Calibri" w:hAnsi="Calibri" w:cs="Calibri"/>
          <w:color w:val="0D0D0D"/>
          <w:sz w:val="24"/>
          <w:szCs w:val="24"/>
          <w:shd w:val="clear" w:color="auto" w:fill="FFFFFF"/>
        </w:rPr>
        <w:t xml:space="preserve">Effective interventions are crucial to </w:t>
      </w:r>
      <w:r w:rsidR="00FA355A">
        <w:rPr>
          <w:rFonts w:ascii="Calibri" w:hAnsi="Calibri" w:cs="Calibri"/>
          <w:color w:val="0D0D0D"/>
          <w:sz w:val="24"/>
          <w:szCs w:val="24"/>
          <w:shd w:val="clear" w:color="auto" w:fill="FFFFFF"/>
        </w:rPr>
        <w:t>providing</w:t>
      </w:r>
      <w:r w:rsidR="00AB41CF" w:rsidRPr="00A21DF4">
        <w:rPr>
          <w:rFonts w:ascii="Calibri" w:hAnsi="Calibri" w:cs="Calibri"/>
          <w:color w:val="0D0D0D"/>
          <w:sz w:val="24"/>
          <w:szCs w:val="24"/>
          <w:shd w:val="clear" w:color="auto" w:fill="FFFFFF"/>
        </w:rPr>
        <w:t xml:space="preserve"> support not only to the child but also to their family, helping them navigate toward a path of stability and improved mental health outcomes </w:t>
      </w:r>
      <w:r w:rsidR="00B157D7" w:rsidRPr="00A21DF4">
        <w:rPr>
          <w:rFonts w:ascii="Calibri" w:hAnsi="Calibri" w:cs="Calibri"/>
          <w:sz w:val="24"/>
          <w:szCs w:val="24"/>
        </w:rPr>
        <w:t xml:space="preserve">(Ace </w:t>
      </w:r>
      <w:r w:rsidR="00B157D7" w:rsidRPr="00A21DF4">
        <w:rPr>
          <w:rFonts w:ascii="Calibri" w:hAnsi="Calibri" w:cs="Calibri"/>
          <w:sz w:val="24"/>
          <w:szCs w:val="24"/>
        </w:rPr>
        <w:lastRenderedPageBreak/>
        <w:t>Hub Wales, 2022)</w:t>
      </w:r>
      <w:r w:rsidR="00CD789D" w:rsidRPr="00A21DF4">
        <w:rPr>
          <w:rFonts w:ascii="Calibri" w:hAnsi="Calibri" w:cs="Calibri"/>
          <w:sz w:val="24"/>
          <w:szCs w:val="24"/>
        </w:rPr>
        <w:t>.</w:t>
      </w:r>
      <w:r w:rsidR="00290F24">
        <w:rPr>
          <w:rFonts w:ascii="Calibri" w:hAnsi="Calibri" w:cs="Calibri"/>
          <w:sz w:val="24"/>
          <w:szCs w:val="24"/>
        </w:rPr>
        <w:t xml:space="preserve"> </w:t>
      </w:r>
      <w:r w:rsidR="0018678B">
        <w:rPr>
          <w:rFonts w:ascii="Calibri" w:hAnsi="Calibri" w:cs="Calibri"/>
          <w:sz w:val="24"/>
          <w:szCs w:val="24"/>
        </w:rPr>
        <w:t xml:space="preserve">A study by </w:t>
      </w:r>
      <w:r w:rsidR="0018678B" w:rsidRPr="00876964">
        <w:rPr>
          <w:rFonts w:ascii="Calibri" w:eastAsia="Times New Roman" w:hAnsi="Calibri" w:cs="Calibri"/>
          <w:kern w:val="0"/>
          <w:sz w:val="24"/>
          <w:szCs w:val="24"/>
          <w:lang w:eastAsia="en-GB"/>
          <w14:ligatures w14:val="none"/>
        </w:rPr>
        <w:t xml:space="preserve">Hughes et al., </w:t>
      </w:r>
      <w:r w:rsidR="0018678B">
        <w:rPr>
          <w:rFonts w:ascii="Calibri" w:eastAsia="Times New Roman" w:hAnsi="Calibri" w:cs="Calibri"/>
          <w:kern w:val="0"/>
          <w:sz w:val="24"/>
          <w:szCs w:val="24"/>
          <w:lang w:eastAsia="en-GB"/>
          <w14:ligatures w14:val="none"/>
        </w:rPr>
        <w:t>(</w:t>
      </w:r>
      <w:r w:rsidR="0018678B" w:rsidRPr="00876964">
        <w:rPr>
          <w:rFonts w:ascii="Calibri" w:eastAsia="Times New Roman" w:hAnsi="Calibri" w:cs="Calibri"/>
          <w:kern w:val="0"/>
          <w:sz w:val="24"/>
          <w:szCs w:val="24"/>
          <w:lang w:eastAsia="en-GB"/>
          <w14:ligatures w14:val="none"/>
        </w:rPr>
        <w:t>2020)</w:t>
      </w:r>
      <w:r w:rsidR="0018678B">
        <w:rPr>
          <w:rFonts w:ascii="Calibri" w:eastAsia="Times New Roman" w:hAnsi="Calibri" w:cs="Calibri"/>
          <w:kern w:val="0"/>
          <w:sz w:val="24"/>
          <w:szCs w:val="24"/>
          <w:lang w:eastAsia="en-GB"/>
          <w14:ligatures w14:val="none"/>
        </w:rPr>
        <w:t xml:space="preserve"> </w:t>
      </w:r>
      <w:r w:rsidR="0054498D">
        <w:rPr>
          <w:rFonts w:ascii="Calibri" w:eastAsia="Times New Roman" w:hAnsi="Calibri" w:cs="Calibri"/>
          <w:kern w:val="0"/>
          <w:sz w:val="24"/>
          <w:szCs w:val="24"/>
          <w:lang w:eastAsia="en-GB"/>
          <w14:ligatures w14:val="none"/>
        </w:rPr>
        <w:t xml:space="preserve">found that ACEs were reported in Wales at a higher </w:t>
      </w:r>
      <w:r w:rsidR="006C28AF">
        <w:rPr>
          <w:rFonts w:ascii="Calibri" w:eastAsia="Times New Roman" w:hAnsi="Calibri" w:cs="Calibri"/>
          <w:kern w:val="0"/>
          <w:sz w:val="24"/>
          <w:szCs w:val="24"/>
          <w:lang w:eastAsia="en-GB"/>
          <w14:ligatures w14:val="none"/>
        </w:rPr>
        <w:t xml:space="preserve">rate than </w:t>
      </w:r>
      <w:r w:rsidR="00F81796">
        <w:rPr>
          <w:rFonts w:ascii="Calibri" w:eastAsia="Times New Roman" w:hAnsi="Calibri" w:cs="Calibri"/>
          <w:kern w:val="0"/>
          <w:sz w:val="24"/>
          <w:szCs w:val="24"/>
          <w:lang w:eastAsia="en-GB"/>
          <w14:ligatures w14:val="none"/>
        </w:rPr>
        <w:t xml:space="preserve">in </w:t>
      </w:r>
      <w:r w:rsidR="006C28AF">
        <w:rPr>
          <w:rFonts w:ascii="Calibri" w:eastAsia="Times New Roman" w:hAnsi="Calibri" w:cs="Calibri"/>
          <w:kern w:val="0"/>
          <w:sz w:val="24"/>
          <w:szCs w:val="24"/>
          <w:lang w:eastAsia="en-GB"/>
          <w14:ligatures w14:val="none"/>
        </w:rPr>
        <w:t xml:space="preserve">England with Wales having reported rates </w:t>
      </w:r>
      <w:r w:rsidR="0011161E">
        <w:rPr>
          <w:rFonts w:ascii="Calibri" w:eastAsia="Times New Roman" w:hAnsi="Calibri" w:cs="Calibri"/>
          <w:kern w:val="0"/>
          <w:sz w:val="24"/>
          <w:szCs w:val="24"/>
          <w:lang w:eastAsia="en-GB"/>
          <w14:ligatures w14:val="none"/>
        </w:rPr>
        <w:t xml:space="preserve">of </w:t>
      </w:r>
      <w:r w:rsidR="00F81796">
        <w:rPr>
          <w:rFonts w:ascii="Calibri" w:eastAsia="Times New Roman" w:hAnsi="Calibri" w:cs="Calibri"/>
          <w:kern w:val="0"/>
          <w:sz w:val="24"/>
          <w:szCs w:val="24"/>
          <w:lang w:eastAsia="en-GB"/>
          <w14:ligatures w14:val="none"/>
        </w:rPr>
        <w:t>ACEs involving drug use</w:t>
      </w:r>
      <w:r w:rsidR="006C28AF">
        <w:rPr>
          <w:rFonts w:ascii="Calibri" w:eastAsia="Times New Roman" w:hAnsi="Calibri" w:cs="Calibri"/>
          <w:kern w:val="0"/>
          <w:sz w:val="24"/>
          <w:szCs w:val="24"/>
          <w:lang w:eastAsia="en-GB"/>
          <w14:ligatures w14:val="none"/>
        </w:rPr>
        <w:t xml:space="preserve"> (</w:t>
      </w:r>
      <w:r w:rsidR="00F81796">
        <w:rPr>
          <w:rFonts w:ascii="Calibri" w:eastAsia="Times New Roman" w:hAnsi="Calibri" w:cs="Calibri"/>
          <w:kern w:val="0"/>
          <w:sz w:val="24"/>
          <w:szCs w:val="24"/>
          <w:lang w:eastAsia="en-GB"/>
          <w14:ligatures w14:val="none"/>
        </w:rPr>
        <w:t xml:space="preserve">58.8%) compared to </w:t>
      </w:r>
      <w:r w:rsidR="00F81796" w:rsidRPr="002D2380">
        <w:rPr>
          <w:rFonts w:ascii="Calibri" w:eastAsia="Times New Roman" w:hAnsi="Calibri" w:cs="Calibri"/>
          <w:kern w:val="0"/>
          <w:sz w:val="24"/>
          <w:szCs w:val="24"/>
          <w:lang w:eastAsia="en-GB"/>
          <w14:ligatures w14:val="none"/>
        </w:rPr>
        <w:t>England (52.6%)</w:t>
      </w:r>
      <w:r w:rsidR="0011161E" w:rsidRPr="002D2380">
        <w:rPr>
          <w:rFonts w:ascii="Calibri" w:eastAsia="Times New Roman" w:hAnsi="Calibri" w:cs="Calibri"/>
          <w:kern w:val="0"/>
          <w:sz w:val="24"/>
          <w:szCs w:val="24"/>
          <w:lang w:eastAsia="en-GB"/>
          <w14:ligatures w14:val="none"/>
        </w:rPr>
        <w:t>. The highest comparable rate of ACEs was found with parental</w:t>
      </w:r>
      <w:r w:rsidR="00D86E69" w:rsidRPr="002D2380">
        <w:rPr>
          <w:rFonts w:ascii="Calibri" w:eastAsia="Times New Roman" w:hAnsi="Calibri" w:cs="Calibri"/>
          <w:kern w:val="0"/>
          <w:sz w:val="24"/>
          <w:szCs w:val="24"/>
          <w:lang w:eastAsia="en-GB"/>
          <w14:ligatures w14:val="none"/>
        </w:rPr>
        <w:t xml:space="preserve"> mental health conditions, specifically anxiety, with Wales reporting 49.7% </w:t>
      </w:r>
      <w:r w:rsidR="004A6E36" w:rsidRPr="002D2380">
        <w:rPr>
          <w:rFonts w:ascii="Calibri" w:eastAsia="Times New Roman" w:hAnsi="Calibri" w:cs="Calibri"/>
          <w:kern w:val="0"/>
          <w:sz w:val="24"/>
          <w:szCs w:val="24"/>
          <w:lang w:eastAsia="en-GB"/>
          <w14:ligatures w14:val="none"/>
        </w:rPr>
        <w:t xml:space="preserve">compared to England which reported 29.1%. </w:t>
      </w:r>
      <w:r w:rsidR="002D2380" w:rsidRPr="002D2380">
        <w:rPr>
          <w:rFonts w:ascii="Calibri" w:hAnsi="Calibri" w:cs="Calibri"/>
          <w:color w:val="0D0D0D"/>
          <w:sz w:val="24"/>
          <w:szCs w:val="24"/>
          <w:shd w:val="clear" w:color="auto" w:fill="FFFFFF"/>
        </w:rPr>
        <w:t>Given Wales' higher percentage of reported ACEs</w:t>
      </w:r>
      <w:r w:rsidR="006568FF">
        <w:rPr>
          <w:rFonts w:ascii="Calibri" w:hAnsi="Calibri" w:cs="Calibri"/>
          <w:color w:val="0D0D0D"/>
          <w:sz w:val="24"/>
          <w:szCs w:val="24"/>
          <w:shd w:val="clear" w:color="auto" w:fill="FFFFFF"/>
        </w:rPr>
        <w:t xml:space="preserve"> </w:t>
      </w:r>
      <w:r w:rsidR="002D2380" w:rsidRPr="002D2380">
        <w:rPr>
          <w:rFonts w:ascii="Calibri" w:hAnsi="Calibri" w:cs="Calibri"/>
          <w:color w:val="0D0D0D"/>
          <w:sz w:val="24"/>
          <w:szCs w:val="24"/>
          <w:shd w:val="clear" w:color="auto" w:fill="FFFFFF"/>
        </w:rPr>
        <w:t>compared to England, this essay will focus on Welsh Government legislation and Wales-based agencies and support networks. It aims to provide a relational evaluation of available interventions within Wales and assess their effectiveness in addressing ACEs for long-term improvement in the well-being of those affected</w:t>
      </w:r>
      <w:r w:rsidR="002D2380">
        <w:rPr>
          <w:rFonts w:ascii="Calibri" w:hAnsi="Calibri" w:cs="Calibri"/>
          <w:color w:val="0D0D0D"/>
          <w:sz w:val="24"/>
          <w:szCs w:val="24"/>
          <w:shd w:val="clear" w:color="auto" w:fill="FFFFFF"/>
        </w:rPr>
        <w:t>.</w:t>
      </w:r>
    </w:p>
    <w:p w14:paraId="6B048E8B" w14:textId="7AF57DFB" w:rsidR="000C35A4" w:rsidRDefault="00290F24" w:rsidP="002D2380">
      <w:pPr>
        <w:spacing w:after="0" w:line="480" w:lineRule="auto"/>
        <w:ind w:firstLine="720"/>
        <w:jc w:val="both"/>
        <w:rPr>
          <w:rFonts w:ascii="Calibri" w:hAnsi="Calibri" w:cs="Calibri"/>
          <w:sz w:val="24"/>
          <w:szCs w:val="24"/>
        </w:rPr>
      </w:pPr>
      <w:r w:rsidRPr="00290F24">
        <w:rPr>
          <w:rFonts w:ascii="Calibri" w:hAnsi="Calibri" w:cs="Calibri"/>
          <w:color w:val="0D0D0D"/>
          <w:sz w:val="24"/>
          <w:szCs w:val="24"/>
          <w:shd w:val="clear" w:color="auto" w:fill="FFFFFF"/>
        </w:rPr>
        <w:t>Exploring the specific ways in which different traumas can affect children across various developmental stages and identifying appropriate interventions tailored to each unique case can be further elucidated through the use of a fictional case study</w:t>
      </w:r>
      <w:r w:rsidR="007B1CF7">
        <w:rPr>
          <w:rFonts w:ascii="Calibri" w:hAnsi="Calibri" w:cs="Calibri"/>
          <w:sz w:val="24"/>
          <w:szCs w:val="24"/>
        </w:rPr>
        <w:t xml:space="preserve">, alongside supporting literature to strengthen </w:t>
      </w:r>
      <w:r w:rsidR="00585638">
        <w:rPr>
          <w:rFonts w:ascii="Calibri" w:hAnsi="Calibri" w:cs="Calibri"/>
          <w:sz w:val="24"/>
          <w:szCs w:val="24"/>
        </w:rPr>
        <w:t xml:space="preserve">or criticise </w:t>
      </w:r>
      <w:r w:rsidR="007B1CF7">
        <w:rPr>
          <w:rFonts w:ascii="Calibri" w:hAnsi="Calibri" w:cs="Calibri"/>
          <w:sz w:val="24"/>
          <w:szCs w:val="24"/>
        </w:rPr>
        <w:t>the use of certain actions</w:t>
      </w:r>
      <w:r w:rsidR="00585638">
        <w:rPr>
          <w:rFonts w:ascii="Calibri" w:hAnsi="Calibri" w:cs="Calibri"/>
          <w:sz w:val="24"/>
          <w:szCs w:val="24"/>
        </w:rPr>
        <w:t xml:space="preserve"> </w:t>
      </w:r>
      <w:proofErr w:type="gramStart"/>
      <w:r w:rsidR="00C65975">
        <w:rPr>
          <w:rFonts w:ascii="Calibri" w:hAnsi="Calibri" w:cs="Calibri"/>
          <w:sz w:val="24"/>
          <w:szCs w:val="24"/>
        </w:rPr>
        <w:t>in regards to</w:t>
      </w:r>
      <w:proofErr w:type="gramEnd"/>
      <w:r w:rsidR="00C65975">
        <w:rPr>
          <w:rFonts w:ascii="Calibri" w:hAnsi="Calibri" w:cs="Calibri"/>
          <w:sz w:val="24"/>
          <w:szCs w:val="24"/>
        </w:rPr>
        <w:t xml:space="preserve"> this specific case study.</w:t>
      </w:r>
      <w:r w:rsidR="00FC4C8A">
        <w:rPr>
          <w:rFonts w:ascii="Calibri" w:hAnsi="Calibri" w:cs="Calibri"/>
          <w:sz w:val="24"/>
          <w:szCs w:val="24"/>
        </w:rPr>
        <w:t xml:space="preserve"> The case study used is </w:t>
      </w:r>
      <w:r w:rsidR="00D84606">
        <w:rPr>
          <w:rFonts w:ascii="Calibri" w:hAnsi="Calibri" w:cs="Calibri"/>
          <w:sz w:val="24"/>
          <w:szCs w:val="24"/>
        </w:rPr>
        <w:t>about</w:t>
      </w:r>
      <w:r w:rsidR="00FC4C8A">
        <w:rPr>
          <w:rFonts w:ascii="Calibri" w:hAnsi="Calibri" w:cs="Calibri"/>
          <w:sz w:val="24"/>
          <w:szCs w:val="24"/>
        </w:rPr>
        <w:t xml:space="preserve"> a </w:t>
      </w:r>
      <w:r w:rsidR="00D84606">
        <w:rPr>
          <w:rFonts w:ascii="Calibri" w:hAnsi="Calibri" w:cs="Calibri"/>
          <w:sz w:val="24"/>
          <w:szCs w:val="24"/>
        </w:rPr>
        <w:t>three-year-old</w:t>
      </w:r>
      <w:r w:rsidR="00FC4C8A">
        <w:rPr>
          <w:rFonts w:ascii="Calibri" w:hAnsi="Calibri" w:cs="Calibri"/>
          <w:sz w:val="24"/>
          <w:szCs w:val="24"/>
        </w:rPr>
        <w:t xml:space="preserve"> child </w:t>
      </w:r>
      <w:r w:rsidR="00C04CCA">
        <w:rPr>
          <w:rFonts w:ascii="Calibri" w:hAnsi="Calibri" w:cs="Calibri"/>
          <w:sz w:val="24"/>
          <w:szCs w:val="24"/>
        </w:rPr>
        <w:t>boy, named Sam</w:t>
      </w:r>
      <w:r w:rsidR="00D84606">
        <w:rPr>
          <w:rFonts w:ascii="Calibri" w:hAnsi="Calibri" w:cs="Calibri"/>
          <w:sz w:val="24"/>
          <w:szCs w:val="24"/>
        </w:rPr>
        <w:t xml:space="preserve"> who has recently started nursery and displaying aggressive behaviour towards the other children</w:t>
      </w:r>
      <w:r w:rsidR="00D24F13">
        <w:rPr>
          <w:rFonts w:ascii="Calibri" w:hAnsi="Calibri" w:cs="Calibri"/>
          <w:sz w:val="24"/>
          <w:szCs w:val="24"/>
        </w:rPr>
        <w:t xml:space="preserve"> in the setting. Parents are beginning to complain about their children returning home with bite marks and </w:t>
      </w:r>
      <w:r w:rsidR="00C718E3">
        <w:rPr>
          <w:rFonts w:ascii="Calibri" w:hAnsi="Calibri" w:cs="Calibri"/>
          <w:sz w:val="24"/>
          <w:szCs w:val="24"/>
        </w:rPr>
        <w:t>telling them how Sam does not share toys and wi</w:t>
      </w:r>
      <w:r w:rsidR="0012388D">
        <w:rPr>
          <w:rFonts w:ascii="Calibri" w:hAnsi="Calibri" w:cs="Calibri"/>
          <w:sz w:val="24"/>
          <w:szCs w:val="24"/>
        </w:rPr>
        <w:t>l</w:t>
      </w:r>
      <w:r w:rsidR="00C718E3">
        <w:rPr>
          <w:rFonts w:ascii="Calibri" w:hAnsi="Calibri" w:cs="Calibri"/>
          <w:sz w:val="24"/>
          <w:szCs w:val="24"/>
        </w:rPr>
        <w:t>l snatch off of them. However, it must be noted that Sam does not have an issue with the nursery staff</w:t>
      </w:r>
      <w:r w:rsidR="007C341F">
        <w:rPr>
          <w:rFonts w:ascii="Calibri" w:hAnsi="Calibri" w:cs="Calibri"/>
          <w:sz w:val="24"/>
          <w:szCs w:val="24"/>
        </w:rPr>
        <w:t xml:space="preserve">, he </w:t>
      </w:r>
      <w:r w:rsidR="00C718E3">
        <w:rPr>
          <w:rFonts w:ascii="Calibri" w:hAnsi="Calibri" w:cs="Calibri"/>
          <w:sz w:val="24"/>
          <w:szCs w:val="24"/>
        </w:rPr>
        <w:t>prefers their company</w:t>
      </w:r>
      <w:r w:rsidR="007C341F">
        <w:rPr>
          <w:rFonts w:ascii="Calibri" w:hAnsi="Calibri" w:cs="Calibri"/>
          <w:sz w:val="24"/>
          <w:szCs w:val="24"/>
        </w:rPr>
        <w:t xml:space="preserve"> over the other children</w:t>
      </w:r>
      <w:r w:rsidR="00C718E3">
        <w:rPr>
          <w:rFonts w:ascii="Calibri" w:hAnsi="Calibri" w:cs="Calibri"/>
          <w:sz w:val="24"/>
          <w:szCs w:val="24"/>
        </w:rPr>
        <w:t xml:space="preserve"> </w:t>
      </w:r>
      <w:r w:rsidR="0012388D">
        <w:rPr>
          <w:rFonts w:ascii="Calibri" w:hAnsi="Calibri" w:cs="Calibri"/>
          <w:sz w:val="24"/>
          <w:szCs w:val="24"/>
        </w:rPr>
        <w:t>and will seek their attention</w:t>
      </w:r>
      <w:r w:rsidR="00F46591">
        <w:rPr>
          <w:rFonts w:ascii="Calibri" w:hAnsi="Calibri" w:cs="Calibri"/>
          <w:sz w:val="24"/>
          <w:szCs w:val="24"/>
        </w:rPr>
        <w:t>. Sam</w:t>
      </w:r>
      <w:r w:rsidR="00AD521B">
        <w:rPr>
          <w:rFonts w:ascii="Calibri" w:hAnsi="Calibri" w:cs="Calibri"/>
          <w:sz w:val="24"/>
          <w:szCs w:val="24"/>
        </w:rPr>
        <w:t xml:space="preserve"> ha</w:t>
      </w:r>
      <w:r w:rsidR="00F46591">
        <w:rPr>
          <w:rFonts w:ascii="Calibri" w:hAnsi="Calibri" w:cs="Calibri"/>
          <w:sz w:val="24"/>
          <w:szCs w:val="24"/>
        </w:rPr>
        <w:t xml:space="preserve">s </w:t>
      </w:r>
      <w:r w:rsidR="00AD521B">
        <w:rPr>
          <w:rFonts w:ascii="Calibri" w:hAnsi="Calibri" w:cs="Calibri"/>
          <w:sz w:val="24"/>
          <w:szCs w:val="24"/>
        </w:rPr>
        <w:t xml:space="preserve">a close relationship with his </w:t>
      </w:r>
      <w:r w:rsidR="004903DE">
        <w:rPr>
          <w:rFonts w:ascii="Calibri" w:hAnsi="Calibri" w:cs="Calibri"/>
          <w:sz w:val="24"/>
          <w:szCs w:val="24"/>
        </w:rPr>
        <w:t>k</w:t>
      </w:r>
      <w:r w:rsidR="00B55CE4">
        <w:rPr>
          <w:rFonts w:ascii="Calibri" w:hAnsi="Calibri" w:cs="Calibri"/>
          <w:sz w:val="24"/>
          <w:szCs w:val="24"/>
        </w:rPr>
        <w:t>ey</w:t>
      </w:r>
      <w:r w:rsidR="004903DE">
        <w:rPr>
          <w:rFonts w:ascii="Calibri" w:hAnsi="Calibri" w:cs="Calibri"/>
          <w:sz w:val="24"/>
          <w:szCs w:val="24"/>
        </w:rPr>
        <w:t xml:space="preserve"> </w:t>
      </w:r>
      <w:r w:rsidR="00B55CE4">
        <w:rPr>
          <w:rFonts w:ascii="Calibri" w:hAnsi="Calibri" w:cs="Calibri"/>
          <w:sz w:val="24"/>
          <w:szCs w:val="24"/>
        </w:rPr>
        <w:t>worker</w:t>
      </w:r>
      <w:r w:rsidR="00AD521B">
        <w:rPr>
          <w:rFonts w:ascii="Calibri" w:hAnsi="Calibri" w:cs="Calibri"/>
          <w:sz w:val="24"/>
          <w:szCs w:val="24"/>
        </w:rPr>
        <w:t xml:space="preserve"> in particular and will sit calmly with her </w:t>
      </w:r>
      <w:r w:rsidR="000072EC">
        <w:rPr>
          <w:rFonts w:ascii="Calibri" w:hAnsi="Calibri" w:cs="Calibri"/>
          <w:sz w:val="24"/>
          <w:szCs w:val="24"/>
        </w:rPr>
        <w:t xml:space="preserve">to read stories and play games. </w:t>
      </w:r>
      <w:r w:rsidR="00D27C1B">
        <w:rPr>
          <w:rFonts w:ascii="Calibri" w:hAnsi="Calibri" w:cs="Calibri"/>
          <w:sz w:val="24"/>
          <w:szCs w:val="24"/>
        </w:rPr>
        <w:t xml:space="preserve">Sam’s Mother has suffered </w:t>
      </w:r>
      <w:r w:rsidR="00B55CE4">
        <w:rPr>
          <w:rFonts w:ascii="Calibri" w:hAnsi="Calibri" w:cs="Calibri"/>
          <w:sz w:val="24"/>
          <w:szCs w:val="24"/>
        </w:rPr>
        <w:t>from</w:t>
      </w:r>
      <w:r w:rsidR="00D27C1B">
        <w:rPr>
          <w:rFonts w:ascii="Calibri" w:hAnsi="Calibri" w:cs="Calibri"/>
          <w:sz w:val="24"/>
          <w:szCs w:val="24"/>
        </w:rPr>
        <w:t xml:space="preserve"> Postnatal depression in the past </w:t>
      </w:r>
      <w:r w:rsidR="007E36FE">
        <w:rPr>
          <w:rFonts w:ascii="Calibri" w:hAnsi="Calibri" w:cs="Calibri"/>
          <w:sz w:val="24"/>
          <w:szCs w:val="24"/>
        </w:rPr>
        <w:t xml:space="preserve">which has continued with her struggling with her mental health since Sam was born. </w:t>
      </w:r>
      <w:r w:rsidR="004903DE">
        <w:rPr>
          <w:rFonts w:ascii="Calibri" w:hAnsi="Calibri" w:cs="Calibri"/>
          <w:sz w:val="24"/>
          <w:szCs w:val="24"/>
        </w:rPr>
        <w:t xml:space="preserve">She has been a single mum </w:t>
      </w:r>
      <w:r w:rsidR="005C1661">
        <w:rPr>
          <w:rFonts w:ascii="Calibri" w:hAnsi="Calibri" w:cs="Calibri"/>
          <w:sz w:val="24"/>
          <w:szCs w:val="24"/>
        </w:rPr>
        <w:t xml:space="preserve">to Sam since he was 6 weeks old with the Father being </w:t>
      </w:r>
      <w:r w:rsidR="003D6A5A">
        <w:rPr>
          <w:rFonts w:ascii="Calibri" w:hAnsi="Calibri" w:cs="Calibri"/>
          <w:sz w:val="24"/>
          <w:szCs w:val="24"/>
        </w:rPr>
        <w:t xml:space="preserve">inconsistent with contact with Sam which leads to arguments </w:t>
      </w:r>
      <w:r w:rsidR="009457DA">
        <w:rPr>
          <w:rFonts w:ascii="Calibri" w:hAnsi="Calibri" w:cs="Calibri"/>
          <w:sz w:val="24"/>
          <w:szCs w:val="24"/>
        </w:rPr>
        <w:t xml:space="preserve">that Sam has been witness to. Sam’s mother is struggling to control Sam’s </w:t>
      </w:r>
      <w:r w:rsidR="009457DA">
        <w:rPr>
          <w:rFonts w:ascii="Calibri" w:hAnsi="Calibri" w:cs="Calibri"/>
          <w:sz w:val="24"/>
          <w:szCs w:val="24"/>
        </w:rPr>
        <w:lastRenderedPageBreak/>
        <w:t xml:space="preserve">behaviour noting that it has become worse over the last 6 months </w:t>
      </w:r>
      <w:r w:rsidR="00330B62">
        <w:rPr>
          <w:rFonts w:ascii="Calibri" w:hAnsi="Calibri" w:cs="Calibri"/>
          <w:sz w:val="24"/>
          <w:szCs w:val="24"/>
        </w:rPr>
        <w:t xml:space="preserve">and has been seeking extra help, with her </w:t>
      </w:r>
      <w:r w:rsidR="007D2B55">
        <w:rPr>
          <w:rFonts w:ascii="Calibri" w:hAnsi="Calibri" w:cs="Calibri"/>
          <w:sz w:val="24"/>
          <w:szCs w:val="24"/>
        </w:rPr>
        <w:t xml:space="preserve">terminating contact with Sam’s Father </w:t>
      </w:r>
      <w:r w:rsidR="00D9035D">
        <w:rPr>
          <w:rFonts w:ascii="Calibri" w:hAnsi="Calibri" w:cs="Calibri"/>
          <w:sz w:val="24"/>
          <w:szCs w:val="24"/>
        </w:rPr>
        <w:t>to help aid Sam’s behaviour</w:t>
      </w:r>
      <w:r w:rsidR="00A02157">
        <w:rPr>
          <w:rFonts w:ascii="Calibri" w:hAnsi="Calibri" w:cs="Calibri"/>
          <w:sz w:val="24"/>
          <w:szCs w:val="24"/>
        </w:rPr>
        <w:t xml:space="preserve"> on advice from external help. </w:t>
      </w:r>
    </w:p>
    <w:p w14:paraId="2AB05682" w14:textId="5598BB1D" w:rsidR="00C76AC8" w:rsidRDefault="001F7446" w:rsidP="002D2380">
      <w:pPr>
        <w:spacing w:after="0" w:line="480" w:lineRule="auto"/>
        <w:ind w:firstLine="720"/>
        <w:jc w:val="both"/>
        <w:rPr>
          <w:rFonts w:ascii="Calibri" w:hAnsi="Calibri" w:cs="Calibri"/>
          <w:sz w:val="24"/>
          <w:szCs w:val="24"/>
        </w:rPr>
      </w:pPr>
      <w:r>
        <w:rPr>
          <w:rFonts w:ascii="Calibri" w:hAnsi="Calibri" w:cs="Calibri"/>
          <w:sz w:val="24"/>
          <w:szCs w:val="24"/>
        </w:rPr>
        <w:t xml:space="preserve">The main area of concern </w:t>
      </w:r>
      <w:r w:rsidR="002749C7">
        <w:rPr>
          <w:rFonts w:ascii="Calibri" w:hAnsi="Calibri" w:cs="Calibri"/>
          <w:sz w:val="24"/>
          <w:szCs w:val="24"/>
        </w:rPr>
        <w:t xml:space="preserve">from this </w:t>
      </w:r>
      <w:r w:rsidR="00C76AC8">
        <w:rPr>
          <w:rFonts w:ascii="Calibri" w:hAnsi="Calibri" w:cs="Calibri"/>
          <w:sz w:val="24"/>
          <w:szCs w:val="24"/>
        </w:rPr>
        <w:t>case</w:t>
      </w:r>
      <w:r w:rsidR="002749C7">
        <w:rPr>
          <w:rFonts w:ascii="Calibri" w:hAnsi="Calibri" w:cs="Calibri"/>
          <w:sz w:val="24"/>
          <w:szCs w:val="24"/>
        </w:rPr>
        <w:t xml:space="preserve"> study </w:t>
      </w:r>
      <w:r>
        <w:rPr>
          <w:rFonts w:ascii="Calibri" w:hAnsi="Calibri" w:cs="Calibri"/>
          <w:sz w:val="24"/>
          <w:szCs w:val="24"/>
        </w:rPr>
        <w:t>would ultimately</w:t>
      </w:r>
      <w:r w:rsidR="005A7CE1">
        <w:rPr>
          <w:rFonts w:ascii="Calibri" w:hAnsi="Calibri" w:cs="Calibri"/>
          <w:sz w:val="24"/>
          <w:szCs w:val="24"/>
        </w:rPr>
        <w:t xml:space="preserve"> be</w:t>
      </w:r>
      <w:r>
        <w:rPr>
          <w:rFonts w:ascii="Calibri" w:hAnsi="Calibri" w:cs="Calibri"/>
          <w:sz w:val="24"/>
          <w:szCs w:val="24"/>
        </w:rPr>
        <w:t xml:space="preserve"> Sam’s aggressive</w:t>
      </w:r>
      <w:r w:rsidR="00E845D4">
        <w:rPr>
          <w:rFonts w:ascii="Calibri" w:hAnsi="Calibri" w:cs="Calibri"/>
          <w:sz w:val="24"/>
          <w:szCs w:val="24"/>
        </w:rPr>
        <w:t xml:space="preserve"> and violent</w:t>
      </w:r>
      <w:r>
        <w:rPr>
          <w:rFonts w:ascii="Calibri" w:hAnsi="Calibri" w:cs="Calibri"/>
          <w:sz w:val="24"/>
          <w:szCs w:val="24"/>
        </w:rPr>
        <w:t xml:space="preserve"> behaviour towards the other children </w:t>
      </w:r>
      <w:r w:rsidR="00E845D4">
        <w:rPr>
          <w:rFonts w:ascii="Calibri" w:hAnsi="Calibri" w:cs="Calibri"/>
          <w:sz w:val="24"/>
          <w:szCs w:val="24"/>
        </w:rPr>
        <w:t xml:space="preserve">in class. His mother has also experienced this at home and is </w:t>
      </w:r>
      <w:r w:rsidR="00871350">
        <w:rPr>
          <w:rFonts w:ascii="Calibri" w:hAnsi="Calibri" w:cs="Calibri"/>
          <w:sz w:val="24"/>
          <w:szCs w:val="24"/>
        </w:rPr>
        <w:t>struggling</w:t>
      </w:r>
      <w:r w:rsidR="00E845D4">
        <w:rPr>
          <w:rFonts w:ascii="Calibri" w:hAnsi="Calibri" w:cs="Calibri"/>
          <w:sz w:val="24"/>
          <w:szCs w:val="24"/>
        </w:rPr>
        <w:t xml:space="preserve"> to </w:t>
      </w:r>
      <w:r w:rsidR="008D7A77">
        <w:rPr>
          <w:rFonts w:ascii="Calibri" w:hAnsi="Calibri" w:cs="Calibri"/>
          <w:sz w:val="24"/>
          <w:szCs w:val="24"/>
        </w:rPr>
        <w:t xml:space="preserve">manage his </w:t>
      </w:r>
      <w:r w:rsidR="00871350">
        <w:rPr>
          <w:rFonts w:ascii="Calibri" w:hAnsi="Calibri" w:cs="Calibri"/>
          <w:sz w:val="24"/>
          <w:szCs w:val="24"/>
        </w:rPr>
        <w:t>behaviour</w:t>
      </w:r>
      <w:r w:rsidR="008D7A77">
        <w:rPr>
          <w:rFonts w:ascii="Calibri" w:hAnsi="Calibri" w:cs="Calibri"/>
          <w:sz w:val="24"/>
          <w:szCs w:val="24"/>
        </w:rPr>
        <w:t xml:space="preserve">, with her reaching out to external help </w:t>
      </w:r>
      <w:r w:rsidR="00676789">
        <w:rPr>
          <w:rFonts w:ascii="Calibri" w:hAnsi="Calibri" w:cs="Calibri"/>
          <w:sz w:val="24"/>
          <w:szCs w:val="24"/>
        </w:rPr>
        <w:t xml:space="preserve">for support. </w:t>
      </w:r>
      <w:r w:rsidR="00FD5D0F">
        <w:rPr>
          <w:rFonts w:ascii="Calibri" w:hAnsi="Calibri" w:cs="Calibri"/>
          <w:sz w:val="24"/>
          <w:szCs w:val="24"/>
        </w:rPr>
        <w:t xml:space="preserve">Sam has </w:t>
      </w:r>
      <w:r w:rsidR="009E6D2D">
        <w:rPr>
          <w:rFonts w:ascii="Calibri" w:hAnsi="Calibri" w:cs="Calibri"/>
          <w:sz w:val="24"/>
          <w:szCs w:val="24"/>
        </w:rPr>
        <w:t>been recognised to have a good relationship with his key worker where he is calm and content</w:t>
      </w:r>
      <w:r w:rsidR="000F10AC">
        <w:rPr>
          <w:rFonts w:ascii="Calibri" w:hAnsi="Calibri" w:cs="Calibri"/>
          <w:sz w:val="24"/>
          <w:szCs w:val="24"/>
        </w:rPr>
        <w:t xml:space="preserve">, </w:t>
      </w:r>
      <w:r w:rsidR="003A06EE">
        <w:rPr>
          <w:rFonts w:ascii="Calibri" w:hAnsi="Calibri" w:cs="Calibri"/>
          <w:sz w:val="24"/>
          <w:szCs w:val="24"/>
        </w:rPr>
        <w:t xml:space="preserve">which </w:t>
      </w:r>
      <w:r w:rsidR="000F2664">
        <w:rPr>
          <w:rFonts w:ascii="Calibri" w:hAnsi="Calibri" w:cs="Calibri"/>
          <w:sz w:val="24"/>
          <w:szCs w:val="24"/>
        </w:rPr>
        <w:t xml:space="preserve">may be a factor </w:t>
      </w:r>
      <w:r w:rsidR="00001943">
        <w:rPr>
          <w:rFonts w:ascii="Calibri" w:hAnsi="Calibri" w:cs="Calibri"/>
          <w:sz w:val="24"/>
          <w:szCs w:val="24"/>
        </w:rPr>
        <w:t>in</w:t>
      </w:r>
      <w:r w:rsidR="00951857">
        <w:rPr>
          <w:rFonts w:ascii="Calibri" w:hAnsi="Calibri" w:cs="Calibri"/>
          <w:sz w:val="24"/>
          <w:szCs w:val="24"/>
        </w:rPr>
        <w:t xml:space="preserve"> understanding why he may be </w:t>
      </w:r>
      <w:r w:rsidR="00B574AB">
        <w:rPr>
          <w:rFonts w:ascii="Calibri" w:hAnsi="Calibri" w:cs="Calibri"/>
          <w:sz w:val="24"/>
          <w:szCs w:val="24"/>
        </w:rPr>
        <w:t>behaving</w:t>
      </w:r>
      <w:r w:rsidR="00951857">
        <w:rPr>
          <w:rFonts w:ascii="Calibri" w:hAnsi="Calibri" w:cs="Calibri"/>
          <w:sz w:val="24"/>
          <w:szCs w:val="24"/>
        </w:rPr>
        <w:t xml:space="preserve"> the way he </w:t>
      </w:r>
      <w:proofErr w:type="gramStart"/>
      <w:r w:rsidR="00951857">
        <w:rPr>
          <w:rFonts w:ascii="Calibri" w:hAnsi="Calibri" w:cs="Calibri"/>
          <w:sz w:val="24"/>
          <w:szCs w:val="24"/>
        </w:rPr>
        <w:t>is</w:t>
      </w:r>
      <w:proofErr w:type="gramEnd"/>
      <w:r w:rsidR="00951857">
        <w:rPr>
          <w:rFonts w:ascii="Calibri" w:hAnsi="Calibri" w:cs="Calibri"/>
          <w:sz w:val="24"/>
          <w:szCs w:val="24"/>
        </w:rPr>
        <w:t xml:space="preserve"> and any interventions </w:t>
      </w:r>
      <w:r w:rsidR="00B574AB">
        <w:rPr>
          <w:rFonts w:ascii="Calibri" w:hAnsi="Calibri" w:cs="Calibri"/>
          <w:sz w:val="24"/>
          <w:szCs w:val="24"/>
        </w:rPr>
        <w:t xml:space="preserve">initiated may be more successful if </w:t>
      </w:r>
      <w:r w:rsidR="000F10AC">
        <w:rPr>
          <w:rFonts w:ascii="Calibri" w:hAnsi="Calibri" w:cs="Calibri"/>
          <w:sz w:val="24"/>
          <w:szCs w:val="24"/>
        </w:rPr>
        <w:t>his key worker is involved with the process</w:t>
      </w:r>
      <w:r w:rsidR="000F2664">
        <w:rPr>
          <w:rFonts w:ascii="Calibri" w:hAnsi="Calibri" w:cs="Calibri"/>
          <w:sz w:val="24"/>
          <w:szCs w:val="24"/>
        </w:rPr>
        <w:t xml:space="preserve"> as he feels safe with this person</w:t>
      </w:r>
      <w:r w:rsidR="000F10AC">
        <w:rPr>
          <w:rFonts w:ascii="Calibri" w:hAnsi="Calibri" w:cs="Calibri"/>
          <w:sz w:val="24"/>
          <w:szCs w:val="24"/>
        </w:rPr>
        <w:t xml:space="preserve">. </w:t>
      </w:r>
    </w:p>
    <w:p w14:paraId="339B8CF9" w14:textId="5F56ECF5" w:rsidR="0064153A" w:rsidRDefault="007969C7" w:rsidP="0064153A">
      <w:pPr>
        <w:spacing w:after="0" w:line="480" w:lineRule="auto"/>
        <w:ind w:firstLine="720"/>
        <w:jc w:val="both"/>
        <w:rPr>
          <w:rFonts w:ascii="Calibri" w:eastAsia="Times New Roman" w:hAnsi="Calibri" w:cs="Calibri"/>
          <w:kern w:val="0"/>
          <w:sz w:val="24"/>
          <w:szCs w:val="24"/>
          <w:lang w:eastAsia="en-GB"/>
          <w14:ligatures w14:val="none"/>
        </w:rPr>
      </w:pPr>
      <w:r>
        <w:rPr>
          <w:rFonts w:ascii="Calibri" w:hAnsi="Calibri" w:cs="Calibri"/>
          <w:sz w:val="24"/>
          <w:szCs w:val="24"/>
        </w:rPr>
        <w:t xml:space="preserve">Following ACEs guidelines, </w:t>
      </w:r>
      <w:r w:rsidR="00164A58">
        <w:rPr>
          <w:rFonts w:ascii="Calibri" w:hAnsi="Calibri" w:cs="Calibri"/>
          <w:sz w:val="24"/>
          <w:szCs w:val="24"/>
        </w:rPr>
        <w:t>the first</w:t>
      </w:r>
      <w:r w:rsidR="00EC5FAC">
        <w:rPr>
          <w:rFonts w:ascii="Calibri" w:hAnsi="Calibri" w:cs="Calibri"/>
          <w:sz w:val="24"/>
          <w:szCs w:val="24"/>
        </w:rPr>
        <w:t xml:space="preserve"> two</w:t>
      </w:r>
      <w:r w:rsidR="00164A58">
        <w:rPr>
          <w:rFonts w:ascii="Calibri" w:hAnsi="Calibri" w:cs="Calibri"/>
          <w:sz w:val="24"/>
          <w:szCs w:val="24"/>
        </w:rPr>
        <w:t xml:space="preserve"> ACE</w:t>
      </w:r>
      <w:r w:rsidR="00EC5FAC">
        <w:rPr>
          <w:rFonts w:ascii="Calibri" w:hAnsi="Calibri" w:cs="Calibri"/>
          <w:sz w:val="24"/>
          <w:szCs w:val="24"/>
        </w:rPr>
        <w:t>s</w:t>
      </w:r>
      <w:r w:rsidR="00164A58">
        <w:rPr>
          <w:rFonts w:ascii="Calibri" w:hAnsi="Calibri" w:cs="Calibri"/>
          <w:sz w:val="24"/>
          <w:szCs w:val="24"/>
        </w:rPr>
        <w:t xml:space="preserve"> that Sam would have experienced that may have led to his presenting behaviour would be</w:t>
      </w:r>
      <w:r w:rsidR="00B03D8D">
        <w:rPr>
          <w:rFonts w:ascii="Calibri" w:hAnsi="Calibri" w:cs="Calibri"/>
          <w:sz w:val="24"/>
          <w:szCs w:val="24"/>
        </w:rPr>
        <w:t xml:space="preserve"> </w:t>
      </w:r>
      <w:r w:rsidR="00164607">
        <w:rPr>
          <w:rFonts w:ascii="Calibri" w:hAnsi="Calibri" w:cs="Calibri"/>
          <w:sz w:val="24"/>
          <w:szCs w:val="24"/>
        </w:rPr>
        <w:t>M</w:t>
      </w:r>
      <w:r w:rsidR="006777CF">
        <w:rPr>
          <w:rFonts w:ascii="Calibri" w:hAnsi="Calibri" w:cs="Calibri"/>
          <w:sz w:val="24"/>
          <w:szCs w:val="24"/>
        </w:rPr>
        <w:t>a</w:t>
      </w:r>
      <w:r w:rsidR="00164607">
        <w:rPr>
          <w:rFonts w:ascii="Calibri" w:hAnsi="Calibri" w:cs="Calibri"/>
          <w:sz w:val="24"/>
          <w:szCs w:val="24"/>
        </w:rPr>
        <w:t xml:space="preserve">ternal </w:t>
      </w:r>
      <w:r w:rsidR="006777CF">
        <w:rPr>
          <w:rFonts w:ascii="Calibri" w:hAnsi="Calibri" w:cs="Calibri"/>
          <w:sz w:val="24"/>
          <w:szCs w:val="24"/>
        </w:rPr>
        <w:t xml:space="preserve">depression and </w:t>
      </w:r>
      <w:r w:rsidR="00B03D8D">
        <w:rPr>
          <w:rFonts w:ascii="Calibri" w:hAnsi="Calibri" w:cs="Calibri"/>
          <w:sz w:val="24"/>
          <w:szCs w:val="24"/>
        </w:rPr>
        <w:t>Me</w:t>
      </w:r>
      <w:r w:rsidR="00536CA1">
        <w:rPr>
          <w:rFonts w:ascii="Calibri" w:hAnsi="Calibri" w:cs="Calibri"/>
          <w:sz w:val="24"/>
          <w:szCs w:val="24"/>
        </w:rPr>
        <w:t xml:space="preserve">ntal illness. </w:t>
      </w:r>
      <w:r w:rsidR="00A842E1">
        <w:rPr>
          <w:rFonts w:ascii="Calibri" w:hAnsi="Calibri" w:cs="Calibri"/>
          <w:sz w:val="24"/>
          <w:szCs w:val="24"/>
        </w:rPr>
        <w:t>Sam’s mother</w:t>
      </w:r>
      <w:r w:rsidR="00164A58">
        <w:rPr>
          <w:rFonts w:ascii="Calibri" w:hAnsi="Calibri" w:cs="Calibri"/>
          <w:sz w:val="24"/>
          <w:szCs w:val="24"/>
        </w:rPr>
        <w:t xml:space="preserve"> </w:t>
      </w:r>
      <w:r w:rsidR="00943F69">
        <w:rPr>
          <w:rFonts w:ascii="Calibri" w:hAnsi="Calibri" w:cs="Calibri"/>
          <w:sz w:val="24"/>
          <w:szCs w:val="24"/>
        </w:rPr>
        <w:t>has been</w:t>
      </w:r>
      <w:r w:rsidR="008178EE">
        <w:rPr>
          <w:rFonts w:ascii="Calibri" w:hAnsi="Calibri" w:cs="Calibri"/>
          <w:sz w:val="24"/>
          <w:szCs w:val="24"/>
        </w:rPr>
        <w:t xml:space="preserve"> struggling with her mental health since before Sam was born, with her developing </w:t>
      </w:r>
      <w:r w:rsidR="0011484E">
        <w:rPr>
          <w:rFonts w:ascii="Calibri" w:hAnsi="Calibri" w:cs="Calibri"/>
          <w:sz w:val="24"/>
          <w:szCs w:val="24"/>
        </w:rPr>
        <w:t>Postnatal</w:t>
      </w:r>
      <w:r w:rsidR="008178EE">
        <w:rPr>
          <w:rFonts w:ascii="Calibri" w:hAnsi="Calibri" w:cs="Calibri"/>
          <w:sz w:val="24"/>
          <w:szCs w:val="24"/>
        </w:rPr>
        <w:t xml:space="preserve"> depression</w:t>
      </w:r>
      <w:r w:rsidR="005D58D9">
        <w:rPr>
          <w:rFonts w:ascii="Calibri" w:hAnsi="Calibri" w:cs="Calibri"/>
          <w:sz w:val="24"/>
          <w:szCs w:val="24"/>
        </w:rPr>
        <w:t xml:space="preserve"> (PND)</w:t>
      </w:r>
      <w:r w:rsidR="00333BC4">
        <w:rPr>
          <w:rFonts w:ascii="Calibri" w:hAnsi="Calibri" w:cs="Calibri"/>
          <w:sz w:val="24"/>
          <w:szCs w:val="24"/>
        </w:rPr>
        <w:t xml:space="preserve"> (APA, 2013),</w:t>
      </w:r>
      <w:r w:rsidR="005D58D9">
        <w:rPr>
          <w:rFonts w:ascii="Calibri" w:hAnsi="Calibri" w:cs="Calibri"/>
          <w:sz w:val="24"/>
          <w:szCs w:val="24"/>
        </w:rPr>
        <w:t xml:space="preserve"> </w:t>
      </w:r>
      <w:r w:rsidR="0011484E">
        <w:rPr>
          <w:rFonts w:ascii="Calibri" w:hAnsi="Calibri" w:cs="Calibri"/>
          <w:sz w:val="24"/>
          <w:szCs w:val="24"/>
        </w:rPr>
        <w:t>after his birth</w:t>
      </w:r>
      <w:r w:rsidR="007459DC">
        <w:rPr>
          <w:rFonts w:ascii="Calibri" w:hAnsi="Calibri" w:cs="Calibri"/>
          <w:sz w:val="24"/>
          <w:szCs w:val="24"/>
        </w:rPr>
        <w:t xml:space="preserve"> </w:t>
      </w:r>
      <w:r w:rsidR="00014314">
        <w:rPr>
          <w:rFonts w:ascii="Calibri" w:hAnsi="Calibri" w:cs="Calibri"/>
          <w:sz w:val="24"/>
          <w:szCs w:val="24"/>
        </w:rPr>
        <w:t>and continues to experience extreme symptoms of anxiety and depression today</w:t>
      </w:r>
      <w:r w:rsidR="004C3478">
        <w:rPr>
          <w:rFonts w:ascii="Calibri" w:hAnsi="Calibri" w:cs="Calibri"/>
          <w:sz w:val="24"/>
          <w:szCs w:val="24"/>
        </w:rPr>
        <w:t xml:space="preserve"> </w:t>
      </w:r>
      <w:r w:rsidR="004C3478">
        <w:rPr>
          <w:rFonts w:ascii="Calibri" w:eastAsia="Times New Roman" w:hAnsi="Calibri" w:cs="Calibri"/>
          <w:kern w:val="0"/>
          <w:sz w:val="24"/>
          <w:szCs w:val="24"/>
          <w:lang w:eastAsia="en-GB"/>
          <w14:ligatures w14:val="none"/>
        </w:rPr>
        <w:t>(N</w:t>
      </w:r>
      <w:r w:rsidR="00F900A3">
        <w:rPr>
          <w:rFonts w:ascii="Calibri" w:eastAsia="Times New Roman" w:hAnsi="Calibri" w:cs="Calibri"/>
          <w:kern w:val="0"/>
          <w:sz w:val="24"/>
          <w:szCs w:val="24"/>
          <w:lang w:eastAsia="en-GB"/>
          <w14:ligatures w14:val="none"/>
        </w:rPr>
        <w:t>H</w:t>
      </w:r>
      <w:r w:rsidR="004C3478">
        <w:rPr>
          <w:rFonts w:ascii="Calibri" w:eastAsia="Times New Roman" w:hAnsi="Calibri" w:cs="Calibri"/>
          <w:kern w:val="0"/>
          <w:sz w:val="24"/>
          <w:szCs w:val="24"/>
          <w:lang w:eastAsia="en-GB"/>
          <w14:ligatures w14:val="none"/>
        </w:rPr>
        <w:t>S, 2022)</w:t>
      </w:r>
      <w:r w:rsidR="001B2E53">
        <w:rPr>
          <w:rFonts w:ascii="Calibri" w:hAnsi="Calibri" w:cs="Calibri"/>
          <w:sz w:val="24"/>
          <w:szCs w:val="24"/>
        </w:rPr>
        <w:t>.</w:t>
      </w:r>
      <w:r w:rsidR="00931BBC">
        <w:rPr>
          <w:rFonts w:ascii="Calibri" w:hAnsi="Calibri" w:cs="Calibri"/>
          <w:sz w:val="24"/>
          <w:szCs w:val="24"/>
        </w:rPr>
        <w:t xml:space="preserve"> </w:t>
      </w:r>
      <w:r w:rsidR="00803AF6">
        <w:rPr>
          <w:rFonts w:ascii="Calibri" w:hAnsi="Calibri" w:cs="Calibri"/>
          <w:sz w:val="24"/>
          <w:szCs w:val="24"/>
        </w:rPr>
        <w:t xml:space="preserve"> In Wales, surveys have found that 1 in 5 women </w:t>
      </w:r>
      <w:r w:rsidR="00F17794">
        <w:rPr>
          <w:rFonts w:ascii="Calibri" w:hAnsi="Calibri" w:cs="Calibri"/>
          <w:sz w:val="24"/>
          <w:szCs w:val="24"/>
        </w:rPr>
        <w:t xml:space="preserve">have reported </w:t>
      </w:r>
      <w:r w:rsidR="005D58D9">
        <w:rPr>
          <w:rFonts w:ascii="Calibri" w:hAnsi="Calibri" w:cs="Calibri"/>
          <w:sz w:val="24"/>
          <w:szCs w:val="24"/>
        </w:rPr>
        <w:t>having</w:t>
      </w:r>
      <w:r w:rsidR="00403088">
        <w:rPr>
          <w:rFonts w:ascii="Calibri" w:hAnsi="Calibri" w:cs="Calibri"/>
          <w:sz w:val="24"/>
          <w:szCs w:val="24"/>
        </w:rPr>
        <w:t xml:space="preserve"> mental health </w:t>
      </w:r>
      <w:r w:rsidR="00FA457F">
        <w:rPr>
          <w:rFonts w:ascii="Calibri" w:hAnsi="Calibri" w:cs="Calibri"/>
          <w:sz w:val="24"/>
          <w:szCs w:val="24"/>
        </w:rPr>
        <w:t xml:space="preserve">problems before pregnancy </w:t>
      </w:r>
      <w:r w:rsidR="009F645A">
        <w:rPr>
          <w:rFonts w:ascii="Calibri" w:hAnsi="Calibri" w:cs="Calibri"/>
          <w:sz w:val="24"/>
          <w:szCs w:val="24"/>
        </w:rPr>
        <w:t>and</w:t>
      </w:r>
      <w:r w:rsidR="00FA457F">
        <w:rPr>
          <w:rFonts w:ascii="Calibri" w:hAnsi="Calibri" w:cs="Calibri"/>
          <w:sz w:val="24"/>
          <w:szCs w:val="24"/>
        </w:rPr>
        <w:t xml:space="preserve"> developing PND after birth</w:t>
      </w:r>
      <w:r w:rsidR="009F645A">
        <w:rPr>
          <w:rFonts w:ascii="Calibri" w:hAnsi="Calibri" w:cs="Calibri"/>
          <w:sz w:val="24"/>
          <w:szCs w:val="24"/>
        </w:rPr>
        <w:t xml:space="preserve"> </w:t>
      </w:r>
      <w:r w:rsidR="00D4367B">
        <w:rPr>
          <w:rFonts w:ascii="Calibri" w:hAnsi="Calibri" w:cs="Calibri"/>
          <w:sz w:val="24"/>
          <w:szCs w:val="24"/>
        </w:rPr>
        <w:t xml:space="preserve">with </w:t>
      </w:r>
      <w:r w:rsidR="0068179C">
        <w:rPr>
          <w:rFonts w:ascii="Calibri" w:hAnsi="Calibri" w:cs="Calibri"/>
          <w:sz w:val="24"/>
          <w:szCs w:val="24"/>
        </w:rPr>
        <w:t>this becoming more prevalent in mothers from low economic backgrounds or little family support</w:t>
      </w:r>
      <w:r w:rsidR="009F645A">
        <w:rPr>
          <w:rFonts w:ascii="Calibri" w:hAnsi="Calibri" w:cs="Calibri"/>
          <w:sz w:val="24"/>
          <w:szCs w:val="24"/>
        </w:rPr>
        <w:t xml:space="preserve"> </w:t>
      </w:r>
      <w:r w:rsidR="009F645A" w:rsidRPr="00C5549A">
        <w:rPr>
          <w:rFonts w:ascii="Calibri" w:eastAsia="Times New Roman" w:hAnsi="Calibri" w:cs="Calibri"/>
          <w:kern w:val="0"/>
          <w:sz w:val="24"/>
          <w:szCs w:val="24"/>
          <w:lang w:eastAsia="en-GB"/>
          <w14:ligatures w14:val="none"/>
        </w:rPr>
        <w:t>(Savory et al., 2021)</w:t>
      </w:r>
      <w:r w:rsidR="009F645A">
        <w:rPr>
          <w:rFonts w:ascii="Calibri" w:eastAsia="Times New Roman" w:hAnsi="Calibri" w:cs="Calibri"/>
          <w:kern w:val="0"/>
          <w:sz w:val="24"/>
          <w:szCs w:val="24"/>
          <w:lang w:eastAsia="en-GB"/>
          <w14:ligatures w14:val="none"/>
        </w:rPr>
        <w:t>.</w:t>
      </w:r>
      <w:r w:rsidR="00D80F88">
        <w:rPr>
          <w:rFonts w:ascii="Calibri" w:eastAsia="Times New Roman" w:hAnsi="Calibri" w:cs="Calibri"/>
          <w:kern w:val="0"/>
          <w:sz w:val="24"/>
          <w:szCs w:val="24"/>
          <w:lang w:eastAsia="en-GB"/>
          <w14:ligatures w14:val="none"/>
        </w:rPr>
        <w:t xml:space="preserve"> </w:t>
      </w:r>
      <w:r w:rsidR="00943C21">
        <w:rPr>
          <w:rFonts w:ascii="Calibri" w:hAnsi="Calibri" w:cs="Calibri"/>
          <w:sz w:val="24"/>
          <w:szCs w:val="24"/>
        </w:rPr>
        <w:t xml:space="preserve">Children to parents with PND are </w:t>
      </w:r>
      <w:r w:rsidR="00362A32">
        <w:rPr>
          <w:rFonts w:ascii="Calibri" w:hAnsi="Calibri" w:cs="Calibri"/>
          <w:sz w:val="24"/>
          <w:szCs w:val="24"/>
        </w:rPr>
        <w:t xml:space="preserve">at </w:t>
      </w:r>
      <w:r w:rsidR="00943C21">
        <w:rPr>
          <w:rFonts w:ascii="Calibri" w:hAnsi="Calibri" w:cs="Calibri"/>
          <w:sz w:val="24"/>
          <w:szCs w:val="24"/>
        </w:rPr>
        <w:t>higher risk of</w:t>
      </w:r>
      <w:r w:rsidR="00363670">
        <w:rPr>
          <w:rFonts w:ascii="Calibri" w:hAnsi="Calibri" w:cs="Calibri"/>
          <w:sz w:val="24"/>
          <w:szCs w:val="24"/>
        </w:rPr>
        <w:t xml:space="preserve"> developing anxiety and depression symptoms from the age of 10 years old </w:t>
      </w:r>
      <w:r w:rsidR="00503472">
        <w:rPr>
          <w:rFonts w:ascii="Calibri" w:hAnsi="Calibri" w:cs="Calibri"/>
          <w:sz w:val="24"/>
          <w:szCs w:val="24"/>
        </w:rPr>
        <w:t>with psychotic episodes from the age of 13</w:t>
      </w:r>
      <w:r w:rsidR="00BD1450">
        <w:rPr>
          <w:rFonts w:ascii="Calibri" w:hAnsi="Calibri" w:cs="Calibri"/>
          <w:sz w:val="24"/>
          <w:szCs w:val="24"/>
        </w:rPr>
        <w:t xml:space="preserve">, highlighting the importance of intervention </w:t>
      </w:r>
      <w:r w:rsidR="00D80F88" w:rsidRPr="009A04CE">
        <w:rPr>
          <w:rFonts w:ascii="Calibri" w:eastAsia="Times New Roman" w:hAnsi="Calibri" w:cs="Calibri"/>
          <w:kern w:val="0"/>
          <w:sz w:val="24"/>
          <w:szCs w:val="24"/>
          <w:lang w:eastAsia="en-GB"/>
          <w14:ligatures w14:val="none"/>
        </w:rPr>
        <w:t>(Morales‐Muñoz et al., 2022)</w:t>
      </w:r>
      <w:r w:rsidR="00FA4315">
        <w:rPr>
          <w:rFonts w:ascii="Calibri" w:eastAsia="Times New Roman" w:hAnsi="Calibri" w:cs="Calibri"/>
          <w:kern w:val="0"/>
          <w:sz w:val="24"/>
          <w:szCs w:val="24"/>
          <w:lang w:eastAsia="en-GB"/>
          <w14:ligatures w14:val="none"/>
        </w:rPr>
        <w:t>.</w:t>
      </w:r>
      <w:r w:rsidR="00D80F88">
        <w:rPr>
          <w:rFonts w:ascii="Calibri" w:eastAsia="Times New Roman" w:hAnsi="Calibri" w:cs="Calibri"/>
          <w:kern w:val="0"/>
          <w:sz w:val="24"/>
          <w:szCs w:val="24"/>
          <w:lang w:eastAsia="en-GB"/>
          <w14:ligatures w14:val="none"/>
        </w:rPr>
        <w:t xml:space="preserve"> </w:t>
      </w:r>
      <w:r w:rsidR="00A049CA" w:rsidRPr="007607E0">
        <w:rPr>
          <w:rFonts w:ascii="Calibri" w:eastAsia="Times New Roman" w:hAnsi="Calibri" w:cs="Calibri"/>
          <w:kern w:val="0"/>
          <w:sz w:val="24"/>
          <w:szCs w:val="24"/>
          <w:lang w:eastAsia="en-GB"/>
          <w14:ligatures w14:val="none"/>
        </w:rPr>
        <w:t xml:space="preserve">Glasser </w:t>
      </w:r>
      <w:proofErr w:type="gramStart"/>
      <w:r w:rsidR="00A049CA" w:rsidRPr="007607E0">
        <w:rPr>
          <w:rFonts w:ascii="Calibri" w:eastAsia="Times New Roman" w:hAnsi="Calibri" w:cs="Calibri"/>
          <w:kern w:val="0"/>
          <w:sz w:val="24"/>
          <w:szCs w:val="24"/>
          <w:lang w:eastAsia="en-GB"/>
          <w14:ligatures w14:val="none"/>
        </w:rPr>
        <w:t>et al.,</w:t>
      </w:r>
      <w:r w:rsidR="00A049CA">
        <w:rPr>
          <w:rFonts w:ascii="Calibri" w:eastAsia="Times New Roman" w:hAnsi="Calibri" w:cs="Calibri"/>
          <w:kern w:val="0"/>
          <w:sz w:val="24"/>
          <w:szCs w:val="24"/>
          <w:lang w:eastAsia="en-GB"/>
          <w14:ligatures w14:val="none"/>
        </w:rPr>
        <w:t>(</w:t>
      </w:r>
      <w:proofErr w:type="gramEnd"/>
      <w:r w:rsidR="00A049CA" w:rsidRPr="007607E0">
        <w:rPr>
          <w:rFonts w:ascii="Calibri" w:eastAsia="Times New Roman" w:hAnsi="Calibri" w:cs="Calibri"/>
          <w:kern w:val="0"/>
          <w:sz w:val="24"/>
          <w:szCs w:val="24"/>
          <w:lang w:eastAsia="en-GB"/>
          <w14:ligatures w14:val="none"/>
        </w:rPr>
        <w:t>2023)</w:t>
      </w:r>
      <w:r w:rsidR="00A049CA">
        <w:rPr>
          <w:rFonts w:ascii="Calibri" w:eastAsia="Times New Roman" w:hAnsi="Calibri" w:cs="Calibri"/>
          <w:kern w:val="0"/>
          <w:sz w:val="24"/>
          <w:szCs w:val="24"/>
          <w:lang w:eastAsia="en-GB"/>
          <w14:ligatures w14:val="none"/>
        </w:rPr>
        <w:t xml:space="preserve"> found </w:t>
      </w:r>
      <w:r w:rsidR="00154280">
        <w:rPr>
          <w:rFonts w:ascii="Calibri" w:eastAsia="Times New Roman" w:hAnsi="Calibri" w:cs="Calibri"/>
          <w:kern w:val="0"/>
          <w:sz w:val="24"/>
          <w:szCs w:val="24"/>
          <w:lang w:eastAsia="en-GB"/>
          <w14:ligatures w14:val="none"/>
        </w:rPr>
        <w:t xml:space="preserve">supporting evidence </w:t>
      </w:r>
      <w:r w:rsidR="006823F1">
        <w:rPr>
          <w:rFonts w:ascii="Calibri" w:eastAsia="Times New Roman" w:hAnsi="Calibri" w:cs="Calibri"/>
          <w:kern w:val="0"/>
          <w:sz w:val="24"/>
          <w:szCs w:val="24"/>
          <w:lang w:eastAsia="en-GB"/>
          <w14:ligatures w14:val="none"/>
        </w:rPr>
        <w:t>that</w:t>
      </w:r>
      <w:r w:rsidR="00A049CA">
        <w:rPr>
          <w:rFonts w:ascii="Calibri" w:eastAsia="Times New Roman" w:hAnsi="Calibri" w:cs="Calibri"/>
          <w:kern w:val="0"/>
          <w:sz w:val="24"/>
          <w:szCs w:val="24"/>
          <w:lang w:eastAsia="en-GB"/>
          <w14:ligatures w14:val="none"/>
        </w:rPr>
        <w:t xml:space="preserve"> children with </w:t>
      </w:r>
      <w:r w:rsidR="00A21F2F">
        <w:rPr>
          <w:rFonts w:ascii="Calibri" w:eastAsia="Times New Roman" w:hAnsi="Calibri" w:cs="Calibri"/>
          <w:kern w:val="0"/>
          <w:sz w:val="24"/>
          <w:szCs w:val="24"/>
          <w:lang w:eastAsia="en-GB"/>
          <w14:ligatures w14:val="none"/>
        </w:rPr>
        <w:t>M</w:t>
      </w:r>
      <w:r w:rsidR="00A049CA">
        <w:rPr>
          <w:rFonts w:ascii="Calibri" w:eastAsia="Times New Roman" w:hAnsi="Calibri" w:cs="Calibri"/>
          <w:kern w:val="0"/>
          <w:sz w:val="24"/>
          <w:szCs w:val="24"/>
          <w:lang w:eastAsia="en-GB"/>
          <w14:ligatures w14:val="none"/>
        </w:rPr>
        <w:t xml:space="preserve">others </w:t>
      </w:r>
      <w:r w:rsidR="00E314D9">
        <w:rPr>
          <w:rFonts w:ascii="Calibri" w:eastAsia="Times New Roman" w:hAnsi="Calibri" w:cs="Calibri"/>
          <w:kern w:val="0"/>
          <w:sz w:val="24"/>
          <w:szCs w:val="24"/>
          <w:lang w:eastAsia="en-GB"/>
          <w14:ligatures w14:val="none"/>
        </w:rPr>
        <w:t xml:space="preserve">who scored high on the </w:t>
      </w:r>
      <w:r w:rsidR="006823F1">
        <w:rPr>
          <w:rFonts w:ascii="Calibri" w:eastAsia="Times New Roman" w:hAnsi="Calibri" w:cs="Calibri"/>
          <w:kern w:val="0"/>
          <w:sz w:val="24"/>
          <w:szCs w:val="24"/>
          <w:lang w:eastAsia="en-GB"/>
          <w14:ligatures w14:val="none"/>
        </w:rPr>
        <w:t>Edinburgh</w:t>
      </w:r>
      <w:r w:rsidR="006823F1">
        <w:rPr>
          <w:rFonts w:ascii="Calibri" w:eastAsia="Times New Roman" w:hAnsi="Calibri" w:cs="Calibri"/>
          <w:kern w:val="0"/>
          <w:sz w:val="24"/>
          <w:szCs w:val="24"/>
          <w:lang w:eastAsia="en-GB"/>
          <w14:ligatures w14:val="none"/>
        </w:rPr>
        <w:t xml:space="preserve"> postnatal depression scale</w:t>
      </w:r>
      <w:r w:rsidR="006823F1">
        <w:rPr>
          <w:rFonts w:ascii="Calibri" w:eastAsia="Times New Roman" w:hAnsi="Calibri" w:cs="Calibri"/>
          <w:kern w:val="0"/>
          <w:sz w:val="24"/>
          <w:szCs w:val="24"/>
          <w:lang w:eastAsia="en-GB"/>
          <w14:ligatures w14:val="none"/>
        </w:rPr>
        <w:t xml:space="preserve"> (EPDS)</w:t>
      </w:r>
      <w:r w:rsidR="00A21F2F">
        <w:rPr>
          <w:rFonts w:ascii="Calibri" w:eastAsia="Times New Roman" w:hAnsi="Calibri" w:cs="Calibri"/>
          <w:kern w:val="0"/>
          <w:sz w:val="24"/>
          <w:szCs w:val="24"/>
          <w:lang w:eastAsia="en-GB"/>
          <w14:ligatures w14:val="none"/>
        </w:rPr>
        <w:t>,</w:t>
      </w:r>
      <w:r w:rsidR="00A13745">
        <w:rPr>
          <w:rFonts w:ascii="Calibri" w:eastAsia="Times New Roman" w:hAnsi="Calibri" w:cs="Calibri"/>
          <w:kern w:val="0"/>
          <w:sz w:val="24"/>
          <w:szCs w:val="24"/>
          <w:lang w:eastAsia="en-GB"/>
          <w14:ligatures w14:val="none"/>
        </w:rPr>
        <w:t xml:space="preserve"> were less likely to meet developmental </w:t>
      </w:r>
      <w:r w:rsidR="00A21F2F">
        <w:rPr>
          <w:rFonts w:ascii="Calibri" w:eastAsia="Times New Roman" w:hAnsi="Calibri" w:cs="Calibri"/>
          <w:kern w:val="0"/>
          <w:sz w:val="24"/>
          <w:szCs w:val="24"/>
          <w:lang w:eastAsia="en-GB"/>
          <w14:ligatures w14:val="none"/>
        </w:rPr>
        <w:t>milestones</w:t>
      </w:r>
      <w:r w:rsidR="00A13745">
        <w:rPr>
          <w:rFonts w:ascii="Calibri" w:eastAsia="Times New Roman" w:hAnsi="Calibri" w:cs="Calibri"/>
          <w:kern w:val="0"/>
          <w:sz w:val="24"/>
          <w:szCs w:val="24"/>
          <w:lang w:eastAsia="en-GB"/>
          <w14:ligatures w14:val="none"/>
        </w:rPr>
        <w:t xml:space="preserve"> </w:t>
      </w:r>
      <w:r w:rsidR="00F31C0C">
        <w:rPr>
          <w:rFonts w:ascii="Calibri" w:eastAsia="Times New Roman" w:hAnsi="Calibri" w:cs="Calibri"/>
          <w:kern w:val="0"/>
          <w:sz w:val="24"/>
          <w:szCs w:val="24"/>
          <w:lang w:eastAsia="en-GB"/>
          <w14:ligatures w14:val="none"/>
        </w:rPr>
        <w:t>by the age of 3 years old</w:t>
      </w:r>
      <w:r w:rsidR="00154280">
        <w:rPr>
          <w:rFonts w:ascii="Calibri" w:eastAsia="Times New Roman" w:hAnsi="Calibri" w:cs="Calibri"/>
          <w:kern w:val="0"/>
          <w:sz w:val="24"/>
          <w:szCs w:val="24"/>
          <w:lang w:eastAsia="en-GB"/>
          <w14:ligatures w14:val="none"/>
        </w:rPr>
        <w:t xml:space="preserve"> </w:t>
      </w:r>
      <w:r w:rsidR="00F53532">
        <w:rPr>
          <w:rFonts w:ascii="Calibri" w:eastAsia="Times New Roman" w:hAnsi="Calibri" w:cs="Calibri"/>
          <w:kern w:val="0"/>
          <w:sz w:val="24"/>
          <w:szCs w:val="24"/>
          <w:lang w:eastAsia="en-GB"/>
          <w14:ligatures w14:val="none"/>
        </w:rPr>
        <w:t>further highlighting the need for</w:t>
      </w:r>
      <w:r w:rsidR="00154280">
        <w:rPr>
          <w:rFonts w:ascii="Calibri" w:eastAsia="Times New Roman" w:hAnsi="Calibri" w:cs="Calibri"/>
          <w:kern w:val="0"/>
          <w:sz w:val="24"/>
          <w:szCs w:val="24"/>
          <w:lang w:eastAsia="en-GB"/>
          <w14:ligatures w14:val="none"/>
        </w:rPr>
        <w:t xml:space="preserve"> intervention</w:t>
      </w:r>
      <w:r w:rsidR="00F53532">
        <w:rPr>
          <w:rFonts w:ascii="Calibri" w:eastAsia="Times New Roman" w:hAnsi="Calibri" w:cs="Calibri"/>
          <w:kern w:val="0"/>
          <w:sz w:val="24"/>
          <w:szCs w:val="24"/>
          <w:lang w:eastAsia="en-GB"/>
          <w14:ligatures w14:val="none"/>
        </w:rPr>
        <w:t>al measures</w:t>
      </w:r>
      <w:r w:rsidR="00154280">
        <w:rPr>
          <w:rFonts w:ascii="Calibri" w:eastAsia="Times New Roman" w:hAnsi="Calibri" w:cs="Calibri"/>
          <w:kern w:val="0"/>
          <w:sz w:val="24"/>
          <w:szCs w:val="24"/>
          <w:lang w:eastAsia="en-GB"/>
          <w14:ligatures w14:val="none"/>
        </w:rPr>
        <w:t xml:space="preserve"> as early as possible to pre</w:t>
      </w:r>
      <w:r w:rsidR="00F53532">
        <w:rPr>
          <w:rFonts w:ascii="Calibri" w:eastAsia="Times New Roman" w:hAnsi="Calibri" w:cs="Calibri"/>
          <w:kern w:val="0"/>
          <w:sz w:val="24"/>
          <w:szCs w:val="24"/>
          <w:lang w:eastAsia="en-GB"/>
          <w14:ligatures w14:val="none"/>
        </w:rPr>
        <w:t xml:space="preserve">vent </w:t>
      </w:r>
      <w:r w:rsidR="00966C3E">
        <w:rPr>
          <w:rFonts w:ascii="Calibri" w:eastAsia="Times New Roman" w:hAnsi="Calibri" w:cs="Calibri"/>
          <w:kern w:val="0"/>
          <w:sz w:val="24"/>
          <w:szCs w:val="24"/>
          <w:lang w:eastAsia="en-GB"/>
          <w14:ligatures w14:val="none"/>
        </w:rPr>
        <w:lastRenderedPageBreak/>
        <w:t xml:space="preserve">developmental delays which will cause </w:t>
      </w:r>
      <w:r w:rsidR="001E63E1">
        <w:rPr>
          <w:rFonts w:ascii="Calibri" w:eastAsia="Times New Roman" w:hAnsi="Calibri" w:cs="Calibri"/>
          <w:kern w:val="0"/>
          <w:sz w:val="24"/>
          <w:szCs w:val="24"/>
          <w:lang w:eastAsia="en-GB"/>
          <w14:ligatures w14:val="none"/>
        </w:rPr>
        <w:t>repercussions</w:t>
      </w:r>
      <w:r w:rsidR="00735C36">
        <w:rPr>
          <w:rFonts w:ascii="Calibri" w:eastAsia="Times New Roman" w:hAnsi="Calibri" w:cs="Calibri"/>
          <w:kern w:val="0"/>
          <w:sz w:val="24"/>
          <w:szCs w:val="24"/>
          <w:lang w:eastAsia="en-GB"/>
          <w14:ligatures w14:val="none"/>
        </w:rPr>
        <w:t xml:space="preserve"> during</w:t>
      </w:r>
      <w:r w:rsidR="00966C3E">
        <w:rPr>
          <w:rFonts w:ascii="Calibri" w:eastAsia="Times New Roman" w:hAnsi="Calibri" w:cs="Calibri"/>
          <w:kern w:val="0"/>
          <w:sz w:val="24"/>
          <w:szCs w:val="24"/>
          <w:lang w:eastAsia="en-GB"/>
          <w14:ligatures w14:val="none"/>
        </w:rPr>
        <w:t xml:space="preserve"> education</w:t>
      </w:r>
      <w:r w:rsidR="00735C36">
        <w:rPr>
          <w:rFonts w:ascii="Calibri" w:eastAsia="Times New Roman" w:hAnsi="Calibri" w:cs="Calibri"/>
          <w:kern w:val="0"/>
          <w:sz w:val="24"/>
          <w:szCs w:val="24"/>
          <w:lang w:eastAsia="en-GB"/>
          <w14:ligatures w14:val="none"/>
        </w:rPr>
        <w:t xml:space="preserve">al years. </w:t>
      </w:r>
      <w:r w:rsidR="007659EE">
        <w:rPr>
          <w:rFonts w:ascii="Calibri" w:eastAsia="Times New Roman" w:hAnsi="Calibri" w:cs="Calibri"/>
          <w:kern w:val="0"/>
          <w:sz w:val="24"/>
          <w:szCs w:val="24"/>
          <w:lang w:eastAsia="en-GB"/>
          <w14:ligatures w14:val="none"/>
        </w:rPr>
        <w:t xml:space="preserve">Parental mental health </w:t>
      </w:r>
      <w:r w:rsidR="003D25D4">
        <w:rPr>
          <w:rFonts w:ascii="Calibri" w:eastAsia="Times New Roman" w:hAnsi="Calibri" w:cs="Calibri"/>
          <w:kern w:val="0"/>
          <w:sz w:val="24"/>
          <w:szCs w:val="24"/>
          <w:lang w:eastAsia="en-GB"/>
          <w14:ligatures w14:val="none"/>
        </w:rPr>
        <w:t xml:space="preserve">can </w:t>
      </w:r>
      <w:r w:rsidR="000C71D1">
        <w:rPr>
          <w:rFonts w:ascii="Calibri" w:eastAsia="Times New Roman" w:hAnsi="Calibri" w:cs="Calibri"/>
          <w:kern w:val="0"/>
          <w:sz w:val="24"/>
          <w:szCs w:val="24"/>
          <w:lang w:eastAsia="en-GB"/>
          <w14:ligatures w14:val="none"/>
        </w:rPr>
        <w:t>affect</w:t>
      </w:r>
      <w:r w:rsidR="003D25D4">
        <w:rPr>
          <w:rFonts w:ascii="Calibri" w:eastAsia="Times New Roman" w:hAnsi="Calibri" w:cs="Calibri"/>
          <w:kern w:val="0"/>
          <w:sz w:val="24"/>
          <w:szCs w:val="24"/>
          <w:lang w:eastAsia="en-GB"/>
          <w14:ligatures w14:val="none"/>
        </w:rPr>
        <w:t xml:space="preserve"> </w:t>
      </w:r>
      <w:r w:rsidR="00377EC7">
        <w:rPr>
          <w:rFonts w:ascii="Calibri" w:eastAsia="Times New Roman" w:hAnsi="Calibri" w:cs="Calibri"/>
          <w:kern w:val="0"/>
          <w:sz w:val="24"/>
          <w:szCs w:val="24"/>
          <w:lang w:eastAsia="en-GB"/>
          <w14:ligatures w14:val="none"/>
        </w:rPr>
        <w:t>children's</w:t>
      </w:r>
      <w:r w:rsidR="003D25D4">
        <w:rPr>
          <w:rFonts w:ascii="Calibri" w:eastAsia="Times New Roman" w:hAnsi="Calibri" w:cs="Calibri"/>
          <w:kern w:val="0"/>
          <w:sz w:val="24"/>
          <w:szCs w:val="24"/>
          <w:lang w:eastAsia="en-GB"/>
          <w14:ligatures w14:val="none"/>
        </w:rPr>
        <w:t xml:space="preserve"> development in many ways, </w:t>
      </w:r>
      <w:r w:rsidR="00377EC7">
        <w:rPr>
          <w:rFonts w:ascii="Calibri" w:eastAsia="Times New Roman" w:hAnsi="Calibri" w:cs="Calibri"/>
          <w:kern w:val="0"/>
          <w:sz w:val="24"/>
          <w:szCs w:val="24"/>
          <w:lang w:eastAsia="en-GB"/>
          <w14:ligatures w14:val="none"/>
        </w:rPr>
        <w:t>with evidence finding that parents</w:t>
      </w:r>
      <w:r w:rsidR="00B426E1">
        <w:rPr>
          <w:rFonts w:ascii="Calibri" w:eastAsia="Times New Roman" w:hAnsi="Calibri" w:cs="Calibri"/>
          <w:kern w:val="0"/>
          <w:sz w:val="24"/>
          <w:szCs w:val="24"/>
          <w:lang w:eastAsia="en-GB"/>
          <w14:ligatures w14:val="none"/>
        </w:rPr>
        <w:t xml:space="preserve"> with </w:t>
      </w:r>
      <w:r w:rsidR="00A922EC">
        <w:rPr>
          <w:rFonts w:ascii="Calibri" w:eastAsia="Times New Roman" w:hAnsi="Calibri" w:cs="Calibri"/>
          <w:kern w:val="0"/>
          <w:sz w:val="24"/>
          <w:szCs w:val="24"/>
          <w:lang w:eastAsia="en-GB"/>
          <w14:ligatures w14:val="none"/>
        </w:rPr>
        <w:t>PND</w:t>
      </w:r>
      <w:r w:rsidR="00377EC7">
        <w:rPr>
          <w:rFonts w:ascii="Calibri" w:eastAsia="Times New Roman" w:hAnsi="Calibri" w:cs="Calibri"/>
          <w:kern w:val="0"/>
          <w:sz w:val="24"/>
          <w:szCs w:val="24"/>
          <w:lang w:eastAsia="en-GB"/>
          <w14:ligatures w14:val="none"/>
        </w:rPr>
        <w:t xml:space="preserve"> communicate and interact with their children less </w:t>
      </w:r>
      <w:r w:rsidR="000C71D1">
        <w:rPr>
          <w:rFonts w:ascii="Calibri" w:eastAsia="Times New Roman" w:hAnsi="Calibri" w:cs="Calibri"/>
          <w:kern w:val="0"/>
          <w:sz w:val="24"/>
          <w:szCs w:val="24"/>
          <w:lang w:eastAsia="en-GB"/>
          <w14:ligatures w14:val="none"/>
        </w:rPr>
        <w:t>within the</w:t>
      </w:r>
      <w:r w:rsidR="00B426E1">
        <w:rPr>
          <w:rFonts w:ascii="Calibri" w:eastAsia="Times New Roman" w:hAnsi="Calibri" w:cs="Calibri"/>
          <w:kern w:val="0"/>
          <w:sz w:val="24"/>
          <w:szCs w:val="24"/>
          <w:lang w:eastAsia="en-GB"/>
          <w14:ligatures w14:val="none"/>
        </w:rPr>
        <w:t xml:space="preserve"> first</w:t>
      </w:r>
      <w:r w:rsidR="000C71D1">
        <w:rPr>
          <w:rFonts w:ascii="Calibri" w:eastAsia="Times New Roman" w:hAnsi="Calibri" w:cs="Calibri"/>
          <w:kern w:val="0"/>
          <w:sz w:val="24"/>
          <w:szCs w:val="24"/>
          <w:lang w:eastAsia="en-GB"/>
          <w14:ligatures w14:val="none"/>
        </w:rPr>
        <w:t xml:space="preserve"> 18</w:t>
      </w:r>
      <w:r w:rsidR="0064153A">
        <w:rPr>
          <w:rFonts w:ascii="Calibri" w:eastAsia="Times New Roman" w:hAnsi="Calibri" w:cs="Calibri"/>
          <w:kern w:val="0"/>
          <w:sz w:val="24"/>
          <w:szCs w:val="24"/>
          <w:lang w:eastAsia="en-GB"/>
          <w14:ligatures w14:val="none"/>
        </w:rPr>
        <w:t xml:space="preserve"> </w:t>
      </w:r>
      <w:r w:rsidR="000C71D1">
        <w:rPr>
          <w:rFonts w:ascii="Calibri" w:eastAsia="Times New Roman" w:hAnsi="Calibri" w:cs="Calibri"/>
          <w:kern w:val="0"/>
          <w:sz w:val="24"/>
          <w:szCs w:val="24"/>
          <w:lang w:eastAsia="en-GB"/>
          <w14:ligatures w14:val="none"/>
        </w:rPr>
        <w:t>months</w:t>
      </w:r>
      <w:r w:rsidR="00A922EC">
        <w:rPr>
          <w:rFonts w:ascii="Calibri" w:eastAsia="Times New Roman" w:hAnsi="Calibri" w:cs="Calibri"/>
          <w:kern w:val="0"/>
          <w:sz w:val="24"/>
          <w:szCs w:val="24"/>
          <w:lang w:eastAsia="en-GB"/>
          <w14:ligatures w14:val="none"/>
        </w:rPr>
        <w:t>,</w:t>
      </w:r>
      <w:r w:rsidR="000C71D1">
        <w:rPr>
          <w:rFonts w:ascii="Calibri" w:eastAsia="Times New Roman" w:hAnsi="Calibri" w:cs="Calibri"/>
          <w:kern w:val="0"/>
          <w:sz w:val="24"/>
          <w:szCs w:val="24"/>
          <w:lang w:eastAsia="en-GB"/>
          <w14:ligatures w14:val="none"/>
        </w:rPr>
        <w:t xml:space="preserve"> which has a detrimental impact on the child's language development </w:t>
      </w:r>
      <w:r w:rsidR="007659EE" w:rsidRPr="00305B59">
        <w:rPr>
          <w:rFonts w:ascii="Calibri" w:eastAsia="Times New Roman" w:hAnsi="Calibri" w:cs="Calibri"/>
          <w:kern w:val="0"/>
          <w:sz w:val="24"/>
          <w:szCs w:val="24"/>
          <w:lang w:eastAsia="en-GB"/>
          <w14:ligatures w14:val="none"/>
        </w:rPr>
        <w:t>(Brookman et al., 2020)</w:t>
      </w:r>
      <w:r w:rsidR="00D65961">
        <w:rPr>
          <w:rFonts w:ascii="Calibri" w:eastAsia="Times New Roman" w:hAnsi="Calibri" w:cs="Calibri"/>
          <w:kern w:val="0"/>
          <w:sz w:val="24"/>
          <w:szCs w:val="24"/>
          <w:lang w:eastAsia="en-GB"/>
          <w14:ligatures w14:val="none"/>
        </w:rPr>
        <w:t>.</w:t>
      </w:r>
    </w:p>
    <w:p w14:paraId="3E0E1921" w14:textId="6D792712" w:rsidR="00DA76EB" w:rsidRDefault="00F34AE9" w:rsidP="00855B0D">
      <w:pPr>
        <w:spacing w:line="480" w:lineRule="auto"/>
        <w:ind w:firstLine="720"/>
        <w:jc w:val="both"/>
        <w:rPr>
          <w:rFonts w:ascii="Calibri" w:hAnsi="Calibri" w:cs="Calibri"/>
          <w:color w:val="0D0D0D"/>
          <w:sz w:val="24"/>
          <w:szCs w:val="24"/>
          <w:shd w:val="clear" w:color="auto" w:fill="FFFFFF"/>
        </w:rPr>
      </w:pPr>
      <w:r>
        <w:rPr>
          <w:rFonts w:ascii="Calibri" w:hAnsi="Calibri" w:cs="Calibri"/>
          <w:sz w:val="24"/>
          <w:szCs w:val="24"/>
        </w:rPr>
        <w:t xml:space="preserve">The </w:t>
      </w:r>
      <w:r w:rsidR="000632D7">
        <w:rPr>
          <w:rFonts w:ascii="Calibri" w:hAnsi="Calibri" w:cs="Calibri"/>
          <w:sz w:val="24"/>
          <w:szCs w:val="24"/>
        </w:rPr>
        <w:t>third</w:t>
      </w:r>
      <w:r>
        <w:rPr>
          <w:rFonts w:ascii="Calibri" w:hAnsi="Calibri" w:cs="Calibri"/>
          <w:sz w:val="24"/>
          <w:szCs w:val="24"/>
        </w:rPr>
        <w:t xml:space="preserve"> AC</w:t>
      </w:r>
      <w:r w:rsidR="00EB0D2A">
        <w:rPr>
          <w:rFonts w:ascii="Calibri" w:hAnsi="Calibri" w:cs="Calibri"/>
          <w:sz w:val="24"/>
          <w:szCs w:val="24"/>
        </w:rPr>
        <w:t xml:space="preserve">E </w:t>
      </w:r>
      <w:r w:rsidR="004310F5">
        <w:rPr>
          <w:rFonts w:ascii="Calibri" w:hAnsi="Calibri" w:cs="Calibri"/>
          <w:sz w:val="24"/>
          <w:szCs w:val="24"/>
        </w:rPr>
        <w:t xml:space="preserve">Sam has experienced </w:t>
      </w:r>
      <w:r w:rsidR="00A37496">
        <w:rPr>
          <w:rFonts w:ascii="Calibri" w:hAnsi="Calibri" w:cs="Calibri"/>
          <w:sz w:val="24"/>
          <w:szCs w:val="24"/>
        </w:rPr>
        <w:t>is</w:t>
      </w:r>
      <w:r w:rsidR="004310F5">
        <w:rPr>
          <w:rFonts w:ascii="Calibri" w:hAnsi="Calibri" w:cs="Calibri"/>
          <w:sz w:val="24"/>
          <w:szCs w:val="24"/>
        </w:rPr>
        <w:t xml:space="preserve"> </w:t>
      </w:r>
      <w:r w:rsidR="003229C0">
        <w:rPr>
          <w:rFonts w:ascii="Calibri" w:hAnsi="Calibri" w:cs="Calibri"/>
          <w:sz w:val="24"/>
          <w:szCs w:val="24"/>
        </w:rPr>
        <w:t>parental</w:t>
      </w:r>
      <w:r w:rsidR="004310F5">
        <w:rPr>
          <w:rFonts w:ascii="Calibri" w:hAnsi="Calibri" w:cs="Calibri"/>
          <w:sz w:val="24"/>
          <w:szCs w:val="24"/>
        </w:rPr>
        <w:t xml:space="preserve"> </w:t>
      </w:r>
      <w:r w:rsidR="003229C0">
        <w:rPr>
          <w:rFonts w:ascii="Calibri" w:hAnsi="Calibri" w:cs="Calibri"/>
          <w:sz w:val="24"/>
          <w:szCs w:val="24"/>
        </w:rPr>
        <w:t>separation.</w:t>
      </w:r>
      <w:r w:rsidR="00552CBA">
        <w:rPr>
          <w:rFonts w:ascii="Calibri" w:hAnsi="Calibri" w:cs="Calibri"/>
          <w:sz w:val="24"/>
          <w:szCs w:val="24"/>
        </w:rPr>
        <w:t xml:space="preserve"> </w:t>
      </w:r>
      <w:r w:rsidR="003229C0">
        <w:rPr>
          <w:rFonts w:ascii="Calibri" w:hAnsi="Calibri" w:cs="Calibri"/>
          <w:sz w:val="24"/>
          <w:szCs w:val="24"/>
        </w:rPr>
        <w:t xml:space="preserve"> </w:t>
      </w:r>
      <w:r w:rsidR="00CF7AD4">
        <w:rPr>
          <w:rFonts w:ascii="Calibri" w:hAnsi="Calibri" w:cs="Calibri"/>
          <w:sz w:val="24"/>
          <w:szCs w:val="24"/>
        </w:rPr>
        <w:t>His</w:t>
      </w:r>
      <w:r w:rsidR="001A1926">
        <w:rPr>
          <w:rFonts w:ascii="Calibri" w:hAnsi="Calibri" w:cs="Calibri"/>
          <w:sz w:val="24"/>
          <w:szCs w:val="24"/>
        </w:rPr>
        <w:t xml:space="preserve"> father </w:t>
      </w:r>
      <w:r w:rsidR="00CF7AD4">
        <w:rPr>
          <w:rFonts w:ascii="Calibri" w:hAnsi="Calibri" w:cs="Calibri"/>
          <w:sz w:val="24"/>
          <w:szCs w:val="24"/>
        </w:rPr>
        <w:t>is</w:t>
      </w:r>
      <w:r w:rsidR="001A1926">
        <w:rPr>
          <w:rFonts w:ascii="Calibri" w:hAnsi="Calibri" w:cs="Calibri"/>
          <w:sz w:val="24"/>
          <w:szCs w:val="24"/>
        </w:rPr>
        <w:t xml:space="preserve"> an inconsistent part of the </w:t>
      </w:r>
      <w:r w:rsidR="00DC2920">
        <w:rPr>
          <w:rFonts w:ascii="Calibri" w:hAnsi="Calibri" w:cs="Calibri"/>
          <w:sz w:val="24"/>
          <w:szCs w:val="24"/>
        </w:rPr>
        <w:t xml:space="preserve">family dynamic and </w:t>
      </w:r>
      <w:r w:rsidR="00DC2920" w:rsidRPr="001B68CB">
        <w:rPr>
          <w:rFonts w:ascii="Calibri" w:hAnsi="Calibri" w:cs="Calibri"/>
          <w:sz w:val="24"/>
          <w:szCs w:val="24"/>
        </w:rPr>
        <w:t>more recently</w:t>
      </w:r>
      <w:r w:rsidR="00744B63" w:rsidRPr="001B68CB">
        <w:rPr>
          <w:rFonts w:ascii="Calibri" w:hAnsi="Calibri" w:cs="Calibri"/>
          <w:sz w:val="24"/>
          <w:szCs w:val="24"/>
        </w:rPr>
        <w:t>,</w:t>
      </w:r>
      <w:r w:rsidR="00DC2920" w:rsidRPr="001B68CB">
        <w:rPr>
          <w:rFonts w:ascii="Calibri" w:hAnsi="Calibri" w:cs="Calibri"/>
          <w:sz w:val="24"/>
          <w:szCs w:val="24"/>
        </w:rPr>
        <w:t xml:space="preserve"> </w:t>
      </w:r>
      <w:r w:rsidR="00CF7AD4">
        <w:rPr>
          <w:rFonts w:ascii="Calibri" w:hAnsi="Calibri" w:cs="Calibri"/>
          <w:sz w:val="24"/>
          <w:szCs w:val="24"/>
        </w:rPr>
        <w:t>became</w:t>
      </w:r>
      <w:r w:rsidR="004C604B">
        <w:rPr>
          <w:rFonts w:ascii="Calibri" w:hAnsi="Calibri" w:cs="Calibri"/>
          <w:sz w:val="24"/>
          <w:szCs w:val="24"/>
        </w:rPr>
        <w:t xml:space="preserve"> absent due to his aggressive behaviour when he was around Sam towards his mother</w:t>
      </w:r>
      <w:r w:rsidR="00751075">
        <w:rPr>
          <w:rFonts w:ascii="Calibri" w:hAnsi="Calibri" w:cs="Calibri"/>
          <w:sz w:val="24"/>
          <w:szCs w:val="24"/>
        </w:rPr>
        <w:t xml:space="preserve">, which would lead to the </w:t>
      </w:r>
      <w:r w:rsidR="00296722">
        <w:rPr>
          <w:rFonts w:ascii="Calibri" w:hAnsi="Calibri" w:cs="Calibri"/>
          <w:sz w:val="24"/>
          <w:szCs w:val="24"/>
        </w:rPr>
        <w:t>fourth and fifth ACE</w:t>
      </w:r>
      <w:r w:rsidR="00751075">
        <w:rPr>
          <w:rFonts w:ascii="Calibri" w:hAnsi="Calibri" w:cs="Calibri"/>
          <w:sz w:val="24"/>
          <w:szCs w:val="24"/>
        </w:rPr>
        <w:t xml:space="preserve"> </w:t>
      </w:r>
      <w:r w:rsidR="00E65BA8">
        <w:rPr>
          <w:rFonts w:ascii="Calibri" w:hAnsi="Calibri" w:cs="Calibri"/>
          <w:sz w:val="24"/>
          <w:szCs w:val="24"/>
        </w:rPr>
        <w:t>and potential</w:t>
      </w:r>
      <w:r w:rsidR="000632D7">
        <w:rPr>
          <w:rFonts w:ascii="Calibri" w:hAnsi="Calibri" w:cs="Calibri"/>
          <w:sz w:val="24"/>
          <w:szCs w:val="24"/>
        </w:rPr>
        <w:t>ly</w:t>
      </w:r>
      <w:r w:rsidR="00E65BA8">
        <w:rPr>
          <w:rFonts w:ascii="Calibri" w:hAnsi="Calibri" w:cs="Calibri"/>
          <w:sz w:val="24"/>
          <w:szCs w:val="24"/>
        </w:rPr>
        <w:t xml:space="preserve"> </w:t>
      </w:r>
      <w:r w:rsidR="00296722">
        <w:rPr>
          <w:rFonts w:ascii="Calibri" w:hAnsi="Calibri" w:cs="Calibri"/>
          <w:sz w:val="24"/>
          <w:szCs w:val="24"/>
        </w:rPr>
        <w:t>sixth</w:t>
      </w:r>
      <w:r w:rsidR="00E65BA8">
        <w:rPr>
          <w:rFonts w:ascii="Calibri" w:hAnsi="Calibri" w:cs="Calibri"/>
          <w:sz w:val="24"/>
          <w:szCs w:val="24"/>
        </w:rPr>
        <w:t xml:space="preserve"> ACE that Sam has been exposed to, Verbal abuse, Domestic </w:t>
      </w:r>
      <w:proofErr w:type="gramStart"/>
      <w:r w:rsidR="00E65BA8">
        <w:rPr>
          <w:rFonts w:ascii="Calibri" w:hAnsi="Calibri" w:cs="Calibri"/>
          <w:sz w:val="24"/>
          <w:szCs w:val="24"/>
        </w:rPr>
        <w:t>abuse</w:t>
      </w:r>
      <w:proofErr w:type="gramEnd"/>
      <w:r w:rsidR="00E65BA8">
        <w:rPr>
          <w:rFonts w:ascii="Calibri" w:hAnsi="Calibri" w:cs="Calibri"/>
          <w:sz w:val="24"/>
          <w:szCs w:val="24"/>
        </w:rPr>
        <w:t xml:space="preserve"> and Physical abuse</w:t>
      </w:r>
      <w:r w:rsidR="00F337FF">
        <w:rPr>
          <w:rFonts w:ascii="Calibri" w:hAnsi="Calibri" w:cs="Calibri"/>
          <w:sz w:val="24"/>
          <w:szCs w:val="24"/>
        </w:rPr>
        <w:t>.</w:t>
      </w:r>
      <w:r w:rsidR="007002E4">
        <w:rPr>
          <w:rFonts w:ascii="Calibri" w:hAnsi="Calibri" w:cs="Calibri"/>
          <w:sz w:val="24"/>
          <w:szCs w:val="24"/>
        </w:rPr>
        <w:t xml:space="preserve"> </w:t>
      </w:r>
      <w:r w:rsidR="008B772C">
        <w:rPr>
          <w:rFonts w:ascii="Calibri" w:hAnsi="Calibri" w:cs="Calibri"/>
          <w:sz w:val="24"/>
          <w:szCs w:val="24"/>
        </w:rPr>
        <w:t>The</w:t>
      </w:r>
      <w:r w:rsidR="005E474D">
        <w:rPr>
          <w:rFonts w:ascii="Calibri" w:hAnsi="Calibri" w:cs="Calibri"/>
          <w:sz w:val="24"/>
          <w:szCs w:val="24"/>
        </w:rPr>
        <w:t xml:space="preserve"> effects on a child from having </w:t>
      </w:r>
      <w:r w:rsidR="008B772C">
        <w:rPr>
          <w:rFonts w:ascii="Calibri" w:hAnsi="Calibri" w:cs="Calibri"/>
          <w:sz w:val="24"/>
          <w:szCs w:val="24"/>
        </w:rPr>
        <w:t>separated</w:t>
      </w:r>
      <w:r w:rsidR="005E474D">
        <w:rPr>
          <w:rFonts w:ascii="Calibri" w:hAnsi="Calibri" w:cs="Calibri"/>
          <w:sz w:val="24"/>
          <w:szCs w:val="24"/>
        </w:rPr>
        <w:t xml:space="preserve"> parents can lead to mental health conditions and </w:t>
      </w:r>
      <w:r w:rsidR="008B772C">
        <w:rPr>
          <w:rFonts w:ascii="Calibri" w:hAnsi="Calibri" w:cs="Calibri"/>
          <w:sz w:val="24"/>
          <w:szCs w:val="24"/>
        </w:rPr>
        <w:t>difficulties</w:t>
      </w:r>
      <w:r w:rsidR="005E474D">
        <w:rPr>
          <w:rFonts w:ascii="Calibri" w:hAnsi="Calibri" w:cs="Calibri"/>
          <w:sz w:val="24"/>
          <w:szCs w:val="24"/>
        </w:rPr>
        <w:t xml:space="preserve"> forming healthy </w:t>
      </w:r>
      <w:r w:rsidR="008B772C">
        <w:rPr>
          <w:rFonts w:ascii="Calibri" w:hAnsi="Calibri" w:cs="Calibri"/>
          <w:sz w:val="24"/>
          <w:szCs w:val="24"/>
        </w:rPr>
        <w:t>attachments</w:t>
      </w:r>
      <w:r w:rsidR="005E474D">
        <w:rPr>
          <w:rFonts w:ascii="Calibri" w:hAnsi="Calibri" w:cs="Calibri"/>
          <w:sz w:val="24"/>
          <w:szCs w:val="24"/>
        </w:rPr>
        <w:t xml:space="preserve"> </w:t>
      </w:r>
      <w:proofErr w:type="gramStart"/>
      <w:r w:rsidR="005E474D">
        <w:rPr>
          <w:rFonts w:ascii="Calibri" w:hAnsi="Calibri" w:cs="Calibri"/>
          <w:sz w:val="24"/>
          <w:szCs w:val="24"/>
        </w:rPr>
        <w:t>later on</w:t>
      </w:r>
      <w:proofErr w:type="gramEnd"/>
      <w:r w:rsidR="005E474D">
        <w:rPr>
          <w:rFonts w:ascii="Calibri" w:hAnsi="Calibri" w:cs="Calibri"/>
          <w:sz w:val="24"/>
          <w:szCs w:val="24"/>
        </w:rPr>
        <w:t xml:space="preserve"> in life due </w:t>
      </w:r>
      <w:r w:rsidR="00885C30">
        <w:rPr>
          <w:rFonts w:ascii="Calibri" w:hAnsi="Calibri" w:cs="Calibri"/>
          <w:sz w:val="24"/>
          <w:szCs w:val="24"/>
        </w:rPr>
        <w:t xml:space="preserve">to growing up in a toxic and stressful </w:t>
      </w:r>
      <w:r w:rsidR="007B6126">
        <w:rPr>
          <w:rFonts w:ascii="Calibri" w:hAnsi="Calibri" w:cs="Calibri"/>
          <w:sz w:val="24"/>
          <w:szCs w:val="24"/>
        </w:rPr>
        <w:t>e</w:t>
      </w:r>
      <w:r w:rsidR="00885C30">
        <w:rPr>
          <w:rFonts w:ascii="Calibri" w:hAnsi="Calibri" w:cs="Calibri"/>
          <w:sz w:val="24"/>
          <w:szCs w:val="24"/>
        </w:rPr>
        <w:t>nvironment</w:t>
      </w:r>
      <w:r w:rsidR="00D7679E">
        <w:rPr>
          <w:rFonts w:ascii="Calibri" w:hAnsi="Calibri" w:cs="Calibri"/>
          <w:sz w:val="24"/>
          <w:szCs w:val="24"/>
        </w:rPr>
        <w:t xml:space="preserve">, with </w:t>
      </w:r>
      <w:r w:rsidR="00057C8D">
        <w:rPr>
          <w:rFonts w:ascii="Calibri" w:hAnsi="Calibri" w:cs="Calibri"/>
          <w:sz w:val="24"/>
          <w:szCs w:val="24"/>
        </w:rPr>
        <w:t xml:space="preserve">unrepresentative experiences of </w:t>
      </w:r>
      <w:r w:rsidR="00577285">
        <w:rPr>
          <w:rFonts w:ascii="Calibri" w:hAnsi="Calibri" w:cs="Calibri"/>
          <w:sz w:val="24"/>
          <w:szCs w:val="24"/>
        </w:rPr>
        <w:t xml:space="preserve">normal healthy </w:t>
      </w:r>
      <w:r w:rsidR="00057C8D">
        <w:rPr>
          <w:rFonts w:ascii="Calibri" w:hAnsi="Calibri" w:cs="Calibri"/>
          <w:sz w:val="24"/>
          <w:szCs w:val="24"/>
        </w:rPr>
        <w:t xml:space="preserve">relationships </w:t>
      </w:r>
      <w:r w:rsidR="00057C8D" w:rsidRPr="00057C8D">
        <w:rPr>
          <w:rFonts w:ascii="Calibri" w:eastAsia="Times New Roman" w:hAnsi="Calibri" w:cs="Calibri"/>
          <w:kern w:val="0"/>
          <w:sz w:val="24"/>
          <w:szCs w:val="24"/>
          <w:lang w:eastAsia="en-GB"/>
          <w14:ligatures w14:val="none"/>
        </w:rPr>
        <w:t>(Choi et al., 2020)</w:t>
      </w:r>
      <w:r w:rsidR="00057C8D" w:rsidRPr="00057C8D">
        <w:rPr>
          <w:rFonts w:ascii="Calibri" w:eastAsia="Times New Roman" w:hAnsi="Calibri" w:cs="Calibri"/>
          <w:kern w:val="0"/>
          <w:sz w:val="24"/>
          <w:szCs w:val="24"/>
          <w:lang w:eastAsia="en-GB"/>
          <w14:ligatures w14:val="none"/>
        </w:rPr>
        <w:t>.</w:t>
      </w:r>
      <w:r w:rsidR="008B772C">
        <w:rPr>
          <w:rFonts w:ascii="Calibri" w:eastAsia="Times New Roman" w:hAnsi="Calibri" w:cs="Calibri"/>
          <w:kern w:val="0"/>
          <w:sz w:val="24"/>
          <w:szCs w:val="24"/>
          <w:lang w:eastAsia="en-GB"/>
          <w14:ligatures w14:val="none"/>
        </w:rPr>
        <w:t xml:space="preserve"> </w:t>
      </w:r>
      <w:proofErr w:type="gramStart"/>
      <w:r w:rsidR="00C46B6E">
        <w:rPr>
          <w:rFonts w:ascii="Calibri" w:hAnsi="Calibri" w:cs="Calibri"/>
          <w:sz w:val="24"/>
          <w:szCs w:val="24"/>
        </w:rPr>
        <w:t>Bowlby’s</w:t>
      </w:r>
      <w:proofErr w:type="gramEnd"/>
      <w:r w:rsidR="00C46B6E">
        <w:rPr>
          <w:rFonts w:ascii="Calibri" w:hAnsi="Calibri" w:cs="Calibri"/>
          <w:sz w:val="24"/>
          <w:szCs w:val="24"/>
        </w:rPr>
        <w:t xml:space="preserve"> attachment theory </w:t>
      </w:r>
      <w:r w:rsidR="005F5A92">
        <w:rPr>
          <w:rFonts w:ascii="Calibri" w:hAnsi="Calibri" w:cs="Calibri"/>
          <w:sz w:val="24"/>
          <w:szCs w:val="24"/>
        </w:rPr>
        <w:t xml:space="preserve">suggests that children by the age of 3 years old are heavily </w:t>
      </w:r>
      <w:r w:rsidR="00853965" w:rsidRPr="00425290">
        <w:rPr>
          <w:rFonts w:ascii="Calibri" w:hAnsi="Calibri" w:cs="Calibri"/>
          <w:color w:val="0D0D0D"/>
          <w:sz w:val="24"/>
          <w:szCs w:val="24"/>
          <w:shd w:val="clear" w:color="auto" w:fill="FFFFFF"/>
        </w:rPr>
        <w:t xml:space="preserve">influenced by </w:t>
      </w:r>
      <w:r w:rsidR="002066A1">
        <w:rPr>
          <w:rFonts w:ascii="Calibri" w:hAnsi="Calibri" w:cs="Calibri"/>
          <w:color w:val="0D0D0D"/>
          <w:sz w:val="24"/>
          <w:szCs w:val="24"/>
          <w:shd w:val="clear" w:color="auto" w:fill="FFFFFF"/>
        </w:rPr>
        <w:t>their</w:t>
      </w:r>
      <w:r w:rsidR="00425290">
        <w:rPr>
          <w:rFonts w:ascii="Calibri" w:hAnsi="Calibri" w:cs="Calibri"/>
          <w:color w:val="0D0D0D"/>
          <w:sz w:val="24"/>
          <w:szCs w:val="24"/>
          <w:shd w:val="clear" w:color="auto" w:fill="FFFFFF"/>
        </w:rPr>
        <w:t xml:space="preserve"> </w:t>
      </w:r>
      <w:r w:rsidR="00853965" w:rsidRPr="00425290">
        <w:rPr>
          <w:rFonts w:ascii="Calibri" w:hAnsi="Calibri" w:cs="Calibri"/>
          <w:color w:val="0D0D0D"/>
          <w:sz w:val="24"/>
          <w:szCs w:val="24"/>
          <w:shd w:val="clear" w:color="auto" w:fill="FFFFFF"/>
        </w:rPr>
        <w:t xml:space="preserve">early interactions with caregivers. The lack of consistent emotional availability and nurturing from caregivers can hinder the child's ability to form secure attachments. This may result in insecure or </w:t>
      </w:r>
      <w:r w:rsidR="001F4B53">
        <w:rPr>
          <w:rFonts w:ascii="Calibri" w:hAnsi="Calibri" w:cs="Calibri"/>
          <w:color w:val="0D0D0D"/>
          <w:sz w:val="24"/>
          <w:szCs w:val="24"/>
          <w:shd w:val="clear" w:color="auto" w:fill="FFFFFF"/>
        </w:rPr>
        <w:t>disorganised</w:t>
      </w:r>
      <w:r w:rsidR="00853965" w:rsidRPr="00425290">
        <w:rPr>
          <w:rFonts w:ascii="Calibri" w:hAnsi="Calibri" w:cs="Calibri"/>
          <w:color w:val="0D0D0D"/>
          <w:sz w:val="24"/>
          <w:szCs w:val="24"/>
          <w:shd w:val="clear" w:color="auto" w:fill="FFFFFF"/>
        </w:rPr>
        <w:t xml:space="preserve"> attachment patterns, </w:t>
      </w:r>
      <w:r w:rsidR="001F4B53">
        <w:rPr>
          <w:rFonts w:ascii="Calibri" w:hAnsi="Calibri" w:cs="Calibri"/>
          <w:color w:val="0D0D0D"/>
          <w:sz w:val="24"/>
          <w:szCs w:val="24"/>
          <w:shd w:val="clear" w:color="auto" w:fill="FFFFFF"/>
        </w:rPr>
        <w:t>characterised</w:t>
      </w:r>
      <w:r w:rsidR="00853965" w:rsidRPr="00425290">
        <w:rPr>
          <w:rFonts w:ascii="Calibri" w:hAnsi="Calibri" w:cs="Calibri"/>
          <w:color w:val="0D0D0D"/>
          <w:sz w:val="24"/>
          <w:szCs w:val="24"/>
          <w:shd w:val="clear" w:color="auto" w:fill="FFFFFF"/>
        </w:rPr>
        <w:t xml:space="preserve"> by anxiety</w:t>
      </w:r>
      <w:r w:rsidR="002066A1">
        <w:rPr>
          <w:rFonts w:ascii="Calibri" w:hAnsi="Calibri" w:cs="Calibri"/>
          <w:color w:val="0D0D0D"/>
          <w:sz w:val="24"/>
          <w:szCs w:val="24"/>
          <w:shd w:val="clear" w:color="auto" w:fill="FFFFFF"/>
        </w:rPr>
        <w:t xml:space="preserve"> </w:t>
      </w:r>
      <w:r w:rsidR="000931AC">
        <w:rPr>
          <w:rFonts w:ascii="Calibri" w:hAnsi="Calibri" w:cs="Calibri"/>
          <w:color w:val="0D0D0D"/>
          <w:sz w:val="24"/>
          <w:szCs w:val="24"/>
          <w:shd w:val="clear" w:color="auto" w:fill="FFFFFF"/>
        </w:rPr>
        <w:t>and</w:t>
      </w:r>
      <w:r w:rsidR="00EB4AE8">
        <w:rPr>
          <w:rFonts w:ascii="Calibri" w:hAnsi="Calibri" w:cs="Calibri"/>
          <w:color w:val="0D0D0D"/>
          <w:sz w:val="24"/>
          <w:szCs w:val="24"/>
          <w:shd w:val="clear" w:color="auto" w:fill="FFFFFF"/>
        </w:rPr>
        <w:t xml:space="preserve">/ or </w:t>
      </w:r>
      <w:r w:rsidR="00853965" w:rsidRPr="00425290">
        <w:rPr>
          <w:rFonts w:ascii="Calibri" w:hAnsi="Calibri" w:cs="Calibri"/>
          <w:color w:val="0D0D0D"/>
          <w:sz w:val="24"/>
          <w:szCs w:val="24"/>
          <w:shd w:val="clear" w:color="auto" w:fill="FFFFFF"/>
        </w:rPr>
        <w:t>avoidance in relationships. These attachment difficulties can impact the child's socio-emotional development, affecting their ability to trust others, regulate emotions, and navigate social interactions</w:t>
      </w:r>
      <w:r w:rsidR="00DD57BD">
        <w:rPr>
          <w:rFonts w:ascii="Calibri" w:hAnsi="Calibri" w:cs="Calibri"/>
          <w:color w:val="0D0D0D"/>
          <w:sz w:val="24"/>
          <w:szCs w:val="24"/>
          <w:shd w:val="clear" w:color="auto" w:fill="FFFFFF"/>
        </w:rPr>
        <w:t xml:space="preserve"> </w:t>
      </w:r>
      <w:r w:rsidR="00DD57BD" w:rsidRPr="009A04CE">
        <w:rPr>
          <w:rFonts w:ascii="Calibri" w:eastAsia="Times New Roman" w:hAnsi="Calibri" w:cs="Calibri"/>
          <w:kern w:val="0"/>
          <w:sz w:val="24"/>
          <w:szCs w:val="24"/>
          <w:lang w:eastAsia="en-GB"/>
          <w14:ligatures w14:val="none"/>
        </w:rPr>
        <w:t>(Bowlby, 1979)</w:t>
      </w:r>
      <w:r w:rsidR="003E6384">
        <w:rPr>
          <w:rFonts w:ascii="Calibri" w:hAnsi="Calibri" w:cs="Calibri"/>
          <w:color w:val="0D0D0D"/>
          <w:sz w:val="24"/>
          <w:szCs w:val="24"/>
          <w:shd w:val="clear" w:color="auto" w:fill="FFFFFF"/>
        </w:rPr>
        <w:t xml:space="preserve">, which is evident by Sam’s aggressive behaviour in </w:t>
      </w:r>
      <w:r w:rsidR="00DD57BD">
        <w:rPr>
          <w:rFonts w:ascii="Calibri" w:hAnsi="Calibri" w:cs="Calibri"/>
          <w:color w:val="0D0D0D"/>
          <w:sz w:val="24"/>
          <w:szCs w:val="24"/>
          <w:shd w:val="clear" w:color="auto" w:fill="FFFFFF"/>
        </w:rPr>
        <w:t xml:space="preserve">the </w:t>
      </w:r>
      <w:r w:rsidR="003E6384">
        <w:rPr>
          <w:rFonts w:ascii="Calibri" w:hAnsi="Calibri" w:cs="Calibri"/>
          <w:color w:val="0D0D0D"/>
          <w:sz w:val="24"/>
          <w:szCs w:val="24"/>
          <w:shd w:val="clear" w:color="auto" w:fill="FFFFFF"/>
        </w:rPr>
        <w:t>nursery and with his mother</w:t>
      </w:r>
      <w:r w:rsidR="000931AC">
        <w:rPr>
          <w:rFonts w:ascii="Calibri" w:hAnsi="Calibri" w:cs="Calibri"/>
          <w:color w:val="0D0D0D"/>
          <w:sz w:val="24"/>
          <w:szCs w:val="24"/>
          <w:shd w:val="clear" w:color="auto" w:fill="FFFFFF"/>
        </w:rPr>
        <w:t xml:space="preserve">, yet has a strong attachment to his key worker at the setting </w:t>
      </w:r>
      <w:r w:rsidR="003F3697">
        <w:rPr>
          <w:rFonts w:ascii="Calibri" w:hAnsi="Calibri" w:cs="Calibri"/>
          <w:color w:val="0D0D0D"/>
          <w:sz w:val="24"/>
          <w:szCs w:val="24"/>
          <w:shd w:val="clear" w:color="auto" w:fill="FFFFFF"/>
        </w:rPr>
        <w:t xml:space="preserve">due to her being a stable, </w:t>
      </w:r>
      <w:r w:rsidR="00190E7C">
        <w:rPr>
          <w:rFonts w:ascii="Calibri" w:hAnsi="Calibri" w:cs="Calibri"/>
          <w:color w:val="0D0D0D"/>
          <w:sz w:val="24"/>
          <w:szCs w:val="24"/>
          <w:shd w:val="clear" w:color="auto" w:fill="FFFFFF"/>
        </w:rPr>
        <w:t>nurturing</w:t>
      </w:r>
      <w:r w:rsidR="003F3697">
        <w:rPr>
          <w:rFonts w:ascii="Calibri" w:hAnsi="Calibri" w:cs="Calibri"/>
          <w:color w:val="0D0D0D"/>
          <w:sz w:val="24"/>
          <w:szCs w:val="24"/>
          <w:shd w:val="clear" w:color="auto" w:fill="FFFFFF"/>
        </w:rPr>
        <w:t xml:space="preserve"> and consistent part of his life where he feels safe</w:t>
      </w:r>
      <w:r w:rsidR="00190E7C">
        <w:rPr>
          <w:rFonts w:ascii="Calibri" w:hAnsi="Calibri" w:cs="Calibri"/>
          <w:color w:val="0D0D0D"/>
          <w:sz w:val="24"/>
          <w:szCs w:val="24"/>
          <w:shd w:val="clear" w:color="auto" w:fill="FFFFFF"/>
        </w:rPr>
        <w:t>.</w:t>
      </w:r>
      <w:r w:rsidR="00AC00BB">
        <w:rPr>
          <w:rFonts w:ascii="Calibri" w:hAnsi="Calibri" w:cs="Calibri"/>
          <w:color w:val="0D0D0D"/>
          <w:sz w:val="24"/>
          <w:szCs w:val="24"/>
          <w:shd w:val="clear" w:color="auto" w:fill="FFFFFF"/>
        </w:rPr>
        <w:t xml:space="preserve"> </w:t>
      </w:r>
      <w:r w:rsidR="00190E7C">
        <w:rPr>
          <w:rFonts w:ascii="Calibri" w:hAnsi="Calibri" w:cs="Calibri"/>
          <w:color w:val="0D0D0D"/>
          <w:sz w:val="24"/>
          <w:szCs w:val="24"/>
          <w:shd w:val="clear" w:color="auto" w:fill="FFFFFF"/>
        </w:rPr>
        <w:t xml:space="preserve"> </w:t>
      </w:r>
    </w:p>
    <w:p w14:paraId="588E3D95" w14:textId="39ACBF10" w:rsidR="00277B51" w:rsidRDefault="00245558" w:rsidP="00277B51">
      <w:pPr>
        <w:spacing w:after="0" w:line="480" w:lineRule="auto"/>
        <w:ind w:firstLine="720"/>
        <w:jc w:val="both"/>
        <w:rPr>
          <w:rFonts w:ascii="Calibri" w:eastAsia="Times New Roman" w:hAnsi="Calibri" w:cs="Calibri"/>
          <w:kern w:val="0"/>
          <w:sz w:val="24"/>
          <w:szCs w:val="24"/>
          <w:lang w:eastAsia="en-GB"/>
          <w14:ligatures w14:val="none"/>
        </w:rPr>
      </w:pPr>
      <w:r w:rsidRPr="001B68CB">
        <w:rPr>
          <w:rFonts w:ascii="Calibri" w:hAnsi="Calibri" w:cs="Calibri"/>
          <w:sz w:val="24"/>
          <w:szCs w:val="24"/>
        </w:rPr>
        <w:t xml:space="preserve">In total, Sam may have </w:t>
      </w:r>
      <w:r w:rsidR="00D10D54" w:rsidRPr="001B68CB">
        <w:rPr>
          <w:rFonts w:ascii="Calibri" w:hAnsi="Calibri" w:cs="Calibri"/>
          <w:sz w:val="24"/>
          <w:szCs w:val="24"/>
        </w:rPr>
        <w:t xml:space="preserve">experienced </w:t>
      </w:r>
      <w:r w:rsidR="00953F7C" w:rsidRPr="001B68CB">
        <w:rPr>
          <w:rFonts w:ascii="Calibri" w:hAnsi="Calibri" w:cs="Calibri"/>
          <w:sz w:val="24"/>
          <w:szCs w:val="24"/>
        </w:rPr>
        <w:t xml:space="preserve">up to </w:t>
      </w:r>
      <w:r w:rsidR="00D10D54" w:rsidRPr="001B68CB">
        <w:rPr>
          <w:rFonts w:ascii="Calibri" w:hAnsi="Calibri" w:cs="Calibri"/>
          <w:sz w:val="24"/>
          <w:szCs w:val="24"/>
        </w:rPr>
        <w:t xml:space="preserve">six ACEs in his childhood which would </w:t>
      </w:r>
      <w:r w:rsidR="008235FE" w:rsidRPr="001B68CB">
        <w:rPr>
          <w:rFonts w:ascii="Calibri" w:hAnsi="Calibri" w:cs="Calibri"/>
          <w:sz w:val="24"/>
          <w:szCs w:val="24"/>
        </w:rPr>
        <w:t>qualify</w:t>
      </w:r>
      <w:r w:rsidR="00000E93" w:rsidRPr="001B68CB">
        <w:rPr>
          <w:rFonts w:ascii="Calibri" w:hAnsi="Calibri" w:cs="Calibri"/>
          <w:sz w:val="24"/>
          <w:szCs w:val="24"/>
        </w:rPr>
        <w:t xml:space="preserve"> Sam for </w:t>
      </w:r>
      <w:r w:rsidR="008235FE" w:rsidRPr="001B68CB">
        <w:rPr>
          <w:rFonts w:ascii="Calibri" w:hAnsi="Calibri" w:cs="Calibri"/>
          <w:sz w:val="24"/>
          <w:szCs w:val="24"/>
        </w:rPr>
        <w:t xml:space="preserve">interventions </w:t>
      </w:r>
      <w:r w:rsidR="00953F7C" w:rsidRPr="001B68CB">
        <w:rPr>
          <w:rFonts w:ascii="Calibri" w:hAnsi="Calibri" w:cs="Calibri"/>
          <w:sz w:val="24"/>
          <w:szCs w:val="24"/>
        </w:rPr>
        <w:t xml:space="preserve">and external help </w:t>
      </w:r>
      <w:r w:rsidR="008235FE" w:rsidRPr="001B68CB">
        <w:rPr>
          <w:rFonts w:ascii="Calibri" w:hAnsi="Calibri" w:cs="Calibri"/>
          <w:sz w:val="24"/>
          <w:szCs w:val="24"/>
        </w:rPr>
        <w:t>to avoid lifelong effects</w:t>
      </w:r>
      <w:r w:rsidR="00E8190D" w:rsidRPr="001B68CB">
        <w:rPr>
          <w:rFonts w:ascii="Calibri" w:hAnsi="Calibri" w:cs="Calibri"/>
          <w:sz w:val="24"/>
          <w:szCs w:val="24"/>
        </w:rPr>
        <w:t xml:space="preserve"> and the continuation of ‘abuse </w:t>
      </w:r>
      <w:r w:rsidR="00E8190D" w:rsidRPr="001B68CB">
        <w:rPr>
          <w:rFonts w:ascii="Calibri" w:hAnsi="Calibri" w:cs="Calibri"/>
          <w:sz w:val="24"/>
          <w:szCs w:val="24"/>
        </w:rPr>
        <w:lastRenderedPageBreak/>
        <w:t xml:space="preserve">cycles’ </w:t>
      </w:r>
      <w:r w:rsidR="00BC532A" w:rsidRPr="001B68CB">
        <w:rPr>
          <w:rFonts w:ascii="Calibri" w:eastAsia="Times New Roman" w:hAnsi="Calibri" w:cs="Calibri"/>
          <w:kern w:val="0"/>
          <w:sz w:val="24"/>
          <w:szCs w:val="24"/>
          <w:lang w:eastAsia="en-GB"/>
          <w14:ligatures w14:val="none"/>
        </w:rPr>
        <w:t>(Burke et al., 2021)</w:t>
      </w:r>
      <w:r w:rsidR="00BC532A" w:rsidRPr="001B68CB">
        <w:rPr>
          <w:rFonts w:ascii="Calibri" w:eastAsia="Times New Roman" w:hAnsi="Calibri" w:cs="Calibri"/>
          <w:kern w:val="0"/>
          <w:sz w:val="24"/>
          <w:szCs w:val="24"/>
          <w:lang w:eastAsia="en-GB"/>
          <w14:ligatures w14:val="none"/>
        </w:rPr>
        <w:t xml:space="preserve">. </w:t>
      </w:r>
      <w:r w:rsidR="00C4185F" w:rsidRPr="001B68CB">
        <w:rPr>
          <w:rFonts w:ascii="Calibri" w:eastAsia="Times New Roman" w:hAnsi="Calibri" w:cs="Calibri"/>
          <w:kern w:val="0"/>
          <w:sz w:val="24"/>
          <w:szCs w:val="24"/>
          <w:lang w:eastAsia="en-GB"/>
          <w14:ligatures w14:val="none"/>
        </w:rPr>
        <w:t>Pr</w:t>
      </w:r>
      <w:r w:rsidR="001D66D3" w:rsidRPr="001B68CB">
        <w:rPr>
          <w:rFonts w:ascii="Calibri" w:eastAsia="Times New Roman" w:hAnsi="Calibri" w:cs="Calibri"/>
          <w:kern w:val="0"/>
          <w:sz w:val="24"/>
          <w:szCs w:val="24"/>
          <w:lang w:eastAsia="en-GB"/>
          <w14:ligatures w14:val="none"/>
        </w:rPr>
        <w:t xml:space="preserve">eventing </w:t>
      </w:r>
      <w:r w:rsidR="00475032" w:rsidRPr="001B68CB">
        <w:rPr>
          <w:rFonts w:ascii="Calibri" w:eastAsia="Times New Roman" w:hAnsi="Calibri" w:cs="Calibri"/>
          <w:kern w:val="0"/>
          <w:sz w:val="24"/>
          <w:szCs w:val="24"/>
          <w:lang w:eastAsia="en-GB"/>
          <w14:ligatures w14:val="none"/>
        </w:rPr>
        <w:t>furt</w:t>
      </w:r>
      <w:r w:rsidR="009D1358" w:rsidRPr="001B68CB">
        <w:rPr>
          <w:rFonts w:ascii="Calibri" w:eastAsia="Times New Roman" w:hAnsi="Calibri" w:cs="Calibri"/>
          <w:kern w:val="0"/>
          <w:sz w:val="24"/>
          <w:szCs w:val="24"/>
          <w:lang w:eastAsia="en-GB"/>
          <w14:ligatures w14:val="none"/>
        </w:rPr>
        <w:t xml:space="preserve">her </w:t>
      </w:r>
      <w:r w:rsidR="000431E1" w:rsidRPr="001B68CB">
        <w:rPr>
          <w:rFonts w:ascii="Calibri" w:eastAsia="Times New Roman" w:hAnsi="Calibri" w:cs="Calibri"/>
          <w:kern w:val="0"/>
          <w:sz w:val="24"/>
          <w:szCs w:val="24"/>
          <w:lang w:eastAsia="en-GB"/>
          <w14:ligatures w14:val="none"/>
        </w:rPr>
        <w:t xml:space="preserve">ACEs </w:t>
      </w:r>
      <w:r w:rsidR="002C5AF8" w:rsidRPr="001B68CB">
        <w:rPr>
          <w:rFonts w:ascii="Calibri" w:eastAsia="Times New Roman" w:hAnsi="Calibri" w:cs="Calibri"/>
          <w:kern w:val="0"/>
          <w:sz w:val="24"/>
          <w:szCs w:val="24"/>
          <w:lang w:eastAsia="en-GB"/>
          <w14:ligatures w14:val="none"/>
        </w:rPr>
        <w:t xml:space="preserve">will benefit Sam </w:t>
      </w:r>
      <w:r w:rsidR="005E4B48" w:rsidRPr="001B68CB">
        <w:rPr>
          <w:rFonts w:ascii="Calibri" w:eastAsia="Times New Roman" w:hAnsi="Calibri" w:cs="Calibri"/>
          <w:kern w:val="0"/>
          <w:sz w:val="24"/>
          <w:szCs w:val="24"/>
          <w:lang w:eastAsia="en-GB"/>
          <w14:ligatures w14:val="none"/>
        </w:rPr>
        <w:t xml:space="preserve">in </w:t>
      </w:r>
      <w:r w:rsidR="00D97306" w:rsidRPr="001B68CB">
        <w:rPr>
          <w:rFonts w:ascii="Calibri" w:eastAsia="Times New Roman" w:hAnsi="Calibri" w:cs="Calibri"/>
          <w:kern w:val="0"/>
          <w:sz w:val="24"/>
          <w:szCs w:val="24"/>
          <w:lang w:eastAsia="en-GB"/>
          <w14:ligatures w14:val="none"/>
        </w:rPr>
        <w:t xml:space="preserve">many areas including his </w:t>
      </w:r>
      <w:r w:rsidR="000155FB" w:rsidRPr="001B68CB">
        <w:rPr>
          <w:rFonts w:ascii="Calibri" w:eastAsia="Times New Roman" w:hAnsi="Calibri" w:cs="Calibri"/>
          <w:kern w:val="0"/>
          <w:sz w:val="24"/>
          <w:szCs w:val="24"/>
          <w:lang w:eastAsia="en-GB"/>
          <w14:ligatures w14:val="none"/>
        </w:rPr>
        <w:t>overall</w:t>
      </w:r>
      <w:r w:rsidR="00D97306" w:rsidRPr="001B68CB">
        <w:rPr>
          <w:rFonts w:ascii="Calibri" w:eastAsia="Times New Roman" w:hAnsi="Calibri" w:cs="Calibri"/>
          <w:kern w:val="0"/>
          <w:sz w:val="24"/>
          <w:szCs w:val="24"/>
          <w:lang w:eastAsia="en-GB"/>
          <w14:ligatures w14:val="none"/>
        </w:rPr>
        <w:t xml:space="preserve"> mental and </w:t>
      </w:r>
      <w:r w:rsidR="000155FB" w:rsidRPr="001B68CB">
        <w:rPr>
          <w:rFonts w:ascii="Calibri" w:eastAsia="Times New Roman" w:hAnsi="Calibri" w:cs="Calibri"/>
          <w:kern w:val="0"/>
          <w:sz w:val="24"/>
          <w:szCs w:val="24"/>
          <w:lang w:eastAsia="en-GB"/>
          <w14:ligatures w14:val="none"/>
        </w:rPr>
        <w:t>p</w:t>
      </w:r>
      <w:r w:rsidR="00D97306" w:rsidRPr="001B68CB">
        <w:rPr>
          <w:rFonts w:ascii="Calibri" w:eastAsia="Times New Roman" w:hAnsi="Calibri" w:cs="Calibri"/>
          <w:kern w:val="0"/>
          <w:sz w:val="24"/>
          <w:szCs w:val="24"/>
          <w:lang w:eastAsia="en-GB"/>
          <w14:ligatures w14:val="none"/>
        </w:rPr>
        <w:t xml:space="preserve">hysical health, </w:t>
      </w:r>
      <w:proofErr w:type="gramStart"/>
      <w:r w:rsidR="00D97306" w:rsidRPr="001B68CB">
        <w:rPr>
          <w:rFonts w:ascii="Calibri" w:eastAsia="Times New Roman" w:hAnsi="Calibri" w:cs="Calibri"/>
          <w:kern w:val="0"/>
          <w:sz w:val="24"/>
          <w:szCs w:val="24"/>
          <w:lang w:eastAsia="en-GB"/>
          <w14:ligatures w14:val="none"/>
        </w:rPr>
        <w:t>development</w:t>
      </w:r>
      <w:proofErr w:type="gramEnd"/>
      <w:r w:rsidR="00D97306" w:rsidRPr="001B68CB">
        <w:rPr>
          <w:rFonts w:ascii="Calibri" w:eastAsia="Times New Roman" w:hAnsi="Calibri" w:cs="Calibri"/>
          <w:kern w:val="0"/>
          <w:sz w:val="24"/>
          <w:szCs w:val="24"/>
          <w:lang w:eastAsia="en-GB"/>
          <w14:ligatures w14:val="none"/>
        </w:rPr>
        <w:t xml:space="preserve"> </w:t>
      </w:r>
      <w:r w:rsidR="000155FB" w:rsidRPr="001B68CB">
        <w:rPr>
          <w:rFonts w:ascii="Calibri" w:eastAsia="Times New Roman" w:hAnsi="Calibri" w:cs="Calibri"/>
          <w:kern w:val="0"/>
          <w:sz w:val="24"/>
          <w:szCs w:val="24"/>
          <w:lang w:eastAsia="en-GB"/>
          <w14:ligatures w14:val="none"/>
        </w:rPr>
        <w:t xml:space="preserve">and social standing in adulthood. Studies have found that adults who experienced four </w:t>
      </w:r>
      <w:r w:rsidR="00AA7BE8" w:rsidRPr="001B68CB">
        <w:rPr>
          <w:rFonts w:ascii="Calibri" w:eastAsia="Times New Roman" w:hAnsi="Calibri" w:cs="Calibri"/>
          <w:kern w:val="0"/>
          <w:sz w:val="24"/>
          <w:szCs w:val="24"/>
          <w:lang w:eastAsia="en-GB"/>
          <w14:ligatures w14:val="none"/>
        </w:rPr>
        <w:t>or</w:t>
      </w:r>
      <w:r w:rsidR="000155FB" w:rsidRPr="001B68CB">
        <w:rPr>
          <w:rFonts w:ascii="Calibri" w:eastAsia="Times New Roman" w:hAnsi="Calibri" w:cs="Calibri"/>
          <w:kern w:val="0"/>
          <w:sz w:val="24"/>
          <w:szCs w:val="24"/>
          <w:lang w:eastAsia="en-GB"/>
          <w14:ligatures w14:val="none"/>
        </w:rPr>
        <w:t xml:space="preserve"> more ACEs in their childhood have a great</w:t>
      </w:r>
      <w:r w:rsidR="00AA7BE8" w:rsidRPr="001B68CB">
        <w:rPr>
          <w:rFonts w:ascii="Calibri" w:eastAsia="Times New Roman" w:hAnsi="Calibri" w:cs="Calibri"/>
          <w:kern w:val="0"/>
          <w:sz w:val="24"/>
          <w:szCs w:val="24"/>
          <w:lang w:eastAsia="en-GB"/>
          <w14:ligatures w14:val="none"/>
        </w:rPr>
        <w:t xml:space="preserve">er </w:t>
      </w:r>
      <w:r w:rsidR="000155FB" w:rsidRPr="001B68CB">
        <w:rPr>
          <w:rFonts w:ascii="Calibri" w:eastAsia="Times New Roman" w:hAnsi="Calibri" w:cs="Calibri"/>
          <w:kern w:val="0"/>
          <w:sz w:val="24"/>
          <w:szCs w:val="24"/>
          <w:lang w:eastAsia="en-GB"/>
          <w14:ligatures w14:val="none"/>
        </w:rPr>
        <w:t xml:space="preserve">chance of </w:t>
      </w:r>
      <w:r w:rsidR="00AA7BE8" w:rsidRPr="001B68CB">
        <w:rPr>
          <w:rFonts w:ascii="Calibri" w:eastAsia="Times New Roman" w:hAnsi="Calibri" w:cs="Calibri"/>
          <w:kern w:val="0"/>
          <w:sz w:val="24"/>
          <w:szCs w:val="24"/>
          <w:lang w:eastAsia="en-GB"/>
          <w14:ligatures w14:val="none"/>
        </w:rPr>
        <w:t>developing mental health conditions such as depressi</w:t>
      </w:r>
      <w:r w:rsidR="00764B26" w:rsidRPr="001B68CB">
        <w:rPr>
          <w:rFonts w:ascii="Calibri" w:eastAsia="Times New Roman" w:hAnsi="Calibri" w:cs="Calibri"/>
          <w:kern w:val="0"/>
          <w:sz w:val="24"/>
          <w:szCs w:val="24"/>
          <w:lang w:eastAsia="en-GB"/>
          <w14:ligatures w14:val="none"/>
        </w:rPr>
        <w:t>on or psychotic experiences</w:t>
      </w:r>
      <w:r w:rsidR="005E69A7" w:rsidRPr="001B68CB">
        <w:rPr>
          <w:rFonts w:ascii="Calibri" w:eastAsia="Times New Roman" w:hAnsi="Calibri" w:cs="Calibri"/>
          <w:kern w:val="0"/>
          <w:sz w:val="24"/>
          <w:szCs w:val="24"/>
          <w:lang w:eastAsia="en-GB"/>
          <w14:ligatures w14:val="none"/>
        </w:rPr>
        <w:t xml:space="preserve">, </w:t>
      </w:r>
      <w:r w:rsidR="00A30E3D" w:rsidRPr="001B68CB">
        <w:rPr>
          <w:rFonts w:ascii="Calibri" w:eastAsia="Times New Roman" w:hAnsi="Calibri" w:cs="Calibri"/>
          <w:kern w:val="0"/>
          <w:sz w:val="24"/>
          <w:szCs w:val="24"/>
          <w:lang w:eastAsia="en-GB"/>
          <w14:ligatures w14:val="none"/>
        </w:rPr>
        <w:t xml:space="preserve">6 times more likely than those who have </w:t>
      </w:r>
      <w:r w:rsidR="00DA506C" w:rsidRPr="001B68CB">
        <w:rPr>
          <w:rFonts w:ascii="Calibri" w:eastAsia="Times New Roman" w:hAnsi="Calibri" w:cs="Calibri"/>
          <w:kern w:val="0"/>
          <w:sz w:val="24"/>
          <w:szCs w:val="24"/>
          <w:lang w:eastAsia="en-GB"/>
          <w14:ligatures w14:val="none"/>
        </w:rPr>
        <w:t>experienced 0-4 ACEs. T</w:t>
      </w:r>
      <w:r w:rsidR="005E69A7" w:rsidRPr="001B68CB">
        <w:rPr>
          <w:rFonts w:ascii="Calibri" w:eastAsia="Times New Roman" w:hAnsi="Calibri" w:cs="Calibri"/>
          <w:kern w:val="0"/>
          <w:sz w:val="24"/>
          <w:szCs w:val="24"/>
          <w:lang w:eastAsia="en-GB"/>
          <w14:ligatures w14:val="none"/>
        </w:rPr>
        <w:t xml:space="preserve">hey are also </w:t>
      </w:r>
      <w:r w:rsidR="00AA45BC" w:rsidRPr="001B68CB">
        <w:rPr>
          <w:rFonts w:ascii="Calibri" w:eastAsia="Times New Roman" w:hAnsi="Calibri" w:cs="Calibri"/>
          <w:kern w:val="0"/>
          <w:sz w:val="24"/>
          <w:szCs w:val="24"/>
          <w:lang w:eastAsia="en-GB"/>
          <w14:ligatures w14:val="none"/>
        </w:rPr>
        <w:t>16 times more</w:t>
      </w:r>
      <w:r w:rsidR="005E69A7" w:rsidRPr="001B68CB">
        <w:rPr>
          <w:rFonts w:ascii="Calibri" w:eastAsia="Times New Roman" w:hAnsi="Calibri" w:cs="Calibri"/>
          <w:kern w:val="0"/>
          <w:sz w:val="24"/>
          <w:szCs w:val="24"/>
          <w:lang w:eastAsia="en-GB"/>
          <w14:ligatures w14:val="none"/>
        </w:rPr>
        <w:t xml:space="preserve"> likely to </w:t>
      </w:r>
      <w:r w:rsidR="00477A5C" w:rsidRPr="001B68CB">
        <w:rPr>
          <w:rFonts w:ascii="Calibri" w:eastAsia="Times New Roman" w:hAnsi="Calibri" w:cs="Calibri"/>
          <w:kern w:val="0"/>
          <w:sz w:val="24"/>
          <w:szCs w:val="24"/>
          <w:lang w:eastAsia="en-GB"/>
          <w14:ligatures w14:val="none"/>
        </w:rPr>
        <w:t xml:space="preserve">lead to self-harming behaviours </w:t>
      </w:r>
      <w:r w:rsidR="00AA45BC" w:rsidRPr="001B68CB">
        <w:rPr>
          <w:rFonts w:ascii="Calibri" w:eastAsia="Times New Roman" w:hAnsi="Calibri" w:cs="Calibri"/>
          <w:kern w:val="0"/>
          <w:sz w:val="24"/>
          <w:szCs w:val="24"/>
          <w:lang w:eastAsia="en-GB"/>
          <w14:ligatures w14:val="none"/>
        </w:rPr>
        <w:t xml:space="preserve">through the </w:t>
      </w:r>
      <w:r w:rsidR="005E69A7" w:rsidRPr="001B68CB">
        <w:rPr>
          <w:rFonts w:ascii="Calibri" w:eastAsia="Times New Roman" w:hAnsi="Calibri" w:cs="Calibri"/>
          <w:kern w:val="0"/>
          <w:sz w:val="24"/>
          <w:szCs w:val="24"/>
          <w:lang w:eastAsia="en-GB"/>
          <w14:ligatures w14:val="none"/>
        </w:rPr>
        <w:t xml:space="preserve">abuse </w:t>
      </w:r>
      <w:r w:rsidR="00AA45BC" w:rsidRPr="001B68CB">
        <w:rPr>
          <w:rFonts w:ascii="Calibri" w:eastAsia="Times New Roman" w:hAnsi="Calibri" w:cs="Calibri"/>
          <w:kern w:val="0"/>
          <w:sz w:val="24"/>
          <w:szCs w:val="24"/>
          <w:lang w:eastAsia="en-GB"/>
          <w14:ligatures w14:val="none"/>
        </w:rPr>
        <w:t xml:space="preserve">of </w:t>
      </w:r>
      <w:r w:rsidR="005E69A7" w:rsidRPr="001B68CB">
        <w:rPr>
          <w:rFonts w:ascii="Calibri" w:eastAsia="Times New Roman" w:hAnsi="Calibri" w:cs="Calibri"/>
          <w:kern w:val="0"/>
          <w:sz w:val="24"/>
          <w:szCs w:val="24"/>
          <w:lang w:eastAsia="en-GB"/>
          <w14:ligatures w14:val="none"/>
        </w:rPr>
        <w:t>substances such as alcohol or drugs</w:t>
      </w:r>
      <w:r w:rsidR="008C60EC" w:rsidRPr="001B68CB">
        <w:rPr>
          <w:rFonts w:ascii="Calibri" w:eastAsia="Times New Roman" w:hAnsi="Calibri" w:cs="Calibri"/>
          <w:kern w:val="0"/>
          <w:sz w:val="24"/>
          <w:szCs w:val="24"/>
          <w:lang w:eastAsia="en-GB"/>
          <w14:ligatures w14:val="none"/>
        </w:rPr>
        <w:t xml:space="preserve">, including becoming </w:t>
      </w:r>
      <w:r w:rsidR="006F7394" w:rsidRPr="001B68CB">
        <w:rPr>
          <w:rFonts w:ascii="Calibri" w:eastAsia="Times New Roman" w:hAnsi="Calibri" w:cs="Calibri"/>
          <w:kern w:val="0"/>
          <w:sz w:val="24"/>
          <w:szCs w:val="24"/>
          <w:lang w:eastAsia="en-GB"/>
          <w14:ligatures w14:val="none"/>
        </w:rPr>
        <w:t>20 times more likely to spend time in prison</w:t>
      </w:r>
      <w:r w:rsidR="005E69A7" w:rsidRPr="001B68CB">
        <w:rPr>
          <w:rFonts w:ascii="Calibri" w:eastAsia="Times New Roman" w:hAnsi="Calibri" w:cs="Calibri"/>
          <w:kern w:val="0"/>
          <w:sz w:val="24"/>
          <w:szCs w:val="24"/>
          <w:lang w:eastAsia="en-GB"/>
          <w14:ligatures w14:val="none"/>
        </w:rPr>
        <w:t xml:space="preserve"> </w:t>
      </w:r>
      <w:r w:rsidR="00AA45BC" w:rsidRPr="001B68CB">
        <w:rPr>
          <w:rFonts w:ascii="Calibri" w:eastAsia="Times New Roman" w:hAnsi="Calibri" w:cs="Calibri"/>
          <w:kern w:val="0"/>
          <w:sz w:val="24"/>
          <w:szCs w:val="24"/>
          <w:lang w:eastAsia="en-GB"/>
          <w14:ligatures w14:val="none"/>
        </w:rPr>
        <w:t>than those who have experienced less than four ACEs</w:t>
      </w:r>
      <w:r w:rsidR="005F2CF1" w:rsidRPr="001B68CB">
        <w:rPr>
          <w:rFonts w:ascii="Calibri" w:eastAsia="Times New Roman" w:hAnsi="Calibri" w:cs="Calibri"/>
          <w:kern w:val="0"/>
          <w:sz w:val="24"/>
          <w:szCs w:val="24"/>
          <w:lang w:eastAsia="en-GB"/>
          <w14:ligatures w14:val="none"/>
        </w:rPr>
        <w:t xml:space="preserve"> </w:t>
      </w:r>
      <w:r w:rsidR="005F2CF1" w:rsidRPr="001B68CB">
        <w:rPr>
          <w:rFonts w:ascii="Calibri" w:hAnsi="Calibri" w:cs="Calibri"/>
          <w:sz w:val="24"/>
          <w:szCs w:val="24"/>
          <w:shd w:val="clear" w:color="auto" w:fill="FFFFFF"/>
        </w:rPr>
        <w:t>(Di Lemma et al., 2019)</w:t>
      </w:r>
      <w:r w:rsidR="005F2CF1" w:rsidRPr="001B68CB">
        <w:rPr>
          <w:rFonts w:ascii="Calibri" w:hAnsi="Calibri" w:cs="Calibri"/>
          <w:sz w:val="24"/>
          <w:szCs w:val="24"/>
          <w:shd w:val="clear" w:color="auto" w:fill="FFFFFF"/>
        </w:rPr>
        <w:t>.</w:t>
      </w:r>
      <w:r w:rsidR="00E50BA4" w:rsidRPr="001B68CB">
        <w:rPr>
          <w:rFonts w:ascii="Calibri" w:hAnsi="Calibri" w:cs="Calibri"/>
          <w:sz w:val="24"/>
          <w:szCs w:val="24"/>
          <w:shd w:val="clear" w:color="auto" w:fill="FFFFFF"/>
        </w:rPr>
        <w:t xml:space="preserve"> </w:t>
      </w:r>
      <w:r w:rsidR="000844C4" w:rsidRPr="001B68CB">
        <w:rPr>
          <w:rFonts w:ascii="Calibri" w:hAnsi="Calibri" w:cs="Calibri"/>
          <w:sz w:val="24"/>
          <w:szCs w:val="24"/>
          <w:shd w:val="clear" w:color="auto" w:fill="FFFFFF"/>
        </w:rPr>
        <w:t xml:space="preserve">The chance of Sam growing up with developmental </w:t>
      </w:r>
      <w:r w:rsidR="001A3C50" w:rsidRPr="001B68CB">
        <w:rPr>
          <w:rFonts w:ascii="Calibri" w:hAnsi="Calibri" w:cs="Calibri"/>
          <w:sz w:val="24"/>
          <w:szCs w:val="24"/>
          <w:shd w:val="clear" w:color="auto" w:fill="FFFFFF"/>
        </w:rPr>
        <w:t xml:space="preserve">delays if his behaviour and the cause behind it was left with no interventional help, </w:t>
      </w:r>
      <w:r w:rsidR="006B05EE" w:rsidRPr="001B68CB">
        <w:rPr>
          <w:rFonts w:ascii="Calibri" w:hAnsi="Calibri" w:cs="Calibri"/>
          <w:sz w:val="24"/>
          <w:szCs w:val="24"/>
          <w:shd w:val="clear" w:color="auto" w:fill="FFFFFF"/>
        </w:rPr>
        <w:t xml:space="preserve">would </w:t>
      </w:r>
      <w:r w:rsidR="002E310E" w:rsidRPr="001B68CB">
        <w:rPr>
          <w:rFonts w:ascii="Calibri" w:hAnsi="Calibri" w:cs="Calibri"/>
          <w:sz w:val="24"/>
          <w:szCs w:val="24"/>
          <w:shd w:val="clear" w:color="auto" w:fill="FFFFFF"/>
        </w:rPr>
        <w:t>affect</w:t>
      </w:r>
      <w:r w:rsidR="006B05EE" w:rsidRPr="001B68CB">
        <w:rPr>
          <w:rFonts w:ascii="Calibri" w:hAnsi="Calibri" w:cs="Calibri"/>
          <w:sz w:val="24"/>
          <w:szCs w:val="24"/>
          <w:shd w:val="clear" w:color="auto" w:fill="FFFFFF"/>
        </w:rPr>
        <w:t xml:space="preserve"> his education throughout his life which would restrict the chances of Sam gaining a </w:t>
      </w:r>
      <w:r w:rsidR="009D7AD9" w:rsidRPr="001B68CB">
        <w:rPr>
          <w:rFonts w:ascii="Calibri" w:hAnsi="Calibri" w:cs="Calibri"/>
          <w:sz w:val="24"/>
          <w:szCs w:val="24"/>
          <w:shd w:val="clear" w:color="auto" w:fill="FFFFFF"/>
        </w:rPr>
        <w:t xml:space="preserve">job and earning enough money to not be </w:t>
      </w:r>
      <w:r w:rsidR="002E310E" w:rsidRPr="001B68CB">
        <w:rPr>
          <w:rFonts w:ascii="Calibri" w:hAnsi="Calibri" w:cs="Calibri"/>
          <w:sz w:val="24"/>
          <w:szCs w:val="24"/>
          <w:shd w:val="clear" w:color="auto" w:fill="FFFFFF"/>
        </w:rPr>
        <w:t>living in poverty and when starting his own family, repeating the cycle of trauma onto his children</w:t>
      </w:r>
      <w:r w:rsidR="00075E31" w:rsidRPr="001B68CB">
        <w:rPr>
          <w:rFonts w:ascii="Calibri" w:hAnsi="Calibri" w:cs="Calibri"/>
          <w:sz w:val="24"/>
          <w:szCs w:val="24"/>
          <w:shd w:val="clear" w:color="auto" w:fill="FFFFFF"/>
        </w:rPr>
        <w:t xml:space="preserve"> </w:t>
      </w:r>
      <w:r w:rsidR="00075E31" w:rsidRPr="001B68CB">
        <w:rPr>
          <w:rFonts w:ascii="Calibri" w:eastAsia="Times New Roman" w:hAnsi="Calibri" w:cs="Calibri"/>
          <w:kern w:val="0"/>
          <w:sz w:val="24"/>
          <w:szCs w:val="24"/>
          <w:lang w:eastAsia="en-GB"/>
          <w14:ligatures w14:val="none"/>
        </w:rPr>
        <w:t>(Quiñones, 2022)</w:t>
      </w:r>
      <w:r w:rsidR="00075E31" w:rsidRPr="001B68CB">
        <w:rPr>
          <w:rFonts w:ascii="Calibri" w:eastAsia="Times New Roman" w:hAnsi="Calibri" w:cs="Calibri"/>
          <w:kern w:val="0"/>
          <w:sz w:val="24"/>
          <w:szCs w:val="24"/>
          <w:lang w:eastAsia="en-GB"/>
          <w14:ligatures w14:val="none"/>
        </w:rPr>
        <w:t>.</w:t>
      </w:r>
    </w:p>
    <w:p w14:paraId="18E75D0B" w14:textId="42283028" w:rsidR="00810446" w:rsidRDefault="00B02331" w:rsidP="00810446">
      <w:pPr>
        <w:spacing w:line="480" w:lineRule="auto"/>
        <w:ind w:firstLine="720"/>
        <w:jc w:val="both"/>
        <w:rPr>
          <w:rFonts w:ascii="Calibri" w:eastAsia="Times New Roman" w:hAnsi="Calibri" w:cs="Calibri"/>
          <w:kern w:val="0"/>
          <w:sz w:val="24"/>
          <w:szCs w:val="24"/>
          <w:lang w:eastAsia="en-GB"/>
          <w14:ligatures w14:val="none"/>
        </w:rPr>
      </w:pPr>
      <w:r w:rsidRPr="00B02331">
        <w:rPr>
          <w:rFonts w:ascii="Calibri" w:eastAsia="Times New Roman" w:hAnsi="Calibri" w:cs="Calibri"/>
          <w:kern w:val="0"/>
          <w:sz w:val="24"/>
          <w:szCs w:val="24"/>
          <w:lang w:eastAsia="en-GB"/>
          <w14:ligatures w14:val="none"/>
        </w:rPr>
        <w:t xml:space="preserve">The need for implementing interventions for children like Sam, who </w:t>
      </w:r>
      <w:r w:rsidR="008010BA">
        <w:rPr>
          <w:rFonts w:ascii="Calibri" w:eastAsia="Times New Roman" w:hAnsi="Calibri" w:cs="Calibri"/>
          <w:kern w:val="0"/>
          <w:sz w:val="24"/>
          <w:szCs w:val="24"/>
          <w:lang w:eastAsia="en-GB"/>
          <w14:ligatures w14:val="none"/>
        </w:rPr>
        <w:t>has</w:t>
      </w:r>
      <w:r w:rsidRPr="00B02331">
        <w:rPr>
          <w:rFonts w:ascii="Calibri" w:eastAsia="Times New Roman" w:hAnsi="Calibri" w:cs="Calibri"/>
          <w:kern w:val="0"/>
          <w:sz w:val="24"/>
          <w:szCs w:val="24"/>
          <w:lang w:eastAsia="en-GB"/>
          <w14:ligatures w14:val="none"/>
        </w:rPr>
        <w:t xml:space="preserve"> experienced more than 4 ACEs in his short childhood, is an important and necessary precaution to implement as soon as ACEs have been identified. This proactive approach aims to reduce the effects of his experiences on his cognitive development and mental health in the future, as well as </w:t>
      </w:r>
      <w:r w:rsidR="00277B51">
        <w:rPr>
          <w:rFonts w:ascii="Calibri" w:eastAsia="Times New Roman" w:hAnsi="Calibri" w:cs="Calibri"/>
          <w:kern w:val="0"/>
          <w:sz w:val="24"/>
          <w:szCs w:val="24"/>
          <w:lang w:eastAsia="en-GB"/>
          <w14:ligatures w14:val="none"/>
        </w:rPr>
        <w:t>reduce</w:t>
      </w:r>
      <w:r w:rsidRPr="00B02331">
        <w:rPr>
          <w:rFonts w:ascii="Calibri" w:eastAsia="Times New Roman" w:hAnsi="Calibri" w:cs="Calibri"/>
          <w:kern w:val="0"/>
          <w:sz w:val="24"/>
          <w:szCs w:val="24"/>
          <w:lang w:eastAsia="en-GB"/>
          <w14:ligatures w14:val="none"/>
        </w:rPr>
        <w:t xml:space="preserve"> the need for mental health interventions and medication, while also m</w:t>
      </w:r>
      <w:r w:rsidR="00277B51">
        <w:rPr>
          <w:rFonts w:ascii="Calibri" w:eastAsia="Times New Roman" w:hAnsi="Calibri" w:cs="Calibri"/>
          <w:kern w:val="0"/>
          <w:sz w:val="24"/>
          <w:szCs w:val="24"/>
          <w:lang w:eastAsia="en-GB"/>
          <w14:ligatures w14:val="none"/>
        </w:rPr>
        <w:t xml:space="preserve">anaging </w:t>
      </w:r>
      <w:r w:rsidRPr="00B02331">
        <w:rPr>
          <w:rFonts w:ascii="Calibri" w:eastAsia="Times New Roman" w:hAnsi="Calibri" w:cs="Calibri"/>
          <w:kern w:val="0"/>
          <w:sz w:val="24"/>
          <w:szCs w:val="24"/>
          <w:lang w:eastAsia="en-GB"/>
          <w14:ligatures w14:val="none"/>
        </w:rPr>
        <w:t>the risk of remaining in poverty. Interventions aimed at promoting secure attachment, such as providing emotional support, fostering positive caregiver-child interactions, and addressing parental mental health needs, are essential components of comprehensive support programs</w:t>
      </w:r>
      <w:r w:rsidR="00454CC5">
        <w:rPr>
          <w:rFonts w:ascii="Calibri" w:eastAsia="Times New Roman" w:hAnsi="Calibri" w:cs="Calibri"/>
          <w:kern w:val="0"/>
          <w:sz w:val="24"/>
          <w:szCs w:val="24"/>
          <w:lang w:eastAsia="en-GB"/>
          <w14:ligatures w14:val="none"/>
        </w:rPr>
        <w:t xml:space="preserve"> through </w:t>
      </w:r>
      <w:r w:rsidR="0096143C">
        <w:rPr>
          <w:rFonts w:ascii="Calibri" w:eastAsia="Times New Roman" w:hAnsi="Calibri" w:cs="Calibri"/>
          <w:kern w:val="0"/>
          <w:sz w:val="24"/>
          <w:szCs w:val="24"/>
          <w:lang w:eastAsia="en-GB"/>
          <w14:ligatures w14:val="none"/>
        </w:rPr>
        <w:t>Government</w:t>
      </w:r>
      <w:r w:rsidR="00877C01">
        <w:rPr>
          <w:rFonts w:ascii="Calibri" w:eastAsia="Times New Roman" w:hAnsi="Calibri" w:cs="Calibri"/>
          <w:kern w:val="0"/>
          <w:sz w:val="24"/>
          <w:szCs w:val="24"/>
          <w:lang w:eastAsia="en-GB"/>
          <w14:ligatures w14:val="none"/>
        </w:rPr>
        <w:t xml:space="preserve"> legislated</w:t>
      </w:r>
      <w:r w:rsidR="002054E5">
        <w:rPr>
          <w:rFonts w:ascii="Calibri" w:eastAsia="Times New Roman" w:hAnsi="Calibri" w:cs="Calibri"/>
          <w:kern w:val="0"/>
          <w:sz w:val="24"/>
          <w:szCs w:val="24"/>
          <w:lang w:eastAsia="en-GB"/>
          <w14:ligatures w14:val="none"/>
        </w:rPr>
        <w:t xml:space="preserve"> </w:t>
      </w:r>
      <w:r w:rsidR="008D19B9">
        <w:rPr>
          <w:rFonts w:ascii="Calibri" w:eastAsia="Times New Roman" w:hAnsi="Calibri" w:cs="Calibri"/>
          <w:kern w:val="0"/>
          <w:sz w:val="24"/>
          <w:szCs w:val="24"/>
          <w:lang w:eastAsia="en-GB"/>
          <w14:ligatures w14:val="none"/>
        </w:rPr>
        <w:t>programs, school-based initiatives</w:t>
      </w:r>
      <w:r w:rsidR="006D60CD">
        <w:rPr>
          <w:rFonts w:ascii="Calibri" w:eastAsia="Times New Roman" w:hAnsi="Calibri" w:cs="Calibri"/>
          <w:kern w:val="0"/>
          <w:sz w:val="24"/>
          <w:szCs w:val="24"/>
          <w:lang w:eastAsia="en-GB"/>
          <w14:ligatures w14:val="none"/>
        </w:rPr>
        <w:t xml:space="preserve">, educational </w:t>
      </w:r>
      <w:proofErr w:type="gramStart"/>
      <w:r w:rsidR="006D60CD">
        <w:rPr>
          <w:rFonts w:ascii="Calibri" w:eastAsia="Times New Roman" w:hAnsi="Calibri" w:cs="Calibri"/>
          <w:kern w:val="0"/>
          <w:sz w:val="24"/>
          <w:szCs w:val="24"/>
          <w:lang w:eastAsia="en-GB"/>
          <w14:ligatures w14:val="none"/>
        </w:rPr>
        <w:t>psychologists</w:t>
      </w:r>
      <w:proofErr w:type="gramEnd"/>
      <w:r w:rsidR="006D60CD">
        <w:rPr>
          <w:rFonts w:ascii="Calibri" w:eastAsia="Times New Roman" w:hAnsi="Calibri" w:cs="Calibri"/>
          <w:kern w:val="0"/>
          <w:sz w:val="24"/>
          <w:szCs w:val="24"/>
          <w:lang w:eastAsia="en-GB"/>
          <w14:ligatures w14:val="none"/>
        </w:rPr>
        <w:t xml:space="preserve"> or private </w:t>
      </w:r>
      <w:r w:rsidR="0096143C">
        <w:rPr>
          <w:rFonts w:ascii="Calibri" w:eastAsia="Times New Roman" w:hAnsi="Calibri" w:cs="Calibri"/>
          <w:kern w:val="0"/>
          <w:sz w:val="24"/>
          <w:szCs w:val="24"/>
          <w:lang w:eastAsia="en-GB"/>
          <w14:ligatures w14:val="none"/>
        </w:rPr>
        <w:t xml:space="preserve">interventions. </w:t>
      </w:r>
      <w:r w:rsidR="00C22B31">
        <w:rPr>
          <w:rFonts w:ascii="Calibri" w:eastAsia="Times New Roman" w:hAnsi="Calibri" w:cs="Calibri"/>
          <w:kern w:val="0"/>
          <w:sz w:val="24"/>
          <w:szCs w:val="24"/>
          <w:lang w:eastAsia="en-GB"/>
          <w14:ligatures w14:val="none"/>
        </w:rPr>
        <w:t xml:space="preserve">The Welsh Government developed </w:t>
      </w:r>
      <w:r w:rsidR="004B59E7">
        <w:rPr>
          <w:rFonts w:ascii="Calibri" w:eastAsia="Times New Roman" w:hAnsi="Calibri" w:cs="Calibri"/>
          <w:kern w:val="0"/>
          <w:sz w:val="24"/>
          <w:szCs w:val="24"/>
          <w:lang w:eastAsia="en-GB"/>
          <w14:ligatures w14:val="none"/>
        </w:rPr>
        <w:t xml:space="preserve">the </w:t>
      </w:r>
      <w:r w:rsidR="00C22B31">
        <w:rPr>
          <w:rFonts w:ascii="Calibri" w:eastAsia="Times New Roman" w:hAnsi="Calibri" w:cs="Calibri"/>
          <w:kern w:val="0"/>
          <w:sz w:val="24"/>
          <w:szCs w:val="24"/>
          <w:lang w:eastAsia="en-GB"/>
          <w14:ligatures w14:val="none"/>
        </w:rPr>
        <w:t>‘Whole school</w:t>
      </w:r>
      <w:r w:rsidR="004B59E7">
        <w:rPr>
          <w:rFonts w:ascii="Calibri" w:eastAsia="Times New Roman" w:hAnsi="Calibri" w:cs="Calibri"/>
          <w:kern w:val="0"/>
          <w:sz w:val="24"/>
          <w:szCs w:val="24"/>
          <w:lang w:eastAsia="en-GB"/>
          <w14:ligatures w14:val="none"/>
        </w:rPr>
        <w:t xml:space="preserve">’ approach </w:t>
      </w:r>
      <w:r w:rsidR="000053C0">
        <w:rPr>
          <w:rFonts w:ascii="Calibri" w:eastAsia="Times New Roman" w:hAnsi="Calibri" w:cs="Calibri"/>
          <w:kern w:val="0"/>
          <w:sz w:val="24"/>
          <w:szCs w:val="24"/>
          <w:lang w:eastAsia="en-GB"/>
          <w14:ligatures w14:val="none"/>
        </w:rPr>
        <w:t xml:space="preserve">in 2022 </w:t>
      </w:r>
      <w:r w:rsidR="00043849">
        <w:rPr>
          <w:rFonts w:ascii="Calibri" w:eastAsia="Times New Roman" w:hAnsi="Calibri" w:cs="Calibri"/>
          <w:kern w:val="0"/>
          <w:sz w:val="24"/>
          <w:szCs w:val="24"/>
          <w:lang w:eastAsia="en-GB"/>
          <w14:ligatures w14:val="none"/>
        </w:rPr>
        <w:t xml:space="preserve">to </w:t>
      </w:r>
      <w:r w:rsidR="00FD75A2">
        <w:rPr>
          <w:rFonts w:ascii="Calibri" w:eastAsia="Times New Roman" w:hAnsi="Calibri" w:cs="Calibri"/>
          <w:kern w:val="0"/>
          <w:sz w:val="24"/>
          <w:szCs w:val="24"/>
          <w:lang w:eastAsia="en-GB"/>
          <w14:ligatures w14:val="none"/>
        </w:rPr>
        <w:t xml:space="preserve">promote wellbeing and mental health into the </w:t>
      </w:r>
      <w:r w:rsidR="004F3B04">
        <w:rPr>
          <w:rFonts w:ascii="Calibri" w:eastAsia="Times New Roman" w:hAnsi="Calibri" w:cs="Calibri"/>
          <w:kern w:val="0"/>
          <w:sz w:val="24"/>
          <w:szCs w:val="24"/>
          <w:lang w:eastAsia="en-GB"/>
          <w14:ligatures w14:val="none"/>
        </w:rPr>
        <w:t>Welsh</w:t>
      </w:r>
      <w:r w:rsidR="00FD75A2">
        <w:rPr>
          <w:rFonts w:ascii="Calibri" w:eastAsia="Times New Roman" w:hAnsi="Calibri" w:cs="Calibri"/>
          <w:kern w:val="0"/>
          <w:sz w:val="24"/>
          <w:szCs w:val="24"/>
          <w:lang w:eastAsia="en-GB"/>
          <w14:ligatures w14:val="none"/>
        </w:rPr>
        <w:t xml:space="preserve"> curriculum. Teachers and members of staff who work with children </w:t>
      </w:r>
      <w:r w:rsidR="00924747">
        <w:rPr>
          <w:rFonts w:ascii="Calibri" w:eastAsia="Times New Roman" w:hAnsi="Calibri" w:cs="Calibri"/>
          <w:kern w:val="0"/>
          <w:sz w:val="24"/>
          <w:szCs w:val="24"/>
          <w:lang w:eastAsia="en-GB"/>
          <w14:ligatures w14:val="none"/>
        </w:rPr>
        <w:t xml:space="preserve">were trained to become </w:t>
      </w:r>
      <w:r w:rsidR="00924747">
        <w:rPr>
          <w:rFonts w:ascii="Calibri" w:eastAsia="Times New Roman" w:hAnsi="Calibri" w:cs="Calibri"/>
          <w:kern w:val="0"/>
          <w:sz w:val="24"/>
          <w:szCs w:val="24"/>
          <w:lang w:eastAsia="en-GB"/>
          <w14:ligatures w14:val="none"/>
        </w:rPr>
        <w:lastRenderedPageBreak/>
        <w:t>Trauma and ACE (</w:t>
      </w:r>
      <w:proofErr w:type="spellStart"/>
      <w:r w:rsidR="00924747">
        <w:rPr>
          <w:rFonts w:ascii="Calibri" w:eastAsia="Times New Roman" w:hAnsi="Calibri" w:cs="Calibri"/>
          <w:kern w:val="0"/>
          <w:sz w:val="24"/>
          <w:szCs w:val="24"/>
          <w:lang w:eastAsia="en-GB"/>
          <w14:ligatures w14:val="none"/>
        </w:rPr>
        <w:t>TrACE</w:t>
      </w:r>
      <w:proofErr w:type="spellEnd"/>
      <w:r w:rsidR="00924747">
        <w:rPr>
          <w:rFonts w:ascii="Calibri" w:eastAsia="Times New Roman" w:hAnsi="Calibri" w:cs="Calibri"/>
          <w:kern w:val="0"/>
          <w:sz w:val="24"/>
          <w:szCs w:val="24"/>
          <w:lang w:eastAsia="en-GB"/>
          <w14:ligatures w14:val="none"/>
        </w:rPr>
        <w:t xml:space="preserve">) </w:t>
      </w:r>
      <w:r w:rsidR="004F3B04">
        <w:rPr>
          <w:rFonts w:ascii="Calibri" w:eastAsia="Times New Roman" w:hAnsi="Calibri" w:cs="Calibri"/>
          <w:kern w:val="0"/>
          <w:sz w:val="24"/>
          <w:szCs w:val="24"/>
          <w:lang w:eastAsia="en-GB"/>
          <w14:ligatures w14:val="none"/>
        </w:rPr>
        <w:t xml:space="preserve">informed so that they could identify children </w:t>
      </w:r>
      <w:r w:rsidR="00174985">
        <w:rPr>
          <w:rFonts w:ascii="Calibri" w:eastAsia="Times New Roman" w:hAnsi="Calibri" w:cs="Calibri"/>
          <w:kern w:val="0"/>
          <w:sz w:val="24"/>
          <w:szCs w:val="24"/>
          <w:lang w:eastAsia="en-GB"/>
          <w14:ligatures w14:val="none"/>
        </w:rPr>
        <w:t>who</w:t>
      </w:r>
      <w:r w:rsidR="004F3B04">
        <w:rPr>
          <w:rFonts w:ascii="Calibri" w:eastAsia="Times New Roman" w:hAnsi="Calibri" w:cs="Calibri"/>
          <w:kern w:val="0"/>
          <w:sz w:val="24"/>
          <w:szCs w:val="24"/>
          <w:lang w:eastAsia="en-GB"/>
          <w14:ligatures w14:val="none"/>
        </w:rPr>
        <w:t xml:space="preserve"> ma</w:t>
      </w:r>
      <w:r w:rsidR="000D792A">
        <w:rPr>
          <w:rFonts w:ascii="Calibri" w:eastAsia="Times New Roman" w:hAnsi="Calibri" w:cs="Calibri"/>
          <w:kern w:val="0"/>
          <w:sz w:val="24"/>
          <w:szCs w:val="24"/>
          <w:lang w:eastAsia="en-GB"/>
          <w14:ligatures w14:val="none"/>
        </w:rPr>
        <w:t>y</w:t>
      </w:r>
      <w:r w:rsidR="004F3B04">
        <w:rPr>
          <w:rFonts w:ascii="Calibri" w:eastAsia="Times New Roman" w:hAnsi="Calibri" w:cs="Calibri"/>
          <w:kern w:val="0"/>
          <w:sz w:val="24"/>
          <w:szCs w:val="24"/>
          <w:lang w:eastAsia="en-GB"/>
          <w14:ligatures w14:val="none"/>
        </w:rPr>
        <w:t xml:space="preserve"> be </w:t>
      </w:r>
      <w:r w:rsidR="000D792A">
        <w:rPr>
          <w:rFonts w:ascii="Calibri" w:eastAsia="Times New Roman" w:hAnsi="Calibri" w:cs="Calibri"/>
          <w:kern w:val="0"/>
          <w:sz w:val="24"/>
          <w:szCs w:val="24"/>
          <w:lang w:eastAsia="en-GB"/>
          <w14:ligatures w14:val="none"/>
        </w:rPr>
        <w:t xml:space="preserve">presenting </w:t>
      </w:r>
      <w:r w:rsidR="00807C1E">
        <w:rPr>
          <w:rFonts w:ascii="Calibri" w:eastAsia="Times New Roman" w:hAnsi="Calibri" w:cs="Calibri"/>
          <w:kern w:val="0"/>
          <w:sz w:val="24"/>
          <w:szCs w:val="24"/>
          <w:lang w:eastAsia="en-GB"/>
          <w14:ligatures w14:val="none"/>
        </w:rPr>
        <w:t xml:space="preserve">with </w:t>
      </w:r>
      <w:r w:rsidR="004F3B04">
        <w:rPr>
          <w:rFonts w:ascii="Calibri" w:eastAsia="Times New Roman" w:hAnsi="Calibri" w:cs="Calibri"/>
          <w:kern w:val="0"/>
          <w:sz w:val="24"/>
          <w:szCs w:val="24"/>
          <w:lang w:eastAsia="en-GB"/>
          <w14:ligatures w14:val="none"/>
        </w:rPr>
        <w:t>signs of trauma or ACEs in school</w:t>
      </w:r>
      <w:r w:rsidR="00807C1E">
        <w:rPr>
          <w:rFonts w:ascii="Calibri" w:eastAsia="Times New Roman" w:hAnsi="Calibri" w:cs="Calibri"/>
          <w:kern w:val="0"/>
          <w:sz w:val="24"/>
          <w:szCs w:val="24"/>
          <w:lang w:eastAsia="en-GB"/>
          <w14:ligatures w14:val="none"/>
        </w:rPr>
        <w:t xml:space="preserve">, this enables children who may be struggling to receive the correct intervention to help them </w:t>
      </w:r>
      <w:r w:rsidR="00174985">
        <w:rPr>
          <w:rFonts w:ascii="Calibri" w:eastAsia="Times New Roman" w:hAnsi="Calibri" w:cs="Calibri"/>
          <w:kern w:val="0"/>
          <w:sz w:val="24"/>
          <w:szCs w:val="24"/>
          <w:lang w:eastAsia="en-GB"/>
          <w14:ligatures w14:val="none"/>
        </w:rPr>
        <w:t xml:space="preserve">become more ‘resilient’ to stresses or trauma they may have experienced or </w:t>
      </w:r>
      <w:r w:rsidR="00B85C0D">
        <w:rPr>
          <w:rFonts w:ascii="Calibri" w:eastAsia="Times New Roman" w:hAnsi="Calibri" w:cs="Calibri"/>
          <w:kern w:val="0"/>
          <w:sz w:val="24"/>
          <w:szCs w:val="24"/>
          <w:lang w:eastAsia="en-GB"/>
          <w14:ligatures w14:val="none"/>
        </w:rPr>
        <w:t xml:space="preserve">still ongoing </w:t>
      </w:r>
      <w:r w:rsidR="00651047">
        <w:rPr>
          <w:rFonts w:ascii="Calibri" w:eastAsia="Times New Roman" w:hAnsi="Calibri" w:cs="Calibri"/>
          <w:kern w:val="0"/>
          <w:sz w:val="24"/>
          <w:szCs w:val="24"/>
          <w:lang w:eastAsia="en-GB"/>
          <w14:ligatures w14:val="none"/>
        </w:rPr>
        <w:t xml:space="preserve">(Thrive, 2023). </w:t>
      </w:r>
      <w:r w:rsidR="000C0E5E">
        <w:rPr>
          <w:rFonts w:ascii="Calibri" w:eastAsia="Times New Roman" w:hAnsi="Calibri" w:cs="Calibri"/>
          <w:kern w:val="0"/>
          <w:sz w:val="24"/>
          <w:szCs w:val="24"/>
          <w:lang w:eastAsia="en-GB"/>
          <w14:ligatures w14:val="none"/>
        </w:rPr>
        <w:t>Educational</w:t>
      </w:r>
      <w:r w:rsidR="00B85C0D">
        <w:rPr>
          <w:rFonts w:ascii="Calibri" w:eastAsia="Times New Roman" w:hAnsi="Calibri" w:cs="Calibri"/>
          <w:kern w:val="0"/>
          <w:sz w:val="24"/>
          <w:szCs w:val="24"/>
          <w:lang w:eastAsia="en-GB"/>
          <w14:ligatures w14:val="none"/>
        </w:rPr>
        <w:t xml:space="preserve"> staff </w:t>
      </w:r>
      <w:r w:rsidR="003A5797">
        <w:rPr>
          <w:rFonts w:ascii="Calibri" w:eastAsia="Times New Roman" w:hAnsi="Calibri" w:cs="Calibri"/>
          <w:kern w:val="0"/>
          <w:sz w:val="24"/>
          <w:szCs w:val="24"/>
          <w:lang w:eastAsia="en-GB"/>
          <w14:ligatures w14:val="none"/>
        </w:rPr>
        <w:t>knowing</w:t>
      </w:r>
      <w:r w:rsidR="00B85C0D">
        <w:rPr>
          <w:rFonts w:ascii="Calibri" w:eastAsia="Times New Roman" w:hAnsi="Calibri" w:cs="Calibri"/>
          <w:kern w:val="0"/>
          <w:sz w:val="24"/>
          <w:szCs w:val="24"/>
          <w:lang w:eastAsia="en-GB"/>
          <w14:ligatures w14:val="none"/>
        </w:rPr>
        <w:t xml:space="preserve"> </w:t>
      </w:r>
      <w:proofErr w:type="spellStart"/>
      <w:r w:rsidR="00B85C0D">
        <w:rPr>
          <w:rFonts w:ascii="Calibri" w:eastAsia="Times New Roman" w:hAnsi="Calibri" w:cs="Calibri"/>
          <w:kern w:val="0"/>
          <w:sz w:val="24"/>
          <w:szCs w:val="24"/>
          <w:lang w:eastAsia="en-GB"/>
          <w14:ligatures w14:val="none"/>
        </w:rPr>
        <w:t>TrACEs</w:t>
      </w:r>
      <w:proofErr w:type="spellEnd"/>
      <w:r w:rsidR="00B85C0D">
        <w:rPr>
          <w:rFonts w:ascii="Calibri" w:eastAsia="Times New Roman" w:hAnsi="Calibri" w:cs="Calibri"/>
          <w:kern w:val="0"/>
          <w:sz w:val="24"/>
          <w:szCs w:val="24"/>
          <w:lang w:eastAsia="en-GB"/>
          <w14:ligatures w14:val="none"/>
        </w:rPr>
        <w:t xml:space="preserve"> </w:t>
      </w:r>
      <w:r w:rsidR="003A5797">
        <w:rPr>
          <w:rFonts w:ascii="Calibri" w:eastAsia="Times New Roman" w:hAnsi="Calibri" w:cs="Calibri"/>
          <w:kern w:val="0"/>
          <w:sz w:val="24"/>
          <w:szCs w:val="24"/>
          <w:lang w:eastAsia="en-GB"/>
          <w14:ligatures w14:val="none"/>
        </w:rPr>
        <w:t xml:space="preserve">and how to interact and provide interventions for the child within school </w:t>
      </w:r>
      <w:r w:rsidR="000C0E5E">
        <w:rPr>
          <w:rFonts w:ascii="Calibri" w:eastAsia="Times New Roman" w:hAnsi="Calibri" w:cs="Calibri"/>
          <w:kern w:val="0"/>
          <w:sz w:val="24"/>
          <w:szCs w:val="24"/>
          <w:lang w:eastAsia="en-GB"/>
          <w14:ligatures w14:val="none"/>
        </w:rPr>
        <w:t xml:space="preserve">increases the chances of </w:t>
      </w:r>
      <w:r w:rsidR="003E21B4">
        <w:rPr>
          <w:rFonts w:ascii="Calibri" w:eastAsia="Times New Roman" w:hAnsi="Calibri" w:cs="Calibri"/>
          <w:kern w:val="0"/>
          <w:sz w:val="24"/>
          <w:szCs w:val="24"/>
          <w:lang w:eastAsia="en-GB"/>
          <w14:ligatures w14:val="none"/>
        </w:rPr>
        <w:t xml:space="preserve">the effects of </w:t>
      </w:r>
      <w:r w:rsidR="000C0E5E">
        <w:rPr>
          <w:rFonts w:ascii="Calibri" w:eastAsia="Times New Roman" w:hAnsi="Calibri" w:cs="Calibri"/>
          <w:kern w:val="0"/>
          <w:sz w:val="24"/>
          <w:szCs w:val="24"/>
          <w:lang w:eastAsia="en-GB"/>
          <w14:ligatures w14:val="none"/>
        </w:rPr>
        <w:t xml:space="preserve">trauma </w:t>
      </w:r>
      <w:r w:rsidR="00203422">
        <w:rPr>
          <w:rFonts w:ascii="Calibri" w:eastAsia="Times New Roman" w:hAnsi="Calibri" w:cs="Calibri"/>
          <w:kern w:val="0"/>
          <w:sz w:val="24"/>
          <w:szCs w:val="24"/>
          <w:lang w:eastAsia="en-GB"/>
          <w14:ligatures w14:val="none"/>
        </w:rPr>
        <w:t>being</w:t>
      </w:r>
      <w:r w:rsidR="003E21B4">
        <w:rPr>
          <w:rFonts w:ascii="Calibri" w:eastAsia="Times New Roman" w:hAnsi="Calibri" w:cs="Calibri"/>
          <w:kern w:val="0"/>
          <w:sz w:val="24"/>
          <w:szCs w:val="24"/>
          <w:lang w:eastAsia="en-GB"/>
          <w14:ligatures w14:val="none"/>
        </w:rPr>
        <w:t xml:space="preserve"> caught before significant damage has been caused towards their cognitive and </w:t>
      </w:r>
      <w:r w:rsidR="00203422">
        <w:rPr>
          <w:rFonts w:ascii="Calibri" w:eastAsia="Times New Roman" w:hAnsi="Calibri" w:cs="Calibri"/>
          <w:kern w:val="0"/>
          <w:sz w:val="24"/>
          <w:szCs w:val="24"/>
          <w:lang w:eastAsia="en-GB"/>
          <w14:ligatures w14:val="none"/>
        </w:rPr>
        <w:t xml:space="preserve">emotional development as well as taking the pressure </w:t>
      </w:r>
      <w:proofErr w:type="gramStart"/>
      <w:r w:rsidR="00203422">
        <w:rPr>
          <w:rFonts w:ascii="Calibri" w:eastAsia="Times New Roman" w:hAnsi="Calibri" w:cs="Calibri"/>
          <w:kern w:val="0"/>
          <w:sz w:val="24"/>
          <w:szCs w:val="24"/>
          <w:lang w:eastAsia="en-GB"/>
          <w14:ligatures w14:val="none"/>
        </w:rPr>
        <w:t>off of</w:t>
      </w:r>
      <w:proofErr w:type="gramEnd"/>
      <w:r w:rsidR="00203422">
        <w:rPr>
          <w:rFonts w:ascii="Calibri" w:eastAsia="Times New Roman" w:hAnsi="Calibri" w:cs="Calibri"/>
          <w:kern w:val="0"/>
          <w:sz w:val="24"/>
          <w:szCs w:val="24"/>
          <w:lang w:eastAsia="en-GB"/>
          <w14:ligatures w14:val="none"/>
        </w:rPr>
        <w:t xml:space="preserve"> </w:t>
      </w:r>
      <w:r w:rsidR="00622362">
        <w:rPr>
          <w:rFonts w:ascii="Calibri" w:eastAsia="Times New Roman" w:hAnsi="Calibri" w:cs="Calibri"/>
          <w:kern w:val="0"/>
          <w:sz w:val="24"/>
          <w:szCs w:val="24"/>
          <w:lang w:eastAsia="en-GB"/>
          <w14:ligatures w14:val="none"/>
        </w:rPr>
        <w:t>struggling mental health departments in Wales</w:t>
      </w:r>
      <w:r w:rsidR="00834C99" w:rsidRPr="00307463">
        <w:rPr>
          <w:rFonts w:ascii="Calibri" w:eastAsia="Times New Roman" w:hAnsi="Calibri" w:cs="Calibri"/>
          <w:kern w:val="0"/>
          <w:sz w:val="24"/>
          <w:szCs w:val="24"/>
          <w:lang w:eastAsia="en-GB"/>
          <w14:ligatures w14:val="none"/>
        </w:rPr>
        <w:t xml:space="preserve"> </w:t>
      </w:r>
      <w:r w:rsidR="00834C99" w:rsidRPr="00307463">
        <w:rPr>
          <w:rFonts w:ascii="Calibri" w:eastAsia="Times New Roman" w:hAnsi="Calibri" w:cs="Calibri"/>
          <w:kern w:val="0"/>
          <w:sz w:val="24"/>
          <w:szCs w:val="24"/>
          <w:lang w:eastAsia="en-GB"/>
          <w14:ligatures w14:val="none"/>
        </w:rPr>
        <w:t>(Sparling et al., 2021)</w:t>
      </w:r>
      <w:r w:rsidR="007A49FD">
        <w:rPr>
          <w:rFonts w:ascii="Calibri" w:eastAsia="Times New Roman" w:hAnsi="Calibri" w:cs="Calibri"/>
          <w:kern w:val="0"/>
          <w:sz w:val="24"/>
          <w:szCs w:val="24"/>
          <w:lang w:eastAsia="en-GB"/>
          <w14:ligatures w14:val="none"/>
        </w:rPr>
        <w:t>.</w:t>
      </w:r>
      <w:r w:rsidR="00BF1933">
        <w:rPr>
          <w:rFonts w:ascii="Calibri" w:eastAsia="Times New Roman" w:hAnsi="Calibri" w:cs="Calibri"/>
          <w:kern w:val="0"/>
          <w:sz w:val="24"/>
          <w:szCs w:val="24"/>
          <w:lang w:eastAsia="en-GB"/>
          <w14:ligatures w14:val="none"/>
        </w:rPr>
        <w:t xml:space="preserve"> I</w:t>
      </w:r>
      <w:r w:rsidR="002E4C3B">
        <w:rPr>
          <w:rFonts w:ascii="Calibri" w:eastAsia="Times New Roman" w:hAnsi="Calibri" w:cs="Calibri"/>
          <w:kern w:val="0"/>
          <w:sz w:val="24"/>
          <w:szCs w:val="24"/>
          <w:lang w:eastAsia="en-GB"/>
          <w14:ligatures w14:val="none"/>
        </w:rPr>
        <w:t xml:space="preserve">f the child is presenting with Trauma or ACEs that require additional </w:t>
      </w:r>
      <w:r w:rsidR="00A17CDC">
        <w:rPr>
          <w:rFonts w:ascii="Calibri" w:eastAsia="Times New Roman" w:hAnsi="Calibri" w:cs="Calibri"/>
          <w:kern w:val="0"/>
          <w:sz w:val="24"/>
          <w:szCs w:val="24"/>
          <w:lang w:eastAsia="en-GB"/>
          <w14:ligatures w14:val="none"/>
        </w:rPr>
        <w:t>help, interventions can be initiated through external agencies such as the educational psychologist</w:t>
      </w:r>
      <w:r w:rsidR="00E96D9F">
        <w:rPr>
          <w:rFonts w:ascii="Calibri" w:eastAsia="Times New Roman" w:hAnsi="Calibri" w:cs="Calibri"/>
          <w:kern w:val="0"/>
          <w:sz w:val="24"/>
          <w:szCs w:val="24"/>
          <w:lang w:eastAsia="en-GB"/>
          <w14:ligatures w14:val="none"/>
        </w:rPr>
        <w:t>, or CA</w:t>
      </w:r>
      <w:r w:rsidR="00BD3ADD">
        <w:rPr>
          <w:rFonts w:ascii="Calibri" w:eastAsia="Times New Roman" w:hAnsi="Calibri" w:cs="Calibri"/>
          <w:kern w:val="0"/>
          <w:sz w:val="24"/>
          <w:szCs w:val="24"/>
          <w:lang w:eastAsia="en-GB"/>
          <w14:ligatures w14:val="none"/>
        </w:rPr>
        <w:t>MH</w:t>
      </w:r>
      <w:r w:rsidR="00E96D9F">
        <w:rPr>
          <w:rFonts w:ascii="Calibri" w:eastAsia="Times New Roman" w:hAnsi="Calibri" w:cs="Calibri"/>
          <w:kern w:val="0"/>
          <w:sz w:val="24"/>
          <w:szCs w:val="24"/>
          <w:lang w:eastAsia="en-GB"/>
          <w14:ligatures w14:val="none"/>
        </w:rPr>
        <w:t xml:space="preserve">S (Children and </w:t>
      </w:r>
      <w:r w:rsidR="00BD3ADD">
        <w:rPr>
          <w:rFonts w:ascii="Calibri" w:eastAsia="Times New Roman" w:hAnsi="Calibri" w:cs="Calibri"/>
          <w:kern w:val="0"/>
          <w:sz w:val="24"/>
          <w:szCs w:val="24"/>
          <w:lang w:eastAsia="en-GB"/>
          <w14:ligatures w14:val="none"/>
        </w:rPr>
        <w:t xml:space="preserve">Adult Mental Health Service). </w:t>
      </w:r>
      <w:r w:rsidR="000E4F75" w:rsidRPr="00B02331">
        <w:rPr>
          <w:rFonts w:ascii="Calibri" w:eastAsia="Times New Roman" w:hAnsi="Calibri" w:cs="Calibri"/>
          <w:kern w:val="0"/>
          <w:sz w:val="24"/>
          <w:szCs w:val="24"/>
          <w:lang w:eastAsia="en-GB"/>
          <w14:ligatures w14:val="none"/>
        </w:rPr>
        <w:t>Together for Children and Young People (T4YCP</w:t>
      </w:r>
      <w:r w:rsidR="000E4F75">
        <w:rPr>
          <w:rFonts w:ascii="Calibri" w:eastAsia="Times New Roman" w:hAnsi="Calibri" w:cs="Calibri"/>
          <w:kern w:val="0"/>
          <w:sz w:val="24"/>
          <w:szCs w:val="24"/>
          <w:lang w:eastAsia="en-GB"/>
          <w14:ligatures w14:val="none"/>
        </w:rPr>
        <w:t xml:space="preserve">) is a Welsh government program to help direct educational settings to the correct intervention or service provider necessary for that individual child’s needs, however, recent studies have shown evidence that criticises this specific intervention does not provide a flexible help structure and representative of different cultures </w:t>
      </w:r>
      <w:r w:rsidR="000E4F75" w:rsidRPr="00B320DA">
        <w:rPr>
          <w:rFonts w:ascii="Calibri" w:eastAsia="Times New Roman" w:hAnsi="Calibri" w:cs="Calibri"/>
          <w:kern w:val="0"/>
          <w:sz w:val="24"/>
          <w:szCs w:val="24"/>
          <w:lang w:eastAsia="en-GB"/>
          <w14:ligatures w14:val="none"/>
        </w:rPr>
        <w:t>(</w:t>
      </w:r>
      <w:proofErr w:type="spellStart"/>
      <w:r w:rsidR="000E4F75" w:rsidRPr="00B320DA">
        <w:rPr>
          <w:rFonts w:ascii="Calibri" w:eastAsia="Times New Roman" w:hAnsi="Calibri" w:cs="Calibri"/>
          <w:kern w:val="0"/>
          <w:sz w:val="24"/>
          <w:szCs w:val="24"/>
          <w:lang w:eastAsia="en-GB"/>
          <w14:ligatures w14:val="none"/>
        </w:rPr>
        <w:t>Pryjmachuk</w:t>
      </w:r>
      <w:proofErr w:type="spellEnd"/>
      <w:r w:rsidR="000E4F75" w:rsidRPr="00B320DA">
        <w:rPr>
          <w:rFonts w:ascii="Calibri" w:eastAsia="Times New Roman" w:hAnsi="Calibri" w:cs="Calibri"/>
          <w:kern w:val="0"/>
          <w:sz w:val="24"/>
          <w:szCs w:val="24"/>
          <w:lang w:eastAsia="en-GB"/>
          <w14:ligatures w14:val="none"/>
        </w:rPr>
        <w:t xml:space="preserve"> et al., 2024)</w:t>
      </w:r>
      <w:r w:rsidR="000E4F75">
        <w:rPr>
          <w:rFonts w:ascii="Calibri" w:eastAsia="Times New Roman" w:hAnsi="Calibri" w:cs="Calibri"/>
          <w:kern w:val="0"/>
          <w:sz w:val="24"/>
          <w:szCs w:val="24"/>
          <w:lang w:eastAsia="en-GB"/>
          <w14:ligatures w14:val="none"/>
        </w:rPr>
        <w:t>.</w:t>
      </w:r>
    </w:p>
    <w:p w14:paraId="30F57865" w14:textId="77777777" w:rsidR="00EC392F" w:rsidRDefault="002D3356" w:rsidP="00166254">
      <w:pPr>
        <w:spacing w:after="0" w:line="480" w:lineRule="auto"/>
        <w:ind w:firstLine="720"/>
        <w:jc w:val="both"/>
        <w:rPr>
          <w:rFonts w:ascii="Calibri" w:hAnsi="Calibri" w:cs="Calibri"/>
          <w:color w:val="333333"/>
          <w:sz w:val="24"/>
          <w:szCs w:val="24"/>
        </w:rPr>
      </w:pPr>
      <w:r>
        <w:rPr>
          <w:rFonts w:ascii="Calibri" w:eastAsia="Times New Roman" w:hAnsi="Calibri" w:cs="Calibri"/>
          <w:kern w:val="0"/>
          <w:sz w:val="24"/>
          <w:szCs w:val="24"/>
          <w:lang w:eastAsia="en-GB"/>
          <w14:ligatures w14:val="none"/>
        </w:rPr>
        <w:t xml:space="preserve">As Sam is three </w:t>
      </w:r>
      <w:r w:rsidR="008371EF">
        <w:rPr>
          <w:rFonts w:ascii="Calibri" w:eastAsia="Times New Roman" w:hAnsi="Calibri" w:cs="Calibri"/>
          <w:kern w:val="0"/>
          <w:sz w:val="24"/>
          <w:szCs w:val="24"/>
          <w:lang w:eastAsia="en-GB"/>
          <w14:ligatures w14:val="none"/>
        </w:rPr>
        <w:t>years old</w:t>
      </w:r>
      <w:r w:rsidR="009A0A0D">
        <w:rPr>
          <w:rFonts w:ascii="Calibri" w:eastAsia="Times New Roman" w:hAnsi="Calibri" w:cs="Calibri"/>
          <w:kern w:val="0"/>
          <w:sz w:val="24"/>
          <w:szCs w:val="24"/>
          <w:lang w:eastAsia="en-GB"/>
          <w14:ligatures w14:val="none"/>
        </w:rPr>
        <w:t xml:space="preserve"> and of flying start or nursery age,</w:t>
      </w:r>
      <w:r w:rsidR="002C2AC2">
        <w:rPr>
          <w:rFonts w:ascii="Calibri" w:eastAsia="Times New Roman" w:hAnsi="Calibri" w:cs="Calibri"/>
          <w:kern w:val="0"/>
          <w:sz w:val="24"/>
          <w:szCs w:val="24"/>
          <w:lang w:eastAsia="en-GB"/>
          <w14:ligatures w14:val="none"/>
        </w:rPr>
        <w:t xml:space="preserve"> interventions would vary to those who </w:t>
      </w:r>
      <w:r w:rsidR="009A0A0D">
        <w:rPr>
          <w:rFonts w:ascii="Calibri" w:eastAsia="Times New Roman" w:hAnsi="Calibri" w:cs="Calibri"/>
          <w:kern w:val="0"/>
          <w:sz w:val="24"/>
          <w:szCs w:val="24"/>
          <w:lang w:eastAsia="en-GB"/>
          <w14:ligatures w14:val="none"/>
        </w:rPr>
        <w:t>would be</w:t>
      </w:r>
      <w:r w:rsidR="002C2AC2">
        <w:rPr>
          <w:rFonts w:ascii="Calibri" w:eastAsia="Times New Roman" w:hAnsi="Calibri" w:cs="Calibri"/>
          <w:kern w:val="0"/>
          <w:sz w:val="24"/>
          <w:szCs w:val="24"/>
          <w:lang w:eastAsia="en-GB"/>
          <w14:ligatures w14:val="none"/>
        </w:rPr>
        <w:t xml:space="preserve"> in Primary, Infant or Comprehensive school. </w:t>
      </w:r>
      <w:r w:rsidR="00673C3F">
        <w:rPr>
          <w:rFonts w:ascii="Calibri" w:eastAsia="Times New Roman" w:hAnsi="Calibri" w:cs="Calibri"/>
          <w:kern w:val="0"/>
          <w:sz w:val="24"/>
          <w:szCs w:val="24"/>
          <w:lang w:eastAsia="en-GB"/>
          <w14:ligatures w14:val="none"/>
        </w:rPr>
        <w:t xml:space="preserve">Flying Start is a </w:t>
      </w:r>
      <w:r w:rsidR="00C65758">
        <w:rPr>
          <w:rFonts w:ascii="Calibri" w:eastAsia="Times New Roman" w:hAnsi="Calibri" w:cs="Calibri"/>
          <w:kern w:val="0"/>
          <w:sz w:val="24"/>
          <w:szCs w:val="24"/>
          <w:lang w:eastAsia="en-GB"/>
          <w14:ligatures w14:val="none"/>
        </w:rPr>
        <w:t xml:space="preserve">Welsh </w:t>
      </w:r>
      <w:r w:rsidR="00F72EE7">
        <w:rPr>
          <w:rFonts w:ascii="Calibri" w:eastAsia="Times New Roman" w:hAnsi="Calibri" w:cs="Calibri"/>
          <w:kern w:val="0"/>
          <w:sz w:val="24"/>
          <w:szCs w:val="24"/>
          <w:lang w:eastAsia="en-GB"/>
          <w14:ligatures w14:val="none"/>
        </w:rPr>
        <w:t>G</w:t>
      </w:r>
      <w:r w:rsidR="00C86AC1">
        <w:rPr>
          <w:rFonts w:ascii="Calibri" w:eastAsia="Times New Roman" w:hAnsi="Calibri" w:cs="Calibri"/>
          <w:kern w:val="0"/>
          <w:sz w:val="24"/>
          <w:szCs w:val="24"/>
          <w:lang w:eastAsia="en-GB"/>
          <w14:ligatures w14:val="none"/>
        </w:rPr>
        <w:t xml:space="preserve">overnment targeted early years </w:t>
      </w:r>
      <w:r w:rsidR="00F72EE7">
        <w:rPr>
          <w:rFonts w:ascii="Calibri" w:eastAsia="Times New Roman" w:hAnsi="Calibri" w:cs="Calibri"/>
          <w:kern w:val="0"/>
          <w:sz w:val="24"/>
          <w:szCs w:val="24"/>
          <w:lang w:eastAsia="en-GB"/>
          <w14:ligatures w14:val="none"/>
        </w:rPr>
        <w:t>programme</w:t>
      </w:r>
      <w:r w:rsidR="00C86AC1">
        <w:rPr>
          <w:rFonts w:ascii="Calibri" w:eastAsia="Times New Roman" w:hAnsi="Calibri" w:cs="Calibri"/>
          <w:kern w:val="0"/>
          <w:sz w:val="24"/>
          <w:szCs w:val="24"/>
          <w:lang w:eastAsia="en-GB"/>
          <w14:ligatures w14:val="none"/>
        </w:rPr>
        <w:t xml:space="preserve"> for children within lower income areas, between the age of 2 and </w:t>
      </w:r>
      <w:r w:rsidR="00F72EE7">
        <w:rPr>
          <w:rFonts w:ascii="Calibri" w:eastAsia="Times New Roman" w:hAnsi="Calibri" w:cs="Calibri"/>
          <w:kern w:val="0"/>
          <w:sz w:val="24"/>
          <w:szCs w:val="24"/>
          <w:lang w:eastAsia="en-GB"/>
          <w14:ligatures w14:val="none"/>
        </w:rPr>
        <w:t>4 years</w:t>
      </w:r>
      <w:r w:rsidR="00C86AC1">
        <w:rPr>
          <w:rFonts w:ascii="Calibri" w:eastAsia="Times New Roman" w:hAnsi="Calibri" w:cs="Calibri"/>
          <w:kern w:val="0"/>
          <w:sz w:val="24"/>
          <w:szCs w:val="24"/>
          <w:lang w:eastAsia="en-GB"/>
          <w14:ligatures w14:val="none"/>
        </w:rPr>
        <w:t xml:space="preserve"> old.</w:t>
      </w:r>
      <w:r w:rsidR="007D3B9C">
        <w:rPr>
          <w:rFonts w:ascii="Calibri" w:eastAsia="Times New Roman" w:hAnsi="Calibri" w:cs="Calibri"/>
          <w:kern w:val="0"/>
          <w:sz w:val="24"/>
          <w:szCs w:val="24"/>
          <w:lang w:eastAsia="en-GB"/>
          <w14:ligatures w14:val="none"/>
        </w:rPr>
        <w:t xml:space="preserve"> </w:t>
      </w:r>
      <w:r w:rsidR="00FC16F4">
        <w:rPr>
          <w:rFonts w:ascii="Calibri" w:eastAsia="Times New Roman" w:hAnsi="Calibri" w:cs="Calibri"/>
          <w:kern w:val="0"/>
          <w:sz w:val="24"/>
          <w:szCs w:val="24"/>
          <w:lang w:eastAsia="en-GB"/>
          <w14:ligatures w14:val="none"/>
        </w:rPr>
        <w:t>C</w:t>
      </w:r>
      <w:r w:rsidR="007D3B9C">
        <w:rPr>
          <w:rFonts w:ascii="Calibri" w:eastAsia="Times New Roman" w:hAnsi="Calibri" w:cs="Calibri"/>
          <w:kern w:val="0"/>
          <w:sz w:val="24"/>
          <w:szCs w:val="24"/>
          <w:lang w:eastAsia="en-GB"/>
          <w14:ligatures w14:val="none"/>
        </w:rPr>
        <w:t xml:space="preserve">hildren in more deprived areas </w:t>
      </w:r>
      <w:r w:rsidR="00FC16F4">
        <w:rPr>
          <w:rFonts w:ascii="Calibri" w:eastAsia="Times New Roman" w:hAnsi="Calibri" w:cs="Calibri"/>
          <w:kern w:val="0"/>
          <w:sz w:val="24"/>
          <w:szCs w:val="24"/>
          <w:lang w:eastAsia="en-GB"/>
          <w14:ligatures w14:val="none"/>
        </w:rPr>
        <w:t xml:space="preserve">have been found to </w:t>
      </w:r>
      <w:r w:rsidR="00336AC9">
        <w:rPr>
          <w:rFonts w:ascii="Calibri" w:eastAsia="Times New Roman" w:hAnsi="Calibri" w:cs="Calibri"/>
          <w:kern w:val="0"/>
          <w:sz w:val="24"/>
          <w:szCs w:val="24"/>
          <w:lang w:eastAsia="en-GB"/>
          <w14:ligatures w14:val="none"/>
        </w:rPr>
        <w:t>present with higher rates of behavioural</w:t>
      </w:r>
      <w:r w:rsidR="0013401D">
        <w:rPr>
          <w:rFonts w:ascii="Calibri" w:eastAsia="Times New Roman" w:hAnsi="Calibri" w:cs="Calibri"/>
          <w:kern w:val="0"/>
          <w:sz w:val="24"/>
          <w:szCs w:val="24"/>
          <w:lang w:eastAsia="en-GB"/>
          <w14:ligatures w14:val="none"/>
        </w:rPr>
        <w:t xml:space="preserve">, </w:t>
      </w:r>
      <w:proofErr w:type="gramStart"/>
      <w:r w:rsidR="0013401D">
        <w:rPr>
          <w:rFonts w:ascii="Calibri" w:eastAsia="Times New Roman" w:hAnsi="Calibri" w:cs="Calibri"/>
          <w:kern w:val="0"/>
          <w:sz w:val="24"/>
          <w:szCs w:val="24"/>
          <w:lang w:eastAsia="en-GB"/>
          <w14:ligatures w14:val="none"/>
        </w:rPr>
        <w:t>social</w:t>
      </w:r>
      <w:proofErr w:type="gramEnd"/>
      <w:r w:rsidR="0013401D">
        <w:rPr>
          <w:rFonts w:ascii="Calibri" w:eastAsia="Times New Roman" w:hAnsi="Calibri" w:cs="Calibri"/>
          <w:kern w:val="0"/>
          <w:sz w:val="24"/>
          <w:szCs w:val="24"/>
          <w:lang w:eastAsia="en-GB"/>
          <w14:ligatures w14:val="none"/>
        </w:rPr>
        <w:t xml:space="preserve"> and </w:t>
      </w:r>
      <w:r w:rsidR="00EA34C0">
        <w:rPr>
          <w:rFonts w:ascii="Calibri" w:eastAsia="Times New Roman" w:hAnsi="Calibri" w:cs="Calibri"/>
          <w:kern w:val="0"/>
          <w:sz w:val="24"/>
          <w:szCs w:val="24"/>
          <w:lang w:eastAsia="en-GB"/>
          <w14:ligatures w14:val="none"/>
        </w:rPr>
        <w:t>developmental</w:t>
      </w:r>
      <w:r w:rsidR="0013401D">
        <w:rPr>
          <w:rFonts w:ascii="Calibri" w:eastAsia="Times New Roman" w:hAnsi="Calibri" w:cs="Calibri"/>
          <w:kern w:val="0"/>
          <w:sz w:val="24"/>
          <w:szCs w:val="24"/>
          <w:lang w:eastAsia="en-GB"/>
          <w14:ligatures w14:val="none"/>
        </w:rPr>
        <w:t xml:space="preserve"> issues</w:t>
      </w:r>
      <w:r w:rsidR="00F31BC6">
        <w:rPr>
          <w:rFonts w:ascii="Calibri" w:eastAsia="Times New Roman" w:hAnsi="Calibri" w:cs="Calibri"/>
          <w:kern w:val="0"/>
          <w:sz w:val="24"/>
          <w:szCs w:val="24"/>
          <w:lang w:eastAsia="en-GB"/>
          <w14:ligatures w14:val="none"/>
        </w:rPr>
        <w:t xml:space="preserve"> </w:t>
      </w:r>
      <w:r w:rsidR="00EA34C0">
        <w:rPr>
          <w:rFonts w:ascii="Calibri" w:eastAsia="Times New Roman" w:hAnsi="Calibri" w:cs="Calibri"/>
          <w:kern w:val="0"/>
          <w:sz w:val="24"/>
          <w:szCs w:val="24"/>
          <w:lang w:eastAsia="en-GB"/>
          <w14:ligatures w14:val="none"/>
        </w:rPr>
        <w:t>that require intervention</w:t>
      </w:r>
      <w:r w:rsidR="00786096">
        <w:rPr>
          <w:rFonts w:ascii="Calibri" w:eastAsia="Times New Roman" w:hAnsi="Calibri" w:cs="Calibri"/>
          <w:kern w:val="0"/>
          <w:sz w:val="24"/>
          <w:szCs w:val="24"/>
          <w:lang w:eastAsia="en-GB"/>
          <w14:ligatures w14:val="none"/>
        </w:rPr>
        <w:t xml:space="preserve"> than those children who do not live in deprived areas </w:t>
      </w:r>
      <w:r w:rsidR="00F31BC6" w:rsidRPr="00EA34C0">
        <w:rPr>
          <w:rFonts w:ascii="Calibri" w:eastAsia="Times New Roman" w:hAnsi="Calibri" w:cs="Calibri"/>
          <w:kern w:val="0"/>
          <w:sz w:val="24"/>
          <w:szCs w:val="24"/>
          <w:lang w:eastAsia="en-GB"/>
          <w14:ligatures w14:val="none"/>
        </w:rPr>
        <w:t>(Scourfield et al., 2021)</w:t>
      </w:r>
      <w:r w:rsidR="00786096">
        <w:rPr>
          <w:rFonts w:ascii="Calibri" w:eastAsia="Times New Roman" w:hAnsi="Calibri" w:cs="Calibri"/>
          <w:kern w:val="0"/>
          <w:sz w:val="24"/>
          <w:szCs w:val="24"/>
          <w:lang w:eastAsia="en-GB"/>
          <w14:ligatures w14:val="none"/>
        </w:rPr>
        <w:t>.</w:t>
      </w:r>
      <w:r w:rsidR="00B22796">
        <w:rPr>
          <w:rFonts w:ascii="Calibri" w:eastAsia="Times New Roman" w:hAnsi="Calibri" w:cs="Calibri"/>
          <w:kern w:val="0"/>
          <w:sz w:val="24"/>
          <w:szCs w:val="24"/>
          <w:lang w:eastAsia="en-GB"/>
          <w14:ligatures w14:val="none"/>
        </w:rPr>
        <w:t xml:space="preserve"> </w:t>
      </w:r>
      <w:r w:rsidR="00B22796" w:rsidRPr="001E7362">
        <w:rPr>
          <w:rFonts w:ascii="Calibri" w:eastAsia="Times New Roman" w:hAnsi="Calibri" w:cs="Calibri"/>
          <w:kern w:val="0"/>
          <w:sz w:val="24"/>
          <w:szCs w:val="24"/>
          <w:lang w:eastAsia="en-GB"/>
          <w14:ligatures w14:val="none"/>
        </w:rPr>
        <w:t xml:space="preserve">Macdonald et al., </w:t>
      </w:r>
      <w:r w:rsidR="00B22796">
        <w:rPr>
          <w:rFonts w:ascii="Calibri" w:eastAsia="Times New Roman" w:hAnsi="Calibri" w:cs="Calibri"/>
          <w:kern w:val="0"/>
          <w:sz w:val="24"/>
          <w:szCs w:val="24"/>
          <w:lang w:eastAsia="en-GB"/>
          <w14:ligatures w14:val="none"/>
        </w:rPr>
        <w:t>(</w:t>
      </w:r>
      <w:r w:rsidR="00B22796" w:rsidRPr="001E7362">
        <w:rPr>
          <w:rFonts w:ascii="Calibri" w:eastAsia="Times New Roman" w:hAnsi="Calibri" w:cs="Calibri"/>
          <w:kern w:val="0"/>
          <w:sz w:val="24"/>
          <w:szCs w:val="24"/>
          <w:lang w:eastAsia="en-GB"/>
          <w14:ligatures w14:val="none"/>
        </w:rPr>
        <w:t>2019)</w:t>
      </w:r>
      <w:r w:rsidR="00B22796">
        <w:rPr>
          <w:rFonts w:ascii="Calibri" w:eastAsia="Times New Roman" w:hAnsi="Calibri" w:cs="Calibri"/>
          <w:kern w:val="0"/>
          <w:sz w:val="24"/>
          <w:szCs w:val="24"/>
          <w:lang w:eastAsia="en-GB"/>
          <w14:ligatures w14:val="none"/>
        </w:rPr>
        <w:t xml:space="preserve"> </w:t>
      </w:r>
      <w:r w:rsidR="00D078C2">
        <w:rPr>
          <w:rFonts w:ascii="Calibri" w:eastAsia="Times New Roman" w:hAnsi="Calibri" w:cs="Calibri"/>
          <w:kern w:val="0"/>
          <w:sz w:val="24"/>
          <w:szCs w:val="24"/>
          <w:lang w:eastAsia="en-GB"/>
          <w14:ligatures w14:val="none"/>
        </w:rPr>
        <w:t>conducte</w:t>
      </w:r>
      <w:r w:rsidR="00C01A2B">
        <w:rPr>
          <w:rFonts w:ascii="Calibri" w:eastAsia="Times New Roman" w:hAnsi="Calibri" w:cs="Calibri"/>
          <w:kern w:val="0"/>
          <w:sz w:val="24"/>
          <w:szCs w:val="24"/>
          <w:lang w:eastAsia="en-GB"/>
          <w14:ligatures w14:val="none"/>
        </w:rPr>
        <w:t>d</w:t>
      </w:r>
      <w:r w:rsidR="00D078C2">
        <w:rPr>
          <w:rFonts w:ascii="Calibri" w:eastAsia="Times New Roman" w:hAnsi="Calibri" w:cs="Calibri"/>
          <w:kern w:val="0"/>
          <w:sz w:val="24"/>
          <w:szCs w:val="24"/>
          <w:lang w:eastAsia="en-GB"/>
          <w14:ligatures w14:val="none"/>
        </w:rPr>
        <w:t xml:space="preserve"> a study comparing children before and after joining Flying </w:t>
      </w:r>
      <w:r w:rsidR="00C01A2B">
        <w:rPr>
          <w:rFonts w:ascii="Calibri" w:eastAsia="Times New Roman" w:hAnsi="Calibri" w:cs="Calibri"/>
          <w:kern w:val="0"/>
          <w:sz w:val="24"/>
          <w:szCs w:val="24"/>
          <w:lang w:eastAsia="en-GB"/>
          <w14:ligatures w14:val="none"/>
        </w:rPr>
        <w:t>Start</w:t>
      </w:r>
      <w:r w:rsidR="00D078C2">
        <w:rPr>
          <w:rFonts w:ascii="Calibri" w:eastAsia="Times New Roman" w:hAnsi="Calibri" w:cs="Calibri"/>
          <w:kern w:val="0"/>
          <w:sz w:val="24"/>
          <w:szCs w:val="24"/>
          <w:lang w:eastAsia="en-GB"/>
          <w14:ligatures w14:val="none"/>
        </w:rPr>
        <w:t xml:space="preserve"> with a </w:t>
      </w:r>
      <w:r w:rsidR="00D078C2" w:rsidRPr="00D078C2">
        <w:rPr>
          <w:rFonts w:ascii="Calibri" w:hAnsi="Calibri" w:cs="Calibri"/>
          <w:color w:val="333333"/>
          <w:sz w:val="24"/>
          <w:szCs w:val="24"/>
        </w:rPr>
        <w:t>Sustained Shared Thinking and Emotional Wellbeing Scale (SSTEW</w:t>
      </w:r>
      <w:r w:rsidR="00D078C2">
        <w:rPr>
          <w:rFonts w:ascii="Calibri" w:hAnsi="Calibri" w:cs="Calibri"/>
          <w:color w:val="333333"/>
          <w:sz w:val="24"/>
          <w:szCs w:val="24"/>
        </w:rPr>
        <w:t>)</w:t>
      </w:r>
      <w:r w:rsidR="00701951">
        <w:rPr>
          <w:rFonts w:ascii="Calibri" w:hAnsi="Calibri" w:cs="Calibri"/>
          <w:color w:val="333333"/>
          <w:sz w:val="24"/>
          <w:szCs w:val="24"/>
        </w:rPr>
        <w:t xml:space="preserve"> and found a </w:t>
      </w:r>
      <w:r w:rsidR="00701951">
        <w:rPr>
          <w:rFonts w:ascii="Calibri" w:hAnsi="Calibri" w:cs="Calibri"/>
          <w:color w:val="333333"/>
          <w:sz w:val="24"/>
          <w:szCs w:val="24"/>
        </w:rPr>
        <w:lastRenderedPageBreak/>
        <w:t xml:space="preserve">significant improvement in social, </w:t>
      </w:r>
      <w:proofErr w:type="gramStart"/>
      <w:r w:rsidR="00701951">
        <w:rPr>
          <w:rFonts w:ascii="Calibri" w:hAnsi="Calibri" w:cs="Calibri"/>
          <w:color w:val="333333"/>
          <w:sz w:val="24"/>
          <w:szCs w:val="24"/>
        </w:rPr>
        <w:t>emotional</w:t>
      </w:r>
      <w:proofErr w:type="gramEnd"/>
      <w:r w:rsidR="00701951">
        <w:rPr>
          <w:rFonts w:ascii="Calibri" w:hAnsi="Calibri" w:cs="Calibri"/>
          <w:color w:val="333333"/>
          <w:sz w:val="24"/>
          <w:szCs w:val="24"/>
        </w:rPr>
        <w:t xml:space="preserve"> and </w:t>
      </w:r>
      <w:r w:rsidR="00C01A2B">
        <w:rPr>
          <w:rFonts w:ascii="Calibri" w:hAnsi="Calibri" w:cs="Calibri"/>
          <w:color w:val="333333"/>
          <w:sz w:val="24"/>
          <w:szCs w:val="24"/>
        </w:rPr>
        <w:t>behavioural difficulties</w:t>
      </w:r>
      <w:r w:rsidR="00166254">
        <w:rPr>
          <w:rFonts w:ascii="Calibri" w:hAnsi="Calibri" w:cs="Calibri"/>
          <w:color w:val="333333"/>
          <w:sz w:val="24"/>
          <w:szCs w:val="24"/>
        </w:rPr>
        <w:t xml:space="preserve"> compared</w:t>
      </w:r>
      <w:r w:rsidR="00C01A2B">
        <w:rPr>
          <w:rFonts w:ascii="Calibri" w:hAnsi="Calibri" w:cs="Calibri"/>
          <w:color w:val="333333"/>
          <w:sz w:val="24"/>
          <w:szCs w:val="24"/>
        </w:rPr>
        <w:t xml:space="preserve"> </w:t>
      </w:r>
      <w:r w:rsidR="006603A6">
        <w:rPr>
          <w:rFonts w:ascii="Calibri" w:hAnsi="Calibri" w:cs="Calibri"/>
          <w:color w:val="333333"/>
          <w:sz w:val="24"/>
          <w:szCs w:val="24"/>
        </w:rPr>
        <w:t xml:space="preserve">to when they joined. </w:t>
      </w:r>
    </w:p>
    <w:p w14:paraId="20D0F180" w14:textId="294E78C2" w:rsidR="00B22796" w:rsidRDefault="00A95392" w:rsidP="004361C6">
      <w:pPr>
        <w:spacing w:line="480" w:lineRule="auto"/>
        <w:ind w:firstLine="720"/>
        <w:jc w:val="both"/>
        <w:rPr>
          <w:rFonts w:ascii="Calibri" w:hAnsi="Calibri" w:cs="Calibri"/>
          <w:color w:val="333333"/>
          <w:sz w:val="24"/>
          <w:szCs w:val="24"/>
        </w:rPr>
      </w:pPr>
      <w:r>
        <w:rPr>
          <w:rFonts w:ascii="Calibri" w:hAnsi="Calibri" w:cs="Calibri"/>
          <w:color w:val="333333"/>
          <w:sz w:val="24"/>
          <w:szCs w:val="24"/>
        </w:rPr>
        <w:t xml:space="preserve">Sam continuing to attend </w:t>
      </w:r>
      <w:r w:rsidR="00314801">
        <w:rPr>
          <w:rFonts w:ascii="Calibri" w:hAnsi="Calibri" w:cs="Calibri"/>
          <w:color w:val="333333"/>
          <w:sz w:val="24"/>
          <w:szCs w:val="24"/>
        </w:rPr>
        <w:t>Flying Start</w:t>
      </w:r>
      <w:r>
        <w:rPr>
          <w:rFonts w:ascii="Calibri" w:hAnsi="Calibri" w:cs="Calibri"/>
          <w:color w:val="333333"/>
          <w:sz w:val="24"/>
          <w:szCs w:val="24"/>
        </w:rPr>
        <w:t xml:space="preserve"> will benefit his overall </w:t>
      </w:r>
      <w:r w:rsidR="00AE6EFF">
        <w:rPr>
          <w:rFonts w:ascii="Calibri" w:hAnsi="Calibri" w:cs="Calibri"/>
          <w:color w:val="333333"/>
          <w:sz w:val="24"/>
          <w:szCs w:val="24"/>
        </w:rPr>
        <w:t>cognitive and behavioural development</w:t>
      </w:r>
      <w:r w:rsidR="007A4C77">
        <w:rPr>
          <w:rFonts w:ascii="Calibri" w:hAnsi="Calibri" w:cs="Calibri"/>
          <w:color w:val="333333"/>
          <w:sz w:val="24"/>
          <w:szCs w:val="24"/>
        </w:rPr>
        <w:t>, although</w:t>
      </w:r>
      <w:r w:rsidR="00687694">
        <w:rPr>
          <w:rFonts w:ascii="Calibri" w:hAnsi="Calibri" w:cs="Calibri"/>
          <w:color w:val="333333"/>
          <w:sz w:val="24"/>
          <w:szCs w:val="24"/>
        </w:rPr>
        <w:t>,</w:t>
      </w:r>
      <w:r w:rsidR="007A4C77">
        <w:rPr>
          <w:rFonts w:ascii="Calibri" w:hAnsi="Calibri" w:cs="Calibri"/>
          <w:color w:val="333333"/>
          <w:sz w:val="24"/>
          <w:szCs w:val="24"/>
        </w:rPr>
        <w:t xml:space="preserve"> after analysis of his case study</w:t>
      </w:r>
      <w:r w:rsidR="00687694">
        <w:rPr>
          <w:rFonts w:ascii="Calibri" w:hAnsi="Calibri" w:cs="Calibri"/>
          <w:color w:val="333333"/>
          <w:sz w:val="24"/>
          <w:szCs w:val="24"/>
        </w:rPr>
        <w:t>,</w:t>
      </w:r>
      <w:r w:rsidR="007A4C77">
        <w:rPr>
          <w:rFonts w:ascii="Calibri" w:hAnsi="Calibri" w:cs="Calibri"/>
          <w:color w:val="333333"/>
          <w:sz w:val="24"/>
          <w:szCs w:val="24"/>
        </w:rPr>
        <w:t xml:space="preserve"> Sam will require further interventions to further benefit his recovery and development.</w:t>
      </w:r>
      <w:r w:rsidR="00EC392F">
        <w:rPr>
          <w:rFonts w:ascii="Calibri" w:hAnsi="Calibri" w:cs="Calibri"/>
          <w:color w:val="333333"/>
          <w:sz w:val="24"/>
          <w:szCs w:val="24"/>
        </w:rPr>
        <w:t xml:space="preserve"> The </w:t>
      </w:r>
      <w:proofErr w:type="gramStart"/>
      <w:r w:rsidR="00EC392F">
        <w:rPr>
          <w:rFonts w:ascii="Calibri" w:hAnsi="Calibri" w:cs="Calibri"/>
          <w:color w:val="333333"/>
          <w:sz w:val="24"/>
          <w:szCs w:val="24"/>
        </w:rPr>
        <w:t>Health</w:t>
      </w:r>
      <w:proofErr w:type="gramEnd"/>
      <w:r w:rsidR="00EC392F">
        <w:rPr>
          <w:rFonts w:ascii="Calibri" w:hAnsi="Calibri" w:cs="Calibri"/>
          <w:color w:val="333333"/>
          <w:sz w:val="24"/>
          <w:szCs w:val="24"/>
        </w:rPr>
        <w:t xml:space="preserve"> visitor </w:t>
      </w:r>
      <w:r w:rsidR="00277B41">
        <w:rPr>
          <w:rFonts w:ascii="Calibri" w:hAnsi="Calibri" w:cs="Calibri"/>
          <w:color w:val="333333"/>
          <w:sz w:val="24"/>
          <w:szCs w:val="24"/>
        </w:rPr>
        <w:t xml:space="preserve">assigned to Sam and his mother will increase the visits </w:t>
      </w:r>
      <w:r w:rsidR="00F84559">
        <w:rPr>
          <w:rFonts w:ascii="Calibri" w:hAnsi="Calibri" w:cs="Calibri"/>
          <w:color w:val="333333"/>
          <w:sz w:val="24"/>
          <w:szCs w:val="24"/>
        </w:rPr>
        <w:t xml:space="preserve">to Sam’s house to monitor the recovery of both Sam and his mother, supporting them at home </w:t>
      </w:r>
      <w:r w:rsidR="006E2C97">
        <w:rPr>
          <w:rFonts w:ascii="Calibri" w:hAnsi="Calibri" w:cs="Calibri"/>
          <w:color w:val="333333"/>
          <w:sz w:val="24"/>
          <w:szCs w:val="24"/>
        </w:rPr>
        <w:t xml:space="preserve">to ensure they </w:t>
      </w:r>
      <w:r w:rsidR="00967AA3">
        <w:rPr>
          <w:rFonts w:ascii="Calibri" w:hAnsi="Calibri" w:cs="Calibri"/>
          <w:color w:val="333333"/>
          <w:sz w:val="24"/>
          <w:szCs w:val="24"/>
        </w:rPr>
        <w:t>will receive the right help</w:t>
      </w:r>
      <w:r w:rsidR="00DD5588">
        <w:rPr>
          <w:rFonts w:ascii="Calibri" w:hAnsi="Calibri" w:cs="Calibri"/>
          <w:color w:val="333333"/>
          <w:sz w:val="24"/>
          <w:szCs w:val="24"/>
        </w:rPr>
        <w:t xml:space="preserve">, working alongside the Flying </w:t>
      </w:r>
      <w:r w:rsidR="004361C6">
        <w:rPr>
          <w:rFonts w:ascii="Calibri" w:hAnsi="Calibri" w:cs="Calibri"/>
          <w:color w:val="333333"/>
          <w:sz w:val="24"/>
          <w:szCs w:val="24"/>
        </w:rPr>
        <w:t>Start</w:t>
      </w:r>
      <w:r w:rsidR="00DD5588">
        <w:rPr>
          <w:rFonts w:ascii="Calibri" w:hAnsi="Calibri" w:cs="Calibri"/>
          <w:color w:val="333333"/>
          <w:sz w:val="24"/>
          <w:szCs w:val="24"/>
        </w:rPr>
        <w:t xml:space="preserve"> setting </w:t>
      </w:r>
      <w:r w:rsidR="004361C6">
        <w:rPr>
          <w:rFonts w:ascii="Calibri" w:hAnsi="Calibri" w:cs="Calibri"/>
          <w:color w:val="333333"/>
          <w:sz w:val="24"/>
          <w:szCs w:val="24"/>
        </w:rPr>
        <w:t>co-productively</w:t>
      </w:r>
      <w:r w:rsidR="00AD139C" w:rsidRPr="00AD336A">
        <w:rPr>
          <w:rFonts w:ascii="Calibri" w:hAnsi="Calibri" w:cs="Calibri"/>
          <w:color w:val="333333"/>
          <w:sz w:val="24"/>
          <w:szCs w:val="24"/>
        </w:rPr>
        <w:t xml:space="preserve"> </w:t>
      </w:r>
      <w:r w:rsidR="00AD139C" w:rsidRPr="00AD336A">
        <w:rPr>
          <w:rFonts w:ascii="Calibri" w:eastAsia="Times New Roman" w:hAnsi="Calibri" w:cs="Calibri"/>
          <w:kern w:val="0"/>
          <w:sz w:val="24"/>
          <w:szCs w:val="24"/>
          <w:lang w:eastAsia="en-GB"/>
          <w14:ligatures w14:val="none"/>
        </w:rPr>
        <w:t>(Condon et al., 2020)</w:t>
      </w:r>
      <w:r w:rsidR="004361C6">
        <w:rPr>
          <w:rFonts w:ascii="Calibri" w:eastAsia="Times New Roman" w:hAnsi="Calibri" w:cs="Calibri"/>
          <w:kern w:val="0"/>
          <w:sz w:val="24"/>
          <w:szCs w:val="24"/>
          <w:lang w:eastAsia="en-GB"/>
          <w14:ligatures w14:val="none"/>
        </w:rPr>
        <w:t>.</w:t>
      </w:r>
      <w:r w:rsidR="004361C6">
        <w:rPr>
          <w:rFonts w:ascii="Times New Roman" w:eastAsia="Times New Roman" w:hAnsi="Times New Roman" w:cs="Times New Roman"/>
          <w:kern w:val="0"/>
          <w:sz w:val="24"/>
          <w:szCs w:val="24"/>
          <w:lang w:eastAsia="en-GB"/>
          <w14:ligatures w14:val="none"/>
        </w:rPr>
        <w:t xml:space="preserve"> </w:t>
      </w:r>
      <w:r w:rsidR="00604198">
        <w:rPr>
          <w:rFonts w:ascii="Calibri" w:hAnsi="Calibri" w:cs="Calibri"/>
          <w:color w:val="333333"/>
          <w:sz w:val="24"/>
          <w:szCs w:val="24"/>
        </w:rPr>
        <w:t xml:space="preserve">Following the Thrive structure, interventions that could be </w:t>
      </w:r>
      <w:r w:rsidR="002E48DE">
        <w:rPr>
          <w:rFonts w:ascii="Calibri" w:hAnsi="Calibri" w:cs="Calibri"/>
          <w:color w:val="333333"/>
          <w:sz w:val="24"/>
          <w:szCs w:val="24"/>
        </w:rPr>
        <w:t xml:space="preserve">established </w:t>
      </w:r>
      <w:r w:rsidR="001C3C38">
        <w:rPr>
          <w:rFonts w:ascii="Calibri" w:hAnsi="Calibri" w:cs="Calibri"/>
          <w:color w:val="333333"/>
          <w:sz w:val="24"/>
          <w:szCs w:val="24"/>
        </w:rPr>
        <w:t xml:space="preserve">for Sam </w:t>
      </w:r>
      <w:r w:rsidR="00C4555A">
        <w:rPr>
          <w:rFonts w:ascii="Calibri" w:hAnsi="Calibri" w:cs="Calibri"/>
          <w:color w:val="333333"/>
          <w:sz w:val="24"/>
          <w:szCs w:val="24"/>
        </w:rPr>
        <w:t xml:space="preserve">could be </w:t>
      </w:r>
      <w:r w:rsidR="002F53A6">
        <w:rPr>
          <w:rFonts w:ascii="Calibri" w:hAnsi="Calibri" w:cs="Calibri"/>
          <w:color w:val="333333"/>
          <w:sz w:val="24"/>
          <w:szCs w:val="24"/>
        </w:rPr>
        <w:t>Language and Play</w:t>
      </w:r>
      <w:r w:rsidR="00CB3AB7">
        <w:rPr>
          <w:rFonts w:ascii="Calibri" w:hAnsi="Calibri" w:cs="Calibri"/>
          <w:color w:val="333333"/>
          <w:sz w:val="24"/>
          <w:szCs w:val="24"/>
        </w:rPr>
        <w:t xml:space="preserve"> </w:t>
      </w:r>
      <w:r w:rsidR="00A828F0">
        <w:rPr>
          <w:rFonts w:ascii="Calibri" w:hAnsi="Calibri" w:cs="Calibri"/>
          <w:color w:val="333333"/>
          <w:sz w:val="24"/>
          <w:szCs w:val="24"/>
        </w:rPr>
        <w:t xml:space="preserve">sessions </w:t>
      </w:r>
      <w:r w:rsidR="00CB3AB7">
        <w:rPr>
          <w:rFonts w:ascii="Calibri" w:hAnsi="Calibri" w:cs="Calibri"/>
          <w:color w:val="333333"/>
          <w:sz w:val="24"/>
          <w:szCs w:val="24"/>
        </w:rPr>
        <w:t>to help with his cognitive and social developmental delays</w:t>
      </w:r>
      <w:r w:rsidR="00EE5E09">
        <w:rPr>
          <w:rFonts w:ascii="Calibri" w:hAnsi="Calibri" w:cs="Calibri"/>
          <w:color w:val="333333"/>
          <w:sz w:val="24"/>
          <w:szCs w:val="24"/>
        </w:rPr>
        <w:t xml:space="preserve"> including </w:t>
      </w:r>
      <w:r w:rsidR="00812D68">
        <w:rPr>
          <w:rFonts w:ascii="Calibri" w:hAnsi="Calibri" w:cs="Calibri"/>
          <w:color w:val="333333"/>
          <w:sz w:val="24"/>
          <w:szCs w:val="24"/>
        </w:rPr>
        <w:t>teaching the child about right and wrong behaviours</w:t>
      </w:r>
      <w:r w:rsidR="00A828F0">
        <w:rPr>
          <w:rFonts w:ascii="Calibri" w:hAnsi="Calibri" w:cs="Calibri"/>
          <w:color w:val="333333"/>
          <w:sz w:val="24"/>
          <w:szCs w:val="24"/>
        </w:rPr>
        <w:t>. These sessions can</w:t>
      </w:r>
      <w:r w:rsidR="00D862FF">
        <w:rPr>
          <w:rFonts w:ascii="Calibri" w:hAnsi="Calibri" w:cs="Calibri"/>
          <w:color w:val="333333"/>
          <w:sz w:val="24"/>
          <w:szCs w:val="24"/>
        </w:rPr>
        <w:t xml:space="preserve"> include Sam’s mother to participate also to</w:t>
      </w:r>
      <w:r w:rsidR="00A876AE">
        <w:rPr>
          <w:rFonts w:ascii="Calibri" w:hAnsi="Calibri" w:cs="Calibri"/>
          <w:color w:val="333333"/>
          <w:sz w:val="24"/>
          <w:szCs w:val="24"/>
        </w:rPr>
        <w:t xml:space="preserve"> mitigate the relationship between them </w:t>
      </w:r>
      <w:r w:rsidR="005E457C">
        <w:rPr>
          <w:rFonts w:ascii="Calibri" w:hAnsi="Calibri" w:cs="Calibri"/>
          <w:color w:val="333333"/>
          <w:sz w:val="24"/>
          <w:szCs w:val="24"/>
        </w:rPr>
        <w:t>(Flying Start, 201</w:t>
      </w:r>
      <w:r w:rsidR="00E12735">
        <w:rPr>
          <w:rFonts w:ascii="Calibri" w:hAnsi="Calibri" w:cs="Calibri"/>
          <w:color w:val="333333"/>
          <w:sz w:val="24"/>
          <w:szCs w:val="24"/>
        </w:rPr>
        <w:t>7</w:t>
      </w:r>
      <w:r w:rsidR="006F0467">
        <w:rPr>
          <w:rFonts w:ascii="Calibri" w:hAnsi="Calibri" w:cs="Calibri"/>
          <w:color w:val="333333"/>
          <w:sz w:val="24"/>
          <w:szCs w:val="24"/>
        </w:rPr>
        <w:t>)</w:t>
      </w:r>
      <w:r w:rsidR="007B2B3F">
        <w:rPr>
          <w:rFonts w:ascii="Calibri" w:hAnsi="Calibri" w:cs="Calibri"/>
          <w:color w:val="333333"/>
          <w:sz w:val="24"/>
          <w:szCs w:val="24"/>
        </w:rPr>
        <w:t>.</w:t>
      </w:r>
    </w:p>
    <w:p w14:paraId="75C6F75D" w14:textId="6A01C274" w:rsidR="00F31BC6" w:rsidRDefault="003C60EC" w:rsidP="003C60EC">
      <w:pPr>
        <w:spacing w:line="480" w:lineRule="auto"/>
        <w:ind w:firstLine="720"/>
        <w:jc w:val="both"/>
        <w:rPr>
          <w:rFonts w:ascii="Calibri" w:eastAsia="Times New Roman" w:hAnsi="Calibri" w:cs="Calibri"/>
          <w:kern w:val="0"/>
          <w:sz w:val="24"/>
          <w:szCs w:val="24"/>
          <w:lang w:eastAsia="en-GB"/>
          <w14:ligatures w14:val="none"/>
        </w:rPr>
      </w:pPr>
      <w:r w:rsidRPr="003C60EC">
        <w:rPr>
          <w:rFonts w:ascii="Calibri" w:eastAsia="Times New Roman" w:hAnsi="Calibri" w:cs="Calibri"/>
          <w:kern w:val="0"/>
          <w:sz w:val="24"/>
          <w:szCs w:val="24"/>
          <w:lang w:eastAsia="en-GB"/>
          <w14:ligatures w14:val="none"/>
        </w:rPr>
        <w:t>Ensuring that Sam's mother receives adequate parental support and assistance is crucial for the success of Sam's intervention plans. At 3 years old, Sam remains deeply attached to his mother, and her mental well-being directly impacts his ability to recover from the ACEs he has endured</w:t>
      </w:r>
      <w:r w:rsidR="00194583">
        <w:rPr>
          <w:rFonts w:ascii="Calibri" w:eastAsia="Times New Roman" w:hAnsi="Calibri" w:cs="Calibri"/>
          <w:kern w:val="0"/>
          <w:sz w:val="24"/>
          <w:szCs w:val="24"/>
          <w:lang w:eastAsia="en-GB"/>
          <w14:ligatures w14:val="none"/>
        </w:rPr>
        <w:t xml:space="preserve"> (Ivett</w:t>
      </w:r>
      <w:r w:rsidR="00AA39B1">
        <w:rPr>
          <w:rFonts w:ascii="Calibri" w:eastAsia="Times New Roman" w:hAnsi="Calibri" w:cs="Calibri"/>
          <w:kern w:val="0"/>
          <w:sz w:val="24"/>
          <w:szCs w:val="24"/>
          <w:lang w:eastAsia="en-GB"/>
          <w14:ligatures w14:val="none"/>
        </w:rPr>
        <w:t xml:space="preserve"> et al., 2021)</w:t>
      </w:r>
      <w:r w:rsidRPr="003C60EC">
        <w:rPr>
          <w:rFonts w:ascii="Calibri" w:eastAsia="Times New Roman" w:hAnsi="Calibri" w:cs="Calibri"/>
          <w:kern w:val="0"/>
          <w:sz w:val="24"/>
          <w:szCs w:val="24"/>
          <w:lang w:eastAsia="en-GB"/>
          <w14:ligatures w14:val="none"/>
        </w:rPr>
        <w:t xml:space="preserve">. Encouraging Sam's mother to seek support for her anxiety and depression from her GP can have significant long-term benefits for Sam's well-being. Collaborative interventions involving Sam's mother, along with the support provided by Flying Start, the health visitor, and Language and Play programs, are essential for addressing Sam's aggressive </w:t>
      </w:r>
      <w:r>
        <w:rPr>
          <w:rFonts w:ascii="Calibri" w:eastAsia="Times New Roman" w:hAnsi="Calibri" w:cs="Calibri"/>
          <w:kern w:val="0"/>
          <w:sz w:val="24"/>
          <w:szCs w:val="24"/>
          <w:lang w:eastAsia="en-GB"/>
          <w14:ligatures w14:val="none"/>
        </w:rPr>
        <w:t>behaviour</w:t>
      </w:r>
      <w:r w:rsidRPr="003C60EC">
        <w:rPr>
          <w:rFonts w:ascii="Calibri" w:eastAsia="Times New Roman" w:hAnsi="Calibri" w:cs="Calibri"/>
          <w:kern w:val="0"/>
          <w:sz w:val="24"/>
          <w:szCs w:val="24"/>
          <w:lang w:eastAsia="en-GB"/>
          <w14:ligatures w14:val="none"/>
        </w:rPr>
        <w:t xml:space="preserve"> while minimizing any negative impact on his cognitive development.</w:t>
      </w:r>
      <w:r w:rsidR="003B3DDD">
        <w:rPr>
          <w:rFonts w:ascii="Calibri" w:eastAsia="Times New Roman" w:hAnsi="Calibri" w:cs="Calibri"/>
          <w:kern w:val="0"/>
          <w:sz w:val="24"/>
          <w:szCs w:val="24"/>
          <w:lang w:eastAsia="en-GB"/>
          <w14:ligatures w14:val="none"/>
        </w:rPr>
        <w:t xml:space="preserve"> As Sam moves through to </w:t>
      </w:r>
      <w:r w:rsidR="00603B3A">
        <w:rPr>
          <w:rFonts w:ascii="Calibri" w:eastAsia="Times New Roman" w:hAnsi="Calibri" w:cs="Calibri"/>
          <w:kern w:val="0"/>
          <w:sz w:val="24"/>
          <w:szCs w:val="24"/>
          <w:lang w:eastAsia="en-GB"/>
          <w14:ligatures w14:val="none"/>
        </w:rPr>
        <w:t>Nursery</w:t>
      </w:r>
      <w:r w:rsidR="003B3DDD">
        <w:rPr>
          <w:rFonts w:ascii="Calibri" w:eastAsia="Times New Roman" w:hAnsi="Calibri" w:cs="Calibri"/>
          <w:kern w:val="0"/>
          <w:sz w:val="24"/>
          <w:szCs w:val="24"/>
          <w:lang w:eastAsia="en-GB"/>
          <w14:ligatures w14:val="none"/>
        </w:rPr>
        <w:t xml:space="preserve"> at the age of 5, any </w:t>
      </w:r>
      <w:r w:rsidR="00603B3A">
        <w:rPr>
          <w:rFonts w:ascii="Calibri" w:eastAsia="Times New Roman" w:hAnsi="Calibri" w:cs="Calibri"/>
          <w:kern w:val="0"/>
          <w:sz w:val="24"/>
          <w:szCs w:val="24"/>
          <w:lang w:eastAsia="en-GB"/>
          <w14:ligatures w14:val="none"/>
        </w:rPr>
        <w:t>interventions</w:t>
      </w:r>
      <w:r w:rsidR="003B3DDD">
        <w:rPr>
          <w:rFonts w:ascii="Calibri" w:eastAsia="Times New Roman" w:hAnsi="Calibri" w:cs="Calibri"/>
          <w:kern w:val="0"/>
          <w:sz w:val="24"/>
          <w:szCs w:val="24"/>
          <w:lang w:eastAsia="en-GB"/>
          <w14:ligatures w14:val="none"/>
        </w:rPr>
        <w:t xml:space="preserve"> that are still </w:t>
      </w:r>
      <w:r w:rsidR="001946D4">
        <w:rPr>
          <w:rFonts w:ascii="Calibri" w:eastAsia="Times New Roman" w:hAnsi="Calibri" w:cs="Calibri"/>
          <w:kern w:val="0"/>
          <w:sz w:val="24"/>
          <w:szCs w:val="24"/>
          <w:lang w:eastAsia="en-GB"/>
          <w14:ligatures w14:val="none"/>
        </w:rPr>
        <w:t>ongoing</w:t>
      </w:r>
      <w:r w:rsidR="003B3DDD">
        <w:rPr>
          <w:rFonts w:ascii="Calibri" w:eastAsia="Times New Roman" w:hAnsi="Calibri" w:cs="Calibri"/>
          <w:kern w:val="0"/>
          <w:sz w:val="24"/>
          <w:szCs w:val="24"/>
          <w:lang w:eastAsia="en-GB"/>
          <w14:ligatures w14:val="none"/>
        </w:rPr>
        <w:t xml:space="preserve"> will be conversed through to his next educational setting, </w:t>
      </w:r>
      <w:r w:rsidR="00A57304">
        <w:rPr>
          <w:rFonts w:ascii="Calibri" w:eastAsia="Times New Roman" w:hAnsi="Calibri" w:cs="Calibri"/>
          <w:kern w:val="0"/>
          <w:sz w:val="24"/>
          <w:szCs w:val="24"/>
          <w:lang w:eastAsia="en-GB"/>
          <w14:ligatures w14:val="none"/>
        </w:rPr>
        <w:t xml:space="preserve">with the interventions being reviewed to whether changes need to be made to suit Sam as he gets older. This can include receiving added support from the educational psychologist </w:t>
      </w:r>
      <w:r w:rsidR="001946D4">
        <w:rPr>
          <w:rFonts w:ascii="Calibri" w:eastAsia="Times New Roman" w:hAnsi="Calibri" w:cs="Calibri"/>
          <w:kern w:val="0"/>
          <w:sz w:val="24"/>
          <w:szCs w:val="24"/>
          <w:lang w:eastAsia="en-GB"/>
          <w14:ligatures w14:val="none"/>
        </w:rPr>
        <w:t>who</w:t>
      </w:r>
      <w:r w:rsidR="00A57304">
        <w:rPr>
          <w:rFonts w:ascii="Calibri" w:eastAsia="Times New Roman" w:hAnsi="Calibri" w:cs="Calibri"/>
          <w:kern w:val="0"/>
          <w:sz w:val="24"/>
          <w:szCs w:val="24"/>
          <w:lang w:eastAsia="en-GB"/>
          <w14:ligatures w14:val="none"/>
        </w:rPr>
        <w:t xml:space="preserve"> would be at the </w:t>
      </w:r>
      <w:r w:rsidR="00A57304">
        <w:rPr>
          <w:rFonts w:ascii="Calibri" w:eastAsia="Times New Roman" w:hAnsi="Calibri" w:cs="Calibri"/>
          <w:kern w:val="0"/>
          <w:sz w:val="24"/>
          <w:szCs w:val="24"/>
          <w:lang w:eastAsia="en-GB"/>
          <w14:ligatures w14:val="none"/>
        </w:rPr>
        <w:lastRenderedPageBreak/>
        <w:t xml:space="preserve">school </w:t>
      </w:r>
      <w:r w:rsidR="001946D4">
        <w:rPr>
          <w:rFonts w:ascii="Calibri" w:eastAsia="Times New Roman" w:hAnsi="Calibri" w:cs="Calibri"/>
          <w:kern w:val="0"/>
          <w:sz w:val="24"/>
          <w:szCs w:val="24"/>
          <w:lang w:eastAsia="en-GB"/>
          <w14:ligatures w14:val="none"/>
        </w:rPr>
        <w:t>and</w:t>
      </w:r>
      <w:r w:rsidR="008B7FDD">
        <w:rPr>
          <w:rFonts w:ascii="Calibri" w:eastAsia="Times New Roman" w:hAnsi="Calibri" w:cs="Calibri"/>
          <w:kern w:val="0"/>
          <w:sz w:val="24"/>
          <w:szCs w:val="24"/>
          <w:lang w:eastAsia="en-GB"/>
          <w14:ligatures w14:val="none"/>
        </w:rPr>
        <w:t xml:space="preserve"> can provide Sam and his mother with other forms of intervention </w:t>
      </w:r>
      <w:r w:rsidR="001946D4">
        <w:rPr>
          <w:rFonts w:ascii="Calibri" w:eastAsia="Times New Roman" w:hAnsi="Calibri" w:cs="Calibri"/>
          <w:kern w:val="0"/>
          <w:sz w:val="24"/>
          <w:szCs w:val="24"/>
          <w:lang w:eastAsia="en-GB"/>
          <w14:ligatures w14:val="none"/>
        </w:rPr>
        <w:t>including</w:t>
      </w:r>
      <w:r w:rsidR="0072291A">
        <w:rPr>
          <w:rFonts w:ascii="Calibri" w:eastAsia="Times New Roman" w:hAnsi="Calibri" w:cs="Calibri"/>
          <w:kern w:val="0"/>
          <w:sz w:val="24"/>
          <w:szCs w:val="24"/>
          <w:lang w:eastAsia="en-GB"/>
          <w14:ligatures w14:val="none"/>
        </w:rPr>
        <w:t xml:space="preserve"> Play therapy and </w:t>
      </w:r>
      <w:r w:rsidR="001946D4">
        <w:rPr>
          <w:rFonts w:ascii="Calibri" w:eastAsia="Times New Roman" w:hAnsi="Calibri" w:cs="Calibri"/>
          <w:kern w:val="0"/>
          <w:sz w:val="24"/>
          <w:szCs w:val="24"/>
          <w:lang w:eastAsia="en-GB"/>
          <w14:ligatures w14:val="none"/>
        </w:rPr>
        <w:t>Emotional</w:t>
      </w:r>
      <w:r w:rsidR="00A51A82">
        <w:rPr>
          <w:rFonts w:ascii="Calibri" w:eastAsia="Times New Roman" w:hAnsi="Calibri" w:cs="Calibri"/>
          <w:kern w:val="0"/>
          <w:sz w:val="24"/>
          <w:szCs w:val="24"/>
          <w:lang w:eastAsia="en-GB"/>
          <w14:ligatures w14:val="none"/>
        </w:rPr>
        <w:t xml:space="preserve"> Literacy </w:t>
      </w:r>
      <w:r w:rsidR="00BB6F0C">
        <w:rPr>
          <w:rFonts w:ascii="Calibri" w:eastAsia="Times New Roman" w:hAnsi="Calibri" w:cs="Calibri"/>
          <w:kern w:val="0"/>
          <w:sz w:val="24"/>
          <w:szCs w:val="24"/>
          <w:lang w:eastAsia="en-GB"/>
          <w14:ligatures w14:val="none"/>
        </w:rPr>
        <w:t xml:space="preserve">Support Assistance (ELSA) </w:t>
      </w:r>
      <w:r w:rsidR="00DC091A">
        <w:rPr>
          <w:rFonts w:ascii="Calibri" w:eastAsia="Times New Roman" w:hAnsi="Calibri" w:cs="Calibri"/>
          <w:kern w:val="0"/>
          <w:sz w:val="24"/>
          <w:szCs w:val="24"/>
          <w:lang w:eastAsia="en-GB"/>
          <w14:ligatures w14:val="none"/>
        </w:rPr>
        <w:t>(SS</w:t>
      </w:r>
      <w:r w:rsidR="001946D4">
        <w:rPr>
          <w:rFonts w:ascii="Calibri" w:eastAsia="Times New Roman" w:hAnsi="Calibri" w:cs="Calibri"/>
          <w:kern w:val="0"/>
          <w:sz w:val="24"/>
          <w:szCs w:val="24"/>
          <w:lang w:eastAsia="en-GB"/>
          <w14:ligatures w14:val="none"/>
        </w:rPr>
        <w:t>CE Cymru, 2023).</w:t>
      </w:r>
    </w:p>
    <w:p w14:paraId="3AC70A9C" w14:textId="6AFC575E" w:rsidR="00603B3A" w:rsidRPr="003C60EC" w:rsidRDefault="00603B3A" w:rsidP="003C60EC">
      <w:pPr>
        <w:spacing w:line="480" w:lineRule="auto"/>
        <w:ind w:firstLine="720"/>
        <w:jc w:val="both"/>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Although Sam has experienced </w:t>
      </w:r>
      <w:r w:rsidR="00550D00">
        <w:rPr>
          <w:rFonts w:ascii="Calibri" w:eastAsia="Times New Roman" w:hAnsi="Calibri" w:cs="Calibri"/>
          <w:kern w:val="0"/>
          <w:sz w:val="24"/>
          <w:szCs w:val="24"/>
          <w:lang w:eastAsia="en-GB"/>
          <w14:ligatures w14:val="none"/>
        </w:rPr>
        <w:t xml:space="preserve">trauma in his childhood, </w:t>
      </w:r>
      <w:r w:rsidR="001304A9">
        <w:rPr>
          <w:rFonts w:ascii="Calibri" w:eastAsia="Times New Roman" w:hAnsi="Calibri" w:cs="Calibri"/>
          <w:kern w:val="0"/>
          <w:sz w:val="24"/>
          <w:szCs w:val="24"/>
          <w:lang w:eastAsia="en-GB"/>
          <w14:ligatures w14:val="none"/>
        </w:rPr>
        <w:t xml:space="preserve">the support from the educational system in Wales is a benefit to his </w:t>
      </w:r>
      <w:r w:rsidR="004F1861">
        <w:rPr>
          <w:rFonts w:ascii="Calibri" w:eastAsia="Times New Roman" w:hAnsi="Calibri" w:cs="Calibri"/>
          <w:kern w:val="0"/>
          <w:sz w:val="24"/>
          <w:szCs w:val="24"/>
          <w:lang w:eastAsia="en-GB"/>
          <w14:ligatures w14:val="none"/>
        </w:rPr>
        <w:t>long-term</w:t>
      </w:r>
      <w:r w:rsidR="001304A9">
        <w:rPr>
          <w:rFonts w:ascii="Calibri" w:eastAsia="Times New Roman" w:hAnsi="Calibri" w:cs="Calibri"/>
          <w:kern w:val="0"/>
          <w:sz w:val="24"/>
          <w:szCs w:val="24"/>
          <w:lang w:eastAsia="en-GB"/>
          <w14:ligatures w14:val="none"/>
        </w:rPr>
        <w:t xml:space="preserve"> cognitive, </w:t>
      </w:r>
      <w:proofErr w:type="gramStart"/>
      <w:r w:rsidR="001304A9">
        <w:rPr>
          <w:rFonts w:ascii="Calibri" w:eastAsia="Times New Roman" w:hAnsi="Calibri" w:cs="Calibri"/>
          <w:kern w:val="0"/>
          <w:sz w:val="24"/>
          <w:szCs w:val="24"/>
          <w:lang w:eastAsia="en-GB"/>
          <w14:ligatures w14:val="none"/>
        </w:rPr>
        <w:t>behavioural</w:t>
      </w:r>
      <w:proofErr w:type="gramEnd"/>
      <w:r w:rsidR="001304A9">
        <w:rPr>
          <w:rFonts w:ascii="Calibri" w:eastAsia="Times New Roman" w:hAnsi="Calibri" w:cs="Calibri"/>
          <w:kern w:val="0"/>
          <w:sz w:val="24"/>
          <w:szCs w:val="24"/>
          <w:lang w:eastAsia="en-GB"/>
          <w14:ligatures w14:val="none"/>
        </w:rPr>
        <w:t xml:space="preserve"> and emotional development</w:t>
      </w:r>
      <w:r w:rsidR="00655CA9">
        <w:rPr>
          <w:rFonts w:ascii="Calibri" w:eastAsia="Times New Roman" w:hAnsi="Calibri" w:cs="Calibri"/>
          <w:kern w:val="0"/>
          <w:sz w:val="24"/>
          <w:szCs w:val="24"/>
          <w:lang w:eastAsia="en-GB"/>
          <w14:ligatures w14:val="none"/>
        </w:rPr>
        <w:t xml:space="preserve">, reducing the risk of future </w:t>
      </w:r>
      <w:r w:rsidR="004F1861">
        <w:rPr>
          <w:rFonts w:ascii="Calibri" w:eastAsia="Times New Roman" w:hAnsi="Calibri" w:cs="Calibri"/>
          <w:kern w:val="0"/>
          <w:sz w:val="24"/>
          <w:szCs w:val="24"/>
          <w:lang w:eastAsia="en-GB"/>
          <w14:ligatures w14:val="none"/>
        </w:rPr>
        <w:t>socio-economic</w:t>
      </w:r>
      <w:r w:rsidR="00655CA9">
        <w:rPr>
          <w:rFonts w:ascii="Calibri" w:eastAsia="Times New Roman" w:hAnsi="Calibri" w:cs="Calibri"/>
          <w:kern w:val="0"/>
          <w:sz w:val="24"/>
          <w:szCs w:val="24"/>
          <w:lang w:eastAsia="en-GB"/>
          <w14:ligatures w14:val="none"/>
        </w:rPr>
        <w:t xml:space="preserve"> hardship and mental health problems in the </w:t>
      </w:r>
      <w:r w:rsidR="004F1861">
        <w:rPr>
          <w:rFonts w:ascii="Calibri" w:eastAsia="Times New Roman" w:hAnsi="Calibri" w:cs="Calibri"/>
          <w:kern w:val="0"/>
          <w:sz w:val="24"/>
          <w:szCs w:val="24"/>
          <w:lang w:eastAsia="en-GB"/>
          <w14:ligatures w14:val="none"/>
        </w:rPr>
        <w:t xml:space="preserve">future. </w:t>
      </w:r>
      <w:r w:rsidR="00D61409">
        <w:rPr>
          <w:rFonts w:ascii="Calibri" w:eastAsia="Times New Roman" w:hAnsi="Calibri" w:cs="Calibri"/>
          <w:kern w:val="0"/>
          <w:sz w:val="24"/>
          <w:szCs w:val="24"/>
          <w:lang w:eastAsia="en-GB"/>
          <w14:ligatures w14:val="none"/>
        </w:rPr>
        <w:t xml:space="preserve">His aggressive behaviour towards other children and his mother </w:t>
      </w:r>
      <w:r w:rsidR="00910318">
        <w:rPr>
          <w:rFonts w:ascii="Calibri" w:eastAsia="Times New Roman" w:hAnsi="Calibri" w:cs="Calibri"/>
          <w:kern w:val="0"/>
          <w:sz w:val="24"/>
          <w:szCs w:val="24"/>
          <w:lang w:eastAsia="en-GB"/>
          <w14:ligatures w14:val="none"/>
        </w:rPr>
        <w:t>is</w:t>
      </w:r>
      <w:r w:rsidR="00D61409">
        <w:rPr>
          <w:rFonts w:ascii="Calibri" w:eastAsia="Times New Roman" w:hAnsi="Calibri" w:cs="Calibri"/>
          <w:kern w:val="0"/>
          <w:sz w:val="24"/>
          <w:szCs w:val="24"/>
          <w:lang w:eastAsia="en-GB"/>
          <w14:ligatures w14:val="none"/>
        </w:rPr>
        <w:t xml:space="preserve"> the only negative response f</w:t>
      </w:r>
      <w:r w:rsidR="00910318">
        <w:rPr>
          <w:rFonts w:ascii="Calibri" w:eastAsia="Times New Roman" w:hAnsi="Calibri" w:cs="Calibri"/>
          <w:kern w:val="0"/>
          <w:sz w:val="24"/>
          <w:szCs w:val="24"/>
          <w:lang w:eastAsia="en-GB"/>
          <w14:ligatures w14:val="none"/>
        </w:rPr>
        <w:t xml:space="preserve">rom his ACEs that </w:t>
      </w:r>
      <w:r w:rsidR="009F13A4">
        <w:rPr>
          <w:rFonts w:ascii="Calibri" w:eastAsia="Times New Roman" w:hAnsi="Calibri" w:cs="Calibri"/>
          <w:kern w:val="0"/>
          <w:sz w:val="24"/>
          <w:szCs w:val="24"/>
          <w:lang w:eastAsia="en-GB"/>
          <w14:ligatures w14:val="none"/>
        </w:rPr>
        <w:t>are</w:t>
      </w:r>
      <w:r w:rsidR="00910318">
        <w:rPr>
          <w:rFonts w:ascii="Calibri" w:eastAsia="Times New Roman" w:hAnsi="Calibri" w:cs="Calibri"/>
          <w:kern w:val="0"/>
          <w:sz w:val="24"/>
          <w:szCs w:val="24"/>
          <w:lang w:eastAsia="en-GB"/>
          <w14:ligatures w14:val="none"/>
        </w:rPr>
        <w:t xml:space="preserve"> presenting, with him still having the ability to regulate his emotions around other adults, in particular, his Keyworker whom he feels safe around. </w:t>
      </w:r>
      <w:r w:rsidR="009444ED">
        <w:rPr>
          <w:rFonts w:ascii="Calibri" w:eastAsia="Times New Roman" w:hAnsi="Calibri" w:cs="Calibri"/>
          <w:kern w:val="0"/>
          <w:sz w:val="24"/>
          <w:szCs w:val="24"/>
          <w:lang w:eastAsia="en-GB"/>
          <w14:ligatures w14:val="none"/>
        </w:rPr>
        <w:t xml:space="preserve">If Sam and his mother continue with the interventions suggested and continue to </w:t>
      </w:r>
      <w:r w:rsidR="00400F82">
        <w:rPr>
          <w:rFonts w:ascii="Calibri" w:eastAsia="Times New Roman" w:hAnsi="Calibri" w:cs="Calibri"/>
          <w:kern w:val="0"/>
          <w:sz w:val="24"/>
          <w:szCs w:val="24"/>
          <w:lang w:eastAsia="en-GB"/>
          <w14:ligatures w14:val="none"/>
        </w:rPr>
        <w:t xml:space="preserve">engage with the help provided, Sam should show positive </w:t>
      </w:r>
      <w:r w:rsidR="00B76A47">
        <w:rPr>
          <w:rFonts w:ascii="Calibri" w:eastAsia="Times New Roman" w:hAnsi="Calibri" w:cs="Calibri"/>
          <w:kern w:val="0"/>
          <w:sz w:val="24"/>
          <w:szCs w:val="24"/>
          <w:lang w:eastAsia="en-GB"/>
          <w14:ligatures w14:val="none"/>
        </w:rPr>
        <w:t xml:space="preserve">responses without the need for interventions </w:t>
      </w:r>
      <w:r w:rsidR="00065C40">
        <w:rPr>
          <w:rFonts w:ascii="Calibri" w:eastAsia="Times New Roman" w:hAnsi="Calibri" w:cs="Calibri"/>
          <w:kern w:val="0"/>
          <w:sz w:val="24"/>
          <w:szCs w:val="24"/>
          <w:lang w:eastAsia="en-GB"/>
          <w14:ligatures w14:val="none"/>
        </w:rPr>
        <w:t xml:space="preserve">to escalate and Sam will be on the pathway to a stable and healthy </w:t>
      </w:r>
      <w:r w:rsidR="00BA7360">
        <w:rPr>
          <w:rFonts w:ascii="Calibri" w:eastAsia="Times New Roman" w:hAnsi="Calibri" w:cs="Calibri"/>
          <w:kern w:val="0"/>
          <w:sz w:val="24"/>
          <w:szCs w:val="24"/>
          <w:lang w:eastAsia="en-GB"/>
          <w14:ligatures w14:val="none"/>
        </w:rPr>
        <w:t>future.</w:t>
      </w:r>
      <w:r w:rsidR="00065C40">
        <w:rPr>
          <w:rFonts w:ascii="Calibri" w:eastAsia="Times New Roman" w:hAnsi="Calibri" w:cs="Calibri"/>
          <w:kern w:val="0"/>
          <w:sz w:val="24"/>
          <w:szCs w:val="24"/>
          <w:lang w:eastAsia="en-GB"/>
          <w14:ligatures w14:val="none"/>
        </w:rPr>
        <w:t xml:space="preserve"> </w:t>
      </w:r>
      <w:r w:rsidR="00B76A47">
        <w:rPr>
          <w:rFonts w:ascii="Calibri" w:eastAsia="Times New Roman" w:hAnsi="Calibri" w:cs="Calibri"/>
          <w:kern w:val="0"/>
          <w:sz w:val="24"/>
          <w:szCs w:val="24"/>
          <w:lang w:eastAsia="en-GB"/>
          <w14:ligatures w14:val="none"/>
        </w:rPr>
        <w:t xml:space="preserve"> </w:t>
      </w:r>
    </w:p>
    <w:p w14:paraId="3D8402B9" w14:textId="64AFEFAA" w:rsidR="007864D3" w:rsidRPr="007864D3" w:rsidRDefault="007864D3" w:rsidP="002E2930">
      <w:pPr>
        <w:spacing w:line="480" w:lineRule="auto"/>
        <w:ind w:firstLine="720"/>
        <w:jc w:val="both"/>
        <w:rPr>
          <w:rFonts w:ascii="Times New Roman" w:eastAsia="Times New Roman" w:hAnsi="Times New Roman" w:cs="Times New Roman"/>
          <w:kern w:val="0"/>
          <w:sz w:val="24"/>
          <w:szCs w:val="24"/>
          <w:lang w:eastAsia="en-GB"/>
          <w14:ligatures w14:val="none"/>
        </w:rPr>
      </w:pPr>
    </w:p>
    <w:p w14:paraId="56BCCE44" w14:textId="13151CB1" w:rsidR="00B02331" w:rsidRPr="00810446" w:rsidRDefault="00B02331" w:rsidP="00810446">
      <w:pPr>
        <w:spacing w:line="480" w:lineRule="auto"/>
        <w:ind w:firstLine="720"/>
        <w:jc w:val="both"/>
        <w:rPr>
          <w:rFonts w:ascii="Times New Roman" w:eastAsia="Times New Roman" w:hAnsi="Times New Roman" w:cs="Times New Roman"/>
          <w:kern w:val="0"/>
          <w:sz w:val="24"/>
          <w:szCs w:val="24"/>
          <w:lang w:eastAsia="en-GB"/>
          <w14:ligatures w14:val="none"/>
        </w:rPr>
      </w:pPr>
    </w:p>
    <w:p w14:paraId="5C1E3F9C" w14:textId="77777777" w:rsidR="00D105EA" w:rsidRDefault="00D105EA" w:rsidP="00277B51">
      <w:pPr>
        <w:spacing w:after="0" w:line="480" w:lineRule="auto"/>
        <w:ind w:firstLine="720"/>
        <w:jc w:val="both"/>
        <w:rPr>
          <w:rFonts w:ascii="Calibri" w:eastAsia="Times New Roman" w:hAnsi="Calibri" w:cs="Calibri"/>
          <w:kern w:val="0"/>
          <w:sz w:val="24"/>
          <w:szCs w:val="24"/>
          <w:lang w:eastAsia="en-GB"/>
          <w14:ligatures w14:val="none"/>
        </w:rPr>
      </w:pPr>
    </w:p>
    <w:p w14:paraId="02390FFB" w14:textId="77777777" w:rsidR="00D105EA" w:rsidRDefault="00D105EA" w:rsidP="00277B51">
      <w:pPr>
        <w:spacing w:after="0" w:line="480" w:lineRule="auto"/>
        <w:ind w:firstLine="720"/>
        <w:jc w:val="both"/>
        <w:rPr>
          <w:rFonts w:ascii="Calibri" w:eastAsia="Times New Roman" w:hAnsi="Calibri" w:cs="Calibri"/>
          <w:kern w:val="0"/>
          <w:sz w:val="24"/>
          <w:szCs w:val="24"/>
          <w:lang w:eastAsia="en-GB"/>
          <w14:ligatures w14:val="none"/>
        </w:rPr>
      </w:pPr>
    </w:p>
    <w:p w14:paraId="036956D4" w14:textId="0B30E3D7" w:rsidR="001F5D53" w:rsidRPr="00C84513" w:rsidRDefault="0068697C" w:rsidP="00A37496">
      <w:pPr>
        <w:pStyle w:val="ListParagraph"/>
        <w:spacing w:line="480" w:lineRule="auto"/>
        <w:ind w:left="1440"/>
        <w:jc w:val="both"/>
        <w:rPr>
          <w:rFonts w:ascii="Calibri" w:hAnsi="Calibri" w:cs="Calibri"/>
          <w:sz w:val="24"/>
          <w:szCs w:val="24"/>
        </w:rPr>
      </w:pPr>
      <w:r>
        <w:rPr>
          <w:rFonts w:ascii="Calibri" w:hAnsi="Calibri" w:cs="Calibri"/>
          <w:sz w:val="24"/>
          <w:szCs w:val="24"/>
        </w:rPr>
        <w:t xml:space="preserve"> </w:t>
      </w:r>
    </w:p>
    <w:p w14:paraId="16343E37" w14:textId="77777777" w:rsidR="00474B17" w:rsidRDefault="00474B17" w:rsidP="00F77B05">
      <w:pPr>
        <w:spacing w:line="480" w:lineRule="auto"/>
        <w:ind w:firstLine="720"/>
        <w:jc w:val="both"/>
        <w:rPr>
          <w:rFonts w:ascii="Calibri" w:hAnsi="Calibri" w:cs="Calibri"/>
          <w:b/>
          <w:bCs/>
          <w:sz w:val="24"/>
          <w:szCs w:val="24"/>
          <w:u w:val="single"/>
        </w:rPr>
      </w:pPr>
    </w:p>
    <w:p w14:paraId="43A88CF9" w14:textId="7496AA2A" w:rsidR="002E4634" w:rsidRPr="002E4634" w:rsidRDefault="002E4634" w:rsidP="00F77B05">
      <w:pPr>
        <w:spacing w:line="480" w:lineRule="auto"/>
        <w:ind w:firstLine="720"/>
        <w:jc w:val="both"/>
        <w:rPr>
          <w:rFonts w:ascii="Calibri" w:hAnsi="Calibri" w:cs="Calibri"/>
          <w:b/>
          <w:bCs/>
          <w:sz w:val="24"/>
          <w:szCs w:val="24"/>
          <w:u w:val="single"/>
        </w:rPr>
      </w:pPr>
    </w:p>
    <w:p w14:paraId="7A2FA5D0" w14:textId="77777777" w:rsidR="003412F1" w:rsidRDefault="003412F1" w:rsidP="003412F1">
      <w:pPr>
        <w:spacing w:after="0" w:line="240" w:lineRule="auto"/>
        <w:jc w:val="both"/>
        <w:rPr>
          <w:rFonts w:ascii="Calibri" w:eastAsia="Times New Roman" w:hAnsi="Calibri" w:cs="Calibri"/>
          <w:kern w:val="0"/>
          <w:sz w:val="24"/>
          <w:szCs w:val="24"/>
          <w:lang w:eastAsia="en-GB"/>
          <w14:ligatures w14:val="none"/>
        </w:rPr>
      </w:pPr>
    </w:p>
    <w:p w14:paraId="62FACCA2" w14:textId="77777777" w:rsidR="00BA7360" w:rsidRDefault="00BA7360" w:rsidP="003412F1">
      <w:pPr>
        <w:spacing w:after="0" w:line="240" w:lineRule="auto"/>
        <w:jc w:val="both"/>
        <w:rPr>
          <w:rFonts w:ascii="Calibri" w:eastAsia="Times New Roman" w:hAnsi="Calibri" w:cs="Calibri"/>
          <w:kern w:val="0"/>
          <w:sz w:val="24"/>
          <w:szCs w:val="24"/>
          <w:lang w:eastAsia="en-GB"/>
          <w14:ligatures w14:val="none"/>
        </w:rPr>
      </w:pPr>
    </w:p>
    <w:p w14:paraId="0FA4D00F" w14:textId="77777777" w:rsidR="00BA7360" w:rsidRDefault="00BA7360" w:rsidP="003412F1">
      <w:pPr>
        <w:spacing w:after="0" w:line="240" w:lineRule="auto"/>
        <w:jc w:val="both"/>
        <w:rPr>
          <w:rFonts w:ascii="Calibri" w:eastAsia="Times New Roman" w:hAnsi="Calibri" w:cs="Calibri"/>
          <w:kern w:val="0"/>
          <w:sz w:val="24"/>
          <w:szCs w:val="24"/>
          <w:lang w:eastAsia="en-GB"/>
          <w14:ligatures w14:val="none"/>
        </w:rPr>
      </w:pPr>
    </w:p>
    <w:p w14:paraId="5010F248" w14:textId="77777777" w:rsidR="00BA7360" w:rsidRDefault="00BA7360" w:rsidP="003412F1">
      <w:pPr>
        <w:spacing w:after="0" w:line="240" w:lineRule="auto"/>
        <w:jc w:val="both"/>
        <w:rPr>
          <w:rFonts w:ascii="Calibri" w:eastAsia="Times New Roman" w:hAnsi="Calibri" w:cs="Calibri"/>
          <w:kern w:val="0"/>
          <w:sz w:val="24"/>
          <w:szCs w:val="24"/>
          <w:lang w:eastAsia="en-GB"/>
          <w14:ligatures w14:val="none"/>
        </w:rPr>
      </w:pPr>
    </w:p>
    <w:p w14:paraId="65CD6075" w14:textId="77777777" w:rsidR="00BA7360" w:rsidRDefault="00BA7360" w:rsidP="003412F1">
      <w:pPr>
        <w:spacing w:after="0" w:line="240" w:lineRule="auto"/>
        <w:jc w:val="both"/>
        <w:rPr>
          <w:rFonts w:ascii="Calibri" w:eastAsia="Times New Roman" w:hAnsi="Calibri" w:cs="Calibri"/>
          <w:kern w:val="0"/>
          <w:sz w:val="24"/>
          <w:szCs w:val="24"/>
          <w:lang w:eastAsia="en-GB"/>
          <w14:ligatures w14:val="none"/>
        </w:rPr>
      </w:pPr>
    </w:p>
    <w:p w14:paraId="29DACD16" w14:textId="77777777" w:rsidR="00BA7360" w:rsidRPr="003412F1" w:rsidRDefault="00BA7360" w:rsidP="003412F1">
      <w:pPr>
        <w:spacing w:after="0" w:line="240" w:lineRule="auto"/>
        <w:jc w:val="both"/>
        <w:rPr>
          <w:rFonts w:ascii="Calibri" w:eastAsia="Times New Roman" w:hAnsi="Calibri" w:cs="Calibri"/>
          <w:kern w:val="0"/>
          <w:sz w:val="24"/>
          <w:szCs w:val="24"/>
          <w:lang w:eastAsia="en-GB"/>
          <w14:ligatures w14:val="none"/>
        </w:rPr>
      </w:pPr>
    </w:p>
    <w:p w14:paraId="7DFB9E68" w14:textId="77777777" w:rsidR="00DF1B9C" w:rsidRPr="00DF1B9C" w:rsidRDefault="00DF1B9C" w:rsidP="00DF1B9C">
      <w:pPr>
        <w:spacing w:after="0" w:line="240" w:lineRule="auto"/>
        <w:rPr>
          <w:rFonts w:ascii="Calibri" w:eastAsia="Times New Roman" w:hAnsi="Calibri" w:cs="Calibri"/>
          <w:kern w:val="0"/>
          <w:sz w:val="24"/>
          <w:szCs w:val="24"/>
          <w:lang w:eastAsia="en-GB"/>
          <w14:ligatures w14:val="none"/>
        </w:rPr>
      </w:pPr>
    </w:p>
    <w:p w14:paraId="6DB08F7B" w14:textId="77777777" w:rsidR="00BA7360" w:rsidRDefault="00BA7360" w:rsidP="00BA7360">
      <w:pPr>
        <w:jc w:val="center"/>
        <w:rPr>
          <w:rFonts w:ascii="Calibri" w:hAnsi="Calibri" w:cs="Calibri"/>
          <w:b/>
          <w:bCs/>
          <w:sz w:val="32"/>
          <w:szCs w:val="32"/>
        </w:rPr>
      </w:pPr>
      <w:r w:rsidRPr="00876964">
        <w:rPr>
          <w:rFonts w:ascii="Calibri" w:hAnsi="Calibri" w:cs="Calibri"/>
          <w:b/>
          <w:bCs/>
          <w:sz w:val="32"/>
          <w:szCs w:val="32"/>
        </w:rPr>
        <w:lastRenderedPageBreak/>
        <w:t>References.</w:t>
      </w:r>
    </w:p>
    <w:p w14:paraId="297D55E6" w14:textId="77777777" w:rsidR="00BA7360" w:rsidRDefault="00BA7360" w:rsidP="00BA7360">
      <w:pPr>
        <w:jc w:val="center"/>
        <w:rPr>
          <w:rFonts w:ascii="Calibri" w:hAnsi="Calibri" w:cs="Calibri"/>
          <w:b/>
          <w:bCs/>
          <w:sz w:val="32"/>
          <w:szCs w:val="32"/>
        </w:rPr>
      </w:pPr>
    </w:p>
    <w:p w14:paraId="485527E7" w14:textId="77777777" w:rsidR="00BA7360" w:rsidRPr="00080491" w:rsidRDefault="00BA7360" w:rsidP="00BA7360">
      <w:pPr>
        <w:spacing w:line="360" w:lineRule="auto"/>
        <w:ind w:left="720" w:hanging="720"/>
        <w:jc w:val="both"/>
        <w:rPr>
          <w:rStyle w:val="url"/>
          <w:rFonts w:ascii="Calibri" w:hAnsi="Calibri" w:cs="Calibri"/>
          <w:b/>
          <w:bCs/>
          <w:sz w:val="24"/>
          <w:szCs w:val="24"/>
        </w:rPr>
      </w:pPr>
      <w:r w:rsidRPr="00080491">
        <w:rPr>
          <w:rFonts w:ascii="Calibri" w:hAnsi="Calibri" w:cs="Calibri"/>
          <w:sz w:val="24"/>
          <w:szCs w:val="24"/>
        </w:rPr>
        <w:t xml:space="preserve">Ace Hub Wales. (2022, November 10). </w:t>
      </w:r>
      <w:r w:rsidRPr="00080491">
        <w:rPr>
          <w:rFonts w:ascii="Calibri" w:hAnsi="Calibri" w:cs="Calibri"/>
          <w:i/>
          <w:iCs/>
          <w:sz w:val="24"/>
          <w:szCs w:val="24"/>
        </w:rPr>
        <w:t>What we do - ACE Hub Wales</w:t>
      </w:r>
      <w:r w:rsidRPr="00080491">
        <w:rPr>
          <w:rFonts w:ascii="Calibri" w:hAnsi="Calibri" w:cs="Calibri"/>
          <w:sz w:val="24"/>
          <w:szCs w:val="24"/>
        </w:rPr>
        <w:t xml:space="preserve">. ACE Hub Wales. </w:t>
      </w:r>
      <w:hyperlink r:id="rId5" w:history="1">
        <w:r w:rsidRPr="00080491">
          <w:rPr>
            <w:rStyle w:val="Hyperlink"/>
            <w:rFonts w:ascii="Calibri" w:hAnsi="Calibri" w:cs="Calibri"/>
            <w:sz w:val="24"/>
            <w:szCs w:val="24"/>
          </w:rPr>
          <w:t>https://acehubwales.com/what-we-do/</w:t>
        </w:r>
      </w:hyperlink>
    </w:p>
    <w:p w14:paraId="05E8B079"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color w:val="222222"/>
          <w:shd w:val="clear" w:color="auto" w:fill="FFFFFF"/>
        </w:rPr>
        <w:t>American Psychiatric Association, D. S. M. T. F., &amp; American Psychiatric Association. [APA] (2013). </w:t>
      </w:r>
      <w:r w:rsidRPr="00080491">
        <w:rPr>
          <w:rFonts w:ascii="Calibri" w:hAnsi="Calibri" w:cs="Calibri"/>
          <w:i/>
          <w:iCs/>
          <w:color w:val="222222"/>
          <w:shd w:val="clear" w:color="auto" w:fill="FFFFFF"/>
        </w:rPr>
        <w:t>Diagnostic and statistical manual of mental disorders: DSM-5</w:t>
      </w:r>
      <w:r w:rsidRPr="00080491">
        <w:rPr>
          <w:rFonts w:ascii="Calibri" w:hAnsi="Calibri" w:cs="Calibri"/>
          <w:color w:val="222222"/>
          <w:shd w:val="clear" w:color="auto" w:fill="FFFFFF"/>
        </w:rPr>
        <w:t> (Vol. 5, No. 5). Washington, DC: American Psychiatric Association.</w:t>
      </w:r>
    </w:p>
    <w:p w14:paraId="4AC6C67B"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Bowlby, J. (1979). The Bowlby-Ainsworth attachment theory. </w:t>
      </w:r>
      <w:r w:rsidRPr="00080491">
        <w:rPr>
          <w:rFonts w:ascii="Calibri" w:hAnsi="Calibri" w:cs="Calibri"/>
          <w:i/>
          <w:iCs/>
        </w:rPr>
        <w:t>Behavioural and Brain Sciences</w:t>
      </w:r>
      <w:r w:rsidRPr="00080491">
        <w:rPr>
          <w:rFonts w:ascii="Calibri" w:hAnsi="Calibri" w:cs="Calibri"/>
        </w:rPr>
        <w:t xml:space="preserve">, </w:t>
      </w:r>
      <w:r w:rsidRPr="00080491">
        <w:rPr>
          <w:rFonts w:ascii="Calibri" w:hAnsi="Calibri" w:cs="Calibri"/>
          <w:i/>
          <w:iCs/>
        </w:rPr>
        <w:t>2</w:t>
      </w:r>
      <w:r w:rsidRPr="00080491">
        <w:rPr>
          <w:rFonts w:ascii="Calibri" w:hAnsi="Calibri" w:cs="Calibri"/>
        </w:rPr>
        <w:t xml:space="preserve">(4), 637–638. </w:t>
      </w:r>
      <w:hyperlink r:id="rId6" w:history="1">
        <w:r w:rsidRPr="00080491">
          <w:rPr>
            <w:rStyle w:val="Hyperlink"/>
            <w:rFonts w:ascii="Calibri" w:eastAsiaTheme="majorEastAsia" w:hAnsi="Calibri" w:cs="Calibri"/>
          </w:rPr>
          <w:t>https://doi.org/10.1017/s0140525x00064955</w:t>
        </w:r>
      </w:hyperlink>
    </w:p>
    <w:p w14:paraId="46B9432F"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Brookman, R., Kalashnikova, M., Conti, J., </w:t>
      </w:r>
      <w:proofErr w:type="spellStart"/>
      <w:r w:rsidRPr="00080491">
        <w:rPr>
          <w:rFonts w:ascii="Calibri" w:hAnsi="Calibri" w:cs="Calibri"/>
        </w:rPr>
        <w:t>Rattanasone</w:t>
      </w:r>
      <w:proofErr w:type="spellEnd"/>
      <w:r w:rsidRPr="00080491">
        <w:rPr>
          <w:rFonts w:ascii="Calibri" w:hAnsi="Calibri" w:cs="Calibri"/>
        </w:rPr>
        <w:t xml:space="preserve">, N. X., Grant, K., Demuth, K., &amp; Burnham, D. K. (2020). Depression and anxiety in the postnatal period: An examination of infants’ home language environment, vocalizations, and expressive language abilities. </w:t>
      </w:r>
      <w:r w:rsidRPr="00080491">
        <w:rPr>
          <w:rFonts w:ascii="Calibri" w:hAnsi="Calibri" w:cs="Calibri"/>
          <w:i/>
          <w:iCs/>
        </w:rPr>
        <w:t>Child Development</w:t>
      </w:r>
      <w:r w:rsidRPr="00080491">
        <w:rPr>
          <w:rFonts w:ascii="Calibri" w:hAnsi="Calibri" w:cs="Calibri"/>
        </w:rPr>
        <w:t xml:space="preserve">, </w:t>
      </w:r>
      <w:r w:rsidRPr="00080491">
        <w:rPr>
          <w:rFonts w:ascii="Calibri" w:hAnsi="Calibri" w:cs="Calibri"/>
          <w:i/>
          <w:iCs/>
        </w:rPr>
        <w:t>91</w:t>
      </w:r>
      <w:r w:rsidRPr="00080491">
        <w:rPr>
          <w:rFonts w:ascii="Calibri" w:hAnsi="Calibri" w:cs="Calibri"/>
        </w:rPr>
        <w:t xml:space="preserve">(6). </w:t>
      </w:r>
      <w:hyperlink r:id="rId7" w:history="1">
        <w:r w:rsidRPr="00080491">
          <w:rPr>
            <w:rStyle w:val="Hyperlink"/>
            <w:rFonts w:ascii="Calibri" w:eastAsiaTheme="majorEastAsia" w:hAnsi="Calibri" w:cs="Calibri"/>
          </w:rPr>
          <w:t>https://doi.org/10.1111/cdev.13421</w:t>
        </w:r>
      </w:hyperlink>
    </w:p>
    <w:p w14:paraId="4C534E7F"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Burke, J. J., Fitzhenry, M., Houghton, S., &amp; Fortune, D. G. (2021). Breaking the cycle of intergenerational trauma: Evaluating the impact of parental adverse childhood experiences on parenting group outcomes using a mixed-methods approach. </w:t>
      </w:r>
      <w:r w:rsidRPr="00080491">
        <w:rPr>
          <w:rFonts w:ascii="Calibri" w:hAnsi="Calibri" w:cs="Calibri"/>
          <w:i/>
          <w:iCs/>
        </w:rPr>
        <w:t>Children and Youth Services Review</w:t>
      </w:r>
      <w:r w:rsidRPr="00080491">
        <w:rPr>
          <w:rFonts w:ascii="Calibri" w:hAnsi="Calibri" w:cs="Calibri"/>
        </w:rPr>
        <w:t xml:space="preserve">, </w:t>
      </w:r>
      <w:r w:rsidRPr="00080491">
        <w:rPr>
          <w:rFonts w:ascii="Calibri" w:hAnsi="Calibri" w:cs="Calibri"/>
          <w:i/>
          <w:iCs/>
        </w:rPr>
        <w:t>130</w:t>
      </w:r>
      <w:r w:rsidRPr="00080491">
        <w:rPr>
          <w:rFonts w:ascii="Calibri" w:hAnsi="Calibri" w:cs="Calibri"/>
        </w:rPr>
        <w:t xml:space="preserve">, 106223. </w:t>
      </w:r>
      <w:hyperlink r:id="rId8" w:history="1">
        <w:r w:rsidRPr="00080491">
          <w:rPr>
            <w:rStyle w:val="Hyperlink"/>
            <w:rFonts w:ascii="Calibri" w:eastAsiaTheme="majorEastAsia" w:hAnsi="Calibri" w:cs="Calibri"/>
          </w:rPr>
          <w:t>https://doi.org/10.1016/j.childyouth.2021.106223</w:t>
        </w:r>
      </w:hyperlink>
    </w:p>
    <w:p w14:paraId="32F7319C"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hAnsi="Calibri" w:cs="Calibri"/>
        </w:rPr>
      </w:pPr>
      <w:r w:rsidRPr="00080491">
        <w:rPr>
          <w:rFonts w:ascii="Calibri" w:hAnsi="Calibri" w:cs="Calibri"/>
        </w:rPr>
        <w:t xml:space="preserve">Choi, K. R., Stewart, T., Fein, E., McCreary, M., Kenan, K. N., Davies, J., </w:t>
      </w:r>
      <w:proofErr w:type="spellStart"/>
      <w:r w:rsidRPr="00080491">
        <w:rPr>
          <w:rFonts w:ascii="Calibri" w:hAnsi="Calibri" w:cs="Calibri"/>
        </w:rPr>
        <w:t>Naureckas</w:t>
      </w:r>
      <w:proofErr w:type="spellEnd"/>
      <w:r w:rsidRPr="00080491">
        <w:rPr>
          <w:rFonts w:ascii="Calibri" w:hAnsi="Calibri" w:cs="Calibri"/>
        </w:rPr>
        <w:t xml:space="preserve">, S., &amp; Zima, B. T. (2020). The Impact of Attachment-Disrupting Adverse Childhood Experiences on Child Behavioural Health. </w:t>
      </w:r>
      <w:r w:rsidRPr="00080491">
        <w:rPr>
          <w:rFonts w:ascii="Calibri" w:hAnsi="Calibri" w:cs="Calibri"/>
          <w:i/>
          <w:iCs/>
        </w:rPr>
        <w:t>The Journal of Paediatrics</w:t>
      </w:r>
      <w:r w:rsidRPr="00080491">
        <w:rPr>
          <w:rFonts w:ascii="Calibri" w:hAnsi="Calibri" w:cs="Calibri"/>
        </w:rPr>
        <w:t xml:space="preserve">, </w:t>
      </w:r>
      <w:r w:rsidRPr="00080491">
        <w:rPr>
          <w:rFonts w:ascii="Calibri" w:hAnsi="Calibri" w:cs="Calibri"/>
          <w:i/>
          <w:iCs/>
        </w:rPr>
        <w:t>221</w:t>
      </w:r>
      <w:r w:rsidRPr="00080491">
        <w:rPr>
          <w:rFonts w:ascii="Calibri" w:hAnsi="Calibri" w:cs="Calibri"/>
        </w:rPr>
        <w:t xml:space="preserve">, 224–229. </w:t>
      </w:r>
      <w:r w:rsidRPr="00080491">
        <w:rPr>
          <w:rStyle w:val="url"/>
          <w:rFonts w:ascii="Calibri" w:eastAsiaTheme="majorEastAsia" w:hAnsi="Calibri" w:cs="Calibri"/>
        </w:rPr>
        <w:t>https://doi.org/10.1016/j.jpeds.2020.03.006</w:t>
      </w:r>
    </w:p>
    <w:p w14:paraId="5036EE7C"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color w:val="000000"/>
        </w:rPr>
      </w:pPr>
      <w:r w:rsidRPr="00080491">
        <w:rPr>
          <w:rFonts w:ascii="Calibri" w:hAnsi="Calibri" w:cs="Calibri"/>
          <w:color w:val="000000"/>
        </w:rPr>
        <w:t xml:space="preserve">Di Lemma, L., Davies, A., Ford, K., Hughes, K., </w:t>
      </w:r>
      <w:proofErr w:type="spellStart"/>
      <w:r w:rsidRPr="00080491">
        <w:rPr>
          <w:rFonts w:ascii="Calibri" w:hAnsi="Calibri" w:cs="Calibri"/>
          <w:color w:val="000000"/>
        </w:rPr>
        <w:t>Homolova</w:t>
      </w:r>
      <w:proofErr w:type="spellEnd"/>
      <w:r w:rsidRPr="00080491">
        <w:rPr>
          <w:rFonts w:ascii="Calibri" w:hAnsi="Calibri" w:cs="Calibri"/>
          <w:color w:val="000000"/>
        </w:rPr>
        <w:t>, L., Gray, B., &amp; Richardson, G. (2019). </w:t>
      </w:r>
      <w:r w:rsidRPr="00080491">
        <w:rPr>
          <w:rFonts w:ascii="Calibri" w:hAnsi="Calibri" w:cs="Calibri"/>
          <w:i/>
          <w:iCs/>
          <w:color w:val="000000"/>
        </w:rPr>
        <w:t xml:space="preserve">An evidence </w:t>
      </w:r>
      <w:proofErr w:type="gramStart"/>
      <w:r w:rsidRPr="00080491">
        <w:rPr>
          <w:rFonts w:ascii="Calibri" w:hAnsi="Calibri" w:cs="Calibri"/>
          <w:i/>
          <w:iCs/>
          <w:color w:val="000000"/>
        </w:rPr>
        <w:t>review</w:t>
      </w:r>
      <w:proofErr w:type="gramEnd"/>
      <w:r w:rsidRPr="00080491">
        <w:rPr>
          <w:rFonts w:ascii="Calibri" w:hAnsi="Calibri" w:cs="Calibri"/>
          <w:i/>
          <w:iCs/>
          <w:color w:val="000000"/>
        </w:rPr>
        <w:t xml:space="preserve"> of interventions to prevent and address adversity across the life course Responding to Adverse Childhood Experiences</w:t>
      </w:r>
      <w:r w:rsidRPr="00080491">
        <w:rPr>
          <w:rFonts w:ascii="Calibri" w:hAnsi="Calibri" w:cs="Calibri"/>
          <w:color w:val="000000"/>
        </w:rPr>
        <w:t xml:space="preserve">. </w:t>
      </w:r>
      <w:hyperlink r:id="rId9" w:history="1">
        <w:r w:rsidRPr="00080491">
          <w:rPr>
            <w:rStyle w:val="Hyperlink"/>
            <w:rFonts w:ascii="Calibri" w:hAnsi="Calibri" w:cs="Calibri"/>
          </w:rPr>
          <w:t>https://phw.nhs.wales/news/responding-to-adverse-childhood-experiences-an-evidence-review/responding-to-adverse-childhood-experiences/</w:t>
        </w:r>
      </w:hyperlink>
    </w:p>
    <w:p w14:paraId="6667E974"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Downey, C., &amp; Crummy, A. (2022). The impact of childhood trauma on children’s wellbeing and adult behaviour. </w:t>
      </w:r>
      <w:r w:rsidRPr="00080491">
        <w:rPr>
          <w:rFonts w:ascii="Calibri" w:hAnsi="Calibri" w:cs="Calibri"/>
          <w:i/>
          <w:iCs/>
        </w:rPr>
        <w:t>European Journal of Trauma &amp; Dissociation</w:t>
      </w:r>
      <w:r w:rsidRPr="00080491">
        <w:rPr>
          <w:rFonts w:ascii="Calibri" w:hAnsi="Calibri" w:cs="Calibri"/>
        </w:rPr>
        <w:t xml:space="preserve">, </w:t>
      </w:r>
      <w:r w:rsidRPr="00080491">
        <w:rPr>
          <w:rFonts w:ascii="Calibri" w:hAnsi="Calibri" w:cs="Calibri"/>
          <w:i/>
          <w:iCs/>
        </w:rPr>
        <w:t>6</w:t>
      </w:r>
      <w:r w:rsidRPr="00080491">
        <w:rPr>
          <w:rFonts w:ascii="Calibri" w:hAnsi="Calibri" w:cs="Calibri"/>
        </w:rPr>
        <w:t xml:space="preserve">(1), 100237. </w:t>
      </w:r>
      <w:hyperlink r:id="rId10" w:history="1">
        <w:r w:rsidRPr="00080491">
          <w:rPr>
            <w:rStyle w:val="Hyperlink"/>
            <w:rFonts w:ascii="Calibri" w:eastAsiaTheme="majorEastAsia" w:hAnsi="Calibri" w:cs="Calibri"/>
          </w:rPr>
          <w:t>https://doi.org/10.1016/j.ejtd.2021.100237</w:t>
        </w:r>
      </w:hyperlink>
    </w:p>
    <w:p w14:paraId="3B740240"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rPr>
        <w:lastRenderedPageBreak/>
        <w:t xml:space="preserve">Dye, H. (2018). The impact and long-term effects of childhood trauma. </w:t>
      </w:r>
      <w:r w:rsidRPr="00080491">
        <w:rPr>
          <w:rFonts w:ascii="Calibri" w:hAnsi="Calibri" w:cs="Calibri"/>
          <w:i/>
          <w:iCs/>
        </w:rPr>
        <w:t>Journal of Human Behaviour in the Social Environment</w:t>
      </w:r>
      <w:r w:rsidRPr="00080491">
        <w:rPr>
          <w:rFonts w:ascii="Calibri" w:hAnsi="Calibri" w:cs="Calibri"/>
        </w:rPr>
        <w:t xml:space="preserve">, </w:t>
      </w:r>
      <w:r w:rsidRPr="00080491">
        <w:rPr>
          <w:rFonts w:ascii="Calibri" w:hAnsi="Calibri" w:cs="Calibri"/>
          <w:i/>
          <w:iCs/>
        </w:rPr>
        <w:t>28</w:t>
      </w:r>
      <w:r w:rsidRPr="00080491">
        <w:rPr>
          <w:rFonts w:ascii="Calibri" w:hAnsi="Calibri" w:cs="Calibri"/>
        </w:rPr>
        <w:t xml:space="preserve">(3), 381–392. </w:t>
      </w:r>
      <w:r w:rsidRPr="00080491">
        <w:rPr>
          <w:rStyle w:val="url"/>
          <w:rFonts w:ascii="Calibri" w:eastAsiaTheme="majorEastAsia" w:hAnsi="Calibri" w:cs="Calibri"/>
        </w:rPr>
        <w:t>https://doi.org/10.1080/10911359.2018.1435328</w:t>
      </w:r>
    </w:p>
    <w:p w14:paraId="6C87156F"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color w:val="000000"/>
        </w:rPr>
      </w:pPr>
      <w:r w:rsidRPr="00080491">
        <w:rPr>
          <w:rFonts w:ascii="Calibri" w:hAnsi="Calibri" w:cs="Calibri"/>
          <w:color w:val="000000"/>
        </w:rPr>
        <w:t xml:space="preserve">Flying Start. (2017). </w:t>
      </w:r>
      <w:r w:rsidRPr="00080491">
        <w:rPr>
          <w:rFonts w:ascii="Calibri" w:hAnsi="Calibri" w:cs="Calibri"/>
          <w:i/>
          <w:iCs/>
          <w:color w:val="000000"/>
        </w:rPr>
        <w:t>Flying Start -Annex Guidance on Speech, Language and Communication</w:t>
      </w:r>
      <w:r w:rsidRPr="00080491">
        <w:rPr>
          <w:rFonts w:ascii="Calibri" w:hAnsi="Calibri" w:cs="Calibri"/>
          <w:color w:val="000000"/>
        </w:rPr>
        <w:t>. https://www.gov.wales/sites/default/files/publications/2019-07/flying-start-speech-language-and-communication-guidance.pdf</w:t>
      </w:r>
    </w:p>
    <w:p w14:paraId="154E2868"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Glasser, S., Uziel, M., Wagman, S., </w:t>
      </w:r>
      <w:proofErr w:type="spellStart"/>
      <w:r w:rsidRPr="00080491">
        <w:rPr>
          <w:rFonts w:ascii="Calibri" w:hAnsi="Calibri" w:cs="Calibri"/>
        </w:rPr>
        <w:t>Zaworbach</w:t>
      </w:r>
      <w:proofErr w:type="spellEnd"/>
      <w:r w:rsidRPr="00080491">
        <w:rPr>
          <w:rFonts w:ascii="Calibri" w:hAnsi="Calibri" w:cs="Calibri"/>
        </w:rPr>
        <w:t xml:space="preserve">, H., Ferber, Y., Levinson, D., &amp; Lerner‐Geva, L. (2023). The first three years: The association of early postpartum depressive symptoms with infant and toddler development. </w:t>
      </w:r>
      <w:r w:rsidRPr="00080491">
        <w:rPr>
          <w:rFonts w:ascii="Calibri" w:hAnsi="Calibri" w:cs="Calibri"/>
          <w:i/>
          <w:iCs/>
        </w:rPr>
        <w:t>Public Health Nursing</w:t>
      </w:r>
      <w:r w:rsidRPr="00080491">
        <w:rPr>
          <w:rFonts w:ascii="Calibri" w:hAnsi="Calibri" w:cs="Calibri"/>
        </w:rPr>
        <w:t xml:space="preserve">, </w:t>
      </w:r>
      <w:r w:rsidRPr="00080491">
        <w:rPr>
          <w:rFonts w:ascii="Calibri" w:hAnsi="Calibri" w:cs="Calibri"/>
          <w:i/>
          <w:iCs/>
        </w:rPr>
        <w:t>41</w:t>
      </w:r>
      <w:r w:rsidRPr="00080491">
        <w:rPr>
          <w:rFonts w:ascii="Calibri" w:hAnsi="Calibri" w:cs="Calibri"/>
        </w:rPr>
        <w:t xml:space="preserve">(2), 274–286. </w:t>
      </w:r>
      <w:hyperlink r:id="rId11" w:history="1">
        <w:r w:rsidRPr="00080491">
          <w:rPr>
            <w:rStyle w:val="Hyperlink"/>
            <w:rFonts w:ascii="Calibri" w:eastAsiaTheme="majorEastAsia" w:hAnsi="Calibri" w:cs="Calibri"/>
          </w:rPr>
          <w:t>https://doi.org/10.1111/phn.13272</w:t>
        </w:r>
      </w:hyperlink>
    </w:p>
    <w:p w14:paraId="7270D29A"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Hughes, K., Ford, K., Kadel, R., Sharp, C., &amp; Bellis, M. A. (2020). Health and financial burden of adverse childhood experiences in England and Wales: a combined primary data study of five surveys. </w:t>
      </w:r>
      <w:r w:rsidRPr="00080491">
        <w:rPr>
          <w:rFonts w:ascii="Calibri" w:hAnsi="Calibri" w:cs="Calibri"/>
          <w:i/>
          <w:iCs/>
        </w:rPr>
        <w:t>BMJ Open</w:t>
      </w:r>
      <w:r w:rsidRPr="00080491">
        <w:rPr>
          <w:rFonts w:ascii="Calibri" w:hAnsi="Calibri" w:cs="Calibri"/>
        </w:rPr>
        <w:t xml:space="preserve">, </w:t>
      </w:r>
      <w:r w:rsidRPr="00080491">
        <w:rPr>
          <w:rFonts w:ascii="Calibri" w:hAnsi="Calibri" w:cs="Calibri"/>
          <w:i/>
          <w:iCs/>
        </w:rPr>
        <w:t>10</w:t>
      </w:r>
      <w:r w:rsidRPr="00080491">
        <w:rPr>
          <w:rFonts w:ascii="Calibri" w:hAnsi="Calibri" w:cs="Calibri"/>
        </w:rPr>
        <w:t xml:space="preserve">(6), e036374. </w:t>
      </w:r>
      <w:hyperlink r:id="rId12" w:history="1">
        <w:r w:rsidRPr="00080491">
          <w:rPr>
            <w:rStyle w:val="Hyperlink"/>
            <w:rFonts w:ascii="Calibri" w:eastAsiaTheme="majorEastAsia" w:hAnsi="Calibri" w:cs="Calibri"/>
          </w:rPr>
          <w:t>https://doi.org/10.1136/bmjopen-2019-036374</w:t>
        </w:r>
      </w:hyperlink>
    </w:p>
    <w:p w14:paraId="6D4C6051"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Izett, E., Rooney, R., Prescott, S. L., De Palma, M., &amp; McDevitt, M. (2021). Prevention of mental health difficulties for children aged 0–3 years: A review. </w:t>
      </w:r>
      <w:r w:rsidRPr="00080491">
        <w:rPr>
          <w:rFonts w:ascii="Calibri" w:hAnsi="Calibri" w:cs="Calibri"/>
          <w:i/>
          <w:iCs/>
        </w:rPr>
        <w:t>Frontiers in Psychology</w:t>
      </w:r>
      <w:r w:rsidRPr="00080491">
        <w:rPr>
          <w:rFonts w:ascii="Calibri" w:hAnsi="Calibri" w:cs="Calibri"/>
        </w:rPr>
        <w:t xml:space="preserve">, </w:t>
      </w:r>
      <w:r w:rsidRPr="00080491">
        <w:rPr>
          <w:rFonts w:ascii="Calibri" w:hAnsi="Calibri" w:cs="Calibri"/>
          <w:i/>
          <w:iCs/>
        </w:rPr>
        <w:t>11</w:t>
      </w:r>
      <w:r w:rsidRPr="00080491">
        <w:rPr>
          <w:rFonts w:ascii="Calibri" w:hAnsi="Calibri" w:cs="Calibri"/>
        </w:rPr>
        <w:t xml:space="preserve">. </w:t>
      </w:r>
      <w:hyperlink r:id="rId13" w:history="1">
        <w:r w:rsidRPr="00080491">
          <w:rPr>
            <w:rStyle w:val="Hyperlink"/>
            <w:rFonts w:ascii="Calibri" w:eastAsiaTheme="majorEastAsia" w:hAnsi="Calibri" w:cs="Calibri"/>
          </w:rPr>
          <w:t>https://doi.org/10.3389/fpsyg.2020.500361</w:t>
        </w:r>
      </w:hyperlink>
    </w:p>
    <w:p w14:paraId="261805BA"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Macdonald, N., Gealy, A., &amp; Tinney, G. (2019). Exploring the effect of an attachment intervention in areas of multiple deprivations on adult-child interaction and the implications for children’s social, </w:t>
      </w:r>
      <w:proofErr w:type="gramStart"/>
      <w:r w:rsidRPr="00080491">
        <w:rPr>
          <w:rFonts w:ascii="Calibri" w:hAnsi="Calibri" w:cs="Calibri"/>
        </w:rPr>
        <w:t>emotional</w:t>
      </w:r>
      <w:proofErr w:type="gramEnd"/>
      <w:r w:rsidRPr="00080491">
        <w:rPr>
          <w:rFonts w:ascii="Calibri" w:hAnsi="Calibri" w:cs="Calibri"/>
        </w:rPr>
        <w:t xml:space="preserve"> and behavioural development. </w:t>
      </w:r>
      <w:r w:rsidRPr="00080491">
        <w:rPr>
          <w:rFonts w:ascii="Calibri" w:hAnsi="Calibri" w:cs="Calibri"/>
          <w:i/>
          <w:iCs/>
        </w:rPr>
        <w:t>Early Child Development and Care</w:t>
      </w:r>
      <w:r w:rsidRPr="00080491">
        <w:rPr>
          <w:rFonts w:ascii="Calibri" w:hAnsi="Calibri" w:cs="Calibri"/>
        </w:rPr>
        <w:t xml:space="preserve">, </w:t>
      </w:r>
      <w:r w:rsidRPr="00080491">
        <w:rPr>
          <w:rFonts w:ascii="Calibri" w:hAnsi="Calibri" w:cs="Calibri"/>
          <w:i/>
          <w:iCs/>
        </w:rPr>
        <w:t>191</w:t>
      </w:r>
      <w:r w:rsidRPr="00080491">
        <w:rPr>
          <w:rFonts w:ascii="Calibri" w:hAnsi="Calibri" w:cs="Calibri"/>
        </w:rPr>
        <w:t xml:space="preserve">(5), 670–684. </w:t>
      </w:r>
      <w:hyperlink r:id="rId14" w:history="1">
        <w:r w:rsidRPr="00080491">
          <w:rPr>
            <w:rStyle w:val="Hyperlink"/>
            <w:rFonts w:ascii="Calibri" w:eastAsiaTheme="majorEastAsia" w:hAnsi="Calibri" w:cs="Calibri"/>
          </w:rPr>
          <w:t>https://doi.org/10.1080/03004430.2019.1641704</w:t>
        </w:r>
      </w:hyperlink>
    </w:p>
    <w:p w14:paraId="02A0859E"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Morales‐Muñoz, I., Ashdown-Doel, B., Beazley, E., Carr, C., Preece, C., &amp; Marwaha, S. (2022). Maternal postnatal depression and anxiety and the risk for mental health disorders in adolescent offspring: Findings from the Avon Longitudinal Study of Parents and Children cohort. </w:t>
      </w:r>
      <w:r w:rsidRPr="00080491">
        <w:rPr>
          <w:rFonts w:ascii="Calibri" w:hAnsi="Calibri" w:cs="Calibri"/>
          <w:i/>
          <w:iCs/>
        </w:rPr>
        <w:t>Australian and New Zealand Journal of Psychiatry</w:t>
      </w:r>
      <w:r w:rsidRPr="00080491">
        <w:rPr>
          <w:rFonts w:ascii="Calibri" w:hAnsi="Calibri" w:cs="Calibri"/>
        </w:rPr>
        <w:t xml:space="preserve">, </w:t>
      </w:r>
      <w:r w:rsidRPr="00080491">
        <w:rPr>
          <w:rFonts w:ascii="Calibri" w:hAnsi="Calibri" w:cs="Calibri"/>
          <w:i/>
          <w:iCs/>
        </w:rPr>
        <w:t>57</w:t>
      </w:r>
      <w:r w:rsidRPr="00080491">
        <w:rPr>
          <w:rFonts w:ascii="Calibri" w:hAnsi="Calibri" w:cs="Calibri"/>
        </w:rPr>
        <w:t xml:space="preserve">(1), 82–92. </w:t>
      </w:r>
      <w:hyperlink r:id="rId15" w:history="1">
        <w:r w:rsidRPr="00080491">
          <w:rPr>
            <w:rStyle w:val="Hyperlink"/>
            <w:rFonts w:ascii="Calibri" w:eastAsiaTheme="majorEastAsia" w:hAnsi="Calibri" w:cs="Calibri"/>
          </w:rPr>
          <w:t>https://doi.org/10.1177/00048674221082519</w:t>
        </w:r>
      </w:hyperlink>
    </w:p>
    <w:p w14:paraId="6332B817"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color w:val="000000"/>
        </w:rPr>
      </w:pPr>
      <w:r w:rsidRPr="00080491">
        <w:rPr>
          <w:rFonts w:ascii="Calibri" w:hAnsi="Calibri" w:cs="Calibri"/>
          <w:color w:val="000000"/>
        </w:rPr>
        <w:t>National Health Service [NHS] (2022).  </w:t>
      </w:r>
      <w:r w:rsidRPr="00080491">
        <w:rPr>
          <w:rFonts w:ascii="Calibri" w:hAnsi="Calibri" w:cs="Calibri"/>
          <w:i/>
          <w:iCs/>
          <w:color w:val="000000"/>
        </w:rPr>
        <w:t>Postnatal depression</w:t>
      </w:r>
      <w:r w:rsidRPr="00080491">
        <w:rPr>
          <w:rFonts w:ascii="Calibri" w:hAnsi="Calibri" w:cs="Calibri"/>
          <w:color w:val="000000"/>
        </w:rPr>
        <w:t xml:space="preserve">. </w:t>
      </w:r>
      <w:hyperlink r:id="rId16" w:history="1">
        <w:r w:rsidRPr="00080491">
          <w:rPr>
            <w:rStyle w:val="Hyperlink"/>
            <w:rFonts w:ascii="Calibri" w:hAnsi="Calibri" w:cs="Calibri"/>
          </w:rPr>
          <w:t>https://www.nhs.uk/mental-health/conditions/post-natal-depression/overview/</w:t>
        </w:r>
      </w:hyperlink>
      <w:r w:rsidRPr="00080491">
        <w:rPr>
          <w:rFonts w:ascii="Calibri" w:hAnsi="Calibri" w:cs="Calibri"/>
          <w:color w:val="000000"/>
        </w:rPr>
        <w:t>.</w:t>
      </w:r>
    </w:p>
    <w:p w14:paraId="2BCD4551"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proofErr w:type="spellStart"/>
      <w:r w:rsidRPr="00080491">
        <w:rPr>
          <w:rFonts w:ascii="Calibri" w:hAnsi="Calibri" w:cs="Calibri"/>
        </w:rPr>
        <w:t>Pryjmachuk</w:t>
      </w:r>
      <w:proofErr w:type="spellEnd"/>
      <w:r w:rsidRPr="00080491">
        <w:rPr>
          <w:rFonts w:ascii="Calibri" w:hAnsi="Calibri" w:cs="Calibri"/>
        </w:rPr>
        <w:t xml:space="preserve">, S., Kirk, S., Fraser, C., Evans, N., Lane, R., Crooks, J., McGowan, R., Naughton, G., Neill, L. O., Camacho, E., Bower, P., Bee, P., &amp; McDougall, T. (2024). A collaboratively produced model of service design for children and young people with common mental </w:t>
      </w:r>
      <w:r w:rsidRPr="00080491">
        <w:rPr>
          <w:rFonts w:ascii="Calibri" w:hAnsi="Calibri" w:cs="Calibri"/>
        </w:rPr>
        <w:lastRenderedPageBreak/>
        <w:t xml:space="preserve">health problems. </w:t>
      </w:r>
      <w:r w:rsidRPr="00080491">
        <w:rPr>
          <w:rFonts w:ascii="Calibri" w:hAnsi="Calibri" w:cs="Calibri"/>
          <w:i/>
          <w:iCs/>
        </w:rPr>
        <w:t>BMC Health Services Research</w:t>
      </w:r>
      <w:r w:rsidRPr="00080491">
        <w:rPr>
          <w:rFonts w:ascii="Calibri" w:hAnsi="Calibri" w:cs="Calibri"/>
        </w:rPr>
        <w:t xml:space="preserve">, </w:t>
      </w:r>
      <w:r w:rsidRPr="00080491">
        <w:rPr>
          <w:rFonts w:ascii="Calibri" w:hAnsi="Calibri" w:cs="Calibri"/>
          <w:i/>
          <w:iCs/>
        </w:rPr>
        <w:t>24</w:t>
      </w:r>
      <w:r w:rsidRPr="00080491">
        <w:rPr>
          <w:rFonts w:ascii="Calibri" w:hAnsi="Calibri" w:cs="Calibri"/>
        </w:rPr>
        <w:t xml:space="preserve">(1). </w:t>
      </w:r>
      <w:r w:rsidRPr="00080491">
        <w:rPr>
          <w:rStyle w:val="url"/>
          <w:rFonts w:ascii="Calibri" w:eastAsiaTheme="majorEastAsia" w:hAnsi="Calibri" w:cs="Calibri"/>
        </w:rPr>
        <w:t>https://doi.org/10.1186/s12913-024-10562-7</w:t>
      </w:r>
    </w:p>
    <w:p w14:paraId="7CE901AC"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rPr>
        <w:t xml:space="preserve">Quiñones, M. A. (2022). Adverse childhood experiences and dissociative disorders. In </w:t>
      </w:r>
      <w:r w:rsidRPr="00080491">
        <w:rPr>
          <w:rFonts w:ascii="Calibri" w:hAnsi="Calibri" w:cs="Calibri"/>
          <w:i/>
          <w:iCs/>
        </w:rPr>
        <w:t>Routledge eBooks</w:t>
      </w:r>
      <w:r w:rsidRPr="00080491">
        <w:rPr>
          <w:rFonts w:ascii="Calibri" w:hAnsi="Calibri" w:cs="Calibri"/>
        </w:rPr>
        <w:t xml:space="preserve"> (pp. 209–222). </w:t>
      </w:r>
      <w:r w:rsidRPr="00080491">
        <w:rPr>
          <w:rStyle w:val="url"/>
          <w:rFonts w:ascii="Calibri" w:eastAsiaTheme="majorEastAsia" w:hAnsi="Calibri" w:cs="Calibri"/>
        </w:rPr>
        <w:t>https://doi.org/10.4324/9781003057314-16</w:t>
      </w:r>
    </w:p>
    <w:p w14:paraId="11F22E1B"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Fonts w:ascii="Calibri" w:hAnsi="Calibri" w:cs="Calibri"/>
        </w:rPr>
        <w:t xml:space="preserve">Savory, N., Hannigan, B., John, R., Sanders, J., &amp; Garay, S. M. (2021). Prevalence and predictors of poor mental health among pregnant women in Wales using a cross-sectional survey. </w:t>
      </w:r>
      <w:r w:rsidRPr="00080491">
        <w:rPr>
          <w:rFonts w:ascii="Calibri" w:hAnsi="Calibri" w:cs="Calibri"/>
          <w:i/>
          <w:iCs/>
        </w:rPr>
        <w:t>Midwifery</w:t>
      </w:r>
      <w:r w:rsidRPr="00080491">
        <w:rPr>
          <w:rFonts w:ascii="Calibri" w:hAnsi="Calibri" w:cs="Calibri"/>
        </w:rPr>
        <w:t xml:space="preserve">, </w:t>
      </w:r>
      <w:r w:rsidRPr="00080491">
        <w:rPr>
          <w:rFonts w:ascii="Calibri" w:hAnsi="Calibri" w:cs="Calibri"/>
          <w:i/>
          <w:iCs/>
        </w:rPr>
        <w:t>103</w:t>
      </w:r>
      <w:r w:rsidRPr="00080491">
        <w:rPr>
          <w:rFonts w:ascii="Calibri" w:hAnsi="Calibri" w:cs="Calibri"/>
        </w:rPr>
        <w:t xml:space="preserve">, 103103. </w:t>
      </w:r>
      <w:hyperlink r:id="rId17" w:history="1">
        <w:r w:rsidRPr="00080491">
          <w:rPr>
            <w:rStyle w:val="Hyperlink"/>
            <w:rFonts w:ascii="Calibri" w:eastAsiaTheme="majorEastAsia" w:hAnsi="Calibri" w:cs="Calibri"/>
          </w:rPr>
          <w:t>https://doi.org/10.1016/j.midw.2021.103103</w:t>
        </w:r>
      </w:hyperlink>
    </w:p>
    <w:p w14:paraId="12DF76C9"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rPr>
        <w:t xml:space="preserve">Scourfield, J., Webb, C., Elliott, M., Staniland, L., &amp; Bywaters, P. (2021). Are child welfare intervention rates higher or lower in areas targeted for enhanced early years services? </w:t>
      </w:r>
      <w:r w:rsidRPr="00080491">
        <w:rPr>
          <w:rFonts w:ascii="Calibri" w:hAnsi="Calibri" w:cs="Calibri"/>
          <w:i/>
          <w:iCs/>
        </w:rPr>
        <w:t>Child Abuse Review</w:t>
      </w:r>
      <w:r w:rsidRPr="00080491">
        <w:rPr>
          <w:rFonts w:ascii="Calibri" w:hAnsi="Calibri" w:cs="Calibri"/>
        </w:rPr>
        <w:t xml:space="preserve">, </w:t>
      </w:r>
      <w:r w:rsidRPr="00080491">
        <w:rPr>
          <w:rFonts w:ascii="Calibri" w:hAnsi="Calibri" w:cs="Calibri"/>
          <w:i/>
          <w:iCs/>
        </w:rPr>
        <w:t>30</w:t>
      </w:r>
      <w:r w:rsidRPr="00080491">
        <w:rPr>
          <w:rFonts w:ascii="Calibri" w:hAnsi="Calibri" w:cs="Calibri"/>
        </w:rPr>
        <w:t xml:space="preserve">(4), 306–317. </w:t>
      </w:r>
      <w:r w:rsidRPr="00080491">
        <w:rPr>
          <w:rStyle w:val="url"/>
          <w:rFonts w:ascii="Calibri" w:eastAsiaTheme="majorEastAsia" w:hAnsi="Calibri" w:cs="Calibri"/>
        </w:rPr>
        <w:t>https://doi.org/10.1002/car.2696</w:t>
      </w:r>
    </w:p>
    <w:p w14:paraId="21DCC09B"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rPr>
        <w:t xml:space="preserve">Sparling, E., Woods, K., &amp; Ford, A. (2021). Evaluation of an ACE-informed whole-school project development. </w:t>
      </w:r>
      <w:r w:rsidRPr="00080491">
        <w:rPr>
          <w:rFonts w:ascii="Calibri" w:hAnsi="Calibri" w:cs="Calibri"/>
          <w:i/>
          <w:iCs/>
        </w:rPr>
        <w:t>Educational Psychology in Practice</w:t>
      </w:r>
      <w:r w:rsidRPr="00080491">
        <w:rPr>
          <w:rFonts w:ascii="Calibri" w:hAnsi="Calibri" w:cs="Calibri"/>
        </w:rPr>
        <w:t xml:space="preserve">, </w:t>
      </w:r>
      <w:r w:rsidRPr="00080491">
        <w:rPr>
          <w:rFonts w:ascii="Calibri" w:hAnsi="Calibri" w:cs="Calibri"/>
          <w:i/>
          <w:iCs/>
        </w:rPr>
        <w:t>38</w:t>
      </w:r>
      <w:r w:rsidRPr="00080491">
        <w:rPr>
          <w:rFonts w:ascii="Calibri" w:hAnsi="Calibri" w:cs="Calibri"/>
        </w:rPr>
        <w:t xml:space="preserve">(1), 37–56. </w:t>
      </w:r>
      <w:r w:rsidRPr="00080491">
        <w:rPr>
          <w:rStyle w:val="url"/>
          <w:rFonts w:ascii="Calibri" w:eastAsiaTheme="majorEastAsia" w:hAnsi="Calibri" w:cs="Calibri"/>
        </w:rPr>
        <w:t>https://doi.org/10.1080/02667363.2021.2016373</w:t>
      </w:r>
    </w:p>
    <w:p w14:paraId="2CD5CE01" w14:textId="77777777" w:rsidR="00BA7360" w:rsidRPr="00080491" w:rsidRDefault="00BA7360" w:rsidP="00BA7360">
      <w:pPr>
        <w:pStyle w:val="NormalWeb"/>
        <w:spacing w:before="0" w:beforeAutospacing="0" w:after="0" w:afterAutospacing="0" w:line="360" w:lineRule="auto"/>
        <w:ind w:left="720" w:hanging="720"/>
        <w:jc w:val="both"/>
        <w:rPr>
          <w:rFonts w:ascii="Calibri" w:hAnsi="Calibri" w:cs="Calibri"/>
        </w:rPr>
      </w:pPr>
      <w:r w:rsidRPr="00080491">
        <w:rPr>
          <w:rFonts w:ascii="Calibri" w:hAnsi="Calibri" w:cs="Calibri"/>
        </w:rPr>
        <w:t xml:space="preserve">SSCE Cymru.  (2023). </w:t>
      </w:r>
      <w:r w:rsidRPr="00080491">
        <w:rPr>
          <w:rFonts w:ascii="Calibri" w:hAnsi="Calibri" w:cs="Calibri"/>
          <w:i/>
          <w:iCs/>
        </w:rPr>
        <w:t>Emotional Literacy Support Assistants (ELSA)</w:t>
      </w:r>
      <w:r w:rsidRPr="00080491">
        <w:rPr>
          <w:rFonts w:ascii="Calibri" w:hAnsi="Calibri" w:cs="Calibri"/>
        </w:rPr>
        <w:t xml:space="preserve">. </w:t>
      </w:r>
      <w:r w:rsidRPr="00080491">
        <w:rPr>
          <w:rStyle w:val="url"/>
          <w:rFonts w:ascii="Calibri" w:eastAsiaTheme="majorEastAsia" w:hAnsi="Calibri" w:cs="Calibri"/>
        </w:rPr>
        <w:t>https://www.sscecymru.co.uk/resources/directoryofsupport/emotionalliteracysupportassistantselsa/default.htm</w:t>
      </w:r>
    </w:p>
    <w:p w14:paraId="214CD215" w14:textId="77777777" w:rsidR="00BA7360" w:rsidRPr="00080491" w:rsidRDefault="00BA7360" w:rsidP="00BA7360">
      <w:pPr>
        <w:pStyle w:val="NormalWeb"/>
        <w:spacing w:before="0" w:beforeAutospacing="0" w:after="0" w:afterAutospacing="0" w:line="360" w:lineRule="auto"/>
        <w:ind w:left="720" w:hanging="720"/>
        <w:jc w:val="both"/>
        <w:rPr>
          <w:rStyle w:val="url"/>
          <w:rFonts w:ascii="Calibri" w:eastAsiaTheme="majorEastAsia" w:hAnsi="Calibri" w:cs="Calibri"/>
        </w:rPr>
      </w:pPr>
      <w:r w:rsidRPr="00080491">
        <w:rPr>
          <w:rStyle w:val="url"/>
          <w:rFonts w:ascii="Calibri" w:eastAsiaTheme="majorEastAsia" w:hAnsi="Calibri" w:cs="Calibri"/>
        </w:rPr>
        <w:t xml:space="preserve">Thrive, (2023). </w:t>
      </w:r>
      <w:r w:rsidRPr="00080491">
        <w:rPr>
          <w:rFonts w:ascii="Calibri" w:hAnsi="Calibri" w:cs="Calibri"/>
          <w:i/>
          <w:iCs/>
        </w:rPr>
        <w:t xml:space="preserve">Support for mental health and wellbeing in schools, The Thrive Approach. </w:t>
      </w:r>
      <w:hyperlink r:id="rId18" w:history="1">
        <w:r w:rsidRPr="00080491">
          <w:rPr>
            <w:rStyle w:val="Hyperlink"/>
            <w:rFonts w:ascii="Calibri" w:eastAsiaTheme="majorEastAsia" w:hAnsi="Calibri" w:cs="Calibri"/>
          </w:rPr>
          <w:t>https://www.thriveapproach.com/</w:t>
        </w:r>
      </w:hyperlink>
    </w:p>
    <w:p w14:paraId="36C126CD" w14:textId="77777777" w:rsidR="0054612E" w:rsidRPr="007607E0" w:rsidRDefault="0054612E" w:rsidP="007607E0">
      <w:pPr>
        <w:spacing w:after="0" w:line="240" w:lineRule="auto"/>
        <w:rPr>
          <w:rFonts w:ascii="Calibri" w:eastAsia="Times New Roman" w:hAnsi="Calibri" w:cs="Calibri"/>
          <w:kern w:val="0"/>
          <w:sz w:val="24"/>
          <w:szCs w:val="24"/>
          <w:lang w:eastAsia="en-GB"/>
          <w14:ligatures w14:val="none"/>
        </w:rPr>
      </w:pPr>
    </w:p>
    <w:p w14:paraId="56654878" w14:textId="77777777" w:rsidR="000318BF" w:rsidRPr="000318BF" w:rsidRDefault="000318BF" w:rsidP="000318BF">
      <w:pPr>
        <w:spacing w:after="0" w:line="240" w:lineRule="auto"/>
        <w:rPr>
          <w:rFonts w:ascii="Calibri" w:eastAsia="Times New Roman" w:hAnsi="Calibri" w:cs="Calibri"/>
          <w:kern w:val="0"/>
          <w:sz w:val="24"/>
          <w:szCs w:val="24"/>
          <w:lang w:eastAsia="en-GB"/>
          <w14:ligatures w14:val="none"/>
        </w:rPr>
      </w:pPr>
    </w:p>
    <w:p w14:paraId="5B99103D" w14:textId="77777777" w:rsidR="009A04CE" w:rsidRPr="009A04CE" w:rsidRDefault="009A04CE" w:rsidP="009A04CE">
      <w:pPr>
        <w:spacing w:after="0" w:line="240" w:lineRule="auto"/>
        <w:jc w:val="both"/>
        <w:rPr>
          <w:rFonts w:ascii="Calibri" w:eastAsia="Times New Roman" w:hAnsi="Calibri" w:cs="Calibri"/>
          <w:kern w:val="0"/>
          <w:sz w:val="24"/>
          <w:szCs w:val="24"/>
          <w:lang w:eastAsia="en-GB"/>
          <w14:ligatures w14:val="none"/>
        </w:rPr>
      </w:pPr>
    </w:p>
    <w:p w14:paraId="25477192" w14:textId="77777777" w:rsidR="009A04CE" w:rsidRDefault="009A04CE" w:rsidP="009A04CE">
      <w:pPr>
        <w:spacing w:after="0" w:line="240" w:lineRule="auto"/>
        <w:jc w:val="both"/>
        <w:rPr>
          <w:rFonts w:ascii="Calibri" w:eastAsia="Times New Roman" w:hAnsi="Calibri" w:cs="Calibri"/>
          <w:kern w:val="0"/>
          <w:sz w:val="24"/>
          <w:szCs w:val="24"/>
          <w:lang w:eastAsia="en-GB"/>
          <w14:ligatures w14:val="none"/>
        </w:rPr>
      </w:pPr>
    </w:p>
    <w:p w14:paraId="261B44E6" w14:textId="77777777" w:rsidR="009A04CE" w:rsidRPr="009A04CE" w:rsidRDefault="009A04CE" w:rsidP="009A04CE">
      <w:pPr>
        <w:spacing w:after="0" w:line="240" w:lineRule="auto"/>
        <w:jc w:val="both"/>
        <w:rPr>
          <w:rFonts w:ascii="Calibri" w:eastAsia="Times New Roman" w:hAnsi="Calibri" w:cs="Calibri"/>
          <w:kern w:val="0"/>
          <w:sz w:val="24"/>
          <w:szCs w:val="24"/>
          <w:lang w:eastAsia="en-GB"/>
          <w14:ligatures w14:val="none"/>
        </w:rPr>
      </w:pPr>
    </w:p>
    <w:p w14:paraId="65BC4886" w14:textId="77777777" w:rsidR="009A04CE" w:rsidRPr="009A04CE" w:rsidRDefault="009A04CE" w:rsidP="009A04CE">
      <w:pPr>
        <w:spacing w:after="0" w:line="240" w:lineRule="auto"/>
        <w:jc w:val="both"/>
        <w:rPr>
          <w:rFonts w:ascii="Calibri" w:eastAsia="Times New Roman" w:hAnsi="Calibri" w:cs="Calibri"/>
          <w:kern w:val="0"/>
          <w:sz w:val="24"/>
          <w:szCs w:val="24"/>
          <w:lang w:eastAsia="en-GB"/>
          <w14:ligatures w14:val="none"/>
        </w:rPr>
      </w:pPr>
    </w:p>
    <w:p w14:paraId="157EF0EC" w14:textId="77777777" w:rsidR="00876964" w:rsidRDefault="00876964" w:rsidP="00876964">
      <w:pPr>
        <w:spacing w:after="0" w:line="240" w:lineRule="auto"/>
        <w:jc w:val="both"/>
        <w:rPr>
          <w:rFonts w:ascii="Calibri" w:eastAsia="Times New Roman" w:hAnsi="Calibri" w:cs="Calibri"/>
          <w:kern w:val="0"/>
          <w:sz w:val="24"/>
          <w:szCs w:val="24"/>
          <w:lang w:eastAsia="en-GB"/>
          <w14:ligatures w14:val="none"/>
        </w:rPr>
      </w:pPr>
    </w:p>
    <w:p w14:paraId="5E2FE411" w14:textId="77777777" w:rsidR="00876964" w:rsidRPr="00876964" w:rsidRDefault="00876964" w:rsidP="00876964">
      <w:pPr>
        <w:spacing w:after="0" w:line="240" w:lineRule="auto"/>
        <w:jc w:val="both"/>
        <w:rPr>
          <w:rFonts w:ascii="Calibri" w:eastAsia="Times New Roman" w:hAnsi="Calibri" w:cs="Calibri"/>
          <w:kern w:val="0"/>
          <w:sz w:val="24"/>
          <w:szCs w:val="24"/>
          <w:lang w:eastAsia="en-GB"/>
          <w14:ligatures w14:val="none"/>
        </w:rPr>
      </w:pPr>
    </w:p>
    <w:p w14:paraId="23C4D373" w14:textId="77777777" w:rsidR="00876964" w:rsidRDefault="00876964" w:rsidP="00876964">
      <w:pPr>
        <w:jc w:val="both"/>
        <w:rPr>
          <w:rFonts w:ascii="Calibri" w:hAnsi="Calibri" w:cs="Calibri"/>
          <w:color w:val="FF0000"/>
          <w:sz w:val="20"/>
          <w:szCs w:val="20"/>
        </w:rPr>
      </w:pPr>
    </w:p>
    <w:p w14:paraId="388D14B5" w14:textId="77777777" w:rsidR="00876964" w:rsidRDefault="00876964" w:rsidP="00876964">
      <w:pPr>
        <w:jc w:val="both"/>
        <w:rPr>
          <w:rFonts w:ascii="Calibri" w:hAnsi="Calibri" w:cs="Calibri"/>
          <w:color w:val="FF0000"/>
          <w:sz w:val="20"/>
          <w:szCs w:val="20"/>
        </w:rPr>
      </w:pPr>
    </w:p>
    <w:p w14:paraId="5C0D91A1" w14:textId="77777777" w:rsidR="009A04CE" w:rsidRDefault="009A04CE" w:rsidP="00876964">
      <w:pPr>
        <w:jc w:val="both"/>
        <w:rPr>
          <w:rFonts w:ascii="Calibri" w:hAnsi="Calibri" w:cs="Calibri"/>
          <w:color w:val="FF0000"/>
          <w:sz w:val="20"/>
          <w:szCs w:val="20"/>
        </w:rPr>
      </w:pPr>
    </w:p>
    <w:p w14:paraId="6F35693A" w14:textId="77777777" w:rsidR="009A04CE" w:rsidRDefault="009A04CE" w:rsidP="00876964">
      <w:pPr>
        <w:jc w:val="both"/>
        <w:rPr>
          <w:rFonts w:ascii="Calibri" w:hAnsi="Calibri" w:cs="Calibri"/>
          <w:color w:val="FF0000"/>
          <w:sz w:val="20"/>
          <w:szCs w:val="20"/>
        </w:rPr>
      </w:pPr>
    </w:p>
    <w:p w14:paraId="3F124001" w14:textId="77777777" w:rsidR="009A04CE" w:rsidRDefault="009A04CE" w:rsidP="00876964">
      <w:pPr>
        <w:jc w:val="both"/>
        <w:rPr>
          <w:rFonts w:ascii="Calibri" w:hAnsi="Calibri" w:cs="Calibri"/>
          <w:color w:val="FF0000"/>
          <w:sz w:val="20"/>
          <w:szCs w:val="20"/>
        </w:rPr>
      </w:pPr>
    </w:p>
    <w:p w14:paraId="1AFA6139" w14:textId="77777777" w:rsidR="009A04CE" w:rsidRDefault="009A04CE" w:rsidP="00876964">
      <w:pPr>
        <w:jc w:val="both"/>
        <w:rPr>
          <w:rFonts w:ascii="Calibri" w:hAnsi="Calibri" w:cs="Calibri"/>
          <w:color w:val="FF0000"/>
          <w:sz w:val="20"/>
          <w:szCs w:val="20"/>
        </w:rPr>
      </w:pPr>
    </w:p>
    <w:p w14:paraId="7F5DD550" w14:textId="77777777" w:rsidR="009A04CE" w:rsidRDefault="009A04CE" w:rsidP="00876964">
      <w:pPr>
        <w:jc w:val="both"/>
        <w:rPr>
          <w:rFonts w:ascii="Calibri" w:hAnsi="Calibri" w:cs="Calibri"/>
          <w:color w:val="FF0000"/>
          <w:sz w:val="20"/>
          <w:szCs w:val="20"/>
        </w:rPr>
      </w:pPr>
    </w:p>
    <w:p w14:paraId="5A4A2C96" w14:textId="77777777" w:rsidR="009A04CE" w:rsidRDefault="009A04CE" w:rsidP="00876964">
      <w:pPr>
        <w:jc w:val="both"/>
        <w:rPr>
          <w:rFonts w:ascii="Calibri" w:hAnsi="Calibri" w:cs="Calibri"/>
          <w:color w:val="FF0000"/>
          <w:sz w:val="20"/>
          <w:szCs w:val="20"/>
        </w:rPr>
      </w:pPr>
    </w:p>
    <w:p w14:paraId="339D9655" w14:textId="77777777" w:rsidR="009A04CE" w:rsidRDefault="009A04CE" w:rsidP="00876964">
      <w:pPr>
        <w:jc w:val="both"/>
        <w:rPr>
          <w:rFonts w:ascii="Calibri" w:hAnsi="Calibri" w:cs="Calibri"/>
          <w:color w:val="FF0000"/>
          <w:sz w:val="20"/>
          <w:szCs w:val="20"/>
        </w:rPr>
      </w:pPr>
    </w:p>
    <w:p w14:paraId="463E87BB" w14:textId="77777777" w:rsidR="00F970FA" w:rsidRPr="008B5B7E" w:rsidRDefault="00F970FA" w:rsidP="008B5B7E">
      <w:pPr>
        <w:pStyle w:val="NormalWeb"/>
        <w:spacing w:before="0" w:beforeAutospacing="0" w:after="0" w:afterAutospacing="0" w:line="360" w:lineRule="auto"/>
        <w:ind w:left="720" w:hanging="720"/>
        <w:jc w:val="both"/>
        <w:rPr>
          <w:rFonts w:ascii="Calibri" w:hAnsi="Calibri" w:cs="Calibri"/>
        </w:rPr>
      </w:pPr>
    </w:p>
    <w:p w14:paraId="56FF059C" w14:textId="2D30FE34" w:rsidR="00262FA1" w:rsidRDefault="00262FA1" w:rsidP="00333BC4">
      <w:pPr>
        <w:pStyle w:val="NormalWeb"/>
        <w:spacing w:before="0" w:beforeAutospacing="0" w:after="0" w:afterAutospacing="0" w:line="360" w:lineRule="auto"/>
        <w:ind w:left="720" w:hanging="720"/>
        <w:jc w:val="both"/>
        <w:rPr>
          <w:rStyle w:val="url"/>
          <w:rFonts w:ascii="Calibri" w:eastAsiaTheme="majorEastAsia" w:hAnsi="Calibri" w:cs="Calibri"/>
        </w:rPr>
      </w:pPr>
    </w:p>
    <w:p w14:paraId="3168C5B8" w14:textId="77777777" w:rsidR="00065749" w:rsidRPr="00333BC4" w:rsidRDefault="00065749" w:rsidP="00333BC4">
      <w:pPr>
        <w:pStyle w:val="NormalWeb"/>
        <w:spacing w:before="0" w:beforeAutospacing="0" w:after="0" w:afterAutospacing="0" w:line="360" w:lineRule="auto"/>
        <w:ind w:left="720" w:hanging="720"/>
        <w:jc w:val="both"/>
        <w:rPr>
          <w:rStyle w:val="url"/>
          <w:rFonts w:ascii="Calibri" w:eastAsiaTheme="majorEastAsia" w:hAnsi="Calibri" w:cs="Calibri"/>
        </w:rPr>
      </w:pPr>
    </w:p>
    <w:p w14:paraId="5E52F640" w14:textId="77777777" w:rsidR="00D377CD" w:rsidRPr="00F50BD0" w:rsidRDefault="00D377CD" w:rsidP="00F50BD0">
      <w:pPr>
        <w:pStyle w:val="NormalWeb"/>
        <w:spacing w:before="0" w:beforeAutospacing="0" w:after="0" w:afterAutospacing="0" w:line="480" w:lineRule="atLeast"/>
        <w:ind w:left="720" w:hanging="720"/>
        <w:jc w:val="both"/>
        <w:rPr>
          <w:rFonts w:ascii="Calibri" w:hAnsi="Calibri" w:cs="Calibri"/>
          <w:color w:val="000000"/>
        </w:rPr>
      </w:pPr>
    </w:p>
    <w:p w14:paraId="2C8CE95E" w14:textId="77777777" w:rsidR="00F50BD0" w:rsidRDefault="00F50BD0" w:rsidP="00F50BD0">
      <w:pPr>
        <w:pStyle w:val="NormalWeb"/>
        <w:rPr>
          <w:rFonts w:ascii="Calibri" w:hAnsi="Calibri" w:cs="Calibri"/>
          <w:color w:val="000000"/>
          <w:sz w:val="27"/>
          <w:szCs w:val="27"/>
        </w:rPr>
      </w:pPr>
      <w:r>
        <w:rPr>
          <w:rFonts w:ascii="Calibri" w:hAnsi="Calibri" w:cs="Calibri"/>
          <w:color w:val="000000"/>
          <w:sz w:val="27"/>
          <w:szCs w:val="27"/>
        </w:rPr>
        <w:t>‌</w:t>
      </w:r>
    </w:p>
    <w:p w14:paraId="0FC7A927" w14:textId="77777777" w:rsidR="005F2CF1" w:rsidRPr="005E0A50" w:rsidRDefault="005F2CF1" w:rsidP="005E0A50">
      <w:pPr>
        <w:pStyle w:val="NormalWeb"/>
        <w:spacing w:before="0" w:beforeAutospacing="0" w:after="0" w:afterAutospacing="0" w:line="360" w:lineRule="auto"/>
        <w:ind w:left="720" w:hanging="720"/>
        <w:jc w:val="both"/>
        <w:rPr>
          <w:rStyle w:val="url"/>
          <w:rFonts w:ascii="Calibri" w:hAnsi="Calibri" w:cs="Calibri"/>
          <w:color w:val="000000"/>
        </w:rPr>
      </w:pPr>
    </w:p>
    <w:p w14:paraId="5202E6FD" w14:textId="77777777" w:rsidR="007D2C88" w:rsidRDefault="007D2C88" w:rsidP="00022304">
      <w:pPr>
        <w:pStyle w:val="NormalWeb"/>
        <w:spacing w:before="0" w:beforeAutospacing="0" w:after="0" w:afterAutospacing="0" w:line="480" w:lineRule="auto"/>
        <w:ind w:left="720" w:hanging="720"/>
      </w:pPr>
    </w:p>
    <w:p w14:paraId="17879018" w14:textId="77777777" w:rsidR="001E7427" w:rsidRPr="00EF0BC3" w:rsidRDefault="001E7427" w:rsidP="00EF0BC3">
      <w:pPr>
        <w:pStyle w:val="NormalWeb"/>
        <w:spacing w:before="0" w:beforeAutospacing="0" w:after="0" w:afterAutospacing="0" w:line="480" w:lineRule="auto"/>
        <w:ind w:left="720" w:hanging="720"/>
        <w:jc w:val="both"/>
        <w:rPr>
          <w:rFonts w:ascii="Calibri" w:hAnsi="Calibri" w:cs="Calibri"/>
        </w:rPr>
      </w:pPr>
    </w:p>
    <w:p w14:paraId="02E59840" w14:textId="77777777" w:rsidR="0054612E" w:rsidRPr="009A04CE" w:rsidRDefault="0054612E" w:rsidP="009A04CE">
      <w:pPr>
        <w:pStyle w:val="NormalWeb"/>
        <w:spacing w:before="0" w:beforeAutospacing="0" w:after="0" w:afterAutospacing="0" w:line="480" w:lineRule="auto"/>
        <w:ind w:left="720" w:hanging="720"/>
        <w:jc w:val="both"/>
        <w:rPr>
          <w:rFonts w:ascii="Calibri" w:hAnsi="Calibri" w:cs="Calibri"/>
        </w:rPr>
      </w:pPr>
    </w:p>
    <w:p w14:paraId="2C69FE0A" w14:textId="77777777" w:rsidR="009A04CE" w:rsidRPr="009A04CE" w:rsidRDefault="009A04CE" w:rsidP="009A04CE">
      <w:pPr>
        <w:pStyle w:val="NormalWeb"/>
        <w:spacing w:before="0" w:beforeAutospacing="0" w:after="0" w:afterAutospacing="0" w:line="480" w:lineRule="auto"/>
        <w:ind w:left="720" w:hanging="720"/>
        <w:jc w:val="both"/>
        <w:rPr>
          <w:rFonts w:ascii="Calibri" w:hAnsi="Calibri" w:cs="Calibri"/>
        </w:rPr>
      </w:pPr>
    </w:p>
    <w:p w14:paraId="44DE76B1" w14:textId="77777777" w:rsidR="009A04CE" w:rsidRPr="009A04CE" w:rsidRDefault="009A04CE" w:rsidP="009A04CE">
      <w:pPr>
        <w:pStyle w:val="NormalWeb"/>
        <w:spacing w:before="0" w:beforeAutospacing="0" w:after="0" w:afterAutospacing="0" w:line="480" w:lineRule="auto"/>
        <w:ind w:left="720" w:hanging="720"/>
        <w:jc w:val="both"/>
        <w:rPr>
          <w:rFonts w:ascii="Calibri" w:hAnsi="Calibri" w:cs="Calibri"/>
        </w:rPr>
      </w:pPr>
    </w:p>
    <w:p w14:paraId="3AFF079A" w14:textId="77777777" w:rsidR="009A04CE" w:rsidRPr="00876964" w:rsidRDefault="009A04CE" w:rsidP="009A04CE">
      <w:pPr>
        <w:pStyle w:val="NormalWeb"/>
        <w:spacing w:before="0" w:beforeAutospacing="0" w:after="0" w:afterAutospacing="0" w:line="480" w:lineRule="auto"/>
        <w:ind w:left="720" w:hanging="720"/>
        <w:jc w:val="both"/>
        <w:rPr>
          <w:rFonts w:ascii="Calibri" w:hAnsi="Calibri" w:cs="Calibri"/>
        </w:rPr>
      </w:pPr>
    </w:p>
    <w:p w14:paraId="286BE6F0" w14:textId="77777777" w:rsidR="00876964" w:rsidRPr="00876964" w:rsidRDefault="00876964" w:rsidP="00876964">
      <w:pPr>
        <w:pStyle w:val="NormalWeb"/>
        <w:spacing w:before="0" w:beforeAutospacing="0" w:after="0" w:afterAutospacing="0" w:line="480" w:lineRule="auto"/>
        <w:ind w:left="720" w:hanging="720"/>
        <w:rPr>
          <w:rFonts w:ascii="Calibri" w:hAnsi="Calibri" w:cs="Calibri"/>
        </w:rPr>
      </w:pPr>
    </w:p>
    <w:p w14:paraId="7A6F938F" w14:textId="77777777" w:rsidR="00876964" w:rsidRPr="00876964" w:rsidRDefault="00876964" w:rsidP="00876964">
      <w:pPr>
        <w:jc w:val="both"/>
        <w:rPr>
          <w:rFonts w:ascii="Calibri" w:hAnsi="Calibri" w:cs="Calibri"/>
          <w:sz w:val="24"/>
          <w:szCs w:val="24"/>
        </w:rPr>
      </w:pPr>
    </w:p>
    <w:sectPr w:rsidR="00876964" w:rsidRPr="00876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27579"/>
    <w:multiLevelType w:val="hybridMultilevel"/>
    <w:tmpl w:val="02D2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46E3B"/>
    <w:multiLevelType w:val="hybridMultilevel"/>
    <w:tmpl w:val="5E704E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E4330F"/>
    <w:multiLevelType w:val="hybridMultilevel"/>
    <w:tmpl w:val="1DE2B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33A09"/>
    <w:multiLevelType w:val="hybridMultilevel"/>
    <w:tmpl w:val="301AE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61877"/>
    <w:multiLevelType w:val="hybridMultilevel"/>
    <w:tmpl w:val="60507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8A20DC"/>
    <w:multiLevelType w:val="hybridMultilevel"/>
    <w:tmpl w:val="A7329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600C22"/>
    <w:multiLevelType w:val="hybridMultilevel"/>
    <w:tmpl w:val="3ADEA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DF0621"/>
    <w:multiLevelType w:val="hybridMultilevel"/>
    <w:tmpl w:val="E3D631C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40472928"/>
    <w:multiLevelType w:val="hybridMultilevel"/>
    <w:tmpl w:val="568EE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A7335B"/>
    <w:multiLevelType w:val="hybridMultilevel"/>
    <w:tmpl w:val="C134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2E584B"/>
    <w:multiLevelType w:val="hybridMultilevel"/>
    <w:tmpl w:val="31E81A08"/>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2645E8A"/>
    <w:multiLevelType w:val="hybridMultilevel"/>
    <w:tmpl w:val="449C8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27BB7"/>
    <w:multiLevelType w:val="hybridMultilevel"/>
    <w:tmpl w:val="C938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1249D2"/>
    <w:multiLevelType w:val="hybridMultilevel"/>
    <w:tmpl w:val="A70E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67977"/>
    <w:multiLevelType w:val="hybridMultilevel"/>
    <w:tmpl w:val="359C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7431A7"/>
    <w:multiLevelType w:val="hybridMultilevel"/>
    <w:tmpl w:val="3FD05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7A57D7"/>
    <w:multiLevelType w:val="hybridMultilevel"/>
    <w:tmpl w:val="50CA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2B410F"/>
    <w:multiLevelType w:val="hybridMultilevel"/>
    <w:tmpl w:val="4360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8398843">
    <w:abstractNumId w:val="16"/>
  </w:num>
  <w:num w:numId="2" w16cid:durableId="1158034423">
    <w:abstractNumId w:val="6"/>
  </w:num>
  <w:num w:numId="3" w16cid:durableId="1343899197">
    <w:abstractNumId w:val="14"/>
  </w:num>
  <w:num w:numId="4" w16cid:durableId="1960720474">
    <w:abstractNumId w:val="0"/>
  </w:num>
  <w:num w:numId="5" w16cid:durableId="1897158190">
    <w:abstractNumId w:val="15"/>
  </w:num>
  <w:num w:numId="6" w16cid:durableId="1971855906">
    <w:abstractNumId w:val="7"/>
  </w:num>
  <w:num w:numId="7" w16cid:durableId="1961647477">
    <w:abstractNumId w:val="2"/>
  </w:num>
  <w:num w:numId="8" w16cid:durableId="1254707533">
    <w:abstractNumId w:val="4"/>
  </w:num>
  <w:num w:numId="9" w16cid:durableId="151869741">
    <w:abstractNumId w:val="13"/>
  </w:num>
  <w:num w:numId="10" w16cid:durableId="933243156">
    <w:abstractNumId w:val="3"/>
  </w:num>
  <w:num w:numId="11" w16cid:durableId="149029059">
    <w:abstractNumId w:val="12"/>
  </w:num>
  <w:num w:numId="12" w16cid:durableId="1087846202">
    <w:abstractNumId w:val="17"/>
  </w:num>
  <w:num w:numId="13" w16cid:durableId="328754647">
    <w:abstractNumId w:val="8"/>
  </w:num>
  <w:num w:numId="14" w16cid:durableId="2027440768">
    <w:abstractNumId w:val="11"/>
  </w:num>
  <w:num w:numId="15" w16cid:durableId="330959740">
    <w:abstractNumId w:val="9"/>
  </w:num>
  <w:num w:numId="16" w16cid:durableId="1987780113">
    <w:abstractNumId w:val="5"/>
  </w:num>
  <w:num w:numId="17" w16cid:durableId="1327510416">
    <w:abstractNumId w:val="10"/>
  </w:num>
  <w:num w:numId="18" w16cid:durableId="1473597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2E9"/>
    <w:rsid w:val="00000E93"/>
    <w:rsid w:val="00001943"/>
    <w:rsid w:val="000022D1"/>
    <w:rsid w:val="000053C0"/>
    <w:rsid w:val="000072EC"/>
    <w:rsid w:val="00014314"/>
    <w:rsid w:val="000155FB"/>
    <w:rsid w:val="000164DC"/>
    <w:rsid w:val="00022304"/>
    <w:rsid w:val="00022C95"/>
    <w:rsid w:val="000318BF"/>
    <w:rsid w:val="00032874"/>
    <w:rsid w:val="00035A59"/>
    <w:rsid w:val="00037637"/>
    <w:rsid w:val="00037863"/>
    <w:rsid w:val="000431E1"/>
    <w:rsid w:val="00043849"/>
    <w:rsid w:val="00045791"/>
    <w:rsid w:val="00053593"/>
    <w:rsid w:val="00054F5F"/>
    <w:rsid w:val="00057C8D"/>
    <w:rsid w:val="000632D7"/>
    <w:rsid w:val="00064305"/>
    <w:rsid w:val="00064723"/>
    <w:rsid w:val="00065749"/>
    <w:rsid w:val="00065C40"/>
    <w:rsid w:val="0007118A"/>
    <w:rsid w:val="00075E31"/>
    <w:rsid w:val="000844C4"/>
    <w:rsid w:val="000931AC"/>
    <w:rsid w:val="000A45D3"/>
    <w:rsid w:val="000B2261"/>
    <w:rsid w:val="000C0BA5"/>
    <w:rsid w:val="000C0E5E"/>
    <w:rsid w:val="000C35A4"/>
    <w:rsid w:val="000C3E51"/>
    <w:rsid w:val="000C71D1"/>
    <w:rsid w:val="000D0FBB"/>
    <w:rsid w:val="000D2540"/>
    <w:rsid w:val="000D3032"/>
    <w:rsid w:val="000D6E1A"/>
    <w:rsid w:val="000D792A"/>
    <w:rsid w:val="000E36E1"/>
    <w:rsid w:val="000E4F75"/>
    <w:rsid w:val="000F10AC"/>
    <w:rsid w:val="000F2664"/>
    <w:rsid w:val="000F338A"/>
    <w:rsid w:val="000F4AAA"/>
    <w:rsid w:val="0010190D"/>
    <w:rsid w:val="00101E0C"/>
    <w:rsid w:val="001053CF"/>
    <w:rsid w:val="0011161E"/>
    <w:rsid w:val="0011484E"/>
    <w:rsid w:val="00115D9C"/>
    <w:rsid w:val="00123285"/>
    <w:rsid w:val="0012388D"/>
    <w:rsid w:val="001303BD"/>
    <w:rsid w:val="001304A9"/>
    <w:rsid w:val="00133C65"/>
    <w:rsid w:val="0013401D"/>
    <w:rsid w:val="00135509"/>
    <w:rsid w:val="001474E2"/>
    <w:rsid w:val="00150C98"/>
    <w:rsid w:val="00154280"/>
    <w:rsid w:val="00164607"/>
    <w:rsid w:val="00164A58"/>
    <w:rsid w:val="00166254"/>
    <w:rsid w:val="00167149"/>
    <w:rsid w:val="0017189A"/>
    <w:rsid w:val="00174985"/>
    <w:rsid w:val="001809AE"/>
    <w:rsid w:val="001814E5"/>
    <w:rsid w:val="00183625"/>
    <w:rsid w:val="00184E35"/>
    <w:rsid w:val="0018678B"/>
    <w:rsid w:val="001876AA"/>
    <w:rsid w:val="00190E7C"/>
    <w:rsid w:val="001924F8"/>
    <w:rsid w:val="00194583"/>
    <w:rsid w:val="001946D4"/>
    <w:rsid w:val="001A1926"/>
    <w:rsid w:val="001A3C50"/>
    <w:rsid w:val="001A4DD5"/>
    <w:rsid w:val="001B2E53"/>
    <w:rsid w:val="001B68CB"/>
    <w:rsid w:val="001C02DE"/>
    <w:rsid w:val="001C3C38"/>
    <w:rsid w:val="001D66D3"/>
    <w:rsid w:val="001E19D4"/>
    <w:rsid w:val="001E33D7"/>
    <w:rsid w:val="001E63E1"/>
    <w:rsid w:val="001E7362"/>
    <w:rsid w:val="001E7427"/>
    <w:rsid w:val="001F2B22"/>
    <w:rsid w:val="001F4B53"/>
    <w:rsid w:val="001F5D53"/>
    <w:rsid w:val="001F7446"/>
    <w:rsid w:val="00203422"/>
    <w:rsid w:val="002047CF"/>
    <w:rsid w:val="002054E5"/>
    <w:rsid w:val="002066A1"/>
    <w:rsid w:val="0021306A"/>
    <w:rsid w:val="002156C9"/>
    <w:rsid w:val="00217E02"/>
    <w:rsid w:val="0022308F"/>
    <w:rsid w:val="00236041"/>
    <w:rsid w:val="002409B7"/>
    <w:rsid w:val="00243522"/>
    <w:rsid w:val="00245558"/>
    <w:rsid w:val="0025012D"/>
    <w:rsid w:val="00254D94"/>
    <w:rsid w:val="0025509D"/>
    <w:rsid w:val="00262F99"/>
    <w:rsid w:val="00262FA1"/>
    <w:rsid w:val="00265FB7"/>
    <w:rsid w:val="002749C7"/>
    <w:rsid w:val="00274EAB"/>
    <w:rsid w:val="00277B41"/>
    <w:rsid w:val="00277B51"/>
    <w:rsid w:val="002829A2"/>
    <w:rsid w:val="002847EC"/>
    <w:rsid w:val="0028676A"/>
    <w:rsid w:val="00290F24"/>
    <w:rsid w:val="00295A0D"/>
    <w:rsid w:val="00296722"/>
    <w:rsid w:val="002A397A"/>
    <w:rsid w:val="002A4568"/>
    <w:rsid w:val="002A46E9"/>
    <w:rsid w:val="002B3152"/>
    <w:rsid w:val="002C2AC2"/>
    <w:rsid w:val="002C5AF8"/>
    <w:rsid w:val="002C6E81"/>
    <w:rsid w:val="002D01C9"/>
    <w:rsid w:val="002D0490"/>
    <w:rsid w:val="002D2380"/>
    <w:rsid w:val="002D3356"/>
    <w:rsid w:val="002D638A"/>
    <w:rsid w:val="002E2930"/>
    <w:rsid w:val="002E310E"/>
    <w:rsid w:val="002E3325"/>
    <w:rsid w:val="002E4634"/>
    <w:rsid w:val="002E48DE"/>
    <w:rsid w:val="002E4A60"/>
    <w:rsid w:val="002E4C3B"/>
    <w:rsid w:val="002E783E"/>
    <w:rsid w:val="002F2241"/>
    <w:rsid w:val="002F53A6"/>
    <w:rsid w:val="00305B59"/>
    <w:rsid w:val="00306DA0"/>
    <w:rsid w:val="00307463"/>
    <w:rsid w:val="00314801"/>
    <w:rsid w:val="00317562"/>
    <w:rsid w:val="003229C0"/>
    <w:rsid w:val="0032705D"/>
    <w:rsid w:val="00330B62"/>
    <w:rsid w:val="00332A30"/>
    <w:rsid w:val="00333BC4"/>
    <w:rsid w:val="00336AC9"/>
    <w:rsid w:val="003412F1"/>
    <w:rsid w:val="003431B2"/>
    <w:rsid w:val="00351F85"/>
    <w:rsid w:val="003525D5"/>
    <w:rsid w:val="00362A32"/>
    <w:rsid w:val="00363670"/>
    <w:rsid w:val="00377EC7"/>
    <w:rsid w:val="00383728"/>
    <w:rsid w:val="003A06EE"/>
    <w:rsid w:val="003A0F3B"/>
    <w:rsid w:val="003A1101"/>
    <w:rsid w:val="003A1CE4"/>
    <w:rsid w:val="003A5797"/>
    <w:rsid w:val="003B3DDD"/>
    <w:rsid w:val="003B4C3F"/>
    <w:rsid w:val="003B6886"/>
    <w:rsid w:val="003C49CC"/>
    <w:rsid w:val="003C60EC"/>
    <w:rsid w:val="003D1D5F"/>
    <w:rsid w:val="003D25D4"/>
    <w:rsid w:val="003D624A"/>
    <w:rsid w:val="003D6A5A"/>
    <w:rsid w:val="003E21B4"/>
    <w:rsid w:val="003E2C15"/>
    <w:rsid w:val="003E6384"/>
    <w:rsid w:val="003F3697"/>
    <w:rsid w:val="003F7AE3"/>
    <w:rsid w:val="00400F82"/>
    <w:rsid w:val="004014F4"/>
    <w:rsid w:val="00403088"/>
    <w:rsid w:val="004067A9"/>
    <w:rsid w:val="0041682C"/>
    <w:rsid w:val="00420E40"/>
    <w:rsid w:val="004212D8"/>
    <w:rsid w:val="004238AA"/>
    <w:rsid w:val="00425290"/>
    <w:rsid w:val="00426528"/>
    <w:rsid w:val="00430CA2"/>
    <w:rsid w:val="004310F5"/>
    <w:rsid w:val="004336B1"/>
    <w:rsid w:val="004361C6"/>
    <w:rsid w:val="00443818"/>
    <w:rsid w:val="004449C0"/>
    <w:rsid w:val="0045457C"/>
    <w:rsid w:val="00454CC5"/>
    <w:rsid w:val="004550B8"/>
    <w:rsid w:val="0046151D"/>
    <w:rsid w:val="00461B2F"/>
    <w:rsid w:val="00474B17"/>
    <w:rsid w:val="00474FAD"/>
    <w:rsid w:val="00475032"/>
    <w:rsid w:val="00477A5C"/>
    <w:rsid w:val="004902CF"/>
    <w:rsid w:val="004903DE"/>
    <w:rsid w:val="004A4ABC"/>
    <w:rsid w:val="004A6E36"/>
    <w:rsid w:val="004B59E2"/>
    <w:rsid w:val="004B59E7"/>
    <w:rsid w:val="004C3478"/>
    <w:rsid w:val="004C604B"/>
    <w:rsid w:val="004D00EA"/>
    <w:rsid w:val="004E26D9"/>
    <w:rsid w:val="004E41D9"/>
    <w:rsid w:val="004F1861"/>
    <w:rsid w:val="004F3B04"/>
    <w:rsid w:val="0050315F"/>
    <w:rsid w:val="00503472"/>
    <w:rsid w:val="005034D6"/>
    <w:rsid w:val="00503612"/>
    <w:rsid w:val="00504F0C"/>
    <w:rsid w:val="00535645"/>
    <w:rsid w:val="00536CA1"/>
    <w:rsid w:val="005420AD"/>
    <w:rsid w:val="0054498D"/>
    <w:rsid w:val="0054612E"/>
    <w:rsid w:val="005464D0"/>
    <w:rsid w:val="00550D00"/>
    <w:rsid w:val="00552CBA"/>
    <w:rsid w:val="005711CF"/>
    <w:rsid w:val="00577285"/>
    <w:rsid w:val="00585638"/>
    <w:rsid w:val="0058702A"/>
    <w:rsid w:val="00587663"/>
    <w:rsid w:val="00591094"/>
    <w:rsid w:val="005931FE"/>
    <w:rsid w:val="0059730E"/>
    <w:rsid w:val="005A490F"/>
    <w:rsid w:val="005A7CE1"/>
    <w:rsid w:val="005C1661"/>
    <w:rsid w:val="005D3B27"/>
    <w:rsid w:val="005D483E"/>
    <w:rsid w:val="005D58D9"/>
    <w:rsid w:val="005E0A50"/>
    <w:rsid w:val="005E457C"/>
    <w:rsid w:val="005E474D"/>
    <w:rsid w:val="005E4B48"/>
    <w:rsid w:val="005E69A7"/>
    <w:rsid w:val="005F2CF1"/>
    <w:rsid w:val="005F5A92"/>
    <w:rsid w:val="005F6728"/>
    <w:rsid w:val="00603B3A"/>
    <w:rsid w:val="0060409D"/>
    <w:rsid w:val="00604198"/>
    <w:rsid w:val="006048DE"/>
    <w:rsid w:val="00607276"/>
    <w:rsid w:val="00616244"/>
    <w:rsid w:val="00622362"/>
    <w:rsid w:val="00625332"/>
    <w:rsid w:val="00636B8D"/>
    <w:rsid w:val="0064153A"/>
    <w:rsid w:val="006506AA"/>
    <w:rsid w:val="00651047"/>
    <w:rsid w:val="00653C2E"/>
    <w:rsid w:val="00655CA9"/>
    <w:rsid w:val="006568FF"/>
    <w:rsid w:val="006603A6"/>
    <w:rsid w:val="00663B61"/>
    <w:rsid w:val="00673C3F"/>
    <w:rsid w:val="00676789"/>
    <w:rsid w:val="006777CF"/>
    <w:rsid w:val="0068179C"/>
    <w:rsid w:val="00681848"/>
    <w:rsid w:val="00681C89"/>
    <w:rsid w:val="006823F1"/>
    <w:rsid w:val="00682D49"/>
    <w:rsid w:val="006844AF"/>
    <w:rsid w:val="006859DA"/>
    <w:rsid w:val="0068697C"/>
    <w:rsid w:val="00687694"/>
    <w:rsid w:val="006A1656"/>
    <w:rsid w:val="006B05EE"/>
    <w:rsid w:val="006B2C5E"/>
    <w:rsid w:val="006B683D"/>
    <w:rsid w:val="006C28AF"/>
    <w:rsid w:val="006D1B3B"/>
    <w:rsid w:val="006D52E9"/>
    <w:rsid w:val="006D60CD"/>
    <w:rsid w:val="006E2C97"/>
    <w:rsid w:val="006E2CCF"/>
    <w:rsid w:val="006F0467"/>
    <w:rsid w:val="006F481B"/>
    <w:rsid w:val="006F7394"/>
    <w:rsid w:val="006F77E7"/>
    <w:rsid w:val="007002E4"/>
    <w:rsid w:val="00701951"/>
    <w:rsid w:val="00712472"/>
    <w:rsid w:val="00717295"/>
    <w:rsid w:val="0072291A"/>
    <w:rsid w:val="00735C36"/>
    <w:rsid w:val="00744B63"/>
    <w:rsid w:val="007459DC"/>
    <w:rsid w:val="00751075"/>
    <w:rsid w:val="007607E0"/>
    <w:rsid w:val="00760953"/>
    <w:rsid w:val="00764B26"/>
    <w:rsid w:val="007659EE"/>
    <w:rsid w:val="00772191"/>
    <w:rsid w:val="007759BF"/>
    <w:rsid w:val="00783DC1"/>
    <w:rsid w:val="00786096"/>
    <w:rsid w:val="007864D3"/>
    <w:rsid w:val="0078748E"/>
    <w:rsid w:val="007969C7"/>
    <w:rsid w:val="007A2C05"/>
    <w:rsid w:val="007A49FD"/>
    <w:rsid w:val="007A4C77"/>
    <w:rsid w:val="007B1CF7"/>
    <w:rsid w:val="007B2B3F"/>
    <w:rsid w:val="007B6126"/>
    <w:rsid w:val="007B6296"/>
    <w:rsid w:val="007C341F"/>
    <w:rsid w:val="007C4834"/>
    <w:rsid w:val="007C6124"/>
    <w:rsid w:val="007D22FB"/>
    <w:rsid w:val="007D2B55"/>
    <w:rsid w:val="007D2C88"/>
    <w:rsid w:val="007D3411"/>
    <w:rsid w:val="007D3B9C"/>
    <w:rsid w:val="007D7D1B"/>
    <w:rsid w:val="007E36FE"/>
    <w:rsid w:val="007F3C09"/>
    <w:rsid w:val="008010BA"/>
    <w:rsid w:val="00803AF6"/>
    <w:rsid w:val="00807C1E"/>
    <w:rsid w:val="00810446"/>
    <w:rsid w:val="00812D68"/>
    <w:rsid w:val="008139D7"/>
    <w:rsid w:val="008178EE"/>
    <w:rsid w:val="008235FE"/>
    <w:rsid w:val="00825CE0"/>
    <w:rsid w:val="008328F4"/>
    <w:rsid w:val="00834C99"/>
    <w:rsid w:val="008371EF"/>
    <w:rsid w:val="00842EFD"/>
    <w:rsid w:val="00853560"/>
    <w:rsid w:val="00853965"/>
    <w:rsid w:val="00855B0D"/>
    <w:rsid w:val="008667B7"/>
    <w:rsid w:val="00871350"/>
    <w:rsid w:val="00874D64"/>
    <w:rsid w:val="00876964"/>
    <w:rsid w:val="00877C01"/>
    <w:rsid w:val="00882C0E"/>
    <w:rsid w:val="00885C30"/>
    <w:rsid w:val="008865C5"/>
    <w:rsid w:val="00896A6D"/>
    <w:rsid w:val="008A4A0C"/>
    <w:rsid w:val="008B5B7E"/>
    <w:rsid w:val="008B772C"/>
    <w:rsid w:val="008B7FDD"/>
    <w:rsid w:val="008C246E"/>
    <w:rsid w:val="008C3209"/>
    <w:rsid w:val="008C60EC"/>
    <w:rsid w:val="008D1686"/>
    <w:rsid w:val="008D16C1"/>
    <w:rsid w:val="008D19B9"/>
    <w:rsid w:val="008D64E4"/>
    <w:rsid w:val="008D7723"/>
    <w:rsid w:val="008D7A77"/>
    <w:rsid w:val="008E64CE"/>
    <w:rsid w:val="008E7A8E"/>
    <w:rsid w:val="009044E8"/>
    <w:rsid w:val="00910318"/>
    <w:rsid w:val="0091102B"/>
    <w:rsid w:val="009168EA"/>
    <w:rsid w:val="009229D7"/>
    <w:rsid w:val="00923EFF"/>
    <w:rsid w:val="00924619"/>
    <w:rsid w:val="00924747"/>
    <w:rsid w:val="00924859"/>
    <w:rsid w:val="0092669B"/>
    <w:rsid w:val="00926D22"/>
    <w:rsid w:val="00931BBC"/>
    <w:rsid w:val="0094278C"/>
    <w:rsid w:val="00943C21"/>
    <w:rsid w:val="00943F69"/>
    <w:rsid w:val="009444ED"/>
    <w:rsid w:val="009457DA"/>
    <w:rsid w:val="00946C03"/>
    <w:rsid w:val="00951857"/>
    <w:rsid w:val="00953F7C"/>
    <w:rsid w:val="0096143C"/>
    <w:rsid w:val="009634C2"/>
    <w:rsid w:val="00966C3E"/>
    <w:rsid w:val="00967AA3"/>
    <w:rsid w:val="00970DBF"/>
    <w:rsid w:val="00976BEC"/>
    <w:rsid w:val="00982237"/>
    <w:rsid w:val="00983859"/>
    <w:rsid w:val="00985F8C"/>
    <w:rsid w:val="00986BDA"/>
    <w:rsid w:val="00987220"/>
    <w:rsid w:val="00994BC1"/>
    <w:rsid w:val="009A04CE"/>
    <w:rsid w:val="009A0A0D"/>
    <w:rsid w:val="009A1778"/>
    <w:rsid w:val="009A335E"/>
    <w:rsid w:val="009A53CC"/>
    <w:rsid w:val="009D1358"/>
    <w:rsid w:val="009D161B"/>
    <w:rsid w:val="009D7AD9"/>
    <w:rsid w:val="009E2CB8"/>
    <w:rsid w:val="009E46AB"/>
    <w:rsid w:val="009E4768"/>
    <w:rsid w:val="009E6D2D"/>
    <w:rsid w:val="009F13A4"/>
    <w:rsid w:val="009F2311"/>
    <w:rsid w:val="009F4B0A"/>
    <w:rsid w:val="009F645A"/>
    <w:rsid w:val="009F6C54"/>
    <w:rsid w:val="00A02157"/>
    <w:rsid w:val="00A02831"/>
    <w:rsid w:val="00A0377E"/>
    <w:rsid w:val="00A049CA"/>
    <w:rsid w:val="00A1013E"/>
    <w:rsid w:val="00A110F2"/>
    <w:rsid w:val="00A12539"/>
    <w:rsid w:val="00A13745"/>
    <w:rsid w:val="00A17CDC"/>
    <w:rsid w:val="00A21DF4"/>
    <w:rsid w:val="00A21F2F"/>
    <w:rsid w:val="00A30E3D"/>
    <w:rsid w:val="00A31E2A"/>
    <w:rsid w:val="00A33DF6"/>
    <w:rsid w:val="00A37496"/>
    <w:rsid w:val="00A37C4B"/>
    <w:rsid w:val="00A41EB1"/>
    <w:rsid w:val="00A51A82"/>
    <w:rsid w:val="00A5430A"/>
    <w:rsid w:val="00A57052"/>
    <w:rsid w:val="00A57304"/>
    <w:rsid w:val="00A63F7B"/>
    <w:rsid w:val="00A652BB"/>
    <w:rsid w:val="00A65A40"/>
    <w:rsid w:val="00A6663C"/>
    <w:rsid w:val="00A705B1"/>
    <w:rsid w:val="00A71DEF"/>
    <w:rsid w:val="00A769E0"/>
    <w:rsid w:val="00A828F0"/>
    <w:rsid w:val="00A842E1"/>
    <w:rsid w:val="00A84AB8"/>
    <w:rsid w:val="00A876AE"/>
    <w:rsid w:val="00A922EC"/>
    <w:rsid w:val="00A95392"/>
    <w:rsid w:val="00AA39B1"/>
    <w:rsid w:val="00AA45BC"/>
    <w:rsid w:val="00AA799A"/>
    <w:rsid w:val="00AA7BE8"/>
    <w:rsid w:val="00AB41CF"/>
    <w:rsid w:val="00AC00BB"/>
    <w:rsid w:val="00AC60F4"/>
    <w:rsid w:val="00AD139C"/>
    <w:rsid w:val="00AD336A"/>
    <w:rsid w:val="00AD358C"/>
    <w:rsid w:val="00AD467A"/>
    <w:rsid w:val="00AD521B"/>
    <w:rsid w:val="00AE612A"/>
    <w:rsid w:val="00AE6EFF"/>
    <w:rsid w:val="00AE7470"/>
    <w:rsid w:val="00AF510E"/>
    <w:rsid w:val="00B014BA"/>
    <w:rsid w:val="00B02331"/>
    <w:rsid w:val="00B03D8D"/>
    <w:rsid w:val="00B110D2"/>
    <w:rsid w:val="00B11854"/>
    <w:rsid w:val="00B126FE"/>
    <w:rsid w:val="00B14030"/>
    <w:rsid w:val="00B157D7"/>
    <w:rsid w:val="00B223C7"/>
    <w:rsid w:val="00B22796"/>
    <w:rsid w:val="00B25589"/>
    <w:rsid w:val="00B27330"/>
    <w:rsid w:val="00B320DA"/>
    <w:rsid w:val="00B34411"/>
    <w:rsid w:val="00B426E1"/>
    <w:rsid w:val="00B45F66"/>
    <w:rsid w:val="00B4658E"/>
    <w:rsid w:val="00B476F8"/>
    <w:rsid w:val="00B47863"/>
    <w:rsid w:val="00B503D5"/>
    <w:rsid w:val="00B538C9"/>
    <w:rsid w:val="00B55CE4"/>
    <w:rsid w:val="00B56557"/>
    <w:rsid w:val="00B574AB"/>
    <w:rsid w:val="00B57599"/>
    <w:rsid w:val="00B60351"/>
    <w:rsid w:val="00B6741D"/>
    <w:rsid w:val="00B75464"/>
    <w:rsid w:val="00B76A47"/>
    <w:rsid w:val="00B76EAA"/>
    <w:rsid w:val="00B85C0D"/>
    <w:rsid w:val="00B86D61"/>
    <w:rsid w:val="00B90B3B"/>
    <w:rsid w:val="00B94974"/>
    <w:rsid w:val="00BA0FD8"/>
    <w:rsid w:val="00BA43EE"/>
    <w:rsid w:val="00BA7360"/>
    <w:rsid w:val="00BB185C"/>
    <w:rsid w:val="00BB29CA"/>
    <w:rsid w:val="00BB5E07"/>
    <w:rsid w:val="00BB6F0C"/>
    <w:rsid w:val="00BC204F"/>
    <w:rsid w:val="00BC532A"/>
    <w:rsid w:val="00BD1450"/>
    <w:rsid w:val="00BD3ADD"/>
    <w:rsid w:val="00BE4750"/>
    <w:rsid w:val="00BE7B05"/>
    <w:rsid w:val="00BE7DE0"/>
    <w:rsid w:val="00BF1932"/>
    <w:rsid w:val="00BF1933"/>
    <w:rsid w:val="00BF797E"/>
    <w:rsid w:val="00C01A2B"/>
    <w:rsid w:val="00C04CCA"/>
    <w:rsid w:val="00C145D1"/>
    <w:rsid w:val="00C2066A"/>
    <w:rsid w:val="00C220E5"/>
    <w:rsid w:val="00C222C7"/>
    <w:rsid w:val="00C22B31"/>
    <w:rsid w:val="00C24334"/>
    <w:rsid w:val="00C256F5"/>
    <w:rsid w:val="00C32170"/>
    <w:rsid w:val="00C34F41"/>
    <w:rsid w:val="00C4185F"/>
    <w:rsid w:val="00C4555A"/>
    <w:rsid w:val="00C46B6E"/>
    <w:rsid w:val="00C53DB8"/>
    <w:rsid w:val="00C5549A"/>
    <w:rsid w:val="00C65315"/>
    <w:rsid w:val="00C65597"/>
    <w:rsid w:val="00C65758"/>
    <w:rsid w:val="00C65975"/>
    <w:rsid w:val="00C718E3"/>
    <w:rsid w:val="00C76AC8"/>
    <w:rsid w:val="00C76C8A"/>
    <w:rsid w:val="00C84513"/>
    <w:rsid w:val="00C86AC1"/>
    <w:rsid w:val="00C927AB"/>
    <w:rsid w:val="00C92E15"/>
    <w:rsid w:val="00CA1907"/>
    <w:rsid w:val="00CB2122"/>
    <w:rsid w:val="00CB3AB7"/>
    <w:rsid w:val="00CB4550"/>
    <w:rsid w:val="00CB7607"/>
    <w:rsid w:val="00CC0EF2"/>
    <w:rsid w:val="00CC7904"/>
    <w:rsid w:val="00CD3812"/>
    <w:rsid w:val="00CD789D"/>
    <w:rsid w:val="00CE0DB4"/>
    <w:rsid w:val="00CE0DE4"/>
    <w:rsid w:val="00CF21D2"/>
    <w:rsid w:val="00CF6763"/>
    <w:rsid w:val="00CF6EEC"/>
    <w:rsid w:val="00CF7AD4"/>
    <w:rsid w:val="00D078C2"/>
    <w:rsid w:val="00D105EA"/>
    <w:rsid w:val="00D10D54"/>
    <w:rsid w:val="00D151A2"/>
    <w:rsid w:val="00D24F13"/>
    <w:rsid w:val="00D27C1B"/>
    <w:rsid w:val="00D33B19"/>
    <w:rsid w:val="00D36E2F"/>
    <w:rsid w:val="00D377CD"/>
    <w:rsid w:val="00D4367B"/>
    <w:rsid w:val="00D45FB4"/>
    <w:rsid w:val="00D50037"/>
    <w:rsid w:val="00D61110"/>
    <w:rsid w:val="00D61409"/>
    <w:rsid w:val="00D65961"/>
    <w:rsid w:val="00D66646"/>
    <w:rsid w:val="00D7679E"/>
    <w:rsid w:val="00D80F88"/>
    <w:rsid w:val="00D84606"/>
    <w:rsid w:val="00D862FF"/>
    <w:rsid w:val="00D86E69"/>
    <w:rsid w:val="00D9000E"/>
    <w:rsid w:val="00D9035D"/>
    <w:rsid w:val="00D97306"/>
    <w:rsid w:val="00DA2E19"/>
    <w:rsid w:val="00DA36BA"/>
    <w:rsid w:val="00DA4340"/>
    <w:rsid w:val="00DA506C"/>
    <w:rsid w:val="00DA76EB"/>
    <w:rsid w:val="00DB17BD"/>
    <w:rsid w:val="00DB25AB"/>
    <w:rsid w:val="00DB376B"/>
    <w:rsid w:val="00DB45CD"/>
    <w:rsid w:val="00DC091A"/>
    <w:rsid w:val="00DC0E40"/>
    <w:rsid w:val="00DC1D24"/>
    <w:rsid w:val="00DC1D30"/>
    <w:rsid w:val="00DC2920"/>
    <w:rsid w:val="00DC68CB"/>
    <w:rsid w:val="00DD2B48"/>
    <w:rsid w:val="00DD319F"/>
    <w:rsid w:val="00DD5588"/>
    <w:rsid w:val="00DD57BD"/>
    <w:rsid w:val="00DE1EBC"/>
    <w:rsid w:val="00DF1B9C"/>
    <w:rsid w:val="00DF57BC"/>
    <w:rsid w:val="00E12735"/>
    <w:rsid w:val="00E21F9B"/>
    <w:rsid w:val="00E2442D"/>
    <w:rsid w:val="00E314D9"/>
    <w:rsid w:val="00E35A7E"/>
    <w:rsid w:val="00E37795"/>
    <w:rsid w:val="00E37C9F"/>
    <w:rsid w:val="00E50BA4"/>
    <w:rsid w:val="00E5227A"/>
    <w:rsid w:val="00E527A8"/>
    <w:rsid w:val="00E55008"/>
    <w:rsid w:val="00E55477"/>
    <w:rsid w:val="00E557C4"/>
    <w:rsid w:val="00E65BA8"/>
    <w:rsid w:val="00E66F55"/>
    <w:rsid w:val="00E67FB1"/>
    <w:rsid w:val="00E74196"/>
    <w:rsid w:val="00E743AD"/>
    <w:rsid w:val="00E74A26"/>
    <w:rsid w:val="00E8190D"/>
    <w:rsid w:val="00E845D4"/>
    <w:rsid w:val="00E84C37"/>
    <w:rsid w:val="00E86A3C"/>
    <w:rsid w:val="00E96D9F"/>
    <w:rsid w:val="00EA15D1"/>
    <w:rsid w:val="00EA34C0"/>
    <w:rsid w:val="00EB0D2A"/>
    <w:rsid w:val="00EB4AE8"/>
    <w:rsid w:val="00EB4D9D"/>
    <w:rsid w:val="00EC392F"/>
    <w:rsid w:val="00EC5FAC"/>
    <w:rsid w:val="00EC6E1B"/>
    <w:rsid w:val="00ED1939"/>
    <w:rsid w:val="00ED1DFE"/>
    <w:rsid w:val="00ED28EF"/>
    <w:rsid w:val="00ED7B6D"/>
    <w:rsid w:val="00EE134C"/>
    <w:rsid w:val="00EE25B7"/>
    <w:rsid w:val="00EE313C"/>
    <w:rsid w:val="00EE5E09"/>
    <w:rsid w:val="00EF0BC3"/>
    <w:rsid w:val="00EF1E39"/>
    <w:rsid w:val="00EF2793"/>
    <w:rsid w:val="00EF31D3"/>
    <w:rsid w:val="00EF3540"/>
    <w:rsid w:val="00F10ECF"/>
    <w:rsid w:val="00F12E2E"/>
    <w:rsid w:val="00F163DF"/>
    <w:rsid w:val="00F17794"/>
    <w:rsid w:val="00F31BC6"/>
    <w:rsid w:val="00F31C0C"/>
    <w:rsid w:val="00F337FF"/>
    <w:rsid w:val="00F34AE9"/>
    <w:rsid w:val="00F46591"/>
    <w:rsid w:val="00F50BD0"/>
    <w:rsid w:val="00F51873"/>
    <w:rsid w:val="00F53532"/>
    <w:rsid w:val="00F54423"/>
    <w:rsid w:val="00F5454A"/>
    <w:rsid w:val="00F54CA5"/>
    <w:rsid w:val="00F56C4A"/>
    <w:rsid w:val="00F577C4"/>
    <w:rsid w:val="00F63C56"/>
    <w:rsid w:val="00F70E54"/>
    <w:rsid w:val="00F7207F"/>
    <w:rsid w:val="00F72182"/>
    <w:rsid w:val="00F72EE7"/>
    <w:rsid w:val="00F73BD6"/>
    <w:rsid w:val="00F77B05"/>
    <w:rsid w:val="00F81796"/>
    <w:rsid w:val="00F8379D"/>
    <w:rsid w:val="00F84559"/>
    <w:rsid w:val="00F846D6"/>
    <w:rsid w:val="00F900A3"/>
    <w:rsid w:val="00F970FA"/>
    <w:rsid w:val="00FA355A"/>
    <w:rsid w:val="00FA4315"/>
    <w:rsid w:val="00FA457F"/>
    <w:rsid w:val="00FB068F"/>
    <w:rsid w:val="00FB2092"/>
    <w:rsid w:val="00FB4ABF"/>
    <w:rsid w:val="00FC0875"/>
    <w:rsid w:val="00FC0AB1"/>
    <w:rsid w:val="00FC16F4"/>
    <w:rsid w:val="00FC268E"/>
    <w:rsid w:val="00FC4C8A"/>
    <w:rsid w:val="00FD260B"/>
    <w:rsid w:val="00FD5D0F"/>
    <w:rsid w:val="00FD738F"/>
    <w:rsid w:val="00FD75A2"/>
    <w:rsid w:val="00FE0579"/>
    <w:rsid w:val="00FE23AC"/>
    <w:rsid w:val="00FE4617"/>
    <w:rsid w:val="00FE47B5"/>
    <w:rsid w:val="00FF4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3B84B6"/>
  <w15:chartTrackingRefBased/>
  <w15:docId w15:val="{AA634D6F-B50D-49A2-A93F-BEBCA77BF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2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2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2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2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2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2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2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2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2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2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2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2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2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2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2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2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2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2E9"/>
    <w:rPr>
      <w:rFonts w:eastAsiaTheme="majorEastAsia" w:cstheme="majorBidi"/>
      <w:color w:val="272727" w:themeColor="text1" w:themeTint="D8"/>
    </w:rPr>
  </w:style>
  <w:style w:type="paragraph" w:styleId="Title">
    <w:name w:val="Title"/>
    <w:basedOn w:val="Normal"/>
    <w:next w:val="Normal"/>
    <w:link w:val="TitleChar"/>
    <w:uiPriority w:val="10"/>
    <w:qFormat/>
    <w:rsid w:val="006D52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2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2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2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2E9"/>
    <w:pPr>
      <w:spacing w:before="160"/>
      <w:jc w:val="center"/>
    </w:pPr>
    <w:rPr>
      <w:i/>
      <w:iCs/>
      <w:color w:val="404040" w:themeColor="text1" w:themeTint="BF"/>
    </w:rPr>
  </w:style>
  <w:style w:type="character" w:customStyle="1" w:styleId="QuoteChar">
    <w:name w:val="Quote Char"/>
    <w:basedOn w:val="DefaultParagraphFont"/>
    <w:link w:val="Quote"/>
    <w:uiPriority w:val="29"/>
    <w:rsid w:val="006D52E9"/>
    <w:rPr>
      <w:i/>
      <w:iCs/>
      <w:color w:val="404040" w:themeColor="text1" w:themeTint="BF"/>
    </w:rPr>
  </w:style>
  <w:style w:type="paragraph" w:styleId="ListParagraph">
    <w:name w:val="List Paragraph"/>
    <w:basedOn w:val="Normal"/>
    <w:uiPriority w:val="34"/>
    <w:qFormat/>
    <w:rsid w:val="006D52E9"/>
    <w:pPr>
      <w:ind w:left="720"/>
      <w:contextualSpacing/>
    </w:pPr>
  </w:style>
  <w:style w:type="character" w:styleId="IntenseEmphasis">
    <w:name w:val="Intense Emphasis"/>
    <w:basedOn w:val="DefaultParagraphFont"/>
    <w:uiPriority w:val="21"/>
    <w:qFormat/>
    <w:rsid w:val="006D52E9"/>
    <w:rPr>
      <w:i/>
      <w:iCs/>
      <w:color w:val="0F4761" w:themeColor="accent1" w:themeShade="BF"/>
    </w:rPr>
  </w:style>
  <w:style w:type="paragraph" w:styleId="IntenseQuote">
    <w:name w:val="Intense Quote"/>
    <w:basedOn w:val="Normal"/>
    <w:next w:val="Normal"/>
    <w:link w:val="IntenseQuoteChar"/>
    <w:uiPriority w:val="30"/>
    <w:qFormat/>
    <w:rsid w:val="006D52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2E9"/>
    <w:rPr>
      <w:i/>
      <w:iCs/>
      <w:color w:val="0F4761" w:themeColor="accent1" w:themeShade="BF"/>
    </w:rPr>
  </w:style>
  <w:style w:type="character" w:styleId="IntenseReference">
    <w:name w:val="Intense Reference"/>
    <w:basedOn w:val="DefaultParagraphFont"/>
    <w:uiPriority w:val="32"/>
    <w:qFormat/>
    <w:rsid w:val="006D52E9"/>
    <w:rPr>
      <w:b/>
      <w:bCs/>
      <w:smallCaps/>
      <w:color w:val="0F4761" w:themeColor="accent1" w:themeShade="BF"/>
      <w:spacing w:val="5"/>
    </w:rPr>
  </w:style>
  <w:style w:type="paragraph" w:styleId="NormalWeb">
    <w:name w:val="Normal (Web)"/>
    <w:basedOn w:val="Normal"/>
    <w:uiPriority w:val="99"/>
    <w:semiHidden/>
    <w:unhideWhenUsed/>
    <w:rsid w:val="008769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876964"/>
  </w:style>
  <w:style w:type="character" w:styleId="Hyperlink">
    <w:name w:val="Hyperlink"/>
    <w:basedOn w:val="DefaultParagraphFont"/>
    <w:uiPriority w:val="99"/>
    <w:unhideWhenUsed/>
    <w:rsid w:val="00876964"/>
    <w:rPr>
      <w:color w:val="467886" w:themeColor="hyperlink"/>
      <w:u w:val="single"/>
    </w:rPr>
  </w:style>
  <w:style w:type="character" w:styleId="UnresolvedMention">
    <w:name w:val="Unresolved Mention"/>
    <w:basedOn w:val="DefaultParagraphFont"/>
    <w:uiPriority w:val="99"/>
    <w:semiHidden/>
    <w:unhideWhenUsed/>
    <w:rsid w:val="00876964"/>
    <w:rPr>
      <w:color w:val="605E5C"/>
      <w:shd w:val="clear" w:color="auto" w:fill="E1DFDD"/>
    </w:rPr>
  </w:style>
  <w:style w:type="character" w:styleId="Emphasis">
    <w:name w:val="Emphasis"/>
    <w:basedOn w:val="DefaultParagraphFont"/>
    <w:uiPriority w:val="20"/>
    <w:qFormat/>
    <w:rsid w:val="00461B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2680">
      <w:bodyDiv w:val="1"/>
      <w:marLeft w:val="0"/>
      <w:marRight w:val="0"/>
      <w:marTop w:val="0"/>
      <w:marBottom w:val="0"/>
      <w:divBdr>
        <w:top w:val="none" w:sz="0" w:space="0" w:color="auto"/>
        <w:left w:val="none" w:sz="0" w:space="0" w:color="auto"/>
        <w:bottom w:val="none" w:sz="0" w:space="0" w:color="auto"/>
        <w:right w:val="none" w:sz="0" w:space="0" w:color="auto"/>
      </w:divBdr>
      <w:divsChild>
        <w:div w:id="1237594929">
          <w:marLeft w:val="-720"/>
          <w:marRight w:val="0"/>
          <w:marTop w:val="0"/>
          <w:marBottom w:val="0"/>
          <w:divBdr>
            <w:top w:val="none" w:sz="0" w:space="0" w:color="auto"/>
            <w:left w:val="none" w:sz="0" w:space="0" w:color="auto"/>
            <w:bottom w:val="none" w:sz="0" w:space="0" w:color="auto"/>
            <w:right w:val="none" w:sz="0" w:space="0" w:color="auto"/>
          </w:divBdr>
        </w:div>
      </w:divsChild>
    </w:div>
    <w:div w:id="190652242">
      <w:bodyDiv w:val="1"/>
      <w:marLeft w:val="0"/>
      <w:marRight w:val="0"/>
      <w:marTop w:val="0"/>
      <w:marBottom w:val="0"/>
      <w:divBdr>
        <w:top w:val="none" w:sz="0" w:space="0" w:color="auto"/>
        <w:left w:val="none" w:sz="0" w:space="0" w:color="auto"/>
        <w:bottom w:val="none" w:sz="0" w:space="0" w:color="auto"/>
        <w:right w:val="none" w:sz="0" w:space="0" w:color="auto"/>
      </w:divBdr>
    </w:div>
    <w:div w:id="201792204">
      <w:bodyDiv w:val="1"/>
      <w:marLeft w:val="0"/>
      <w:marRight w:val="0"/>
      <w:marTop w:val="0"/>
      <w:marBottom w:val="0"/>
      <w:divBdr>
        <w:top w:val="none" w:sz="0" w:space="0" w:color="auto"/>
        <w:left w:val="none" w:sz="0" w:space="0" w:color="auto"/>
        <w:bottom w:val="none" w:sz="0" w:space="0" w:color="auto"/>
        <w:right w:val="none" w:sz="0" w:space="0" w:color="auto"/>
      </w:divBdr>
    </w:div>
    <w:div w:id="397286054">
      <w:bodyDiv w:val="1"/>
      <w:marLeft w:val="0"/>
      <w:marRight w:val="0"/>
      <w:marTop w:val="0"/>
      <w:marBottom w:val="0"/>
      <w:divBdr>
        <w:top w:val="none" w:sz="0" w:space="0" w:color="auto"/>
        <w:left w:val="none" w:sz="0" w:space="0" w:color="auto"/>
        <w:bottom w:val="none" w:sz="0" w:space="0" w:color="auto"/>
        <w:right w:val="none" w:sz="0" w:space="0" w:color="auto"/>
      </w:divBdr>
      <w:divsChild>
        <w:div w:id="931284714">
          <w:marLeft w:val="-720"/>
          <w:marRight w:val="0"/>
          <w:marTop w:val="0"/>
          <w:marBottom w:val="0"/>
          <w:divBdr>
            <w:top w:val="none" w:sz="0" w:space="0" w:color="auto"/>
            <w:left w:val="none" w:sz="0" w:space="0" w:color="auto"/>
            <w:bottom w:val="none" w:sz="0" w:space="0" w:color="auto"/>
            <w:right w:val="none" w:sz="0" w:space="0" w:color="auto"/>
          </w:divBdr>
        </w:div>
      </w:divsChild>
    </w:div>
    <w:div w:id="494607570">
      <w:bodyDiv w:val="1"/>
      <w:marLeft w:val="0"/>
      <w:marRight w:val="0"/>
      <w:marTop w:val="0"/>
      <w:marBottom w:val="0"/>
      <w:divBdr>
        <w:top w:val="none" w:sz="0" w:space="0" w:color="auto"/>
        <w:left w:val="none" w:sz="0" w:space="0" w:color="auto"/>
        <w:bottom w:val="none" w:sz="0" w:space="0" w:color="auto"/>
        <w:right w:val="none" w:sz="0" w:space="0" w:color="auto"/>
      </w:divBdr>
      <w:divsChild>
        <w:div w:id="1913003591">
          <w:marLeft w:val="-720"/>
          <w:marRight w:val="0"/>
          <w:marTop w:val="0"/>
          <w:marBottom w:val="0"/>
          <w:divBdr>
            <w:top w:val="none" w:sz="0" w:space="0" w:color="auto"/>
            <w:left w:val="none" w:sz="0" w:space="0" w:color="auto"/>
            <w:bottom w:val="none" w:sz="0" w:space="0" w:color="auto"/>
            <w:right w:val="none" w:sz="0" w:space="0" w:color="auto"/>
          </w:divBdr>
        </w:div>
      </w:divsChild>
    </w:div>
    <w:div w:id="497309791">
      <w:bodyDiv w:val="1"/>
      <w:marLeft w:val="0"/>
      <w:marRight w:val="0"/>
      <w:marTop w:val="0"/>
      <w:marBottom w:val="0"/>
      <w:divBdr>
        <w:top w:val="none" w:sz="0" w:space="0" w:color="auto"/>
        <w:left w:val="none" w:sz="0" w:space="0" w:color="auto"/>
        <w:bottom w:val="none" w:sz="0" w:space="0" w:color="auto"/>
        <w:right w:val="none" w:sz="0" w:space="0" w:color="auto"/>
      </w:divBdr>
      <w:divsChild>
        <w:div w:id="1433941463">
          <w:marLeft w:val="-720"/>
          <w:marRight w:val="0"/>
          <w:marTop w:val="0"/>
          <w:marBottom w:val="0"/>
          <w:divBdr>
            <w:top w:val="none" w:sz="0" w:space="0" w:color="auto"/>
            <w:left w:val="none" w:sz="0" w:space="0" w:color="auto"/>
            <w:bottom w:val="none" w:sz="0" w:space="0" w:color="auto"/>
            <w:right w:val="none" w:sz="0" w:space="0" w:color="auto"/>
          </w:divBdr>
        </w:div>
      </w:divsChild>
    </w:div>
    <w:div w:id="579951404">
      <w:bodyDiv w:val="1"/>
      <w:marLeft w:val="0"/>
      <w:marRight w:val="0"/>
      <w:marTop w:val="0"/>
      <w:marBottom w:val="0"/>
      <w:divBdr>
        <w:top w:val="none" w:sz="0" w:space="0" w:color="auto"/>
        <w:left w:val="none" w:sz="0" w:space="0" w:color="auto"/>
        <w:bottom w:val="none" w:sz="0" w:space="0" w:color="auto"/>
        <w:right w:val="none" w:sz="0" w:space="0" w:color="auto"/>
      </w:divBdr>
    </w:div>
    <w:div w:id="641496101">
      <w:bodyDiv w:val="1"/>
      <w:marLeft w:val="0"/>
      <w:marRight w:val="0"/>
      <w:marTop w:val="0"/>
      <w:marBottom w:val="0"/>
      <w:divBdr>
        <w:top w:val="none" w:sz="0" w:space="0" w:color="auto"/>
        <w:left w:val="none" w:sz="0" w:space="0" w:color="auto"/>
        <w:bottom w:val="none" w:sz="0" w:space="0" w:color="auto"/>
        <w:right w:val="none" w:sz="0" w:space="0" w:color="auto"/>
      </w:divBdr>
      <w:divsChild>
        <w:div w:id="1354767770">
          <w:marLeft w:val="-720"/>
          <w:marRight w:val="0"/>
          <w:marTop w:val="0"/>
          <w:marBottom w:val="0"/>
          <w:divBdr>
            <w:top w:val="none" w:sz="0" w:space="0" w:color="auto"/>
            <w:left w:val="none" w:sz="0" w:space="0" w:color="auto"/>
            <w:bottom w:val="none" w:sz="0" w:space="0" w:color="auto"/>
            <w:right w:val="none" w:sz="0" w:space="0" w:color="auto"/>
          </w:divBdr>
        </w:div>
      </w:divsChild>
    </w:div>
    <w:div w:id="678967093">
      <w:bodyDiv w:val="1"/>
      <w:marLeft w:val="0"/>
      <w:marRight w:val="0"/>
      <w:marTop w:val="0"/>
      <w:marBottom w:val="0"/>
      <w:divBdr>
        <w:top w:val="none" w:sz="0" w:space="0" w:color="auto"/>
        <w:left w:val="none" w:sz="0" w:space="0" w:color="auto"/>
        <w:bottom w:val="none" w:sz="0" w:space="0" w:color="auto"/>
        <w:right w:val="none" w:sz="0" w:space="0" w:color="auto"/>
      </w:divBdr>
    </w:div>
    <w:div w:id="683676557">
      <w:bodyDiv w:val="1"/>
      <w:marLeft w:val="0"/>
      <w:marRight w:val="0"/>
      <w:marTop w:val="0"/>
      <w:marBottom w:val="0"/>
      <w:divBdr>
        <w:top w:val="none" w:sz="0" w:space="0" w:color="auto"/>
        <w:left w:val="none" w:sz="0" w:space="0" w:color="auto"/>
        <w:bottom w:val="none" w:sz="0" w:space="0" w:color="auto"/>
        <w:right w:val="none" w:sz="0" w:space="0" w:color="auto"/>
      </w:divBdr>
    </w:div>
    <w:div w:id="715009729">
      <w:bodyDiv w:val="1"/>
      <w:marLeft w:val="0"/>
      <w:marRight w:val="0"/>
      <w:marTop w:val="0"/>
      <w:marBottom w:val="0"/>
      <w:divBdr>
        <w:top w:val="none" w:sz="0" w:space="0" w:color="auto"/>
        <w:left w:val="none" w:sz="0" w:space="0" w:color="auto"/>
        <w:bottom w:val="none" w:sz="0" w:space="0" w:color="auto"/>
        <w:right w:val="none" w:sz="0" w:space="0" w:color="auto"/>
      </w:divBdr>
    </w:div>
    <w:div w:id="850335702">
      <w:bodyDiv w:val="1"/>
      <w:marLeft w:val="0"/>
      <w:marRight w:val="0"/>
      <w:marTop w:val="0"/>
      <w:marBottom w:val="0"/>
      <w:divBdr>
        <w:top w:val="none" w:sz="0" w:space="0" w:color="auto"/>
        <w:left w:val="none" w:sz="0" w:space="0" w:color="auto"/>
        <w:bottom w:val="none" w:sz="0" w:space="0" w:color="auto"/>
        <w:right w:val="none" w:sz="0" w:space="0" w:color="auto"/>
      </w:divBdr>
    </w:div>
    <w:div w:id="918251876">
      <w:bodyDiv w:val="1"/>
      <w:marLeft w:val="0"/>
      <w:marRight w:val="0"/>
      <w:marTop w:val="0"/>
      <w:marBottom w:val="0"/>
      <w:divBdr>
        <w:top w:val="none" w:sz="0" w:space="0" w:color="auto"/>
        <w:left w:val="none" w:sz="0" w:space="0" w:color="auto"/>
        <w:bottom w:val="none" w:sz="0" w:space="0" w:color="auto"/>
        <w:right w:val="none" w:sz="0" w:space="0" w:color="auto"/>
      </w:divBdr>
      <w:divsChild>
        <w:div w:id="1899434557">
          <w:marLeft w:val="-720"/>
          <w:marRight w:val="0"/>
          <w:marTop w:val="0"/>
          <w:marBottom w:val="0"/>
          <w:divBdr>
            <w:top w:val="none" w:sz="0" w:space="0" w:color="auto"/>
            <w:left w:val="none" w:sz="0" w:space="0" w:color="auto"/>
            <w:bottom w:val="none" w:sz="0" w:space="0" w:color="auto"/>
            <w:right w:val="none" w:sz="0" w:space="0" w:color="auto"/>
          </w:divBdr>
        </w:div>
      </w:divsChild>
    </w:div>
    <w:div w:id="953250264">
      <w:bodyDiv w:val="1"/>
      <w:marLeft w:val="0"/>
      <w:marRight w:val="0"/>
      <w:marTop w:val="0"/>
      <w:marBottom w:val="0"/>
      <w:divBdr>
        <w:top w:val="none" w:sz="0" w:space="0" w:color="auto"/>
        <w:left w:val="none" w:sz="0" w:space="0" w:color="auto"/>
        <w:bottom w:val="none" w:sz="0" w:space="0" w:color="auto"/>
        <w:right w:val="none" w:sz="0" w:space="0" w:color="auto"/>
      </w:divBdr>
      <w:divsChild>
        <w:div w:id="362245566">
          <w:marLeft w:val="-720"/>
          <w:marRight w:val="0"/>
          <w:marTop w:val="0"/>
          <w:marBottom w:val="0"/>
          <w:divBdr>
            <w:top w:val="none" w:sz="0" w:space="0" w:color="auto"/>
            <w:left w:val="none" w:sz="0" w:space="0" w:color="auto"/>
            <w:bottom w:val="none" w:sz="0" w:space="0" w:color="auto"/>
            <w:right w:val="none" w:sz="0" w:space="0" w:color="auto"/>
          </w:divBdr>
        </w:div>
      </w:divsChild>
    </w:div>
    <w:div w:id="981615213">
      <w:bodyDiv w:val="1"/>
      <w:marLeft w:val="0"/>
      <w:marRight w:val="0"/>
      <w:marTop w:val="0"/>
      <w:marBottom w:val="0"/>
      <w:divBdr>
        <w:top w:val="none" w:sz="0" w:space="0" w:color="auto"/>
        <w:left w:val="none" w:sz="0" w:space="0" w:color="auto"/>
        <w:bottom w:val="none" w:sz="0" w:space="0" w:color="auto"/>
        <w:right w:val="none" w:sz="0" w:space="0" w:color="auto"/>
      </w:divBdr>
      <w:divsChild>
        <w:div w:id="1995259700">
          <w:marLeft w:val="-720"/>
          <w:marRight w:val="0"/>
          <w:marTop w:val="0"/>
          <w:marBottom w:val="0"/>
          <w:divBdr>
            <w:top w:val="none" w:sz="0" w:space="0" w:color="auto"/>
            <w:left w:val="none" w:sz="0" w:space="0" w:color="auto"/>
            <w:bottom w:val="none" w:sz="0" w:space="0" w:color="auto"/>
            <w:right w:val="none" w:sz="0" w:space="0" w:color="auto"/>
          </w:divBdr>
        </w:div>
      </w:divsChild>
    </w:div>
    <w:div w:id="1040131655">
      <w:bodyDiv w:val="1"/>
      <w:marLeft w:val="0"/>
      <w:marRight w:val="0"/>
      <w:marTop w:val="0"/>
      <w:marBottom w:val="0"/>
      <w:divBdr>
        <w:top w:val="none" w:sz="0" w:space="0" w:color="auto"/>
        <w:left w:val="none" w:sz="0" w:space="0" w:color="auto"/>
        <w:bottom w:val="none" w:sz="0" w:space="0" w:color="auto"/>
        <w:right w:val="none" w:sz="0" w:space="0" w:color="auto"/>
      </w:divBdr>
    </w:div>
    <w:div w:id="1102804109">
      <w:bodyDiv w:val="1"/>
      <w:marLeft w:val="0"/>
      <w:marRight w:val="0"/>
      <w:marTop w:val="0"/>
      <w:marBottom w:val="0"/>
      <w:divBdr>
        <w:top w:val="none" w:sz="0" w:space="0" w:color="auto"/>
        <w:left w:val="none" w:sz="0" w:space="0" w:color="auto"/>
        <w:bottom w:val="none" w:sz="0" w:space="0" w:color="auto"/>
        <w:right w:val="none" w:sz="0" w:space="0" w:color="auto"/>
      </w:divBdr>
      <w:divsChild>
        <w:div w:id="632442790">
          <w:marLeft w:val="-720"/>
          <w:marRight w:val="0"/>
          <w:marTop w:val="0"/>
          <w:marBottom w:val="0"/>
          <w:divBdr>
            <w:top w:val="none" w:sz="0" w:space="0" w:color="auto"/>
            <w:left w:val="none" w:sz="0" w:space="0" w:color="auto"/>
            <w:bottom w:val="none" w:sz="0" w:space="0" w:color="auto"/>
            <w:right w:val="none" w:sz="0" w:space="0" w:color="auto"/>
          </w:divBdr>
        </w:div>
      </w:divsChild>
    </w:div>
    <w:div w:id="1233928778">
      <w:bodyDiv w:val="1"/>
      <w:marLeft w:val="0"/>
      <w:marRight w:val="0"/>
      <w:marTop w:val="0"/>
      <w:marBottom w:val="0"/>
      <w:divBdr>
        <w:top w:val="none" w:sz="0" w:space="0" w:color="auto"/>
        <w:left w:val="none" w:sz="0" w:space="0" w:color="auto"/>
        <w:bottom w:val="none" w:sz="0" w:space="0" w:color="auto"/>
        <w:right w:val="none" w:sz="0" w:space="0" w:color="auto"/>
      </w:divBdr>
      <w:divsChild>
        <w:div w:id="555315660">
          <w:marLeft w:val="-720"/>
          <w:marRight w:val="0"/>
          <w:marTop w:val="0"/>
          <w:marBottom w:val="0"/>
          <w:divBdr>
            <w:top w:val="none" w:sz="0" w:space="0" w:color="auto"/>
            <w:left w:val="none" w:sz="0" w:space="0" w:color="auto"/>
            <w:bottom w:val="none" w:sz="0" w:space="0" w:color="auto"/>
            <w:right w:val="none" w:sz="0" w:space="0" w:color="auto"/>
          </w:divBdr>
        </w:div>
      </w:divsChild>
    </w:div>
    <w:div w:id="1265696800">
      <w:bodyDiv w:val="1"/>
      <w:marLeft w:val="0"/>
      <w:marRight w:val="0"/>
      <w:marTop w:val="0"/>
      <w:marBottom w:val="0"/>
      <w:divBdr>
        <w:top w:val="none" w:sz="0" w:space="0" w:color="auto"/>
        <w:left w:val="none" w:sz="0" w:space="0" w:color="auto"/>
        <w:bottom w:val="none" w:sz="0" w:space="0" w:color="auto"/>
        <w:right w:val="none" w:sz="0" w:space="0" w:color="auto"/>
      </w:divBdr>
      <w:divsChild>
        <w:div w:id="1897816973">
          <w:marLeft w:val="-720"/>
          <w:marRight w:val="0"/>
          <w:marTop w:val="0"/>
          <w:marBottom w:val="0"/>
          <w:divBdr>
            <w:top w:val="none" w:sz="0" w:space="0" w:color="auto"/>
            <w:left w:val="none" w:sz="0" w:space="0" w:color="auto"/>
            <w:bottom w:val="none" w:sz="0" w:space="0" w:color="auto"/>
            <w:right w:val="none" w:sz="0" w:space="0" w:color="auto"/>
          </w:divBdr>
        </w:div>
      </w:divsChild>
    </w:div>
    <w:div w:id="1398632087">
      <w:bodyDiv w:val="1"/>
      <w:marLeft w:val="0"/>
      <w:marRight w:val="0"/>
      <w:marTop w:val="0"/>
      <w:marBottom w:val="0"/>
      <w:divBdr>
        <w:top w:val="none" w:sz="0" w:space="0" w:color="auto"/>
        <w:left w:val="none" w:sz="0" w:space="0" w:color="auto"/>
        <w:bottom w:val="none" w:sz="0" w:space="0" w:color="auto"/>
        <w:right w:val="none" w:sz="0" w:space="0" w:color="auto"/>
      </w:divBdr>
    </w:div>
    <w:div w:id="1513762688">
      <w:bodyDiv w:val="1"/>
      <w:marLeft w:val="0"/>
      <w:marRight w:val="0"/>
      <w:marTop w:val="0"/>
      <w:marBottom w:val="0"/>
      <w:divBdr>
        <w:top w:val="none" w:sz="0" w:space="0" w:color="auto"/>
        <w:left w:val="none" w:sz="0" w:space="0" w:color="auto"/>
        <w:bottom w:val="none" w:sz="0" w:space="0" w:color="auto"/>
        <w:right w:val="none" w:sz="0" w:space="0" w:color="auto"/>
      </w:divBdr>
    </w:div>
    <w:div w:id="1515997547">
      <w:bodyDiv w:val="1"/>
      <w:marLeft w:val="0"/>
      <w:marRight w:val="0"/>
      <w:marTop w:val="0"/>
      <w:marBottom w:val="0"/>
      <w:divBdr>
        <w:top w:val="none" w:sz="0" w:space="0" w:color="auto"/>
        <w:left w:val="none" w:sz="0" w:space="0" w:color="auto"/>
        <w:bottom w:val="none" w:sz="0" w:space="0" w:color="auto"/>
        <w:right w:val="none" w:sz="0" w:space="0" w:color="auto"/>
      </w:divBdr>
    </w:div>
    <w:div w:id="1612013928">
      <w:bodyDiv w:val="1"/>
      <w:marLeft w:val="0"/>
      <w:marRight w:val="0"/>
      <w:marTop w:val="0"/>
      <w:marBottom w:val="0"/>
      <w:divBdr>
        <w:top w:val="none" w:sz="0" w:space="0" w:color="auto"/>
        <w:left w:val="none" w:sz="0" w:space="0" w:color="auto"/>
        <w:bottom w:val="none" w:sz="0" w:space="0" w:color="auto"/>
        <w:right w:val="none" w:sz="0" w:space="0" w:color="auto"/>
      </w:divBdr>
      <w:divsChild>
        <w:div w:id="286742603">
          <w:marLeft w:val="-720"/>
          <w:marRight w:val="0"/>
          <w:marTop w:val="0"/>
          <w:marBottom w:val="0"/>
          <w:divBdr>
            <w:top w:val="none" w:sz="0" w:space="0" w:color="auto"/>
            <w:left w:val="none" w:sz="0" w:space="0" w:color="auto"/>
            <w:bottom w:val="none" w:sz="0" w:space="0" w:color="auto"/>
            <w:right w:val="none" w:sz="0" w:space="0" w:color="auto"/>
          </w:divBdr>
        </w:div>
      </w:divsChild>
    </w:div>
    <w:div w:id="1697926326">
      <w:bodyDiv w:val="1"/>
      <w:marLeft w:val="0"/>
      <w:marRight w:val="0"/>
      <w:marTop w:val="0"/>
      <w:marBottom w:val="0"/>
      <w:divBdr>
        <w:top w:val="none" w:sz="0" w:space="0" w:color="auto"/>
        <w:left w:val="none" w:sz="0" w:space="0" w:color="auto"/>
        <w:bottom w:val="none" w:sz="0" w:space="0" w:color="auto"/>
        <w:right w:val="none" w:sz="0" w:space="0" w:color="auto"/>
      </w:divBdr>
    </w:div>
    <w:div w:id="1718234196">
      <w:bodyDiv w:val="1"/>
      <w:marLeft w:val="0"/>
      <w:marRight w:val="0"/>
      <w:marTop w:val="0"/>
      <w:marBottom w:val="0"/>
      <w:divBdr>
        <w:top w:val="none" w:sz="0" w:space="0" w:color="auto"/>
        <w:left w:val="none" w:sz="0" w:space="0" w:color="auto"/>
        <w:bottom w:val="none" w:sz="0" w:space="0" w:color="auto"/>
        <w:right w:val="none" w:sz="0" w:space="0" w:color="auto"/>
      </w:divBdr>
    </w:div>
    <w:div w:id="1728453114">
      <w:bodyDiv w:val="1"/>
      <w:marLeft w:val="0"/>
      <w:marRight w:val="0"/>
      <w:marTop w:val="0"/>
      <w:marBottom w:val="0"/>
      <w:divBdr>
        <w:top w:val="none" w:sz="0" w:space="0" w:color="auto"/>
        <w:left w:val="none" w:sz="0" w:space="0" w:color="auto"/>
        <w:bottom w:val="none" w:sz="0" w:space="0" w:color="auto"/>
        <w:right w:val="none" w:sz="0" w:space="0" w:color="auto"/>
      </w:divBdr>
    </w:div>
    <w:div w:id="1746150296">
      <w:bodyDiv w:val="1"/>
      <w:marLeft w:val="0"/>
      <w:marRight w:val="0"/>
      <w:marTop w:val="0"/>
      <w:marBottom w:val="0"/>
      <w:divBdr>
        <w:top w:val="none" w:sz="0" w:space="0" w:color="auto"/>
        <w:left w:val="none" w:sz="0" w:space="0" w:color="auto"/>
        <w:bottom w:val="none" w:sz="0" w:space="0" w:color="auto"/>
        <w:right w:val="none" w:sz="0" w:space="0" w:color="auto"/>
      </w:divBdr>
    </w:div>
    <w:div w:id="1749384007">
      <w:bodyDiv w:val="1"/>
      <w:marLeft w:val="0"/>
      <w:marRight w:val="0"/>
      <w:marTop w:val="0"/>
      <w:marBottom w:val="0"/>
      <w:divBdr>
        <w:top w:val="none" w:sz="0" w:space="0" w:color="auto"/>
        <w:left w:val="none" w:sz="0" w:space="0" w:color="auto"/>
        <w:bottom w:val="none" w:sz="0" w:space="0" w:color="auto"/>
        <w:right w:val="none" w:sz="0" w:space="0" w:color="auto"/>
      </w:divBdr>
    </w:div>
    <w:div w:id="1778021959">
      <w:bodyDiv w:val="1"/>
      <w:marLeft w:val="0"/>
      <w:marRight w:val="0"/>
      <w:marTop w:val="0"/>
      <w:marBottom w:val="0"/>
      <w:divBdr>
        <w:top w:val="none" w:sz="0" w:space="0" w:color="auto"/>
        <w:left w:val="none" w:sz="0" w:space="0" w:color="auto"/>
        <w:bottom w:val="none" w:sz="0" w:space="0" w:color="auto"/>
        <w:right w:val="none" w:sz="0" w:space="0" w:color="auto"/>
      </w:divBdr>
      <w:divsChild>
        <w:div w:id="61489646">
          <w:marLeft w:val="-720"/>
          <w:marRight w:val="0"/>
          <w:marTop w:val="0"/>
          <w:marBottom w:val="0"/>
          <w:divBdr>
            <w:top w:val="none" w:sz="0" w:space="0" w:color="auto"/>
            <w:left w:val="none" w:sz="0" w:space="0" w:color="auto"/>
            <w:bottom w:val="none" w:sz="0" w:space="0" w:color="auto"/>
            <w:right w:val="none" w:sz="0" w:space="0" w:color="auto"/>
          </w:divBdr>
        </w:div>
      </w:divsChild>
    </w:div>
    <w:div w:id="1844004604">
      <w:bodyDiv w:val="1"/>
      <w:marLeft w:val="0"/>
      <w:marRight w:val="0"/>
      <w:marTop w:val="0"/>
      <w:marBottom w:val="0"/>
      <w:divBdr>
        <w:top w:val="none" w:sz="0" w:space="0" w:color="auto"/>
        <w:left w:val="none" w:sz="0" w:space="0" w:color="auto"/>
        <w:bottom w:val="none" w:sz="0" w:space="0" w:color="auto"/>
        <w:right w:val="none" w:sz="0" w:space="0" w:color="auto"/>
      </w:divBdr>
    </w:div>
    <w:div w:id="1861236792">
      <w:bodyDiv w:val="1"/>
      <w:marLeft w:val="0"/>
      <w:marRight w:val="0"/>
      <w:marTop w:val="0"/>
      <w:marBottom w:val="0"/>
      <w:divBdr>
        <w:top w:val="none" w:sz="0" w:space="0" w:color="auto"/>
        <w:left w:val="none" w:sz="0" w:space="0" w:color="auto"/>
        <w:bottom w:val="none" w:sz="0" w:space="0" w:color="auto"/>
        <w:right w:val="none" w:sz="0" w:space="0" w:color="auto"/>
      </w:divBdr>
      <w:divsChild>
        <w:div w:id="22751438">
          <w:marLeft w:val="-720"/>
          <w:marRight w:val="0"/>
          <w:marTop w:val="0"/>
          <w:marBottom w:val="0"/>
          <w:divBdr>
            <w:top w:val="none" w:sz="0" w:space="0" w:color="auto"/>
            <w:left w:val="none" w:sz="0" w:space="0" w:color="auto"/>
            <w:bottom w:val="none" w:sz="0" w:space="0" w:color="auto"/>
            <w:right w:val="none" w:sz="0" w:space="0" w:color="auto"/>
          </w:divBdr>
        </w:div>
      </w:divsChild>
    </w:div>
    <w:div w:id="1894266342">
      <w:bodyDiv w:val="1"/>
      <w:marLeft w:val="0"/>
      <w:marRight w:val="0"/>
      <w:marTop w:val="0"/>
      <w:marBottom w:val="0"/>
      <w:divBdr>
        <w:top w:val="none" w:sz="0" w:space="0" w:color="auto"/>
        <w:left w:val="none" w:sz="0" w:space="0" w:color="auto"/>
        <w:bottom w:val="none" w:sz="0" w:space="0" w:color="auto"/>
        <w:right w:val="none" w:sz="0" w:space="0" w:color="auto"/>
      </w:divBdr>
    </w:div>
    <w:div w:id="1912738289">
      <w:bodyDiv w:val="1"/>
      <w:marLeft w:val="0"/>
      <w:marRight w:val="0"/>
      <w:marTop w:val="0"/>
      <w:marBottom w:val="0"/>
      <w:divBdr>
        <w:top w:val="none" w:sz="0" w:space="0" w:color="auto"/>
        <w:left w:val="none" w:sz="0" w:space="0" w:color="auto"/>
        <w:bottom w:val="none" w:sz="0" w:space="0" w:color="auto"/>
        <w:right w:val="none" w:sz="0" w:space="0" w:color="auto"/>
      </w:divBdr>
    </w:div>
    <w:div w:id="1924794937">
      <w:bodyDiv w:val="1"/>
      <w:marLeft w:val="0"/>
      <w:marRight w:val="0"/>
      <w:marTop w:val="0"/>
      <w:marBottom w:val="0"/>
      <w:divBdr>
        <w:top w:val="none" w:sz="0" w:space="0" w:color="auto"/>
        <w:left w:val="none" w:sz="0" w:space="0" w:color="auto"/>
        <w:bottom w:val="none" w:sz="0" w:space="0" w:color="auto"/>
        <w:right w:val="none" w:sz="0" w:space="0" w:color="auto"/>
      </w:divBdr>
    </w:div>
    <w:div w:id="1929314699">
      <w:bodyDiv w:val="1"/>
      <w:marLeft w:val="0"/>
      <w:marRight w:val="0"/>
      <w:marTop w:val="0"/>
      <w:marBottom w:val="0"/>
      <w:divBdr>
        <w:top w:val="none" w:sz="0" w:space="0" w:color="auto"/>
        <w:left w:val="none" w:sz="0" w:space="0" w:color="auto"/>
        <w:bottom w:val="none" w:sz="0" w:space="0" w:color="auto"/>
        <w:right w:val="none" w:sz="0" w:space="0" w:color="auto"/>
      </w:divBdr>
      <w:divsChild>
        <w:div w:id="1336616749">
          <w:marLeft w:val="-720"/>
          <w:marRight w:val="0"/>
          <w:marTop w:val="0"/>
          <w:marBottom w:val="0"/>
          <w:divBdr>
            <w:top w:val="none" w:sz="0" w:space="0" w:color="auto"/>
            <w:left w:val="none" w:sz="0" w:space="0" w:color="auto"/>
            <w:bottom w:val="none" w:sz="0" w:space="0" w:color="auto"/>
            <w:right w:val="none" w:sz="0" w:space="0" w:color="auto"/>
          </w:divBdr>
        </w:div>
      </w:divsChild>
    </w:div>
    <w:div w:id="2004580016">
      <w:bodyDiv w:val="1"/>
      <w:marLeft w:val="0"/>
      <w:marRight w:val="0"/>
      <w:marTop w:val="0"/>
      <w:marBottom w:val="0"/>
      <w:divBdr>
        <w:top w:val="none" w:sz="0" w:space="0" w:color="auto"/>
        <w:left w:val="none" w:sz="0" w:space="0" w:color="auto"/>
        <w:bottom w:val="none" w:sz="0" w:space="0" w:color="auto"/>
        <w:right w:val="none" w:sz="0" w:space="0" w:color="auto"/>
      </w:divBdr>
    </w:div>
    <w:div w:id="2122455842">
      <w:bodyDiv w:val="1"/>
      <w:marLeft w:val="0"/>
      <w:marRight w:val="0"/>
      <w:marTop w:val="0"/>
      <w:marBottom w:val="0"/>
      <w:divBdr>
        <w:top w:val="none" w:sz="0" w:space="0" w:color="auto"/>
        <w:left w:val="none" w:sz="0" w:space="0" w:color="auto"/>
        <w:bottom w:val="none" w:sz="0" w:space="0" w:color="auto"/>
        <w:right w:val="none" w:sz="0" w:space="0" w:color="auto"/>
      </w:divBdr>
      <w:divsChild>
        <w:div w:id="984432838">
          <w:marLeft w:val="-720"/>
          <w:marRight w:val="0"/>
          <w:marTop w:val="0"/>
          <w:marBottom w:val="0"/>
          <w:divBdr>
            <w:top w:val="none" w:sz="0" w:space="0" w:color="auto"/>
            <w:left w:val="none" w:sz="0" w:space="0" w:color="auto"/>
            <w:bottom w:val="none" w:sz="0" w:space="0" w:color="auto"/>
            <w:right w:val="none" w:sz="0" w:space="0" w:color="auto"/>
          </w:divBdr>
        </w:div>
      </w:divsChild>
    </w:div>
    <w:div w:id="2122649701">
      <w:bodyDiv w:val="1"/>
      <w:marLeft w:val="0"/>
      <w:marRight w:val="0"/>
      <w:marTop w:val="0"/>
      <w:marBottom w:val="0"/>
      <w:divBdr>
        <w:top w:val="none" w:sz="0" w:space="0" w:color="auto"/>
        <w:left w:val="none" w:sz="0" w:space="0" w:color="auto"/>
        <w:bottom w:val="none" w:sz="0" w:space="0" w:color="auto"/>
        <w:right w:val="none" w:sz="0" w:space="0" w:color="auto"/>
      </w:divBdr>
      <w:divsChild>
        <w:div w:id="88638253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ildyouth.2021.106223" TargetMode="External"/><Relationship Id="rId13" Type="http://schemas.openxmlformats.org/officeDocument/2006/relationships/hyperlink" Target="https://doi.org/10.3389/fpsyg.2020.500361" TargetMode="External"/><Relationship Id="rId18" Type="http://schemas.openxmlformats.org/officeDocument/2006/relationships/hyperlink" Target="https://www.thriveapproach.com/" TargetMode="External"/><Relationship Id="rId3" Type="http://schemas.openxmlformats.org/officeDocument/2006/relationships/settings" Target="settings.xml"/><Relationship Id="rId7" Type="http://schemas.openxmlformats.org/officeDocument/2006/relationships/hyperlink" Target="https://doi.org/10.1111/cdev.13421" TargetMode="External"/><Relationship Id="rId12" Type="http://schemas.openxmlformats.org/officeDocument/2006/relationships/hyperlink" Target="https://doi.org/10.1136/bmjopen-2019-036374" TargetMode="External"/><Relationship Id="rId17" Type="http://schemas.openxmlformats.org/officeDocument/2006/relationships/hyperlink" Target="https://doi.org/10.1016/j.midw.2021.103103" TargetMode="External"/><Relationship Id="rId2" Type="http://schemas.openxmlformats.org/officeDocument/2006/relationships/styles" Target="styles.xml"/><Relationship Id="rId16" Type="http://schemas.openxmlformats.org/officeDocument/2006/relationships/hyperlink" Target="https://www.nhs.uk/mental-health/conditions/post-natal-depression/overvie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7/s0140525x00064955" TargetMode="External"/><Relationship Id="rId11" Type="http://schemas.openxmlformats.org/officeDocument/2006/relationships/hyperlink" Target="https://doi.org/10.1111/phn.13272" TargetMode="External"/><Relationship Id="rId5" Type="http://schemas.openxmlformats.org/officeDocument/2006/relationships/hyperlink" Target="https://acehubwales.com/what-we-do/" TargetMode="External"/><Relationship Id="rId15" Type="http://schemas.openxmlformats.org/officeDocument/2006/relationships/hyperlink" Target="https://doi.org/10.1177/00048674221082519" TargetMode="External"/><Relationship Id="rId10" Type="http://schemas.openxmlformats.org/officeDocument/2006/relationships/hyperlink" Target="https://doi.org/10.1016/j.ejtd.2021.10023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hw.nhs.wales/news/responding-to-adverse-childhood-experiences-an-evidence-review/responding-to-adverse-childhood-experiences/" TargetMode="External"/><Relationship Id="rId14" Type="http://schemas.openxmlformats.org/officeDocument/2006/relationships/hyperlink" Target="https://doi.org/10.1080/03004430.2019.1641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7286</TotalTime>
  <Pages>12</Pages>
  <Words>2643</Words>
  <Characters>19216</Characters>
  <Application>Microsoft Office Word</Application>
  <DocSecurity>0</DocSecurity>
  <Lines>315</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Chapman (2108137)</dc:creator>
  <cp:keywords/>
  <dc:description/>
  <cp:lastModifiedBy>Kimberley Chapman (2108137)</cp:lastModifiedBy>
  <cp:revision>699</cp:revision>
  <dcterms:created xsi:type="dcterms:W3CDTF">2024-04-19T18:44:00Z</dcterms:created>
  <dcterms:modified xsi:type="dcterms:W3CDTF">2024-04-24T21:56:00Z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b1516be8-43dd-4d25-a6ae-e0390e7f21c9</vt:lpwstr>
  </property>
</Properties>
</file>