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3A4DE8E6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  <w:r w:rsidR="009F4DB1">
        <w:rPr>
          <w:b/>
          <w:bCs/>
        </w:rPr>
        <w:t xml:space="preserve"> Adrian Burghelea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7B1E248A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5F7ABE">
        <w:rPr>
          <w:b/>
          <w:bCs/>
          <w:i/>
          <w:iCs/>
          <w:u w:val="single"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00E45C04">
        <w:t xml:space="preserve"> [</w:t>
      </w:r>
      <w:r w:rsidR="00E45C04">
        <w:rPr>
          <w:b/>
          <w:bCs/>
          <w:i/>
          <w:iCs/>
          <w:u w:val="single"/>
        </w:rPr>
        <w:t>EX</w:t>
      </w:r>
      <w:r w:rsidR="00696C0F">
        <w:rPr>
          <w:b/>
          <w:bCs/>
          <w:i/>
          <w:iCs/>
          <w:u w:val="single"/>
        </w:rPr>
        <w:t>P</w:t>
      </w:r>
      <w:r w:rsidR="00E45C04">
        <w:rPr>
          <w:b/>
          <w:bCs/>
          <w:i/>
          <w:iCs/>
          <w:u w:val="single"/>
        </w:rPr>
        <w:t>]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380562">
        <w:rPr>
          <w:b/>
          <w:bCs/>
          <w:i/>
          <w:i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214802">
        <w:rPr>
          <w:b/>
          <w:bCs/>
          <w:i/>
          <w:iCs/>
        </w:rPr>
        <w:t>EXP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0C68DC02" w:rsidRPr="4418BE8E">
        <w:rPr>
          <w:b/>
          <w:bCs/>
        </w:rPr>
        <w:t xml:space="preserve"> </w:t>
      </w:r>
      <w:r w:rsidR="7CA890A8" w:rsidRPr="4418BE8E">
        <w:rPr>
          <w:b/>
          <w:bCs/>
        </w:rPr>
        <w:t>[</w:t>
      </w:r>
      <w:r w:rsidR="00AF2F95">
        <w:rPr>
          <w:b/>
          <w:bCs/>
          <w:i/>
          <w:iCs/>
        </w:rPr>
        <w:t>EXP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5F3E35">
        <w:rPr>
          <w:b/>
          <w:bCs/>
          <w:i/>
          <w:iCs/>
        </w:rPr>
        <w:t>EXP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4B16F1">
        <w:rPr>
          <w:b/>
          <w:bCs/>
          <w:i/>
          <w:i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E45EDE">
        <w:rPr>
          <w:b/>
          <w:bCs/>
          <w:i/>
          <w:iCs/>
        </w:rPr>
        <w:t>EXP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EA3360">
        <w:rPr>
          <w:b/>
          <w:bCs/>
          <w:i/>
          <w:iCs/>
        </w:rPr>
        <w:t>EXP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00E80996">
        <w:rPr>
          <w:b/>
          <w:bCs/>
        </w:rPr>
        <w:t>[</w:t>
      </w:r>
      <w:r w:rsidR="007B6B6E" w:rsidRPr="00E80996">
        <w:rPr>
          <w:b/>
          <w:bCs/>
        </w:rPr>
        <w:t>L</w:t>
      </w:r>
      <w:r w:rsidR="584FEA28" w:rsidRPr="00E80996">
        <w:rPr>
          <w:b/>
          <w:bCs/>
        </w:rPr>
        <w:t>]</w:t>
      </w:r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688494DD" w:rsidR="05E6926A" w:rsidRPr="00C47415" w:rsidRDefault="6E20D4E0" w:rsidP="00980451">
      <w:pPr>
        <w:pStyle w:val="ListParagraph"/>
        <w:numPr>
          <w:ilvl w:val="0"/>
          <w:numId w:val="17"/>
        </w:numPr>
        <w:spacing w:before="240" w:after="240" w:line="480" w:lineRule="auto"/>
        <w:rPr>
          <w:b/>
          <w:bCs/>
          <w:i/>
          <w:iCs/>
          <w:highlight w:val="yellow"/>
          <w:u w:val="single"/>
        </w:rPr>
      </w:pPr>
      <w:r w:rsidRPr="22CA530D">
        <w:t>Device</w:t>
      </w:r>
      <w:r w:rsidRPr="008A4904">
        <w:rPr>
          <w:b/>
          <w:bCs/>
          <w:i/>
          <w:iCs/>
        </w:rPr>
        <w:t>:</w:t>
      </w:r>
      <w:r w:rsidR="00AB261A" w:rsidRPr="008A4904">
        <w:rPr>
          <w:b/>
          <w:bCs/>
          <w:i/>
          <w:iCs/>
        </w:rPr>
        <w:t xml:space="preserve"> </w:t>
      </w:r>
      <w:r w:rsidR="00925ADA" w:rsidRPr="008A4904">
        <w:rPr>
          <w:b/>
          <w:bCs/>
          <w:i/>
          <w:iCs/>
        </w:rPr>
        <w:t xml:space="preserve">This </w:t>
      </w:r>
      <w:r w:rsidR="00980451" w:rsidRPr="008A4904">
        <w:rPr>
          <w:b/>
          <w:bCs/>
          <w:i/>
          <w:iCs/>
        </w:rPr>
        <w:t>shows that</w:t>
      </w:r>
      <w:r w:rsidR="00F46CE9">
        <w:rPr>
          <w:b/>
          <w:bCs/>
          <w:i/>
          <w:iCs/>
        </w:rPr>
        <w:t xml:space="preserve"> </w:t>
      </w:r>
      <w:r w:rsidR="0010018C">
        <w:rPr>
          <w:b/>
          <w:bCs/>
          <w:i/>
          <w:iCs/>
        </w:rPr>
        <w:t>(</w:t>
      </w:r>
      <w:r w:rsidR="007B6E37">
        <w:rPr>
          <w:b/>
          <w:bCs/>
          <w:i/>
          <w:iCs/>
        </w:rPr>
        <w:t>or” This</w:t>
      </w:r>
      <w:r w:rsidR="00B06B7E">
        <w:rPr>
          <w:b/>
          <w:bCs/>
          <w:i/>
          <w:iCs/>
        </w:rPr>
        <w:t>”)</w:t>
      </w:r>
      <w:r w:rsidR="2084939E" w:rsidRPr="22CA530D">
        <w:t xml:space="preserve"> </w:t>
      </w:r>
      <w:r w:rsidRPr="22CA530D">
        <w:t>Purpose</w:t>
      </w:r>
      <w:r w:rsidRPr="00C47415">
        <w:rPr>
          <w:i/>
          <w:iCs/>
          <w:highlight w:val="yellow"/>
        </w:rPr>
        <w:t>:</w:t>
      </w:r>
      <w:r w:rsidR="00674B44" w:rsidRPr="00C47415">
        <w:rPr>
          <w:i/>
          <w:iCs/>
          <w:highlight w:val="yellow"/>
        </w:rPr>
        <w:t xml:space="preserve"> </w:t>
      </w:r>
      <w:r w:rsidR="005434D6" w:rsidRPr="00130D8F">
        <w:rPr>
          <w:b/>
          <w:bCs/>
          <w:i/>
          <w:iCs/>
          <w:highlight w:val="yellow"/>
        </w:rPr>
        <w:t>Referencing,</w:t>
      </w:r>
      <w:r w:rsidR="00B2280E" w:rsidRPr="00130D8F">
        <w:rPr>
          <w:b/>
          <w:bCs/>
          <w:i/>
          <w:iCs/>
          <w:highlight w:val="yellow"/>
        </w:rPr>
        <w:t xml:space="preserve"> </w:t>
      </w:r>
      <w:r w:rsidR="00E3500C" w:rsidRPr="00130D8F">
        <w:rPr>
          <w:b/>
          <w:bCs/>
          <w:i/>
          <w:iCs/>
          <w:highlight w:val="yellow"/>
          <w:u w:val="single"/>
        </w:rPr>
        <w:t>pronouncing</w:t>
      </w:r>
      <w:r w:rsidR="00674B44" w:rsidRPr="00130D8F">
        <w:rPr>
          <w:b/>
          <w:bCs/>
          <w:i/>
          <w:iCs/>
          <w:highlight w:val="yellow"/>
          <w:u w:val="single"/>
        </w:rPr>
        <w:t xml:space="preserve"> </w:t>
      </w:r>
      <w:r w:rsidR="00846138" w:rsidRPr="00130D8F">
        <w:rPr>
          <w:b/>
          <w:bCs/>
          <w:i/>
          <w:iCs/>
          <w:highlight w:val="yellow"/>
          <w:u w:val="single"/>
        </w:rPr>
        <w:t>reference</w:t>
      </w:r>
      <w:r w:rsidR="00F841A0" w:rsidRPr="00130D8F">
        <w:rPr>
          <w:b/>
          <w:bCs/>
          <w:i/>
          <w:iCs/>
          <w:highlight w:val="yellow"/>
          <w:u w:val="single"/>
        </w:rPr>
        <w:t xml:space="preserve">-connects directly back to </w:t>
      </w:r>
      <w:r w:rsidR="00564B25" w:rsidRPr="00130D8F">
        <w:rPr>
          <w:b/>
          <w:bCs/>
          <w:i/>
          <w:iCs/>
          <w:highlight w:val="yellow"/>
          <w:u w:val="single"/>
        </w:rPr>
        <w:t xml:space="preserve">McKinsey research finding </w:t>
      </w:r>
      <w:r w:rsidR="008A4904" w:rsidRPr="00130D8F">
        <w:rPr>
          <w:b/>
          <w:bCs/>
          <w:i/>
          <w:iCs/>
          <w:highlight w:val="yellow"/>
          <w:u w:val="single"/>
        </w:rPr>
        <w:t>to explain its</w:t>
      </w:r>
      <w:r w:rsidR="008A4904" w:rsidRPr="00C47415">
        <w:rPr>
          <w:b/>
          <w:bCs/>
          <w:i/>
          <w:iCs/>
          <w:highlight w:val="yellow"/>
          <w:u w:val="single"/>
        </w:rPr>
        <w:t xml:space="preserve"> meaning</w:t>
      </w:r>
    </w:p>
    <w:p w14:paraId="66CC39C0" w14:textId="2DCFECBF" w:rsidR="05E6926A" w:rsidRPr="00B21910" w:rsidRDefault="6E20D4E0" w:rsidP="22CA530D">
      <w:pPr>
        <w:pStyle w:val="ListParagraph"/>
        <w:numPr>
          <w:ilvl w:val="0"/>
          <w:numId w:val="17"/>
        </w:numPr>
        <w:spacing w:before="240" w:after="240"/>
        <w:rPr>
          <w:highlight w:val="yellow"/>
        </w:rPr>
      </w:pPr>
      <w:r w:rsidRPr="22CA530D">
        <w:t>Device</w:t>
      </w:r>
      <w:r w:rsidRPr="007A6024">
        <w:rPr>
          <w:b/>
          <w:bCs/>
          <w:i/>
          <w:iCs/>
        </w:rPr>
        <w:t>:</w:t>
      </w:r>
      <w:r w:rsidR="00F46CE9" w:rsidRPr="007A6024">
        <w:rPr>
          <w:b/>
          <w:bCs/>
          <w:i/>
          <w:iCs/>
        </w:rPr>
        <w:t xml:space="preserve"> </w:t>
      </w:r>
      <w:r w:rsidR="00E3500C" w:rsidRPr="007A6024">
        <w:rPr>
          <w:b/>
          <w:bCs/>
          <w:i/>
          <w:iCs/>
        </w:rPr>
        <w:t>Additionally,</w:t>
      </w:r>
      <w:r w:rsidR="05E6926A" w:rsidRPr="007A6024">
        <w:rPr>
          <w:b/>
          <w:bCs/>
          <w:i/>
          <w:iCs/>
        </w:rPr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</w:t>
      </w:r>
      <w:r w:rsidR="003479F8" w:rsidRPr="00130D8F">
        <w:rPr>
          <w:b/>
          <w:bCs/>
          <w:i/>
          <w:iCs/>
          <w:highlight w:val="yellow"/>
        </w:rPr>
        <w:t xml:space="preserve">Adding information </w:t>
      </w:r>
      <w:r w:rsidR="00914866" w:rsidRPr="00130D8F">
        <w:rPr>
          <w:b/>
          <w:bCs/>
          <w:i/>
          <w:iCs/>
          <w:highlight w:val="yellow"/>
        </w:rPr>
        <w:t>transition- introduces</w:t>
      </w:r>
      <w:r w:rsidR="00E3500C" w:rsidRPr="00130D8F">
        <w:rPr>
          <w:b/>
          <w:bCs/>
          <w:i/>
          <w:iCs/>
          <w:highlight w:val="yellow"/>
        </w:rPr>
        <w:t xml:space="preserve"> </w:t>
      </w:r>
      <w:r w:rsidR="000E30F7" w:rsidRPr="00130D8F">
        <w:rPr>
          <w:b/>
          <w:bCs/>
          <w:i/>
          <w:iCs/>
          <w:highlight w:val="yellow"/>
        </w:rPr>
        <w:t>an extra point to built upon the</w:t>
      </w:r>
      <w:r w:rsidR="00B21910" w:rsidRPr="00130D8F">
        <w:rPr>
          <w:b/>
          <w:bCs/>
          <w:i/>
          <w:iCs/>
          <w:highlight w:val="yellow"/>
        </w:rPr>
        <w:t xml:space="preserve"> previous sentence</w:t>
      </w:r>
      <w:r w:rsidR="00B21910" w:rsidRPr="00B21910">
        <w:rPr>
          <w:highlight w:val="yellow"/>
        </w:rPr>
        <w:t xml:space="preserve"> </w:t>
      </w:r>
    </w:p>
    <w:p w14:paraId="30EE385B" w14:textId="3DF3E109" w:rsidR="05E6926A" w:rsidRPr="00C56CB3" w:rsidRDefault="6E20D4E0" w:rsidP="00104FDB">
      <w:pPr>
        <w:pStyle w:val="ListParagraph"/>
        <w:numPr>
          <w:ilvl w:val="0"/>
          <w:numId w:val="17"/>
        </w:numPr>
        <w:spacing w:before="240" w:after="240"/>
        <w:rPr>
          <w:b/>
          <w:bCs/>
          <w:i/>
          <w:iCs/>
          <w:highlight w:val="yellow"/>
        </w:rPr>
      </w:pPr>
      <w:r w:rsidRPr="22CA530D">
        <w:t>Device</w:t>
      </w:r>
      <w:r w:rsidR="00E15BEF" w:rsidRPr="00C56CB3">
        <w:rPr>
          <w:b/>
          <w:bCs/>
          <w:i/>
          <w:iCs/>
        </w:rPr>
        <w:t>:</w:t>
      </w:r>
      <w:r w:rsidR="00646835" w:rsidRPr="00C56CB3">
        <w:rPr>
          <w:b/>
          <w:bCs/>
          <w:i/>
          <w:iCs/>
        </w:rPr>
        <w:t xml:space="preserve"> For </w:t>
      </w:r>
      <w:r w:rsidR="007B6E37" w:rsidRPr="00C56CB3">
        <w:rPr>
          <w:b/>
          <w:bCs/>
          <w:i/>
          <w:iCs/>
        </w:rPr>
        <w:t>example,</w:t>
      </w:r>
      <w:r w:rsidR="00646835">
        <w:t xml:space="preserve">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</w:t>
      </w:r>
      <w:r w:rsidR="002906EA" w:rsidRPr="00C56CB3">
        <w:rPr>
          <w:b/>
          <w:bCs/>
          <w:i/>
          <w:iCs/>
          <w:highlight w:val="yellow"/>
        </w:rPr>
        <w:t xml:space="preserve">Providing an example </w:t>
      </w:r>
      <w:r w:rsidR="00E80996" w:rsidRPr="00C56CB3">
        <w:rPr>
          <w:b/>
          <w:bCs/>
          <w:i/>
          <w:iCs/>
          <w:highlight w:val="yellow"/>
        </w:rPr>
        <w:t>signal</w:t>
      </w:r>
      <w:r w:rsidR="006909DB" w:rsidRPr="00C56CB3">
        <w:rPr>
          <w:b/>
          <w:bCs/>
          <w:i/>
          <w:iCs/>
          <w:highlight w:val="yellow"/>
        </w:rPr>
        <w:t xml:space="preserve"> that </w:t>
      </w:r>
      <w:r w:rsidR="00BC4DB9" w:rsidRPr="00C56CB3">
        <w:rPr>
          <w:b/>
          <w:bCs/>
          <w:i/>
          <w:iCs/>
          <w:highlight w:val="yellow"/>
        </w:rPr>
        <w:t xml:space="preserve">a concrete instance is being given </w:t>
      </w:r>
      <w:r w:rsidR="006E7690" w:rsidRPr="00C56CB3">
        <w:rPr>
          <w:b/>
          <w:bCs/>
          <w:i/>
          <w:iCs/>
          <w:highlight w:val="yellow"/>
        </w:rPr>
        <w:t>to clarify the previous idea</w:t>
      </w:r>
    </w:p>
    <w:p w14:paraId="50E5B936" w14:textId="77777777" w:rsidR="006548AC" w:rsidRDefault="006548AC" w:rsidP="006548AC">
      <w:pPr>
        <w:spacing w:before="240" w:after="240"/>
        <w:ind w:left="360"/>
      </w:pPr>
    </w:p>
    <w:p w14:paraId="47385420" w14:textId="77777777" w:rsidR="006548AC" w:rsidRDefault="006548AC" w:rsidP="006548AC">
      <w:pPr>
        <w:pStyle w:val="ListParagraph"/>
        <w:spacing w:before="240" w:after="240"/>
      </w:pPr>
    </w:p>
    <w:p w14:paraId="3C9CA7E5" w14:textId="77777777" w:rsidR="006548AC" w:rsidRDefault="006548AC" w:rsidP="006548AC">
      <w:pPr>
        <w:pStyle w:val="ListParagraph"/>
        <w:spacing w:before="240" w:after="240"/>
      </w:pP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292E23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292E23">
        <w:rPr>
          <w:i/>
          <w:iCs/>
          <w:highlight w:val="yellow"/>
        </w:rPr>
        <w:t>Time management is important because it helps employees prioritise tasks, meet deadlines, and reduce workplace stress, leading to higher productivity</w:t>
      </w:r>
      <w:r w:rsidRPr="00292E23">
        <w:t>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00292E23">
        <w:rPr>
          <w:i/>
          <w:iCs/>
          <w:highlight w:val="yellow"/>
        </w:rPr>
        <w:t xml:space="preserve">When employees collaborate effectively, they can share ideas, solve problems </w:t>
      </w:r>
      <w:r w:rsidRPr="00292E23">
        <w:rPr>
          <w:i/>
          <w:iCs/>
          <w:highlight w:val="yellow"/>
        </w:rPr>
        <w:tab/>
      </w:r>
      <w:r w:rsidR="1EFB7730" w:rsidRPr="00292E23">
        <w:rPr>
          <w:i/>
          <w:iCs/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3F4082" w:rsidRDefault="39AB2FE2" w:rsidP="4418BE8E">
      <w:pPr>
        <w:spacing w:before="240" w:after="240"/>
        <w:ind w:firstLine="720"/>
        <w:rPr>
          <w:i/>
          <w:iCs/>
        </w:rPr>
      </w:pPr>
      <w:r w:rsidRPr="4418BE8E">
        <w:t>b</w:t>
      </w:r>
      <w:r w:rsidRPr="003F4082">
        <w:rPr>
          <w:i/>
          <w:iCs/>
          <w:highlight w:val="yellow"/>
        </w:rPr>
        <w:t xml:space="preserve">) </w:t>
      </w:r>
      <w:r w:rsidR="1E871FD3" w:rsidRPr="003F4082">
        <w:rPr>
          <w:i/>
          <w:iCs/>
          <w:highlight w:val="yellow"/>
        </w:rPr>
        <w:t xml:space="preserve">A study by LinkedIn (2023) found that 94% of employees said they would stay </w:t>
      </w:r>
      <w:r w:rsidR="5CFE9173" w:rsidRPr="003F4082">
        <w:rPr>
          <w:i/>
          <w:iCs/>
          <w:highlight w:val="yellow"/>
        </w:rPr>
        <w:tab/>
      </w:r>
      <w:r w:rsidR="1E871FD3" w:rsidRPr="003F4082">
        <w:rPr>
          <w:i/>
          <w:iCs/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455614" w:rsidRDefault="3581B93E" w:rsidP="4418BE8E">
      <w:pPr>
        <w:spacing w:before="240" w:after="240" w:line="360" w:lineRule="auto"/>
        <w:ind w:firstLine="720"/>
        <w:rPr>
          <w:i/>
          <w:iCs/>
        </w:rPr>
      </w:pPr>
      <w:r w:rsidRPr="4418BE8E">
        <w:t>C</w:t>
      </w:r>
      <w:r w:rsidRPr="00455614">
        <w:rPr>
          <w:i/>
          <w:iCs/>
          <w:highlight w:val="yellow"/>
        </w:rPr>
        <w:t xml:space="preserve">) </w:t>
      </w:r>
      <w:r w:rsidR="1E871FD3" w:rsidRPr="00FE2CD9">
        <w:rPr>
          <w:b/>
          <w:bCs/>
          <w:i/>
          <w:iCs/>
          <w:highlight w:val="yellow"/>
        </w:rPr>
        <w:t>Overall</w:t>
      </w:r>
      <w:r w:rsidR="1E871FD3" w:rsidRPr="00455614">
        <w:rPr>
          <w:i/>
          <w:iCs/>
          <w:highlight w:val="yellow"/>
        </w:rPr>
        <w:t xml:space="preserve">, flexible working hours contribute to a more productive and satisfied </w:t>
      </w:r>
      <w:r w:rsidR="22CA530D" w:rsidRPr="00455614">
        <w:rPr>
          <w:i/>
          <w:iCs/>
          <w:highlight w:val="yellow"/>
        </w:rPr>
        <w:tab/>
      </w:r>
      <w:r w:rsidR="1E871FD3" w:rsidRPr="00455614">
        <w:rPr>
          <w:i/>
          <w:iCs/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2F2C03DF" w:rsidR="6378D1FA" w:rsidRPr="00425BD5" w:rsidRDefault="001D79CD" w:rsidP="00425BD5">
      <w:r w:rsidRPr="002F75FD">
        <w:t>Effective communication strengthens productivity, morale, and trust by ensuring expectations are clear and teams stay aligned Whether teams are</w:t>
      </w:r>
      <w:r>
        <w:t xml:space="preserve"> remote or </w:t>
      </w:r>
      <w:r w:rsidRPr="002F75FD">
        <w:t>working under</w:t>
      </w:r>
      <w:r>
        <w:t xml:space="preserve"> tight deadlines, deliberate communication </w:t>
      </w:r>
      <w:r w:rsidRPr="002F75FD">
        <w:t>keeps</w:t>
      </w:r>
      <w:r>
        <w:t xml:space="preserve"> everyone moving in the same direction</w:t>
      </w:r>
      <w:r w:rsidR="005E751C" w:rsidRPr="005E751C">
        <w:t xml:space="preserve"> </w:t>
      </w:r>
      <w:r w:rsidR="005E751C" w:rsidRPr="002F75FD">
        <w:t xml:space="preserve">Effective communication </w:t>
      </w:r>
      <w:r w:rsidR="005E751C" w:rsidRPr="00DA08AA">
        <w:t xml:space="preserve">enhances </w:t>
      </w:r>
      <w:proofErr w:type="spellStart"/>
      <w:r w:rsidR="005E751C" w:rsidRPr="00DA08AA">
        <w:t>organisational</w:t>
      </w:r>
      <w:proofErr w:type="spellEnd"/>
      <w:r w:rsidR="005E751C" w:rsidRPr="00DA08AA">
        <w:t xml:space="preserve"> </w:t>
      </w:r>
      <w:r w:rsidR="005E751C" w:rsidRPr="002F75FD">
        <w:t xml:space="preserve">productivity, </w:t>
      </w:r>
      <w:r w:rsidR="005E751C" w:rsidRPr="00DA08AA">
        <w:t xml:space="preserve">employee </w:t>
      </w:r>
      <w:r w:rsidR="005E751C" w:rsidRPr="002F75FD">
        <w:t xml:space="preserve">morale, and </w:t>
      </w:r>
      <w:r w:rsidR="005E751C" w:rsidRPr="00DA08AA">
        <w:t xml:space="preserve">institutional </w:t>
      </w:r>
      <w:r w:rsidR="005E751C" w:rsidRPr="002F75FD">
        <w:t xml:space="preserve">trust by ensuring </w:t>
      </w:r>
      <w:r w:rsidR="005E751C" w:rsidRPr="00DA08AA">
        <w:t xml:space="preserve">that </w:t>
      </w:r>
      <w:r w:rsidR="005E751C" w:rsidRPr="002F75FD">
        <w:t xml:space="preserve">expectations are </w:t>
      </w:r>
      <w:r w:rsidR="005E751C" w:rsidRPr="00DA08AA">
        <w:t xml:space="preserve">clearly articulated </w:t>
      </w:r>
      <w:r w:rsidR="005E751C" w:rsidRPr="002F75FD">
        <w:t xml:space="preserve">and </w:t>
      </w:r>
      <w:r w:rsidR="005E751C" w:rsidRPr="00DA08AA">
        <w:t xml:space="preserve">that </w:t>
      </w:r>
      <w:r w:rsidR="005E751C" w:rsidRPr="002F75FD">
        <w:t xml:space="preserve">teams </w:t>
      </w:r>
      <w:r w:rsidR="005E751C" w:rsidRPr="00330B8E">
        <w:t>remain</w:t>
      </w:r>
      <w:r w:rsidR="005E751C" w:rsidRPr="002F75FD">
        <w:t xml:space="preserve"> aligned</w:t>
      </w:r>
      <w:r w:rsidR="005E751C" w:rsidRPr="00DA08AA">
        <w:t xml:space="preserve"> with shared objectives.</w:t>
      </w:r>
      <w:r w:rsidR="005E751C" w:rsidRPr="002F75FD">
        <w:t xml:space="preserve"> It </w:t>
      </w:r>
      <w:proofErr w:type="spellStart"/>
      <w:r w:rsidR="005E751C" w:rsidRPr="00DA08AA">
        <w:t>minimises</w:t>
      </w:r>
      <w:proofErr w:type="spellEnd"/>
      <w:r w:rsidR="005E751C" w:rsidRPr="002F75FD">
        <w:t xml:space="preserve"> misunderstandings, </w:t>
      </w:r>
      <w:r w:rsidR="005E751C" w:rsidRPr="00DA08AA">
        <w:t>promotes</w:t>
      </w:r>
      <w:r w:rsidR="005E751C" w:rsidRPr="002F75FD">
        <w:t xml:space="preserve"> constructive feedback, and </w:t>
      </w:r>
      <w:r w:rsidR="005E751C" w:rsidRPr="00DA08AA">
        <w:t xml:space="preserve">supports the resolution of </w:t>
      </w:r>
      <w:r w:rsidR="005E751C" w:rsidRPr="002F75FD">
        <w:t xml:space="preserve">conflicts before they </w:t>
      </w:r>
      <w:r w:rsidR="005E751C" w:rsidRPr="00DA08AA">
        <w:t>intensify. Within</w:t>
      </w:r>
      <w:r w:rsidR="005E751C" w:rsidRPr="00330B8E">
        <w:t xml:space="preserve"> the workplace, communication is </w:t>
      </w:r>
      <w:r w:rsidR="005E751C" w:rsidRPr="00DA08AA">
        <w:t>integral</w:t>
      </w:r>
      <w:r w:rsidR="005E751C" w:rsidRPr="00330B8E">
        <w:t xml:space="preserve"> to </w:t>
      </w:r>
      <w:proofErr w:type="spellStart"/>
      <w:r w:rsidR="005E751C" w:rsidRPr="00330B8E">
        <w:t>organisational</w:t>
      </w:r>
      <w:proofErr w:type="spellEnd"/>
      <w:r w:rsidR="005E751C" w:rsidRPr="00330B8E">
        <w:t xml:space="preserve"> success</w:t>
      </w:r>
      <w:r w:rsidR="005E751C" w:rsidRPr="00DA08AA">
        <w:t>, as</w:t>
      </w:r>
      <w:r w:rsidR="005E751C" w:rsidRPr="00330B8E">
        <w:t xml:space="preserve"> it enables managers and administrators to </w:t>
      </w:r>
      <w:r w:rsidR="005E751C" w:rsidRPr="00DA08AA">
        <w:t>convey</w:t>
      </w:r>
      <w:r w:rsidR="005E751C" w:rsidRPr="00330B8E">
        <w:t xml:space="preserve"> goals, objectives, and </w:t>
      </w:r>
      <w:r w:rsidR="005E751C" w:rsidRPr="00DA08AA">
        <w:t xml:space="preserve">strategic </w:t>
      </w:r>
      <w:r w:rsidR="005E751C" w:rsidRPr="00330B8E">
        <w:t xml:space="preserve">vision </w:t>
      </w:r>
      <w:r w:rsidR="005E751C" w:rsidRPr="00DA08AA">
        <w:t>with clarity.</w:t>
      </w:r>
      <w:r w:rsidR="005E751C" w:rsidRPr="00330B8E">
        <w:t xml:space="preserve"> When employees </w:t>
      </w:r>
      <w:r w:rsidR="005E751C" w:rsidRPr="00DA08AA">
        <w:t>have a clear understanding of their responsibilities</w:t>
      </w:r>
      <w:r w:rsidR="005E751C" w:rsidRPr="00330B8E">
        <w:t xml:space="preserve">, they are </w:t>
      </w:r>
      <w:r w:rsidR="005E751C" w:rsidRPr="00DA08AA">
        <w:t xml:space="preserve">better </w:t>
      </w:r>
      <w:r w:rsidR="005E751C" w:rsidRPr="00DA08AA">
        <w:lastRenderedPageBreak/>
        <w:t>positioned</w:t>
      </w:r>
      <w:r w:rsidR="005E751C" w:rsidRPr="00330B8E">
        <w:t xml:space="preserve"> to perform their </w:t>
      </w:r>
      <w:r w:rsidR="005E751C" w:rsidRPr="00DA08AA">
        <w:t>duties</w:t>
      </w:r>
      <w:r w:rsidR="005E751C" w:rsidRPr="00330B8E">
        <w:t xml:space="preserve"> effectively and contribute to </w:t>
      </w:r>
      <w:r w:rsidR="005E751C" w:rsidRPr="00DA08AA">
        <w:t>increased</w:t>
      </w:r>
      <w:r w:rsidR="005E751C" w:rsidRPr="00330B8E">
        <w:t xml:space="preserve"> productivity. </w:t>
      </w:r>
      <w:r w:rsidR="005E751C" w:rsidRPr="00B61E02">
        <w:t>Effective</w:t>
      </w:r>
      <w:r w:rsidR="005E751C">
        <w:t xml:space="preserve"> communication </w:t>
      </w:r>
      <w:r w:rsidR="005E751C" w:rsidRPr="00B61E02">
        <w:t xml:space="preserve">is therefore not merely a supportive workplace skill, but a fundamental </w:t>
      </w:r>
      <w:proofErr w:type="spellStart"/>
      <w:r w:rsidR="005E751C" w:rsidRPr="00B61E02">
        <w:t>organisational</w:t>
      </w:r>
      <w:proofErr w:type="spellEnd"/>
      <w:r w:rsidR="005E751C" w:rsidRPr="00B61E02">
        <w:t xml:space="preserve"> capability that strengthens</w:t>
      </w:r>
      <w:r w:rsidR="005E751C" w:rsidRPr="00330B8E">
        <w:t xml:space="preserve"> </w:t>
      </w:r>
      <w:r w:rsidR="005E751C" w:rsidRPr="00DA08AA">
        <w:t>performance</w:t>
      </w:r>
      <w:r w:rsidR="005E751C" w:rsidRPr="00B61E02">
        <w:t>, promotes alignment,</w:t>
      </w:r>
      <w:r w:rsidR="005E751C" w:rsidRPr="00330B8E">
        <w:t xml:space="preserve"> and </w:t>
      </w:r>
      <w:r w:rsidR="005E751C" w:rsidRPr="00B61E02">
        <w:t xml:space="preserve">enables institutions to achieve their strategic </w:t>
      </w:r>
      <w:r w:rsidR="005E751C" w:rsidRPr="00DA08AA">
        <w:t>aims</w:t>
      </w:r>
      <w:r w:rsidR="005E751C" w:rsidRPr="00B61E02">
        <w:t xml:space="preserve"> more effectively.</w:t>
      </w:r>
      <w:r w:rsidR="005E751C" w:rsidRPr="00330B8E">
        <w:t xml:space="preserve"> Adu-Oppong, A.A. and </w:t>
      </w:r>
      <w:proofErr w:type="spellStart"/>
      <w:r w:rsidR="005E751C" w:rsidRPr="00330B8E">
        <w:t>Agyin-Birikorang</w:t>
      </w:r>
      <w:proofErr w:type="spellEnd"/>
      <w:r w:rsidR="005E751C" w:rsidRPr="00330B8E">
        <w:t xml:space="preserve">, E., 2014. Communication in the workplace: Guidelines for improving effectiveness. </w:t>
      </w:r>
      <w:r w:rsidR="005E751C" w:rsidRPr="00330B8E">
        <w:rPr>
          <w:i/>
        </w:rPr>
        <w:t>Global journal of commerce &amp; management perspective</w:t>
      </w:r>
      <w:r w:rsidR="005E751C" w:rsidRPr="00330B8E">
        <w:t xml:space="preserve">, </w:t>
      </w:r>
      <w:r w:rsidR="005E751C" w:rsidRPr="00330B8E">
        <w:rPr>
          <w:i/>
        </w:rPr>
        <w:t>3</w:t>
      </w:r>
      <w:r w:rsidR="005E751C" w:rsidRPr="00330B8E">
        <w:t>(5), pp.208-13</w:t>
      </w:r>
      <w:r>
        <w:t>.</w:t>
      </w:r>
      <w:r w:rsidRPr="00425BD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Pr="00425BD5">
        <w:rPr>
          <w:rFonts w:ascii="Arial" w:hAnsi="Arial" w:cs="Arial"/>
          <w:color w:val="222222"/>
          <w:sz w:val="20"/>
          <w:szCs w:val="20"/>
          <w:highlight w:val="yellow"/>
          <w:shd w:val="clear" w:color="auto" w:fill="FFFFFF"/>
        </w:rPr>
        <w:t xml:space="preserve">Adu-Oppong, A.A. and </w:t>
      </w:r>
      <w:proofErr w:type="spellStart"/>
      <w:r w:rsidRPr="00425BD5">
        <w:rPr>
          <w:rFonts w:ascii="Arial" w:hAnsi="Arial" w:cs="Arial"/>
          <w:color w:val="222222"/>
          <w:sz w:val="20"/>
          <w:szCs w:val="20"/>
          <w:highlight w:val="yellow"/>
          <w:shd w:val="clear" w:color="auto" w:fill="FFFFFF"/>
        </w:rPr>
        <w:t>Agyin-Birikorang</w:t>
      </w:r>
      <w:proofErr w:type="spellEnd"/>
      <w:r w:rsidRPr="00425BD5">
        <w:rPr>
          <w:rFonts w:ascii="Arial" w:hAnsi="Arial" w:cs="Arial"/>
          <w:color w:val="222222"/>
          <w:sz w:val="20"/>
          <w:szCs w:val="20"/>
          <w:highlight w:val="yellow"/>
          <w:shd w:val="clear" w:color="auto" w:fill="FFFFFF"/>
        </w:rPr>
        <w:t>, E., 2014. Communication in the workplace: Guidelines for improving effectiveness. </w:t>
      </w:r>
      <w:r w:rsidRPr="00425BD5">
        <w:rPr>
          <w:rFonts w:ascii="Arial" w:hAnsi="Arial" w:cs="Arial"/>
          <w:i/>
          <w:iCs/>
          <w:color w:val="222222"/>
          <w:sz w:val="20"/>
          <w:szCs w:val="20"/>
          <w:highlight w:val="yellow"/>
          <w:shd w:val="clear" w:color="auto" w:fill="FFFFFF"/>
        </w:rPr>
        <w:t>Global journal of commerce &amp; management perspective</w:t>
      </w:r>
      <w:r w:rsidRPr="00425BD5">
        <w:rPr>
          <w:rFonts w:ascii="Arial" w:hAnsi="Arial" w:cs="Arial"/>
          <w:color w:val="222222"/>
          <w:sz w:val="20"/>
          <w:szCs w:val="20"/>
          <w:highlight w:val="yellow"/>
          <w:shd w:val="clear" w:color="auto" w:fill="FFFFFF"/>
        </w:rPr>
        <w:t>, </w:t>
      </w:r>
      <w:r w:rsidRPr="00425BD5">
        <w:rPr>
          <w:rFonts w:ascii="Arial" w:hAnsi="Arial" w:cs="Arial"/>
          <w:i/>
          <w:iCs/>
          <w:color w:val="222222"/>
          <w:sz w:val="20"/>
          <w:szCs w:val="20"/>
          <w:highlight w:val="yellow"/>
          <w:shd w:val="clear" w:color="auto" w:fill="FFFFFF"/>
        </w:rPr>
        <w:t>3</w:t>
      </w:r>
      <w:r w:rsidRPr="00425BD5">
        <w:rPr>
          <w:rFonts w:ascii="Arial" w:hAnsi="Arial" w:cs="Arial"/>
          <w:color w:val="222222"/>
          <w:sz w:val="20"/>
          <w:szCs w:val="20"/>
          <w:highlight w:val="yellow"/>
          <w:shd w:val="clear" w:color="auto" w:fill="FFFFFF"/>
        </w:rPr>
        <w:t>(5), pp.208-13</w:t>
      </w:r>
    </w:p>
    <w:sectPr w:rsidR="6378D1FA" w:rsidRPr="00425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C61D2"/>
    <w:rsid w:val="000D27A2"/>
    <w:rsid w:val="000E30F7"/>
    <w:rsid w:val="0010018C"/>
    <w:rsid w:val="00101B25"/>
    <w:rsid w:val="00104FDB"/>
    <w:rsid w:val="00122769"/>
    <w:rsid w:val="00130D8F"/>
    <w:rsid w:val="0013384A"/>
    <w:rsid w:val="00141F5B"/>
    <w:rsid w:val="00166E88"/>
    <w:rsid w:val="001D79CD"/>
    <w:rsid w:val="00214802"/>
    <w:rsid w:val="00231F5C"/>
    <w:rsid w:val="002906EA"/>
    <w:rsid w:val="00292E23"/>
    <w:rsid w:val="00315775"/>
    <w:rsid w:val="003479F8"/>
    <w:rsid w:val="003747B8"/>
    <w:rsid w:val="00380562"/>
    <w:rsid w:val="003913A6"/>
    <w:rsid w:val="003F4082"/>
    <w:rsid w:val="004206DC"/>
    <w:rsid w:val="00425BD5"/>
    <w:rsid w:val="00455614"/>
    <w:rsid w:val="004B16F1"/>
    <w:rsid w:val="004E48D4"/>
    <w:rsid w:val="00540FE6"/>
    <w:rsid w:val="005434D6"/>
    <w:rsid w:val="00564B25"/>
    <w:rsid w:val="005B52BD"/>
    <w:rsid w:val="005E751C"/>
    <w:rsid w:val="005F3E35"/>
    <w:rsid w:val="005F7ABE"/>
    <w:rsid w:val="00600B92"/>
    <w:rsid w:val="00646835"/>
    <w:rsid w:val="00651B49"/>
    <w:rsid w:val="006548AC"/>
    <w:rsid w:val="00674B44"/>
    <w:rsid w:val="00683DF2"/>
    <w:rsid w:val="006909DB"/>
    <w:rsid w:val="00696C0F"/>
    <w:rsid w:val="006974B4"/>
    <w:rsid w:val="006D35AD"/>
    <w:rsid w:val="006E1812"/>
    <w:rsid w:val="006E7690"/>
    <w:rsid w:val="00760B29"/>
    <w:rsid w:val="007A6024"/>
    <w:rsid w:val="007B6B6E"/>
    <w:rsid w:val="007B6E37"/>
    <w:rsid w:val="00846138"/>
    <w:rsid w:val="00883F6D"/>
    <w:rsid w:val="0088D3FB"/>
    <w:rsid w:val="008A4904"/>
    <w:rsid w:val="008B41D8"/>
    <w:rsid w:val="008B5EDE"/>
    <w:rsid w:val="00914866"/>
    <w:rsid w:val="00925ADA"/>
    <w:rsid w:val="00980451"/>
    <w:rsid w:val="009C4CA6"/>
    <w:rsid w:val="009D6DF9"/>
    <w:rsid w:val="009F4DB1"/>
    <w:rsid w:val="00A07673"/>
    <w:rsid w:val="00A9789C"/>
    <w:rsid w:val="00AA22E5"/>
    <w:rsid w:val="00AB261A"/>
    <w:rsid w:val="00AF038E"/>
    <w:rsid w:val="00AF2F95"/>
    <w:rsid w:val="00B06B7E"/>
    <w:rsid w:val="00B21910"/>
    <w:rsid w:val="00B2280E"/>
    <w:rsid w:val="00B83472"/>
    <w:rsid w:val="00BC4DB9"/>
    <w:rsid w:val="00BE7253"/>
    <w:rsid w:val="00C04B7B"/>
    <w:rsid w:val="00C47415"/>
    <w:rsid w:val="00C54D2C"/>
    <w:rsid w:val="00C56CB3"/>
    <w:rsid w:val="00C570E8"/>
    <w:rsid w:val="00C606CC"/>
    <w:rsid w:val="00CB450A"/>
    <w:rsid w:val="00CC38D8"/>
    <w:rsid w:val="00D86F51"/>
    <w:rsid w:val="00DB3BE6"/>
    <w:rsid w:val="00E101A8"/>
    <w:rsid w:val="00E15BEF"/>
    <w:rsid w:val="00E231F8"/>
    <w:rsid w:val="00E3500C"/>
    <w:rsid w:val="00E45C04"/>
    <w:rsid w:val="00E45EDE"/>
    <w:rsid w:val="00E80996"/>
    <w:rsid w:val="00E9366E"/>
    <w:rsid w:val="00EA3360"/>
    <w:rsid w:val="00EB1F62"/>
    <w:rsid w:val="00EC7735"/>
    <w:rsid w:val="00F25EC9"/>
    <w:rsid w:val="00F46CE9"/>
    <w:rsid w:val="00F841A0"/>
    <w:rsid w:val="00FC7D9B"/>
    <w:rsid w:val="00FE2CD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666</Words>
  <Characters>4722</Characters>
  <Application>Microsoft Office Word</Application>
  <DocSecurity>0</DocSecurity>
  <Lines>67</Lines>
  <Paragraphs>5</Paragraphs>
  <ScaleCrop>false</ScaleCrop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Burghelea Adrian</cp:lastModifiedBy>
  <cp:revision>91</cp:revision>
  <dcterms:created xsi:type="dcterms:W3CDTF">2026-07-22T16:23:00Z</dcterms:created>
  <dcterms:modified xsi:type="dcterms:W3CDTF">2026-08-01T05:12:00Z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