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30BC" w:rsidRDefault="006130BC">
      <w:r>
        <w:t>xxxxxxxxxxxxxxxxxxxxxxxxxxxxxxxxxxxxxx</w:t>
      </w:r>
    </w:p>
    <w:p w:rsidR="00C501FD" w:rsidRDefault="00E9771C">
      <w:r w:rsidRPr="00E9771C">
        <w:t>Women's Choices in Comparative Perspective: Abortion Policies in Late-Developing Catholic Countries</w:t>
      </w:r>
      <w:r w:rsidR="00E23498">
        <w:t xml:space="preserve"> - Merike Blofield </w:t>
      </w:r>
      <w:r w:rsidR="00E23498" w:rsidRPr="00E23498">
        <w:t>Comparative Politics, Vol. 40, No. 4 (Jul., 2008), pp. 399-419</w:t>
      </w:r>
    </w:p>
    <w:p w:rsidR="00E9771C" w:rsidRDefault="00E9771C">
      <w:r w:rsidRPr="00E9771C">
        <w:t>Democratic politics provides the context in which individual rights should and can be enhanced. An important aspect of this enhancement is women's rights. However, despite widespread democratic transitions across the world, actual policy achievements on women's rights since democratization vary dramatically across the western world. In Catholic democracies, the conflicts between religious orthodoxy and women's rights have been particularly confli</w:t>
      </w:r>
      <w:r>
        <w:t xml:space="preserve">ctual, especially on abortion. </w:t>
      </w:r>
    </w:p>
    <w:p w:rsidR="00E9771C" w:rsidRDefault="00E9771C">
      <w:r>
        <w:t>Spain</w:t>
      </w:r>
      <w:r w:rsidRPr="00E9771C">
        <w:t>, Portugal, Uruguay, Argentina, and Chile, as well as a more established democracy, Italy.</w:t>
      </w:r>
    </w:p>
    <w:p w:rsidR="00E9771C" w:rsidRPr="00534CAB" w:rsidRDefault="00E9771C">
      <w:pPr>
        <w:rPr>
          <w:b/>
          <w:u w:val="single"/>
        </w:rPr>
      </w:pPr>
      <w:r w:rsidRPr="00534CAB">
        <w:rPr>
          <w:b/>
          <w:u w:val="single"/>
        </w:rPr>
        <w:t xml:space="preserve"> the key factors are, first, class divisions and the differential mobilization of the Catholic church and feminists and, second, their relative influence on Right and Left politicians, including the executive.</w:t>
      </w:r>
    </w:p>
    <w:p w:rsidR="00E9771C" w:rsidRDefault="004617C0">
      <w:r>
        <w:t xml:space="preserve">400 </w:t>
      </w:r>
      <w:r w:rsidR="00E9771C" w:rsidRPr="00E9771C">
        <w:t>Empirically, strong feminist mobilization, based on cross-class solidarity, is necessary for abortion reform, and the window of opportunity is provided by Left government or strong Left opposition</w:t>
      </w:r>
    </w:p>
    <w:p w:rsidR="004617C0" w:rsidRDefault="004617C0">
      <w:r>
        <w:t xml:space="preserve">401 </w:t>
      </w:r>
      <w:r w:rsidRPr="004617C0">
        <w:t xml:space="preserve"> Public health specialists have focused on access to contraception and abortion, as well as maternal mortality and hospitalizations. Political scientists, sociologists, and legal scholars have, on the other hand, focused on comparative studies of abortion laws and politics, as well as implementation.</w:t>
      </w:r>
    </w:p>
    <w:p w:rsidR="004617C0" w:rsidRDefault="004617C0">
      <w:r w:rsidRPr="004617C0">
        <w:t>t "[i]n ... Portugal [and] Spain..., abortion laws are still very restrictive, allowing abortion only in cases of rape or foetal impairment, or to protect a woman's physical or mental health."8 However, abortion policy in practice has been very different between the two countries, because Spain's mental health clause functions as a rough proxy for abortion on demand</w:t>
      </w:r>
    </w:p>
    <w:p w:rsidR="004617C0" w:rsidRDefault="004617C0">
      <w:r w:rsidRPr="004617C0">
        <w:t>Another factor is related to a country's healthcare system: whether abortions that are legal are free. If abortion is not performed free of charge, the private sector cost of the procedure matters. Private sector abortions can be performed regardless of whether the procedure is legal; illegality, however, drives up the cost, given the secrecy and risks the procedure entails</w:t>
      </w:r>
    </w:p>
    <w:p w:rsidR="004617C0" w:rsidRDefault="004617C0">
      <w:r>
        <w:t xml:space="preserve">403 </w:t>
      </w:r>
      <w:r w:rsidRPr="004617C0">
        <w:t>As mentioned, illegality drives the cost of a safe abortion up. Therefore, in countries with lower per capita income and high levels of inequality the cost of a safe abortion can be a barrier to most women, who then resort to clandestine methods that affect their safety and health</w:t>
      </w:r>
    </w:p>
    <w:p w:rsidR="004617C0" w:rsidRDefault="004617C0">
      <w:r w:rsidRPr="004617C0">
        <w:t>In Chile abortion to save the life of the woman was prohibited in 1989 by the outgoing military regime. Conservative sectors dominate public discourse on abortion, labeling it a crime.</w:t>
      </w:r>
    </w:p>
    <w:p w:rsidR="004617C0" w:rsidRDefault="004617C0">
      <w:r w:rsidRPr="004617C0">
        <w:t>Hence abortion rates are used as an indicator of contraceptive access. High abortion rates indicate failed prevention</w:t>
      </w:r>
    </w:p>
    <w:p w:rsidR="004617C0" w:rsidRDefault="004617C0">
      <w:r>
        <w:t>pre</w:t>
      </w:r>
      <w:r w:rsidRPr="004617C0">
        <w:t>gnancies among teenagers tend to be the result of lack of information about and access to contraception.</w:t>
      </w:r>
    </w:p>
    <w:p w:rsidR="004617C0" w:rsidRDefault="006D6D85">
      <w:r>
        <w:t>405</w:t>
      </w:r>
      <w:r w:rsidR="004617C0" w:rsidRPr="004617C0">
        <w:t>, the fertility rate among teenage girls is low in Italy, indicating access to contraception for risk groups. In Spain it is slightly higher but still low relative to South America. Liberal policy has resulted in both improved reproductive health for women and lower abortion rates.</w:t>
      </w:r>
    </w:p>
    <w:p w:rsidR="006D6D85" w:rsidRDefault="006D6D85">
      <w:r>
        <w:lastRenderedPageBreak/>
        <w:t xml:space="preserve">Hospitalisation for abortion identified </w:t>
      </w:r>
      <w:r w:rsidRPr="006D6D85">
        <w:t xml:space="preserve"> as the primary public health crisis by officials in both Chile and Argentina. In addition, these women are often maltreated by hospital staff and suffer from lack of adequate attention or access to anesthetics, and they are sometimes extorted by police officers.21 In Chile hospitalized women are more commonly prosecuted for abortion than in other Latin American countries</w:t>
      </w:r>
    </w:p>
    <w:p w:rsidR="006D6D85" w:rsidRDefault="006D6D85">
      <w:r w:rsidRPr="006D6D85">
        <w:t>Another possible explanation of differences in abortion policies is women's social, economic, and political status. With higher levels of education and labor force participation, women may be more likely to want more control over their reproductive potential and more prepared to demand it. Huber and Stephens have found that higher female labor force participation rates enhance women-friendly policy outcomes in OECD countries.</w:t>
      </w:r>
      <w:r>
        <w:t xml:space="preserve"> </w:t>
      </w:r>
      <w:r w:rsidRPr="006D6D85">
        <w:t>The Organisation for Economic Co-operation and Development</w:t>
      </w:r>
      <w:r>
        <w:t>.</w:t>
      </w:r>
    </w:p>
    <w:p w:rsidR="006D6D85" w:rsidRDefault="006D6D85">
      <w:r w:rsidRPr="006D6D85">
        <w:t>On economic factors, clear differences emerge within this set of countries. The Mediterranean countries are significantly wealthier than the southern cone countries. However, they were not prior to abortion reform</w:t>
      </w:r>
    </w:p>
    <w:p w:rsidR="006D6D85" w:rsidRDefault="006D6D85" w:rsidP="006D6D85">
      <w:r w:rsidRPr="00534CAB">
        <w:rPr>
          <w:b/>
        </w:rPr>
        <w:t>409 The difference in income distribution also influences the policy process on abortion. The relatively equal income distribution in southern Europe increases the relative position of feminists versus the church, and unequal distribution has the opposite effect</w:t>
      </w:r>
      <w:r w:rsidR="00534CAB">
        <w:t>.</w:t>
      </w:r>
    </w:p>
    <w:p w:rsidR="006D6D85" w:rsidRPr="00534CAB" w:rsidRDefault="006D6D85" w:rsidP="006D6D85">
      <w:pPr>
        <w:rPr>
          <w:b/>
        </w:rPr>
      </w:pPr>
      <w:r w:rsidRPr="00534CAB">
        <w:rPr>
          <w:b/>
        </w:rPr>
        <w:t>Feminist mobilization on abortion is dependent on cross-class solidarity; middle class women -and men-must be willing to identify with the needs of lower class women and act on this identification.29 In highly unequal societies, this identification is less likely to happen.</w:t>
      </w:r>
    </w:p>
    <w:p w:rsidR="006D6D85" w:rsidRDefault="006D6D85" w:rsidP="006D6D85">
      <w:r>
        <w:t>410 Left politics helpful…</w:t>
      </w:r>
      <w:r w:rsidRPr="006D6D85">
        <w:t xml:space="preserve"> On the other hand, in the absence of strong feminist pressure, even Left parties tend not to take women's rights as seriously, especially with such a controversial issue as abortion in Catholic countries</w:t>
      </w:r>
    </w:p>
    <w:p w:rsidR="006D6D85" w:rsidRDefault="006D6D85" w:rsidP="006D6D85">
      <w:r w:rsidRPr="00534CAB">
        <w:rPr>
          <w:b/>
          <w:u w:val="single"/>
        </w:rPr>
        <w:t>Spain Portugal Italy - In all three countries the movements relied on collective solidarity: feminists brought attention to the high numbers of clandestine abortions by holding demonstrations and, most importantly, by gathering signatures from women who admitted to abortions (and men who admitted to aiding them). This strategy was an explicit show of solidarity by women who could afford safe abortions and hence escape detection with those who were unfortunate enough to be caught by police, often after botched abortions.35 In Spain tens of thousands of admissions of abortion were collected in front of p</w:t>
      </w:r>
      <w:r w:rsidR="00671D73" w:rsidRPr="00534CAB">
        <w:rPr>
          <w:b/>
          <w:u w:val="single"/>
        </w:rPr>
        <w:t>ublic notaries</w:t>
      </w:r>
      <w:r w:rsidR="00671D73">
        <w:t>.</w:t>
      </w:r>
    </w:p>
    <w:p w:rsidR="00671D73" w:rsidRDefault="00671D73" w:rsidP="00671D73">
      <w:r>
        <w:t>415 Conclusion</w:t>
      </w:r>
    </w:p>
    <w:p w:rsidR="00671D73" w:rsidRDefault="00671D73" w:rsidP="00671D73">
      <w:r>
        <w:t xml:space="preserve"> This study shows, first, that punitive laws can have ineffectual and often inequitable outcomes. Of the cases analyzed here, prohibitive laws on abortion correlate with high abortion and hospitalization rates. These findings demonstrate that state efforts to control women's bodies are not only detrimental to women's health but ineffective as well. In addition, abortion policy has class as well as gendered consequences: prohibitive policies tend to have the most negative consequences on women with the least resources. Second, women's rights in general and abortion in particular tend to be viewed as quintessential values issues, where different world-views conflict and public opinion should play a key role in mediating these issues. However, this study shows that public opinion is not the key element in explaining variation. Rather, it is the political influence of key social actors. Indeed, as expected, Left parties are more open to feminist concerns, especially on nonvalence issues such as abortion; however, even they are reluctant allies. Autonomous feminist organizing and persistent pressure on political actors are essential for abortion reform and must </w:t>
      </w:r>
      <w:r>
        <w:lastRenderedPageBreak/>
        <w:t xml:space="preserve">often be kept up after legislative reform, as the contrasting cases of Spain and Portugal in the 1980s illustrate. Here, the ability of feminists to </w:t>
      </w:r>
      <w:r w:rsidRPr="00671D73">
        <w:t xml:space="preserve">overcome class divisions and convince middle class women and men to mobilize on behalf of the problems facing poor women is essential. On the other hand, the issue of abortion is complicated by the existence of a strong, organized, and established opposition to legalization. </w:t>
      </w:r>
      <w:r w:rsidRPr="00183C89">
        <w:rPr>
          <w:b/>
        </w:rPr>
        <w:t>The Vatican and the domestic branches of the Catholic church have been more successful than feminist organizations in forging ties with political actors in deeply unequal, class-divided societies. This trend could increase as the Vatican has prioritized the issue of abortion and sex over the past decades and has forged allies on the issue with conservative Islamic countries as well as evangelical Protestants (who are most organized in the United States), forming a conservative global social movement. Legalization of abortion and a focus on prevention actually save public health resources, in addition to improving women's health and well-being. However, the church and conservative actors have sought to reframe abortion in purely symbolic terms, which has been strategically powerful but has had a detrimental effect on women's reproductive health</w:t>
      </w:r>
      <w:r w:rsidRPr="00671D73">
        <w:t>. This symbolic, morality-based opposition has garnered powerful strategic allies that have been able to dominate discourse in many Latin American countries, leading to recent prohibitions of therapeutic abortion in El Salvador and Nicaragua. On the other hand, in more liberal Mexico City feminists and Left politicians were able to overcome conservative opposition, leading to decriminalization within the city in April 2007. Democratization has the potential to give voice to and improve the living conditions of the most vulnerable groups in society. However, it does not necessarily result in an enhancement of women's rights. It will do so only if advocates of these groups-in this case, feminists-receive critical social support from a broader base of women and men willing to identify with the needs of poor women and publicly express their support, which can then provide them with the political influence to counter opposition by powers such as the church.</w:t>
      </w:r>
    </w:p>
    <w:p w:rsidR="00671D73" w:rsidRDefault="00671D73" w:rsidP="00671D73">
      <w:r>
        <w:t>Xxxxxxxxxxxxxxxxxxxxxxxxxxxxxxxxxxxxxxxxxxxxxxxxxxxxxxxxxxxxxxxxxxxxxxxxxxxxxxxxxxxxxxxxxxxxxx</w:t>
      </w:r>
    </w:p>
    <w:p w:rsidR="00671D73" w:rsidRDefault="00671D73" w:rsidP="00671D73">
      <w:r>
        <w:t xml:space="preserve">Forthcoming in  Rebecca J. Cook, Joanna N. Erdman and Bernard M. Dickens (eds.),  </w:t>
      </w:r>
    </w:p>
    <w:p w:rsidR="00671D73" w:rsidRDefault="00671D73" w:rsidP="00671D73">
      <w:r>
        <w:t xml:space="preserve">Abortion Law in Transnational Perspective: Cases and Controversies  </w:t>
      </w:r>
    </w:p>
    <w:p w:rsidR="00671D73" w:rsidRDefault="00671D73" w:rsidP="00671D73">
      <w:r>
        <w:t xml:space="preserve">(Philadelphia: University of Pennsylvania Press, 2014), 98-117 </w:t>
      </w:r>
    </w:p>
    <w:p w:rsidR="00671D73" w:rsidRPr="00183C89" w:rsidRDefault="00671D73" w:rsidP="00671D73">
      <w:pPr>
        <w:rPr>
          <w:b/>
        </w:rPr>
      </w:pPr>
      <w:r w:rsidRPr="00183C89">
        <w:rPr>
          <w:b/>
        </w:rPr>
        <w:t xml:space="preserve"> Chapter 5 </w:t>
      </w:r>
      <w:r w:rsidR="00E37206" w:rsidRPr="00183C89">
        <w:rPr>
          <w:b/>
        </w:rPr>
        <w:t xml:space="preserve"> </w:t>
      </w:r>
      <w:r w:rsidRPr="00183C89">
        <w:rPr>
          <w:b/>
        </w:rPr>
        <w:t xml:space="preserve">A Functionalist Approach to Comparative Abortion Law </w:t>
      </w:r>
      <w:r w:rsidR="00E37206" w:rsidRPr="00183C89">
        <w:rPr>
          <w:b/>
        </w:rPr>
        <w:t xml:space="preserve"> </w:t>
      </w:r>
      <w:r w:rsidRPr="00183C89">
        <w:rPr>
          <w:b/>
        </w:rPr>
        <w:t>Rachel Rebouché</w:t>
      </w:r>
    </w:p>
    <w:p w:rsidR="00CF5549" w:rsidRPr="00671D73" w:rsidRDefault="00CF5549" w:rsidP="00671D73">
      <w:r>
        <w:t>The present comparative methodology on abortion law oversimplifies legal developments of the past 40 years</w:t>
      </w:r>
    </w:p>
    <w:p w:rsidR="005905A3" w:rsidRDefault="005905A3" w:rsidP="005905A3">
      <w:r>
        <w:t xml:space="preserve">Each court has relied on comparative law to balance </w:t>
      </w:r>
      <w:r w:rsidR="00E37206">
        <w:t xml:space="preserve">the rights of women with </w:t>
      </w:r>
      <w:r>
        <w:t xml:space="preserve">potential life and to position their decisions along a spectrum of legislative regimes </w:t>
      </w:r>
      <w:r w:rsidR="00E37206">
        <w:t xml:space="preserve">on abortion.  At one end of the </w:t>
      </w:r>
      <w:r>
        <w:t xml:space="preserve">spectrum, courts invoke the 1973 U.S. decision </w:t>
      </w:r>
      <w:r w:rsidR="00E37206">
        <w:t xml:space="preserve">Roe v. Wade1 as the high-water </w:t>
      </w:r>
      <w:r>
        <w:t>mark of liberalization and abortion-on-request. At the other end, courts rely on the then West German Federal Constitutional Court 1975 decision [Bundesverfassungsgericht [Federal Constitutional Court] February 25, 1975, 39 BVerfGE 1 (Ger.) [hereinafter 39 BVerfGE 1], translated in Robert E. Jonas and John D. Gorby, “West German Abortion Decision: A Contrast to Roe v. Wade,” 9(1976) John Marshall Journal of Practice and Procedure 605-68  ]</w:t>
      </w:r>
    </w:p>
    <w:p w:rsidR="00671D73" w:rsidRDefault="005905A3" w:rsidP="005905A3">
      <w:r>
        <w:t>to support protections for “unborn life.</w:t>
      </w:r>
    </w:p>
    <w:p w:rsidR="005905A3" w:rsidRDefault="005905A3" w:rsidP="005905A3">
      <w:r>
        <w:t xml:space="preserve">Based on a right of privacy, the U.S. Supreme Court in Roe v. </w:t>
      </w:r>
      <w:r w:rsidR="00E37206">
        <w:t xml:space="preserve">Wade declared that </w:t>
      </w:r>
      <w:r>
        <w:t>women, in consultation with their physicians, are constitutionally entitled to elect abortion for any reason in the first trimester</w:t>
      </w:r>
    </w:p>
    <w:p w:rsidR="005905A3" w:rsidRDefault="005905A3" w:rsidP="005905A3">
      <w:r>
        <w:lastRenderedPageBreak/>
        <w:t>The South African Court described German law, in contrast, as an exception to the international consensus.12 In its</w:t>
      </w:r>
      <w:r w:rsidRPr="00CB4ED3">
        <w:rPr>
          <w:b/>
          <w:u w:val="single"/>
        </w:rPr>
        <w:t>1975</w:t>
      </w:r>
      <w:r>
        <w:t xml:space="preserve"> decision, the Federal Constitutional Court held that the German Basic Law imposes positive obligations on the state to protect the “unborn”</w:t>
      </w:r>
    </w:p>
    <w:p w:rsidR="005905A3" w:rsidRDefault="005905A3" w:rsidP="00CB4ED3">
      <w:r>
        <w:t>165  While the German Court</w:t>
      </w:r>
      <w:r w:rsidR="00CB4ED3">
        <w:t xml:space="preserve"> reinforced the constitutional </w:t>
      </w:r>
      <w:r>
        <w:t xml:space="preserve">protection of potential life in its </w:t>
      </w:r>
      <w:r w:rsidRPr="00CB4ED3">
        <w:rPr>
          <w:b/>
          <w:u w:val="single"/>
        </w:rPr>
        <w:t>1993</w:t>
      </w:r>
      <w:r>
        <w:t xml:space="preserve"> decision, it allowed </w:t>
      </w:r>
      <w:r w:rsidR="00CB4ED3">
        <w:t xml:space="preserve">a dissuasive or pro-childbirth </w:t>
      </w:r>
      <w:r>
        <w:t>counseling regime but required that abortion performed under it remain unlawful though unpunished.</w:t>
      </w:r>
      <w:r w:rsidR="00CB4ED3">
        <w:t xml:space="preserve"> These legislative permissions for abortion in the German case law—whether in indications or counseling—accord some respect to the rights of women, albeit always subordinated to the protection of unborn life</w:t>
      </w:r>
    </w:p>
    <w:p w:rsidR="00CB4ED3" w:rsidRDefault="00CB4ED3" w:rsidP="00CB4ED3">
      <w:pPr>
        <w:rPr>
          <w:b/>
        </w:rPr>
      </w:pPr>
      <w:r w:rsidRPr="00CB4ED3">
        <w:rPr>
          <w:b/>
        </w:rPr>
        <w:t>Often when</w:t>
      </w:r>
      <w:r>
        <w:rPr>
          <w:b/>
        </w:rPr>
        <w:t xml:space="preserve"> courts cite the 1975 and 1993 </w:t>
      </w:r>
      <w:r w:rsidRPr="00CB4ED3">
        <w:rPr>
          <w:b/>
        </w:rPr>
        <w:t>German decisions, they do so for the constitutional protecti</w:t>
      </w:r>
      <w:r>
        <w:rPr>
          <w:b/>
        </w:rPr>
        <w:t xml:space="preserve">on of fetal life. In 2010, the </w:t>
      </w:r>
      <w:r w:rsidRPr="00CB4ED3">
        <w:rPr>
          <w:b/>
        </w:rPr>
        <w:t>Constitutional Court of Portugal upheld a law permitting ea</w:t>
      </w:r>
      <w:r>
        <w:rPr>
          <w:b/>
        </w:rPr>
        <w:t xml:space="preserve">rly abortion with nondirective </w:t>
      </w:r>
      <w:r w:rsidRPr="00CB4ED3">
        <w:rPr>
          <w:b/>
        </w:rPr>
        <w:t xml:space="preserve">counseling and a three-day waiting period.  Although the Court referred to women’s rights in its holding,18 it aligned with the German Constitutional Court and </w:t>
      </w:r>
      <w:r>
        <w:rPr>
          <w:b/>
        </w:rPr>
        <w:t xml:space="preserve">against the U.S. Supreme Court </w:t>
      </w:r>
      <w:r w:rsidRPr="00CB4ED3">
        <w:rPr>
          <w:b/>
        </w:rPr>
        <w:t>to make its decision palatable to anti-choice Portuguese residents</w:t>
      </w:r>
    </w:p>
    <w:p w:rsidR="00CB4ED3" w:rsidRDefault="00CB4ED3" w:rsidP="00CB4ED3">
      <w:pPr>
        <w:rPr>
          <w:b/>
        </w:rPr>
      </w:pPr>
      <w:r>
        <w:rPr>
          <w:b/>
        </w:rPr>
        <w:t xml:space="preserve">166 </w:t>
      </w:r>
      <w:r w:rsidRPr="00CB4ED3">
        <w:rPr>
          <w:b/>
        </w:rPr>
        <w:t xml:space="preserve">Increasingly, however, courts are finding the middle </w:t>
      </w:r>
      <w:r>
        <w:rPr>
          <w:b/>
        </w:rPr>
        <w:t xml:space="preserve">ground between U.S. and German </w:t>
      </w:r>
      <w:r w:rsidRPr="00CB4ED3">
        <w:rPr>
          <w:b/>
        </w:rPr>
        <w:t>case law to be a means to defend moderate reforms. “Meeting i</w:t>
      </w:r>
      <w:r>
        <w:rPr>
          <w:b/>
        </w:rPr>
        <w:t xml:space="preserve">n the middle” was arguably the </w:t>
      </w:r>
      <w:r w:rsidRPr="00CB4ED3">
        <w:rPr>
          <w:b/>
        </w:rPr>
        <w:t>comparative approach taken in a 2006 Colombian case. The Co</w:t>
      </w:r>
      <w:r>
        <w:rPr>
          <w:b/>
        </w:rPr>
        <w:t xml:space="preserve">nstitutional Court of Colombia </w:t>
      </w:r>
      <w:r w:rsidRPr="00CB4ED3">
        <w:rPr>
          <w:b/>
        </w:rPr>
        <w:t>cited comparative abortion law to introduce limited exceptions to the country’s criminal abortio</w:t>
      </w:r>
      <w:r>
        <w:rPr>
          <w:b/>
        </w:rPr>
        <w:t xml:space="preserve">n prohibition, </w:t>
      </w:r>
      <w:r w:rsidRPr="00CB4ED3">
        <w:rPr>
          <w:b/>
        </w:rPr>
        <w:t>allowing for pregnancy termination in cases of risk to ma</w:t>
      </w:r>
      <w:r>
        <w:rPr>
          <w:b/>
        </w:rPr>
        <w:t xml:space="preserve">ternal health or life, serious </w:t>
      </w:r>
      <w:r w:rsidRPr="00CB4ED3">
        <w:rPr>
          <w:b/>
        </w:rPr>
        <w:t>fetal malformation, and pregnancy resulting from rape, incest, unwanted artificial insemination or implantation</w:t>
      </w:r>
    </w:p>
    <w:p w:rsidR="00CB4ED3" w:rsidRDefault="00CB4ED3" w:rsidP="00CB4ED3">
      <w:pPr>
        <w:rPr>
          <w:b/>
        </w:rPr>
      </w:pPr>
      <w:r w:rsidRPr="00CB4ED3">
        <w:rPr>
          <w:b/>
        </w:rPr>
        <w:t>A common pattern of comparative engagement emerge</w:t>
      </w:r>
      <w:r>
        <w:rPr>
          <w:b/>
        </w:rPr>
        <w:t xml:space="preserve">s. U.S. and German case law is </w:t>
      </w:r>
      <w:r w:rsidRPr="00CB4ED3">
        <w:rPr>
          <w:b/>
        </w:rPr>
        <w:t>used—now in almost any combination—to legitimatize aborti</w:t>
      </w:r>
      <w:r>
        <w:rPr>
          <w:b/>
        </w:rPr>
        <w:t xml:space="preserve">on law reform. The comparative </w:t>
      </w:r>
      <w:r w:rsidRPr="00CB4ED3">
        <w:rPr>
          <w:b/>
        </w:rPr>
        <w:t>methodology may almost be thought of as one of anointment: a pro</w:t>
      </w:r>
      <w:r>
        <w:rPr>
          <w:b/>
        </w:rPr>
        <w:t xml:space="preserve">cess employed ritualistically, </w:t>
      </w:r>
      <w:r w:rsidRPr="00CB4ED3">
        <w:rPr>
          <w:b/>
        </w:rPr>
        <w:t>to consecrate a law by the token reference to these historical authorities</w:t>
      </w:r>
    </w:p>
    <w:p w:rsidR="00CB4ED3" w:rsidRDefault="00CB4ED3" w:rsidP="00CB4ED3">
      <w:pPr>
        <w:rPr>
          <w:b/>
          <w:u w:val="single"/>
        </w:rPr>
      </w:pPr>
      <w:r>
        <w:rPr>
          <w:b/>
        </w:rPr>
        <w:t xml:space="preserve">167 </w:t>
      </w:r>
      <w:r w:rsidRPr="00CB4ED3">
        <w:rPr>
          <w:b/>
        </w:rPr>
        <w:t xml:space="preserve">The weakness of the methodology is that </w:t>
      </w:r>
      <w:r w:rsidRPr="00CB4ED3">
        <w:rPr>
          <w:b/>
          <w:u w:val="single"/>
        </w:rPr>
        <w:t>abortion law r</w:t>
      </w:r>
      <w:r>
        <w:rPr>
          <w:b/>
          <w:u w:val="single"/>
        </w:rPr>
        <w:t xml:space="preserve">eform is evaluated, as well as </w:t>
      </w:r>
      <w:r w:rsidRPr="00CB4ED3">
        <w:rPr>
          <w:b/>
          <w:u w:val="single"/>
        </w:rPr>
        <w:t>legitimatized, against a highly stylized, abstract set of rights d</w:t>
      </w:r>
      <w:r>
        <w:rPr>
          <w:b/>
          <w:u w:val="single"/>
        </w:rPr>
        <w:t xml:space="preserve">emarcated by what the U.S. and </w:t>
      </w:r>
      <w:r w:rsidRPr="00CB4ED3">
        <w:rPr>
          <w:b/>
          <w:u w:val="single"/>
        </w:rPr>
        <w:t>German decisions have come to represent</w:t>
      </w:r>
    </w:p>
    <w:p w:rsidR="00CB4ED3" w:rsidRDefault="00CB4ED3" w:rsidP="00CB4ED3">
      <w:pPr>
        <w:rPr>
          <w:b/>
          <w:u w:val="single"/>
        </w:rPr>
      </w:pPr>
      <w:r w:rsidRPr="00CB4ED3">
        <w:rPr>
          <w:b/>
          <w:u w:val="single"/>
        </w:rPr>
        <w:t>There appea</w:t>
      </w:r>
      <w:r>
        <w:rPr>
          <w:b/>
          <w:u w:val="single"/>
        </w:rPr>
        <w:t xml:space="preserve">rs to be faith in liberal laws </w:t>
      </w:r>
      <w:r w:rsidRPr="00CB4ED3">
        <w:rPr>
          <w:b/>
          <w:u w:val="single"/>
        </w:rPr>
        <w:t>promising liberal access, and in restrictive laws restricting access. B</w:t>
      </w:r>
      <w:r>
        <w:rPr>
          <w:b/>
          <w:u w:val="single"/>
        </w:rPr>
        <w:t xml:space="preserve">ut empirical studies, often in </w:t>
      </w:r>
      <w:r w:rsidRPr="00CB4ED3">
        <w:rPr>
          <w:b/>
          <w:u w:val="single"/>
        </w:rPr>
        <w:t>the field of public health, show this faith to be unfounded</w:t>
      </w:r>
      <w:r>
        <w:rPr>
          <w:b/>
          <w:u w:val="single"/>
        </w:rPr>
        <w:t xml:space="preserve">. Neither legislative form nor </w:t>
      </w:r>
      <w:r w:rsidRPr="00CB4ED3">
        <w:rPr>
          <w:b/>
          <w:u w:val="single"/>
        </w:rPr>
        <w:t>constitutional norm wholly determines the practice of abortion</w:t>
      </w:r>
    </w:p>
    <w:p w:rsidR="00CB4ED3" w:rsidRPr="00CB4ED3" w:rsidRDefault="00CB4ED3" w:rsidP="00CB4ED3">
      <w:pPr>
        <w:rPr>
          <w:b/>
          <w:u w:val="single"/>
        </w:rPr>
      </w:pPr>
      <w:r w:rsidRPr="00CB4ED3">
        <w:rPr>
          <w:b/>
        </w:rPr>
        <w:t>The chapter is set out in three parts.</w:t>
      </w:r>
      <w:r w:rsidRPr="00CB4ED3">
        <w:rPr>
          <w:b/>
          <w:u w:val="single"/>
        </w:rPr>
        <w:t xml:space="preserve"> The first part </w:t>
      </w:r>
      <w:r w:rsidRPr="00CB4ED3">
        <w:rPr>
          <w:b/>
        </w:rPr>
        <w:t>takes up the challenge first posed by</w:t>
      </w:r>
      <w:r w:rsidRPr="00CB4ED3">
        <w:rPr>
          <w:b/>
          <w:u w:val="single"/>
        </w:rPr>
        <w:t xml:space="preserve"> </w:t>
      </w:r>
    </w:p>
    <w:p w:rsidR="00CB4ED3" w:rsidRPr="00CB4ED3" w:rsidRDefault="00CB4ED3" w:rsidP="00CB4ED3">
      <w:pPr>
        <w:rPr>
          <w:b/>
          <w:u w:val="single"/>
        </w:rPr>
      </w:pPr>
      <w:r w:rsidRPr="00CB4ED3">
        <w:rPr>
          <w:b/>
          <w:u w:val="single"/>
        </w:rPr>
        <w:t xml:space="preserve">Günter Frankenberg to show “what is left out, marginalized, or taken for granted by the official discourse” of comparative constitutional abortion law.27 This part describes the inadequacies of </w:t>
      </w:r>
    </w:p>
    <w:p w:rsidR="00CB4ED3" w:rsidRDefault="00CB4ED3" w:rsidP="00CB4ED3">
      <w:pPr>
        <w:rPr>
          <w:b/>
          <w:u w:val="single"/>
        </w:rPr>
      </w:pPr>
      <w:r w:rsidRPr="00CB4ED3">
        <w:rPr>
          <w:b/>
          <w:u w:val="single"/>
        </w:rPr>
        <w:t>the current favored methodology</w:t>
      </w:r>
      <w:r>
        <w:rPr>
          <w:b/>
          <w:u w:val="single"/>
        </w:rPr>
        <w:t>.</w:t>
      </w:r>
    </w:p>
    <w:p w:rsidR="00CB4ED3" w:rsidRDefault="00CB4ED3" w:rsidP="00CB4ED3">
      <w:pPr>
        <w:rPr>
          <w:b/>
        </w:rPr>
      </w:pPr>
      <w:r w:rsidRPr="00CB4ED3">
        <w:rPr>
          <w:b/>
          <w:u w:val="single"/>
        </w:rPr>
        <w:t xml:space="preserve">The second part </w:t>
      </w:r>
      <w:r w:rsidRPr="00CB4ED3">
        <w:rPr>
          <w:b/>
        </w:rPr>
        <w:t>proposes an alternative comparative method,</w:t>
      </w:r>
      <w:r w:rsidR="00CA6220">
        <w:rPr>
          <w:b/>
        </w:rPr>
        <w:t xml:space="preserve"> described as functionalist in </w:t>
      </w:r>
      <w:r w:rsidRPr="00CB4ED3">
        <w:rPr>
          <w:b/>
        </w:rPr>
        <w:t>that it focuses on how legal norms influence the practice of abortion</w:t>
      </w:r>
    </w:p>
    <w:p w:rsidR="00CB4ED3" w:rsidRDefault="00CB4ED3" w:rsidP="00CA6220">
      <w:pPr>
        <w:rPr>
          <w:b/>
        </w:rPr>
      </w:pPr>
      <w:r w:rsidRPr="00CA6220">
        <w:rPr>
          <w:b/>
          <w:u w:val="single"/>
        </w:rPr>
        <w:t>The third part</w:t>
      </w:r>
      <w:r w:rsidRPr="00CB4ED3">
        <w:rPr>
          <w:b/>
        </w:rPr>
        <w:t xml:space="preserve"> locates this alternative functionalist approac</w:t>
      </w:r>
      <w:r w:rsidR="00CA6220">
        <w:rPr>
          <w:b/>
        </w:rPr>
        <w:t xml:space="preserve">h within the emerging field of </w:t>
      </w:r>
      <w:r w:rsidRPr="00CB4ED3">
        <w:rPr>
          <w:b/>
        </w:rPr>
        <w:t>public health law research and its methodologies</w:t>
      </w:r>
      <w:r w:rsidR="00CA6220">
        <w:rPr>
          <w:b/>
        </w:rPr>
        <w:t xml:space="preserve">. </w:t>
      </w:r>
      <w:r w:rsidR="00CA6220" w:rsidRPr="00CA6220">
        <w:rPr>
          <w:b/>
        </w:rPr>
        <w:t>Public health la</w:t>
      </w:r>
      <w:r w:rsidR="00CA6220">
        <w:rPr>
          <w:b/>
        </w:rPr>
        <w:t xml:space="preserve">w research proves instrumental </w:t>
      </w:r>
      <w:r w:rsidR="00CA6220" w:rsidRPr="00CA6220">
        <w:rPr>
          <w:b/>
        </w:rPr>
        <w:t>in the study of abortion law because it starts from the premis</w:t>
      </w:r>
      <w:r w:rsidR="00CA6220">
        <w:rPr>
          <w:b/>
        </w:rPr>
        <w:t xml:space="preserve">e that rules outside of formal </w:t>
      </w:r>
      <w:r w:rsidR="00CA6220" w:rsidRPr="00CA6220">
        <w:rPr>
          <w:b/>
        </w:rPr>
        <w:t>abortion law shape practice. It thereby seeks to discover and to describe these local influences</w:t>
      </w:r>
      <w:r w:rsidR="00CA6220">
        <w:rPr>
          <w:b/>
        </w:rPr>
        <w:t xml:space="preserve"> [LIKE ANTHROPOLOGY].</w:t>
      </w:r>
    </w:p>
    <w:p w:rsidR="00CA6220" w:rsidRDefault="00CA6220" w:rsidP="00CA6220">
      <w:pPr>
        <w:rPr>
          <w:b/>
          <w:sz w:val="28"/>
          <w:szCs w:val="28"/>
          <w:u w:val="single"/>
        </w:rPr>
      </w:pPr>
      <w:r w:rsidRPr="00CA6220">
        <w:rPr>
          <w:b/>
          <w:sz w:val="28"/>
          <w:szCs w:val="28"/>
          <w:u w:val="single"/>
        </w:rPr>
        <w:lastRenderedPageBreak/>
        <w:t>The chapter concludes by suggesting that advocat</w:t>
      </w:r>
      <w:r>
        <w:rPr>
          <w:b/>
          <w:sz w:val="28"/>
          <w:szCs w:val="28"/>
          <w:u w:val="single"/>
        </w:rPr>
        <w:t xml:space="preserve">es can begin to change courts’ </w:t>
      </w:r>
      <w:r w:rsidRPr="00CA6220">
        <w:rPr>
          <w:b/>
          <w:sz w:val="28"/>
          <w:szCs w:val="28"/>
          <w:u w:val="single"/>
        </w:rPr>
        <w:t>comparative engagement on abortion law reform by introducing fun</w:t>
      </w:r>
      <w:r>
        <w:rPr>
          <w:b/>
          <w:sz w:val="28"/>
          <w:szCs w:val="28"/>
          <w:u w:val="single"/>
        </w:rPr>
        <w:t xml:space="preserve">ctionalist considerations into </w:t>
      </w:r>
      <w:r w:rsidRPr="00CA6220">
        <w:rPr>
          <w:b/>
          <w:sz w:val="28"/>
          <w:szCs w:val="28"/>
          <w:u w:val="single"/>
        </w:rPr>
        <w:t xml:space="preserve">their briefs, that is, by combining legal argument with the lived practice of abortion.   </w:t>
      </w:r>
    </w:p>
    <w:p w:rsidR="00CA6220" w:rsidRDefault="00CA6220" w:rsidP="00CA6220">
      <w:pPr>
        <w:rPr>
          <w:b/>
          <w:sz w:val="28"/>
          <w:szCs w:val="28"/>
          <w:u w:val="single"/>
        </w:rPr>
      </w:pPr>
      <w:r w:rsidRPr="00CA6220">
        <w:rPr>
          <w:b/>
          <w:sz w:val="28"/>
          <w:szCs w:val="28"/>
          <w:u w:val="single"/>
        </w:rPr>
        <w:t>First, comparative constitutionalism has gained traction as th</w:t>
      </w:r>
      <w:r>
        <w:rPr>
          <w:b/>
          <w:sz w:val="28"/>
          <w:szCs w:val="28"/>
          <w:u w:val="single"/>
        </w:rPr>
        <w:t xml:space="preserve">e global recognition of rights </w:t>
      </w:r>
      <w:r w:rsidRPr="00CA6220">
        <w:rPr>
          <w:b/>
          <w:sz w:val="28"/>
          <w:szCs w:val="28"/>
          <w:u w:val="single"/>
        </w:rPr>
        <w:t>became increasingly important to social justice movements</w:t>
      </w:r>
    </w:p>
    <w:p w:rsidR="00F9265F" w:rsidRDefault="00CA6220" w:rsidP="00F9265F">
      <w:pPr>
        <w:rPr>
          <w:sz w:val="24"/>
          <w:szCs w:val="24"/>
        </w:rPr>
      </w:pPr>
      <w:r w:rsidRPr="00F9265F">
        <w:rPr>
          <w:sz w:val="24"/>
          <w:szCs w:val="24"/>
        </w:rPr>
        <w:t>172 Since the 1990s, women’s rights groups have played a crucial role in ur</w:t>
      </w:r>
      <w:r w:rsidR="00F9265F" w:rsidRPr="00F9265F">
        <w:rPr>
          <w:sz w:val="24"/>
          <w:szCs w:val="24"/>
        </w:rPr>
        <w:t xml:space="preserve">ging courts to </w:t>
      </w:r>
      <w:r w:rsidRPr="00F9265F">
        <w:rPr>
          <w:sz w:val="24"/>
          <w:szCs w:val="24"/>
        </w:rPr>
        <w:t>liberalize abortion laws, relying on the comparative experience</w:t>
      </w:r>
      <w:r w:rsidR="00F9265F" w:rsidRPr="00F9265F">
        <w:rPr>
          <w:sz w:val="24"/>
          <w:szCs w:val="24"/>
        </w:rPr>
        <w:t xml:space="preserve">s of other countries and human </w:t>
      </w:r>
      <w:r w:rsidRPr="00F9265F">
        <w:rPr>
          <w:sz w:val="24"/>
          <w:szCs w:val="24"/>
        </w:rPr>
        <w:t>rights principles.</w:t>
      </w:r>
      <w:r w:rsidR="00F9265F">
        <w:rPr>
          <w:sz w:val="24"/>
          <w:szCs w:val="24"/>
        </w:rPr>
        <w:t xml:space="preserve"> </w:t>
      </w:r>
    </w:p>
    <w:p w:rsidR="00CA6220" w:rsidRDefault="00F9265F" w:rsidP="00F9265F">
      <w:pPr>
        <w:rPr>
          <w:sz w:val="24"/>
          <w:szCs w:val="24"/>
        </w:rPr>
      </w:pPr>
      <w:r>
        <w:rPr>
          <w:sz w:val="24"/>
          <w:szCs w:val="24"/>
        </w:rPr>
        <w:t xml:space="preserve">For example, in </w:t>
      </w:r>
      <w:r w:rsidRPr="00F9265F">
        <w:rPr>
          <w:sz w:val="24"/>
          <w:szCs w:val="24"/>
        </w:rPr>
        <w:t>liberalizing the Colombian law, the Constitutional Court stated</w:t>
      </w:r>
      <w:r>
        <w:rPr>
          <w:sz w:val="24"/>
          <w:szCs w:val="24"/>
        </w:rPr>
        <w:t xml:space="preserve"> that “sexual and reproductive </w:t>
      </w:r>
      <w:r w:rsidRPr="00F9265F">
        <w:rPr>
          <w:sz w:val="24"/>
          <w:szCs w:val="24"/>
        </w:rPr>
        <w:t>rights . . . have finally been recognized as human rights, and as such, belong to constitutional law, a fundamental basis for every democratic state.”45 Thes</w:t>
      </w:r>
      <w:r>
        <w:rPr>
          <w:sz w:val="24"/>
          <w:szCs w:val="24"/>
        </w:rPr>
        <w:t xml:space="preserve">e rights recognize and promote </w:t>
      </w:r>
      <w:r w:rsidRPr="00F9265F">
        <w:rPr>
          <w:sz w:val="24"/>
          <w:szCs w:val="24"/>
        </w:rPr>
        <w:t>“gender equality in particular and the emancipation of women and girls [as] essential to society.”46 Comparative law and international human rights law are</w:t>
      </w:r>
      <w:r>
        <w:rPr>
          <w:sz w:val="24"/>
          <w:szCs w:val="24"/>
        </w:rPr>
        <w:t xml:space="preserve"> described in the same section </w:t>
      </w:r>
      <w:r w:rsidRPr="00F9265F">
        <w:rPr>
          <w:sz w:val="24"/>
          <w:szCs w:val="24"/>
        </w:rPr>
        <w:t>of the Colombian decision and support the same objective—to align the court with international trends that earmark progress and modernity</w:t>
      </w:r>
    </w:p>
    <w:p w:rsidR="00F9265F" w:rsidRDefault="00F9265F" w:rsidP="00F9265F">
      <w:pPr>
        <w:rPr>
          <w:b/>
          <w:sz w:val="24"/>
          <w:szCs w:val="24"/>
        </w:rPr>
      </w:pPr>
      <w:r w:rsidRPr="00F9265F">
        <w:rPr>
          <w:b/>
          <w:sz w:val="24"/>
          <w:szCs w:val="24"/>
        </w:rPr>
        <w:t>A circular issued by Portugal’s Ministry of Health likewise announced that “the</w:t>
      </w:r>
      <w:r>
        <w:rPr>
          <w:b/>
          <w:sz w:val="24"/>
          <w:szCs w:val="24"/>
        </w:rPr>
        <w:t xml:space="preserve"> </w:t>
      </w:r>
      <w:r w:rsidRPr="00F9265F">
        <w:rPr>
          <w:b/>
          <w:sz w:val="24"/>
          <w:szCs w:val="24"/>
        </w:rPr>
        <w:t>government’s recent decriminalization of abortion represents a move toward joining the most modern, developed and open European societies</w:t>
      </w:r>
      <w:r>
        <w:rPr>
          <w:b/>
          <w:sz w:val="24"/>
          <w:szCs w:val="24"/>
        </w:rPr>
        <w:t>.</w:t>
      </w:r>
    </w:p>
    <w:p w:rsidR="00F9265F" w:rsidRDefault="00F9265F" w:rsidP="00F9265F">
      <w:pPr>
        <w:rPr>
          <w:b/>
          <w:sz w:val="24"/>
          <w:szCs w:val="24"/>
        </w:rPr>
      </w:pPr>
      <w:r w:rsidRPr="00F9265F">
        <w:rPr>
          <w:b/>
          <w:sz w:val="24"/>
          <w:szCs w:val="24"/>
        </w:rPr>
        <w:t>Gr</w:t>
      </w:r>
      <w:r>
        <w:rPr>
          <w:b/>
          <w:sz w:val="24"/>
          <w:szCs w:val="24"/>
        </w:rPr>
        <w:t xml:space="preserve">ounds or time limits are often </w:t>
      </w:r>
      <w:r w:rsidRPr="00F9265F">
        <w:rPr>
          <w:b/>
          <w:sz w:val="24"/>
          <w:szCs w:val="24"/>
        </w:rPr>
        <w:t>used as the metric for whether laws are restrictive or progressive. The purpose is to describe what the law allows formally per statute, code, or constitution. Fernanda Nicola has described this comparative methodology broadly as “comparison by columns</w:t>
      </w:r>
      <w:r>
        <w:rPr>
          <w:b/>
          <w:sz w:val="24"/>
          <w:szCs w:val="24"/>
        </w:rPr>
        <w:t xml:space="preserve"> </w:t>
      </w:r>
      <w:r w:rsidRPr="00F9265F">
        <w:rPr>
          <w:b/>
          <w:sz w:val="24"/>
          <w:szCs w:val="24"/>
        </w:rPr>
        <w:t xml:space="preserve">or “comparing the language of </w:t>
      </w:r>
      <w:r w:rsidRPr="00F9265F">
        <w:rPr>
          <w:b/>
          <w:sz w:val="24"/>
          <w:szCs w:val="24"/>
          <w:u w:val="single"/>
        </w:rPr>
        <w:t>legal norms understood as positive law</w:t>
      </w:r>
      <w:r w:rsidRPr="00F9265F">
        <w:rPr>
          <w:b/>
          <w:sz w:val="24"/>
          <w:szCs w:val="24"/>
        </w:rPr>
        <w:t xml:space="preserve"> in specific legal regimes</w:t>
      </w:r>
    </w:p>
    <w:p w:rsidR="00F9265F" w:rsidRDefault="00F9265F" w:rsidP="00F9265F">
      <w:pPr>
        <w:rPr>
          <w:b/>
          <w:sz w:val="24"/>
          <w:szCs w:val="24"/>
        </w:rPr>
      </w:pPr>
      <w:r w:rsidRPr="00F9265F">
        <w:rPr>
          <w:b/>
          <w:sz w:val="24"/>
          <w:szCs w:val="24"/>
        </w:rPr>
        <w:t>The map does not depict how the law functions in practice</w:t>
      </w:r>
    </w:p>
    <w:p w:rsidR="00F9265F" w:rsidRDefault="00F9265F" w:rsidP="00F9265F">
      <w:pPr>
        <w:rPr>
          <w:b/>
          <w:sz w:val="24"/>
          <w:szCs w:val="24"/>
        </w:rPr>
      </w:pPr>
      <w:r>
        <w:rPr>
          <w:b/>
          <w:sz w:val="24"/>
          <w:szCs w:val="24"/>
        </w:rPr>
        <w:t xml:space="preserve">174 </w:t>
      </w:r>
      <w:r w:rsidRPr="00F9265F">
        <w:rPr>
          <w:b/>
          <w:sz w:val="24"/>
          <w:szCs w:val="24"/>
        </w:rPr>
        <w:t>Comparative inquiry in abortion law, at present, makes little room for considering how law intersects with culture and context</w:t>
      </w:r>
    </w:p>
    <w:p w:rsidR="00F9265F" w:rsidRDefault="00F9265F" w:rsidP="00F9265F">
      <w:pPr>
        <w:rPr>
          <w:b/>
          <w:sz w:val="24"/>
          <w:szCs w:val="24"/>
        </w:rPr>
      </w:pPr>
      <w:r w:rsidRPr="00F9265F">
        <w:rPr>
          <w:b/>
          <w:sz w:val="24"/>
          <w:szCs w:val="24"/>
        </w:rPr>
        <w:t xml:space="preserve">a comparative inquiry might ask: how do </w:t>
      </w:r>
      <w:r>
        <w:rPr>
          <w:b/>
          <w:sz w:val="24"/>
          <w:szCs w:val="24"/>
        </w:rPr>
        <w:t xml:space="preserve">women seek abortion inside and </w:t>
      </w:r>
      <w:r w:rsidRPr="00F9265F">
        <w:rPr>
          <w:b/>
          <w:sz w:val="24"/>
          <w:szCs w:val="24"/>
        </w:rPr>
        <w:t xml:space="preserve">outside of law? That is, what forms of regulation facilitate </w:t>
      </w:r>
      <w:r>
        <w:rPr>
          <w:b/>
          <w:sz w:val="24"/>
          <w:szCs w:val="24"/>
        </w:rPr>
        <w:t xml:space="preserve">or impede abortion access in a </w:t>
      </w:r>
      <w:r w:rsidRPr="00F9265F">
        <w:rPr>
          <w:b/>
          <w:sz w:val="24"/>
          <w:szCs w:val="24"/>
        </w:rPr>
        <w:t>country?</w:t>
      </w:r>
    </w:p>
    <w:p w:rsidR="00CB4DA9" w:rsidRPr="00CB4DA9" w:rsidRDefault="00CB4DA9" w:rsidP="00CB4DA9">
      <w:pPr>
        <w:rPr>
          <w:b/>
          <w:sz w:val="24"/>
          <w:szCs w:val="24"/>
        </w:rPr>
      </w:pPr>
      <w:r w:rsidRPr="00CB4DA9">
        <w:rPr>
          <w:b/>
          <w:sz w:val="24"/>
          <w:szCs w:val="24"/>
        </w:rPr>
        <w:t xml:space="preserve">The Colombian Ministry of Social Protection in response issued guidelines </w:t>
      </w:r>
    </w:p>
    <w:p w:rsidR="00CB4DA9" w:rsidRPr="00CB4DA9" w:rsidRDefault="00CB4DA9" w:rsidP="00CB4DA9">
      <w:pPr>
        <w:rPr>
          <w:b/>
          <w:sz w:val="24"/>
          <w:szCs w:val="24"/>
        </w:rPr>
      </w:pPr>
      <w:r w:rsidRPr="00CB4DA9">
        <w:rPr>
          <w:b/>
          <w:sz w:val="24"/>
          <w:szCs w:val="24"/>
        </w:rPr>
        <w:t xml:space="preserve">to define the limits of providers’ lawful exercise of conscientious objection, to instruct providers </w:t>
      </w:r>
    </w:p>
    <w:p w:rsidR="00CB4DA9" w:rsidRDefault="00CB4DA9" w:rsidP="00CB4DA9">
      <w:pPr>
        <w:rPr>
          <w:b/>
          <w:sz w:val="24"/>
          <w:szCs w:val="24"/>
        </w:rPr>
      </w:pPr>
      <w:r>
        <w:rPr>
          <w:b/>
          <w:sz w:val="24"/>
          <w:szCs w:val="24"/>
        </w:rPr>
        <w:t xml:space="preserve">177 </w:t>
      </w:r>
      <w:r w:rsidRPr="00CB4DA9">
        <w:rPr>
          <w:b/>
          <w:sz w:val="24"/>
          <w:szCs w:val="24"/>
        </w:rPr>
        <w:t>on what constitutes “good medical attention,” and to require basic insurance coverage for abortion.68   The guidelines themselves, however, ultimately</w:t>
      </w:r>
      <w:r>
        <w:rPr>
          <w:b/>
          <w:sz w:val="24"/>
          <w:szCs w:val="24"/>
        </w:rPr>
        <w:t xml:space="preserve"> proved </w:t>
      </w:r>
      <w:r>
        <w:rPr>
          <w:b/>
          <w:sz w:val="24"/>
          <w:szCs w:val="24"/>
        </w:rPr>
        <w:lastRenderedPageBreak/>
        <w:t xml:space="preserve">ineffective.  Like the </w:t>
      </w:r>
      <w:r w:rsidRPr="00CB4DA9">
        <w:rPr>
          <w:b/>
          <w:sz w:val="24"/>
          <w:szCs w:val="24"/>
        </w:rPr>
        <w:t>constitutional and statutory law they were intended to implement, the guidelines too remained vague and unenforced</w:t>
      </w:r>
    </w:p>
    <w:p w:rsidR="00CB4DA9" w:rsidRDefault="00CB4DA9" w:rsidP="00CB4DA9">
      <w:pPr>
        <w:rPr>
          <w:b/>
          <w:sz w:val="24"/>
          <w:szCs w:val="24"/>
        </w:rPr>
      </w:pPr>
      <w:r>
        <w:rPr>
          <w:b/>
          <w:sz w:val="24"/>
          <w:szCs w:val="24"/>
        </w:rPr>
        <w:t xml:space="preserve">178 </w:t>
      </w:r>
      <w:r w:rsidRPr="00CB4DA9">
        <w:rPr>
          <w:b/>
          <w:sz w:val="24"/>
          <w:szCs w:val="24"/>
        </w:rPr>
        <w:t xml:space="preserve">3 One question a functionalist approach might ask </w:t>
      </w:r>
      <w:r>
        <w:rPr>
          <w:b/>
          <w:sz w:val="24"/>
          <w:szCs w:val="24"/>
        </w:rPr>
        <w:t xml:space="preserve">is how revision of formal laws </w:t>
      </w:r>
      <w:r w:rsidRPr="00CB4DA9">
        <w:rPr>
          <w:b/>
          <w:sz w:val="24"/>
          <w:szCs w:val="24"/>
        </w:rPr>
        <w:t xml:space="preserve">influences previously complicit, indifferent, or somewhat </w:t>
      </w:r>
      <w:r>
        <w:rPr>
          <w:b/>
          <w:sz w:val="24"/>
          <w:szCs w:val="24"/>
        </w:rPr>
        <w:t xml:space="preserve">supportive providers to oppose </w:t>
      </w:r>
      <w:r w:rsidRPr="00CB4DA9">
        <w:rPr>
          <w:b/>
          <w:sz w:val="24"/>
          <w:szCs w:val="24"/>
        </w:rPr>
        <w:t>abortion</w:t>
      </w:r>
    </w:p>
    <w:p w:rsidR="00CB4DA9" w:rsidRDefault="00CB4DA9" w:rsidP="00CB4DA9">
      <w:pPr>
        <w:rPr>
          <w:b/>
          <w:sz w:val="24"/>
          <w:szCs w:val="24"/>
        </w:rPr>
      </w:pPr>
      <w:r>
        <w:rPr>
          <w:b/>
          <w:sz w:val="24"/>
          <w:szCs w:val="24"/>
        </w:rPr>
        <w:t xml:space="preserve">179 </w:t>
      </w:r>
      <w:r w:rsidRPr="00CB4DA9">
        <w:rPr>
          <w:b/>
          <w:sz w:val="24"/>
          <w:szCs w:val="24"/>
        </w:rPr>
        <w:t>“menstrual regulation,” a practice relied on by women in various jurisdictions, as an example.76 Women approach health care providers, including midwives, after they m</w:t>
      </w:r>
      <w:r>
        <w:rPr>
          <w:b/>
          <w:sz w:val="24"/>
          <w:szCs w:val="24"/>
        </w:rPr>
        <w:t xml:space="preserve">iss a menstrual cycle.  The </w:t>
      </w:r>
      <w:r w:rsidRPr="00CB4DA9">
        <w:rPr>
          <w:b/>
          <w:sz w:val="24"/>
          <w:szCs w:val="24"/>
        </w:rPr>
        <w:t>provider performs an early medical or surgical abortion to “start menstruation.”  Be</w:t>
      </w:r>
      <w:r>
        <w:rPr>
          <w:b/>
          <w:sz w:val="24"/>
          <w:szCs w:val="24"/>
        </w:rPr>
        <w:t xml:space="preserve">cause a </w:t>
      </w:r>
      <w:r w:rsidRPr="00CB4DA9">
        <w:rPr>
          <w:b/>
          <w:sz w:val="24"/>
          <w:szCs w:val="24"/>
        </w:rPr>
        <w:t xml:space="preserve">woman never confirms her pregnancy by taking a pregnancy test, the provider and patient do not consider it a termination.78 Formal legal rules have most profound </w:t>
      </w:r>
      <w:r>
        <w:rPr>
          <w:b/>
          <w:sz w:val="24"/>
          <w:szCs w:val="24"/>
        </w:rPr>
        <w:t xml:space="preserve">effect on abortion practice in </w:t>
      </w:r>
      <w:r w:rsidRPr="00CB4DA9">
        <w:rPr>
          <w:b/>
          <w:sz w:val="24"/>
          <w:szCs w:val="24"/>
        </w:rPr>
        <w:t>the shadow of the law.</w:t>
      </w:r>
    </w:p>
    <w:p w:rsidR="00CB4DA9" w:rsidRDefault="00CB4DA9" w:rsidP="00CB4DA9">
      <w:pPr>
        <w:rPr>
          <w:b/>
          <w:sz w:val="24"/>
          <w:szCs w:val="24"/>
          <w:u w:val="single"/>
        </w:rPr>
      </w:pPr>
      <w:r>
        <w:rPr>
          <w:b/>
          <w:sz w:val="24"/>
          <w:szCs w:val="24"/>
        </w:rPr>
        <w:t xml:space="preserve">184 </w:t>
      </w:r>
      <w:r w:rsidRPr="00CB4DA9">
        <w:rPr>
          <w:b/>
          <w:sz w:val="24"/>
          <w:szCs w:val="24"/>
          <w:u w:val="single"/>
        </w:rPr>
        <w:t>Researchers look outside of law to other strategies that can help explain law’s effects. To that end, PHLR describes a legal rule and how it operates—does law deter or shame or incentivize or educate?</w:t>
      </w:r>
    </w:p>
    <w:p w:rsidR="00CB4DA9" w:rsidRPr="00CB4DA9" w:rsidRDefault="00CB4DA9" w:rsidP="00CB4DA9">
      <w:pPr>
        <w:rPr>
          <w:b/>
          <w:sz w:val="24"/>
          <w:szCs w:val="24"/>
        </w:rPr>
      </w:pPr>
      <w:r w:rsidRPr="00CB4DA9">
        <w:rPr>
          <w:b/>
          <w:sz w:val="24"/>
          <w:szCs w:val="24"/>
        </w:rPr>
        <w:t xml:space="preserve">Reproductive rights advocates support the use of comparative and international law </w:t>
      </w:r>
    </w:p>
    <w:p w:rsidR="00CB4DA9" w:rsidRPr="00CB4DA9" w:rsidRDefault="00CB4DA9" w:rsidP="00CB4DA9">
      <w:pPr>
        <w:rPr>
          <w:b/>
          <w:sz w:val="24"/>
          <w:szCs w:val="24"/>
        </w:rPr>
      </w:pPr>
      <w:r w:rsidRPr="00CB4DA9">
        <w:rPr>
          <w:b/>
          <w:sz w:val="24"/>
          <w:szCs w:val="24"/>
        </w:rPr>
        <w:t xml:space="preserve">in their legal advocacy, but along conventional lines of formalist analysis. In the South African </w:t>
      </w:r>
    </w:p>
    <w:p w:rsidR="00CB4DA9" w:rsidRPr="00CB4DA9" w:rsidRDefault="00CB4DA9" w:rsidP="00CB4DA9">
      <w:pPr>
        <w:rPr>
          <w:b/>
          <w:sz w:val="24"/>
          <w:szCs w:val="24"/>
        </w:rPr>
      </w:pPr>
      <w:r w:rsidRPr="00CB4DA9">
        <w:rPr>
          <w:b/>
          <w:sz w:val="24"/>
          <w:szCs w:val="24"/>
        </w:rPr>
        <w:t xml:space="preserve">litigation, for example, a brief filed on behalf of the Reproductive Rights Alliance, a nonprofit </w:t>
      </w:r>
    </w:p>
    <w:p w:rsidR="00CB4DA9" w:rsidRPr="00F9265F" w:rsidRDefault="00CB4DA9" w:rsidP="00CB4DA9">
      <w:pPr>
        <w:rPr>
          <w:b/>
          <w:sz w:val="24"/>
          <w:szCs w:val="24"/>
        </w:rPr>
      </w:pPr>
      <w:r w:rsidRPr="00CB4DA9">
        <w:rPr>
          <w:b/>
          <w:sz w:val="24"/>
          <w:szCs w:val="24"/>
        </w:rPr>
        <w:t xml:space="preserve">organization, outlined the comparative arguments that surfaced in the Supreme Court of Appeal’s opinion.117  The brief referred to “three basic human rights norms that protect reproductive rights:  freedom, human dignity, and equality;”118 it </w:t>
      </w:r>
      <w:r w:rsidR="000D7E1B">
        <w:rPr>
          <w:b/>
          <w:sz w:val="24"/>
          <w:szCs w:val="24"/>
        </w:rPr>
        <w:t xml:space="preserve">then proceeded to rely on U.S. law and legal literature.  </w:t>
      </w:r>
      <w:r w:rsidRPr="00CB4DA9">
        <w:rPr>
          <w:b/>
          <w:sz w:val="24"/>
          <w:szCs w:val="24"/>
        </w:rPr>
        <w:t>This suggests that advocates are important in defining the terms of compariso</w:t>
      </w:r>
      <w:r w:rsidR="000D7E1B">
        <w:rPr>
          <w:b/>
          <w:sz w:val="24"/>
          <w:szCs w:val="24"/>
        </w:rPr>
        <w:t>n</w:t>
      </w:r>
    </w:p>
    <w:p w:rsidR="006D6D85" w:rsidRDefault="000D7E1B">
      <w:r>
        <w:t>xxxxxxxxxxxxxxxxxxxxxxxxxxxxxxxxxxxxxxxxxxxxxxxxxxxxxxxxxxxxxxxxxxxxxxxxxxxxxxxxxxxxxxx</w:t>
      </w:r>
    </w:p>
    <w:p w:rsidR="00183C89" w:rsidRPr="00E23498" w:rsidRDefault="00183C89" w:rsidP="00183C89">
      <w:pPr>
        <w:rPr>
          <w:b/>
          <w:sz w:val="32"/>
          <w:szCs w:val="32"/>
          <w:u w:val="single"/>
        </w:rPr>
      </w:pPr>
      <w:bookmarkStart w:id="0" w:name="_GoBack"/>
      <w:bookmarkEnd w:id="0"/>
      <w:r w:rsidRPr="00E23498">
        <w:rPr>
          <w:b/>
          <w:sz w:val="32"/>
          <w:szCs w:val="32"/>
          <w:u w:val="single"/>
        </w:rPr>
        <w:t xml:space="preserve">A Defense of Abortion </w:t>
      </w:r>
    </w:p>
    <w:p w:rsidR="00183C89" w:rsidRPr="00E23498" w:rsidRDefault="00183C89" w:rsidP="00183C89">
      <w:pPr>
        <w:rPr>
          <w:sz w:val="32"/>
          <w:szCs w:val="32"/>
        </w:rPr>
      </w:pPr>
      <w:r w:rsidRPr="00E23498">
        <w:rPr>
          <w:sz w:val="32"/>
          <w:szCs w:val="32"/>
        </w:rPr>
        <w:t>Thomson, Judith Jarvis</w:t>
      </w:r>
    </w:p>
    <w:p w:rsidR="00183C89" w:rsidRPr="00E23498" w:rsidRDefault="00183C89" w:rsidP="00183C89">
      <w:pPr>
        <w:rPr>
          <w:sz w:val="32"/>
          <w:szCs w:val="32"/>
        </w:rPr>
      </w:pPr>
      <w:r w:rsidRPr="00E23498">
        <w:rPr>
          <w:sz w:val="32"/>
          <w:szCs w:val="32"/>
        </w:rPr>
        <w:t>Philosophy &amp; Public Affairs, 1 October 1971, Vol.1(1), pp.47-66</w:t>
      </w:r>
    </w:p>
    <w:p w:rsidR="00183C89" w:rsidRPr="00E23498" w:rsidRDefault="00183C89" w:rsidP="00183C89">
      <w:pPr>
        <w:rPr>
          <w:b/>
          <w:sz w:val="32"/>
          <w:szCs w:val="32"/>
          <w:u w:val="single"/>
        </w:rPr>
      </w:pPr>
      <w:r w:rsidRPr="00E23498">
        <w:rPr>
          <w:b/>
          <w:sz w:val="32"/>
          <w:szCs w:val="32"/>
          <w:u w:val="single"/>
        </w:rPr>
        <w:t xml:space="preserve">The Rights and Wrongs of Abortion: A Reply to Judith Thomson </w:t>
      </w:r>
    </w:p>
    <w:p w:rsidR="00183C89" w:rsidRPr="00E23498" w:rsidRDefault="00183C89" w:rsidP="00183C89">
      <w:pPr>
        <w:rPr>
          <w:sz w:val="32"/>
          <w:szCs w:val="32"/>
        </w:rPr>
      </w:pPr>
      <w:r w:rsidRPr="00E23498">
        <w:rPr>
          <w:sz w:val="32"/>
          <w:szCs w:val="32"/>
        </w:rPr>
        <w:t>Finnis, John</w:t>
      </w:r>
    </w:p>
    <w:p w:rsidR="00183C89" w:rsidRPr="00E23498" w:rsidRDefault="00183C89" w:rsidP="00183C89">
      <w:pPr>
        <w:rPr>
          <w:sz w:val="32"/>
          <w:szCs w:val="32"/>
        </w:rPr>
      </w:pPr>
      <w:r w:rsidRPr="00E23498">
        <w:rPr>
          <w:sz w:val="32"/>
          <w:szCs w:val="32"/>
        </w:rPr>
        <w:t>Philosophy &amp; Public Affairs, 1 January 1973, Vol.2(2), pp.117-145</w:t>
      </w:r>
    </w:p>
    <w:p w:rsidR="00183C89" w:rsidRDefault="00183C89" w:rsidP="00183C89">
      <w:r>
        <w:t>xxxxxxxxxxxxxxxxxxxxxxxxxxxxxxxxxxxxxxxxxxxxxxx</w:t>
      </w:r>
    </w:p>
    <w:p w:rsidR="00183C89" w:rsidRPr="00E23498" w:rsidRDefault="00183C89" w:rsidP="00183C89">
      <w:pPr>
        <w:rPr>
          <w:sz w:val="32"/>
          <w:szCs w:val="32"/>
        </w:rPr>
      </w:pPr>
      <w:r w:rsidRPr="00E23498">
        <w:rPr>
          <w:sz w:val="32"/>
          <w:szCs w:val="32"/>
        </w:rPr>
        <w:lastRenderedPageBreak/>
        <w:t>Pope suggests contraception can be condoned in Zika crisis but abortion ‘absolute evil’</w:t>
      </w:r>
    </w:p>
    <w:p w:rsidR="00183C89" w:rsidRDefault="00183C89" w:rsidP="00183C89">
      <w:r>
        <w:t>Xxxxxxxxxxxxxxxxxxxxxxxxxxxxxxx</w:t>
      </w:r>
    </w:p>
    <w:p w:rsidR="00183C89" w:rsidRDefault="00183C89" w:rsidP="00183C89">
      <w:r w:rsidRPr="00080128">
        <w:rPr>
          <w:b/>
          <w:sz w:val="28"/>
          <w:szCs w:val="28"/>
        </w:rPr>
        <w:t>Roe v Wade Citation. 410 U.S. 113,93 S. Ct. 705,35 L. Ed. 2d 147,1973 U.S</w:t>
      </w:r>
      <w:r>
        <w:t>.</w:t>
      </w:r>
    </w:p>
    <w:p w:rsidR="00183C89" w:rsidRDefault="00183C89" w:rsidP="00183C89">
      <w:r>
        <w:t>Brief Fact Summary. Appellant Jane Roe, a pregnant mother who wished to obtain an abortion, sued on behalf of all woman similarly situated in an effort to prevent the enforcement of Texas statutes criminalizing all abortions except those performed to save the life of the mother.</w:t>
      </w:r>
    </w:p>
    <w:p w:rsidR="00183C89" w:rsidRDefault="00183C89" w:rsidP="00183C89">
      <w:r>
        <w:t>Synopsis of Rule of Law. Statutes that make criminal all abortions except when medically advised for the purpose of saving the life of the mother are an unconstitutional invasion of privacy.</w:t>
      </w:r>
    </w:p>
    <w:p w:rsidR="00183C89" w:rsidRDefault="00183C89" w:rsidP="00183C89">
      <w:r>
        <w:t>Facts. Texas statutes made it a crime to procure or attempt an abortion except when medically advised for the purpose of saving the life of the mother. Appellant Jane Roe sought a declaratory judgment that the statutes were unconstitutional on their face and an injunction to prevent defendant Dallas County District Attorney from enforcing the statutes. Appellant alleged that she was unmarried and pregnant, and that she was unable to receive a legal abortion by a licensed physician because her life was not threatened by the continuation of her pregnancy and that she was unable to afford to travel to another jurisdiction to obtain a legal abortion. Appellant sued on behalf of herself and all other women similarly situated, claiming that the statutes were unconstitutionally vague and abridged her right of personal privacy, protected by the First, Fourth, Fifth, Ninth, and Fourteenth Amendments.</w:t>
      </w:r>
    </w:p>
    <w:p w:rsidR="00183C89" w:rsidRDefault="00183C89" w:rsidP="00183C89">
      <w:r>
        <w:t>Issue. Do the Texas statutes improperly invade a right possessed by the appellant to terminate her pregnancy embodied in the concept of personal liberty contained in the Fourteenth Amendment’s Due Process Clause, in the personal marital, familial, and sexual privacy protected by the Bill of Rights or its penumbras, or among the rights reserved to the people by the Ninth Amendment?</w:t>
      </w:r>
    </w:p>
    <w:p w:rsidR="00183C89" w:rsidRDefault="00183C89" w:rsidP="00183C89">
      <w:r>
        <w:t>Held. The right to personal privacy includes the abortion decision, but the right is not unqualified and must be considered against important state interests in regulation.</w:t>
      </w:r>
    </w:p>
    <w:p w:rsidR="00183C89" w:rsidRDefault="00183C89" w:rsidP="00183C89">
      <w:r>
        <w:t>The abortion laws in effect in the majority of the States are of relatively recent vintage, deriving from statutory changes generally enacted in the latter half of the 19th century. At common law abortion performed before quickening (the first recognizable movement of the fetus in utero) was not an indictable offense, and it is doubtful that abortion was ever a firmly established common law crime even when it destroyed a quick fetus.</w:t>
      </w:r>
    </w:p>
    <w:p w:rsidR="00183C89" w:rsidRDefault="00183C89" w:rsidP="00183C89">
      <w:r>
        <w:t>Three reasons have been advanced for the historical enactment of criminal abortion laws. The first is that the laws are the product of a Victorian social concern to discourage illicit sexual conduct, but this argument has been taken seriously by neither courts nor commentators. The second reason is that the abortion procedure is hazardous, therefore the State’s concern is to protect pregnant women. However, modern medical techniques have altered the situation, with abortions being relatively safe particularly in the first trimester. The third reason is the State’s interest is in protecting the prenatal life. However, this is somewhat negated by the fact that the pregnant woman cannot be prosecuted for the act of abortion.</w:t>
      </w:r>
    </w:p>
    <w:p w:rsidR="00183C89" w:rsidRDefault="00183C89" w:rsidP="00183C89">
      <w:r>
        <w:t>For the stage prior to the approximate end of the first trimester, the abortion decision must be left to the medical judgment of the pregnant woman’s attending physician, and may not be criminalized by statute.</w:t>
      </w:r>
    </w:p>
    <w:p w:rsidR="00183C89" w:rsidRDefault="00183C89" w:rsidP="00183C89">
      <w:r>
        <w:lastRenderedPageBreak/>
        <w:t>For the stage subsequent to the approximate end of the first trimester, the State may regulate abortion in ways reasonably related to maternal health based upon the State’s interest in promoting the health of the mother.</w:t>
      </w:r>
    </w:p>
    <w:p w:rsidR="00183C89" w:rsidRDefault="00183C89" w:rsidP="00183C89">
      <w:r>
        <w:t>For the stage subsequent to viability, the State may regulate and even proscribe abortion, except where necessary for the preservation of the mother’s life, based upon the State’s interest in the potential of the potential life of the unborn child.</w:t>
      </w:r>
    </w:p>
    <w:p w:rsidR="00183C89" w:rsidRDefault="00183C89" w:rsidP="00183C89">
      <w:r>
        <w:t>Dissent. Justice Rehnquist. The right to an abortion is not universally accepted, and the right to privacy is thus not inherently involved in this case.</w:t>
      </w:r>
    </w:p>
    <w:p w:rsidR="00183C89" w:rsidRPr="00080128" w:rsidRDefault="00183C89" w:rsidP="00183C89">
      <w:pPr>
        <w:rPr>
          <w:b/>
        </w:rPr>
      </w:pPr>
      <w:r w:rsidRPr="00080128">
        <w:rPr>
          <w:b/>
        </w:rPr>
        <w:t>Discussion. The Court finds that an abortion statute that forbids all abortions except in the case of a life saving procedure on behalf of the mother is unconstitutional based upon the right to privacy. However, it does allow for regulation and proscription of abortion when the statute is narrowly tailored to uphold a compelling state interest, such as the health of the mother or the viable fetus. The court declined to address the question of when life begins</w:t>
      </w:r>
    </w:p>
    <w:p w:rsidR="00183C89" w:rsidRDefault="00183C89" w:rsidP="00183C89">
      <w:r>
        <w:t>Xxxxxxxxxxxxxxxxxxxxxxxxxxxxxxxxxxxxxxxxxxxx</w:t>
      </w:r>
    </w:p>
    <w:p w:rsidR="00183C89" w:rsidRDefault="00183C89" w:rsidP="00183C89">
      <w:r>
        <w:t>German case</w:t>
      </w:r>
    </w:p>
    <w:p w:rsidR="00183C89" w:rsidRDefault="00183C89" w:rsidP="00183C89">
      <w:r w:rsidRPr="00080128">
        <w:rPr>
          <w:b/>
          <w:sz w:val="24"/>
          <w:szCs w:val="24"/>
        </w:rPr>
        <w:t>BVerfGE 39,1 - Abortion I (German: BVerfGE 39,1 - Schwangerschaftsabbruch</w:t>
      </w:r>
      <w:r>
        <w:t xml:space="preserve"> I) was a decision of the Federal Constitutional Court of Germany, addressing the issue of abortion in 1975, two years after the United States Supreme Court decision Roe v. Wade. The Court held that respect for human dignity requires the criminalization of abortion if it is not justified by imperative reasons called indications ("Indikationen"). There are several indications, most notably the medical indication, meaning that the life of the mother would be at risk if she had to carry the child to term, and the criminal indication, meaning that the child is the result of the mother being raped.</w:t>
      </w:r>
    </w:p>
    <w:p w:rsidR="00183C89" w:rsidRDefault="00183C89" w:rsidP="00183C89">
      <w:r>
        <w:t>The decision considered the full range of arguments for abortion, both early (legalization had been a topic of debate in Germany since the turn of the century) and recent (used in other countries such as the United States and Britain that legalized abortion several years before). In particular, it specifically rejected the main points of reasoning in Roe v. Wade as well as its "term solution" as inconsistent with the constitutional guarantee of the right to life. The Court held that the right to life, as guaranteed by Article 2, Paragraph 2 of the Basic Law, must extend to the life of the unborn when read in the light of the guarantee of human dignity as laid out in Article 1 of the Basic Law.</w:t>
      </w:r>
    </w:p>
    <w:p w:rsidR="00183C89" w:rsidRDefault="00183C89" w:rsidP="00183C89">
      <w:r>
        <w:t xml:space="preserve">The reunification of Germany resulted in a significant revision of abortion laws, which liberalized them in many respects, although leaving them more restrictive than the East German laws which permitted abortion upon demand during the first twelve weeks of pregnancy. </w:t>
      </w:r>
      <w:r w:rsidRPr="00080128">
        <w:rPr>
          <w:b/>
          <w:sz w:val="24"/>
          <w:szCs w:val="24"/>
        </w:rPr>
        <w:t xml:space="preserve">In the early 1990s, the Bundestag implemented a system where a woman having an abortion during the first three months of her pregnancy does not face legal sanctions if she undergoes mandatory counseling which has as one of its goals to present the case that the developing fetus is an independent human life, and obeys a 72-hour waiting period between counseling and the abortion. </w:t>
      </w:r>
      <w:r>
        <w:t>Later abortions are not punishable if medical reasons, such as possible harm to the woman from continued pregnancy, or a severely deformed fetus, indicate so.</w:t>
      </w:r>
    </w:p>
    <w:p w:rsidR="00183C89" w:rsidRDefault="00183C89" w:rsidP="00183C89">
      <w:r>
        <w:t>Xxxxxxxxxxxxxxxxxxxxxxxxxxxxxxxxxxxxxxxxxxxxxxxxxxxxxxxxxxx</w:t>
      </w:r>
    </w:p>
    <w:p w:rsidR="00183C89" w:rsidRDefault="00183C89" w:rsidP="00183C89">
      <w:r>
        <w:t>English case 2001</w:t>
      </w:r>
    </w:p>
    <w:p w:rsidR="00183C89" w:rsidRDefault="00183C89" w:rsidP="00183C89">
      <w:hyperlink r:id="rId4" w:history="1">
        <w:r w:rsidRPr="00D43831">
          <w:rPr>
            <w:rStyle w:val="Hyperlink"/>
          </w:rPr>
          <w:t>http://news.bbc.co.uk/1/hi/health/1229473.stm</w:t>
        </w:r>
      </w:hyperlink>
    </w:p>
    <w:p w:rsidR="00183C89" w:rsidRDefault="00183C89" w:rsidP="00183C89">
      <w:r>
        <w:lastRenderedPageBreak/>
        <w:t>Decision in abortion fight case - Stephen Hone claims partial victory</w:t>
      </w:r>
    </w:p>
    <w:p w:rsidR="00183C89" w:rsidRDefault="00183C89" w:rsidP="00183C89">
      <w:r>
        <w:t xml:space="preserve">A man who is taking legal action to stop his ex-girlfriend having an abortion is claiming a partial victory after the clinic promised to order more tests. </w:t>
      </w:r>
    </w:p>
    <w:p w:rsidR="00183C89" w:rsidRDefault="00183C89" w:rsidP="00183C89">
      <w:r>
        <w:t xml:space="preserve">The clinic told the High Court that they would not carry out an abortion without making further medical inquiries. </w:t>
      </w:r>
    </w:p>
    <w:p w:rsidR="00183C89" w:rsidRDefault="00183C89" w:rsidP="00183C89">
      <w:r>
        <w:t xml:space="preserve">Stephen, a sales consultant from Coventry who has two children from a previous marriage, said he was pleased with the agreement, but "saddened" that the abortion could still go ahead. </w:t>
      </w:r>
    </w:p>
    <w:p w:rsidR="00183C89" w:rsidRDefault="00183C89" w:rsidP="00183C89">
      <w:r>
        <w:t xml:space="preserve">"It is a victory in one sense but a loss in the sense that it has still not prevented the abortion of my child." </w:t>
      </w:r>
    </w:p>
    <w:p w:rsidR="00183C89" w:rsidRDefault="00183C89" w:rsidP="00183C89">
      <w:r>
        <w:t xml:space="preserve">Mr Hone had claimed that the West Midlands health clinic which sanctioned the abortion acted against the 1967 Abortion Act rules because only one doctor was consulted instead of two. </w:t>
      </w:r>
    </w:p>
    <w:p w:rsidR="00183C89" w:rsidRDefault="00183C89" w:rsidP="00183C89">
      <w:r>
        <w:t xml:space="preserve">He claimed no questions were asked about the woman's physical and mental state, nor why she wanted a termination. </w:t>
      </w:r>
    </w:p>
    <w:p w:rsidR="00183C89" w:rsidRDefault="00183C89" w:rsidP="00183C89">
      <w:r>
        <w:t xml:space="preserve">Tuesday's court decision will not prevent Mr Hone's ex-girlfriend Claire Hansell, having a termination providing the correct procedures are followed. </w:t>
      </w:r>
    </w:p>
    <w:p w:rsidR="00183C89" w:rsidRDefault="00183C89" w:rsidP="00183C89">
      <w:r>
        <w:t xml:space="preserve">After the court hearing Mr Hone said he is desperately trying to trace Ms Hansell to discover the fate of the unborn baby. </w:t>
      </w:r>
    </w:p>
    <w:p w:rsidR="00183C89" w:rsidRDefault="00183C89" w:rsidP="00183C89">
      <w:r>
        <w:t xml:space="preserve">"Also, I would desperately like to hear from her just to know that she is alright." </w:t>
      </w:r>
    </w:p>
    <w:p w:rsidR="00183C89" w:rsidRDefault="00183C89" w:rsidP="00183C89">
      <w:r>
        <w:t xml:space="preserve">Lawyers for Mr Hone are also seeking access to the remains of the foetus, if an abortion goes ahead, so that he can arrange a burial. </w:t>
      </w:r>
    </w:p>
    <w:p w:rsidR="00183C89" w:rsidRDefault="00183C89" w:rsidP="00183C89">
      <w:r>
        <w:t xml:space="preserve">The Calthorpe Nursing Home in Edgbaston. Birmingham, where Ms Hansell was originally going to have the abortion, promised not to dispose of the foetus without giving him a week's notice, if they carried out the operation. </w:t>
      </w:r>
    </w:p>
    <w:p w:rsidR="00183C89" w:rsidRDefault="00183C89" w:rsidP="00183C89">
      <w:r>
        <w:t xml:space="preserve">Family Division judge Mr Justice Sumner, sitting in London, said the clinic had given a "highly responsible and helpful" undertaking that if Ms Hansell continued to seek an abortion with them that they would not rely on the certificate signed by the doctor she originally saw. </w:t>
      </w:r>
    </w:p>
    <w:p w:rsidR="00183C89" w:rsidRDefault="00183C89" w:rsidP="00183C89">
      <w:r>
        <w:t xml:space="preserve">No rights </w:t>
      </w:r>
    </w:p>
    <w:p w:rsidR="00183C89" w:rsidRDefault="00183C89" w:rsidP="00183C89">
      <w:r>
        <w:t xml:space="preserve">Currently under the law neither the father nor the foetus have any rights until the child is born. </w:t>
      </w:r>
    </w:p>
    <w:p w:rsidR="00183C89" w:rsidRDefault="00183C89" w:rsidP="00183C89">
      <w:r>
        <w:t xml:space="preserve">In 1987 Oxford student Robert Carver tried to stop his pregnant girlfriend from having an abortion. The High Court ruled against him, as did the Appeal Court. </w:t>
      </w:r>
    </w:p>
    <w:p w:rsidR="00183C89" w:rsidRDefault="00183C89" w:rsidP="00183C89">
      <w:r>
        <w:t xml:space="preserve">Nicholas Hercules, of the Pro-life Alliance said Mr Hone was acting as a responsible parent. </w:t>
      </w:r>
    </w:p>
    <w:p w:rsidR="00183C89" w:rsidRDefault="00183C89" w:rsidP="00183C89">
      <w:r>
        <w:t xml:space="preserve">"Here we have a man who is being responsible, caring and loving over his unborn child. </w:t>
      </w:r>
    </w:p>
    <w:p w:rsidR="00183C89" w:rsidRDefault="00183C89" w:rsidP="00183C89">
      <w:r>
        <w:t xml:space="preserve">"If the shoe was on the other foot, so to speak, the CSA would be chasing him for his payments to contribute to the child." </w:t>
      </w:r>
    </w:p>
    <w:p w:rsidR="00183C89" w:rsidRDefault="00183C89" w:rsidP="00183C89">
      <w:r>
        <w:t xml:space="preserve">But the British Pregnancy Advisory Service (BPAS) said he was putting extreme pressure on his former girlfriend by dragging her through the courts and the media. </w:t>
      </w:r>
    </w:p>
    <w:p w:rsidR="00183C89" w:rsidRDefault="00183C89" w:rsidP="00183C89">
      <w:r>
        <w:t xml:space="preserve">Nothing but harm </w:t>
      </w:r>
    </w:p>
    <w:p w:rsidR="00183C89" w:rsidRDefault="00183C89" w:rsidP="00183C89">
      <w:r>
        <w:lastRenderedPageBreak/>
        <w:t xml:space="preserve">Ann Furedi, of the BPAS said: "The allegations being made in this case are bizarre. At some point in an abortion consultation a woman is always seen on her own so it is not possible for a partner to know the full details of what was or was not said. </w:t>
      </w:r>
    </w:p>
    <w:p w:rsidR="00183C89" w:rsidRDefault="00183C89" w:rsidP="00183C89">
      <w:r>
        <w:t xml:space="preserve">"In any case, it is legal and possible for an abortion provider to arrange for a woman to see the required two doctors at the clinic." </w:t>
      </w:r>
    </w:p>
    <w:p w:rsidR="00183C89" w:rsidRDefault="00183C89" w:rsidP="00183C89">
      <w:r>
        <w:t xml:space="preserve">She added: "Any undertaking that fetal remains will not be destroyed without giving notice to the 'father' makes a mockery of this woman's right to confidentiality." </w:t>
      </w:r>
    </w:p>
    <w:p w:rsidR="00183C89" w:rsidRDefault="00183C89" w:rsidP="00183C89">
      <w:r>
        <w:t xml:space="preserve">"Because it is the woman who will experience the abortion or the birth it seems proper that it is a decision she should have to take." </w:t>
      </w:r>
    </w:p>
    <w:p w:rsidR="00183C89" w:rsidRDefault="00183C89" w:rsidP="00183C89">
      <w:r>
        <w:t>xxxxxxxxxxxxxxxxxxxxxxxxxxxxxxxxxxxxxxxxxxxxxxxxxxxxxxxxxxxxxxxxxxxxxxxx</w:t>
      </w:r>
    </w:p>
    <w:p w:rsidR="00183C89" w:rsidRDefault="00183C89" w:rsidP="00183C89">
      <w:r w:rsidRPr="000D7E1B">
        <w:t>https://www.rcog.org.uk/en/news/campaigns-and-opinions/human-fertilisation-and-embryology-bill/rcog-opinion-the-abortion-act-40-years-on/</w:t>
      </w:r>
    </w:p>
    <w:p w:rsidR="00183C89" w:rsidRDefault="00183C89" w:rsidP="00183C89">
      <w:r>
        <w:t>RCOG opinion: The Abortion Act, 40 years on</w:t>
      </w:r>
    </w:p>
    <w:p w:rsidR="00183C89" w:rsidRDefault="00183C89" w:rsidP="00183C89">
      <w:r>
        <w:t>This opinion piece was published in 2008 to mark the 40th anniversary of the 1967 Abortion Act, which became law on 28th April 1968. It was published to accompany the passage of the Human Fertilisation and Embryology Bill through Parliament, as it was timely to reflect on what abortion legislation has meant for our specialty and our patients.</w:t>
      </w:r>
    </w:p>
    <w:p w:rsidR="00183C89" w:rsidRDefault="00183C89" w:rsidP="00183C89">
      <w:r>
        <w:t>Hard facts about abortion in Britain before 1967 are few. Estimates of annual numbers varied from 14,600 (the figure given by the RCOG) to 100,000 (the Home Office estimate). In 1969, the first full year of the new law, 49,829 abortions were performed on residents of England and Wales, the total rising to 108,565 in 1972.</w:t>
      </w:r>
    </w:p>
    <w:p w:rsidR="00183C89" w:rsidRDefault="00183C89" w:rsidP="00183C89">
      <w:r>
        <w:t xml:space="preserve">For the twelve years before the Act, abortion was the leading cause of maternal mortality in England and Wales. </w:t>
      </w:r>
      <w:r w:rsidRPr="00E23498">
        <w:rPr>
          <w:sz w:val="28"/>
          <w:szCs w:val="28"/>
        </w:rPr>
        <w:t>The first Confidential Enquiry into Maternal Deaths in 1952–54 reported 153 deaths from abortion, which was “procured ... by the woman herself in 58 instances</w:t>
      </w:r>
      <w:r>
        <w:t>.” The terminal event in 50% of illegal cases was sepsis but in 25% it was air embolus from “the injection under pressure of some fluid, nearly always soapy water, into the cervix or into the vagina.” The Report commented that most of the women were “mothers of families”. After 1968 maternal deaths from illegal abortion fell slowly but did not disappear until 1982</w:t>
      </w:r>
    </w:p>
    <w:p w:rsidR="00183C89" w:rsidRDefault="00183C89" w:rsidP="00183C89">
      <w:r>
        <w:t>Xxxxxxxxxxxxxxxxxxxxxxxxxxxxxxxxxxxxxxxxxxxx</w:t>
      </w:r>
    </w:p>
    <w:p w:rsidR="00183C89" w:rsidRDefault="00183C89" w:rsidP="00183C89">
      <w:r>
        <w:t>Northern Ireland</w:t>
      </w:r>
    </w:p>
    <w:p w:rsidR="00183C89" w:rsidRDefault="00183C89" w:rsidP="00183C89">
      <w:r>
        <w:t>A Belfast woman who bought drugs online to terminate her pregnancy - as she had no access to a legal abortion - has been given a suspended sentence. Why are abortions not allowed in Northern Ireland when they are in the rest of the UK?</w:t>
      </w:r>
    </w:p>
    <w:p w:rsidR="00183C89" w:rsidRDefault="00183C89" w:rsidP="00183C89">
      <w:r>
        <w:t>The 19-year-old woman didn't have the money to travel to England for a termination, so she bought drugs on the internet to induce a miscarriage. Her housemates then reported her to the police.</w:t>
      </w:r>
    </w:p>
    <w:p w:rsidR="00183C89" w:rsidRDefault="00183C89" w:rsidP="00183C89">
      <w:r>
        <w:t>It resulted in the woman, now 21, being given a suspended sentence at Belfast Crown Court. Why is the law around abortions in Northern Ireland so different from the rest of the UK?</w:t>
      </w:r>
    </w:p>
    <w:p w:rsidR="00183C89" w:rsidRDefault="00183C89" w:rsidP="00183C89">
      <w:r>
        <w:t>No Abortion Act</w:t>
      </w:r>
    </w:p>
    <w:p w:rsidR="00183C89" w:rsidRDefault="00183C89" w:rsidP="00183C89">
      <w:r>
        <w:lastRenderedPageBreak/>
        <w:t xml:space="preserve">The 1967 Abortion Act, which established legal abortion, has never applied in Northern Ireland. The woman's defence barrister told the judge that had his client lived in any other region of the UK, she would "not have found herself before the courts". </w:t>
      </w:r>
    </w:p>
    <w:p w:rsidR="00183C89" w:rsidRDefault="00183C89" w:rsidP="00183C89">
      <w:r>
        <w:t>Taking drugs to bring on a miscarriage without doctors' consent is still technically an offence anywhere in the UK under the 1861 Offences Against the Person Act. But in England, Scotland and Wales an abortion can be legally carried out up to the 24-week limit and can be legal beyond that limit in cases where the mother's health is threatened or if there is a substantial risk the baby will have serious disabilities.</w:t>
      </w:r>
    </w:p>
    <w:p w:rsidR="00183C89" w:rsidRDefault="00183C89" w:rsidP="00183C89">
      <w:r>
        <w:t>Abortion is possible but only in very specific circumstances</w:t>
      </w:r>
    </w:p>
    <w:p w:rsidR="00183C89" w:rsidRDefault="00183C89" w:rsidP="00183C89">
      <w:r>
        <w:t>The law is far stricter than in the rest of the UK.</w:t>
      </w:r>
    </w:p>
    <w:p w:rsidR="00183C89" w:rsidRDefault="00183C89" w:rsidP="00183C89">
      <w:r>
        <w:t>In 1945, the Infant Life (Preservation) Act, which permits terminations to preserve the life of the mother, was extended to Northern Ireland. Guidelines issued in March by the Northern Ireland Executive state that access to abortion is only permitted if a woman's life is at risk or there is a permanent or serious risk to her mental or physical health.</w:t>
      </w:r>
    </w:p>
    <w:p w:rsidR="00183C89" w:rsidRDefault="00183C89" w:rsidP="00183C89">
      <w:r>
        <w:t xml:space="preserve">Fatal foetal abnormalities, rape and incest are not circumstances in which abortions can be performed legally. The High Court recently ruled that this was incompatible with the human rights of women, but the law can only be changed by legislators. </w:t>
      </w:r>
    </w:p>
    <w:p w:rsidR="00183C89" w:rsidRDefault="00183C89" w:rsidP="00183C89">
      <w:r>
        <w:t>Whether to change the law is a hugely emotive subject that divides opinion sharply. Amnesty International said the 21-year-old's sentence was "utterly appalling" because a "woman who needs an abortion is not a criminal". By contrast, Bernadette Smyth, director of anti-abortion group Precious Life, said she was shocked that the penalty for a "serious crime" was so "manifestly lenient".</w:t>
      </w:r>
    </w:p>
    <w:p w:rsidR="00183C89" w:rsidRDefault="00183C89" w:rsidP="00183C89">
      <w:r>
        <w:t>xxxxxxxxxxxxxxxxxxxxxxxxxxxxxxx</w:t>
      </w:r>
    </w:p>
    <w:p w:rsidR="00183C89" w:rsidRDefault="00183C89" w:rsidP="00183C89">
      <w:r>
        <w:t>Irish Republic</w:t>
      </w:r>
    </w:p>
    <w:p w:rsidR="00183C89" w:rsidRPr="00CF5549" w:rsidRDefault="00183C89" w:rsidP="00183C89">
      <w:pPr>
        <w:rPr>
          <w:b/>
          <w:u w:val="single"/>
        </w:rPr>
      </w:pPr>
      <w:r w:rsidRPr="00CF5549">
        <w:rPr>
          <w:b/>
          <w:u w:val="single"/>
        </w:rPr>
        <w:t>Death of Sheila Hodgers</w:t>
      </w:r>
    </w:p>
    <w:p w:rsidR="00183C89" w:rsidRDefault="00183C89" w:rsidP="00183C89">
      <w:r>
        <w:t>Sheila Hodgers was an Irish housewife from Dundalk, County Louth, who, in 1983, died of multiple cancers two days after giving birth to her third child (who immediately died at birth[17]). It is alleged that she was denied treatments for her cancer while pregnant because the Catholic ethos of the hospital did not wish to harm the foetus.</w:t>
      </w:r>
    </w:p>
    <w:p w:rsidR="00183C89" w:rsidRPr="00CF5549" w:rsidRDefault="00183C89" w:rsidP="00183C89">
      <w:pPr>
        <w:rPr>
          <w:b/>
          <w:u w:val="single"/>
        </w:rPr>
      </w:pPr>
      <w:r w:rsidRPr="00CF5549">
        <w:rPr>
          <w:b/>
          <w:u w:val="single"/>
        </w:rPr>
        <w:t>Attorney General v. X</w:t>
      </w:r>
    </w:p>
    <w:p w:rsidR="00183C89" w:rsidRDefault="00183C89" w:rsidP="00183C89">
      <w:r>
        <w:t>In 1992, in Attorney General v. X (the X Case), the Attorney General sought an injunction to prevent a thirteen-year-old girl who had been the victim of rape from obtaining an abortion in England, which was granted in the High Court by Justice Declan Costello. On appeal to the Supreme Court, this decision was reversed, on the grounds that the girl was suicidal, and that therefore, it was permissible to intervene to save her life.</w:t>
      </w:r>
    </w:p>
    <w:p w:rsidR="00183C89" w:rsidRDefault="00183C89" w:rsidP="00183C89">
      <w:r>
        <w:t>In November 1992, the Twelfth Amendment was proposed, which would have removed a risk of self-destruction as grounds for an abortion, but was defeated in a referendum. A similar proposal in the Twenty-fifth Amendment in 2002 was also defeated.</w:t>
      </w:r>
    </w:p>
    <w:p w:rsidR="00183C89" w:rsidRDefault="00183C89" w:rsidP="00183C89">
      <w:r>
        <w:lastRenderedPageBreak/>
        <w:t>The Thirteenth Amendment was passed in November 1992 in response to the injunction sought by the Attorney General, ensuring that the protection of the unborn in the constitution could not be used to prohibit travel from the state to another state for an abortion.</w:t>
      </w:r>
    </w:p>
    <w:p w:rsidR="00183C89" w:rsidRPr="00CF5549" w:rsidRDefault="00183C89" w:rsidP="00183C89">
      <w:pPr>
        <w:rPr>
          <w:b/>
          <w:u w:val="single"/>
        </w:rPr>
      </w:pPr>
      <w:r w:rsidRPr="00CF5549">
        <w:rPr>
          <w:b/>
          <w:u w:val="single"/>
        </w:rPr>
        <w:t xml:space="preserve"> C Case</w:t>
      </w:r>
    </w:p>
    <w:p w:rsidR="00183C89" w:rsidRDefault="00183C89" w:rsidP="00183C89">
      <w:r>
        <w:t>In August 1997 a 13-year-old girl was raped, and became pregnant. She was suicidal due to the pregnancy, and went to the UK for an abortion. Since she was currently a ward of the state (Eastern Health Board), there was a court case about whether she could travel to the UK.[18][19]</w:t>
      </w:r>
    </w:p>
    <w:p w:rsidR="00183C89" w:rsidRDefault="00183C89" w:rsidP="00183C89">
      <w:r>
        <w:t>The woman at the centre of the case has occasionally spoken about her experiences, but not revealed her identity. She found the abortion traumatic, and didn't understand what was going on at the time. She didn't know that she would be getting an abortion, and thought that the hospital were going to deliver her baby.[18]</w:t>
      </w:r>
    </w:p>
    <w:p w:rsidR="00183C89" w:rsidRDefault="00183C89" w:rsidP="00183C89">
      <w:r>
        <w:t>All-party Oireachtas Committee on the Constitution[edit]</w:t>
      </w:r>
    </w:p>
    <w:p w:rsidR="00183C89" w:rsidRDefault="00183C89" w:rsidP="00183C89">
      <w:r>
        <w:t>As part of constitutional review, in 1999 the Irish government produced a 179 page green paper summarising the then current Irish abortion law, and held an All-party Oireactas Committee on the Constitution. It held oral sibmissions in 2000, producing a Fifth Progress Report: Abortion in November 2000.[20]</w:t>
      </w:r>
    </w:p>
    <w:p w:rsidR="00183C89" w:rsidRPr="00CF5549" w:rsidRDefault="00183C89" w:rsidP="00183C89">
      <w:pPr>
        <w:rPr>
          <w:b/>
          <w:u w:val="single"/>
        </w:rPr>
      </w:pPr>
      <w:r w:rsidRPr="00CF5549">
        <w:rPr>
          <w:b/>
          <w:u w:val="single"/>
        </w:rPr>
        <w:t>Main article: D v Ireland</w:t>
      </w:r>
    </w:p>
    <w:p w:rsidR="00183C89" w:rsidRDefault="00183C89" w:rsidP="00183C89">
      <w:r>
        <w:t>In 2002, before the Twenty-fifth Amendment Referendum, a woman pregnant with a foetus with fatal foetal abnormalities travelled to the UK for a termination. Her letter in The Irish Times was credited with playing a part in the defeat of the Twenty-fifth Amendment referendum.[21][22] She later took a case against Ireland in the European Court of Human Rights, D v Ireland, which was ruled inadmissible. The State argued that the Constitution of Ireland might allow termination in cases of fata foetal abnormalities.[23] After the death of Savita Halappanavar, she gave up anonymity and spoke out.[24][25]</w:t>
      </w:r>
    </w:p>
    <w:p w:rsidR="00183C89" w:rsidRPr="00CF5549" w:rsidRDefault="00183C89" w:rsidP="00183C89">
      <w:pPr>
        <w:rPr>
          <w:b/>
          <w:u w:val="single"/>
        </w:rPr>
      </w:pPr>
      <w:r w:rsidRPr="00CF5549">
        <w:rPr>
          <w:b/>
          <w:u w:val="single"/>
        </w:rPr>
        <w:t>Miss D</w:t>
      </w:r>
    </w:p>
    <w:p w:rsidR="00183C89" w:rsidRDefault="00183C89" w:rsidP="00183C89">
      <w:r>
        <w:t>In May 2007 a 17-year-old girl, known only as "Miss D", who was pregnant with a foetus suffering from anencephaly (the absence of a major portion of the brain, skull, and scalp; blind, deaf, unconscious, and unable to feel pain, a disorder which is universally fatal), was prevented from travelling to Britain by the Health Service Executive. The High Court ruled on 9 May 2007 that she could not lawfully be prevented from travelling even though she was a ward of the state.[26]</w:t>
      </w:r>
    </w:p>
    <w:p w:rsidR="00183C89" w:rsidRPr="00CF5549" w:rsidRDefault="00183C89" w:rsidP="00183C89">
      <w:pPr>
        <w:rPr>
          <w:b/>
          <w:u w:val="single"/>
        </w:rPr>
      </w:pPr>
      <w:r w:rsidRPr="00CF5549">
        <w:rPr>
          <w:b/>
          <w:u w:val="single"/>
        </w:rPr>
        <w:t>A, B and C v Ireland</w:t>
      </w:r>
    </w:p>
    <w:p w:rsidR="00183C89" w:rsidRPr="00CF5549" w:rsidRDefault="00183C89" w:rsidP="00183C89">
      <w:pPr>
        <w:rPr>
          <w:b/>
          <w:u w:val="single"/>
        </w:rPr>
      </w:pPr>
      <w:r>
        <w:t xml:space="preserve">In 2005, two Irish women and a Lithuanian woman[27] who had previously travelled to England for abortion brought suit in the </w:t>
      </w:r>
      <w:r w:rsidRPr="00CF5549">
        <w:rPr>
          <w:b/>
          <w:u w:val="single"/>
        </w:rPr>
        <w:t>European Court of Human Rights</w:t>
      </w:r>
      <w:r>
        <w:t xml:space="preserve"> asserting that restrictive and unclear Irish laws violate several provisions of the European Convention on Human Rights. The case, A, B and C v Ireland, was heard before the Grand Chamber of the Court on 9 December 2009 and was decided on 16 December 2010. </w:t>
      </w:r>
      <w:r w:rsidRPr="00CF5549">
        <w:rPr>
          <w:b/>
          <w:u w:val="single"/>
        </w:rPr>
        <w:t xml:space="preserve">In that case the Court ruled that the first two women's rights were not violated by being forced to travel because Irish law was "legitimately trying to protect public morals".[27] ECHR also ruled that Irish law struck a fair balance between the women's rights to respect of their private lives and the rights of the unborn, although it found that Ireland had violated the Convention by failing to provide an accessible and effective procedure by which a woman can have established whether she qualifies for a legal abortion under current Irish law. </w:t>
      </w:r>
      <w:r w:rsidRPr="00CF5549">
        <w:rPr>
          <w:b/>
          <w:u w:val="single"/>
        </w:rPr>
        <w:lastRenderedPageBreak/>
        <w:t>The Court's decision is binding on Ireland and all of the member states of the Council of Europe.[28]</w:t>
      </w:r>
    </w:p>
    <w:p w:rsidR="00183C89" w:rsidRDefault="00183C89" w:rsidP="00183C89">
      <w:r>
        <w:t>A government-appointed Expert Group on Abortion released its findings on 13 November 2012, the day before news of the death of Savita Halappanavar broke, saying that Ireland was obliged to implement the court's decision and recommending legislative and statutory reform.[29][30][31][32] This led to the enactment of the Protection of Life During Pregnancy Act the following year.</w:t>
      </w:r>
    </w:p>
    <w:p w:rsidR="00183C89" w:rsidRPr="00CF5549" w:rsidRDefault="00183C89" w:rsidP="00183C89">
      <w:pPr>
        <w:rPr>
          <w:b/>
          <w:u w:val="single"/>
        </w:rPr>
      </w:pPr>
      <w:r w:rsidRPr="00CF5549">
        <w:rPr>
          <w:b/>
          <w:u w:val="single"/>
        </w:rPr>
        <w:t>Death of Savita Halappanavar</w:t>
      </w:r>
    </w:p>
    <w:p w:rsidR="00183C89" w:rsidRDefault="00183C89" w:rsidP="00183C89">
      <w:r>
        <w:t>The death of Savita Halappanavar led to protests in 2012 calling for changes to Ireland's abortion laws and a highly public investigation by the Health Service Executive. After a miscarriage had been diagnosed, she was denied an abortion because the foetus's heart was still beating.[33][34][35] The HSE enquiry found that her death was a result of inadequate assessment and monitoring and a failure to adhere to established clinical guidelines, and made several recommendations, including legislative &amp; constitutional change.[36]</w:t>
      </w:r>
    </w:p>
    <w:p w:rsidR="00183C89" w:rsidRDefault="00183C89" w:rsidP="00183C89">
      <w:r>
        <w:t>Main article: Ms Y</w:t>
      </w:r>
    </w:p>
    <w:p w:rsidR="00183C89" w:rsidRDefault="00183C89" w:rsidP="00183C89">
      <w:r w:rsidRPr="00CF5549">
        <w:rPr>
          <w:b/>
          <w:u w:val="single"/>
        </w:rPr>
        <w:t>In 2014, Ms Y, a young, suicidal woman was denied an abortion under the act. She went on hunger strike. The baby was eventually delivered by Caesarean section.[37</w:t>
      </w:r>
      <w:r>
        <w:t>]</w:t>
      </w:r>
    </w:p>
    <w:p w:rsidR="00183C89" w:rsidRDefault="00183C89" w:rsidP="00183C89">
      <w:r>
        <w:t>Main article: PP v. HSE</w:t>
      </w:r>
    </w:p>
    <w:p w:rsidR="00183C89" w:rsidRDefault="00183C89" w:rsidP="00183C89">
      <w:r>
        <w:t>In December 2014, a woman who was declared brain dead was artificially kept alive against her family's wishes as the foetus she was carrying still had a heartbeat. She had been hospitalised initially, prior to a fall, for a cyst in her brain. In PP v. HSE, a three-judge panel of the High Court ruled on 26 December 2014, in a 29-page decision, that all life support should end. The court accepted the experts testimony that the foetus could not survive the extra two months required for a viable delivery. The legal and constitutional question, since the mother was already ruled clinically dead, was whether the foetus had any chance of being born alive. It was still unsettled as to how the Irish courts would rule in the future if a woman was brain dead and her foetus had a much better chance at being born alive, if it was much closer to the point of viability.</w:t>
      </w:r>
    </w:p>
    <w:p w:rsidR="00183C89" w:rsidRDefault="00183C89" w:rsidP="00183C89">
      <w:r>
        <w:t>The Roman Catholic Archbishop of Dublin, Diarmuid Martin, had stated that he would not object, since the mother was clinically dead and the fetus had no chance for survival; the Church had questioned why Ireland had not come up with more specific guidelines, specifically for these types of situations where the woman is ruled brain dead and the fetus cannot survive. The Department of Health was to examine the ruling; both sides indicated they would accept the ruling and would not appeal to the Supreme Court, which had been on standby. Life support machines were disconnected on Friday, 26 December 2014.[38]</w:t>
      </w:r>
    </w:p>
    <w:p w:rsidR="00183C89" w:rsidRDefault="00183C89" w:rsidP="00183C89">
      <w:r>
        <w:t>Mellet v Ireland</w:t>
      </w:r>
    </w:p>
    <w:p w:rsidR="00183C89" w:rsidRDefault="00183C89" w:rsidP="00183C89">
      <w:r w:rsidRPr="00CF5549">
        <w:rPr>
          <w:b/>
          <w:u w:val="single"/>
        </w:rPr>
        <w:t>Amanda Mellet become pregnant in 2011, however the foetus was suffering from Edwards syndrome, a fatal condition. She was unable to have an abortion in Ireland and had to travel to the UK. In 2016, she took a case to the United Nations Human Rights Committee who found that Ireland's abortion law violated the United Nations International Covenant on Civil and Political Rights a</w:t>
      </w:r>
      <w:r>
        <w:rPr>
          <w:b/>
          <w:u w:val="single"/>
        </w:rPr>
        <w:t>nd called for the law's reform.</w:t>
      </w:r>
      <w:r w:rsidRPr="00CF5549">
        <w:rPr>
          <w:b/>
          <w:u w:val="single"/>
        </w:rPr>
        <w:t xml:space="preserve"> The Irish government paid her €30,000 in compensation</w:t>
      </w:r>
      <w:r>
        <w:rPr>
          <w:b/>
          <w:u w:val="single"/>
        </w:rPr>
        <w:t xml:space="preserve"> </w:t>
      </w:r>
      <w:r>
        <w:t>Termination for Medical Reasons is a support group for people and couples who are affected by this, and they lobby for terminations to be legal in Ireland in these cases.</w:t>
      </w:r>
    </w:p>
    <w:p w:rsidR="00183C89" w:rsidRDefault="00183C89" w:rsidP="00183C89">
      <w:r>
        <w:t>Traveling for an abortion</w:t>
      </w:r>
    </w:p>
    <w:p w:rsidR="00183C89" w:rsidRDefault="00183C89" w:rsidP="00183C89">
      <w:r>
        <w:lastRenderedPageBreak/>
        <w:t>Estimates as to the number of Irish women seeking abortions in Britain vary. Since the 1992 Thirteenth Amendment (Travel), it has been legal to travel outside Ireland to have an abortion.</w:t>
      </w:r>
    </w:p>
    <w:p w:rsidR="00183C89" w:rsidRDefault="00183C89" w:rsidP="00183C89">
      <w:r>
        <w:t>In 1980 Marian Finucane won the Prix Italia for a documentary on abortion, she interviewed a woman who was about to have an abortion, had travelled with her to England, been with her in the hospital and talked to her afterwards. In 2001, an estimated 7,000 women travelled abroad to obtain an abortion.[42] Statistics showed that 4,149 Irish women had abortions in Britain in 2011.[43] In recent years, some Irish women have had abortions in the Netherlands[44]</w:t>
      </w:r>
    </w:p>
    <w:p w:rsidR="00183C89" w:rsidRDefault="00183C89" w:rsidP="00183C89">
      <w:r>
        <w:t>The issue of traveling to the UK for an abortion was relevant for many Irish abortion cases, such as the 1992 X Case, 1997 C Case and 2007 case of Miss D.</w:t>
      </w:r>
    </w:p>
    <w:p w:rsidR="00183C89" w:rsidRDefault="00183C89" w:rsidP="00183C89">
      <w:r>
        <w:t>Abortion pills</w:t>
      </w:r>
    </w:p>
    <w:p w:rsidR="00183C89" w:rsidRDefault="00183C89" w:rsidP="00183C89">
      <w:r>
        <w:t>See also: Medical abortion and Women on Web</w:t>
      </w:r>
    </w:p>
    <w:p w:rsidR="00183C89" w:rsidRDefault="00183C89" w:rsidP="00183C89">
      <w:r>
        <w:t>Between 2010 and 2012, 1,642 women ordered abortion pills over the internet from Women on Web, and had an abortion at home, in Ireland.[45] The pills are illegal in Ireland, and Customs occasionally seizes shipments.[46]</w:t>
      </w:r>
    </w:p>
    <w:p w:rsidR="00183C89" w:rsidRDefault="00183C89" w:rsidP="00183C89">
      <w:r>
        <w:t>See also: Protection of Life During Pregnancy Act 2013</w:t>
      </w:r>
    </w:p>
    <w:p w:rsidR="00183C89" w:rsidRDefault="00183C89" w:rsidP="00183C89">
      <w:r>
        <w:t>Every year, the goverment publishes how many pregnancies were terminated under the Protection of Life During Pregnancy Act 2013, which came into force on 1 January 2014</w:t>
      </w:r>
    </w:p>
    <w:p w:rsidR="00183C89" w:rsidRDefault="00183C89" w:rsidP="00183C89">
      <w:r w:rsidRPr="00CF5549">
        <w:rPr>
          <w:b/>
          <w:u w:val="single"/>
        </w:rPr>
        <w:t>The Protection of Life During Pregnancy Act 2013</w:t>
      </w:r>
      <w:r w:rsidRPr="00CF5549">
        <w:t xml:space="preserve"> (Irish: An tAcht um Chosaint na Beatha le linn Toirchis 2013;[1] Act No.35 of 2013;[1] previously Bill No.66 of 2013[2]) is an Act of the Oireachtas which defines the circumstances and processes within which abortion in Ireland can be legally performed. The Act gives effect in statutory law to the terms of the Constitution as interpreted by the Supreme Court in the 1992 judgment Attorney General v. X (the "X case"). That judgment allowed for abortion where pregnancy endangers a woman's life, including through a risk of suicide. The provisions relating to suicide have been the most contentious part of the bill. Having passed both Houses of the Oireachtas in July 2013, it was signed into law on 30 July by Michael D. Higgins, the President of Ireland,[3] and commenced on 1 January 2014</w:t>
      </w:r>
    </w:p>
    <w:p w:rsidR="00183C89" w:rsidRDefault="00183C89" w:rsidP="00183C89"/>
    <w:sectPr w:rsidR="00183C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71C"/>
    <w:rsid w:val="00080128"/>
    <w:rsid w:val="000D7E1B"/>
    <w:rsid w:val="00183C89"/>
    <w:rsid w:val="00282EC5"/>
    <w:rsid w:val="00392BA2"/>
    <w:rsid w:val="004617C0"/>
    <w:rsid w:val="00534CAB"/>
    <w:rsid w:val="005905A3"/>
    <w:rsid w:val="006130BC"/>
    <w:rsid w:val="00671D73"/>
    <w:rsid w:val="006D6D85"/>
    <w:rsid w:val="008E0704"/>
    <w:rsid w:val="00A44124"/>
    <w:rsid w:val="00B830A3"/>
    <w:rsid w:val="00C501FD"/>
    <w:rsid w:val="00C51DF7"/>
    <w:rsid w:val="00CA6220"/>
    <w:rsid w:val="00CB4DA9"/>
    <w:rsid w:val="00CB4ED3"/>
    <w:rsid w:val="00CF5549"/>
    <w:rsid w:val="00E23498"/>
    <w:rsid w:val="00E37206"/>
    <w:rsid w:val="00E9771C"/>
    <w:rsid w:val="00F92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6CC00"/>
  <w15:chartTrackingRefBased/>
  <w15:docId w15:val="{7921F2BD-22D5-47C8-8AAA-8680084A0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012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news.bbc.co.uk/1/hi/health/1229473.s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6457</Words>
  <Characters>36806</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Williams</dc:creator>
  <cp:keywords/>
  <dc:description/>
  <cp:lastModifiedBy>Melanie Williams</cp:lastModifiedBy>
  <cp:revision>2</cp:revision>
  <dcterms:created xsi:type="dcterms:W3CDTF">2017-02-22T09:32:00Z</dcterms:created>
  <dcterms:modified xsi:type="dcterms:W3CDTF">2017-02-22T09:32:00Z</dcterms:modified>
</cp:coreProperties>
</file>