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F04A3" w14:textId="1A139603" w:rsidR="00FC05AF" w:rsidRPr="00FB6D41" w:rsidRDefault="005442D9" w:rsidP="00FC05AF">
      <w:pPr>
        <w:spacing w:line="276" w:lineRule="auto"/>
        <w:jc w:val="center"/>
        <w:rPr>
          <w:rFonts w:ascii="Arial" w:hAnsi="Arial" w:cs="Arial"/>
          <w:b/>
          <w:bCs/>
          <w:sz w:val="44"/>
          <w:szCs w:val="44"/>
          <w:u w:val="single"/>
        </w:rPr>
      </w:pPr>
      <w:r>
        <w:rPr>
          <w:rFonts w:ascii="Arial" w:hAnsi="Arial" w:cs="Arial"/>
          <w:b/>
          <w:bCs/>
          <w:sz w:val="44"/>
          <w:szCs w:val="44"/>
          <w:u w:val="single"/>
        </w:rPr>
        <w:t>Long Wating Times</w:t>
      </w:r>
      <w:r w:rsidR="005A0652">
        <w:rPr>
          <w:rFonts w:ascii="Arial" w:hAnsi="Arial" w:cs="Arial"/>
          <w:b/>
          <w:bCs/>
          <w:sz w:val="44"/>
          <w:szCs w:val="44"/>
          <w:u w:val="single"/>
        </w:rPr>
        <w:t>, Low Staff</w:t>
      </w:r>
      <w:r>
        <w:rPr>
          <w:rFonts w:ascii="Arial" w:hAnsi="Arial" w:cs="Arial"/>
          <w:b/>
          <w:bCs/>
          <w:sz w:val="44"/>
          <w:szCs w:val="44"/>
          <w:u w:val="single"/>
        </w:rPr>
        <w:t xml:space="preserve"> and </w:t>
      </w:r>
      <w:r w:rsidR="008D37D6">
        <w:rPr>
          <w:rFonts w:ascii="Arial" w:hAnsi="Arial" w:cs="Arial"/>
          <w:b/>
          <w:bCs/>
          <w:sz w:val="44"/>
          <w:szCs w:val="44"/>
          <w:u w:val="single"/>
        </w:rPr>
        <w:t xml:space="preserve">High </w:t>
      </w:r>
      <w:r w:rsidR="00723FFD">
        <w:rPr>
          <w:rFonts w:ascii="Arial" w:hAnsi="Arial" w:cs="Arial"/>
          <w:b/>
          <w:bCs/>
          <w:sz w:val="44"/>
          <w:szCs w:val="44"/>
          <w:u w:val="single"/>
        </w:rPr>
        <w:t>Pressure on Paramedics</w:t>
      </w:r>
      <w:r w:rsidR="005577D2">
        <w:rPr>
          <w:rFonts w:ascii="Arial" w:hAnsi="Arial" w:cs="Arial"/>
          <w:b/>
          <w:bCs/>
          <w:sz w:val="44"/>
          <w:szCs w:val="44"/>
          <w:u w:val="single"/>
        </w:rPr>
        <w:t>, Nurses and Doctors</w:t>
      </w:r>
      <w:r w:rsidR="00723FFD">
        <w:rPr>
          <w:rFonts w:ascii="Arial" w:hAnsi="Arial" w:cs="Arial"/>
          <w:b/>
          <w:bCs/>
          <w:sz w:val="44"/>
          <w:szCs w:val="44"/>
          <w:u w:val="single"/>
        </w:rPr>
        <w:t xml:space="preserve"> In</w:t>
      </w:r>
      <w:r w:rsidR="00FC05AF" w:rsidRPr="00FB6D41">
        <w:rPr>
          <w:rFonts w:ascii="Arial" w:hAnsi="Arial" w:cs="Arial"/>
          <w:b/>
          <w:bCs/>
          <w:sz w:val="44"/>
          <w:szCs w:val="44"/>
          <w:u w:val="single"/>
        </w:rPr>
        <w:t xml:space="preserve"> The UK:</w:t>
      </w:r>
    </w:p>
    <w:p w14:paraId="2181D069" w14:textId="77777777" w:rsidR="00FC05AF" w:rsidRPr="00FB6D41" w:rsidRDefault="00FC05AF" w:rsidP="00FC05AF">
      <w:pPr>
        <w:spacing w:line="276" w:lineRule="auto"/>
        <w:jc w:val="center"/>
        <w:rPr>
          <w:rFonts w:ascii="Arial" w:hAnsi="Arial" w:cs="Arial"/>
          <w:b/>
          <w:bCs/>
          <w:sz w:val="44"/>
          <w:szCs w:val="44"/>
          <w:u w:val="single"/>
        </w:rPr>
      </w:pPr>
    </w:p>
    <w:p w14:paraId="0C2514E7" w14:textId="77777777" w:rsidR="00FC05AF" w:rsidRPr="00FB6D41" w:rsidRDefault="00FC05AF" w:rsidP="00FC05AF">
      <w:pPr>
        <w:spacing w:line="276" w:lineRule="auto"/>
        <w:rPr>
          <w:rFonts w:ascii="Arial" w:hAnsi="Arial" w:cs="Arial"/>
          <w:b/>
          <w:bCs/>
          <w:sz w:val="44"/>
          <w:szCs w:val="44"/>
          <w:u w:val="single"/>
        </w:rPr>
      </w:pPr>
    </w:p>
    <w:p w14:paraId="059FA3B5" w14:textId="77777777" w:rsidR="00FC05AF" w:rsidRPr="00FB6D41" w:rsidRDefault="00FC05AF" w:rsidP="00FC05AF">
      <w:pPr>
        <w:spacing w:line="276" w:lineRule="auto"/>
        <w:rPr>
          <w:rFonts w:ascii="Arial" w:hAnsi="Arial" w:cs="Arial"/>
          <w:sz w:val="44"/>
          <w:szCs w:val="44"/>
          <w:u w:val="single"/>
        </w:rPr>
      </w:pPr>
      <w:r w:rsidRPr="00FB6D41">
        <w:rPr>
          <w:rFonts w:ascii="Arial" w:hAnsi="Arial" w:cs="Arial"/>
          <w:b/>
          <w:bCs/>
          <w:sz w:val="44"/>
          <w:szCs w:val="44"/>
          <w:u w:val="single"/>
        </w:rPr>
        <w:t xml:space="preserve">Student Name: </w:t>
      </w:r>
      <w:r w:rsidRPr="00FB6D41">
        <w:rPr>
          <w:rFonts w:ascii="Arial" w:hAnsi="Arial" w:cs="Arial"/>
          <w:sz w:val="44"/>
          <w:szCs w:val="44"/>
          <w:u w:val="single"/>
        </w:rPr>
        <w:t>Keiry Rodriguez</w:t>
      </w:r>
    </w:p>
    <w:p w14:paraId="58581CA9" w14:textId="77777777" w:rsidR="00FC05AF" w:rsidRPr="00FB6D41" w:rsidRDefault="00FC05AF" w:rsidP="00FC05AF">
      <w:pPr>
        <w:spacing w:line="276" w:lineRule="auto"/>
        <w:rPr>
          <w:rFonts w:ascii="Arial" w:hAnsi="Arial" w:cs="Arial"/>
          <w:b/>
          <w:bCs/>
          <w:sz w:val="44"/>
          <w:szCs w:val="44"/>
          <w:u w:val="single"/>
        </w:rPr>
      </w:pPr>
    </w:p>
    <w:p w14:paraId="47506B4B" w14:textId="77777777" w:rsidR="00FC05AF" w:rsidRPr="00FB6D41" w:rsidRDefault="00FC05AF" w:rsidP="00FC05AF">
      <w:pPr>
        <w:spacing w:line="276" w:lineRule="auto"/>
        <w:rPr>
          <w:rFonts w:ascii="Arial" w:hAnsi="Arial" w:cs="Arial"/>
          <w:sz w:val="44"/>
          <w:szCs w:val="44"/>
          <w:u w:val="single"/>
        </w:rPr>
      </w:pPr>
      <w:r w:rsidRPr="00FB6D41">
        <w:rPr>
          <w:rFonts w:ascii="Arial" w:hAnsi="Arial" w:cs="Arial"/>
          <w:b/>
          <w:bCs/>
          <w:sz w:val="44"/>
          <w:szCs w:val="44"/>
          <w:u w:val="single"/>
        </w:rPr>
        <w:t xml:space="preserve">Student Number: </w:t>
      </w:r>
      <w:r w:rsidRPr="00FB6D41">
        <w:rPr>
          <w:rFonts w:ascii="Arial" w:hAnsi="Arial" w:cs="Arial"/>
          <w:sz w:val="44"/>
          <w:szCs w:val="44"/>
          <w:u w:val="single"/>
        </w:rPr>
        <w:t>2520510</w:t>
      </w:r>
    </w:p>
    <w:p w14:paraId="7330E54C" w14:textId="77777777" w:rsidR="00FC05AF" w:rsidRPr="00FB6D41" w:rsidRDefault="00FC05AF" w:rsidP="00FC05AF">
      <w:pPr>
        <w:spacing w:line="276" w:lineRule="auto"/>
        <w:rPr>
          <w:rFonts w:ascii="Arial" w:hAnsi="Arial" w:cs="Arial"/>
          <w:sz w:val="44"/>
          <w:szCs w:val="44"/>
          <w:u w:val="single"/>
        </w:rPr>
      </w:pPr>
    </w:p>
    <w:p w14:paraId="35D998A2" w14:textId="77777777" w:rsidR="00FC05AF" w:rsidRPr="00FB6D41" w:rsidRDefault="00FC05AF" w:rsidP="00FC05AF">
      <w:pPr>
        <w:spacing w:line="276" w:lineRule="auto"/>
        <w:rPr>
          <w:rFonts w:ascii="Arial" w:hAnsi="Arial" w:cs="Arial"/>
          <w:sz w:val="44"/>
          <w:szCs w:val="44"/>
          <w:u w:val="single"/>
        </w:rPr>
      </w:pPr>
      <w:r w:rsidRPr="00FB6D41">
        <w:rPr>
          <w:rFonts w:ascii="Arial" w:hAnsi="Arial" w:cs="Arial"/>
          <w:b/>
          <w:bCs/>
          <w:sz w:val="44"/>
          <w:szCs w:val="44"/>
          <w:u w:val="single"/>
        </w:rPr>
        <w:t xml:space="preserve">Module Code: </w:t>
      </w:r>
      <w:r w:rsidRPr="00FB6D41">
        <w:rPr>
          <w:rFonts w:ascii="Arial" w:hAnsi="Arial" w:cs="Arial"/>
          <w:sz w:val="44"/>
          <w:szCs w:val="44"/>
          <w:u w:val="single"/>
        </w:rPr>
        <w:t>LCHS4007_BIRM</w:t>
      </w:r>
    </w:p>
    <w:p w14:paraId="77C15AA3" w14:textId="77777777" w:rsidR="00FC05AF" w:rsidRPr="00FB6D41" w:rsidRDefault="00FC05AF" w:rsidP="00FC05AF">
      <w:pPr>
        <w:spacing w:line="276" w:lineRule="auto"/>
        <w:rPr>
          <w:rFonts w:ascii="Arial" w:hAnsi="Arial" w:cs="Arial"/>
          <w:b/>
          <w:bCs/>
          <w:sz w:val="44"/>
          <w:szCs w:val="44"/>
          <w:u w:val="single"/>
        </w:rPr>
      </w:pPr>
    </w:p>
    <w:p w14:paraId="4FBF0C9C" w14:textId="77777777" w:rsidR="00FC05AF" w:rsidRPr="00FB6D41" w:rsidRDefault="00FC05AF" w:rsidP="00FC05AF">
      <w:pPr>
        <w:spacing w:line="276" w:lineRule="auto"/>
        <w:rPr>
          <w:rFonts w:ascii="Arial" w:hAnsi="Arial" w:cs="Arial"/>
          <w:b/>
          <w:bCs/>
          <w:sz w:val="44"/>
          <w:szCs w:val="44"/>
          <w:u w:val="single"/>
        </w:rPr>
      </w:pPr>
      <w:r w:rsidRPr="00FB6D41">
        <w:rPr>
          <w:rFonts w:ascii="Arial" w:hAnsi="Arial" w:cs="Arial"/>
          <w:b/>
          <w:bCs/>
          <w:sz w:val="44"/>
          <w:szCs w:val="44"/>
          <w:u w:val="single"/>
        </w:rPr>
        <w:t xml:space="preserve">Module Title: </w:t>
      </w:r>
      <w:r w:rsidRPr="00FB6D41">
        <w:rPr>
          <w:rFonts w:ascii="Arial" w:hAnsi="Arial" w:cs="Arial"/>
          <w:sz w:val="44"/>
          <w:szCs w:val="44"/>
          <w:u w:val="single"/>
        </w:rPr>
        <w:t>Digital Skills And Research Methods</w:t>
      </w:r>
      <w:r w:rsidRPr="00FB6D41">
        <w:rPr>
          <w:rFonts w:ascii="Arial" w:hAnsi="Arial" w:cs="Arial"/>
          <w:b/>
          <w:bCs/>
          <w:sz w:val="44"/>
          <w:szCs w:val="44"/>
          <w:u w:val="single"/>
        </w:rPr>
        <w:t xml:space="preserve"> </w:t>
      </w:r>
    </w:p>
    <w:p w14:paraId="6F539E00" w14:textId="77777777" w:rsidR="00FC05AF" w:rsidRPr="00FB6D41" w:rsidRDefault="00FC05AF" w:rsidP="00FC05AF">
      <w:pPr>
        <w:spacing w:line="276" w:lineRule="auto"/>
        <w:rPr>
          <w:rFonts w:ascii="Arial" w:hAnsi="Arial" w:cs="Arial"/>
          <w:b/>
          <w:bCs/>
          <w:sz w:val="44"/>
          <w:szCs w:val="44"/>
          <w:u w:val="single"/>
        </w:rPr>
      </w:pPr>
    </w:p>
    <w:p w14:paraId="75E16453" w14:textId="77777777" w:rsidR="00FC05AF" w:rsidRPr="00FB6D41" w:rsidRDefault="00FC05AF" w:rsidP="00FC05AF">
      <w:pPr>
        <w:spacing w:line="276" w:lineRule="auto"/>
        <w:rPr>
          <w:rFonts w:ascii="Arial" w:hAnsi="Arial" w:cs="Arial"/>
          <w:sz w:val="44"/>
          <w:szCs w:val="44"/>
          <w:u w:val="single"/>
        </w:rPr>
      </w:pPr>
      <w:r w:rsidRPr="00FB6D41">
        <w:rPr>
          <w:rFonts w:ascii="Arial" w:hAnsi="Arial" w:cs="Arial"/>
          <w:b/>
          <w:bCs/>
          <w:sz w:val="44"/>
          <w:szCs w:val="44"/>
          <w:u w:val="single"/>
        </w:rPr>
        <w:t xml:space="preserve">Lecture’s Name: </w:t>
      </w:r>
      <w:r w:rsidRPr="00FB6D41">
        <w:rPr>
          <w:rFonts w:ascii="Arial" w:hAnsi="Arial" w:cs="Arial"/>
          <w:sz w:val="44"/>
          <w:szCs w:val="44"/>
          <w:u w:val="single"/>
        </w:rPr>
        <w:t>Aliyuda Ali</w:t>
      </w:r>
    </w:p>
    <w:p w14:paraId="145CBEA7" w14:textId="65ADE109" w:rsidR="000A75F0" w:rsidRPr="00FE5665" w:rsidRDefault="000A75F0">
      <w:pPr>
        <w:rPr>
          <w:rFonts w:ascii="Calibri" w:hAnsi="Calibri" w:cs="Calibri"/>
          <w:sz w:val="24"/>
          <w:szCs w:val="24"/>
        </w:rPr>
      </w:pPr>
    </w:p>
    <w:p w14:paraId="6992BAE6" w14:textId="77777777" w:rsidR="004A7BA6" w:rsidRPr="00FE5665" w:rsidRDefault="004A7BA6">
      <w:pPr>
        <w:rPr>
          <w:rFonts w:ascii="Calibri" w:hAnsi="Calibri" w:cs="Calibri"/>
          <w:sz w:val="24"/>
          <w:szCs w:val="24"/>
        </w:rPr>
      </w:pPr>
    </w:p>
    <w:p w14:paraId="00DDD417" w14:textId="77777777" w:rsidR="004A7BA6" w:rsidRPr="00FE5665" w:rsidRDefault="004A7BA6">
      <w:pPr>
        <w:rPr>
          <w:rFonts w:ascii="Calibri" w:hAnsi="Calibri" w:cs="Calibri"/>
          <w:sz w:val="24"/>
          <w:szCs w:val="24"/>
        </w:rPr>
      </w:pPr>
    </w:p>
    <w:p w14:paraId="7337F912" w14:textId="77777777" w:rsidR="004A7BA6" w:rsidRPr="00FE5665" w:rsidRDefault="004A7BA6">
      <w:pPr>
        <w:rPr>
          <w:rFonts w:ascii="Calibri" w:hAnsi="Calibri" w:cs="Calibri"/>
          <w:sz w:val="24"/>
          <w:szCs w:val="24"/>
        </w:rPr>
      </w:pPr>
    </w:p>
    <w:p w14:paraId="51A97CE1" w14:textId="77777777" w:rsidR="004A7BA6" w:rsidRPr="00FE5665" w:rsidRDefault="004A7BA6">
      <w:pPr>
        <w:rPr>
          <w:rFonts w:ascii="Calibri" w:hAnsi="Calibri" w:cs="Calibri"/>
          <w:sz w:val="24"/>
          <w:szCs w:val="24"/>
        </w:rPr>
      </w:pPr>
    </w:p>
    <w:p w14:paraId="2A4884E0" w14:textId="77777777" w:rsidR="004A7BA6" w:rsidRPr="00FE5665" w:rsidRDefault="004A7BA6">
      <w:pPr>
        <w:rPr>
          <w:rFonts w:ascii="Calibri" w:hAnsi="Calibri" w:cs="Calibri"/>
          <w:sz w:val="24"/>
          <w:szCs w:val="24"/>
        </w:rPr>
      </w:pPr>
    </w:p>
    <w:p w14:paraId="140CF720" w14:textId="77777777" w:rsidR="004A7BA6" w:rsidRPr="00FE5665" w:rsidRDefault="004A7BA6">
      <w:pPr>
        <w:rPr>
          <w:rFonts w:ascii="Calibri" w:hAnsi="Calibri" w:cs="Calibri"/>
          <w:sz w:val="24"/>
          <w:szCs w:val="24"/>
        </w:rPr>
      </w:pPr>
    </w:p>
    <w:p w14:paraId="5EDDA928" w14:textId="77777777" w:rsidR="004A7BA6" w:rsidRPr="00273A1E" w:rsidRDefault="004A7BA6" w:rsidP="004A7BA6">
      <w:pPr>
        <w:rPr>
          <w:rFonts w:ascii="Arial" w:hAnsi="Arial" w:cs="Arial"/>
          <w:color w:val="E59EDC" w:themeColor="accent5" w:themeTint="66"/>
          <w:sz w:val="32"/>
          <w:szCs w:val="32"/>
        </w:rPr>
      </w:pPr>
      <w:r w:rsidRPr="00273A1E">
        <w:rPr>
          <w:rFonts w:ascii="Arial" w:hAnsi="Arial" w:cs="Arial"/>
          <w:color w:val="E59EDC" w:themeColor="accent5" w:themeTint="66"/>
          <w:sz w:val="32"/>
          <w:szCs w:val="32"/>
        </w:rPr>
        <w:t>Introduction:</w:t>
      </w:r>
    </w:p>
    <w:p w14:paraId="78AF3DAB" w14:textId="777238D2" w:rsidR="004A7BA6" w:rsidRPr="00DE5989" w:rsidRDefault="004A7BA6" w:rsidP="002A362A">
      <w:pPr>
        <w:spacing w:line="360" w:lineRule="auto"/>
        <w:rPr>
          <w:rFonts w:ascii="Arial" w:hAnsi="Arial" w:cs="Arial"/>
          <w:sz w:val="22"/>
        </w:rPr>
      </w:pPr>
      <w:r w:rsidRPr="00DE5989">
        <w:rPr>
          <w:rFonts w:ascii="Arial" w:hAnsi="Arial" w:cs="Arial"/>
          <w:sz w:val="22"/>
        </w:rPr>
        <w:t xml:space="preserve">This report discusses the </w:t>
      </w:r>
      <w:r w:rsidR="002240F2" w:rsidRPr="00DE5989">
        <w:rPr>
          <w:rFonts w:ascii="Arial" w:hAnsi="Arial" w:cs="Arial"/>
          <w:sz w:val="22"/>
        </w:rPr>
        <w:t xml:space="preserve">long waiting times </w:t>
      </w:r>
      <w:r w:rsidR="00000169" w:rsidRPr="00DE5989">
        <w:rPr>
          <w:rFonts w:ascii="Arial" w:hAnsi="Arial" w:cs="Arial"/>
          <w:sz w:val="22"/>
        </w:rPr>
        <w:t xml:space="preserve">for patients and the high pressure on </w:t>
      </w:r>
      <w:r w:rsidRPr="00DE5989">
        <w:rPr>
          <w:rFonts w:ascii="Arial" w:hAnsi="Arial" w:cs="Arial"/>
          <w:sz w:val="22"/>
        </w:rPr>
        <w:t>paramedics</w:t>
      </w:r>
      <w:r w:rsidR="005577D2">
        <w:rPr>
          <w:rFonts w:ascii="Arial" w:hAnsi="Arial" w:cs="Arial"/>
          <w:sz w:val="22"/>
        </w:rPr>
        <w:t xml:space="preserve">, </w:t>
      </w:r>
      <w:r w:rsidR="0087653C">
        <w:rPr>
          <w:rFonts w:ascii="Arial" w:hAnsi="Arial" w:cs="Arial"/>
          <w:sz w:val="22"/>
        </w:rPr>
        <w:t>n</w:t>
      </w:r>
      <w:r w:rsidR="005577D2">
        <w:rPr>
          <w:rFonts w:ascii="Arial" w:hAnsi="Arial" w:cs="Arial"/>
          <w:sz w:val="22"/>
        </w:rPr>
        <w:t>urses</w:t>
      </w:r>
      <w:r w:rsidR="0087653C">
        <w:rPr>
          <w:rFonts w:ascii="Arial" w:hAnsi="Arial" w:cs="Arial"/>
          <w:sz w:val="22"/>
        </w:rPr>
        <w:t xml:space="preserve"> and doctors</w:t>
      </w:r>
      <w:r w:rsidRPr="00DE5989">
        <w:rPr>
          <w:rFonts w:ascii="Arial" w:hAnsi="Arial" w:cs="Arial"/>
          <w:sz w:val="22"/>
        </w:rPr>
        <w:t xml:space="preserve"> in the UK, exploring the impact on patients, the long waiting times for paramedic care, and how this can be dangerous. We will also attempt to find solutions to this problem. The research was conducted using legitimate organizations and accurate information.</w:t>
      </w:r>
    </w:p>
    <w:p w14:paraId="75DDB6AA" w14:textId="77777777" w:rsidR="004A7BA6" w:rsidRDefault="004A7BA6" w:rsidP="004A7BA6">
      <w:pPr>
        <w:rPr>
          <w:rFonts w:ascii="Arial" w:hAnsi="Arial" w:cs="Arial"/>
          <w:sz w:val="22"/>
        </w:rPr>
      </w:pPr>
    </w:p>
    <w:p w14:paraId="06FCDF9B" w14:textId="77777777" w:rsidR="004A7BA6" w:rsidRDefault="004A7BA6" w:rsidP="004A7BA6">
      <w:pPr>
        <w:rPr>
          <w:rFonts w:ascii="Arial" w:hAnsi="Arial" w:cs="Arial"/>
          <w:color w:val="F2CEED" w:themeColor="accent5" w:themeTint="33"/>
          <w:sz w:val="32"/>
          <w:szCs w:val="32"/>
        </w:rPr>
      </w:pPr>
    </w:p>
    <w:p w14:paraId="21B04E90" w14:textId="77777777" w:rsidR="00273A1E" w:rsidRDefault="00273A1E" w:rsidP="004A7BA6">
      <w:pPr>
        <w:rPr>
          <w:rFonts w:ascii="Arial" w:hAnsi="Arial" w:cs="Arial"/>
          <w:color w:val="F2CEED" w:themeColor="accent5" w:themeTint="33"/>
          <w:sz w:val="32"/>
          <w:szCs w:val="32"/>
        </w:rPr>
      </w:pPr>
    </w:p>
    <w:p w14:paraId="5F3FBC9E" w14:textId="77777777" w:rsidR="00273A1E" w:rsidRDefault="00273A1E" w:rsidP="004A7BA6">
      <w:pPr>
        <w:rPr>
          <w:rFonts w:ascii="Arial" w:hAnsi="Arial" w:cs="Arial"/>
          <w:color w:val="F2CEED" w:themeColor="accent5" w:themeTint="33"/>
          <w:sz w:val="32"/>
          <w:szCs w:val="32"/>
        </w:rPr>
      </w:pPr>
    </w:p>
    <w:p w14:paraId="016BF81C" w14:textId="77777777" w:rsidR="00273A1E" w:rsidRDefault="00273A1E" w:rsidP="004A7BA6">
      <w:pPr>
        <w:rPr>
          <w:rFonts w:ascii="Arial" w:hAnsi="Arial" w:cs="Arial"/>
          <w:color w:val="F2CEED" w:themeColor="accent5" w:themeTint="33"/>
          <w:sz w:val="32"/>
          <w:szCs w:val="32"/>
        </w:rPr>
      </w:pPr>
    </w:p>
    <w:p w14:paraId="4B27FD61" w14:textId="77777777" w:rsidR="00273A1E" w:rsidRDefault="00273A1E" w:rsidP="004A7BA6">
      <w:pPr>
        <w:rPr>
          <w:rFonts w:ascii="Arial" w:hAnsi="Arial" w:cs="Arial"/>
          <w:color w:val="F2CEED" w:themeColor="accent5" w:themeTint="33"/>
          <w:sz w:val="32"/>
          <w:szCs w:val="32"/>
        </w:rPr>
      </w:pPr>
    </w:p>
    <w:p w14:paraId="4F18C618" w14:textId="77777777" w:rsidR="00273A1E" w:rsidRDefault="00273A1E" w:rsidP="004A7BA6">
      <w:pPr>
        <w:rPr>
          <w:rFonts w:ascii="Arial" w:hAnsi="Arial" w:cs="Arial"/>
          <w:color w:val="F2CEED" w:themeColor="accent5" w:themeTint="33"/>
          <w:sz w:val="32"/>
          <w:szCs w:val="32"/>
        </w:rPr>
      </w:pPr>
    </w:p>
    <w:p w14:paraId="7DA976A3" w14:textId="77777777" w:rsidR="00273A1E" w:rsidRDefault="00273A1E" w:rsidP="004A7BA6">
      <w:pPr>
        <w:rPr>
          <w:rFonts w:ascii="Arial" w:hAnsi="Arial" w:cs="Arial"/>
          <w:color w:val="F2CEED" w:themeColor="accent5" w:themeTint="33"/>
          <w:sz w:val="32"/>
          <w:szCs w:val="32"/>
        </w:rPr>
      </w:pPr>
    </w:p>
    <w:p w14:paraId="56B01260" w14:textId="77777777" w:rsidR="00273A1E" w:rsidRDefault="00273A1E" w:rsidP="004A7BA6">
      <w:pPr>
        <w:rPr>
          <w:rFonts w:ascii="Arial" w:hAnsi="Arial" w:cs="Arial"/>
          <w:color w:val="F2CEED" w:themeColor="accent5" w:themeTint="33"/>
          <w:sz w:val="32"/>
          <w:szCs w:val="32"/>
        </w:rPr>
      </w:pPr>
    </w:p>
    <w:p w14:paraId="7B6041EF" w14:textId="77777777" w:rsidR="00273A1E" w:rsidRDefault="00273A1E" w:rsidP="004A7BA6">
      <w:pPr>
        <w:rPr>
          <w:rFonts w:ascii="Arial" w:hAnsi="Arial" w:cs="Arial"/>
          <w:color w:val="F2CEED" w:themeColor="accent5" w:themeTint="33"/>
          <w:sz w:val="32"/>
          <w:szCs w:val="32"/>
        </w:rPr>
      </w:pPr>
    </w:p>
    <w:p w14:paraId="2582D532" w14:textId="77777777" w:rsidR="00273A1E" w:rsidRDefault="00273A1E" w:rsidP="004A7BA6">
      <w:pPr>
        <w:rPr>
          <w:rFonts w:ascii="Arial" w:hAnsi="Arial" w:cs="Arial"/>
          <w:color w:val="F2CEED" w:themeColor="accent5" w:themeTint="33"/>
          <w:sz w:val="32"/>
          <w:szCs w:val="32"/>
        </w:rPr>
      </w:pPr>
    </w:p>
    <w:p w14:paraId="68EBF607" w14:textId="77777777" w:rsidR="00273A1E" w:rsidRDefault="00273A1E" w:rsidP="004A7BA6">
      <w:pPr>
        <w:rPr>
          <w:rFonts w:ascii="Arial" w:hAnsi="Arial" w:cs="Arial"/>
          <w:color w:val="F2CEED" w:themeColor="accent5" w:themeTint="33"/>
          <w:sz w:val="32"/>
          <w:szCs w:val="32"/>
        </w:rPr>
      </w:pPr>
    </w:p>
    <w:p w14:paraId="252A5058" w14:textId="77777777" w:rsidR="00273A1E" w:rsidRDefault="00273A1E" w:rsidP="004A7BA6">
      <w:pPr>
        <w:rPr>
          <w:rFonts w:ascii="Arial" w:hAnsi="Arial" w:cs="Arial"/>
          <w:color w:val="F2CEED" w:themeColor="accent5" w:themeTint="33"/>
          <w:sz w:val="32"/>
          <w:szCs w:val="32"/>
        </w:rPr>
      </w:pPr>
    </w:p>
    <w:p w14:paraId="6AB61D96" w14:textId="77777777" w:rsidR="00273A1E" w:rsidRDefault="00273A1E" w:rsidP="004A7BA6">
      <w:pPr>
        <w:rPr>
          <w:rFonts w:ascii="Arial" w:hAnsi="Arial" w:cs="Arial"/>
          <w:color w:val="F2CEED" w:themeColor="accent5" w:themeTint="33"/>
          <w:sz w:val="32"/>
          <w:szCs w:val="32"/>
        </w:rPr>
      </w:pPr>
    </w:p>
    <w:p w14:paraId="20C50F76" w14:textId="77777777" w:rsidR="00273A1E" w:rsidRPr="00227F7B" w:rsidRDefault="00273A1E" w:rsidP="004A7BA6">
      <w:pPr>
        <w:rPr>
          <w:rFonts w:ascii="Arial" w:hAnsi="Arial" w:cs="Arial"/>
          <w:color w:val="000000" w:themeColor="text1"/>
          <w:sz w:val="22"/>
        </w:rPr>
      </w:pPr>
    </w:p>
    <w:p w14:paraId="246CB67F" w14:textId="77777777" w:rsidR="004A7BA6" w:rsidRPr="004A7BA6" w:rsidRDefault="004A7BA6">
      <w:pPr>
        <w:rPr>
          <w:rFonts w:ascii="Calibri" w:hAnsi="Calibri" w:cs="Calibri"/>
          <w:sz w:val="24"/>
          <w:szCs w:val="24"/>
        </w:rPr>
      </w:pPr>
    </w:p>
    <w:p w14:paraId="5422CB4E" w14:textId="77777777" w:rsidR="004A7BA6" w:rsidRPr="004A7BA6" w:rsidRDefault="004A7BA6">
      <w:pPr>
        <w:rPr>
          <w:rFonts w:ascii="Calibri" w:hAnsi="Calibri" w:cs="Calibri"/>
          <w:sz w:val="24"/>
          <w:szCs w:val="24"/>
        </w:rPr>
      </w:pPr>
    </w:p>
    <w:p w14:paraId="4E0B799A" w14:textId="77777777" w:rsidR="004A7BA6" w:rsidRPr="004A7BA6" w:rsidRDefault="004A7BA6">
      <w:pPr>
        <w:rPr>
          <w:rFonts w:ascii="Calibri" w:hAnsi="Calibri" w:cs="Calibri"/>
          <w:sz w:val="24"/>
          <w:szCs w:val="24"/>
        </w:rPr>
      </w:pPr>
    </w:p>
    <w:p w14:paraId="53F93C77" w14:textId="77777777" w:rsidR="004A7BA6" w:rsidRPr="004A7BA6" w:rsidRDefault="004A7BA6">
      <w:pPr>
        <w:rPr>
          <w:rFonts w:ascii="Calibri" w:hAnsi="Calibri" w:cs="Calibri"/>
          <w:sz w:val="24"/>
          <w:szCs w:val="24"/>
        </w:rPr>
      </w:pPr>
    </w:p>
    <w:p w14:paraId="382827D5" w14:textId="77777777" w:rsidR="004A7BA6" w:rsidRPr="004A7BA6" w:rsidRDefault="004A7BA6">
      <w:pPr>
        <w:rPr>
          <w:rFonts w:ascii="Calibri" w:hAnsi="Calibri" w:cs="Calibri"/>
          <w:sz w:val="24"/>
          <w:szCs w:val="24"/>
        </w:rPr>
      </w:pPr>
    </w:p>
    <w:p w14:paraId="2205B2B2" w14:textId="77777777" w:rsidR="002601C4" w:rsidRPr="00273A1E" w:rsidRDefault="002601C4" w:rsidP="002601C4">
      <w:pPr>
        <w:rPr>
          <w:rFonts w:ascii="Arial" w:hAnsi="Arial" w:cs="Arial"/>
          <w:color w:val="E59EDC" w:themeColor="accent5" w:themeTint="66"/>
          <w:sz w:val="32"/>
          <w:szCs w:val="32"/>
        </w:rPr>
      </w:pPr>
      <w:r w:rsidRPr="00273A1E">
        <w:rPr>
          <w:rFonts w:ascii="Arial" w:hAnsi="Arial" w:cs="Arial"/>
          <w:color w:val="E59EDC" w:themeColor="accent5" w:themeTint="66"/>
          <w:sz w:val="32"/>
          <w:szCs w:val="32"/>
        </w:rPr>
        <w:t>Research Topic:</w:t>
      </w:r>
    </w:p>
    <w:p w14:paraId="4FA52BB5" w14:textId="67134D66" w:rsidR="002601C4" w:rsidRPr="00227F7B" w:rsidRDefault="002601C4" w:rsidP="002A362A">
      <w:pPr>
        <w:spacing w:line="360" w:lineRule="auto"/>
        <w:rPr>
          <w:rFonts w:ascii="Arial" w:hAnsi="Arial" w:cs="Arial"/>
          <w:color w:val="000000" w:themeColor="text1"/>
          <w:sz w:val="32"/>
          <w:szCs w:val="32"/>
        </w:rPr>
      </w:pPr>
      <w:r w:rsidRPr="00227F7B">
        <w:rPr>
          <w:rFonts w:ascii="Arial" w:hAnsi="Arial" w:cs="Arial"/>
          <w:color w:val="000000" w:themeColor="text1"/>
          <w:sz w:val="22"/>
        </w:rPr>
        <w:t xml:space="preserve">The shortage of paramedics is a problem occurring throughout the UK, as not many people want to work </w:t>
      </w:r>
      <w:r w:rsidR="006F6DCB">
        <w:rPr>
          <w:rFonts w:ascii="Arial" w:hAnsi="Arial" w:cs="Arial"/>
          <w:color w:val="000000" w:themeColor="text1"/>
          <w:sz w:val="22"/>
        </w:rPr>
        <w:t>in the N</w:t>
      </w:r>
      <w:r w:rsidR="00FE65D4">
        <w:rPr>
          <w:rFonts w:ascii="Arial" w:hAnsi="Arial" w:cs="Arial"/>
          <w:color w:val="000000" w:themeColor="text1"/>
          <w:sz w:val="22"/>
        </w:rPr>
        <w:t xml:space="preserve">HS </w:t>
      </w:r>
      <w:r w:rsidRPr="00227F7B">
        <w:rPr>
          <w:rFonts w:ascii="Arial" w:hAnsi="Arial" w:cs="Arial"/>
          <w:color w:val="000000" w:themeColor="text1"/>
          <w:sz w:val="22"/>
        </w:rPr>
        <w:t>anymore. Those few who are available often go to work for private companies because the pay is much higher than in the public sector, even though they are more needed in the public sector. Due to the current shortage, waiting times are very long, putting the lives of patients at risk. These patients wait for hours to be seen and taken to the hospital, only to be made to wait even longer there. This topic interests me greatly because it's important that the government encourages more people to pursue this career. In the public sector, work longer shifts and attend to many patients because there's no one else available to take care of them. Furthermore, in the private sector, they earn more due to more benefits and less work. This directly impacts my future career, as I will be a paramedic in the public sector, which will be even more difficult than it was in 2015, before approximately 500 paramedics left the public sector</w:t>
      </w:r>
      <w:r w:rsidR="004D14E8">
        <w:rPr>
          <w:rFonts w:ascii="Arial" w:hAnsi="Arial" w:cs="Arial"/>
          <w:color w:val="000000" w:themeColor="text1"/>
          <w:sz w:val="22"/>
        </w:rPr>
        <w:t xml:space="preserve"> and the UK having the lees amount </w:t>
      </w:r>
      <w:r w:rsidR="00A175DE">
        <w:rPr>
          <w:rFonts w:ascii="Arial" w:hAnsi="Arial" w:cs="Arial"/>
          <w:color w:val="000000" w:themeColor="text1"/>
          <w:sz w:val="22"/>
        </w:rPr>
        <w:t>in</w:t>
      </w:r>
      <w:r w:rsidR="004D14E8">
        <w:rPr>
          <w:rFonts w:ascii="Arial" w:hAnsi="Arial" w:cs="Arial"/>
          <w:color w:val="000000" w:themeColor="text1"/>
          <w:sz w:val="22"/>
        </w:rPr>
        <w:t xml:space="preserve"> </w:t>
      </w:r>
      <w:r w:rsidR="00A175DE">
        <w:rPr>
          <w:rFonts w:ascii="Arial" w:hAnsi="Arial" w:cs="Arial"/>
          <w:color w:val="000000" w:themeColor="text1"/>
          <w:sz w:val="22"/>
        </w:rPr>
        <w:t>practising</w:t>
      </w:r>
      <w:r w:rsidR="004D14E8">
        <w:rPr>
          <w:rFonts w:ascii="Arial" w:hAnsi="Arial" w:cs="Arial"/>
          <w:color w:val="000000" w:themeColor="text1"/>
          <w:sz w:val="22"/>
        </w:rPr>
        <w:t xml:space="preserve"> doctor per 1,00</w:t>
      </w:r>
      <w:r w:rsidR="00A175DE">
        <w:rPr>
          <w:rFonts w:ascii="Arial" w:hAnsi="Arial" w:cs="Arial"/>
          <w:color w:val="000000" w:themeColor="text1"/>
          <w:sz w:val="22"/>
        </w:rPr>
        <w:t xml:space="preserve">0 inhabitants </w:t>
      </w:r>
      <w:r w:rsidRPr="00227F7B">
        <w:rPr>
          <w:rFonts w:ascii="Arial" w:hAnsi="Arial" w:cs="Arial"/>
          <w:color w:val="000000" w:themeColor="text1"/>
          <w:sz w:val="22"/>
        </w:rPr>
        <w:t xml:space="preserve">, even though they are more needed in the public sector. </w:t>
      </w:r>
    </w:p>
    <w:p w14:paraId="723C44CB" w14:textId="77777777" w:rsidR="004A7BA6" w:rsidRPr="004A7BA6" w:rsidRDefault="004A7BA6">
      <w:pPr>
        <w:rPr>
          <w:rFonts w:ascii="Calibri" w:hAnsi="Calibri" w:cs="Calibri"/>
          <w:sz w:val="24"/>
          <w:szCs w:val="24"/>
        </w:rPr>
      </w:pPr>
    </w:p>
    <w:p w14:paraId="54CF1C82" w14:textId="77777777" w:rsidR="004A7BA6" w:rsidRPr="004A7BA6" w:rsidRDefault="004A7BA6">
      <w:pPr>
        <w:rPr>
          <w:rFonts w:ascii="Calibri" w:hAnsi="Calibri" w:cs="Calibri"/>
          <w:sz w:val="24"/>
          <w:szCs w:val="24"/>
        </w:rPr>
      </w:pPr>
    </w:p>
    <w:p w14:paraId="2883AF02" w14:textId="77777777" w:rsidR="004A7BA6" w:rsidRDefault="004A7BA6">
      <w:pPr>
        <w:rPr>
          <w:rFonts w:ascii="Calibri" w:hAnsi="Calibri" w:cs="Calibri"/>
          <w:sz w:val="24"/>
          <w:szCs w:val="24"/>
        </w:rPr>
      </w:pPr>
    </w:p>
    <w:p w14:paraId="18078FB7" w14:textId="77777777" w:rsidR="00B45C91" w:rsidRDefault="00B45C91">
      <w:pPr>
        <w:rPr>
          <w:rFonts w:ascii="Calibri" w:hAnsi="Calibri" w:cs="Calibri"/>
          <w:sz w:val="24"/>
          <w:szCs w:val="24"/>
        </w:rPr>
      </w:pPr>
    </w:p>
    <w:p w14:paraId="0FD5BEB5" w14:textId="77777777" w:rsidR="00B45C91" w:rsidRDefault="00B45C91">
      <w:pPr>
        <w:rPr>
          <w:rFonts w:ascii="Calibri" w:hAnsi="Calibri" w:cs="Calibri"/>
          <w:sz w:val="24"/>
          <w:szCs w:val="24"/>
        </w:rPr>
      </w:pPr>
    </w:p>
    <w:p w14:paraId="5FDABF66" w14:textId="77777777" w:rsidR="00B45C91" w:rsidRDefault="00B45C91">
      <w:pPr>
        <w:rPr>
          <w:rFonts w:ascii="Calibri" w:hAnsi="Calibri" w:cs="Calibri"/>
          <w:sz w:val="24"/>
          <w:szCs w:val="24"/>
        </w:rPr>
      </w:pPr>
    </w:p>
    <w:p w14:paraId="64926FB9" w14:textId="77777777" w:rsidR="00B45C91" w:rsidRDefault="00B45C91">
      <w:pPr>
        <w:rPr>
          <w:rFonts w:ascii="Calibri" w:hAnsi="Calibri" w:cs="Calibri"/>
          <w:sz w:val="24"/>
          <w:szCs w:val="24"/>
        </w:rPr>
      </w:pPr>
    </w:p>
    <w:p w14:paraId="65B4C78F" w14:textId="77777777" w:rsidR="00B45C91" w:rsidRDefault="00B45C91">
      <w:pPr>
        <w:rPr>
          <w:rFonts w:ascii="Calibri" w:hAnsi="Calibri" w:cs="Calibri"/>
          <w:sz w:val="24"/>
          <w:szCs w:val="24"/>
        </w:rPr>
      </w:pPr>
    </w:p>
    <w:p w14:paraId="5C037303" w14:textId="77777777" w:rsidR="00B45C91" w:rsidRDefault="00B45C91">
      <w:pPr>
        <w:rPr>
          <w:rFonts w:ascii="Calibri" w:hAnsi="Calibri" w:cs="Calibri"/>
          <w:sz w:val="24"/>
          <w:szCs w:val="24"/>
        </w:rPr>
      </w:pPr>
    </w:p>
    <w:p w14:paraId="043371BC" w14:textId="77777777" w:rsidR="00B45C91" w:rsidRDefault="00B45C91">
      <w:pPr>
        <w:rPr>
          <w:rFonts w:ascii="Calibri" w:hAnsi="Calibri" w:cs="Calibri"/>
          <w:sz w:val="24"/>
          <w:szCs w:val="24"/>
        </w:rPr>
      </w:pPr>
    </w:p>
    <w:p w14:paraId="1FA93CB5" w14:textId="77777777" w:rsidR="00B45C91" w:rsidRDefault="00B45C91">
      <w:pPr>
        <w:rPr>
          <w:rFonts w:ascii="Calibri" w:hAnsi="Calibri" w:cs="Calibri"/>
          <w:sz w:val="24"/>
          <w:szCs w:val="24"/>
        </w:rPr>
      </w:pPr>
    </w:p>
    <w:p w14:paraId="11670C7D" w14:textId="77777777" w:rsidR="009D0AF7" w:rsidRDefault="009D0AF7">
      <w:pPr>
        <w:rPr>
          <w:rFonts w:ascii="Calibri" w:hAnsi="Calibri" w:cs="Calibri"/>
          <w:sz w:val="24"/>
          <w:szCs w:val="24"/>
        </w:rPr>
      </w:pPr>
    </w:p>
    <w:p w14:paraId="03D8E763" w14:textId="470B23BE" w:rsidR="00B45C91" w:rsidRDefault="005E25C6">
      <w:pPr>
        <w:rPr>
          <w:rFonts w:ascii="Arial" w:hAnsi="Arial" w:cs="Arial"/>
          <w:color w:val="E59EDC" w:themeColor="accent5" w:themeTint="66"/>
          <w:sz w:val="32"/>
          <w:szCs w:val="32"/>
        </w:rPr>
      </w:pPr>
      <w:r>
        <w:rPr>
          <w:rFonts w:ascii="Arial" w:hAnsi="Arial" w:cs="Arial"/>
          <w:color w:val="E59EDC" w:themeColor="accent5" w:themeTint="66"/>
          <w:sz w:val="32"/>
          <w:szCs w:val="32"/>
        </w:rPr>
        <w:lastRenderedPageBreak/>
        <w:t>Evaluating Information</w:t>
      </w:r>
      <w:r w:rsidR="00273A1E">
        <w:rPr>
          <w:rFonts w:ascii="Arial" w:hAnsi="Arial" w:cs="Arial"/>
          <w:color w:val="E59EDC" w:themeColor="accent5" w:themeTint="66"/>
          <w:sz w:val="32"/>
          <w:szCs w:val="32"/>
        </w:rPr>
        <w:t xml:space="preserve"> Sources:</w:t>
      </w:r>
    </w:p>
    <w:p w14:paraId="01EC69D3" w14:textId="3B17E8B2" w:rsidR="00586F01" w:rsidRDefault="00E41B3D" w:rsidP="002A362A">
      <w:pPr>
        <w:spacing w:line="360" w:lineRule="auto"/>
        <w:rPr>
          <w:rFonts w:ascii="Arial" w:hAnsi="Arial" w:cs="Arial"/>
          <w:sz w:val="22"/>
          <w:szCs w:val="28"/>
        </w:rPr>
      </w:pPr>
      <w:r>
        <w:rPr>
          <w:rFonts w:ascii="Arial" w:hAnsi="Arial" w:cs="Arial"/>
          <w:sz w:val="22"/>
          <w:szCs w:val="28"/>
        </w:rPr>
        <w:t>Th</w:t>
      </w:r>
      <w:r w:rsidR="00B454E5">
        <w:rPr>
          <w:rFonts w:ascii="Arial" w:hAnsi="Arial" w:cs="Arial"/>
          <w:sz w:val="22"/>
          <w:szCs w:val="28"/>
        </w:rPr>
        <w:t xml:space="preserve">e </w:t>
      </w:r>
      <w:r w:rsidR="003607E4" w:rsidRPr="003607E4">
        <w:rPr>
          <w:rFonts w:ascii="Arial" w:hAnsi="Arial" w:cs="Arial"/>
          <w:sz w:val="22"/>
          <w:szCs w:val="28"/>
        </w:rPr>
        <w:t xml:space="preserve">first source is about the number of medical personnel, comparing many European countries. It shows a graph of practicing doctors per 1,000 inhabitants in 2022, with the UK and England ranking last, at 3.18 doctors per 1,000 people and 3.17 per 1,000 people, respectively. This source highlights the low number of doctors in the UK, also showing that during 2019-2023, most doctors working in the UK were not domestic, as 38% of doctors with a primary medical qualification did not obtain their qualifications within the UK, while only 10% were domestic. The source also shows that the UK wants to reduce the percentage of doctors who obtained their primary medical qualifications internationally to 9-10.5% by 2036/37. </w:t>
      </w:r>
      <w:r w:rsidR="00466DFF" w:rsidRPr="00841DC9">
        <w:rPr>
          <w:rFonts w:ascii="Arial" w:hAnsi="Arial" w:cs="Arial"/>
          <w:sz w:val="22"/>
          <w:szCs w:val="28"/>
        </w:rPr>
        <w:t>This source helps to understand the shortage of medical staff in the UK compared to other European countries, showing that having few doctors means patients must wait longer and doctors have less time to attend to many patients, which puts them under a lot of pressure to continue fulfilling their duty. However, this source never shows exact numbers, which makes it difficult to know the exact amount being discussed.</w:t>
      </w:r>
      <w:r w:rsidR="002A362A">
        <w:rPr>
          <w:rFonts w:ascii="Arial" w:hAnsi="Arial" w:cs="Arial"/>
          <w:sz w:val="22"/>
          <w:szCs w:val="28"/>
        </w:rPr>
        <w:t xml:space="preserve"> </w:t>
      </w:r>
      <w:r w:rsidR="0028730B" w:rsidRPr="00841DC9">
        <w:rPr>
          <w:rFonts w:ascii="Arial" w:hAnsi="Arial" w:cs="Arial"/>
          <w:sz w:val="22"/>
          <w:szCs w:val="28"/>
        </w:rPr>
        <w:t xml:space="preserve">The second source is about the long waiting times for paramedics in the UK. While it doesn't cover the entire UK, it focuses more on the Northwest, Southeast, and East Midlands. Although this problem exists across the UK, this source compares how in 2023 there were around 500 fewer ambulances working full-time than in 2015. It also notes how the Northwest has lost hundreds of paramedics since 2018 and highlights how a 97-year-old woman waited seven hours for an ambulance after a fall. Daisy Cooper, the Liberal Democrat Health spokesperson, said, "The consequences of this failure have been horrifying, from the elderly left on the floor for hours after a fall to those in life-and-death situations not being treated in time." This source has clarified the low paramedic staffing levels and the consequences; however, it would have been better to have more information about the rest of the UK and more </w:t>
      </w:r>
      <w:r w:rsidR="0028730B">
        <w:rPr>
          <w:rFonts w:ascii="Arial" w:hAnsi="Arial" w:cs="Arial"/>
          <w:sz w:val="22"/>
          <w:szCs w:val="28"/>
        </w:rPr>
        <w:t xml:space="preserve">information. </w:t>
      </w:r>
      <w:r w:rsidR="00586F01" w:rsidRPr="00841DC9">
        <w:rPr>
          <w:rFonts w:ascii="Arial" w:hAnsi="Arial" w:cs="Arial"/>
          <w:sz w:val="22"/>
          <w:szCs w:val="28"/>
        </w:rPr>
        <w:t>The third source shows how young nurses experience a lot of stress and how they work under a lot of pressure daily. This source reveals that 52% of NHS staff aged 21-30 reported feeling "unwell" due to work stress in 2023, compared to only 38% in 2018, which shows that by 2023 it had increased by 14%. "Early career nurses and other NHS staff have become more stressed, unhappy and dissatisfied over the past decade"</w:t>
      </w:r>
      <w:r w:rsidR="00A735D3">
        <w:rPr>
          <w:rFonts w:ascii="Arial" w:hAnsi="Arial" w:cs="Arial"/>
          <w:sz w:val="22"/>
          <w:szCs w:val="28"/>
        </w:rPr>
        <w:t xml:space="preserve"> </w:t>
      </w:r>
      <w:r w:rsidR="00586F01" w:rsidRPr="00841DC9">
        <w:rPr>
          <w:rFonts w:ascii="Arial" w:hAnsi="Arial" w:cs="Arial"/>
          <w:sz w:val="22"/>
          <w:szCs w:val="28"/>
        </w:rPr>
        <w:t xml:space="preserve">(Madeleine A. 2025). This shows that nurses today have more work due to the shortage of nurses, which has put more pressure and work on them, especially younger nurses, as they will be the ones who now must deal with the lack of nurses. This source is helpful to the research because it provides information about the great responsibility of our new generations of nurses and their hard </w:t>
      </w:r>
      <w:r w:rsidR="00586F01" w:rsidRPr="00841DC9">
        <w:rPr>
          <w:rFonts w:ascii="Arial" w:hAnsi="Arial" w:cs="Arial"/>
          <w:sz w:val="22"/>
          <w:szCs w:val="28"/>
        </w:rPr>
        <w:lastRenderedPageBreak/>
        <w:t>work; however, it would have been better to have this information for all ages, not just for young nurses.</w:t>
      </w:r>
    </w:p>
    <w:p w14:paraId="4F22B7A7" w14:textId="77777777" w:rsidR="00586F01" w:rsidRDefault="00586F01" w:rsidP="003607E4">
      <w:pPr>
        <w:rPr>
          <w:rFonts w:ascii="Arial" w:hAnsi="Arial" w:cs="Arial"/>
          <w:sz w:val="22"/>
          <w:szCs w:val="28"/>
        </w:rPr>
      </w:pPr>
    </w:p>
    <w:p w14:paraId="74C9B3A5" w14:textId="3387B74D" w:rsidR="0005056B" w:rsidRDefault="000C5A2D" w:rsidP="003607E4">
      <w:pPr>
        <w:rPr>
          <w:rFonts w:ascii="Arial" w:hAnsi="Arial" w:cs="Arial"/>
          <w:color w:val="ECB1E9"/>
          <w:sz w:val="32"/>
          <w:szCs w:val="32"/>
        </w:rPr>
      </w:pPr>
      <w:r>
        <w:rPr>
          <w:rFonts w:ascii="Arial" w:hAnsi="Arial" w:cs="Arial"/>
          <w:color w:val="ECB1E9"/>
          <w:sz w:val="32"/>
          <w:szCs w:val="32"/>
        </w:rPr>
        <w:t xml:space="preserve">Research </w:t>
      </w:r>
      <w:r w:rsidR="00982D9C">
        <w:rPr>
          <w:rFonts w:ascii="Arial" w:hAnsi="Arial" w:cs="Arial"/>
          <w:color w:val="ECB1E9"/>
          <w:sz w:val="32"/>
          <w:szCs w:val="32"/>
        </w:rPr>
        <w:t>Metho</w:t>
      </w:r>
      <w:r w:rsidR="0016503D">
        <w:rPr>
          <w:rFonts w:ascii="Arial" w:hAnsi="Arial" w:cs="Arial"/>
          <w:color w:val="ECB1E9"/>
          <w:sz w:val="32"/>
          <w:szCs w:val="32"/>
        </w:rPr>
        <w:t>dologies</w:t>
      </w:r>
      <w:r w:rsidR="00EE2ABB" w:rsidRPr="00EE2ABB">
        <w:rPr>
          <w:rFonts w:ascii="Arial" w:hAnsi="Arial" w:cs="Arial"/>
          <w:color w:val="ECB1E9"/>
          <w:sz w:val="32"/>
          <w:szCs w:val="32"/>
        </w:rPr>
        <w:t>:</w:t>
      </w:r>
    </w:p>
    <w:p w14:paraId="6AE4E2B9" w14:textId="77777777" w:rsidR="00C61122" w:rsidRDefault="00C61122" w:rsidP="00C61122">
      <w:pPr>
        <w:spacing w:line="360" w:lineRule="auto"/>
        <w:rPr>
          <w:rFonts w:ascii="Arial" w:hAnsi="Arial" w:cs="Arial"/>
          <w:sz w:val="22"/>
          <w:szCs w:val="28"/>
        </w:rPr>
      </w:pPr>
      <w:r w:rsidRPr="00841DC9">
        <w:rPr>
          <w:rFonts w:ascii="Arial" w:hAnsi="Arial" w:cs="Arial"/>
          <w:sz w:val="22"/>
          <w:szCs w:val="28"/>
        </w:rPr>
        <w:t>Quantitative research is about more numerical data and more analytical content for statistics and is usually used to identify patterns, make predictions and test hypotheses.</w:t>
      </w:r>
      <w:r>
        <w:rPr>
          <w:rFonts w:ascii="Arial" w:hAnsi="Arial" w:cs="Arial"/>
          <w:sz w:val="22"/>
          <w:szCs w:val="28"/>
        </w:rPr>
        <w:t xml:space="preserve"> </w:t>
      </w:r>
      <w:r w:rsidRPr="00841DC9">
        <w:rPr>
          <w:rFonts w:ascii="Arial" w:hAnsi="Arial" w:cs="Arial"/>
          <w:sz w:val="22"/>
          <w:szCs w:val="28"/>
        </w:rPr>
        <w:t>Qualitative research is the opposite of quantitative research; it is not about numbers or analytical content, it is more about words, images, and sounds, and it is used to explore attitudes, emotions, and usually also includes interviews and observations.</w:t>
      </w:r>
      <w:r>
        <w:rPr>
          <w:rFonts w:ascii="Arial" w:hAnsi="Arial" w:cs="Arial"/>
          <w:sz w:val="22"/>
          <w:szCs w:val="28"/>
        </w:rPr>
        <w:t xml:space="preserve"> </w:t>
      </w:r>
      <w:r w:rsidRPr="00841DC9">
        <w:rPr>
          <w:rFonts w:ascii="Arial" w:hAnsi="Arial" w:cs="Arial"/>
          <w:sz w:val="22"/>
          <w:szCs w:val="28"/>
        </w:rPr>
        <w:t>Mixed methods are the combination of both methods that includes the numerical and analytical data of Quantitative research and the words, images, sounds, observations and interviews of Qualitative research.</w:t>
      </w:r>
      <w:r>
        <w:rPr>
          <w:rFonts w:ascii="Arial" w:hAnsi="Arial" w:cs="Arial"/>
          <w:sz w:val="22"/>
          <w:szCs w:val="28"/>
        </w:rPr>
        <w:t xml:space="preserve"> </w:t>
      </w:r>
      <w:r w:rsidRPr="00841DC9">
        <w:rPr>
          <w:rFonts w:ascii="Arial" w:hAnsi="Arial" w:cs="Arial"/>
          <w:sz w:val="22"/>
          <w:szCs w:val="28"/>
        </w:rPr>
        <w:t>Personally, I prefer the mixed methods approach for any type of research because it helps to obtain better information and avoid missing anything, and for this topic, this method is excellent because it allows me to obtain better and more detailed information.</w:t>
      </w:r>
    </w:p>
    <w:p w14:paraId="7433E611" w14:textId="77777777" w:rsidR="0016503D" w:rsidRDefault="0016503D" w:rsidP="003607E4">
      <w:pPr>
        <w:rPr>
          <w:rFonts w:ascii="Arial" w:hAnsi="Arial" w:cs="Arial"/>
          <w:color w:val="ECB1E9"/>
          <w:sz w:val="32"/>
          <w:szCs w:val="32"/>
        </w:rPr>
      </w:pPr>
    </w:p>
    <w:p w14:paraId="77C3EF56" w14:textId="0D6E5540" w:rsidR="0005056B" w:rsidRPr="0005056B" w:rsidRDefault="0005056B" w:rsidP="003607E4">
      <w:pPr>
        <w:rPr>
          <w:rFonts w:ascii="Arial" w:hAnsi="Arial" w:cs="Arial"/>
          <w:color w:val="000000" w:themeColor="text1"/>
          <w:sz w:val="22"/>
        </w:rPr>
      </w:pPr>
    </w:p>
    <w:p w14:paraId="0D3EA160" w14:textId="77777777" w:rsidR="00607FA2" w:rsidRDefault="00607FA2"/>
    <w:p w14:paraId="059D55AC" w14:textId="77777777" w:rsidR="003607E4" w:rsidRDefault="003607E4"/>
    <w:p w14:paraId="7829AC63" w14:textId="77777777" w:rsidR="00A27CE0" w:rsidRPr="00A27CE0" w:rsidRDefault="00A27CE0">
      <w:pPr>
        <w:rPr>
          <w:rFonts w:ascii="Arial" w:hAnsi="Arial" w:cs="Arial"/>
          <w:sz w:val="22"/>
          <w:szCs w:val="28"/>
        </w:rPr>
      </w:pPr>
    </w:p>
    <w:p w14:paraId="3C752767" w14:textId="77777777" w:rsidR="00607FA2" w:rsidRDefault="00607FA2">
      <w:pPr>
        <w:rPr>
          <w:rFonts w:ascii="Calibri" w:hAnsi="Calibri" w:cs="Calibri"/>
          <w:sz w:val="24"/>
          <w:szCs w:val="24"/>
        </w:rPr>
      </w:pPr>
    </w:p>
    <w:p w14:paraId="32734242" w14:textId="77777777" w:rsidR="00607FA2" w:rsidRDefault="00607FA2">
      <w:pPr>
        <w:rPr>
          <w:rFonts w:ascii="Calibri" w:hAnsi="Calibri" w:cs="Calibri"/>
          <w:sz w:val="24"/>
          <w:szCs w:val="24"/>
        </w:rPr>
      </w:pPr>
    </w:p>
    <w:p w14:paraId="4317B138" w14:textId="77777777" w:rsidR="00607FA2" w:rsidRDefault="00607FA2">
      <w:pPr>
        <w:rPr>
          <w:rFonts w:ascii="Calibri" w:hAnsi="Calibri" w:cs="Calibri"/>
          <w:sz w:val="24"/>
          <w:szCs w:val="24"/>
        </w:rPr>
      </w:pPr>
    </w:p>
    <w:p w14:paraId="55E6FD7C" w14:textId="77777777" w:rsidR="00607FA2" w:rsidRDefault="00607FA2">
      <w:pPr>
        <w:rPr>
          <w:rFonts w:ascii="Calibri" w:hAnsi="Calibri" w:cs="Calibri"/>
          <w:sz w:val="24"/>
          <w:szCs w:val="24"/>
        </w:rPr>
      </w:pPr>
    </w:p>
    <w:p w14:paraId="5D38FAF7" w14:textId="77777777" w:rsidR="00607FA2" w:rsidRDefault="00607FA2">
      <w:pPr>
        <w:rPr>
          <w:rFonts w:ascii="Calibri" w:hAnsi="Calibri" w:cs="Calibri"/>
          <w:sz w:val="24"/>
          <w:szCs w:val="24"/>
        </w:rPr>
      </w:pPr>
    </w:p>
    <w:p w14:paraId="2C3C7BA0" w14:textId="77777777" w:rsidR="00607FA2" w:rsidRDefault="00607FA2">
      <w:pPr>
        <w:rPr>
          <w:rFonts w:ascii="Calibri" w:hAnsi="Calibri" w:cs="Calibri"/>
          <w:sz w:val="24"/>
          <w:szCs w:val="24"/>
        </w:rPr>
      </w:pPr>
    </w:p>
    <w:p w14:paraId="13F12945" w14:textId="77777777" w:rsidR="00607FA2" w:rsidRDefault="00607FA2">
      <w:pPr>
        <w:rPr>
          <w:rFonts w:ascii="Calibri" w:hAnsi="Calibri" w:cs="Calibri"/>
          <w:sz w:val="24"/>
          <w:szCs w:val="24"/>
        </w:rPr>
      </w:pPr>
    </w:p>
    <w:p w14:paraId="2B5219DF" w14:textId="77777777" w:rsidR="00607FA2" w:rsidRDefault="00607FA2">
      <w:pPr>
        <w:rPr>
          <w:rFonts w:ascii="Calibri" w:hAnsi="Calibri" w:cs="Calibri"/>
          <w:sz w:val="24"/>
          <w:szCs w:val="24"/>
        </w:rPr>
      </w:pPr>
    </w:p>
    <w:p w14:paraId="1FF35263" w14:textId="77777777" w:rsidR="00607FA2" w:rsidRDefault="00607FA2">
      <w:pPr>
        <w:rPr>
          <w:rFonts w:ascii="Calibri" w:hAnsi="Calibri" w:cs="Calibri"/>
          <w:sz w:val="24"/>
          <w:szCs w:val="24"/>
        </w:rPr>
      </w:pPr>
    </w:p>
    <w:p w14:paraId="74710C0B" w14:textId="26129783" w:rsidR="00607FA2" w:rsidRDefault="0091706A">
      <w:pPr>
        <w:rPr>
          <w:rFonts w:ascii="Arial" w:hAnsi="Arial" w:cs="Arial"/>
          <w:color w:val="ECB1E9"/>
          <w:sz w:val="32"/>
          <w:szCs w:val="32"/>
        </w:rPr>
      </w:pPr>
      <w:r>
        <w:rPr>
          <w:rFonts w:ascii="Arial" w:hAnsi="Arial" w:cs="Arial"/>
          <w:color w:val="ECB1E9"/>
          <w:sz w:val="32"/>
          <w:szCs w:val="32"/>
        </w:rPr>
        <w:lastRenderedPageBreak/>
        <w:t>Data Collection:</w:t>
      </w:r>
    </w:p>
    <w:p w14:paraId="0F426B82" w14:textId="4A48C5C5" w:rsidR="0091706A" w:rsidRPr="0091706A" w:rsidRDefault="003C3697" w:rsidP="003C3697">
      <w:pPr>
        <w:spacing w:line="360" w:lineRule="auto"/>
        <w:rPr>
          <w:rFonts w:ascii="Arial" w:hAnsi="Arial" w:cs="Arial"/>
          <w:color w:val="000000" w:themeColor="text1"/>
          <w:sz w:val="22"/>
        </w:rPr>
      </w:pPr>
      <w:r w:rsidRPr="00841DC9">
        <w:rPr>
          <w:rFonts w:ascii="Arial" w:hAnsi="Arial" w:cs="Arial"/>
          <w:sz w:val="22"/>
          <w:szCs w:val="28"/>
        </w:rPr>
        <w:t>Primary data collection involves gathering data based on interviews, personal experiences, or evidence, while secondary data collection is obtained from a source that contains information that has already been collected by someone else.</w:t>
      </w:r>
      <w:r>
        <w:rPr>
          <w:rFonts w:ascii="Arial" w:hAnsi="Arial" w:cs="Arial"/>
          <w:sz w:val="22"/>
          <w:szCs w:val="28"/>
        </w:rPr>
        <w:t xml:space="preserve"> </w:t>
      </w:r>
      <w:r w:rsidRPr="00841DC9">
        <w:rPr>
          <w:rFonts w:ascii="Arial" w:hAnsi="Arial" w:cs="Arial"/>
          <w:sz w:val="22"/>
          <w:szCs w:val="28"/>
        </w:rPr>
        <w:t xml:space="preserve">I would choose secondary data collection because if the desired information is not obtained from one information source, it can be searched for in another in just a few seconds, </w:t>
      </w:r>
      <w:r>
        <w:rPr>
          <w:rFonts w:ascii="Arial" w:hAnsi="Arial" w:cs="Arial"/>
          <w:sz w:val="22"/>
          <w:szCs w:val="28"/>
        </w:rPr>
        <w:t xml:space="preserve">find </w:t>
      </w:r>
      <w:r w:rsidRPr="00841DC9">
        <w:rPr>
          <w:rFonts w:ascii="Arial" w:hAnsi="Arial" w:cs="Arial"/>
          <w:sz w:val="22"/>
          <w:szCs w:val="28"/>
        </w:rPr>
        <w:t>many sources of information</w:t>
      </w:r>
      <w:r>
        <w:rPr>
          <w:rFonts w:ascii="Arial" w:hAnsi="Arial" w:cs="Arial"/>
          <w:sz w:val="22"/>
          <w:szCs w:val="28"/>
        </w:rPr>
        <w:t xml:space="preserve">, </w:t>
      </w:r>
      <w:r w:rsidRPr="00841DC9">
        <w:rPr>
          <w:rFonts w:ascii="Arial" w:hAnsi="Arial" w:cs="Arial"/>
          <w:sz w:val="22"/>
          <w:szCs w:val="28"/>
        </w:rPr>
        <w:t>Similarly, I would prefer to use secondary data collection for future research in order to obtain a lot of information in a matter of seconds.</w:t>
      </w:r>
      <w:r>
        <w:rPr>
          <w:rFonts w:ascii="Arial" w:hAnsi="Arial" w:cs="Arial"/>
          <w:sz w:val="22"/>
          <w:szCs w:val="28"/>
        </w:rPr>
        <w:t xml:space="preserve"> </w:t>
      </w:r>
      <w:r w:rsidRPr="00841DC9">
        <w:rPr>
          <w:rFonts w:ascii="Arial" w:hAnsi="Arial" w:cs="Arial"/>
          <w:sz w:val="22"/>
          <w:szCs w:val="28"/>
        </w:rPr>
        <w:t>One advantage of primary data collection is that you get exactly the information you want without having to search through many links; however, a disadvantage is that it can take a very long time to collect all the necessary data.</w:t>
      </w:r>
      <w:r>
        <w:rPr>
          <w:rFonts w:ascii="Arial" w:hAnsi="Arial" w:cs="Arial"/>
          <w:sz w:val="22"/>
          <w:szCs w:val="28"/>
        </w:rPr>
        <w:t xml:space="preserve"> </w:t>
      </w:r>
      <w:r w:rsidRPr="00841DC9">
        <w:rPr>
          <w:rFonts w:ascii="Arial" w:hAnsi="Arial" w:cs="Arial"/>
          <w:sz w:val="22"/>
          <w:szCs w:val="28"/>
        </w:rPr>
        <w:t>One advantage of secondary data collection is that it can save a lot of time; you just obtain the information and move directly to analysis. However, a disadvantage is that sometimes it is difficult to find data on a specific topic, since the search results may be very generalized when something specific is needed</w:t>
      </w:r>
    </w:p>
    <w:p w14:paraId="72A93045" w14:textId="77777777" w:rsidR="00607FA2" w:rsidRDefault="00607FA2">
      <w:pPr>
        <w:rPr>
          <w:rFonts w:ascii="Calibri" w:hAnsi="Calibri" w:cs="Calibri"/>
          <w:sz w:val="24"/>
          <w:szCs w:val="24"/>
        </w:rPr>
      </w:pPr>
    </w:p>
    <w:p w14:paraId="29BC887D" w14:textId="77777777" w:rsidR="00607FA2" w:rsidRDefault="00607FA2">
      <w:pPr>
        <w:rPr>
          <w:rFonts w:ascii="Calibri" w:hAnsi="Calibri" w:cs="Calibri"/>
          <w:sz w:val="24"/>
          <w:szCs w:val="24"/>
        </w:rPr>
      </w:pPr>
    </w:p>
    <w:p w14:paraId="110E4997" w14:textId="77777777" w:rsidR="00607FA2" w:rsidRDefault="00607FA2">
      <w:pPr>
        <w:rPr>
          <w:rFonts w:ascii="Calibri" w:hAnsi="Calibri" w:cs="Calibri"/>
          <w:sz w:val="24"/>
          <w:szCs w:val="24"/>
        </w:rPr>
      </w:pPr>
    </w:p>
    <w:p w14:paraId="203AD8BF" w14:textId="77777777" w:rsidR="00607FA2" w:rsidRDefault="00607FA2">
      <w:pPr>
        <w:rPr>
          <w:rFonts w:ascii="Calibri" w:hAnsi="Calibri" w:cs="Calibri"/>
          <w:sz w:val="24"/>
          <w:szCs w:val="24"/>
        </w:rPr>
      </w:pPr>
    </w:p>
    <w:p w14:paraId="05867540" w14:textId="77777777" w:rsidR="00607FA2" w:rsidRDefault="00607FA2">
      <w:pPr>
        <w:rPr>
          <w:rFonts w:ascii="Calibri" w:hAnsi="Calibri" w:cs="Calibri"/>
          <w:sz w:val="24"/>
          <w:szCs w:val="24"/>
        </w:rPr>
      </w:pPr>
    </w:p>
    <w:p w14:paraId="27FF66EF" w14:textId="77777777" w:rsidR="00607FA2" w:rsidRDefault="00607FA2">
      <w:pPr>
        <w:rPr>
          <w:rFonts w:ascii="Calibri" w:hAnsi="Calibri" w:cs="Calibri"/>
          <w:sz w:val="24"/>
          <w:szCs w:val="24"/>
        </w:rPr>
      </w:pPr>
    </w:p>
    <w:p w14:paraId="409B14D5" w14:textId="77777777" w:rsidR="00607FA2" w:rsidRDefault="00607FA2">
      <w:pPr>
        <w:rPr>
          <w:rFonts w:ascii="Calibri" w:hAnsi="Calibri" w:cs="Calibri"/>
          <w:sz w:val="24"/>
          <w:szCs w:val="24"/>
        </w:rPr>
      </w:pPr>
    </w:p>
    <w:p w14:paraId="433FF977" w14:textId="77777777" w:rsidR="00607FA2" w:rsidRDefault="00607FA2">
      <w:pPr>
        <w:rPr>
          <w:rFonts w:ascii="Calibri" w:hAnsi="Calibri" w:cs="Calibri"/>
          <w:sz w:val="24"/>
          <w:szCs w:val="24"/>
        </w:rPr>
      </w:pPr>
    </w:p>
    <w:p w14:paraId="5083EC20" w14:textId="77777777" w:rsidR="00607FA2" w:rsidRDefault="00607FA2">
      <w:pPr>
        <w:rPr>
          <w:rFonts w:ascii="Calibri" w:hAnsi="Calibri" w:cs="Calibri"/>
          <w:sz w:val="24"/>
          <w:szCs w:val="24"/>
        </w:rPr>
      </w:pPr>
    </w:p>
    <w:p w14:paraId="42E3C0BA" w14:textId="77777777" w:rsidR="00607FA2" w:rsidRDefault="00607FA2">
      <w:pPr>
        <w:rPr>
          <w:rFonts w:ascii="Calibri" w:hAnsi="Calibri" w:cs="Calibri"/>
          <w:sz w:val="24"/>
          <w:szCs w:val="24"/>
        </w:rPr>
      </w:pPr>
    </w:p>
    <w:p w14:paraId="6C9C5213" w14:textId="77777777" w:rsidR="00607FA2" w:rsidRDefault="00607FA2">
      <w:pPr>
        <w:rPr>
          <w:rFonts w:ascii="Calibri" w:hAnsi="Calibri" w:cs="Calibri"/>
          <w:sz w:val="24"/>
          <w:szCs w:val="24"/>
        </w:rPr>
      </w:pPr>
    </w:p>
    <w:p w14:paraId="2560AACD" w14:textId="77777777" w:rsidR="00607FA2" w:rsidRDefault="00607FA2">
      <w:pPr>
        <w:rPr>
          <w:rFonts w:ascii="Calibri" w:hAnsi="Calibri" w:cs="Calibri"/>
          <w:sz w:val="24"/>
          <w:szCs w:val="24"/>
        </w:rPr>
      </w:pPr>
    </w:p>
    <w:p w14:paraId="6CC4E169" w14:textId="77777777" w:rsidR="00607FA2" w:rsidRDefault="00607FA2">
      <w:pPr>
        <w:rPr>
          <w:rFonts w:ascii="Calibri" w:hAnsi="Calibri" w:cs="Calibri"/>
          <w:sz w:val="24"/>
          <w:szCs w:val="24"/>
        </w:rPr>
      </w:pPr>
    </w:p>
    <w:p w14:paraId="7D73AA9E" w14:textId="77777777" w:rsidR="00607FA2" w:rsidRDefault="00607FA2">
      <w:pPr>
        <w:rPr>
          <w:rFonts w:ascii="Calibri" w:hAnsi="Calibri" w:cs="Calibri"/>
          <w:sz w:val="24"/>
          <w:szCs w:val="24"/>
        </w:rPr>
      </w:pPr>
    </w:p>
    <w:p w14:paraId="2A29CE9C" w14:textId="77777777" w:rsidR="00384B56" w:rsidRDefault="00384B56">
      <w:pPr>
        <w:rPr>
          <w:rFonts w:ascii="Calibri" w:hAnsi="Calibri" w:cs="Calibri"/>
          <w:sz w:val="24"/>
          <w:szCs w:val="24"/>
        </w:rPr>
      </w:pPr>
    </w:p>
    <w:p w14:paraId="528A81B0" w14:textId="0B57B29A" w:rsidR="00384B56" w:rsidRDefault="00384B56">
      <w:pPr>
        <w:rPr>
          <w:rFonts w:ascii="Arial" w:hAnsi="Arial" w:cs="Arial"/>
          <w:color w:val="ECB1E9"/>
          <w:sz w:val="32"/>
          <w:szCs w:val="32"/>
        </w:rPr>
      </w:pPr>
      <w:r>
        <w:rPr>
          <w:rFonts w:ascii="Arial" w:hAnsi="Arial" w:cs="Arial"/>
          <w:color w:val="ECB1E9"/>
          <w:sz w:val="32"/>
          <w:szCs w:val="32"/>
        </w:rPr>
        <w:lastRenderedPageBreak/>
        <w:t>Conclusion:</w:t>
      </w:r>
    </w:p>
    <w:p w14:paraId="2A16E3A5" w14:textId="389C5B81" w:rsidR="00ED1D98" w:rsidRDefault="00ED1D98" w:rsidP="00ED1D98">
      <w:pPr>
        <w:spacing w:line="360" w:lineRule="auto"/>
        <w:rPr>
          <w:rFonts w:ascii="Arial" w:hAnsi="Arial" w:cs="Arial"/>
          <w:sz w:val="22"/>
          <w:szCs w:val="28"/>
        </w:rPr>
      </w:pPr>
      <w:r w:rsidRPr="00841DC9">
        <w:rPr>
          <w:rFonts w:ascii="Arial" w:hAnsi="Arial" w:cs="Arial"/>
          <w:sz w:val="22"/>
          <w:szCs w:val="28"/>
        </w:rPr>
        <w:t xml:space="preserve">In conclusion, nurses, doctors, and paramedics are of utmost importance, so we must appreciate the double effort they make every day to provide us with the best possible care despite a low number of staff in the NHS. It is important to emphasize this issue to keep in mind the work of our frontline healthcare </w:t>
      </w:r>
      <w:r w:rsidRPr="00841DC9">
        <w:rPr>
          <w:rFonts w:ascii="Arial" w:hAnsi="Arial" w:cs="Arial"/>
          <w:sz w:val="22"/>
          <w:szCs w:val="28"/>
        </w:rPr>
        <w:t>workers.</w:t>
      </w:r>
    </w:p>
    <w:p w14:paraId="02740184" w14:textId="77777777" w:rsidR="00ED1D98" w:rsidRDefault="00ED1D98" w:rsidP="00ED1D98">
      <w:pPr>
        <w:spacing w:line="360" w:lineRule="auto"/>
        <w:rPr>
          <w:rFonts w:ascii="Arial" w:hAnsi="Arial" w:cs="Arial"/>
          <w:sz w:val="22"/>
          <w:szCs w:val="28"/>
        </w:rPr>
      </w:pPr>
    </w:p>
    <w:p w14:paraId="60FCB158" w14:textId="0F71B0FD" w:rsidR="003A14D5" w:rsidRDefault="003A14D5" w:rsidP="00ED1D98">
      <w:pPr>
        <w:spacing w:line="360" w:lineRule="auto"/>
        <w:rPr>
          <w:rFonts w:ascii="Arial" w:hAnsi="Arial" w:cs="Arial"/>
          <w:color w:val="ECB1E9"/>
          <w:sz w:val="32"/>
          <w:szCs w:val="32"/>
        </w:rPr>
      </w:pPr>
      <w:r w:rsidRPr="003A14D5">
        <w:rPr>
          <w:rFonts w:ascii="Arial" w:hAnsi="Arial" w:cs="Arial"/>
          <w:color w:val="ECB1E9"/>
          <w:sz w:val="32"/>
          <w:szCs w:val="32"/>
        </w:rPr>
        <w:t>References:</w:t>
      </w:r>
    </w:p>
    <w:p w14:paraId="7ED7CECA" w14:textId="74543F2A" w:rsidR="003A14D5" w:rsidRDefault="00CC091C" w:rsidP="00ED1D98">
      <w:pPr>
        <w:spacing w:line="360" w:lineRule="auto"/>
        <w:rPr>
          <w:rFonts w:ascii="Arial" w:hAnsi="Arial" w:cs="Arial"/>
          <w:color w:val="000000" w:themeColor="text1"/>
          <w:sz w:val="22"/>
        </w:rPr>
      </w:pPr>
      <w:r>
        <w:rPr>
          <w:rFonts w:ascii="Arial" w:hAnsi="Arial" w:cs="Arial"/>
          <w:color w:val="000000" w:themeColor="text1"/>
          <w:sz w:val="22"/>
        </w:rPr>
        <w:t>BMA</w:t>
      </w:r>
      <w:r w:rsidR="009A5094">
        <w:rPr>
          <w:rFonts w:ascii="Arial" w:hAnsi="Arial" w:cs="Arial"/>
          <w:color w:val="000000" w:themeColor="text1"/>
          <w:sz w:val="22"/>
        </w:rPr>
        <w:t xml:space="preserve"> </w:t>
      </w:r>
      <w:r w:rsidR="007A7047">
        <w:rPr>
          <w:rFonts w:ascii="Arial" w:hAnsi="Arial" w:cs="Arial"/>
          <w:color w:val="000000" w:themeColor="text1"/>
          <w:sz w:val="22"/>
        </w:rPr>
        <w:t>(</w:t>
      </w:r>
      <w:r w:rsidR="0062479C">
        <w:rPr>
          <w:rFonts w:ascii="Arial" w:hAnsi="Arial" w:cs="Arial"/>
          <w:color w:val="000000" w:themeColor="text1"/>
          <w:sz w:val="22"/>
        </w:rPr>
        <w:t>26/02/2</w:t>
      </w:r>
      <w:r w:rsidR="006B6176">
        <w:rPr>
          <w:rFonts w:ascii="Arial" w:hAnsi="Arial" w:cs="Arial"/>
          <w:color w:val="000000" w:themeColor="text1"/>
          <w:sz w:val="22"/>
        </w:rPr>
        <w:t>026</w:t>
      </w:r>
      <w:r w:rsidR="007A7047">
        <w:rPr>
          <w:rFonts w:ascii="Arial" w:hAnsi="Arial" w:cs="Arial"/>
          <w:color w:val="000000" w:themeColor="text1"/>
          <w:sz w:val="22"/>
        </w:rPr>
        <w:t>)</w:t>
      </w:r>
      <w:r w:rsidR="009D2739">
        <w:rPr>
          <w:rFonts w:ascii="Arial" w:hAnsi="Arial" w:cs="Arial"/>
          <w:color w:val="000000" w:themeColor="text1"/>
          <w:sz w:val="22"/>
        </w:rPr>
        <w:t xml:space="preserve"> Medical Staffing in the NHS</w:t>
      </w:r>
      <w:r w:rsidR="009A5094">
        <w:rPr>
          <w:rFonts w:ascii="Arial" w:hAnsi="Arial" w:cs="Arial"/>
          <w:color w:val="000000" w:themeColor="text1"/>
          <w:sz w:val="22"/>
        </w:rPr>
        <w:t>. Available at</w:t>
      </w:r>
      <w:r w:rsidR="00E96F59">
        <w:rPr>
          <w:rFonts w:ascii="Arial" w:hAnsi="Arial" w:cs="Arial"/>
          <w:color w:val="000000" w:themeColor="text1"/>
          <w:sz w:val="22"/>
        </w:rPr>
        <w:t xml:space="preserve">: </w:t>
      </w:r>
      <w:hyperlink r:id="rId7" w:history="1">
        <w:r w:rsidR="005E6860" w:rsidRPr="0069038D">
          <w:rPr>
            <w:rStyle w:val="Hipervnculo"/>
            <w:rFonts w:ascii="Arial" w:hAnsi="Arial" w:cs="Arial"/>
            <w:sz w:val="22"/>
          </w:rPr>
          <w:t>https://www.bma.org.uk/advice-and-support/nhs-delivery-and-workforce/workforce/medical-staffing-in-the-nhs</w:t>
        </w:r>
      </w:hyperlink>
      <w:r w:rsidR="005E6860">
        <w:rPr>
          <w:rFonts w:ascii="Arial" w:hAnsi="Arial" w:cs="Arial"/>
          <w:color w:val="000000" w:themeColor="text1"/>
          <w:sz w:val="22"/>
        </w:rPr>
        <w:t xml:space="preserve"> (Accessed at: </w:t>
      </w:r>
      <w:r w:rsidR="006F6D47">
        <w:rPr>
          <w:rFonts w:ascii="Arial" w:hAnsi="Arial" w:cs="Arial"/>
          <w:color w:val="000000" w:themeColor="text1"/>
          <w:sz w:val="22"/>
        </w:rPr>
        <w:t>14/03/2026</w:t>
      </w:r>
      <w:r w:rsidR="005E6860">
        <w:rPr>
          <w:rFonts w:ascii="Arial" w:hAnsi="Arial" w:cs="Arial"/>
          <w:color w:val="000000" w:themeColor="text1"/>
          <w:sz w:val="22"/>
        </w:rPr>
        <w:t>)</w:t>
      </w:r>
    </w:p>
    <w:p w14:paraId="760857D1" w14:textId="77777777" w:rsidR="00502A04" w:rsidRDefault="0073183B" w:rsidP="00502A04">
      <w:pPr>
        <w:spacing w:line="360" w:lineRule="auto"/>
        <w:rPr>
          <w:rFonts w:ascii="Arial" w:hAnsi="Arial" w:cs="Arial"/>
          <w:color w:val="000000" w:themeColor="text1"/>
          <w:sz w:val="22"/>
        </w:rPr>
      </w:pPr>
      <w:r>
        <w:rPr>
          <w:rFonts w:ascii="Arial" w:hAnsi="Arial" w:cs="Arial"/>
          <w:color w:val="000000" w:themeColor="text1"/>
          <w:sz w:val="22"/>
        </w:rPr>
        <w:t>Liberal Democrats (</w:t>
      </w:r>
      <w:r w:rsidR="006B4692">
        <w:rPr>
          <w:rFonts w:ascii="Arial" w:hAnsi="Arial" w:cs="Arial"/>
          <w:color w:val="000000" w:themeColor="text1"/>
          <w:sz w:val="22"/>
        </w:rPr>
        <w:t>09/01/2023</w:t>
      </w:r>
      <w:r>
        <w:rPr>
          <w:rFonts w:ascii="Arial" w:hAnsi="Arial" w:cs="Arial"/>
          <w:color w:val="000000" w:themeColor="text1"/>
          <w:sz w:val="22"/>
        </w:rPr>
        <w:t>)</w:t>
      </w:r>
      <w:r w:rsidR="006B4692">
        <w:rPr>
          <w:rFonts w:ascii="Arial" w:hAnsi="Arial" w:cs="Arial"/>
          <w:color w:val="000000" w:themeColor="text1"/>
          <w:sz w:val="22"/>
        </w:rPr>
        <w:t xml:space="preserve"> Ambulance Staff Numbers Fall as NHS Crisis Worsens</w:t>
      </w:r>
      <w:r w:rsidR="00502A04">
        <w:rPr>
          <w:rFonts w:ascii="Arial" w:hAnsi="Arial" w:cs="Arial"/>
          <w:color w:val="000000" w:themeColor="text1"/>
          <w:sz w:val="22"/>
        </w:rPr>
        <w:t xml:space="preserve">. Available at: </w:t>
      </w:r>
      <w:hyperlink r:id="rId8" w:history="1">
        <w:r w:rsidR="00502A04" w:rsidRPr="0069038D">
          <w:rPr>
            <w:rStyle w:val="Hipervnculo"/>
            <w:rFonts w:ascii="Arial" w:hAnsi="Arial" w:cs="Arial"/>
            <w:sz w:val="22"/>
          </w:rPr>
          <w:t>https://www.libdems.org.uk/news/article/revealed-ambulance-staff-numbers-fall-as-nhs-crisis-worsens</w:t>
        </w:r>
      </w:hyperlink>
      <w:r w:rsidR="00502A04">
        <w:rPr>
          <w:rFonts w:ascii="Arial" w:hAnsi="Arial" w:cs="Arial"/>
          <w:color w:val="000000" w:themeColor="text1"/>
          <w:sz w:val="22"/>
        </w:rPr>
        <w:t xml:space="preserve"> </w:t>
      </w:r>
      <w:r w:rsidR="00502A04">
        <w:rPr>
          <w:rFonts w:ascii="Arial" w:hAnsi="Arial" w:cs="Arial"/>
          <w:color w:val="000000" w:themeColor="text1"/>
          <w:sz w:val="22"/>
        </w:rPr>
        <w:t>(Accessed at: 14/03/2026)</w:t>
      </w:r>
    </w:p>
    <w:p w14:paraId="1326091F" w14:textId="310F82E9" w:rsidR="0073183B" w:rsidRDefault="00DE49B1" w:rsidP="00ED1D98">
      <w:pPr>
        <w:spacing w:line="360" w:lineRule="auto"/>
        <w:rPr>
          <w:rFonts w:ascii="Arial" w:hAnsi="Arial" w:cs="Arial"/>
          <w:color w:val="000000" w:themeColor="text1"/>
          <w:sz w:val="22"/>
        </w:rPr>
      </w:pPr>
      <w:r>
        <w:rPr>
          <w:rFonts w:ascii="Arial" w:hAnsi="Arial" w:cs="Arial"/>
          <w:color w:val="000000" w:themeColor="text1"/>
          <w:sz w:val="22"/>
        </w:rPr>
        <w:t xml:space="preserve">Madeleine A. </w:t>
      </w:r>
      <w:r w:rsidR="00F50135">
        <w:rPr>
          <w:rFonts w:ascii="Arial" w:hAnsi="Arial" w:cs="Arial"/>
          <w:color w:val="000000" w:themeColor="text1"/>
          <w:sz w:val="22"/>
        </w:rPr>
        <w:t xml:space="preserve">(20/02/2025) Stress Levels Among Young Nurses </w:t>
      </w:r>
      <w:r w:rsidR="00E906ED">
        <w:rPr>
          <w:rFonts w:ascii="Arial" w:hAnsi="Arial" w:cs="Arial"/>
          <w:color w:val="000000" w:themeColor="text1"/>
          <w:sz w:val="22"/>
        </w:rPr>
        <w:t xml:space="preserve">‘a ticking time bomb’ </w:t>
      </w:r>
      <w:r w:rsidR="0069473B">
        <w:rPr>
          <w:rFonts w:ascii="Arial" w:hAnsi="Arial" w:cs="Arial"/>
          <w:color w:val="000000" w:themeColor="text1"/>
          <w:sz w:val="22"/>
        </w:rPr>
        <w:t xml:space="preserve">for the NHS. Available at: </w:t>
      </w:r>
      <w:hyperlink r:id="rId9" w:history="1">
        <w:r w:rsidR="0069473B" w:rsidRPr="0069038D">
          <w:rPr>
            <w:rStyle w:val="Hipervnculo"/>
            <w:rFonts w:ascii="Arial" w:hAnsi="Arial" w:cs="Arial"/>
            <w:sz w:val="22"/>
          </w:rPr>
          <w:t>https://www.nursinginpractice.com/latest-news/stress-levels-among-young-nurses-a-ticking-time-bomb-for-the-nhs/</w:t>
        </w:r>
      </w:hyperlink>
      <w:r w:rsidR="0069473B">
        <w:rPr>
          <w:rFonts w:ascii="Arial" w:hAnsi="Arial" w:cs="Arial"/>
          <w:color w:val="000000" w:themeColor="text1"/>
          <w:sz w:val="22"/>
        </w:rPr>
        <w:t xml:space="preserve"> </w:t>
      </w:r>
      <w:r w:rsidR="00E906ED">
        <w:rPr>
          <w:rFonts w:ascii="Arial" w:hAnsi="Arial" w:cs="Arial"/>
          <w:color w:val="000000" w:themeColor="text1"/>
          <w:sz w:val="22"/>
        </w:rPr>
        <w:t xml:space="preserve"> </w:t>
      </w:r>
      <w:r w:rsidR="0069473B">
        <w:rPr>
          <w:rFonts w:ascii="Arial" w:hAnsi="Arial" w:cs="Arial"/>
          <w:color w:val="000000" w:themeColor="text1"/>
          <w:sz w:val="22"/>
        </w:rPr>
        <w:t>(Accessed at: 1</w:t>
      </w:r>
      <w:r w:rsidR="00382496">
        <w:rPr>
          <w:rFonts w:ascii="Arial" w:hAnsi="Arial" w:cs="Arial"/>
          <w:color w:val="000000" w:themeColor="text1"/>
          <w:sz w:val="22"/>
        </w:rPr>
        <w:t>8</w:t>
      </w:r>
      <w:r w:rsidR="0069473B">
        <w:rPr>
          <w:rFonts w:ascii="Arial" w:hAnsi="Arial" w:cs="Arial"/>
          <w:color w:val="000000" w:themeColor="text1"/>
          <w:sz w:val="22"/>
        </w:rPr>
        <w:t>/03/2026</w:t>
      </w:r>
      <w:r w:rsidR="0069473B">
        <w:rPr>
          <w:rFonts w:ascii="Arial" w:hAnsi="Arial" w:cs="Arial"/>
          <w:color w:val="000000" w:themeColor="text1"/>
          <w:sz w:val="22"/>
        </w:rPr>
        <w:t>)</w:t>
      </w:r>
    </w:p>
    <w:p w14:paraId="06E39A02" w14:textId="7851A747" w:rsidR="00D5448E" w:rsidRDefault="009305DC" w:rsidP="00D5448E">
      <w:pPr>
        <w:spacing w:line="360" w:lineRule="auto"/>
        <w:rPr>
          <w:rFonts w:ascii="Arial" w:hAnsi="Arial" w:cs="Arial"/>
          <w:color w:val="000000" w:themeColor="text1"/>
          <w:sz w:val="22"/>
        </w:rPr>
      </w:pPr>
      <w:r>
        <w:rPr>
          <w:rFonts w:ascii="Arial" w:hAnsi="Arial" w:cs="Arial"/>
          <w:color w:val="000000" w:themeColor="text1"/>
          <w:sz w:val="22"/>
        </w:rPr>
        <w:t xml:space="preserve">Saul M. </w:t>
      </w:r>
      <w:r w:rsidR="007D1BDD">
        <w:rPr>
          <w:rFonts w:ascii="Arial" w:hAnsi="Arial" w:cs="Arial"/>
          <w:color w:val="000000" w:themeColor="text1"/>
          <w:sz w:val="22"/>
        </w:rPr>
        <w:t xml:space="preserve">(16/05/2025) </w:t>
      </w:r>
      <w:r w:rsidR="00E77E5E">
        <w:rPr>
          <w:rFonts w:ascii="Arial" w:hAnsi="Arial" w:cs="Arial"/>
          <w:color w:val="000000" w:themeColor="text1"/>
          <w:sz w:val="22"/>
        </w:rPr>
        <w:t xml:space="preserve">Qualitative Vs Quantitative Research: What’s </w:t>
      </w:r>
      <w:r w:rsidR="002453A0">
        <w:rPr>
          <w:rFonts w:ascii="Arial" w:hAnsi="Arial" w:cs="Arial"/>
          <w:color w:val="000000" w:themeColor="text1"/>
          <w:sz w:val="22"/>
        </w:rPr>
        <w:t xml:space="preserve">the Difference? Available at: </w:t>
      </w:r>
      <w:hyperlink r:id="rId10" w:history="1">
        <w:r w:rsidR="00D5448E" w:rsidRPr="0069038D">
          <w:rPr>
            <w:rStyle w:val="Hipervnculo"/>
            <w:rFonts w:ascii="Arial" w:hAnsi="Arial" w:cs="Arial"/>
            <w:sz w:val="22"/>
          </w:rPr>
          <w:t>https://www.simplypsychology.org/qualitative-quantitative.html</w:t>
        </w:r>
      </w:hyperlink>
      <w:r w:rsidR="00D5448E">
        <w:rPr>
          <w:rFonts w:ascii="Arial" w:hAnsi="Arial" w:cs="Arial"/>
          <w:color w:val="000000" w:themeColor="text1"/>
          <w:sz w:val="22"/>
        </w:rPr>
        <w:t xml:space="preserve"> </w:t>
      </w:r>
      <w:r w:rsidR="00D5448E">
        <w:rPr>
          <w:rFonts w:ascii="Arial" w:hAnsi="Arial" w:cs="Arial"/>
          <w:color w:val="000000" w:themeColor="text1"/>
          <w:sz w:val="22"/>
        </w:rPr>
        <w:t xml:space="preserve">(Accessed at: </w:t>
      </w:r>
      <w:r w:rsidR="00D5448E">
        <w:rPr>
          <w:rFonts w:ascii="Arial" w:hAnsi="Arial" w:cs="Arial"/>
          <w:color w:val="000000" w:themeColor="text1"/>
          <w:sz w:val="22"/>
        </w:rPr>
        <w:t>18</w:t>
      </w:r>
      <w:r w:rsidR="00D5448E">
        <w:rPr>
          <w:rFonts w:ascii="Arial" w:hAnsi="Arial" w:cs="Arial"/>
          <w:color w:val="000000" w:themeColor="text1"/>
          <w:sz w:val="22"/>
        </w:rPr>
        <w:t>/03/2026)</w:t>
      </w:r>
    </w:p>
    <w:p w14:paraId="75E89A62" w14:textId="6B1193CF" w:rsidR="00D5448E" w:rsidRDefault="00943646" w:rsidP="00D5448E">
      <w:pPr>
        <w:spacing w:line="360" w:lineRule="auto"/>
        <w:rPr>
          <w:rFonts w:ascii="Arial" w:hAnsi="Arial" w:cs="Arial"/>
          <w:color w:val="000000" w:themeColor="text1"/>
          <w:sz w:val="22"/>
        </w:rPr>
      </w:pPr>
      <w:r>
        <w:rPr>
          <w:rFonts w:ascii="Arial" w:hAnsi="Arial" w:cs="Arial"/>
          <w:color w:val="000000" w:themeColor="text1"/>
          <w:sz w:val="22"/>
        </w:rPr>
        <w:t>B</w:t>
      </w:r>
      <w:r w:rsidR="008C68C7">
        <w:rPr>
          <w:rFonts w:ascii="Arial" w:hAnsi="Arial" w:cs="Arial"/>
          <w:color w:val="000000" w:themeColor="text1"/>
          <w:sz w:val="22"/>
        </w:rPr>
        <w:t>YJU’S (N.D) Difference Between P</w:t>
      </w:r>
      <w:r w:rsidR="00CB4FF1">
        <w:rPr>
          <w:rFonts w:ascii="Arial" w:hAnsi="Arial" w:cs="Arial"/>
          <w:color w:val="000000" w:themeColor="text1"/>
          <w:sz w:val="22"/>
        </w:rPr>
        <w:t>rimary Data and Secondary Data.</w:t>
      </w:r>
      <w:r w:rsidR="00176ABF">
        <w:rPr>
          <w:rFonts w:ascii="Arial" w:hAnsi="Arial" w:cs="Arial"/>
          <w:color w:val="000000" w:themeColor="text1"/>
          <w:sz w:val="22"/>
        </w:rPr>
        <w:t xml:space="preserve"> Available at: </w:t>
      </w:r>
      <w:hyperlink r:id="rId11" w:history="1">
        <w:r w:rsidR="003640C8" w:rsidRPr="0069038D">
          <w:rPr>
            <w:rStyle w:val="Hipervnculo"/>
            <w:rFonts w:ascii="Arial" w:hAnsi="Arial" w:cs="Arial"/>
            <w:sz w:val="22"/>
          </w:rPr>
          <w:t>https://byjus.com/commerce/difference-between-primary-data-and-secondary-data/</w:t>
        </w:r>
      </w:hyperlink>
      <w:r w:rsidR="003640C8">
        <w:rPr>
          <w:rFonts w:ascii="Arial" w:hAnsi="Arial" w:cs="Arial"/>
          <w:color w:val="000000" w:themeColor="text1"/>
          <w:sz w:val="22"/>
        </w:rPr>
        <w:t xml:space="preserve"> </w:t>
      </w:r>
      <w:r w:rsidR="007D44A1">
        <w:rPr>
          <w:rFonts w:ascii="Arial" w:hAnsi="Arial" w:cs="Arial"/>
          <w:color w:val="000000" w:themeColor="text1"/>
          <w:sz w:val="22"/>
        </w:rPr>
        <w:t xml:space="preserve">(Accessed at: </w:t>
      </w:r>
      <w:r w:rsidR="007D44A1">
        <w:rPr>
          <w:rFonts w:ascii="Arial" w:hAnsi="Arial" w:cs="Arial"/>
          <w:color w:val="000000" w:themeColor="text1"/>
          <w:sz w:val="22"/>
        </w:rPr>
        <w:t>22</w:t>
      </w:r>
      <w:r w:rsidR="007D44A1">
        <w:rPr>
          <w:rFonts w:ascii="Arial" w:hAnsi="Arial" w:cs="Arial"/>
          <w:color w:val="000000" w:themeColor="text1"/>
          <w:sz w:val="22"/>
        </w:rPr>
        <w:t>/03/2026)</w:t>
      </w:r>
    </w:p>
    <w:p w14:paraId="06ED7FA9" w14:textId="163BC9D3" w:rsidR="00D5117A" w:rsidRDefault="00760B55" w:rsidP="00D5117A">
      <w:pPr>
        <w:spacing w:line="360" w:lineRule="auto"/>
        <w:rPr>
          <w:rFonts w:ascii="Arial" w:hAnsi="Arial" w:cs="Arial"/>
          <w:color w:val="000000" w:themeColor="text1"/>
          <w:sz w:val="22"/>
        </w:rPr>
      </w:pPr>
      <w:r>
        <w:rPr>
          <w:rFonts w:ascii="Arial" w:hAnsi="Arial" w:cs="Arial"/>
          <w:color w:val="000000" w:themeColor="text1"/>
          <w:sz w:val="22"/>
        </w:rPr>
        <w:t>Ign</w:t>
      </w:r>
      <w:r w:rsidR="00DA64DC">
        <w:rPr>
          <w:rFonts w:ascii="Arial" w:hAnsi="Arial" w:cs="Arial"/>
          <w:color w:val="000000" w:themeColor="text1"/>
          <w:sz w:val="22"/>
        </w:rPr>
        <w:t>ite Geography (</w:t>
      </w:r>
      <w:r w:rsidR="00CD3F8F">
        <w:rPr>
          <w:rFonts w:ascii="Arial" w:hAnsi="Arial" w:cs="Arial"/>
          <w:color w:val="000000" w:themeColor="text1"/>
          <w:sz w:val="22"/>
        </w:rPr>
        <w:t>N.D</w:t>
      </w:r>
      <w:r w:rsidR="00DA64DC">
        <w:rPr>
          <w:rFonts w:ascii="Arial" w:hAnsi="Arial" w:cs="Arial"/>
          <w:color w:val="000000" w:themeColor="text1"/>
          <w:sz w:val="22"/>
        </w:rPr>
        <w:t>)</w:t>
      </w:r>
      <w:r w:rsidR="00CD3F8F">
        <w:rPr>
          <w:rFonts w:ascii="Arial" w:hAnsi="Arial" w:cs="Arial"/>
          <w:color w:val="000000" w:themeColor="text1"/>
          <w:sz w:val="22"/>
        </w:rPr>
        <w:t xml:space="preserve"> Advantages and Disadvantages of </w:t>
      </w:r>
      <w:r w:rsidR="00321BA3">
        <w:rPr>
          <w:rFonts w:ascii="Arial" w:hAnsi="Arial" w:cs="Arial"/>
          <w:color w:val="000000" w:themeColor="text1"/>
          <w:sz w:val="22"/>
        </w:rPr>
        <w:t>Primary and Secondary Data in your Classroom. Available at</w:t>
      </w:r>
      <w:r w:rsidR="009E4C5C">
        <w:rPr>
          <w:rFonts w:ascii="Arial" w:hAnsi="Arial" w:cs="Arial"/>
          <w:color w:val="000000" w:themeColor="text1"/>
          <w:sz w:val="22"/>
        </w:rPr>
        <w:t xml:space="preserve">: </w:t>
      </w:r>
      <w:hyperlink r:id="rId12" w:history="1">
        <w:r w:rsidR="00D5117A" w:rsidRPr="0069038D">
          <w:rPr>
            <w:rStyle w:val="Hipervnculo"/>
            <w:rFonts w:ascii="Arial" w:hAnsi="Arial" w:cs="Arial"/>
            <w:sz w:val="22"/>
          </w:rPr>
          <w:t>https://ignitegeography.com/advantages-and-disadvantages-of-primary-and-secondary-data-in-your-classroom/</w:t>
        </w:r>
      </w:hyperlink>
      <w:r w:rsidR="00D5117A">
        <w:rPr>
          <w:rFonts w:ascii="Arial" w:hAnsi="Arial" w:cs="Arial"/>
          <w:color w:val="000000" w:themeColor="text1"/>
          <w:sz w:val="22"/>
        </w:rPr>
        <w:t xml:space="preserve"> </w:t>
      </w:r>
      <w:r w:rsidR="00D5117A">
        <w:rPr>
          <w:rFonts w:ascii="Arial" w:hAnsi="Arial" w:cs="Arial"/>
          <w:color w:val="000000" w:themeColor="text1"/>
          <w:sz w:val="22"/>
        </w:rPr>
        <w:t>(Accessed at: 2</w:t>
      </w:r>
      <w:r w:rsidR="00D5117A">
        <w:rPr>
          <w:rFonts w:ascii="Arial" w:hAnsi="Arial" w:cs="Arial"/>
          <w:color w:val="000000" w:themeColor="text1"/>
          <w:sz w:val="22"/>
        </w:rPr>
        <w:t>3</w:t>
      </w:r>
      <w:r w:rsidR="00D5117A">
        <w:rPr>
          <w:rFonts w:ascii="Arial" w:hAnsi="Arial" w:cs="Arial"/>
          <w:color w:val="000000" w:themeColor="text1"/>
          <w:sz w:val="22"/>
        </w:rPr>
        <w:t>/03/2026)</w:t>
      </w:r>
    </w:p>
    <w:p w14:paraId="368DE6CF" w14:textId="60472BAB" w:rsidR="007D44A1" w:rsidRPr="009E4C5C" w:rsidRDefault="007D44A1" w:rsidP="00D5448E">
      <w:pPr>
        <w:spacing w:line="360" w:lineRule="auto"/>
        <w:rPr>
          <w:rFonts w:ascii="Arial" w:hAnsi="Arial" w:cs="Arial"/>
          <w:b/>
          <w:bCs/>
          <w:color w:val="000000" w:themeColor="text1"/>
          <w:sz w:val="22"/>
        </w:rPr>
      </w:pPr>
    </w:p>
    <w:p w14:paraId="2DEE5A37" w14:textId="77777777" w:rsidR="007D44A1" w:rsidRDefault="007D44A1" w:rsidP="00D5448E">
      <w:pPr>
        <w:spacing w:line="360" w:lineRule="auto"/>
        <w:rPr>
          <w:rFonts w:ascii="Arial" w:hAnsi="Arial" w:cs="Arial"/>
          <w:color w:val="000000" w:themeColor="text1"/>
          <w:sz w:val="22"/>
        </w:rPr>
      </w:pPr>
    </w:p>
    <w:p w14:paraId="0518367F" w14:textId="649802E9" w:rsidR="00382496" w:rsidRPr="00E96F59" w:rsidRDefault="00382496" w:rsidP="00ED1D98">
      <w:pPr>
        <w:spacing w:line="360" w:lineRule="auto"/>
        <w:rPr>
          <w:rFonts w:ascii="Arial" w:hAnsi="Arial" w:cs="Arial"/>
          <w:color w:val="000000" w:themeColor="text1"/>
          <w:sz w:val="22"/>
        </w:rPr>
      </w:pPr>
    </w:p>
    <w:p w14:paraId="19E97B08" w14:textId="77777777" w:rsidR="00ED1D98" w:rsidRPr="00ED1D98" w:rsidRDefault="00ED1D98" w:rsidP="00ED1D98">
      <w:pPr>
        <w:spacing w:line="360" w:lineRule="auto"/>
        <w:rPr>
          <w:rFonts w:ascii="Arial" w:hAnsi="Arial" w:cs="Arial"/>
          <w:color w:val="ECB1E9"/>
          <w:sz w:val="32"/>
          <w:szCs w:val="32"/>
        </w:rPr>
      </w:pPr>
    </w:p>
    <w:p w14:paraId="581EA117" w14:textId="77777777" w:rsidR="00ED1D98" w:rsidRPr="00384B56" w:rsidRDefault="00ED1D98">
      <w:pPr>
        <w:rPr>
          <w:rFonts w:ascii="Arial" w:hAnsi="Arial" w:cs="Arial"/>
          <w:color w:val="ECB1E9"/>
          <w:sz w:val="32"/>
          <w:szCs w:val="32"/>
        </w:rPr>
      </w:pPr>
    </w:p>
    <w:sectPr w:rsidR="00ED1D98" w:rsidRPr="00384B56" w:rsidSect="0079318A">
      <w:footerReference w:type="even" r:id="rId13"/>
      <w:footerReference w:type="default" r:id="rId14"/>
      <w:pgSz w:w="12240" w:h="15840"/>
      <w:pgMar w:top="1417" w:right="1701" w:bottom="1417" w:left="1701"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B0100" w14:textId="77777777" w:rsidR="00C96B14" w:rsidRDefault="00C96B14" w:rsidP="001F1F57">
      <w:pPr>
        <w:spacing w:after="0" w:line="240" w:lineRule="auto"/>
      </w:pPr>
      <w:r>
        <w:separator/>
      </w:r>
    </w:p>
  </w:endnote>
  <w:endnote w:type="continuationSeparator" w:id="0">
    <w:p w14:paraId="40D519CF" w14:textId="77777777" w:rsidR="00C96B14" w:rsidRDefault="00C96B14" w:rsidP="001F1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815327444"/>
      <w:docPartObj>
        <w:docPartGallery w:val="Page Numbers (Bottom of Page)"/>
        <w:docPartUnique/>
      </w:docPartObj>
    </w:sdtPr>
    <w:sdtContent>
      <w:p w14:paraId="53A592F8" w14:textId="43351D5D" w:rsidR="001F1F57" w:rsidRDefault="001F1F57" w:rsidP="0069038D">
        <w:pPr>
          <w:pStyle w:val="Piedepgina"/>
          <w:framePr w:wrap="none" w:vAnchor="text" w:hAnchor="margin" w:xAlign="center"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650388D7" w14:textId="77777777" w:rsidR="001F1F57" w:rsidRDefault="001F1F57">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1847088927"/>
      <w:docPartObj>
        <w:docPartGallery w:val="Page Numbers (Bottom of Page)"/>
        <w:docPartUnique/>
      </w:docPartObj>
    </w:sdtPr>
    <w:sdtContent>
      <w:p w14:paraId="70987892" w14:textId="195E3706" w:rsidR="001F1F57" w:rsidRDefault="001F1F57" w:rsidP="0069038D">
        <w:pPr>
          <w:pStyle w:val="Piedepgina"/>
          <w:framePr w:wrap="none" w:vAnchor="text" w:hAnchor="margin" w:xAlign="center"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11DD4478" w14:textId="77777777" w:rsidR="001F1F57" w:rsidRDefault="001F1F5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DE3B4" w14:textId="77777777" w:rsidR="00C96B14" w:rsidRDefault="00C96B14" w:rsidP="001F1F57">
      <w:pPr>
        <w:spacing w:after="0" w:line="240" w:lineRule="auto"/>
      </w:pPr>
      <w:r>
        <w:separator/>
      </w:r>
    </w:p>
  </w:footnote>
  <w:footnote w:type="continuationSeparator" w:id="0">
    <w:p w14:paraId="4A80B798" w14:textId="77777777" w:rsidR="00C96B14" w:rsidRDefault="00C96B14" w:rsidP="001F1F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347"/>
    <w:rsid w:val="00000169"/>
    <w:rsid w:val="0005056B"/>
    <w:rsid w:val="000A75F0"/>
    <w:rsid w:val="000B70F7"/>
    <w:rsid w:val="000C5A2D"/>
    <w:rsid w:val="00160815"/>
    <w:rsid w:val="0016503D"/>
    <w:rsid w:val="00176ABF"/>
    <w:rsid w:val="001812AB"/>
    <w:rsid w:val="00191B50"/>
    <w:rsid w:val="001B3F2B"/>
    <w:rsid w:val="001F1F57"/>
    <w:rsid w:val="002240F2"/>
    <w:rsid w:val="002453A0"/>
    <w:rsid w:val="002601C4"/>
    <w:rsid w:val="00273A1E"/>
    <w:rsid w:val="00282B0F"/>
    <w:rsid w:val="0028730B"/>
    <w:rsid w:val="002A362A"/>
    <w:rsid w:val="002C7322"/>
    <w:rsid w:val="002F2757"/>
    <w:rsid w:val="00321BA3"/>
    <w:rsid w:val="00345766"/>
    <w:rsid w:val="00353657"/>
    <w:rsid w:val="003607E4"/>
    <w:rsid w:val="003640C8"/>
    <w:rsid w:val="00382496"/>
    <w:rsid w:val="00384B56"/>
    <w:rsid w:val="003A14D5"/>
    <w:rsid w:val="003C3697"/>
    <w:rsid w:val="003F296B"/>
    <w:rsid w:val="004131EF"/>
    <w:rsid w:val="00466DFF"/>
    <w:rsid w:val="0047664C"/>
    <w:rsid w:val="004A7BA6"/>
    <w:rsid w:val="004B7824"/>
    <w:rsid w:val="004D14E8"/>
    <w:rsid w:val="004F045D"/>
    <w:rsid w:val="00502A04"/>
    <w:rsid w:val="005442D9"/>
    <w:rsid w:val="005577D2"/>
    <w:rsid w:val="00586F01"/>
    <w:rsid w:val="005A0652"/>
    <w:rsid w:val="005E25C6"/>
    <w:rsid w:val="005E6860"/>
    <w:rsid w:val="00607FA2"/>
    <w:rsid w:val="0062479C"/>
    <w:rsid w:val="006254AE"/>
    <w:rsid w:val="00652F4B"/>
    <w:rsid w:val="00656C0F"/>
    <w:rsid w:val="0069473B"/>
    <w:rsid w:val="00695662"/>
    <w:rsid w:val="006B4692"/>
    <w:rsid w:val="006B6176"/>
    <w:rsid w:val="006B78D1"/>
    <w:rsid w:val="006F6D47"/>
    <w:rsid w:val="006F6DCB"/>
    <w:rsid w:val="00723FFD"/>
    <w:rsid w:val="0073183B"/>
    <w:rsid w:val="00760B55"/>
    <w:rsid w:val="0079318A"/>
    <w:rsid w:val="007A7047"/>
    <w:rsid w:val="007D1496"/>
    <w:rsid w:val="007D1BDD"/>
    <w:rsid w:val="007D44A1"/>
    <w:rsid w:val="007D47D1"/>
    <w:rsid w:val="007E2B3D"/>
    <w:rsid w:val="008032F7"/>
    <w:rsid w:val="008226C8"/>
    <w:rsid w:val="00850E43"/>
    <w:rsid w:val="0087653C"/>
    <w:rsid w:val="008C68C7"/>
    <w:rsid w:val="008D37D6"/>
    <w:rsid w:val="008E1241"/>
    <w:rsid w:val="0091706A"/>
    <w:rsid w:val="00920128"/>
    <w:rsid w:val="009305DC"/>
    <w:rsid w:val="00943646"/>
    <w:rsid w:val="00963347"/>
    <w:rsid w:val="00982D9C"/>
    <w:rsid w:val="009A5094"/>
    <w:rsid w:val="009D0AF7"/>
    <w:rsid w:val="009D2739"/>
    <w:rsid w:val="009E4C5C"/>
    <w:rsid w:val="00A175DE"/>
    <w:rsid w:val="00A27CE0"/>
    <w:rsid w:val="00A735D3"/>
    <w:rsid w:val="00AD0BC6"/>
    <w:rsid w:val="00AE3774"/>
    <w:rsid w:val="00B454E5"/>
    <w:rsid w:val="00B45C91"/>
    <w:rsid w:val="00B46A30"/>
    <w:rsid w:val="00B563B1"/>
    <w:rsid w:val="00BD29A0"/>
    <w:rsid w:val="00BE378A"/>
    <w:rsid w:val="00BF48D7"/>
    <w:rsid w:val="00C00320"/>
    <w:rsid w:val="00C25C08"/>
    <w:rsid w:val="00C361C7"/>
    <w:rsid w:val="00C61122"/>
    <w:rsid w:val="00C90E73"/>
    <w:rsid w:val="00C96B14"/>
    <w:rsid w:val="00CA2517"/>
    <w:rsid w:val="00CA3C73"/>
    <w:rsid w:val="00CB4FF1"/>
    <w:rsid w:val="00CC091C"/>
    <w:rsid w:val="00CD3F8F"/>
    <w:rsid w:val="00D5117A"/>
    <w:rsid w:val="00D5448E"/>
    <w:rsid w:val="00D81F37"/>
    <w:rsid w:val="00DA64DC"/>
    <w:rsid w:val="00DE49B1"/>
    <w:rsid w:val="00DE5989"/>
    <w:rsid w:val="00E41B3D"/>
    <w:rsid w:val="00E6405D"/>
    <w:rsid w:val="00E77E5E"/>
    <w:rsid w:val="00E904AF"/>
    <w:rsid w:val="00E906ED"/>
    <w:rsid w:val="00E96F59"/>
    <w:rsid w:val="00EA195A"/>
    <w:rsid w:val="00EC5308"/>
    <w:rsid w:val="00ED1D98"/>
    <w:rsid w:val="00EE2ABB"/>
    <w:rsid w:val="00F16A05"/>
    <w:rsid w:val="00F26E14"/>
    <w:rsid w:val="00F50135"/>
    <w:rsid w:val="00FC05AF"/>
    <w:rsid w:val="00FE5665"/>
    <w:rsid w:val="00FE65D4"/>
  </w:rsids>
  <m:mathPr>
    <m:mathFont m:val="Cambria Math"/>
    <m:brkBin m:val="before"/>
    <m:brkBinSub m:val="--"/>
    <m:smallFrac m:val="0"/>
    <m:dispDef/>
    <m:lMargin m:val="0"/>
    <m:rMargin m:val="0"/>
    <m:defJc m:val="centerGroup"/>
    <m:wrapIndent m:val="1440"/>
    <m:intLim m:val="subSup"/>
    <m:naryLim m:val="undOvr"/>
  </m:mathPr>
  <w:themeFontLang w:val="es-419"/>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98AEE7"/>
  <w15:chartTrackingRefBased/>
  <w15:docId w15:val="{10A7F97D-1D0C-5F48-B755-BAD2EB782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419"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347"/>
    <w:pPr>
      <w:spacing w:line="259" w:lineRule="auto"/>
    </w:pPr>
    <w:rPr>
      <w:rFonts w:ascii="Segoe UI" w:eastAsiaTheme="minorEastAsia" w:hAnsi="Segoe UI"/>
      <w:sz w:val="20"/>
      <w:szCs w:val="22"/>
      <w:lang w:val="en-GB" w:eastAsia="zh-CN"/>
    </w:rPr>
  </w:style>
  <w:style w:type="paragraph" w:styleId="Ttulo1">
    <w:name w:val="heading 1"/>
    <w:basedOn w:val="Normal"/>
    <w:next w:val="Normal"/>
    <w:link w:val="Ttulo1Car"/>
    <w:uiPriority w:val="9"/>
    <w:qFormat/>
    <w:rsid w:val="00963347"/>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s-419" w:eastAsia="en-US"/>
    </w:rPr>
  </w:style>
  <w:style w:type="paragraph" w:styleId="Ttulo2">
    <w:name w:val="heading 2"/>
    <w:basedOn w:val="Normal"/>
    <w:next w:val="Normal"/>
    <w:link w:val="Ttulo2Car"/>
    <w:uiPriority w:val="9"/>
    <w:semiHidden/>
    <w:unhideWhenUsed/>
    <w:qFormat/>
    <w:rsid w:val="00963347"/>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s-419" w:eastAsia="en-US"/>
    </w:rPr>
  </w:style>
  <w:style w:type="paragraph" w:styleId="Ttulo3">
    <w:name w:val="heading 3"/>
    <w:basedOn w:val="Normal"/>
    <w:next w:val="Normal"/>
    <w:link w:val="Ttulo3Car"/>
    <w:uiPriority w:val="9"/>
    <w:semiHidden/>
    <w:unhideWhenUsed/>
    <w:qFormat/>
    <w:rsid w:val="00963347"/>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lang w:val="es-419" w:eastAsia="en-US"/>
    </w:rPr>
  </w:style>
  <w:style w:type="paragraph" w:styleId="Ttulo4">
    <w:name w:val="heading 4"/>
    <w:basedOn w:val="Normal"/>
    <w:next w:val="Normal"/>
    <w:link w:val="Ttulo4Car"/>
    <w:uiPriority w:val="9"/>
    <w:semiHidden/>
    <w:unhideWhenUsed/>
    <w:qFormat/>
    <w:rsid w:val="00963347"/>
    <w:pPr>
      <w:keepNext/>
      <w:keepLines/>
      <w:spacing w:before="80" w:after="40" w:line="278" w:lineRule="auto"/>
      <w:outlineLvl w:val="3"/>
    </w:pPr>
    <w:rPr>
      <w:rFonts w:asciiTheme="minorHAnsi" w:eastAsiaTheme="majorEastAsia" w:hAnsiTheme="minorHAnsi" w:cstheme="majorBidi"/>
      <w:i/>
      <w:iCs/>
      <w:color w:val="0F4761" w:themeColor="accent1" w:themeShade="BF"/>
      <w:sz w:val="24"/>
      <w:szCs w:val="24"/>
      <w:lang w:val="es-419" w:eastAsia="en-US"/>
    </w:rPr>
  </w:style>
  <w:style w:type="paragraph" w:styleId="Ttulo5">
    <w:name w:val="heading 5"/>
    <w:basedOn w:val="Normal"/>
    <w:next w:val="Normal"/>
    <w:link w:val="Ttulo5Car"/>
    <w:uiPriority w:val="9"/>
    <w:semiHidden/>
    <w:unhideWhenUsed/>
    <w:qFormat/>
    <w:rsid w:val="00963347"/>
    <w:pPr>
      <w:keepNext/>
      <w:keepLines/>
      <w:spacing w:before="80" w:after="40" w:line="278" w:lineRule="auto"/>
      <w:outlineLvl w:val="4"/>
    </w:pPr>
    <w:rPr>
      <w:rFonts w:asciiTheme="minorHAnsi" w:eastAsiaTheme="majorEastAsia" w:hAnsiTheme="minorHAnsi" w:cstheme="majorBidi"/>
      <w:color w:val="0F4761" w:themeColor="accent1" w:themeShade="BF"/>
      <w:sz w:val="24"/>
      <w:szCs w:val="24"/>
      <w:lang w:val="es-419" w:eastAsia="en-US"/>
    </w:rPr>
  </w:style>
  <w:style w:type="paragraph" w:styleId="Ttulo6">
    <w:name w:val="heading 6"/>
    <w:basedOn w:val="Normal"/>
    <w:next w:val="Normal"/>
    <w:link w:val="Ttulo6Car"/>
    <w:uiPriority w:val="9"/>
    <w:semiHidden/>
    <w:unhideWhenUsed/>
    <w:qFormat/>
    <w:rsid w:val="00963347"/>
    <w:pPr>
      <w:keepNext/>
      <w:keepLines/>
      <w:spacing w:before="40" w:after="0" w:line="278" w:lineRule="auto"/>
      <w:outlineLvl w:val="5"/>
    </w:pPr>
    <w:rPr>
      <w:rFonts w:asciiTheme="minorHAnsi" w:eastAsiaTheme="majorEastAsia" w:hAnsiTheme="minorHAnsi" w:cstheme="majorBidi"/>
      <w:i/>
      <w:iCs/>
      <w:color w:val="595959" w:themeColor="text1" w:themeTint="A6"/>
      <w:sz w:val="24"/>
      <w:szCs w:val="24"/>
      <w:lang w:val="es-419" w:eastAsia="en-US"/>
    </w:rPr>
  </w:style>
  <w:style w:type="paragraph" w:styleId="Ttulo7">
    <w:name w:val="heading 7"/>
    <w:basedOn w:val="Normal"/>
    <w:next w:val="Normal"/>
    <w:link w:val="Ttulo7Car"/>
    <w:uiPriority w:val="9"/>
    <w:semiHidden/>
    <w:unhideWhenUsed/>
    <w:qFormat/>
    <w:rsid w:val="00963347"/>
    <w:pPr>
      <w:keepNext/>
      <w:keepLines/>
      <w:spacing w:before="40" w:after="0" w:line="278" w:lineRule="auto"/>
      <w:outlineLvl w:val="6"/>
    </w:pPr>
    <w:rPr>
      <w:rFonts w:asciiTheme="minorHAnsi" w:eastAsiaTheme="majorEastAsia" w:hAnsiTheme="minorHAnsi" w:cstheme="majorBidi"/>
      <w:color w:val="595959" w:themeColor="text1" w:themeTint="A6"/>
      <w:sz w:val="24"/>
      <w:szCs w:val="24"/>
      <w:lang w:val="es-419" w:eastAsia="en-US"/>
    </w:rPr>
  </w:style>
  <w:style w:type="paragraph" w:styleId="Ttulo8">
    <w:name w:val="heading 8"/>
    <w:basedOn w:val="Normal"/>
    <w:next w:val="Normal"/>
    <w:link w:val="Ttulo8Car"/>
    <w:uiPriority w:val="9"/>
    <w:semiHidden/>
    <w:unhideWhenUsed/>
    <w:qFormat/>
    <w:rsid w:val="00963347"/>
    <w:pPr>
      <w:keepNext/>
      <w:keepLines/>
      <w:spacing w:after="0" w:line="278" w:lineRule="auto"/>
      <w:outlineLvl w:val="7"/>
    </w:pPr>
    <w:rPr>
      <w:rFonts w:asciiTheme="minorHAnsi" w:eastAsiaTheme="majorEastAsia" w:hAnsiTheme="minorHAnsi" w:cstheme="majorBidi"/>
      <w:i/>
      <w:iCs/>
      <w:color w:val="272727" w:themeColor="text1" w:themeTint="D8"/>
      <w:sz w:val="24"/>
      <w:szCs w:val="24"/>
      <w:lang w:val="es-419" w:eastAsia="en-US"/>
    </w:rPr>
  </w:style>
  <w:style w:type="paragraph" w:styleId="Ttulo9">
    <w:name w:val="heading 9"/>
    <w:basedOn w:val="Normal"/>
    <w:next w:val="Normal"/>
    <w:link w:val="Ttulo9Car"/>
    <w:uiPriority w:val="9"/>
    <w:semiHidden/>
    <w:unhideWhenUsed/>
    <w:qFormat/>
    <w:rsid w:val="00963347"/>
    <w:pPr>
      <w:keepNext/>
      <w:keepLines/>
      <w:spacing w:after="0" w:line="278" w:lineRule="auto"/>
      <w:outlineLvl w:val="8"/>
    </w:pPr>
    <w:rPr>
      <w:rFonts w:asciiTheme="minorHAnsi" w:eastAsiaTheme="majorEastAsia" w:hAnsiTheme="minorHAnsi" w:cstheme="majorBidi"/>
      <w:color w:val="272727" w:themeColor="text1" w:themeTint="D8"/>
      <w:sz w:val="24"/>
      <w:szCs w:val="24"/>
      <w:lang w:val="es-419"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963347"/>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963347"/>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963347"/>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963347"/>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963347"/>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963347"/>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963347"/>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963347"/>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963347"/>
    <w:rPr>
      <w:rFonts w:eastAsiaTheme="majorEastAsia" w:cstheme="majorBidi"/>
      <w:color w:val="272727" w:themeColor="text1" w:themeTint="D8"/>
    </w:rPr>
  </w:style>
  <w:style w:type="paragraph" w:styleId="Ttulo">
    <w:name w:val="Title"/>
    <w:basedOn w:val="Normal"/>
    <w:next w:val="Normal"/>
    <w:link w:val="TtuloCar"/>
    <w:uiPriority w:val="10"/>
    <w:qFormat/>
    <w:rsid w:val="00963347"/>
    <w:pPr>
      <w:spacing w:after="80" w:line="240" w:lineRule="auto"/>
      <w:contextualSpacing/>
    </w:pPr>
    <w:rPr>
      <w:rFonts w:asciiTheme="majorHAnsi" w:eastAsiaTheme="majorEastAsia" w:hAnsiTheme="majorHAnsi" w:cstheme="majorBidi"/>
      <w:spacing w:val="-10"/>
      <w:kern w:val="28"/>
      <w:sz w:val="56"/>
      <w:szCs w:val="56"/>
      <w:lang w:val="es-419" w:eastAsia="en-US"/>
    </w:rPr>
  </w:style>
  <w:style w:type="character" w:customStyle="1" w:styleId="TtuloCar">
    <w:name w:val="Título Car"/>
    <w:basedOn w:val="Fuentedeprrafopredeter"/>
    <w:link w:val="Ttulo"/>
    <w:uiPriority w:val="10"/>
    <w:rsid w:val="00963347"/>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963347"/>
    <w:pPr>
      <w:numPr>
        <w:ilvl w:val="1"/>
      </w:numPr>
      <w:spacing w:line="278" w:lineRule="auto"/>
    </w:pPr>
    <w:rPr>
      <w:rFonts w:asciiTheme="minorHAnsi" w:eastAsiaTheme="majorEastAsia" w:hAnsiTheme="minorHAnsi" w:cstheme="majorBidi"/>
      <w:color w:val="595959" w:themeColor="text1" w:themeTint="A6"/>
      <w:spacing w:val="15"/>
      <w:sz w:val="28"/>
      <w:szCs w:val="28"/>
      <w:lang w:val="es-419" w:eastAsia="en-US"/>
    </w:rPr>
  </w:style>
  <w:style w:type="character" w:customStyle="1" w:styleId="SubttuloCar">
    <w:name w:val="Subtítulo Car"/>
    <w:basedOn w:val="Fuentedeprrafopredeter"/>
    <w:link w:val="Subttulo"/>
    <w:uiPriority w:val="11"/>
    <w:rsid w:val="00963347"/>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963347"/>
    <w:pPr>
      <w:spacing w:before="160" w:line="278" w:lineRule="auto"/>
      <w:jc w:val="center"/>
    </w:pPr>
    <w:rPr>
      <w:rFonts w:asciiTheme="minorHAnsi" w:eastAsiaTheme="minorHAnsi" w:hAnsiTheme="minorHAnsi"/>
      <w:i/>
      <w:iCs/>
      <w:color w:val="404040" w:themeColor="text1" w:themeTint="BF"/>
      <w:sz w:val="24"/>
      <w:szCs w:val="24"/>
      <w:lang w:val="es-419" w:eastAsia="en-US"/>
    </w:rPr>
  </w:style>
  <w:style w:type="character" w:customStyle="1" w:styleId="CitaCar">
    <w:name w:val="Cita Car"/>
    <w:basedOn w:val="Fuentedeprrafopredeter"/>
    <w:link w:val="Cita"/>
    <w:uiPriority w:val="29"/>
    <w:rsid w:val="00963347"/>
    <w:rPr>
      <w:i/>
      <w:iCs/>
      <w:color w:val="404040" w:themeColor="text1" w:themeTint="BF"/>
    </w:rPr>
  </w:style>
  <w:style w:type="paragraph" w:styleId="Prrafodelista">
    <w:name w:val="List Paragraph"/>
    <w:basedOn w:val="Normal"/>
    <w:uiPriority w:val="34"/>
    <w:qFormat/>
    <w:rsid w:val="00963347"/>
    <w:pPr>
      <w:spacing w:line="278" w:lineRule="auto"/>
      <w:ind w:left="720"/>
      <w:contextualSpacing/>
    </w:pPr>
    <w:rPr>
      <w:rFonts w:asciiTheme="minorHAnsi" w:eastAsiaTheme="minorHAnsi" w:hAnsiTheme="minorHAnsi"/>
      <w:sz w:val="24"/>
      <w:szCs w:val="24"/>
      <w:lang w:val="es-419" w:eastAsia="en-US"/>
    </w:rPr>
  </w:style>
  <w:style w:type="character" w:styleId="nfasisintenso">
    <w:name w:val="Intense Emphasis"/>
    <w:basedOn w:val="Fuentedeprrafopredeter"/>
    <w:uiPriority w:val="21"/>
    <w:qFormat/>
    <w:rsid w:val="00963347"/>
    <w:rPr>
      <w:i/>
      <w:iCs/>
      <w:color w:val="0F4761" w:themeColor="accent1" w:themeShade="BF"/>
    </w:rPr>
  </w:style>
  <w:style w:type="paragraph" w:styleId="Citadestacada">
    <w:name w:val="Intense Quote"/>
    <w:basedOn w:val="Normal"/>
    <w:next w:val="Normal"/>
    <w:link w:val="CitadestacadaCar"/>
    <w:uiPriority w:val="30"/>
    <w:qFormat/>
    <w:rsid w:val="0096334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sz w:val="24"/>
      <w:szCs w:val="24"/>
      <w:lang w:val="es-419" w:eastAsia="en-US"/>
    </w:rPr>
  </w:style>
  <w:style w:type="character" w:customStyle="1" w:styleId="CitadestacadaCar">
    <w:name w:val="Cita destacada Car"/>
    <w:basedOn w:val="Fuentedeprrafopredeter"/>
    <w:link w:val="Citadestacada"/>
    <w:uiPriority w:val="30"/>
    <w:rsid w:val="00963347"/>
    <w:rPr>
      <w:i/>
      <w:iCs/>
      <w:color w:val="0F4761" w:themeColor="accent1" w:themeShade="BF"/>
    </w:rPr>
  </w:style>
  <w:style w:type="character" w:styleId="Referenciaintensa">
    <w:name w:val="Intense Reference"/>
    <w:basedOn w:val="Fuentedeprrafopredeter"/>
    <w:uiPriority w:val="32"/>
    <w:qFormat/>
    <w:rsid w:val="00963347"/>
    <w:rPr>
      <w:b/>
      <w:bCs/>
      <w:smallCaps/>
      <w:color w:val="0F4761" w:themeColor="accent1" w:themeShade="BF"/>
      <w:spacing w:val="5"/>
    </w:rPr>
  </w:style>
  <w:style w:type="paragraph" w:styleId="Piedepgina">
    <w:name w:val="footer"/>
    <w:basedOn w:val="Normal"/>
    <w:link w:val="PiedepginaCar"/>
    <w:uiPriority w:val="99"/>
    <w:unhideWhenUsed/>
    <w:rsid w:val="001F1F57"/>
    <w:pPr>
      <w:tabs>
        <w:tab w:val="center" w:pos="4419"/>
        <w:tab w:val="right" w:pos="8838"/>
      </w:tabs>
      <w:spacing w:after="0" w:line="240" w:lineRule="auto"/>
    </w:pPr>
  </w:style>
  <w:style w:type="character" w:customStyle="1" w:styleId="PiedepginaCar">
    <w:name w:val="Pie de página Car"/>
    <w:basedOn w:val="Fuentedeprrafopredeter"/>
    <w:link w:val="Piedepgina"/>
    <w:uiPriority w:val="99"/>
    <w:rsid w:val="001F1F57"/>
    <w:rPr>
      <w:rFonts w:ascii="Segoe UI" w:eastAsiaTheme="minorEastAsia" w:hAnsi="Segoe UI"/>
      <w:sz w:val="20"/>
      <w:szCs w:val="22"/>
      <w:lang w:val="en-GB" w:eastAsia="zh-CN"/>
    </w:rPr>
  </w:style>
  <w:style w:type="character" w:styleId="Nmerodepgina">
    <w:name w:val="page number"/>
    <w:basedOn w:val="Fuentedeprrafopredeter"/>
    <w:uiPriority w:val="99"/>
    <w:semiHidden/>
    <w:unhideWhenUsed/>
    <w:rsid w:val="001F1F57"/>
  </w:style>
  <w:style w:type="character" w:styleId="Hipervnculo">
    <w:name w:val="Hyperlink"/>
    <w:basedOn w:val="Fuentedeprrafopredeter"/>
    <w:uiPriority w:val="99"/>
    <w:unhideWhenUsed/>
    <w:rsid w:val="005E6860"/>
    <w:rPr>
      <w:color w:val="467886" w:themeColor="hyperlink"/>
      <w:u w:val="single"/>
    </w:rPr>
  </w:style>
  <w:style w:type="character" w:styleId="Mencinsinresolver">
    <w:name w:val="Unresolved Mention"/>
    <w:basedOn w:val="Fuentedeprrafopredeter"/>
    <w:uiPriority w:val="99"/>
    <w:semiHidden/>
    <w:unhideWhenUsed/>
    <w:rsid w:val="005E6860"/>
    <w:rPr>
      <w:color w:val="605E5C"/>
      <w:shd w:val="clear" w:color="auto" w:fill="E1DFDD"/>
    </w:rPr>
  </w:style>
  <w:style w:type="character" w:styleId="Hipervnculovisitado">
    <w:name w:val="FollowedHyperlink"/>
    <w:basedOn w:val="Fuentedeprrafopredeter"/>
    <w:uiPriority w:val="99"/>
    <w:semiHidden/>
    <w:unhideWhenUsed/>
    <w:rsid w:val="009E4C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dems.org.uk/news/article/revealed-ambulance-staff-numbers-fall-as-nhs-crisis-worsen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ma.org.uk/advice-and-support/nhs-delivery-and-workforce/workforce/medical-staffing-in-the-nhs" TargetMode="External"/><Relationship Id="rId12" Type="http://schemas.openxmlformats.org/officeDocument/2006/relationships/hyperlink" Target="https://ignitegeography.com/advantages-and-disadvantages-of-primary-and-secondary-data-in-your-classro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yjus.com/commerce/difference-between-primary-data-and-secondary-data/"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implypsychology.org/qualitative-quantitative.html" TargetMode="External"/><Relationship Id="rId4" Type="http://schemas.openxmlformats.org/officeDocument/2006/relationships/webSettings" Target="webSettings.xml"/><Relationship Id="rId9" Type="http://schemas.openxmlformats.org/officeDocument/2006/relationships/hyperlink" Target="https://www.nursinginpractice.com/latest-news/stress-levels-among-young-nurses-a-ticking-time-bomb-for-the-nhs/" TargetMode="External"/><Relationship Id="rId14" Type="http://schemas.openxmlformats.org/officeDocument/2006/relationships/footer" Target="footer2.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396AF-7751-2948-866F-567C82E0D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8</Pages>
  <Words>1405</Words>
  <Characters>7871</Characters>
  <Application>Microsoft Office Word</Application>
  <DocSecurity>0</DocSecurity>
  <Lines>437</Lines>
  <Paragraphs>109</Paragraphs>
  <ScaleCrop>false</ScaleCrop>
  <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Keiry Alessandra Romero Rodriguez (2520510)</dc:creator>
  <cp:keywords/>
  <dc:description/>
  <cp:lastModifiedBy>Keiry Alessandra Romero Rodriguez (2520510)</cp:lastModifiedBy>
  <cp:revision>120</cp:revision>
  <dcterms:created xsi:type="dcterms:W3CDTF">2026-03-08T11:02:00Z</dcterms:created>
  <dcterms:modified xsi:type="dcterms:W3CDTF">2026-03-24T04:07:00Z</dcterms:modified>
</cp:coreProperties>
</file>