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4213977"/>
        <w:docPartObj>
          <w:docPartGallery w:val="Cover Pages"/>
          <w:docPartUnique/>
        </w:docPartObj>
      </w:sdtPr>
      <w:sdtContent>
        <w:p w14:paraId="0C66A704" w14:textId="65BAB30B" w:rsidR="003C6F3D" w:rsidRDefault="003C6F3D">
          <w:r>
            <w:rPr>
              <w:noProof/>
            </w:rPr>
            <mc:AlternateContent>
              <mc:Choice Requires="wpg">
                <w:drawing>
                  <wp:anchor distT="0" distB="0" distL="114300" distR="114300" simplePos="0" relativeHeight="251662336" behindDoc="0" locked="0" layoutInCell="1" allowOverlap="1" wp14:anchorId="592204D1" wp14:editId="091FA0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6A252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A12D78" wp14:editId="2AF7C0B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AE3E7" w14:textId="77777777" w:rsidR="003C6F3D" w:rsidRDefault="003C6F3D">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D15E8FC" w14:textId="77777777" w:rsidR="003C6F3D" w:rsidRDefault="003C6F3D">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8A12D78" id="_x0000_t202" coordsize="21600,21600" o:spt="202" path="m,l,21600r21600,l21600,xe">
                    <v:stroke joinstyle="miter"/>
                    <v:path gradientshapeok="t" o:connecttype="rect"/>
                  </v:shapetype>
                  <v:shape id="Text Box 153" o:spid="_x0000_s1026"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4AE3E7" w14:textId="77777777" w:rsidR="003C6F3D" w:rsidRDefault="003C6F3D">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D15E8FC" w14:textId="77777777" w:rsidR="003C6F3D" w:rsidRDefault="003C6F3D">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222CB90E" wp14:editId="28C424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263AF" w14:textId="0BD0CB64" w:rsidR="003C6F3D" w:rsidRDefault="003C6F3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7073F">
                                      <w:rPr>
                                        <w:caps/>
                                        <w:color w:val="4472C4" w:themeColor="accent1"/>
                                        <w:sz w:val="64"/>
                                        <w:szCs w:val="64"/>
                                      </w:rPr>
                                      <w:t xml:space="preserve">THE IMPORTANCE OF THE INTERNET IN HIGHER EDUCATION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E1735A5" w14:textId="77777777" w:rsidR="003C6F3D" w:rsidRDefault="003C6F3D">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2CB90E" id="Text Box 154"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EE263AF" w14:textId="0BD0CB64" w:rsidR="003C6F3D" w:rsidRDefault="003C6F3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7073F">
                                <w:rPr>
                                  <w:caps/>
                                  <w:color w:val="4472C4" w:themeColor="accent1"/>
                                  <w:sz w:val="64"/>
                                  <w:szCs w:val="64"/>
                                </w:rPr>
                                <w:t xml:space="preserve">THE IMPORTANCE OF THE INTERNET IN HIGHER EDUCATION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E1735A5" w14:textId="77777777" w:rsidR="003C6F3D" w:rsidRDefault="003C6F3D">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6B521670" w14:textId="4673A6E8" w:rsidR="003C6F3D" w:rsidRDefault="006F7DF8">
          <w:r>
            <w:rPr>
              <w:noProof/>
            </w:rPr>
            <mc:AlternateContent>
              <mc:Choice Requires="wps">
                <w:drawing>
                  <wp:anchor distT="0" distB="0" distL="114300" distR="114300" simplePos="0" relativeHeight="251658240" behindDoc="0" locked="0" layoutInCell="1" allowOverlap="1" wp14:anchorId="1D6C11F0" wp14:editId="7B8D0736">
                    <wp:simplePos x="0" y="0"/>
                    <wp:positionH relativeFrom="page">
                      <wp:posOffset>267419</wp:posOffset>
                    </wp:positionH>
                    <wp:positionV relativeFrom="margin">
                      <wp:posOffset>7565367</wp:posOffset>
                    </wp:positionV>
                    <wp:extent cx="7194430" cy="1569756"/>
                    <wp:effectExtent l="0" t="0" r="0" b="11430"/>
                    <wp:wrapSquare wrapText="bothSides"/>
                    <wp:docPr id="152" name="Text Box 152"/>
                    <wp:cNvGraphicFramePr/>
                    <a:graphic xmlns:a="http://schemas.openxmlformats.org/drawingml/2006/main">
                      <a:graphicData uri="http://schemas.microsoft.com/office/word/2010/wordprocessingShape">
                        <wps:wsp>
                          <wps:cNvSpPr txBox="1"/>
                          <wps:spPr>
                            <a:xfrm>
                              <a:off x="0" y="0"/>
                              <a:ext cx="7194430" cy="15697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67FBD3" w14:textId="64F40FF9" w:rsidR="003C6F3D" w:rsidRDefault="006F7DF8">
                                    <w:pPr>
                                      <w:pStyle w:val="NoSpacing"/>
                                      <w:jc w:val="right"/>
                                      <w:rPr>
                                        <w:color w:val="595959" w:themeColor="text1" w:themeTint="A6"/>
                                        <w:sz w:val="28"/>
                                        <w:szCs w:val="28"/>
                                      </w:rPr>
                                    </w:pPr>
                                    <w:r>
                                      <w:rPr>
                                        <w:color w:val="595959" w:themeColor="text1" w:themeTint="A6"/>
                                        <w:sz w:val="28"/>
                                        <w:szCs w:val="28"/>
                                      </w:rPr>
                                      <w:t>ADIENA WILLIAMS CLARKE</w:t>
                                    </w:r>
                                  </w:p>
                                </w:sdtContent>
                              </w:sdt>
                              <w:p w14:paraId="3534B055" w14:textId="6C5AA8A9" w:rsidR="003C6F3D" w:rsidRDefault="003C6F3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7DF8">
                                      <w:rPr>
                                        <w:color w:val="595959" w:themeColor="text1" w:themeTint="A6"/>
                                        <w:sz w:val="18"/>
                                        <w:szCs w:val="18"/>
                                      </w:rPr>
                                      <w:t>STUDENT ID:2015414</w:t>
                                    </w:r>
                                  </w:sdtContent>
                                </w:sdt>
                              </w:p>
                              <w:p w14:paraId="6D0559F2" w14:textId="4B90FC01" w:rsidR="006F7DF8" w:rsidRDefault="006F7DF8">
                                <w:pPr>
                                  <w:pStyle w:val="NoSpacing"/>
                                  <w:jc w:val="right"/>
                                  <w:rPr>
                                    <w:color w:val="595959" w:themeColor="text1" w:themeTint="A6"/>
                                    <w:sz w:val="18"/>
                                    <w:szCs w:val="18"/>
                                  </w:rPr>
                                </w:pPr>
                                <w:r>
                                  <w:rPr>
                                    <w:color w:val="595959" w:themeColor="text1" w:themeTint="A6"/>
                                    <w:sz w:val="18"/>
                                    <w:szCs w:val="18"/>
                                  </w:rPr>
                                  <w:t xml:space="preserve">MODULE </w:t>
                                </w:r>
                                <w:proofErr w:type="gramStart"/>
                                <w:r>
                                  <w:rPr>
                                    <w:color w:val="595959" w:themeColor="text1" w:themeTint="A6"/>
                                    <w:sz w:val="18"/>
                                    <w:szCs w:val="18"/>
                                  </w:rPr>
                                  <w:t>CODE:BMSW</w:t>
                                </w:r>
                                <w:proofErr w:type="gramEnd"/>
                                <w:r w:rsidR="00D7759D">
                                  <w:rPr>
                                    <w:color w:val="595959" w:themeColor="text1" w:themeTint="A6"/>
                                    <w:sz w:val="18"/>
                                    <w:szCs w:val="18"/>
                                  </w:rPr>
                                  <w:t>4001</w:t>
                                </w:r>
                              </w:p>
                              <w:p w14:paraId="5C7AE05B" w14:textId="254BF37D" w:rsidR="006F7DF8" w:rsidRDefault="006F7DF8">
                                <w:pPr>
                                  <w:pStyle w:val="NoSpacing"/>
                                  <w:jc w:val="right"/>
                                  <w:rPr>
                                    <w:color w:val="595959" w:themeColor="text1" w:themeTint="A6"/>
                                    <w:sz w:val="18"/>
                                    <w:szCs w:val="18"/>
                                  </w:rPr>
                                </w:pPr>
                                <w:proofErr w:type="gramStart"/>
                                <w:r>
                                  <w:rPr>
                                    <w:color w:val="595959" w:themeColor="text1" w:themeTint="A6"/>
                                    <w:sz w:val="18"/>
                                    <w:szCs w:val="18"/>
                                  </w:rPr>
                                  <w:t>LECTURER:YOHAN</w:t>
                                </w:r>
                                <w:proofErr w:type="gramEnd"/>
                                <w:r>
                                  <w:rPr>
                                    <w:color w:val="595959" w:themeColor="text1" w:themeTint="A6"/>
                                    <w:sz w:val="18"/>
                                    <w:szCs w:val="18"/>
                                  </w:rPr>
                                  <w:t xml:space="preserve"> MANDIS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D6C11F0" id="Text Box 152" o:spid="_x0000_s1028" type="#_x0000_t202" style="position:absolute;margin-left:21.05pt;margin-top:595.7pt;width:566.5pt;height:123.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67FBD3" w14:textId="64F40FF9" w:rsidR="003C6F3D" w:rsidRDefault="006F7DF8">
                              <w:pPr>
                                <w:pStyle w:val="NoSpacing"/>
                                <w:jc w:val="right"/>
                                <w:rPr>
                                  <w:color w:val="595959" w:themeColor="text1" w:themeTint="A6"/>
                                  <w:sz w:val="28"/>
                                  <w:szCs w:val="28"/>
                                </w:rPr>
                              </w:pPr>
                              <w:r>
                                <w:rPr>
                                  <w:color w:val="595959" w:themeColor="text1" w:themeTint="A6"/>
                                  <w:sz w:val="28"/>
                                  <w:szCs w:val="28"/>
                                </w:rPr>
                                <w:t>ADIENA WILLIAMS CLARKE</w:t>
                              </w:r>
                            </w:p>
                          </w:sdtContent>
                        </w:sdt>
                        <w:p w14:paraId="3534B055" w14:textId="6C5AA8A9" w:rsidR="003C6F3D" w:rsidRDefault="003C6F3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F7DF8">
                                <w:rPr>
                                  <w:color w:val="595959" w:themeColor="text1" w:themeTint="A6"/>
                                  <w:sz w:val="18"/>
                                  <w:szCs w:val="18"/>
                                </w:rPr>
                                <w:t>STUDENT ID:2015414</w:t>
                              </w:r>
                            </w:sdtContent>
                          </w:sdt>
                        </w:p>
                        <w:p w14:paraId="6D0559F2" w14:textId="4B90FC01" w:rsidR="006F7DF8" w:rsidRDefault="006F7DF8">
                          <w:pPr>
                            <w:pStyle w:val="NoSpacing"/>
                            <w:jc w:val="right"/>
                            <w:rPr>
                              <w:color w:val="595959" w:themeColor="text1" w:themeTint="A6"/>
                              <w:sz w:val="18"/>
                              <w:szCs w:val="18"/>
                            </w:rPr>
                          </w:pPr>
                          <w:r>
                            <w:rPr>
                              <w:color w:val="595959" w:themeColor="text1" w:themeTint="A6"/>
                              <w:sz w:val="18"/>
                              <w:szCs w:val="18"/>
                            </w:rPr>
                            <w:t xml:space="preserve">MODULE </w:t>
                          </w:r>
                          <w:proofErr w:type="gramStart"/>
                          <w:r>
                            <w:rPr>
                              <w:color w:val="595959" w:themeColor="text1" w:themeTint="A6"/>
                              <w:sz w:val="18"/>
                              <w:szCs w:val="18"/>
                            </w:rPr>
                            <w:t>CODE:BMSW</w:t>
                          </w:r>
                          <w:proofErr w:type="gramEnd"/>
                          <w:r w:rsidR="00D7759D">
                            <w:rPr>
                              <w:color w:val="595959" w:themeColor="text1" w:themeTint="A6"/>
                              <w:sz w:val="18"/>
                              <w:szCs w:val="18"/>
                            </w:rPr>
                            <w:t>4001</w:t>
                          </w:r>
                        </w:p>
                        <w:p w14:paraId="5C7AE05B" w14:textId="254BF37D" w:rsidR="006F7DF8" w:rsidRDefault="006F7DF8">
                          <w:pPr>
                            <w:pStyle w:val="NoSpacing"/>
                            <w:jc w:val="right"/>
                            <w:rPr>
                              <w:color w:val="595959" w:themeColor="text1" w:themeTint="A6"/>
                              <w:sz w:val="18"/>
                              <w:szCs w:val="18"/>
                            </w:rPr>
                          </w:pPr>
                          <w:proofErr w:type="gramStart"/>
                          <w:r>
                            <w:rPr>
                              <w:color w:val="595959" w:themeColor="text1" w:themeTint="A6"/>
                              <w:sz w:val="18"/>
                              <w:szCs w:val="18"/>
                            </w:rPr>
                            <w:t>LECTURER:YOHAN</w:t>
                          </w:r>
                          <w:proofErr w:type="gramEnd"/>
                          <w:r>
                            <w:rPr>
                              <w:color w:val="595959" w:themeColor="text1" w:themeTint="A6"/>
                              <w:sz w:val="18"/>
                              <w:szCs w:val="18"/>
                            </w:rPr>
                            <w:t xml:space="preserve"> MANDIS</w:t>
                          </w:r>
                        </w:p>
                      </w:txbxContent>
                    </v:textbox>
                    <w10:wrap type="square" anchorx="page" anchory="margin"/>
                  </v:shape>
                </w:pict>
              </mc:Fallback>
            </mc:AlternateContent>
          </w:r>
          <w:r w:rsidR="003C6F3D">
            <w:br w:type="page"/>
          </w:r>
        </w:p>
      </w:sdtContent>
    </w:sdt>
    <w:p w14:paraId="36CF4FF2" w14:textId="6DC5079B" w:rsidR="003C6F3D" w:rsidRDefault="003C6F3D"/>
    <w:p w14:paraId="3AC1C42A" w14:textId="368F46AA" w:rsidR="003715B0" w:rsidRPr="003715B0" w:rsidRDefault="003715B0" w:rsidP="003715B0"/>
    <w:sdt>
      <w:sdtPr>
        <w:rPr>
          <w:rFonts w:asciiTheme="minorHAnsi" w:eastAsiaTheme="minorHAnsi" w:hAnsiTheme="minorHAnsi" w:cstheme="minorBidi"/>
          <w:color w:val="auto"/>
          <w:sz w:val="22"/>
          <w:szCs w:val="22"/>
          <w:lang w:val="en-GB"/>
        </w:rPr>
        <w:id w:val="-1815946267"/>
        <w:docPartObj>
          <w:docPartGallery w:val="Table of Contents"/>
          <w:docPartUnique/>
        </w:docPartObj>
      </w:sdtPr>
      <w:sdtContent>
        <w:p w14:paraId="23CDF922" w14:textId="77777777" w:rsidR="003715B0" w:rsidRDefault="003715B0" w:rsidP="003715B0">
          <w:pPr>
            <w:pStyle w:val="TOCHeading"/>
          </w:pPr>
          <w:r>
            <w:t>Table of Contents</w:t>
          </w:r>
        </w:p>
        <w:p w14:paraId="2FDB5941" w14:textId="77777777" w:rsidR="003715B0" w:rsidRDefault="003715B0" w:rsidP="003715B0">
          <w:pPr>
            <w:rPr>
              <w:b/>
              <w:bCs/>
              <w:noProof/>
            </w:rPr>
          </w:pPr>
        </w:p>
      </w:sdtContent>
    </w:sdt>
    <w:p w14:paraId="0CFBEC88" w14:textId="77777777" w:rsidR="003715B0" w:rsidRDefault="003715B0" w:rsidP="003715B0">
      <w:pPr>
        <w:pStyle w:val="TOCHeading"/>
        <w:spacing w:before="0" w:line="360" w:lineRule="auto"/>
        <w:contextualSpacing/>
        <w:jc w:val="center"/>
        <w:rPr>
          <w:rFonts w:ascii="Times New Roman" w:hAnsi="Times New Roman" w:cs="Times New Roman"/>
          <w:b/>
          <w:color w:val="000000" w:themeColor="text1"/>
          <w:sz w:val="24"/>
          <w:szCs w:val="24"/>
        </w:rPr>
      </w:pPr>
    </w:p>
    <w:p w14:paraId="37ADCFAF" w14:textId="77777777" w:rsidR="003715B0" w:rsidRDefault="003715B0" w:rsidP="003715B0">
      <w:pPr>
        <w:spacing w:line="360" w:lineRule="auto"/>
        <w:contextualSpacing/>
        <w:rPr>
          <w:rFonts w:ascii="Times New Roman" w:hAnsi="Times New Roman" w:cs="Times New Roman"/>
          <w:color w:val="000000" w:themeColor="text1"/>
          <w:sz w:val="24"/>
          <w:szCs w:val="24"/>
          <w:lang w:val="en-US"/>
        </w:rPr>
      </w:pPr>
    </w:p>
    <w:p w14:paraId="220541D8" w14:textId="77777777" w:rsidR="003715B0" w:rsidRDefault="003715B0" w:rsidP="003715B0">
      <w:pPr>
        <w:pStyle w:val="TOC1"/>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r:id="rId9" w:anchor="_Toc67410437" w:history="1">
        <w:r>
          <w:rPr>
            <w:rStyle w:val="Hyperlink"/>
            <w:rFonts w:ascii="Times New Roman" w:hAnsi="Times New Roman" w:cs="Times New Roman"/>
            <w:noProof/>
            <w:color w:val="000000" w:themeColor="text1"/>
            <w:sz w:val="24"/>
            <w:szCs w:val="24"/>
          </w:rPr>
          <w:t>Introduction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_Toc67410437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3</w:t>
        </w:r>
        <w:r>
          <w:rPr>
            <w:rStyle w:val="Hyperlink"/>
            <w:rFonts w:ascii="Times New Roman" w:hAnsi="Times New Roman" w:cs="Times New Roman"/>
            <w:noProof/>
            <w:webHidden/>
            <w:color w:val="000000" w:themeColor="text1"/>
            <w:sz w:val="24"/>
            <w:szCs w:val="24"/>
          </w:rPr>
          <w:fldChar w:fldCharType="end"/>
        </w:r>
      </w:hyperlink>
    </w:p>
    <w:p w14:paraId="3EBBCA12" w14:textId="77777777" w:rsidR="003715B0" w:rsidRDefault="003715B0" w:rsidP="003715B0">
      <w:pPr>
        <w:pStyle w:val="TOC1"/>
        <w:rPr>
          <w:rFonts w:ascii="Times New Roman" w:hAnsi="Times New Roman" w:cs="Times New Roman"/>
          <w:noProof/>
          <w:color w:val="000000" w:themeColor="text1"/>
          <w:sz w:val="24"/>
          <w:szCs w:val="24"/>
        </w:rPr>
      </w:pPr>
      <w:hyperlink r:id="rId10" w:anchor="_Toc67410438" w:history="1">
        <w:r>
          <w:rPr>
            <w:rStyle w:val="Hyperlink"/>
            <w:rFonts w:ascii="Times New Roman" w:hAnsi="Times New Roman" w:cs="Times New Roman"/>
            <w:noProof/>
            <w:color w:val="000000" w:themeColor="text1"/>
            <w:sz w:val="24"/>
            <w:szCs w:val="24"/>
          </w:rPr>
          <w:t>Main Body</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_Toc67410438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3</w:t>
        </w:r>
        <w:r>
          <w:rPr>
            <w:rStyle w:val="Hyperlink"/>
            <w:rFonts w:ascii="Times New Roman" w:hAnsi="Times New Roman" w:cs="Times New Roman"/>
            <w:noProof/>
            <w:webHidden/>
            <w:color w:val="000000" w:themeColor="text1"/>
            <w:sz w:val="24"/>
            <w:szCs w:val="24"/>
          </w:rPr>
          <w:fldChar w:fldCharType="end"/>
        </w:r>
      </w:hyperlink>
    </w:p>
    <w:p w14:paraId="4543DCC5" w14:textId="77777777" w:rsidR="003715B0" w:rsidRDefault="003715B0" w:rsidP="003715B0">
      <w:pPr>
        <w:pStyle w:val="TOC2"/>
        <w:tabs>
          <w:tab w:val="right" w:leader="dot" w:pos="9350"/>
        </w:tabs>
        <w:spacing w:line="360" w:lineRule="auto"/>
        <w:contextualSpacing/>
        <w:rPr>
          <w:rFonts w:ascii="Times New Roman" w:hAnsi="Times New Roman" w:cs="Times New Roman"/>
          <w:noProof/>
          <w:color w:val="000000" w:themeColor="text1"/>
          <w:sz w:val="24"/>
          <w:szCs w:val="24"/>
        </w:rPr>
      </w:pPr>
      <w:hyperlink r:id="rId11" w:anchor="_Toc67410439" w:history="1">
        <w:r>
          <w:rPr>
            <w:rStyle w:val="Hyperlink"/>
            <w:rFonts w:ascii="Times New Roman" w:hAnsi="Times New Roman" w:cs="Times New Roman"/>
            <w:noProof/>
            <w:color w:val="000000" w:themeColor="text1"/>
            <w:sz w:val="24"/>
            <w:szCs w:val="24"/>
          </w:rPr>
          <w:t>Implications Of The Internet For Higher Education And Learning</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_Toc67410439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6</w:t>
        </w:r>
        <w:r>
          <w:rPr>
            <w:rStyle w:val="Hyperlink"/>
            <w:rFonts w:ascii="Times New Roman" w:hAnsi="Times New Roman" w:cs="Times New Roman"/>
            <w:noProof/>
            <w:webHidden/>
            <w:color w:val="000000" w:themeColor="text1"/>
            <w:sz w:val="24"/>
            <w:szCs w:val="24"/>
          </w:rPr>
          <w:fldChar w:fldCharType="end"/>
        </w:r>
      </w:hyperlink>
    </w:p>
    <w:p w14:paraId="57794F4D" w14:textId="77777777" w:rsidR="003715B0" w:rsidRDefault="003715B0" w:rsidP="003715B0">
      <w:pPr>
        <w:pStyle w:val="TOC2"/>
        <w:tabs>
          <w:tab w:val="right" w:leader="dot" w:pos="9350"/>
        </w:tabs>
        <w:spacing w:line="360" w:lineRule="auto"/>
        <w:contextualSpacing/>
        <w:rPr>
          <w:rFonts w:ascii="Times New Roman" w:hAnsi="Times New Roman" w:cs="Times New Roman"/>
          <w:noProof/>
          <w:color w:val="000000" w:themeColor="text1"/>
          <w:sz w:val="24"/>
          <w:szCs w:val="24"/>
        </w:rPr>
      </w:pPr>
      <w:hyperlink r:id="rId12" w:anchor="_Toc67410440" w:history="1">
        <w:r>
          <w:rPr>
            <w:rStyle w:val="Hyperlink"/>
            <w:rFonts w:ascii="Times New Roman" w:hAnsi="Times New Roman" w:cs="Times New Roman"/>
            <w:noProof/>
            <w:color w:val="000000" w:themeColor="text1"/>
            <w:sz w:val="24"/>
            <w:szCs w:val="24"/>
          </w:rPr>
          <w:t>Individualization Of Higher Education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_Toc67410440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7</w:t>
        </w:r>
        <w:r>
          <w:rPr>
            <w:rStyle w:val="Hyperlink"/>
            <w:rFonts w:ascii="Times New Roman" w:hAnsi="Times New Roman" w:cs="Times New Roman"/>
            <w:noProof/>
            <w:webHidden/>
            <w:color w:val="000000" w:themeColor="text1"/>
            <w:sz w:val="24"/>
            <w:szCs w:val="24"/>
          </w:rPr>
          <w:fldChar w:fldCharType="end"/>
        </w:r>
      </w:hyperlink>
    </w:p>
    <w:p w14:paraId="63E41FBA" w14:textId="77777777" w:rsidR="003715B0" w:rsidRDefault="003715B0" w:rsidP="003715B0">
      <w:pPr>
        <w:pStyle w:val="TOC2"/>
        <w:tabs>
          <w:tab w:val="right" w:leader="dot" w:pos="9350"/>
        </w:tabs>
        <w:spacing w:line="360" w:lineRule="auto"/>
        <w:contextualSpacing/>
        <w:rPr>
          <w:rFonts w:ascii="Times New Roman" w:hAnsi="Times New Roman" w:cs="Times New Roman"/>
          <w:noProof/>
          <w:color w:val="000000" w:themeColor="text1"/>
          <w:sz w:val="24"/>
          <w:szCs w:val="24"/>
        </w:rPr>
      </w:pPr>
      <w:hyperlink r:id="rId13" w:anchor="_Toc67410441" w:history="1">
        <w:r>
          <w:rPr>
            <w:rStyle w:val="Hyperlink"/>
            <w:rFonts w:ascii="Times New Roman" w:hAnsi="Times New Roman" w:cs="Times New Roman"/>
            <w:noProof/>
            <w:color w:val="000000" w:themeColor="text1"/>
            <w:sz w:val="24"/>
            <w:szCs w:val="24"/>
          </w:rPr>
          <w:t>Data-Driven Higher Education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_Toc67410441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8</w:t>
        </w:r>
        <w:r>
          <w:rPr>
            <w:rStyle w:val="Hyperlink"/>
            <w:rFonts w:ascii="Times New Roman" w:hAnsi="Times New Roman" w:cs="Times New Roman"/>
            <w:noProof/>
            <w:webHidden/>
            <w:color w:val="000000" w:themeColor="text1"/>
            <w:sz w:val="24"/>
            <w:szCs w:val="24"/>
          </w:rPr>
          <w:fldChar w:fldCharType="end"/>
        </w:r>
      </w:hyperlink>
    </w:p>
    <w:p w14:paraId="41A20BD8" w14:textId="77777777" w:rsidR="003715B0" w:rsidRDefault="003715B0" w:rsidP="003715B0">
      <w:pPr>
        <w:pStyle w:val="TOC2"/>
        <w:tabs>
          <w:tab w:val="right" w:leader="dot" w:pos="9350"/>
        </w:tabs>
        <w:spacing w:line="360" w:lineRule="auto"/>
        <w:contextualSpacing/>
        <w:rPr>
          <w:rFonts w:ascii="Times New Roman" w:hAnsi="Times New Roman" w:cs="Times New Roman"/>
          <w:noProof/>
          <w:color w:val="000000" w:themeColor="text1"/>
          <w:sz w:val="24"/>
          <w:szCs w:val="24"/>
        </w:rPr>
      </w:pPr>
      <w:hyperlink r:id="rId14" w:anchor="_Toc67410442" w:history="1">
        <w:r>
          <w:rPr>
            <w:rStyle w:val="Hyperlink"/>
            <w:rFonts w:ascii="Times New Roman" w:hAnsi="Times New Roman" w:cs="Times New Roman"/>
            <w:noProof/>
            <w:color w:val="000000" w:themeColor="text1"/>
            <w:sz w:val="24"/>
            <w:szCs w:val="24"/>
          </w:rPr>
          <w:t>Values Of Higher Education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_Toc67410442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9</w:t>
        </w:r>
        <w:r>
          <w:rPr>
            <w:rStyle w:val="Hyperlink"/>
            <w:rFonts w:ascii="Times New Roman" w:hAnsi="Times New Roman" w:cs="Times New Roman"/>
            <w:noProof/>
            <w:webHidden/>
            <w:color w:val="000000" w:themeColor="text1"/>
            <w:sz w:val="24"/>
            <w:szCs w:val="24"/>
          </w:rPr>
          <w:fldChar w:fldCharType="end"/>
        </w:r>
      </w:hyperlink>
    </w:p>
    <w:p w14:paraId="00AD3F2E" w14:textId="77777777" w:rsidR="003715B0" w:rsidRDefault="003715B0" w:rsidP="003715B0">
      <w:pPr>
        <w:pStyle w:val="TOC2"/>
        <w:tabs>
          <w:tab w:val="right" w:leader="dot" w:pos="9350"/>
        </w:tabs>
        <w:spacing w:line="360" w:lineRule="auto"/>
        <w:contextualSpacing/>
        <w:rPr>
          <w:rFonts w:ascii="Times New Roman" w:hAnsi="Times New Roman" w:cs="Times New Roman"/>
          <w:noProof/>
          <w:color w:val="000000" w:themeColor="text1"/>
          <w:sz w:val="24"/>
          <w:szCs w:val="24"/>
        </w:rPr>
      </w:pPr>
      <w:hyperlink r:id="rId15" w:anchor="_Toc67410443" w:history="1">
        <w:r>
          <w:rPr>
            <w:rStyle w:val="Hyperlink"/>
            <w:rFonts w:ascii="Times New Roman" w:hAnsi="Times New Roman" w:cs="Times New Roman"/>
            <w:noProof/>
            <w:color w:val="000000" w:themeColor="text1"/>
            <w:sz w:val="24"/>
            <w:szCs w:val="24"/>
          </w:rPr>
          <w:t>Recommendation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_Toc67410443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9</w:t>
        </w:r>
        <w:r>
          <w:rPr>
            <w:rStyle w:val="Hyperlink"/>
            <w:rFonts w:ascii="Times New Roman" w:hAnsi="Times New Roman" w:cs="Times New Roman"/>
            <w:noProof/>
            <w:webHidden/>
            <w:color w:val="000000" w:themeColor="text1"/>
            <w:sz w:val="24"/>
            <w:szCs w:val="24"/>
          </w:rPr>
          <w:fldChar w:fldCharType="end"/>
        </w:r>
      </w:hyperlink>
    </w:p>
    <w:p w14:paraId="115D75CC" w14:textId="77777777" w:rsidR="003715B0" w:rsidRDefault="003715B0" w:rsidP="003715B0">
      <w:pPr>
        <w:pStyle w:val="TOC1"/>
        <w:rPr>
          <w:rFonts w:ascii="Times New Roman" w:hAnsi="Times New Roman" w:cs="Times New Roman"/>
          <w:noProof/>
          <w:color w:val="000000" w:themeColor="text1"/>
          <w:sz w:val="24"/>
          <w:szCs w:val="24"/>
        </w:rPr>
      </w:pPr>
      <w:hyperlink r:id="rId16" w:anchor="_Toc67410444" w:history="1">
        <w:r>
          <w:rPr>
            <w:rStyle w:val="Hyperlink"/>
            <w:rFonts w:ascii="Times New Roman" w:hAnsi="Times New Roman" w:cs="Times New Roman"/>
            <w:noProof/>
            <w:color w:val="000000" w:themeColor="text1"/>
            <w:sz w:val="24"/>
            <w:szCs w:val="24"/>
          </w:rPr>
          <w:t>Conclusion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_Toc67410444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10</w:t>
        </w:r>
        <w:r>
          <w:rPr>
            <w:rStyle w:val="Hyperlink"/>
            <w:rFonts w:ascii="Times New Roman" w:hAnsi="Times New Roman" w:cs="Times New Roman"/>
            <w:noProof/>
            <w:webHidden/>
            <w:color w:val="000000" w:themeColor="text1"/>
            <w:sz w:val="24"/>
            <w:szCs w:val="24"/>
          </w:rPr>
          <w:fldChar w:fldCharType="end"/>
        </w:r>
      </w:hyperlink>
    </w:p>
    <w:p w14:paraId="497CBB6C" w14:textId="77777777" w:rsidR="003715B0" w:rsidRDefault="003715B0" w:rsidP="003715B0">
      <w:pPr>
        <w:pStyle w:val="TOC1"/>
        <w:rPr>
          <w:rFonts w:ascii="Times New Roman" w:hAnsi="Times New Roman" w:cs="Times New Roman"/>
          <w:noProof/>
          <w:color w:val="000000" w:themeColor="text1"/>
          <w:sz w:val="24"/>
          <w:szCs w:val="24"/>
        </w:rPr>
      </w:pPr>
      <w:hyperlink r:id="rId17" w:anchor="_Toc67410445" w:history="1">
        <w:r>
          <w:rPr>
            <w:rStyle w:val="Hyperlink"/>
            <w:rFonts w:ascii="Times New Roman" w:hAnsi="Times New Roman" w:cs="Times New Roman"/>
            <w:noProof/>
            <w:color w:val="000000" w:themeColor="text1"/>
            <w:sz w:val="24"/>
            <w:szCs w:val="24"/>
            <w:shd w:val="clear" w:color="auto" w:fill="FFFFFF"/>
          </w:rPr>
          <w:t>References</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_Toc67410445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12</w:t>
        </w:r>
        <w:r>
          <w:rPr>
            <w:rStyle w:val="Hyperlink"/>
            <w:rFonts w:ascii="Times New Roman" w:hAnsi="Times New Roman" w:cs="Times New Roman"/>
            <w:noProof/>
            <w:webHidden/>
            <w:color w:val="000000" w:themeColor="text1"/>
            <w:sz w:val="24"/>
            <w:szCs w:val="24"/>
          </w:rPr>
          <w:fldChar w:fldCharType="end"/>
        </w:r>
      </w:hyperlink>
    </w:p>
    <w:p w14:paraId="3196C592" w14:textId="512EF8EF" w:rsidR="003715B0" w:rsidRDefault="003715B0" w:rsidP="003715B0">
      <w:r>
        <w:rPr>
          <w:rFonts w:ascii="Times New Roman" w:hAnsi="Times New Roman" w:cs="Times New Roman"/>
          <w:b/>
          <w:bCs/>
          <w:noProof/>
          <w:color w:val="000000" w:themeColor="text1"/>
          <w:sz w:val="24"/>
          <w:szCs w:val="24"/>
        </w:rPr>
        <w:fldChar w:fldCharType="end"/>
      </w:r>
    </w:p>
    <w:p w14:paraId="54DB6F35" w14:textId="1210D121" w:rsidR="003715B0" w:rsidRDefault="003715B0" w:rsidP="003715B0">
      <w:pPr>
        <w:tabs>
          <w:tab w:val="left" w:pos="1861"/>
        </w:tabs>
      </w:pPr>
      <w:r>
        <w:tab/>
      </w:r>
    </w:p>
    <w:p w14:paraId="2A338C79" w14:textId="16A0BB40" w:rsidR="003715B0" w:rsidRDefault="003715B0" w:rsidP="003715B0">
      <w:pPr>
        <w:tabs>
          <w:tab w:val="left" w:pos="1861"/>
        </w:tabs>
      </w:pPr>
    </w:p>
    <w:p w14:paraId="2F3C500E" w14:textId="729708A8" w:rsidR="003715B0" w:rsidRDefault="003715B0" w:rsidP="003715B0">
      <w:pPr>
        <w:tabs>
          <w:tab w:val="left" w:pos="1861"/>
        </w:tabs>
      </w:pPr>
    </w:p>
    <w:p w14:paraId="2578E18D" w14:textId="77777777" w:rsidR="00E336A2" w:rsidRDefault="00E336A2" w:rsidP="00BA5091">
      <w:bookmarkStart w:id="0" w:name="_Toc67994475"/>
      <w:bookmarkStart w:id="1" w:name="_Toc67997877"/>
      <w:bookmarkStart w:id="2" w:name="_Toc67998589"/>
      <w:bookmarkStart w:id="3" w:name="_Toc67999969"/>
      <w:bookmarkStart w:id="4" w:name="_Toc68000450"/>
      <w:bookmarkStart w:id="5" w:name="_Toc68000831"/>
    </w:p>
    <w:p w14:paraId="08000E66" w14:textId="77777777" w:rsidR="00E336A2" w:rsidRDefault="00E336A2" w:rsidP="00BA5091"/>
    <w:p w14:paraId="5E237373" w14:textId="77777777" w:rsidR="00E336A2" w:rsidRDefault="00E336A2" w:rsidP="00BA5091"/>
    <w:p w14:paraId="5236A52D" w14:textId="77777777" w:rsidR="00E336A2" w:rsidRDefault="00E336A2" w:rsidP="00BA5091"/>
    <w:p w14:paraId="5C6EC618" w14:textId="77777777" w:rsidR="00E336A2" w:rsidRDefault="00E336A2" w:rsidP="00BA5091"/>
    <w:p w14:paraId="7A6ACEDD" w14:textId="77777777" w:rsidR="00E336A2" w:rsidRDefault="00E336A2" w:rsidP="00BA5091"/>
    <w:p w14:paraId="7A57F2FC" w14:textId="77777777" w:rsidR="00E336A2" w:rsidRDefault="00E336A2" w:rsidP="00BA5091"/>
    <w:p w14:paraId="0CC298DA" w14:textId="77777777" w:rsidR="00E336A2" w:rsidRDefault="00E336A2" w:rsidP="00BA5091"/>
    <w:p w14:paraId="4BC84AFA" w14:textId="77777777" w:rsidR="00E336A2" w:rsidRDefault="00E336A2" w:rsidP="00BA5091"/>
    <w:p w14:paraId="0AD21C51" w14:textId="77777777" w:rsidR="00E336A2" w:rsidRDefault="00E336A2" w:rsidP="00BA5091"/>
    <w:p w14:paraId="1F1F46D6" w14:textId="77777777" w:rsidR="00FF713B" w:rsidRDefault="00FF713B" w:rsidP="00BA5091"/>
    <w:p w14:paraId="274943F4" w14:textId="77777777" w:rsidR="00215B3F" w:rsidRDefault="00215B3F" w:rsidP="00750FD6">
      <w:pPr>
        <w:spacing w:line="360" w:lineRule="auto"/>
      </w:pPr>
    </w:p>
    <w:p w14:paraId="0F5DF13E" w14:textId="3BC5F4A2" w:rsidR="003715B0" w:rsidRPr="00A4255A" w:rsidRDefault="003715B0" w:rsidP="00750FD6">
      <w:pPr>
        <w:spacing w:line="360" w:lineRule="auto"/>
        <w:rPr>
          <w:color w:val="B4C6E7" w:themeColor="accent1" w:themeTint="66"/>
          <w:sz w:val="24"/>
          <w:szCs w:val="24"/>
        </w:rPr>
      </w:pPr>
      <w:r w:rsidRPr="00A4255A">
        <w:rPr>
          <w:color w:val="B4C6E7" w:themeColor="accent1" w:themeTint="66"/>
          <w:sz w:val="24"/>
          <w:szCs w:val="24"/>
        </w:rPr>
        <w:lastRenderedPageBreak/>
        <w:t>INTRODUCTION</w:t>
      </w:r>
      <w:bookmarkEnd w:id="0"/>
      <w:bookmarkEnd w:id="1"/>
      <w:bookmarkEnd w:id="2"/>
      <w:bookmarkEnd w:id="3"/>
      <w:bookmarkEnd w:id="4"/>
      <w:bookmarkEnd w:id="5"/>
    </w:p>
    <w:p w14:paraId="21FC998A" w14:textId="52913563" w:rsidR="003715B0" w:rsidRDefault="003715B0" w:rsidP="00750FD6">
      <w:pPr>
        <w:spacing w:after="0" w:line="360" w:lineRule="auto"/>
        <w:ind w:left="-850" w:right="-850"/>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The purpose of this report is to outline the importance of the internet in higher education. </w:t>
      </w:r>
      <w:r w:rsidR="00F407C0">
        <w:rPr>
          <w:rFonts w:ascii="Times New Roman" w:hAnsi="Times New Roman" w:cs="Times New Roman"/>
          <w:color w:val="000000" w:themeColor="text1"/>
        </w:rPr>
        <w:t xml:space="preserve">I </w:t>
      </w:r>
      <w:r w:rsidR="007F4E45">
        <w:rPr>
          <w:rFonts w:ascii="Times New Roman" w:hAnsi="Times New Roman" w:cs="Times New Roman"/>
          <w:color w:val="000000" w:themeColor="text1"/>
        </w:rPr>
        <w:t xml:space="preserve">will </w:t>
      </w:r>
      <w:proofErr w:type="spellStart"/>
      <w:r w:rsidR="007F4E45">
        <w:rPr>
          <w:rFonts w:ascii="Times New Roman" w:hAnsi="Times New Roman" w:cs="Times New Roman"/>
          <w:color w:val="000000" w:themeColor="text1"/>
        </w:rPr>
        <w:t>disscuss</w:t>
      </w:r>
      <w:proofErr w:type="spellEnd"/>
      <w:r>
        <w:rPr>
          <w:rFonts w:ascii="Times New Roman" w:hAnsi="Times New Roman" w:cs="Times New Roman"/>
          <w:color w:val="000000" w:themeColor="text1"/>
        </w:rPr>
        <w:t xml:space="preserve"> implications of the internet for higher education and learning, then go on to discuss individualization of higher education, Data driven higher education, Values of higher education. Then I will </w:t>
      </w:r>
      <w:r w:rsidR="00371234">
        <w:rPr>
          <w:rFonts w:ascii="Times New Roman" w:hAnsi="Times New Roman" w:cs="Times New Roman"/>
          <w:color w:val="000000" w:themeColor="text1"/>
        </w:rPr>
        <w:t>give</w:t>
      </w:r>
      <w:r>
        <w:rPr>
          <w:rFonts w:ascii="Times New Roman" w:hAnsi="Times New Roman" w:cs="Times New Roman"/>
          <w:color w:val="000000" w:themeColor="text1"/>
        </w:rPr>
        <w:t xml:space="preserve"> recommendations on how the internet can be better used to meet its importance in the twenty first century.</w:t>
      </w:r>
    </w:p>
    <w:p w14:paraId="729AF794" w14:textId="77777777" w:rsidR="003715B0" w:rsidRDefault="003715B0" w:rsidP="00750FD6">
      <w:pPr>
        <w:spacing w:after="0" w:line="360" w:lineRule="auto"/>
        <w:ind w:left="-850" w:right="-850"/>
        <w:contextualSpacing/>
        <w:jc w:val="both"/>
        <w:rPr>
          <w:rFonts w:ascii="Times New Roman" w:hAnsi="Times New Roman" w:cs="Times New Roman"/>
          <w:color w:val="000000" w:themeColor="text1"/>
        </w:rPr>
      </w:pPr>
      <w:r>
        <w:rPr>
          <w:rFonts w:ascii="Times New Roman" w:hAnsi="Times New Roman" w:cs="Times New Roman"/>
          <w:color w:val="000000" w:themeColor="text1"/>
        </w:rPr>
        <w:t>The Internet has had an important impact on the field of higher education. Higher education has become simpler and more interesting. With the development of the Internet, research and improvement projects have become easier to complete with more reliable references and legal sources (</w:t>
      </w:r>
      <w:r>
        <w:rPr>
          <w:rFonts w:ascii="Times New Roman" w:hAnsi="Times New Roman" w:cs="Times New Roman"/>
          <w:color w:val="000000" w:themeColor="text1"/>
          <w:shd w:val="clear" w:color="auto" w:fill="FFFFFF"/>
        </w:rPr>
        <w:t>Ali, 2020</w:t>
      </w:r>
      <w:r>
        <w:rPr>
          <w:rFonts w:ascii="Times New Roman" w:hAnsi="Times New Roman" w:cs="Times New Roman"/>
          <w:color w:val="000000" w:themeColor="text1"/>
        </w:rPr>
        <w:t xml:space="preserve">). In today's world, people with good higher education and knowledge will embrace better work and business projects </w:t>
      </w:r>
      <w:r>
        <w:rPr>
          <w:rFonts w:ascii="Times New Roman" w:hAnsi="Times New Roman" w:cs="Times New Roman"/>
          <w:color w:val="000000" w:themeColor="text1"/>
          <w:shd w:val="clear" w:color="auto" w:fill="FFFFFF"/>
        </w:rPr>
        <w:t>(</w:t>
      </w:r>
      <w:proofErr w:type="spellStart"/>
      <w:r>
        <w:t>Boelens</w:t>
      </w:r>
      <w:proofErr w:type="spellEnd"/>
      <w:r>
        <w:rPr>
          <w:rFonts w:ascii="Times New Roman" w:hAnsi="Times New Roman" w:cs="Times New Roman"/>
          <w:color w:val="000000" w:themeColor="text1"/>
          <w:shd w:val="clear" w:color="auto" w:fill="FFFFFF"/>
        </w:rPr>
        <w:t>, et al., 2018)</w:t>
      </w:r>
      <w:r>
        <w:rPr>
          <w:rFonts w:ascii="Times New Roman" w:hAnsi="Times New Roman" w:cs="Times New Roman"/>
          <w:color w:val="000000" w:themeColor="text1"/>
        </w:rPr>
        <w:t xml:space="preserve">.  Online higher education is developing rapidly and widely to keep up with the development of the Internet </w:t>
      </w:r>
      <w:r>
        <w:rPr>
          <w:rFonts w:ascii="Times New Roman" w:hAnsi="Times New Roman" w:cs="Times New Roman"/>
          <w:color w:val="000000" w:themeColor="text1"/>
          <w:shd w:val="clear" w:color="auto" w:fill="FFFFFF"/>
        </w:rPr>
        <w:t>(Becker, et al., 2017)</w:t>
      </w:r>
      <w:r>
        <w:rPr>
          <w:rFonts w:ascii="Times New Roman" w:hAnsi="Times New Roman" w:cs="Times New Roman"/>
          <w:color w:val="000000" w:themeColor="text1"/>
        </w:rPr>
        <w:t xml:space="preserve">. </w:t>
      </w:r>
    </w:p>
    <w:p w14:paraId="00EB1949" w14:textId="7490FFEC" w:rsidR="006E1185" w:rsidRPr="00A755F5" w:rsidRDefault="006E1185" w:rsidP="00750FD6">
      <w:pPr>
        <w:spacing w:line="360" w:lineRule="auto"/>
        <w:rPr>
          <w:rStyle w:val="normaltextrun"/>
        </w:rPr>
      </w:pPr>
    </w:p>
    <w:p w14:paraId="66855A9E"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7EC3A5B6"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0774EBFD"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02BEC0A1"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2B8B8F58"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399C3434"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587CE879"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19E4CE24" w14:textId="77777777" w:rsidR="00476BED" w:rsidRDefault="00476BED" w:rsidP="00750FD6">
      <w:pPr>
        <w:spacing w:line="360" w:lineRule="auto"/>
        <w:rPr>
          <w:rStyle w:val="normaltextrun"/>
          <w:color w:val="000000"/>
        </w:rPr>
      </w:pPr>
    </w:p>
    <w:p w14:paraId="123A382F" w14:textId="77777777" w:rsidR="00476BED" w:rsidRDefault="00476BED" w:rsidP="00750FD6">
      <w:pPr>
        <w:spacing w:line="360" w:lineRule="auto"/>
        <w:rPr>
          <w:rStyle w:val="normaltextrun"/>
          <w:color w:val="000000"/>
        </w:rPr>
      </w:pPr>
    </w:p>
    <w:p w14:paraId="74E01640" w14:textId="77777777" w:rsidR="00476BED" w:rsidRDefault="00476BED" w:rsidP="00750FD6">
      <w:pPr>
        <w:spacing w:line="360" w:lineRule="auto"/>
        <w:rPr>
          <w:rStyle w:val="normaltextrun"/>
          <w:color w:val="000000"/>
        </w:rPr>
      </w:pPr>
    </w:p>
    <w:p w14:paraId="6A1D5E32" w14:textId="77777777" w:rsidR="00476BED" w:rsidRDefault="00476BED" w:rsidP="00750FD6">
      <w:pPr>
        <w:spacing w:line="360" w:lineRule="auto"/>
        <w:rPr>
          <w:rStyle w:val="normaltextrun"/>
          <w:color w:val="000000"/>
        </w:rPr>
      </w:pPr>
    </w:p>
    <w:p w14:paraId="1D28A229" w14:textId="77777777" w:rsidR="00476BED" w:rsidRDefault="00476BED" w:rsidP="00750FD6">
      <w:pPr>
        <w:spacing w:line="360" w:lineRule="auto"/>
        <w:rPr>
          <w:rStyle w:val="normaltextrun"/>
          <w:color w:val="000000"/>
        </w:rPr>
      </w:pPr>
    </w:p>
    <w:p w14:paraId="00F78781" w14:textId="77777777" w:rsidR="00476BED" w:rsidRDefault="00476BED" w:rsidP="00750FD6">
      <w:pPr>
        <w:spacing w:line="360" w:lineRule="auto"/>
        <w:rPr>
          <w:rStyle w:val="normaltextrun"/>
          <w:color w:val="000000"/>
        </w:rPr>
      </w:pPr>
    </w:p>
    <w:p w14:paraId="71B1599C" w14:textId="77777777" w:rsidR="00476BED" w:rsidRDefault="00476BED" w:rsidP="00750FD6">
      <w:pPr>
        <w:spacing w:line="360" w:lineRule="auto"/>
        <w:rPr>
          <w:rStyle w:val="normaltextrun"/>
          <w:color w:val="000000"/>
        </w:rPr>
      </w:pPr>
    </w:p>
    <w:p w14:paraId="781ECE11" w14:textId="77777777" w:rsidR="00476BED" w:rsidRDefault="00476BED" w:rsidP="00750FD6">
      <w:pPr>
        <w:spacing w:line="360" w:lineRule="auto"/>
        <w:rPr>
          <w:rStyle w:val="normaltextrun"/>
          <w:color w:val="000000"/>
        </w:rPr>
      </w:pPr>
    </w:p>
    <w:p w14:paraId="7F4A8F7F" w14:textId="77777777" w:rsidR="00476BED" w:rsidRDefault="00476BED" w:rsidP="00750FD6">
      <w:pPr>
        <w:spacing w:line="360" w:lineRule="auto"/>
        <w:rPr>
          <w:rStyle w:val="normaltextrun"/>
          <w:color w:val="000000"/>
        </w:rPr>
      </w:pPr>
    </w:p>
    <w:p w14:paraId="63803C25" w14:textId="77777777" w:rsidR="00476BED" w:rsidRDefault="00476BED" w:rsidP="00750FD6">
      <w:pPr>
        <w:spacing w:line="360" w:lineRule="auto"/>
        <w:rPr>
          <w:rStyle w:val="normaltextrun"/>
          <w:color w:val="000000"/>
        </w:rPr>
      </w:pPr>
    </w:p>
    <w:p w14:paraId="3C24044D" w14:textId="77777777" w:rsidR="00476BED" w:rsidRDefault="00476BED" w:rsidP="00750FD6">
      <w:pPr>
        <w:spacing w:line="360" w:lineRule="auto"/>
        <w:rPr>
          <w:rStyle w:val="normaltextrun"/>
          <w:color w:val="000000"/>
        </w:rPr>
      </w:pPr>
    </w:p>
    <w:p w14:paraId="5E45691A" w14:textId="77777777" w:rsidR="00476BED" w:rsidRDefault="00476BED" w:rsidP="00750FD6">
      <w:pPr>
        <w:spacing w:line="360" w:lineRule="auto"/>
        <w:rPr>
          <w:rStyle w:val="normaltextrun"/>
          <w:color w:val="000000"/>
        </w:rPr>
      </w:pPr>
    </w:p>
    <w:p w14:paraId="08F59A64" w14:textId="77777777" w:rsidR="00476BED" w:rsidRDefault="00476BED" w:rsidP="00750FD6">
      <w:pPr>
        <w:spacing w:line="360" w:lineRule="auto"/>
        <w:rPr>
          <w:rStyle w:val="normaltextrun"/>
          <w:color w:val="000000"/>
        </w:rPr>
      </w:pPr>
    </w:p>
    <w:p w14:paraId="511E149F" w14:textId="77777777" w:rsidR="00476BED" w:rsidRDefault="00476BED" w:rsidP="00750FD6">
      <w:pPr>
        <w:spacing w:line="360" w:lineRule="auto"/>
        <w:rPr>
          <w:rStyle w:val="normaltextrun"/>
          <w:color w:val="000000"/>
        </w:rPr>
      </w:pPr>
    </w:p>
    <w:p w14:paraId="39EE1979" w14:textId="77777777" w:rsidR="00476BED" w:rsidRDefault="00476BED" w:rsidP="00750FD6">
      <w:pPr>
        <w:spacing w:line="360" w:lineRule="auto"/>
        <w:rPr>
          <w:rStyle w:val="normaltextrun"/>
          <w:color w:val="000000"/>
        </w:rPr>
      </w:pPr>
    </w:p>
    <w:p w14:paraId="7840A8DC" w14:textId="77777777" w:rsidR="00476BED" w:rsidRDefault="00476BED" w:rsidP="00750FD6">
      <w:pPr>
        <w:spacing w:line="360" w:lineRule="auto"/>
        <w:rPr>
          <w:rStyle w:val="normaltextrun"/>
          <w:color w:val="000000"/>
        </w:rPr>
      </w:pPr>
    </w:p>
    <w:p w14:paraId="5C225731" w14:textId="77777777" w:rsidR="006A4BB2" w:rsidRDefault="006A4BB2" w:rsidP="00750FD6">
      <w:pPr>
        <w:spacing w:line="360" w:lineRule="auto"/>
        <w:rPr>
          <w:rStyle w:val="normaltextrun"/>
          <w:color w:val="000000"/>
        </w:rPr>
      </w:pPr>
    </w:p>
    <w:p w14:paraId="18225611" w14:textId="77777777" w:rsidR="006A4BB2" w:rsidRPr="00F2764A" w:rsidRDefault="006A4BB2" w:rsidP="00750FD6">
      <w:pPr>
        <w:spacing w:line="360" w:lineRule="auto"/>
        <w:rPr>
          <w:rStyle w:val="normaltextrun"/>
          <w:color w:val="B4C6E7" w:themeColor="accent1" w:themeTint="66"/>
        </w:rPr>
      </w:pPr>
      <w:r w:rsidRPr="00F2764A">
        <w:rPr>
          <w:rStyle w:val="normaltextrun"/>
          <w:color w:val="B4C6E7" w:themeColor="accent1" w:themeTint="66"/>
        </w:rPr>
        <w:t>MAIN BODY</w:t>
      </w:r>
    </w:p>
    <w:p w14:paraId="0979FA98" w14:textId="41F2BBFB" w:rsidR="00547DA3" w:rsidRPr="006A4BB2" w:rsidRDefault="00547DA3" w:rsidP="00750FD6">
      <w:pPr>
        <w:spacing w:line="360" w:lineRule="auto"/>
        <w:rPr>
          <w:color w:val="000000"/>
        </w:rPr>
      </w:pPr>
      <w:r>
        <w:rPr>
          <w:rStyle w:val="normaltextrun"/>
          <w:color w:val="000000"/>
        </w:rPr>
        <w:t>Perhaps there are no other impacts that affect the nature of higher education like the World Wide Web. Basically, all parts of learning that were once believed to be embodied no longer exist. The normal learning age should be professional, not white, between the ages of 18 and 22. Distance learning allows a family spouse to obtain a degree from an accredited institution, but never goes to college. Financial professionals can complete their master's theories while carrying out their mission in India. In addition, the university itself is tailored to accommodate the occasion. Modest colleges that compete with large schools offer more online </w:t>
      </w:r>
      <w:proofErr w:type="gramStart"/>
      <w:r>
        <w:rPr>
          <w:rStyle w:val="normaltextrun"/>
          <w:color w:val="000000"/>
        </w:rPr>
        <w:t>courses</w:t>
      </w:r>
      <w:r>
        <w:rPr>
          <w:rStyle w:val="normaltextrun"/>
          <w:color w:val="000000"/>
          <w:shd w:val="clear" w:color="auto" w:fill="FFFFFF"/>
        </w:rPr>
        <w:t>(</w:t>
      </w:r>
      <w:proofErr w:type="gramEnd"/>
      <w:r>
        <w:rPr>
          <w:rStyle w:val="normaltextrun"/>
          <w:color w:val="000000"/>
          <w:shd w:val="clear" w:color="auto" w:fill="FFFFFF"/>
        </w:rPr>
        <w:t>Crompton and Burke, 2018)</w:t>
      </w:r>
      <w:r>
        <w:rPr>
          <w:rStyle w:val="normaltextrun"/>
          <w:color w:val="000000"/>
        </w:rPr>
        <w:t>. Currently, major associations are rewarding representatives for obtaining a degree or preparing online. Numerous fact tests show that three in four students have significant differences in their higher educational needs at universities without the Internet. </w:t>
      </w:r>
      <w:r>
        <w:rPr>
          <w:rStyle w:val="eop"/>
          <w:color w:val="000000"/>
        </w:rPr>
        <w:t> </w:t>
      </w:r>
    </w:p>
    <w:p w14:paraId="278F3FBC" w14:textId="77777777" w:rsidR="00547DA3" w:rsidRDefault="00547DA3"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Technology can perform higher education in various modules, change higher education plans, and provide large amounts of online research and coordinated work. "Students who want to investigate a particular case or problem within 24 hours can click on an online file that graphically displays the content of the entire class to see a section of content that appeals to them." It's a distinctive term that may now be changing the way college students teach and learn </w:t>
      </w:r>
      <w:proofErr w:type="gramStart"/>
      <w:r>
        <w:rPr>
          <w:rStyle w:val="normaltextrun"/>
          <w:color w:val="000000"/>
        </w:rPr>
        <w:t>extraordinarily</w:t>
      </w:r>
      <w:r>
        <w:rPr>
          <w:rStyle w:val="normaltextrun"/>
          <w:color w:val="000000"/>
          <w:shd w:val="clear" w:color="auto" w:fill="FFFFFF"/>
        </w:rPr>
        <w:t>(</w:t>
      </w:r>
      <w:proofErr w:type="gramEnd"/>
      <w:r>
        <w:rPr>
          <w:rStyle w:val="normaltextrun"/>
          <w:color w:val="000000"/>
          <w:shd w:val="clear" w:color="auto" w:fill="FFFFFF"/>
        </w:rPr>
        <w:t>Zheng, et al., 2020)</w:t>
      </w:r>
      <w:r>
        <w:rPr>
          <w:rStyle w:val="normaltextrun"/>
          <w:color w:val="000000"/>
        </w:rPr>
        <w:t>. The outlook for academic institutions responsible for preparing graduates to compete in today's knowledge economy is impressive. Distance learning, advanced learning executive frameworks, and the opportunity to collaborate with researchers around the world are just some of the innovative benefits of universities. Teachers who adapt to the Internet and use PC technology (for example, Internet skills to enhance distance learning) are a fast-growing training in the higher education industry, especially in the continuing higher </w:t>
      </w:r>
      <w:proofErr w:type="gramStart"/>
      <w:r>
        <w:rPr>
          <w:rStyle w:val="normaltextrun"/>
          <w:color w:val="000000"/>
        </w:rPr>
        <w:t>education</w:t>
      </w:r>
      <w:r>
        <w:rPr>
          <w:rStyle w:val="normaltextrun"/>
          <w:color w:val="000000"/>
          <w:shd w:val="clear" w:color="auto" w:fill="FFFFFF"/>
        </w:rPr>
        <w:t>(</w:t>
      </w:r>
      <w:proofErr w:type="gramEnd"/>
      <w:r>
        <w:rPr>
          <w:rStyle w:val="normaltextrun"/>
          <w:color w:val="000000"/>
          <w:shd w:val="clear" w:color="auto" w:fill="FFFFFF"/>
        </w:rPr>
        <w:t>Crompton and Burke, 2018)</w:t>
      </w:r>
      <w:r>
        <w:rPr>
          <w:rStyle w:val="normaltextrun"/>
          <w:color w:val="000000"/>
        </w:rPr>
        <w:t>.</w:t>
      </w:r>
      <w:r>
        <w:rPr>
          <w:rStyle w:val="eop"/>
          <w:color w:val="000000"/>
        </w:rPr>
        <w:t> </w:t>
      </w:r>
    </w:p>
    <w:p w14:paraId="3D8CD0B6" w14:textId="77777777" w:rsidR="00547DA3" w:rsidRDefault="00547DA3"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lastRenderedPageBreak/>
        <w:t>People generally agree to switch to the internet to enable the internet, but in addition to distance learning, virtual family rooms are certainly an area of ​​higher education, but different types of foundations have for this type of training. On the other </w:t>
      </w:r>
      <w:proofErr w:type="spellStart"/>
      <w:r>
        <w:rPr>
          <w:rStyle w:val="normaltextrun"/>
          <w:color w:val="000000"/>
        </w:rPr>
        <w:t>han</w:t>
      </w:r>
      <w:proofErr w:type="spellEnd"/>
      <w:r>
        <w:rPr>
          <w:rStyle w:val="normaltextrun"/>
          <w:color w:val="000000"/>
        </w:rPr>
        <w:t> </w:t>
      </w:r>
      <w:proofErr w:type="spellStart"/>
      <w:r>
        <w:rPr>
          <w:rStyle w:val="normaltextrun"/>
          <w:color w:val="000000"/>
        </w:rPr>
        <w:t>hat</w:t>
      </w:r>
      <w:proofErr w:type="spellEnd"/>
      <w:r>
        <w:rPr>
          <w:rStyle w:val="normaltextrun"/>
          <w:color w:val="000000"/>
        </w:rPr>
        <w:t> were once worth billions of dollars. Many are wasting the unimaginable time of going online and abandoning themselves, but many are spending their time in better ways to improve their higher education. Although many higher education individuals and organisations are causing this new rebellion in higher education. </w:t>
      </w:r>
      <w:r>
        <w:rPr>
          <w:rStyle w:val="eop"/>
          <w:color w:val="000000"/>
        </w:rPr>
        <w:t> </w:t>
      </w:r>
    </w:p>
    <w:p w14:paraId="5E2F9F8C" w14:textId="77777777" w:rsidR="00547DA3" w:rsidRDefault="00547DA3"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The impact of the Internet on student experiences has been linked to the explosive growth of the Internet in recent years, and researchers are focusing on studying the impact of the Internet on higher </w:t>
      </w:r>
      <w:proofErr w:type="gramStart"/>
      <w:r>
        <w:rPr>
          <w:rStyle w:val="normaltextrun"/>
          <w:color w:val="000000"/>
        </w:rPr>
        <w:t>education</w:t>
      </w:r>
      <w:r>
        <w:rPr>
          <w:rStyle w:val="normaltextrun"/>
          <w:color w:val="000000"/>
          <w:shd w:val="clear" w:color="auto" w:fill="FFFFFF"/>
        </w:rPr>
        <w:t>(</w:t>
      </w:r>
      <w:proofErr w:type="gramEnd"/>
      <w:r>
        <w:rPr>
          <w:rStyle w:val="normaltextrun"/>
          <w:color w:val="000000"/>
          <w:shd w:val="clear" w:color="auto" w:fill="FFFFFF"/>
        </w:rPr>
        <w:t>Al-</w:t>
      </w:r>
      <w:proofErr w:type="spellStart"/>
      <w:r>
        <w:rPr>
          <w:rStyle w:val="normaltextrun"/>
          <w:color w:val="000000"/>
          <w:shd w:val="clear" w:color="auto" w:fill="FFFFFF"/>
        </w:rPr>
        <w:t>Samarraie</w:t>
      </w:r>
      <w:proofErr w:type="spellEnd"/>
      <w:r>
        <w:rPr>
          <w:rStyle w:val="normaltextrun"/>
          <w:color w:val="000000"/>
          <w:shd w:val="clear" w:color="auto" w:fill="FFFFFF"/>
        </w:rPr>
        <w:t>, et al., 2018)</w:t>
      </w:r>
      <w:r>
        <w:rPr>
          <w:rStyle w:val="normaltextrun"/>
          <w:color w:val="000000"/>
        </w:rPr>
        <w:t>. The field of higher education that is susceptible to data technology may be the university field. There is no doubt that the WWW is opening the world of data to its customers. However, many in higher education have shown that their students will use this tool. The worry is that students choose to enter resources directly online rather than looking for old-fashioned style information in the </w:t>
      </w:r>
      <w:proofErr w:type="gramStart"/>
      <w:r>
        <w:rPr>
          <w:rStyle w:val="normaltextrun"/>
          <w:color w:val="000000"/>
        </w:rPr>
        <w:t>library.(</w:t>
      </w:r>
      <w:proofErr w:type="gramEnd"/>
      <w:r>
        <w:rPr>
          <w:rStyle w:val="normaltextrun"/>
          <w:color w:val="000000"/>
          <w:shd w:val="clear" w:color="auto" w:fill="FFFFFF"/>
        </w:rPr>
        <w:t>Ali, 2020</w:t>
      </w:r>
      <w:r>
        <w:rPr>
          <w:rStyle w:val="normaltextrun"/>
          <w:color w:val="000000"/>
        </w:rPr>
        <w:t>)</w:t>
      </w:r>
      <w:r>
        <w:rPr>
          <w:rStyle w:val="eop"/>
          <w:color w:val="000000"/>
        </w:rPr>
        <w:t> </w:t>
      </w:r>
    </w:p>
    <w:p w14:paraId="7CE0EE7F" w14:textId="30DD163C" w:rsidR="00146946" w:rsidRDefault="00547DA3" w:rsidP="00750FD6">
      <w:pPr>
        <w:pStyle w:val="paragraph"/>
        <w:spacing w:before="0" w:beforeAutospacing="0" w:after="0" w:afterAutospacing="0" w:line="360" w:lineRule="auto"/>
        <w:ind w:firstLine="720"/>
        <w:textAlignment w:val="baseline"/>
        <w:rPr>
          <w:rStyle w:val="normaltextrun"/>
          <w:color w:val="000000"/>
        </w:rPr>
      </w:pPr>
      <w:r>
        <w:rPr>
          <w:rStyle w:val="normaltextrun"/>
          <w:color w:val="000000"/>
        </w:rPr>
        <w:t>There are no standards or guidelines for data provided on the Internet. Children face the consequences of viewing Internet data because the data found on the Internet is out of control and there is no way to verify consistency and innuendo. This is because it does not distinguish between real and non-primitive data and is not sustainable. Due to the openness of the Internet, school children have abandoned countless higher educational </w:t>
      </w:r>
      <w:proofErr w:type="gramStart"/>
      <w:r>
        <w:rPr>
          <w:rStyle w:val="normaltextrun"/>
          <w:color w:val="000000"/>
        </w:rPr>
        <w:t>issues</w:t>
      </w:r>
      <w:r>
        <w:rPr>
          <w:rStyle w:val="normaltextrun"/>
          <w:color w:val="000000"/>
          <w:shd w:val="clear" w:color="auto" w:fill="FFFFFF"/>
        </w:rPr>
        <w:t>(</w:t>
      </w:r>
      <w:proofErr w:type="gramEnd"/>
      <w:r>
        <w:rPr>
          <w:rStyle w:val="normaltextrun"/>
          <w:color w:val="000000"/>
          <w:shd w:val="clear" w:color="auto" w:fill="FFFFFF"/>
        </w:rPr>
        <w:t>Al-</w:t>
      </w:r>
      <w:proofErr w:type="spellStart"/>
      <w:r>
        <w:rPr>
          <w:rStyle w:val="normaltextrun"/>
          <w:color w:val="000000"/>
          <w:shd w:val="clear" w:color="auto" w:fill="FFFFFF"/>
        </w:rPr>
        <w:t>Samarraie</w:t>
      </w:r>
      <w:proofErr w:type="spellEnd"/>
      <w:r>
        <w:rPr>
          <w:rStyle w:val="normaltextrun"/>
          <w:color w:val="000000"/>
          <w:shd w:val="clear" w:color="auto" w:fill="FFFFFF"/>
        </w:rPr>
        <w:t>, et al., 2018)</w:t>
      </w:r>
      <w:r>
        <w:rPr>
          <w:rStyle w:val="normaltextrun"/>
          <w:color w:val="000000"/>
        </w:rPr>
        <w:t xml:space="preserve">. According to Professor James Collins, students who struggled to record themselves in written lectures directly forged their evidence. In addition, proper email communication skills have become widespread and are used in the right jobs, especially in high school jobs. These dangers are considered harmful to young people and students. </w:t>
      </w:r>
    </w:p>
    <w:p w14:paraId="640897FF" w14:textId="2F8E7F19" w:rsidR="00547DA3" w:rsidRPr="00122EE9" w:rsidRDefault="00547DA3" w:rsidP="00750FD6">
      <w:pPr>
        <w:spacing w:line="360" w:lineRule="auto"/>
        <w:rPr>
          <w:rFonts w:ascii="Times New Roman" w:eastAsia="Times New Roman" w:hAnsi="Times New Roman" w:cs="Times New Roman"/>
          <w:color w:val="000000"/>
          <w:sz w:val="24"/>
          <w:szCs w:val="24"/>
          <w:lang w:eastAsia="en-GB"/>
        </w:rPr>
      </w:pPr>
      <w:r>
        <w:rPr>
          <w:rStyle w:val="normaltextrun"/>
          <w:color w:val="000000"/>
        </w:rPr>
        <w:t>Recently, many students dropped out of school due to increased access to computers and the Internet at a well-known university in New York City, most of them new students. Forty-three percent of those who quit were online all </w:t>
      </w:r>
      <w:proofErr w:type="gramStart"/>
      <w:r>
        <w:rPr>
          <w:rStyle w:val="normaltextrun"/>
          <w:color w:val="000000"/>
        </w:rPr>
        <w:t>night</w:t>
      </w:r>
      <w:r>
        <w:rPr>
          <w:rStyle w:val="normaltextrun"/>
          <w:color w:val="000000"/>
          <w:shd w:val="clear" w:color="auto" w:fill="FFFFFF"/>
        </w:rPr>
        <w:t>(</w:t>
      </w:r>
      <w:proofErr w:type="spellStart"/>
      <w:proofErr w:type="gramEnd"/>
      <w:r>
        <w:rPr>
          <w:rStyle w:val="normaltextrun"/>
          <w:color w:val="000000"/>
          <w:shd w:val="clear" w:color="auto" w:fill="FFFFFF"/>
        </w:rPr>
        <w:t>Dumpit</w:t>
      </w:r>
      <w:proofErr w:type="spellEnd"/>
      <w:r>
        <w:rPr>
          <w:rStyle w:val="normaltextrun"/>
          <w:color w:val="000000"/>
          <w:shd w:val="clear" w:color="auto" w:fill="FFFFFF"/>
        </w:rPr>
        <w:t xml:space="preserve"> and Fernandez, 2017)</w:t>
      </w:r>
      <w:r>
        <w:rPr>
          <w:rStyle w:val="normaltextrun"/>
          <w:color w:val="000000"/>
        </w:rPr>
        <w:t>.cc</w:t>
      </w:r>
      <w:r>
        <w:rPr>
          <w:rStyle w:val="eop"/>
          <w:color w:val="000000"/>
        </w:rPr>
        <w:t> </w:t>
      </w:r>
    </w:p>
    <w:p w14:paraId="70E2968B" w14:textId="769927F1" w:rsidR="003A571E" w:rsidRDefault="003A571E" w:rsidP="00750FD6">
      <w:pPr>
        <w:spacing w:line="360" w:lineRule="auto"/>
        <w:rPr>
          <w:b/>
          <w:bCs/>
          <w:i/>
          <w:iCs/>
          <w:color w:val="000000"/>
        </w:rPr>
      </w:pPr>
    </w:p>
    <w:p w14:paraId="6C9E50C5" w14:textId="77777777" w:rsidR="003A571E" w:rsidRDefault="003A571E" w:rsidP="00750FD6">
      <w:pPr>
        <w:spacing w:line="360" w:lineRule="auto"/>
        <w:rPr>
          <w:b/>
          <w:bCs/>
          <w:i/>
          <w:iCs/>
          <w:color w:val="000000"/>
        </w:rPr>
      </w:pPr>
      <w:r>
        <w:rPr>
          <w:b/>
          <w:bCs/>
          <w:i/>
          <w:iCs/>
          <w:color w:val="000000"/>
        </w:rPr>
        <w:br w:type="page"/>
      </w:r>
    </w:p>
    <w:p w14:paraId="1F8D7475" w14:textId="77777777" w:rsidR="002967C9" w:rsidRPr="00215B3F" w:rsidRDefault="002967C9" w:rsidP="00750FD6">
      <w:pPr>
        <w:pStyle w:val="paragraph"/>
        <w:spacing w:before="0" w:beforeAutospacing="0" w:after="0" w:afterAutospacing="0" w:line="360" w:lineRule="auto"/>
        <w:textAlignment w:val="baseline"/>
        <w:rPr>
          <w:rFonts w:ascii="Segoe UI" w:hAnsi="Segoe UI" w:cs="Segoe UI"/>
          <w:i/>
          <w:iCs/>
          <w:color w:val="B4C6E7" w:themeColor="accent1" w:themeTint="66"/>
        </w:rPr>
      </w:pPr>
      <w:r w:rsidRPr="00215B3F">
        <w:rPr>
          <w:rStyle w:val="normaltextrun"/>
          <w:i/>
          <w:iCs/>
          <w:color w:val="B4C6E7" w:themeColor="accent1" w:themeTint="66"/>
        </w:rPr>
        <w:lastRenderedPageBreak/>
        <w:t>Implications of The Internet for Higher Education and Learning</w:t>
      </w:r>
      <w:r w:rsidRPr="00215B3F">
        <w:rPr>
          <w:rStyle w:val="eop"/>
          <w:i/>
          <w:iCs/>
          <w:color w:val="B4C6E7" w:themeColor="accent1" w:themeTint="66"/>
        </w:rPr>
        <w:t> </w:t>
      </w:r>
    </w:p>
    <w:p w14:paraId="02B135E3" w14:textId="77777777" w:rsidR="002967C9" w:rsidRDefault="002967C9" w:rsidP="00750FD6">
      <w:pPr>
        <w:pStyle w:val="paragraph"/>
        <w:spacing w:before="0" w:beforeAutospacing="0" w:after="0" w:afterAutospacing="0" w:line="360" w:lineRule="auto"/>
        <w:textAlignment w:val="baseline"/>
        <w:rPr>
          <w:rStyle w:val="normaltextrun"/>
          <w:color w:val="000000"/>
        </w:rPr>
      </w:pPr>
    </w:p>
    <w:p w14:paraId="10B9629B" w14:textId="2910C062" w:rsidR="002967C9" w:rsidRDefault="002967C9" w:rsidP="00750FD6">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rPr>
        <w:t xml:space="preserve">According to this metaphor, the impact of the Internet on higher education and learning can be seen in all four different ways. </w:t>
      </w:r>
      <w:proofErr w:type="gramStart"/>
      <w:r>
        <w:rPr>
          <w:rStyle w:val="normaltextrun"/>
          <w:color w:val="000000"/>
        </w:rPr>
        <w:t>First of all</w:t>
      </w:r>
      <w:proofErr w:type="gramEnd"/>
      <w:r>
        <w:rPr>
          <w:rStyle w:val="normaltextrun"/>
          <w:color w:val="000000"/>
        </w:rPr>
        <w:t>, the Internet has the ability to provide individual students with the ability to extend, regardless of the true limits of today's reality. People who communicate regularly to reduce the need for place, space, time and geology are willing to come up with great learning opportunities and higher educational arrangements, regardless of the circumstances of the neighbourhood </w:t>
      </w:r>
      <w:r>
        <w:rPr>
          <w:rStyle w:val="normaltextrun"/>
          <w:color w:val="000000"/>
          <w:shd w:val="clear" w:color="auto" w:fill="FFFFFF"/>
        </w:rPr>
        <w:t>(Becker, et al., 2017)</w:t>
      </w:r>
      <w:r>
        <w:rPr>
          <w:rStyle w:val="normaltextrun"/>
          <w:color w:val="000000"/>
        </w:rPr>
        <w:t>. Therefore, the Internet is presented as a medium that enables higher education at any speed, anytime, anywhere. Many analysts have expanded these possibilities to the scale of socially and substantially inferior services, and the Internet is seen as a natural medium for democratization. The ability to support more free and honest higher educational exchanges and encounters clearly reflects the compassionate nature of the Internet, the "infinitely connected realm of </w:t>
      </w:r>
      <w:proofErr w:type="gramStart"/>
      <w:r>
        <w:rPr>
          <w:rStyle w:val="normaltextrun"/>
          <w:color w:val="000000"/>
        </w:rPr>
        <w:t>justice</w:t>
      </w:r>
      <w:r>
        <w:rPr>
          <w:rStyle w:val="normaltextrun"/>
          <w:color w:val="000000"/>
          <w:shd w:val="clear" w:color="auto" w:fill="FFFFFF"/>
        </w:rPr>
        <w:t>(</w:t>
      </w:r>
      <w:proofErr w:type="spellStart"/>
      <w:proofErr w:type="gramEnd"/>
      <w:r>
        <w:rPr>
          <w:rStyle w:val="normaltextrun"/>
          <w:color w:val="000000"/>
          <w:shd w:val="clear" w:color="auto" w:fill="FFFFFF"/>
        </w:rPr>
        <w:t>Boelens</w:t>
      </w:r>
      <w:proofErr w:type="spellEnd"/>
      <w:r>
        <w:rPr>
          <w:rStyle w:val="normaltextrun"/>
          <w:color w:val="000000"/>
          <w:shd w:val="clear" w:color="auto" w:fill="FFFFFF"/>
        </w:rPr>
        <w:t>, et al., 2018)</w:t>
      </w:r>
      <w:r>
        <w:rPr>
          <w:rStyle w:val="normaltextrun"/>
          <w:color w:val="000000"/>
        </w:rPr>
        <w:t>."</w:t>
      </w:r>
      <w:r>
        <w:rPr>
          <w:rStyle w:val="eop"/>
          <w:color w:val="000000"/>
        </w:rPr>
        <w:t> </w:t>
      </w:r>
    </w:p>
    <w:p w14:paraId="33088D55" w14:textId="77777777" w:rsidR="002967C9" w:rsidRDefault="002967C9"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In addition, the Internet is reported to support different learning cultures: learning based on basic criteria for group research, games, and progress, rather than personal top-down guidance. The Internet enables many-to-many learning rather than one-to-one assumptions, the latter supporting apparently friendly and social constructionist learning and intellectual strengthening </w:t>
      </w:r>
      <w:proofErr w:type="gramStart"/>
      <w:r>
        <w:rPr>
          <w:rStyle w:val="normaltextrun"/>
          <w:color w:val="000000"/>
        </w:rPr>
        <w:t>methods</w:t>
      </w:r>
      <w:r>
        <w:rPr>
          <w:rStyle w:val="normaltextrun"/>
          <w:color w:val="000000"/>
          <w:shd w:val="clear" w:color="auto" w:fill="FFFFFF"/>
        </w:rPr>
        <w:t>(</w:t>
      </w:r>
      <w:proofErr w:type="gramEnd"/>
      <w:r>
        <w:rPr>
          <w:rStyle w:val="normaltextrun"/>
          <w:color w:val="000000"/>
          <w:shd w:val="clear" w:color="auto" w:fill="FFFFFF"/>
        </w:rPr>
        <w:t>Becker, et al., 2017)</w:t>
      </w:r>
      <w:r>
        <w:rPr>
          <w:rStyle w:val="normaltextrun"/>
          <w:color w:val="000000"/>
        </w:rPr>
        <w:t>. Many teachers believe that students will benefit from the rich social conditions that the Internet can withstand. For example, it is often said that the Internet makes it easier to access knowledge and skills resources outside the nearby weather. In this regard, the capabilities of the Internet are currently impressive and can support a variety of incredibly carefully distributed learning and training networks. Therefore, the Internet is regarded as a useful product that supports learning through legitimate movements and interactions between people and various social </w:t>
      </w:r>
      <w:proofErr w:type="gramStart"/>
      <w:r>
        <w:rPr>
          <w:rStyle w:val="normaltextrun"/>
          <w:color w:val="000000"/>
        </w:rPr>
        <w:t>conditions(</w:t>
      </w:r>
      <w:proofErr w:type="gramEnd"/>
      <w:r>
        <w:rPr>
          <w:rStyle w:val="normaltextrun"/>
          <w:color w:val="000000"/>
          <w:shd w:val="clear" w:color="auto" w:fill="FFFFFF"/>
        </w:rPr>
        <w:t>Ali, 2020</w:t>
      </w:r>
      <w:r>
        <w:rPr>
          <w:rStyle w:val="normaltextrun"/>
          <w:color w:val="000000"/>
        </w:rPr>
        <w:t>).</w:t>
      </w:r>
      <w:r>
        <w:rPr>
          <w:rStyle w:val="eop"/>
          <w:color w:val="000000"/>
        </w:rPr>
        <w:t> </w:t>
      </w:r>
    </w:p>
    <w:p w14:paraId="6A22B21E" w14:textId="77777777" w:rsidR="002967C9" w:rsidRDefault="002967C9"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Internet restrictions on large-scale connections between people and data have fundamentally changed the connections between people and knowledge. Occasionally, it is argued that the types of knowledge creation and use supported by the Internet are very different from the epistemological assumptions of formal higher education and public leadership. The organised connection between online customers and online data has led to a reassessment of learning </w:t>
      </w:r>
      <w:proofErr w:type="gramStart"/>
      <w:r>
        <w:rPr>
          <w:rStyle w:val="normaltextrun"/>
          <w:color w:val="000000"/>
        </w:rPr>
        <w:t>concepts</w:t>
      </w:r>
      <w:r>
        <w:rPr>
          <w:rStyle w:val="normaltextrun"/>
          <w:color w:val="000000"/>
          <w:shd w:val="clear" w:color="auto" w:fill="FFFFFF"/>
        </w:rPr>
        <w:t>(</w:t>
      </w:r>
      <w:proofErr w:type="gramEnd"/>
      <w:r>
        <w:rPr>
          <w:rStyle w:val="normaltextrun"/>
          <w:color w:val="000000"/>
          <w:shd w:val="clear" w:color="auto" w:fill="FFFFFF"/>
        </w:rPr>
        <w:t>Trust, et al., 2017)</w:t>
      </w:r>
      <w:r>
        <w:rPr>
          <w:rStyle w:val="normaltextrun"/>
          <w:color w:val="000000"/>
        </w:rPr>
        <w:t xml:space="preserve">. Today, some educators are beginning to present ideas for understanding fluency and connectionism, reflecting the belief that online learning relies on the ability to access and use distributed data in a timely manner. I will. </w:t>
      </w:r>
      <w:r>
        <w:rPr>
          <w:rStyle w:val="normaltextrun"/>
          <w:color w:val="000000"/>
        </w:rPr>
        <w:lastRenderedPageBreak/>
        <w:t>From this perspective, learning is seen as the ability to connect to specific data </w:t>
      </w:r>
      <w:proofErr w:type="spellStart"/>
      <w:r>
        <w:rPr>
          <w:rStyle w:val="normaltextrun"/>
          <w:color w:val="000000"/>
        </w:rPr>
        <w:t>centers</w:t>
      </w:r>
      <w:proofErr w:type="spellEnd"/>
      <w:r>
        <w:rPr>
          <w:rStyle w:val="normaltextrun"/>
          <w:color w:val="000000"/>
        </w:rPr>
        <w:t> and resources as needed. In this way, the expert can determine that they are capable of maintaining and maintaining these </w:t>
      </w:r>
      <w:proofErr w:type="gramStart"/>
      <w:r>
        <w:rPr>
          <w:rStyle w:val="normaltextrun"/>
          <w:color w:val="000000"/>
        </w:rPr>
        <w:t>connections</w:t>
      </w:r>
      <w:r>
        <w:rPr>
          <w:rStyle w:val="normaltextrun"/>
          <w:color w:val="000000"/>
          <w:shd w:val="clear" w:color="auto" w:fill="FFFFFF"/>
        </w:rPr>
        <w:t>(</w:t>
      </w:r>
      <w:proofErr w:type="gramEnd"/>
      <w:r>
        <w:rPr>
          <w:rStyle w:val="normaltextrun"/>
          <w:color w:val="000000"/>
          <w:shd w:val="clear" w:color="auto" w:fill="FFFFFF"/>
        </w:rPr>
        <w:t>Zheng, et al., 2020)</w:t>
      </w:r>
      <w:r>
        <w:rPr>
          <w:rStyle w:val="normaltextrun"/>
          <w:color w:val="000000"/>
        </w:rPr>
        <w:t>. </w:t>
      </w:r>
      <w:r>
        <w:rPr>
          <w:rStyle w:val="eop"/>
          <w:color w:val="000000"/>
        </w:rPr>
        <w:t> </w:t>
      </w:r>
    </w:p>
    <w:p w14:paraId="50182A99" w14:textId="77777777" w:rsidR="002967C9" w:rsidRDefault="002967C9" w:rsidP="00750FD6">
      <w:pPr>
        <w:pStyle w:val="paragraph"/>
        <w:spacing w:before="0" w:beforeAutospacing="0" w:after="0" w:afterAutospacing="0" w:line="360" w:lineRule="auto"/>
        <w:textAlignment w:val="baseline"/>
        <w:rPr>
          <w:rFonts w:ascii="Segoe UI" w:hAnsi="Segoe UI" w:cs="Segoe UI"/>
          <w:sz w:val="18"/>
          <w:szCs w:val="18"/>
        </w:rPr>
      </w:pPr>
      <w:r>
        <w:rPr>
          <w:rStyle w:val="eop"/>
          <w:color w:val="000000"/>
        </w:rPr>
        <w:t> </w:t>
      </w:r>
    </w:p>
    <w:p w14:paraId="79606A7B"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3219783F"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6A599ED3"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22EEB8DB"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34E2F729"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1F725414"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0BDF9F5F"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7ED41A17"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7015F279"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55CF4406"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1D4E3508"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49FA0A98" w14:textId="77777777" w:rsidR="006E1185" w:rsidRDefault="006E1185" w:rsidP="00750FD6">
      <w:pPr>
        <w:pStyle w:val="paragraph"/>
        <w:spacing w:before="0" w:beforeAutospacing="0" w:after="0" w:afterAutospacing="0" w:line="360" w:lineRule="auto"/>
        <w:textAlignment w:val="baseline"/>
        <w:rPr>
          <w:rStyle w:val="normaltextrun"/>
          <w:i/>
          <w:iCs/>
          <w:color w:val="000000"/>
        </w:rPr>
      </w:pPr>
    </w:p>
    <w:p w14:paraId="4A271988" w14:textId="5C55285B" w:rsidR="002967C9" w:rsidRPr="00F75159" w:rsidRDefault="002967C9" w:rsidP="00750FD6">
      <w:pPr>
        <w:pStyle w:val="paragraph"/>
        <w:spacing w:before="0" w:beforeAutospacing="0" w:after="0" w:afterAutospacing="0" w:line="360" w:lineRule="auto"/>
        <w:textAlignment w:val="baseline"/>
        <w:rPr>
          <w:rFonts w:ascii="Segoe UI" w:hAnsi="Segoe UI" w:cs="Segoe UI"/>
          <w:i/>
          <w:iCs/>
          <w:color w:val="B4C6E7" w:themeColor="accent1" w:themeTint="66"/>
        </w:rPr>
      </w:pPr>
      <w:r w:rsidRPr="00F75159">
        <w:rPr>
          <w:rStyle w:val="normaltextrun"/>
          <w:i/>
          <w:iCs/>
          <w:color w:val="B4C6E7" w:themeColor="accent1" w:themeTint="66"/>
        </w:rPr>
        <w:t>Individualization of Higher Education</w:t>
      </w:r>
      <w:r w:rsidRPr="00F75159">
        <w:rPr>
          <w:rStyle w:val="eop"/>
          <w:i/>
          <w:iCs/>
          <w:color w:val="B4C6E7" w:themeColor="accent1" w:themeTint="66"/>
        </w:rPr>
        <w:t> </w:t>
      </w:r>
    </w:p>
    <w:p w14:paraId="6341A326" w14:textId="77777777" w:rsidR="006E1185" w:rsidRDefault="006E1185" w:rsidP="00750FD6">
      <w:pPr>
        <w:pStyle w:val="paragraph"/>
        <w:spacing w:before="0" w:beforeAutospacing="0" w:after="0" w:afterAutospacing="0" w:line="360" w:lineRule="auto"/>
        <w:textAlignment w:val="baseline"/>
        <w:rPr>
          <w:rStyle w:val="normaltextrun"/>
          <w:color w:val="000000"/>
        </w:rPr>
      </w:pPr>
    </w:p>
    <w:p w14:paraId="590B4A1A" w14:textId="18753367" w:rsidR="002967C9" w:rsidRDefault="002967C9" w:rsidP="00750FD6">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rPr>
        <w:t>Many educators suggest that the Internet extends the scope of people's responsibilities in making higher educational decisions and the outcome of business </w:t>
      </w:r>
      <w:proofErr w:type="gramStart"/>
      <w:r>
        <w:rPr>
          <w:rStyle w:val="normaltextrun"/>
          <w:color w:val="000000"/>
        </w:rPr>
        <w:t>decisions</w:t>
      </w:r>
      <w:r>
        <w:rPr>
          <w:rStyle w:val="normaltextrun"/>
          <w:color w:val="000000"/>
          <w:shd w:val="clear" w:color="auto" w:fill="FFFFFF"/>
        </w:rPr>
        <w:t>(</w:t>
      </w:r>
      <w:proofErr w:type="gramEnd"/>
      <w:r>
        <w:rPr>
          <w:rStyle w:val="normaltextrun"/>
          <w:color w:val="000000"/>
          <w:shd w:val="clear" w:color="auto" w:fill="FFFFFF"/>
        </w:rPr>
        <w:t>Crompton and Burke, 2018)</w:t>
      </w:r>
      <w:r>
        <w:rPr>
          <w:rStyle w:val="normaltextrun"/>
          <w:color w:val="000000"/>
        </w:rPr>
        <w:t>. Each type of online higher education described in this section should increase people's self-confidence, and their higher educational outcomes are basically the individual's ability to independently guide their progress while learning various preferred methods. Is tied to. Obviously, doing so is usually an individual act of action and harms a formal </w:t>
      </w:r>
      <w:proofErr w:type="gramStart"/>
      <w:r>
        <w:rPr>
          <w:rStyle w:val="normaltextrun"/>
          <w:color w:val="000000"/>
        </w:rPr>
        <w:t>organisation</w:t>
      </w:r>
      <w:r>
        <w:rPr>
          <w:rStyle w:val="normaltextrun"/>
          <w:color w:val="000000"/>
          <w:shd w:val="clear" w:color="auto" w:fill="FFFFFF"/>
        </w:rPr>
        <w:t>(</w:t>
      </w:r>
      <w:proofErr w:type="gramEnd"/>
      <w:r>
        <w:rPr>
          <w:rStyle w:val="normaltextrun"/>
          <w:color w:val="000000"/>
          <w:shd w:val="clear" w:color="auto" w:fill="FFFFFF"/>
        </w:rPr>
        <w:t>Crompton and Burke, 2018)</w:t>
      </w:r>
      <w:r>
        <w:rPr>
          <w:rStyle w:val="normaltextrun"/>
          <w:color w:val="000000"/>
        </w:rPr>
        <w:t>. However, it is unreasonable to suspect that the ability of responsible, self-determining students depends on the ability of everyone to act indirectly throughout their daily lives. In Bowman's vocabulary, effective online learners begin in a way that enables their own truth, rather than the correct personal identity. Obviously, only a privileged minority can work with widely approved designs. Therefore, this kind of personalized activity encourages to become an expanded and dangerous area when higher education </w:t>
      </w:r>
      <w:proofErr w:type="gramStart"/>
      <w:r>
        <w:rPr>
          <w:rStyle w:val="normaltextrun"/>
          <w:color w:val="000000"/>
        </w:rPr>
        <w:t>occurs(</w:t>
      </w:r>
      <w:proofErr w:type="gramEnd"/>
      <w:r>
        <w:rPr>
          <w:rStyle w:val="normaltextrun"/>
          <w:color w:val="000000"/>
          <w:shd w:val="clear" w:color="auto" w:fill="FFFFFF"/>
        </w:rPr>
        <w:t>Ali, 2020</w:t>
      </w:r>
      <w:r>
        <w:rPr>
          <w:rStyle w:val="normaltextrun"/>
          <w:color w:val="000000"/>
        </w:rPr>
        <w:t>).</w:t>
      </w:r>
      <w:r>
        <w:rPr>
          <w:rStyle w:val="eop"/>
          <w:color w:val="000000"/>
        </w:rPr>
        <w:t> </w:t>
      </w:r>
    </w:p>
    <w:p w14:paraId="21269D2A" w14:textId="77777777" w:rsidR="002967C9" w:rsidRDefault="002967C9"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 xml:space="preserve">These questions raise some important questions. For example, how competent are the same people in making the higher educational decisions that the Internet </w:t>
      </w:r>
      <w:proofErr w:type="gramStart"/>
      <w:r>
        <w:rPr>
          <w:rStyle w:val="normaltextrun"/>
          <w:color w:val="000000"/>
        </w:rPr>
        <w:t>actually offers</w:t>
      </w:r>
      <w:proofErr w:type="gramEnd"/>
      <w:r>
        <w:rPr>
          <w:rStyle w:val="normaltextrun"/>
          <w:color w:val="000000"/>
        </w:rPr>
        <w:t>? How do clear higher educational opportunities on the Internet bring freedom of improvement (</w:t>
      </w:r>
      <w:proofErr w:type="spellStart"/>
      <w:r>
        <w:rPr>
          <w:rStyle w:val="normaltextrun"/>
          <w:color w:val="000000"/>
        </w:rPr>
        <w:t>eg</w:t>
      </w:r>
      <w:proofErr w:type="spellEnd"/>
      <w:r>
        <w:rPr>
          <w:rStyle w:val="normaltextrun"/>
          <w:color w:val="000000"/>
        </w:rPr>
        <w:t xml:space="preserve">, </w:t>
      </w:r>
      <w:r>
        <w:rPr>
          <w:rStyle w:val="normaltextrun"/>
          <w:color w:val="000000"/>
        </w:rPr>
        <w:lastRenderedPageBreak/>
        <w:t>increased and increased higher educational activity at home)? To what extent can personalized online higher education facilitate large-scale adaptation of similar higher educational institutions and content? What are the common types of online higher education? How is an internet student network compared to social diversity, involvement, or resilience? Is the Internet destroying the concept of public higher education, or is it destroying it for some reason?</w:t>
      </w:r>
      <w:r>
        <w:rPr>
          <w:rStyle w:val="eop"/>
          <w:color w:val="000000"/>
        </w:rPr>
        <w:t> </w:t>
      </w:r>
    </w:p>
    <w:p w14:paraId="6168264D" w14:textId="77777777" w:rsidR="002967C9" w:rsidRDefault="002967C9" w:rsidP="00750FD6">
      <w:pPr>
        <w:pStyle w:val="paragraph"/>
        <w:spacing w:before="0" w:beforeAutospacing="0" w:after="0" w:afterAutospacing="0" w:line="360" w:lineRule="auto"/>
        <w:textAlignment w:val="baseline"/>
        <w:rPr>
          <w:rFonts w:ascii="Segoe UI" w:hAnsi="Segoe UI" w:cs="Segoe UI"/>
          <w:sz w:val="18"/>
          <w:szCs w:val="18"/>
        </w:rPr>
      </w:pPr>
      <w:r>
        <w:rPr>
          <w:rStyle w:val="eop"/>
          <w:color w:val="000000"/>
        </w:rPr>
        <w:t> </w:t>
      </w:r>
    </w:p>
    <w:p w14:paraId="4ED2587A" w14:textId="1EDA6FBB" w:rsidR="009C76FA" w:rsidRDefault="009C76FA" w:rsidP="00750FD6">
      <w:pPr>
        <w:spacing w:line="360" w:lineRule="auto"/>
        <w:rPr>
          <w:b/>
          <w:bCs/>
          <w:i/>
          <w:iCs/>
          <w:color w:val="000000"/>
        </w:rPr>
      </w:pPr>
    </w:p>
    <w:p w14:paraId="3CFD18EC" w14:textId="77777777" w:rsidR="009C76FA" w:rsidRDefault="009C76FA" w:rsidP="00750FD6">
      <w:pPr>
        <w:spacing w:line="360" w:lineRule="auto"/>
        <w:rPr>
          <w:b/>
          <w:bCs/>
          <w:i/>
          <w:iCs/>
          <w:color w:val="000000"/>
        </w:rPr>
      </w:pPr>
      <w:r>
        <w:rPr>
          <w:b/>
          <w:bCs/>
          <w:i/>
          <w:iCs/>
          <w:color w:val="000000"/>
        </w:rPr>
        <w:br w:type="page"/>
      </w:r>
    </w:p>
    <w:p w14:paraId="233884D3" w14:textId="77777777" w:rsidR="00375047" w:rsidRPr="00375047" w:rsidRDefault="00375047" w:rsidP="00750FD6">
      <w:pPr>
        <w:pStyle w:val="paragraph"/>
        <w:spacing w:before="0" w:beforeAutospacing="0" w:after="0" w:afterAutospacing="0" w:line="360" w:lineRule="auto"/>
        <w:textAlignment w:val="baseline"/>
        <w:rPr>
          <w:rFonts w:ascii="Segoe UI" w:hAnsi="Segoe UI" w:cs="Segoe UI"/>
          <w:i/>
          <w:iCs/>
          <w:color w:val="B4C6E7" w:themeColor="accent1" w:themeTint="66"/>
          <w:sz w:val="18"/>
          <w:szCs w:val="18"/>
        </w:rPr>
      </w:pPr>
      <w:r w:rsidRPr="00375047">
        <w:rPr>
          <w:rStyle w:val="normaltextrun"/>
          <w:i/>
          <w:iCs/>
          <w:color w:val="B4C6E7" w:themeColor="accent1" w:themeTint="66"/>
        </w:rPr>
        <w:lastRenderedPageBreak/>
        <w:t>Data-Driven Higher Education</w:t>
      </w:r>
      <w:r w:rsidRPr="00375047">
        <w:rPr>
          <w:rStyle w:val="eop"/>
          <w:i/>
          <w:iCs/>
          <w:color w:val="B4C6E7" w:themeColor="accent1" w:themeTint="66"/>
        </w:rPr>
        <w:t> </w:t>
      </w:r>
    </w:p>
    <w:p w14:paraId="4188A19D" w14:textId="77777777" w:rsidR="00375047" w:rsidRDefault="00375047" w:rsidP="00750FD6">
      <w:pPr>
        <w:pStyle w:val="paragraph"/>
        <w:spacing w:before="0" w:beforeAutospacing="0" w:after="0" w:afterAutospacing="0" w:line="360" w:lineRule="auto"/>
        <w:textAlignment w:val="baseline"/>
        <w:rPr>
          <w:rStyle w:val="normaltextrun"/>
          <w:color w:val="000000"/>
        </w:rPr>
      </w:pPr>
    </w:p>
    <w:p w14:paraId="4A4C6825" w14:textId="0382872E" w:rsidR="00375047" w:rsidRDefault="00375047" w:rsidP="00750FD6">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rPr>
        <w:t xml:space="preserve">The Internet has widespread higher educational importance, and the next important question is how </w:t>
      </w:r>
      <w:proofErr w:type="gramStart"/>
      <w:r>
        <w:rPr>
          <w:rStyle w:val="normaltextrun"/>
          <w:color w:val="000000"/>
        </w:rPr>
        <w:t>online</w:t>
      </w:r>
      <w:proofErr w:type="gramEnd"/>
      <w:r>
        <w:rPr>
          <w:rStyle w:val="normaltextrun"/>
          <w:color w:val="000000"/>
        </w:rPr>
        <w:t xml:space="preserve"> and current data characterize public activity. Indeed, the Internet is expanding the meaning of databases, data mining, research and budgets, and associations and institutions are gradually working to collect, collect and inspect </w:t>
      </w:r>
      <w:proofErr w:type="gramStart"/>
      <w:r>
        <w:rPr>
          <w:rStyle w:val="normaltextrun"/>
          <w:color w:val="000000"/>
        </w:rPr>
        <w:t>data</w:t>
      </w:r>
      <w:r>
        <w:rPr>
          <w:rStyle w:val="normaltextrun"/>
          <w:color w:val="000000"/>
          <w:shd w:val="clear" w:color="auto" w:fill="FFFFFF"/>
        </w:rPr>
        <w:t>(</w:t>
      </w:r>
      <w:proofErr w:type="gramEnd"/>
      <w:r>
        <w:rPr>
          <w:rStyle w:val="normaltextrun"/>
          <w:color w:val="000000"/>
          <w:shd w:val="clear" w:color="auto" w:fill="FFFFFF"/>
        </w:rPr>
        <w:t>Al-</w:t>
      </w:r>
      <w:proofErr w:type="spellStart"/>
      <w:r>
        <w:rPr>
          <w:rStyle w:val="normaltextrun"/>
          <w:color w:val="000000"/>
          <w:shd w:val="clear" w:color="auto" w:fill="FFFFFF"/>
        </w:rPr>
        <w:t>Samarraie</w:t>
      </w:r>
      <w:proofErr w:type="spellEnd"/>
      <w:r>
        <w:rPr>
          <w:rStyle w:val="normaltextrun"/>
          <w:color w:val="000000"/>
          <w:shd w:val="clear" w:color="auto" w:fill="FFFFFF"/>
        </w:rPr>
        <w:t>, et al., 2018)</w:t>
      </w:r>
      <w:r>
        <w:rPr>
          <w:rStyle w:val="normaltextrun"/>
          <w:color w:val="000000"/>
        </w:rPr>
        <w:t>. The Internet urgently allows this data to function cumulatively on a large scale. Today, we are living in the age of big data, and we can see that electronic frameworks provide "a large amount of data provided by individuals and their related things, things and their interactions."</w:t>
      </w:r>
      <w:r>
        <w:rPr>
          <w:rStyle w:val="eop"/>
          <w:color w:val="000000"/>
        </w:rPr>
        <w:t> </w:t>
      </w:r>
    </w:p>
    <w:p w14:paraId="70444272" w14:textId="77777777" w:rsidR="00375047" w:rsidRDefault="00375047"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Today, network data collection and testing </w:t>
      </w:r>
      <w:proofErr w:type="gramStart"/>
      <w:r>
        <w:rPr>
          <w:rStyle w:val="normaltextrun"/>
          <w:color w:val="000000"/>
        </w:rPr>
        <w:t>is</w:t>
      </w:r>
      <w:proofErr w:type="gramEnd"/>
      <w:r>
        <w:rPr>
          <w:rStyle w:val="normaltextrun"/>
          <w:color w:val="000000"/>
        </w:rPr>
        <w:t> an important part of many higher educational and decision-making organisations. For example, online exercises in higher educational institutions are now generating, collecting, and grouping large amounts of data online, from internal validation of framework conditions to collection of public data at the community, state, and community levels. This data is used for a variety of purposes, including course organisation, goal setting, board meetings, and follow-up. There are cycle-equivalent practices for using data in higher educational frameworks, from undoubted databases to performance-related </w:t>
      </w:r>
      <w:proofErr w:type="gramStart"/>
      <w:r>
        <w:rPr>
          <w:rStyle w:val="normaltextrun"/>
          <w:color w:val="000000"/>
        </w:rPr>
        <w:t>tables.(</w:t>
      </w:r>
      <w:proofErr w:type="gramEnd"/>
      <w:r>
        <w:rPr>
          <w:rStyle w:val="normaltextrun"/>
          <w:color w:val="000000"/>
          <w:shd w:val="clear" w:color="auto" w:fill="FFFFFF"/>
        </w:rPr>
        <w:t>Ali, 2020</w:t>
      </w:r>
      <w:r>
        <w:rPr>
          <w:rStyle w:val="normaltextrun"/>
          <w:color w:val="000000"/>
        </w:rPr>
        <w:t>) Obviously, the noble meaning of network data can bring many benefits.</w:t>
      </w:r>
      <w:r>
        <w:rPr>
          <w:rStyle w:val="eop"/>
          <w:color w:val="000000"/>
        </w:rPr>
        <w:t> </w:t>
      </w:r>
    </w:p>
    <w:p w14:paraId="05B60043" w14:textId="77777777" w:rsidR="00375047" w:rsidRDefault="00375047" w:rsidP="00750FD6">
      <w:pPr>
        <w:pStyle w:val="paragraph"/>
        <w:spacing w:before="0" w:beforeAutospacing="0" w:after="0" w:afterAutospacing="0" w:line="360" w:lineRule="auto"/>
        <w:textAlignment w:val="baseline"/>
        <w:rPr>
          <w:rFonts w:ascii="Segoe UI" w:hAnsi="Segoe UI" w:cs="Segoe UI"/>
          <w:sz w:val="18"/>
          <w:szCs w:val="18"/>
        </w:rPr>
      </w:pPr>
      <w:r>
        <w:rPr>
          <w:rStyle w:val="eop"/>
          <w:color w:val="000000"/>
        </w:rPr>
        <w:t> </w:t>
      </w:r>
    </w:p>
    <w:p w14:paraId="5CE02AE5" w14:textId="58A35747" w:rsidR="00375047" w:rsidRDefault="00375047" w:rsidP="00750FD6">
      <w:pPr>
        <w:spacing w:line="360" w:lineRule="auto"/>
        <w:rPr>
          <w:b/>
          <w:bCs/>
          <w:i/>
          <w:iCs/>
          <w:color w:val="000000"/>
        </w:rPr>
      </w:pPr>
    </w:p>
    <w:p w14:paraId="0D582E24" w14:textId="77777777" w:rsidR="00375047" w:rsidRDefault="00375047" w:rsidP="00750FD6">
      <w:pPr>
        <w:spacing w:line="360" w:lineRule="auto"/>
        <w:rPr>
          <w:b/>
          <w:bCs/>
          <w:i/>
          <w:iCs/>
          <w:color w:val="000000"/>
        </w:rPr>
      </w:pPr>
      <w:r>
        <w:rPr>
          <w:b/>
          <w:bCs/>
          <w:i/>
          <w:iCs/>
          <w:color w:val="000000"/>
        </w:rPr>
        <w:br w:type="page"/>
      </w:r>
    </w:p>
    <w:p w14:paraId="4FA06DDB" w14:textId="043830F6" w:rsidR="00375047" w:rsidRDefault="00375047" w:rsidP="00750FD6">
      <w:pPr>
        <w:spacing w:line="360" w:lineRule="auto"/>
        <w:rPr>
          <w:b/>
          <w:bCs/>
          <w:i/>
          <w:iCs/>
          <w:color w:val="000000"/>
        </w:rPr>
      </w:pPr>
    </w:p>
    <w:p w14:paraId="67977C90" w14:textId="77777777" w:rsidR="00CB0873" w:rsidRPr="00CB0873" w:rsidRDefault="00CB0873" w:rsidP="00750FD6">
      <w:pPr>
        <w:pStyle w:val="paragraph"/>
        <w:spacing w:before="0" w:beforeAutospacing="0" w:after="0" w:afterAutospacing="0" w:line="360" w:lineRule="auto"/>
        <w:textAlignment w:val="baseline"/>
        <w:rPr>
          <w:rFonts w:ascii="Segoe UI" w:hAnsi="Segoe UI" w:cs="Segoe UI"/>
          <w:i/>
          <w:iCs/>
          <w:color w:val="B4C6E7" w:themeColor="accent1" w:themeTint="66"/>
          <w:sz w:val="18"/>
          <w:szCs w:val="18"/>
        </w:rPr>
      </w:pPr>
      <w:r w:rsidRPr="00CB0873">
        <w:rPr>
          <w:rStyle w:val="normaltextrun"/>
          <w:i/>
          <w:iCs/>
          <w:color w:val="B4C6E7" w:themeColor="accent1" w:themeTint="66"/>
        </w:rPr>
        <w:t>Values Of Higher Education</w:t>
      </w:r>
      <w:r w:rsidRPr="00CB0873">
        <w:rPr>
          <w:rStyle w:val="eop"/>
          <w:i/>
          <w:iCs/>
          <w:color w:val="B4C6E7" w:themeColor="accent1" w:themeTint="66"/>
        </w:rPr>
        <w:t> </w:t>
      </w:r>
    </w:p>
    <w:p w14:paraId="2FAFC126" w14:textId="77777777" w:rsidR="00CB0873" w:rsidRDefault="00CB0873" w:rsidP="00750FD6">
      <w:pPr>
        <w:pStyle w:val="paragraph"/>
        <w:spacing w:before="0" w:beforeAutospacing="0" w:after="0" w:afterAutospacing="0" w:line="360" w:lineRule="auto"/>
        <w:textAlignment w:val="baseline"/>
        <w:rPr>
          <w:rStyle w:val="normaltextrun"/>
          <w:color w:val="000000"/>
        </w:rPr>
      </w:pPr>
    </w:p>
    <w:p w14:paraId="39928637" w14:textId="569866E2" w:rsidR="00CB0873" w:rsidRDefault="00CB0873" w:rsidP="00750FD6">
      <w:pPr>
        <w:pStyle w:val="paragraph"/>
        <w:spacing w:before="0" w:beforeAutospacing="0" w:after="0" w:afterAutospacing="0" w:line="360" w:lineRule="auto"/>
        <w:textAlignment w:val="baseline"/>
        <w:rPr>
          <w:rFonts w:ascii="Segoe UI" w:hAnsi="Segoe UI" w:cs="Segoe UI"/>
          <w:sz w:val="18"/>
          <w:szCs w:val="18"/>
        </w:rPr>
      </w:pPr>
      <w:r>
        <w:rPr>
          <w:rStyle w:val="normaltextrun"/>
          <w:color w:val="000000"/>
        </w:rPr>
        <w:t>The assumption that the Internet is changing the “psychological, emotional, and spiritual foundations” of higher education. For example, many types of online higher education described in this section conclude that the expansion of higher education into new areas of society and public activities always follow the promise of higher education expected.(</w:t>
      </w:r>
      <w:r>
        <w:rPr>
          <w:rStyle w:val="normaltextrun"/>
          <w:color w:val="000000"/>
          <w:shd w:val="clear" w:color="auto" w:fill="FFFFFF"/>
        </w:rPr>
        <w:t>Ali, 2020</w:t>
      </w:r>
      <w:r>
        <w:rPr>
          <w:rStyle w:val="normaltextrun"/>
          <w:color w:val="000000"/>
        </w:rPr>
        <w:t>) Of course, wherever and whenever you go, the nature of online higher education clearly includes the development of higher education and learning in the family, work and social environment, and higher education and learning may not have been so attractive in the past. Here, they are clearly equivalent to what Basil Bernstein calls "absolute pedagogy of society." Advanced societies can guarantee pedagogy coordination in all potential circles of life.</w:t>
      </w:r>
      <w:r>
        <w:rPr>
          <w:rStyle w:val="eop"/>
          <w:color w:val="000000"/>
        </w:rPr>
        <w:t> </w:t>
      </w:r>
    </w:p>
    <w:p w14:paraId="7ABB0BDB" w14:textId="77777777" w:rsidR="00375047" w:rsidRDefault="00375047" w:rsidP="00750FD6">
      <w:pPr>
        <w:spacing w:line="360" w:lineRule="auto"/>
        <w:rPr>
          <w:b/>
          <w:bCs/>
          <w:i/>
          <w:iCs/>
          <w:color w:val="000000"/>
        </w:rPr>
      </w:pPr>
      <w:r>
        <w:rPr>
          <w:b/>
          <w:bCs/>
          <w:i/>
          <w:iCs/>
          <w:color w:val="000000"/>
        </w:rPr>
        <w:br w:type="page"/>
      </w:r>
    </w:p>
    <w:p w14:paraId="61F803AD" w14:textId="77777777" w:rsidR="002717FB" w:rsidRDefault="002717FB" w:rsidP="00750FD6">
      <w:pPr>
        <w:pStyle w:val="paragraph"/>
        <w:spacing w:before="0" w:beforeAutospacing="0" w:after="0" w:afterAutospacing="0" w:line="360" w:lineRule="auto"/>
        <w:textAlignment w:val="baseline"/>
        <w:rPr>
          <w:rFonts w:ascii="Segoe UI" w:hAnsi="Segoe UI" w:cs="Segoe UI"/>
          <w:i/>
          <w:iCs/>
          <w:color w:val="000000"/>
          <w:sz w:val="18"/>
          <w:szCs w:val="18"/>
        </w:rPr>
      </w:pPr>
      <w:r w:rsidRPr="00F75159">
        <w:rPr>
          <w:rStyle w:val="normaltextrun"/>
          <w:i/>
          <w:iCs/>
          <w:color w:val="B4C6E7" w:themeColor="accent1" w:themeTint="66"/>
        </w:rPr>
        <w:lastRenderedPageBreak/>
        <w:t>Recommendation</w:t>
      </w:r>
      <w:r>
        <w:rPr>
          <w:rStyle w:val="eop"/>
          <w:i/>
          <w:iCs/>
          <w:color w:val="000000"/>
        </w:rPr>
        <w:t> </w:t>
      </w:r>
    </w:p>
    <w:p w14:paraId="02B1E7BB" w14:textId="77777777" w:rsidR="002717FB" w:rsidRDefault="002717FB"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ICT is the core of the capabilities required in the 21st century. Therefore, various creators suggest that higher educational activities that adapt to these innovative backgrounds, among other things, can infer efforts to improve skills in the 21st century, such as basic reasoning, problem-solving, communications, and collaborative </w:t>
      </w:r>
      <w:proofErr w:type="gramStart"/>
      <w:r>
        <w:rPr>
          <w:rStyle w:val="normaltextrun"/>
          <w:color w:val="000000"/>
        </w:rPr>
        <w:t>efforts</w:t>
      </w:r>
      <w:r>
        <w:rPr>
          <w:rStyle w:val="normaltextrun"/>
          <w:color w:val="000000"/>
          <w:shd w:val="clear" w:color="auto" w:fill="FFFFFF"/>
        </w:rPr>
        <w:t>(</w:t>
      </w:r>
      <w:proofErr w:type="gramEnd"/>
      <w:r>
        <w:rPr>
          <w:rStyle w:val="normaltextrun"/>
          <w:color w:val="000000"/>
          <w:shd w:val="clear" w:color="auto" w:fill="FFFFFF"/>
        </w:rPr>
        <w:t>Al-</w:t>
      </w:r>
      <w:proofErr w:type="spellStart"/>
      <w:r>
        <w:rPr>
          <w:rStyle w:val="normaltextrun"/>
          <w:color w:val="000000"/>
          <w:shd w:val="clear" w:color="auto" w:fill="FFFFFF"/>
        </w:rPr>
        <w:t>Samarraie</w:t>
      </w:r>
      <w:proofErr w:type="spellEnd"/>
      <w:r>
        <w:rPr>
          <w:rStyle w:val="normaltextrun"/>
          <w:color w:val="000000"/>
          <w:shd w:val="clear" w:color="auto" w:fill="FFFFFF"/>
        </w:rPr>
        <w:t>, et al., 2018)</w:t>
      </w:r>
      <w:r>
        <w:rPr>
          <w:rStyle w:val="normaltextrun"/>
          <w:color w:val="000000"/>
        </w:rPr>
        <w:t>. The reality of enjoying the benefits of ICT, combined with quality higher education, improves senior management, adapts to current social needs, and enables universities to consistently redesign and develop. </w:t>
      </w:r>
      <w:r>
        <w:rPr>
          <w:rStyle w:val="eop"/>
          <w:color w:val="000000"/>
        </w:rPr>
        <w:t> </w:t>
      </w:r>
    </w:p>
    <w:p w14:paraId="7E13A947" w14:textId="77777777" w:rsidR="002717FB" w:rsidRDefault="002717FB"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In addition, research shows that the framework of higher education is the framework of joint insurance companies that can enhance information and communication technology, and it is necessary to provide teachers with more important information and communication technology at an early stage of useful preparation. Is </w:t>
      </w:r>
      <w:proofErr w:type="gramStart"/>
      <w:r>
        <w:rPr>
          <w:rStyle w:val="normaltextrun"/>
          <w:color w:val="000000"/>
        </w:rPr>
        <w:t>suggested</w:t>
      </w:r>
      <w:r>
        <w:rPr>
          <w:rStyle w:val="normaltextrun"/>
          <w:color w:val="000000"/>
          <w:shd w:val="clear" w:color="auto" w:fill="FFFFFF"/>
        </w:rPr>
        <w:t>(</w:t>
      </w:r>
      <w:proofErr w:type="gramEnd"/>
      <w:r>
        <w:rPr>
          <w:rStyle w:val="normaltextrun"/>
          <w:color w:val="000000"/>
          <w:shd w:val="clear" w:color="auto" w:fill="FFFFFF"/>
        </w:rPr>
        <w:t>Trust, et al., 2017)</w:t>
      </w:r>
      <w:r>
        <w:rPr>
          <w:rStyle w:val="normaltextrun"/>
          <w:color w:val="000000"/>
        </w:rPr>
        <w:t xml:space="preserve">. Changing universities </w:t>
      </w:r>
      <w:proofErr w:type="gramStart"/>
      <w:r>
        <w:rPr>
          <w:rStyle w:val="normaltextrun"/>
          <w:color w:val="000000"/>
        </w:rPr>
        <w:t>based on the fact that</w:t>
      </w:r>
      <w:proofErr w:type="gramEnd"/>
      <w:r>
        <w:rPr>
          <w:rStyle w:val="normaltextrun"/>
          <w:color w:val="000000"/>
        </w:rPr>
        <w:t xml:space="preserve"> technology constitutes a very similar innate thing will be an unavoidable cycle. In addition, this idea encourages the need to rethink what these procedures mean for the professional learning experience directly involved. If respondents are aware of the positive benefits of these computing conditions, make sure they have access to quality data, participate in clear concerns, and distribute and view their work as well.</w:t>
      </w:r>
      <w:r>
        <w:rPr>
          <w:rStyle w:val="eop"/>
          <w:color w:val="000000"/>
        </w:rPr>
        <w:t> </w:t>
      </w:r>
    </w:p>
    <w:p w14:paraId="05FE34B1" w14:textId="77777777" w:rsidR="003715B0" w:rsidRDefault="003715B0" w:rsidP="00750FD6">
      <w:pPr>
        <w:spacing w:line="360" w:lineRule="auto"/>
        <w:rPr>
          <w:b/>
          <w:bCs/>
          <w:i/>
          <w:iCs/>
          <w:color w:val="000000"/>
        </w:rPr>
      </w:pPr>
    </w:p>
    <w:p w14:paraId="6286F29F" w14:textId="5A5986FB" w:rsidR="007D6DCF" w:rsidRDefault="007D6DCF" w:rsidP="00750FD6">
      <w:pPr>
        <w:spacing w:line="360" w:lineRule="auto"/>
        <w:rPr>
          <w:b/>
          <w:bCs/>
          <w:i/>
          <w:iCs/>
          <w:color w:val="000000"/>
        </w:rPr>
      </w:pPr>
    </w:p>
    <w:p w14:paraId="379C391B" w14:textId="77777777" w:rsidR="007D6DCF" w:rsidRDefault="007D6DCF" w:rsidP="00750FD6">
      <w:pPr>
        <w:spacing w:line="360" w:lineRule="auto"/>
        <w:rPr>
          <w:b/>
          <w:bCs/>
          <w:i/>
          <w:iCs/>
          <w:color w:val="000000"/>
        </w:rPr>
      </w:pPr>
      <w:r>
        <w:rPr>
          <w:b/>
          <w:bCs/>
          <w:i/>
          <w:iCs/>
          <w:color w:val="000000"/>
        </w:rPr>
        <w:br w:type="page"/>
      </w:r>
    </w:p>
    <w:p w14:paraId="310038E2" w14:textId="77777777" w:rsidR="007D6DCF" w:rsidRPr="00F75159" w:rsidRDefault="007D6DCF" w:rsidP="00750FD6">
      <w:pPr>
        <w:pStyle w:val="paragraph"/>
        <w:spacing w:before="0" w:beforeAutospacing="0" w:after="0" w:afterAutospacing="0" w:line="360" w:lineRule="auto"/>
        <w:textAlignment w:val="baseline"/>
        <w:rPr>
          <w:rFonts w:ascii="Segoe UI" w:hAnsi="Segoe UI" w:cs="Segoe UI"/>
          <w:b/>
          <w:bCs/>
          <w:i/>
          <w:iCs/>
          <w:color w:val="B4C6E7" w:themeColor="accent1" w:themeTint="66"/>
          <w:sz w:val="18"/>
          <w:szCs w:val="18"/>
        </w:rPr>
      </w:pPr>
      <w:r w:rsidRPr="00F75159">
        <w:rPr>
          <w:rStyle w:val="normaltextrun"/>
          <w:b/>
          <w:bCs/>
          <w:i/>
          <w:iCs/>
          <w:color w:val="B4C6E7" w:themeColor="accent1" w:themeTint="66"/>
        </w:rPr>
        <w:lastRenderedPageBreak/>
        <w:t>Conclusion</w:t>
      </w:r>
      <w:r w:rsidRPr="00F75159">
        <w:rPr>
          <w:rStyle w:val="eop"/>
          <w:b/>
          <w:bCs/>
          <w:i/>
          <w:iCs/>
          <w:color w:val="B4C6E7" w:themeColor="accent1" w:themeTint="66"/>
        </w:rPr>
        <w:t> </w:t>
      </w:r>
    </w:p>
    <w:p w14:paraId="70931568" w14:textId="77777777" w:rsidR="007D6DCF" w:rsidRDefault="007D6DCF" w:rsidP="00750FD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color w:val="000000"/>
        </w:rPr>
        <w:t xml:space="preserve">Surprisingly, finding real individuals in higher education represents a continuous routine, whether online and distance learning is more popular or scary than traditional family higher education or the Internet, or new learning advances represent a continuous routine. It's just, and we're </w:t>
      </w:r>
      <w:proofErr w:type="gramStart"/>
      <w:r>
        <w:rPr>
          <w:rStyle w:val="normaltextrun"/>
          <w:color w:val="000000"/>
        </w:rPr>
        <w:t>actually discussing</w:t>
      </w:r>
      <w:proofErr w:type="gramEnd"/>
      <w:r>
        <w:rPr>
          <w:rStyle w:val="normaltextrun"/>
          <w:color w:val="000000"/>
        </w:rPr>
        <w:t xml:space="preserve"> whether it's an important step forward. Such discussions often rely on the insights provided by the evidence of the story. To make matters worse, they don't matter. First, it's difficult to collect data, but with more information and metrics to determine what's really happening, we can regularly observe what's happening in our organisation. In any case, no matter what you do, your practices are constantly changing. Second, even if the device is open at some point, it is not possible to notice or quantify what happened. Speculation in which agents decide to reveal specific data on paper by habitual stacking, book selection, understanding, editing of work, or by limiting the search to data available online only. </w:t>
      </w:r>
      <w:r>
        <w:rPr>
          <w:rStyle w:val="eop"/>
          <w:color w:val="000000"/>
        </w:rPr>
        <w:t> </w:t>
      </w:r>
    </w:p>
    <w:p w14:paraId="67419762" w14:textId="108B8AB7" w:rsidR="00DA1093" w:rsidRDefault="00DA1093" w:rsidP="00750FD6">
      <w:pPr>
        <w:spacing w:line="360" w:lineRule="auto"/>
        <w:rPr>
          <w:b/>
          <w:bCs/>
          <w:i/>
          <w:iCs/>
          <w:color w:val="000000"/>
        </w:rPr>
      </w:pPr>
    </w:p>
    <w:p w14:paraId="54553657" w14:textId="77777777" w:rsidR="00DA1093" w:rsidRDefault="00DA1093" w:rsidP="00750FD6">
      <w:pPr>
        <w:spacing w:line="360" w:lineRule="auto"/>
        <w:rPr>
          <w:b/>
          <w:bCs/>
          <w:i/>
          <w:iCs/>
          <w:color w:val="000000"/>
        </w:rPr>
      </w:pPr>
      <w:r>
        <w:rPr>
          <w:b/>
          <w:bCs/>
          <w:i/>
          <w:iCs/>
          <w:color w:val="000000"/>
        </w:rPr>
        <w:br w:type="page"/>
      </w:r>
    </w:p>
    <w:p w14:paraId="49F62B45" w14:textId="77777777" w:rsidR="00EB0E96" w:rsidRPr="00F75159" w:rsidRDefault="00EB0E96" w:rsidP="00EB0E96">
      <w:pPr>
        <w:pStyle w:val="paragraph"/>
        <w:spacing w:before="0" w:beforeAutospacing="0" w:after="0" w:afterAutospacing="0"/>
        <w:jc w:val="center"/>
        <w:textAlignment w:val="baseline"/>
        <w:rPr>
          <w:rFonts w:ascii="Segoe UI" w:hAnsi="Segoe UI" w:cs="Segoe UI"/>
          <w:b/>
          <w:bCs/>
          <w:i/>
          <w:iCs/>
          <w:color w:val="B4C6E7" w:themeColor="accent1" w:themeTint="66"/>
          <w:sz w:val="18"/>
          <w:szCs w:val="18"/>
        </w:rPr>
      </w:pPr>
      <w:r w:rsidRPr="00F75159">
        <w:rPr>
          <w:rStyle w:val="normaltextrun"/>
          <w:color w:val="B4C6E7" w:themeColor="accent1" w:themeTint="66"/>
          <w:shd w:val="clear" w:color="auto" w:fill="FFFFFF"/>
        </w:rPr>
        <w:lastRenderedPageBreak/>
        <w:t>References</w:t>
      </w:r>
      <w:r w:rsidRPr="00F75159">
        <w:rPr>
          <w:rStyle w:val="eop"/>
          <w:b/>
          <w:bCs/>
          <w:i/>
          <w:iCs/>
          <w:color w:val="B4C6E7" w:themeColor="accent1" w:themeTint="66"/>
        </w:rPr>
        <w:t> </w:t>
      </w:r>
    </w:p>
    <w:p w14:paraId="03E6E2DE"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eop"/>
          <w:i/>
          <w:iCs/>
          <w:color w:val="000000"/>
        </w:rPr>
        <w:t> </w:t>
      </w:r>
    </w:p>
    <w:p w14:paraId="4B9A083C"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proofErr w:type="spellStart"/>
      <w:r w:rsidRPr="006C4809">
        <w:rPr>
          <w:rStyle w:val="normaltextrun"/>
          <w:i/>
          <w:iCs/>
          <w:color w:val="000000"/>
          <w:shd w:val="clear" w:color="auto" w:fill="FFFFFF"/>
        </w:rPr>
        <w:t>Aldowah</w:t>
      </w:r>
      <w:proofErr w:type="spellEnd"/>
      <w:r w:rsidRPr="006C4809">
        <w:rPr>
          <w:rStyle w:val="normaltextrun"/>
          <w:i/>
          <w:iCs/>
          <w:color w:val="000000"/>
          <w:shd w:val="clear" w:color="auto" w:fill="FFFFFF"/>
        </w:rPr>
        <w:t>, H., Rehman, S.U., Ghazal, S. and Umar, I.N., 2017, September. Internet of Things in higher education: a study on future learning. In Journal of Physics: Conference Series (Vol. 892, No. 1, p. 012017). IOP Publishing.</w:t>
      </w:r>
      <w:r w:rsidRPr="006C4809">
        <w:rPr>
          <w:rStyle w:val="eop"/>
          <w:i/>
          <w:iCs/>
          <w:color w:val="000000"/>
        </w:rPr>
        <w:t> </w:t>
      </w:r>
    </w:p>
    <w:p w14:paraId="6F3AB85E"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 xml:space="preserve">Ali, W., 2020. Online and remote learning in higher education institutes: A necessity </w:t>
      </w:r>
      <w:proofErr w:type="gramStart"/>
      <w:r w:rsidRPr="006C4809">
        <w:rPr>
          <w:rStyle w:val="normaltextrun"/>
          <w:i/>
          <w:iCs/>
          <w:color w:val="000000"/>
          <w:shd w:val="clear" w:color="auto" w:fill="FFFFFF"/>
        </w:rPr>
        <w:t>in light of</w:t>
      </w:r>
      <w:proofErr w:type="gramEnd"/>
      <w:r w:rsidRPr="006C4809">
        <w:rPr>
          <w:rStyle w:val="normaltextrun"/>
          <w:i/>
          <w:iCs/>
          <w:color w:val="000000"/>
          <w:shd w:val="clear" w:color="auto" w:fill="FFFFFF"/>
        </w:rPr>
        <w:t xml:space="preserve"> COVID-19 pandemic. Higher Education Studies, 10(3), pp.16-25.</w:t>
      </w:r>
      <w:r w:rsidRPr="006C4809">
        <w:rPr>
          <w:rStyle w:val="eop"/>
          <w:i/>
          <w:iCs/>
          <w:color w:val="000000"/>
        </w:rPr>
        <w:t> </w:t>
      </w:r>
    </w:p>
    <w:p w14:paraId="3ABFCE6F"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Al-</w:t>
      </w:r>
      <w:proofErr w:type="spellStart"/>
      <w:r w:rsidRPr="006C4809">
        <w:rPr>
          <w:rStyle w:val="normaltextrun"/>
          <w:i/>
          <w:iCs/>
          <w:color w:val="000000"/>
          <w:shd w:val="clear" w:color="auto" w:fill="FFFFFF"/>
        </w:rPr>
        <w:t>Samarraie</w:t>
      </w:r>
      <w:proofErr w:type="spellEnd"/>
      <w:r w:rsidRPr="006C4809">
        <w:rPr>
          <w:rStyle w:val="normaltextrun"/>
          <w:i/>
          <w:iCs/>
          <w:color w:val="000000"/>
          <w:shd w:val="clear" w:color="auto" w:fill="FFFFFF"/>
        </w:rPr>
        <w:t xml:space="preserve">, H., Teng, B.K., </w:t>
      </w:r>
      <w:proofErr w:type="spellStart"/>
      <w:r w:rsidRPr="006C4809">
        <w:rPr>
          <w:rStyle w:val="normaltextrun"/>
          <w:i/>
          <w:iCs/>
          <w:color w:val="000000"/>
          <w:shd w:val="clear" w:color="auto" w:fill="FFFFFF"/>
        </w:rPr>
        <w:t>Alzahrani</w:t>
      </w:r>
      <w:proofErr w:type="spellEnd"/>
      <w:r w:rsidRPr="006C4809">
        <w:rPr>
          <w:rStyle w:val="normaltextrun"/>
          <w:i/>
          <w:iCs/>
          <w:color w:val="000000"/>
          <w:shd w:val="clear" w:color="auto" w:fill="FFFFFF"/>
        </w:rPr>
        <w:t>, A.I. and </w:t>
      </w:r>
      <w:proofErr w:type="spellStart"/>
      <w:r w:rsidRPr="006C4809">
        <w:rPr>
          <w:rStyle w:val="normaltextrun"/>
          <w:i/>
          <w:iCs/>
          <w:color w:val="000000"/>
          <w:shd w:val="clear" w:color="auto" w:fill="FFFFFF"/>
        </w:rPr>
        <w:t>Alalwan</w:t>
      </w:r>
      <w:proofErr w:type="spellEnd"/>
      <w:r w:rsidRPr="006C4809">
        <w:rPr>
          <w:rStyle w:val="normaltextrun"/>
          <w:i/>
          <w:iCs/>
          <w:color w:val="000000"/>
          <w:shd w:val="clear" w:color="auto" w:fill="FFFFFF"/>
        </w:rPr>
        <w:t>, N., 2018. E-learning continuance satisfaction in higher education: a unified perspective from instructors and students. Studies in higher education, 43(11), pp.2003-2019.</w:t>
      </w:r>
      <w:r w:rsidRPr="006C4809">
        <w:rPr>
          <w:rStyle w:val="eop"/>
          <w:i/>
          <w:iCs/>
          <w:color w:val="000000"/>
        </w:rPr>
        <w:t> </w:t>
      </w:r>
    </w:p>
    <w:p w14:paraId="6B5F3B88"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 xml:space="preserve">Becker, S.A., Cummins, M., Davis, A., Freeman, A., Hall, C.G. and </w:t>
      </w:r>
      <w:proofErr w:type="spellStart"/>
      <w:r w:rsidRPr="006C4809">
        <w:rPr>
          <w:rStyle w:val="normaltextrun"/>
          <w:i/>
          <w:iCs/>
          <w:color w:val="000000"/>
          <w:shd w:val="clear" w:color="auto" w:fill="FFFFFF"/>
        </w:rPr>
        <w:t>Ananthanarayanan</w:t>
      </w:r>
      <w:proofErr w:type="spellEnd"/>
      <w:r w:rsidRPr="006C4809">
        <w:rPr>
          <w:rStyle w:val="normaltextrun"/>
          <w:i/>
          <w:iCs/>
          <w:color w:val="000000"/>
          <w:shd w:val="clear" w:color="auto" w:fill="FFFFFF"/>
        </w:rPr>
        <w:t>, V., 2017. NMC horizon report: 2017 higher education edition (pp. 1-60). The New Media Consortium.</w:t>
      </w:r>
      <w:r w:rsidRPr="006C4809">
        <w:rPr>
          <w:rStyle w:val="eop"/>
          <w:i/>
          <w:iCs/>
          <w:color w:val="000000"/>
        </w:rPr>
        <w:t> </w:t>
      </w:r>
    </w:p>
    <w:p w14:paraId="3F7BCDFD"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proofErr w:type="spellStart"/>
      <w:r w:rsidRPr="006C4809">
        <w:rPr>
          <w:rStyle w:val="normaltextrun"/>
          <w:i/>
          <w:iCs/>
          <w:color w:val="000000"/>
          <w:shd w:val="clear" w:color="auto" w:fill="FFFFFF"/>
        </w:rPr>
        <w:t>Boelens</w:t>
      </w:r>
      <w:proofErr w:type="spellEnd"/>
      <w:r w:rsidRPr="006C4809">
        <w:rPr>
          <w:rStyle w:val="normaltextrun"/>
          <w:i/>
          <w:iCs/>
          <w:color w:val="000000"/>
          <w:shd w:val="clear" w:color="auto" w:fill="FFFFFF"/>
        </w:rPr>
        <w:t xml:space="preserve">, R., </w:t>
      </w:r>
      <w:proofErr w:type="spellStart"/>
      <w:r w:rsidRPr="006C4809">
        <w:rPr>
          <w:rStyle w:val="normaltextrun"/>
          <w:i/>
          <w:iCs/>
          <w:color w:val="000000"/>
          <w:shd w:val="clear" w:color="auto" w:fill="FFFFFF"/>
        </w:rPr>
        <w:t>Voet</w:t>
      </w:r>
      <w:proofErr w:type="spellEnd"/>
      <w:r w:rsidRPr="006C4809">
        <w:rPr>
          <w:rStyle w:val="normaltextrun"/>
          <w:i/>
          <w:iCs/>
          <w:color w:val="000000"/>
          <w:shd w:val="clear" w:color="auto" w:fill="FFFFFF"/>
        </w:rPr>
        <w:t xml:space="preserve">, M. and De </w:t>
      </w:r>
      <w:proofErr w:type="spellStart"/>
      <w:r w:rsidRPr="006C4809">
        <w:rPr>
          <w:rStyle w:val="normaltextrun"/>
          <w:i/>
          <w:iCs/>
          <w:color w:val="000000"/>
          <w:shd w:val="clear" w:color="auto" w:fill="FFFFFF"/>
        </w:rPr>
        <w:t>Wever</w:t>
      </w:r>
      <w:proofErr w:type="spellEnd"/>
      <w:r w:rsidRPr="006C4809">
        <w:rPr>
          <w:rStyle w:val="normaltextrun"/>
          <w:i/>
          <w:iCs/>
          <w:color w:val="000000"/>
          <w:shd w:val="clear" w:color="auto" w:fill="FFFFFF"/>
        </w:rPr>
        <w:t>, B., 2018. The design of blended learning in response to student diversity in higher education: Instructors’ views and use of differentiated instruction in blended learning. Computers &amp; Education, 120, pp.197-212.</w:t>
      </w:r>
      <w:r w:rsidRPr="006C4809">
        <w:rPr>
          <w:rStyle w:val="eop"/>
          <w:i/>
          <w:iCs/>
          <w:color w:val="000000"/>
        </w:rPr>
        <w:t> </w:t>
      </w:r>
    </w:p>
    <w:p w14:paraId="0B9A26E0"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Crompton, H. and Burke, D., 2018. The use of mobile learning in higher education: A systematic review. Computers &amp; Education, 123, pp.53-64.</w:t>
      </w:r>
      <w:r w:rsidRPr="006C4809">
        <w:rPr>
          <w:rStyle w:val="eop"/>
          <w:i/>
          <w:iCs/>
          <w:color w:val="000000"/>
        </w:rPr>
        <w:t> </w:t>
      </w:r>
    </w:p>
    <w:p w14:paraId="33D20930"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proofErr w:type="spellStart"/>
      <w:r w:rsidRPr="006C4809">
        <w:rPr>
          <w:rStyle w:val="normaltextrun"/>
          <w:i/>
          <w:iCs/>
          <w:color w:val="000000"/>
          <w:shd w:val="clear" w:color="auto" w:fill="FFFFFF"/>
        </w:rPr>
        <w:t>Dumpit</w:t>
      </w:r>
      <w:proofErr w:type="spellEnd"/>
      <w:r w:rsidRPr="006C4809">
        <w:rPr>
          <w:rStyle w:val="normaltextrun"/>
          <w:i/>
          <w:iCs/>
          <w:color w:val="000000"/>
          <w:shd w:val="clear" w:color="auto" w:fill="FFFFFF"/>
        </w:rPr>
        <w:t>, D.Z. and Fernandez, C.J., 2017. Analysis of the use of social media in Higher Education Institutions (HEIs) using the Technology Acceptance Model. International Journal of Educational Technology in Higher Education, 14(1), pp.1-16.</w:t>
      </w:r>
      <w:r w:rsidRPr="006C4809">
        <w:rPr>
          <w:rStyle w:val="eop"/>
          <w:i/>
          <w:iCs/>
          <w:color w:val="000000"/>
        </w:rPr>
        <w:t> </w:t>
      </w:r>
    </w:p>
    <w:p w14:paraId="1BB7378D"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 xml:space="preserve">Trust, T., Carpenter, J.P. and </w:t>
      </w:r>
      <w:proofErr w:type="spellStart"/>
      <w:r w:rsidRPr="006C4809">
        <w:rPr>
          <w:rStyle w:val="normaltextrun"/>
          <w:i/>
          <w:iCs/>
          <w:color w:val="000000"/>
          <w:shd w:val="clear" w:color="auto" w:fill="FFFFFF"/>
        </w:rPr>
        <w:t>Krutka</w:t>
      </w:r>
      <w:proofErr w:type="spellEnd"/>
      <w:r w:rsidRPr="006C4809">
        <w:rPr>
          <w:rStyle w:val="normaltextrun"/>
          <w:i/>
          <w:iCs/>
          <w:color w:val="000000"/>
          <w:shd w:val="clear" w:color="auto" w:fill="FFFFFF"/>
        </w:rPr>
        <w:t>, D.G., 2017. Moving beyond silos: Professional learning networks in higher education. The Internet and Higher Education, 35, pp.1-11.</w:t>
      </w:r>
      <w:r w:rsidRPr="006C4809">
        <w:rPr>
          <w:rStyle w:val="eop"/>
          <w:i/>
          <w:iCs/>
          <w:color w:val="000000"/>
        </w:rPr>
        <w:t> </w:t>
      </w:r>
    </w:p>
    <w:p w14:paraId="5EDAF024" w14:textId="77777777" w:rsidR="00EB0E96" w:rsidRPr="006C4809" w:rsidRDefault="00EB0E96" w:rsidP="00EB0E96">
      <w:pPr>
        <w:pStyle w:val="paragraph"/>
        <w:spacing w:before="0" w:beforeAutospacing="0" w:after="0" w:afterAutospacing="0"/>
        <w:ind w:left="720" w:hanging="720"/>
        <w:textAlignment w:val="baseline"/>
        <w:rPr>
          <w:rFonts w:ascii="Segoe UI" w:hAnsi="Segoe UI" w:cs="Segoe UI"/>
          <w:i/>
          <w:iCs/>
          <w:sz w:val="18"/>
          <w:szCs w:val="18"/>
        </w:rPr>
      </w:pPr>
      <w:r w:rsidRPr="006C4809">
        <w:rPr>
          <w:rStyle w:val="normaltextrun"/>
          <w:i/>
          <w:iCs/>
          <w:color w:val="000000"/>
          <w:shd w:val="clear" w:color="auto" w:fill="FFFFFF"/>
        </w:rPr>
        <w:t>Zheng, F., Khan, N.A. and Hussain, S., 2020. The COVID 19 pandemic and digital higher education: Exploring the impact of proactive personality on social capital through internet self-efficacy and online interaction quality. Children and Youth Services Review, 119, p.105694.</w:t>
      </w:r>
      <w:r w:rsidRPr="006C4809">
        <w:rPr>
          <w:rStyle w:val="eop"/>
          <w:i/>
          <w:iCs/>
          <w:color w:val="000000"/>
        </w:rPr>
        <w:t> </w:t>
      </w:r>
    </w:p>
    <w:p w14:paraId="3C547EA6" w14:textId="77777777" w:rsidR="00402501" w:rsidRPr="006C4809" w:rsidRDefault="00402501" w:rsidP="00547DA3">
      <w:pPr>
        <w:rPr>
          <w:b/>
          <w:bCs/>
          <w:i/>
          <w:iCs/>
          <w:color w:val="000000"/>
        </w:rPr>
      </w:pPr>
    </w:p>
    <w:sectPr w:rsidR="00402501" w:rsidRPr="006C4809" w:rsidSect="003C6F3D">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68ED2" w14:textId="77777777" w:rsidR="00D7759D" w:rsidRDefault="00D7759D" w:rsidP="00D7759D">
      <w:pPr>
        <w:spacing w:after="0" w:line="240" w:lineRule="auto"/>
      </w:pPr>
      <w:r>
        <w:separator/>
      </w:r>
    </w:p>
  </w:endnote>
  <w:endnote w:type="continuationSeparator" w:id="0">
    <w:p w14:paraId="5F51BE58" w14:textId="77777777" w:rsidR="00D7759D" w:rsidRDefault="00D7759D" w:rsidP="00D77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CE9AE" w14:textId="77777777" w:rsidR="00D7759D" w:rsidRDefault="00D7759D" w:rsidP="00D7759D">
      <w:pPr>
        <w:spacing w:after="0" w:line="240" w:lineRule="auto"/>
      </w:pPr>
      <w:r>
        <w:separator/>
      </w:r>
    </w:p>
  </w:footnote>
  <w:footnote w:type="continuationSeparator" w:id="0">
    <w:p w14:paraId="1E9044D3" w14:textId="77777777" w:rsidR="00D7759D" w:rsidRDefault="00D7759D" w:rsidP="00D77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516697"/>
      <w:docPartObj>
        <w:docPartGallery w:val="Page Numbers (Top of Page)"/>
        <w:docPartUnique/>
      </w:docPartObj>
    </w:sdtPr>
    <w:sdtEndPr>
      <w:rPr>
        <w:noProof/>
      </w:rPr>
    </w:sdtEndPr>
    <w:sdtContent>
      <w:p w14:paraId="58398598" w14:textId="3B3D98B9" w:rsidR="00D7759D" w:rsidRDefault="00D7759D">
        <w:pPr>
          <w:pStyle w:val="Header"/>
        </w:pPr>
        <w:r>
          <w:fldChar w:fldCharType="begin"/>
        </w:r>
        <w:r>
          <w:instrText xml:space="preserve"> PAGE   \* MERGEFORMAT </w:instrText>
        </w:r>
        <w:r>
          <w:fldChar w:fldCharType="separate"/>
        </w:r>
        <w:r>
          <w:rPr>
            <w:noProof/>
          </w:rPr>
          <w:t>2</w:t>
        </w:r>
        <w:r>
          <w:rPr>
            <w:noProof/>
          </w:rPr>
          <w:fldChar w:fldCharType="end"/>
        </w:r>
      </w:p>
    </w:sdtContent>
  </w:sdt>
  <w:p w14:paraId="724A09E7" w14:textId="77777777" w:rsidR="00D7759D" w:rsidRDefault="00D775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F3D"/>
    <w:rsid w:val="00122EE9"/>
    <w:rsid w:val="00146946"/>
    <w:rsid w:val="001D06C7"/>
    <w:rsid w:val="00215B3F"/>
    <w:rsid w:val="002717FB"/>
    <w:rsid w:val="002967C9"/>
    <w:rsid w:val="002B1B0F"/>
    <w:rsid w:val="00371234"/>
    <w:rsid w:val="003715B0"/>
    <w:rsid w:val="00375047"/>
    <w:rsid w:val="003A571E"/>
    <w:rsid w:val="003C6F3D"/>
    <w:rsid w:val="00402501"/>
    <w:rsid w:val="00476BED"/>
    <w:rsid w:val="004E420E"/>
    <w:rsid w:val="004F17BC"/>
    <w:rsid w:val="00547DA3"/>
    <w:rsid w:val="0068791E"/>
    <w:rsid w:val="006A4BB2"/>
    <w:rsid w:val="006C4809"/>
    <w:rsid w:val="006E1185"/>
    <w:rsid w:val="006F7DF8"/>
    <w:rsid w:val="00750FD6"/>
    <w:rsid w:val="007A1D28"/>
    <w:rsid w:val="007C67AA"/>
    <w:rsid w:val="007D6DCF"/>
    <w:rsid w:val="007F4E45"/>
    <w:rsid w:val="009C76FA"/>
    <w:rsid w:val="00A4255A"/>
    <w:rsid w:val="00A755F5"/>
    <w:rsid w:val="00B212BF"/>
    <w:rsid w:val="00BA0F60"/>
    <w:rsid w:val="00BA5091"/>
    <w:rsid w:val="00C56780"/>
    <w:rsid w:val="00C7073F"/>
    <w:rsid w:val="00CB0873"/>
    <w:rsid w:val="00D7759D"/>
    <w:rsid w:val="00DA1093"/>
    <w:rsid w:val="00E336A2"/>
    <w:rsid w:val="00EB0E96"/>
    <w:rsid w:val="00EC4C59"/>
    <w:rsid w:val="00F2764A"/>
    <w:rsid w:val="00F407C0"/>
    <w:rsid w:val="00F75159"/>
    <w:rsid w:val="00FF7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21C3D"/>
  <w15:chartTrackingRefBased/>
  <w15:docId w15:val="{8ED0C34C-F0FC-441D-92C6-B9A88B8D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5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12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6F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6F3D"/>
    <w:rPr>
      <w:rFonts w:eastAsiaTheme="minorEastAsia"/>
      <w:lang w:val="en-US"/>
    </w:rPr>
  </w:style>
  <w:style w:type="paragraph" w:styleId="Header">
    <w:name w:val="header"/>
    <w:basedOn w:val="Normal"/>
    <w:link w:val="HeaderChar"/>
    <w:uiPriority w:val="99"/>
    <w:unhideWhenUsed/>
    <w:rsid w:val="00D77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59D"/>
  </w:style>
  <w:style w:type="paragraph" w:styleId="Footer">
    <w:name w:val="footer"/>
    <w:basedOn w:val="Normal"/>
    <w:link w:val="FooterChar"/>
    <w:uiPriority w:val="99"/>
    <w:unhideWhenUsed/>
    <w:rsid w:val="00D77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59D"/>
  </w:style>
  <w:style w:type="character" w:styleId="Hyperlink">
    <w:name w:val="Hyperlink"/>
    <w:basedOn w:val="DefaultParagraphFont"/>
    <w:uiPriority w:val="99"/>
    <w:semiHidden/>
    <w:unhideWhenUsed/>
    <w:rsid w:val="003715B0"/>
    <w:rPr>
      <w:color w:val="0000FF"/>
      <w:u w:val="single"/>
    </w:rPr>
  </w:style>
  <w:style w:type="paragraph" w:styleId="TOC1">
    <w:name w:val="toc 1"/>
    <w:basedOn w:val="Normal"/>
    <w:next w:val="Normal"/>
    <w:autoRedefine/>
    <w:uiPriority w:val="39"/>
    <w:semiHidden/>
    <w:unhideWhenUsed/>
    <w:rsid w:val="003715B0"/>
    <w:pPr>
      <w:tabs>
        <w:tab w:val="right" w:leader="dot" w:pos="9016"/>
        <w:tab w:val="right" w:leader="dot" w:pos="9350"/>
      </w:tabs>
      <w:spacing w:after="0" w:line="360" w:lineRule="auto"/>
      <w:ind w:left="720"/>
      <w:contextualSpacing/>
      <w:jc w:val="both"/>
    </w:pPr>
  </w:style>
  <w:style w:type="paragraph" w:styleId="TOC2">
    <w:name w:val="toc 2"/>
    <w:basedOn w:val="Normal"/>
    <w:next w:val="Normal"/>
    <w:autoRedefine/>
    <w:uiPriority w:val="39"/>
    <w:semiHidden/>
    <w:unhideWhenUsed/>
    <w:rsid w:val="003715B0"/>
    <w:pPr>
      <w:spacing w:after="100" w:line="256" w:lineRule="auto"/>
      <w:ind w:left="220"/>
    </w:pPr>
  </w:style>
  <w:style w:type="character" w:customStyle="1" w:styleId="Heading1Char">
    <w:name w:val="Heading 1 Char"/>
    <w:basedOn w:val="DefaultParagraphFont"/>
    <w:link w:val="Heading1"/>
    <w:uiPriority w:val="9"/>
    <w:rsid w:val="003715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3715B0"/>
    <w:pPr>
      <w:spacing w:line="256" w:lineRule="auto"/>
      <w:outlineLvl w:val="9"/>
    </w:pPr>
    <w:rPr>
      <w:lang w:val="en-US"/>
    </w:rPr>
  </w:style>
  <w:style w:type="paragraph" w:customStyle="1" w:styleId="paragraph">
    <w:name w:val="paragraph"/>
    <w:basedOn w:val="Normal"/>
    <w:rsid w:val="001D06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D06C7"/>
  </w:style>
  <w:style w:type="character" w:customStyle="1" w:styleId="eop">
    <w:name w:val="eop"/>
    <w:basedOn w:val="DefaultParagraphFont"/>
    <w:rsid w:val="001D06C7"/>
  </w:style>
  <w:style w:type="character" w:customStyle="1" w:styleId="Heading2Char">
    <w:name w:val="Heading 2 Char"/>
    <w:basedOn w:val="DefaultParagraphFont"/>
    <w:link w:val="Heading2"/>
    <w:uiPriority w:val="9"/>
    <w:rsid w:val="00B212B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99219">
      <w:bodyDiv w:val="1"/>
      <w:marLeft w:val="0"/>
      <w:marRight w:val="0"/>
      <w:marTop w:val="0"/>
      <w:marBottom w:val="0"/>
      <w:divBdr>
        <w:top w:val="none" w:sz="0" w:space="0" w:color="auto"/>
        <w:left w:val="none" w:sz="0" w:space="0" w:color="auto"/>
        <w:bottom w:val="none" w:sz="0" w:space="0" w:color="auto"/>
        <w:right w:val="none" w:sz="0" w:space="0" w:color="auto"/>
      </w:divBdr>
      <w:divsChild>
        <w:div w:id="1250427968">
          <w:marLeft w:val="0"/>
          <w:marRight w:val="0"/>
          <w:marTop w:val="0"/>
          <w:marBottom w:val="0"/>
          <w:divBdr>
            <w:top w:val="none" w:sz="0" w:space="0" w:color="auto"/>
            <w:left w:val="none" w:sz="0" w:space="0" w:color="auto"/>
            <w:bottom w:val="none" w:sz="0" w:space="0" w:color="auto"/>
            <w:right w:val="none" w:sz="0" w:space="0" w:color="auto"/>
          </w:divBdr>
        </w:div>
        <w:div w:id="263418946">
          <w:marLeft w:val="0"/>
          <w:marRight w:val="0"/>
          <w:marTop w:val="0"/>
          <w:marBottom w:val="0"/>
          <w:divBdr>
            <w:top w:val="none" w:sz="0" w:space="0" w:color="auto"/>
            <w:left w:val="none" w:sz="0" w:space="0" w:color="auto"/>
            <w:bottom w:val="none" w:sz="0" w:space="0" w:color="auto"/>
            <w:right w:val="none" w:sz="0" w:space="0" w:color="auto"/>
          </w:divBdr>
        </w:div>
        <w:div w:id="818574871">
          <w:marLeft w:val="0"/>
          <w:marRight w:val="0"/>
          <w:marTop w:val="0"/>
          <w:marBottom w:val="0"/>
          <w:divBdr>
            <w:top w:val="none" w:sz="0" w:space="0" w:color="auto"/>
            <w:left w:val="none" w:sz="0" w:space="0" w:color="auto"/>
            <w:bottom w:val="none" w:sz="0" w:space="0" w:color="auto"/>
            <w:right w:val="none" w:sz="0" w:space="0" w:color="auto"/>
          </w:divBdr>
        </w:div>
        <w:div w:id="1793862722">
          <w:marLeft w:val="0"/>
          <w:marRight w:val="0"/>
          <w:marTop w:val="0"/>
          <w:marBottom w:val="0"/>
          <w:divBdr>
            <w:top w:val="none" w:sz="0" w:space="0" w:color="auto"/>
            <w:left w:val="none" w:sz="0" w:space="0" w:color="auto"/>
            <w:bottom w:val="none" w:sz="0" w:space="0" w:color="auto"/>
            <w:right w:val="none" w:sz="0" w:space="0" w:color="auto"/>
          </w:divBdr>
        </w:div>
      </w:divsChild>
    </w:div>
    <w:div w:id="152838267">
      <w:bodyDiv w:val="1"/>
      <w:marLeft w:val="0"/>
      <w:marRight w:val="0"/>
      <w:marTop w:val="0"/>
      <w:marBottom w:val="0"/>
      <w:divBdr>
        <w:top w:val="none" w:sz="0" w:space="0" w:color="auto"/>
        <w:left w:val="none" w:sz="0" w:space="0" w:color="auto"/>
        <w:bottom w:val="none" w:sz="0" w:space="0" w:color="auto"/>
        <w:right w:val="none" w:sz="0" w:space="0" w:color="auto"/>
      </w:divBdr>
      <w:divsChild>
        <w:div w:id="1977953617">
          <w:marLeft w:val="0"/>
          <w:marRight w:val="0"/>
          <w:marTop w:val="0"/>
          <w:marBottom w:val="0"/>
          <w:divBdr>
            <w:top w:val="none" w:sz="0" w:space="0" w:color="auto"/>
            <w:left w:val="none" w:sz="0" w:space="0" w:color="auto"/>
            <w:bottom w:val="none" w:sz="0" w:space="0" w:color="auto"/>
            <w:right w:val="none" w:sz="0" w:space="0" w:color="auto"/>
          </w:divBdr>
        </w:div>
        <w:div w:id="575284206">
          <w:marLeft w:val="0"/>
          <w:marRight w:val="0"/>
          <w:marTop w:val="0"/>
          <w:marBottom w:val="0"/>
          <w:divBdr>
            <w:top w:val="none" w:sz="0" w:space="0" w:color="auto"/>
            <w:left w:val="none" w:sz="0" w:space="0" w:color="auto"/>
            <w:bottom w:val="none" w:sz="0" w:space="0" w:color="auto"/>
            <w:right w:val="none" w:sz="0" w:space="0" w:color="auto"/>
          </w:divBdr>
        </w:div>
        <w:div w:id="1753156547">
          <w:marLeft w:val="0"/>
          <w:marRight w:val="0"/>
          <w:marTop w:val="0"/>
          <w:marBottom w:val="0"/>
          <w:divBdr>
            <w:top w:val="none" w:sz="0" w:space="0" w:color="auto"/>
            <w:left w:val="none" w:sz="0" w:space="0" w:color="auto"/>
            <w:bottom w:val="none" w:sz="0" w:space="0" w:color="auto"/>
            <w:right w:val="none" w:sz="0" w:space="0" w:color="auto"/>
          </w:divBdr>
        </w:div>
        <w:div w:id="1002784603">
          <w:marLeft w:val="0"/>
          <w:marRight w:val="0"/>
          <w:marTop w:val="0"/>
          <w:marBottom w:val="0"/>
          <w:divBdr>
            <w:top w:val="none" w:sz="0" w:space="0" w:color="auto"/>
            <w:left w:val="none" w:sz="0" w:space="0" w:color="auto"/>
            <w:bottom w:val="none" w:sz="0" w:space="0" w:color="auto"/>
            <w:right w:val="none" w:sz="0" w:space="0" w:color="auto"/>
          </w:divBdr>
        </w:div>
        <w:div w:id="327484716">
          <w:marLeft w:val="0"/>
          <w:marRight w:val="0"/>
          <w:marTop w:val="0"/>
          <w:marBottom w:val="0"/>
          <w:divBdr>
            <w:top w:val="none" w:sz="0" w:space="0" w:color="auto"/>
            <w:left w:val="none" w:sz="0" w:space="0" w:color="auto"/>
            <w:bottom w:val="none" w:sz="0" w:space="0" w:color="auto"/>
            <w:right w:val="none" w:sz="0" w:space="0" w:color="auto"/>
          </w:divBdr>
        </w:div>
        <w:div w:id="1989505360">
          <w:marLeft w:val="0"/>
          <w:marRight w:val="0"/>
          <w:marTop w:val="0"/>
          <w:marBottom w:val="0"/>
          <w:divBdr>
            <w:top w:val="none" w:sz="0" w:space="0" w:color="auto"/>
            <w:left w:val="none" w:sz="0" w:space="0" w:color="auto"/>
            <w:bottom w:val="none" w:sz="0" w:space="0" w:color="auto"/>
            <w:right w:val="none" w:sz="0" w:space="0" w:color="auto"/>
          </w:divBdr>
        </w:div>
        <w:div w:id="1147163520">
          <w:marLeft w:val="0"/>
          <w:marRight w:val="0"/>
          <w:marTop w:val="0"/>
          <w:marBottom w:val="0"/>
          <w:divBdr>
            <w:top w:val="none" w:sz="0" w:space="0" w:color="auto"/>
            <w:left w:val="none" w:sz="0" w:space="0" w:color="auto"/>
            <w:bottom w:val="none" w:sz="0" w:space="0" w:color="auto"/>
            <w:right w:val="none" w:sz="0" w:space="0" w:color="auto"/>
          </w:divBdr>
        </w:div>
        <w:div w:id="1863857834">
          <w:marLeft w:val="0"/>
          <w:marRight w:val="0"/>
          <w:marTop w:val="0"/>
          <w:marBottom w:val="0"/>
          <w:divBdr>
            <w:top w:val="none" w:sz="0" w:space="0" w:color="auto"/>
            <w:left w:val="none" w:sz="0" w:space="0" w:color="auto"/>
            <w:bottom w:val="none" w:sz="0" w:space="0" w:color="auto"/>
            <w:right w:val="none" w:sz="0" w:space="0" w:color="auto"/>
          </w:divBdr>
        </w:div>
        <w:div w:id="1096513800">
          <w:marLeft w:val="0"/>
          <w:marRight w:val="0"/>
          <w:marTop w:val="0"/>
          <w:marBottom w:val="0"/>
          <w:divBdr>
            <w:top w:val="none" w:sz="0" w:space="0" w:color="auto"/>
            <w:left w:val="none" w:sz="0" w:space="0" w:color="auto"/>
            <w:bottom w:val="none" w:sz="0" w:space="0" w:color="auto"/>
            <w:right w:val="none" w:sz="0" w:space="0" w:color="auto"/>
          </w:divBdr>
        </w:div>
        <w:div w:id="1387219705">
          <w:marLeft w:val="0"/>
          <w:marRight w:val="0"/>
          <w:marTop w:val="0"/>
          <w:marBottom w:val="0"/>
          <w:divBdr>
            <w:top w:val="none" w:sz="0" w:space="0" w:color="auto"/>
            <w:left w:val="none" w:sz="0" w:space="0" w:color="auto"/>
            <w:bottom w:val="none" w:sz="0" w:space="0" w:color="auto"/>
            <w:right w:val="none" w:sz="0" w:space="0" w:color="auto"/>
          </w:divBdr>
        </w:div>
        <w:div w:id="1468159299">
          <w:marLeft w:val="0"/>
          <w:marRight w:val="0"/>
          <w:marTop w:val="0"/>
          <w:marBottom w:val="0"/>
          <w:divBdr>
            <w:top w:val="none" w:sz="0" w:space="0" w:color="auto"/>
            <w:left w:val="none" w:sz="0" w:space="0" w:color="auto"/>
            <w:bottom w:val="none" w:sz="0" w:space="0" w:color="auto"/>
            <w:right w:val="none" w:sz="0" w:space="0" w:color="auto"/>
          </w:divBdr>
        </w:div>
      </w:divsChild>
    </w:div>
    <w:div w:id="227376918">
      <w:bodyDiv w:val="1"/>
      <w:marLeft w:val="0"/>
      <w:marRight w:val="0"/>
      <w:marTop w:val="0"/>
      <w:marBottom w:val="0"/>
      <w:divBdr>
        <w:top w:val="none" w:sz="0" w:space="0" w:color="auto"/>
        <w:left w:val="none" w:sz="0" w:space="0" w:color="auto"/>
        <w:bottom w:val="none" w:sz="0" w:space="0" w:color="auto"/>
        <w:right w:val="none" w:sz="0" w:space="0" w:color="auto"/>
      </w:divBdr>
    </w:div>
    <w:div w:id="974794279">
      <w:bodyDiv w:val="1"/>
      <w:marLeft w:val="0"/>
      <w:marRight w:val="0"/>
      <w:marTop w:val="0"/>
      <w:marBottom w:val="0"/>
      <w:divBdr>
        <w:top w:val="none" w:sz="0" w:space="0" w:color="auto"/>
        <w:left w:val="none" w:sz="0" w:space="0" w:color="auto"/>
        <w:bottom w:val="none" w:sz="0" w:space="0" w:color="auto"/>
        <w:right w:val="none" w:sz="0" w:space="0" w:color="auto"/>
      </w:divBdr>
      <w:divsChild>
        <w:div w:id="698749577">
          <w:marLeft w:val="0"/>
          <w:marRight w:val="0"/>
          <w:marTop w:val="0"/>
          <w:marBottom w:val="0"/>
          <w:divBdr>
            <w:top w:val="none" w:sz="0" w:space="0" w:color="auto"/>
            <w:left w:val="none" w:sz="0" w:space="0" w:color="auto"/>
            <w:bottom w:val="none" w:sz="0" w:space="0" w:color="auto"/>
            <w:right w:val="none" w:sz="0" w:space="0" w:color="auto"/>
          </w:divBdr>
        </w:div>
        <w:div w:id="496963882">
          <w:marLeft w:val="0"/>
          <w:marRight w:val="0"/>
          <w:marTop w:val="0"/>
          <w:marBottom w:val="0"/>
          <w:divBdr>
            <w:top w:val="none" w:sz="0" w:space="0" w:color="auto"/>
            <w:left w:val="none" w:sz="0" w:space="0" w:color="auto"/>
            <w:bottom w:val="none" w:sz="0" w:space="0" w:color="auto"/>
            <w:right w:val="none" w:sz="0" w:space="0" w:color="auto"/>
          </w:divBdr>
        </w:div>
        <w:div w:id="2114276220">
          <w:marLeft w:val="0"/>
          <w:marRight w:val="0"/>
          <w:marTop w:val="0"/>
          <w:marBottom w:val="0"/>
          <w:divBdr>
            <w:top w:val="none" w:sz="0" w:space="0" w:color="auto"/>
            <w:left w:val="none" w:sz="0" w:space="0" w:color="auto"/>
            <w:bottom w:val="none" w:sz="0" w:space="0" w:color="auto"/>
            <w:right w:val="none" w:sz="0" w:space="0" w:color="auto"/>
          </w:divBdr>
        </w:div>
        <w:div w:id="2021468962">
          <w:marLeft w:val="0"/>
          <w:marRight w:val="0"/>
          <w:marTop w:val="0"/>
          <w:marBottom w:val="0"/>
          <w:divBdr>
            <w:top w:val="none" w:sz="0" w:space="0" w:color="auto"/>
            <w:left w:val="none" w:sz="0" w:space="0" w:color="auto"/>
            <w:bottom w:val="none" w:sz="0" w:space="0" w:color="auto"/>
            <w:right w:val="none" w:sz="0" w:space="0" w:color="auto"/>
          </w:divBdr>
        </w:div>
        <w:div w:id="1440642891">
          <w:marLeft w:val="0"/>
          <w:marRight w:val="0"/>
          <w:marTop w:val="0"/>
          <w:marBottom w:val="0"/>
          <w:divBdr>
            <w:top w:val="none" w:sz="0" w:space="0" w:color="auto"/>
            <w:left w:val="none" w:sz="0" w:space="0" w:color="auto"/>
            <w:bottom w:val="none" w:sz="0" w:space="0" w:color="auto"/>
            <w:right w:val="none" w:sz="0" w:space="0" w:color="auto"/>
          </w:divBdr>
        </w:div>
        <w:div w:id="451705222">
          <w:marLeft w:val="0"/>
          <w:marRight w:val="0"/>
          <w:marTop w:val="0"/>
          <w:marBottom w:val="0"/>
          <w:divBdr>
            <w:top w:val="none" w:sz="0" w:space="0" w:color="auto"/>
            <w:left w:val="none" w:sz="0" w:space="0" w:color="auto"/>
            <w:bottom w:val="none" w:sz="0" w:space="0" w:color="auto"/>
            <w:right w:val="none" w:sz="0" w:space="0" w:color="auto"/>
          </w:divBdr>
        </w:div>
      </w:divsChild>
    </w:div>
    <w:div w:id="980353609">
      <w:bodyDiv w:val="1"/>
      <w:marLeft w:val="0"/>
      <w:marRight w:val="0"/>
      <w:marTop w:val="0"/>
      <w:marBottom w:val="0"/>
      <w:divBdr>
        <w:top w:val="none" w:sz="0" w:space="0" w:color="auto"/>
        <w:left w:val="none" w:sz="0" w:space="0" w:color="auto"/>
        <w:bottom w:val="none" w:sz="0" w:space="0" w:color="auto"/>
        <w:right w:val="none" w:sz="0" w:space="0" w:color="auto"/>
      </w:divBdr>
    </w:div>
    <w:div w:id="1062753157">
      <w:bodyDiv w:val="1"/>
      <w:marLeft w:val="0"/>
      <w:marRight w:val="0"/>
      <w:marTop w:val="0"/>
      <w:marBottom w:val="0"/>
      <w:divBdr>
        <w:top w:val="none" w:sz="0" w:space="0" w:color="auto"/>
        <w:left w:val="none" w:sz="0" w:space="0" w:color="auto"/>
        <w:bottom w:val="none" w:sz="0" w:space="0" w:color="auto"/>
        <w:right w:val="none" w:sz="0" w:space="0" w:color="auto"/>
      </w:divBdr>
      <w:divsChild>
        <w:div w:id="1541045837">
          <w:marLeft w:val="0"/>
          <w:marRight w:val="0"/>
          <w:marTop w:val="0"/>
          <w:marBottom w:val="0"/>
          <w:divBdr>
            <w:top w:val="none" w:sz="0" w:space="0" w:color="auto"/>
            <w:left w:val="none" w:sz="0" w:space="0" w:color="auto"/>
            <w:bottom w:val="none" w:sz="0" w:space="0" w:color="auto"/>
            <w:right w:val="none" w:sz="0" w:space="0" w:color="auto"/>
          </w:divBdr>
        </w:div>
        <w:div w:id="1836023400">
          <w:marLeft w:val="0"/>
          <w:marRight w:val="0"/>
          <w:marTop w:val="0"/>
          <w:marBottom w:val="0"/>
          <w:divBdr>
            <w:top w:val="none" w:sz="0" w:space="0" w:color="auto"/>
            <w:left w:val="none" w:sz="0" w:space="0" w:color="auto"/>
            <w:bottom w:val="none" w:sz="0" w:space="0" w:color="auto"/>
            <w:right w:val="none" w:sz="0" w:space="0" w:color="auto"/>
          </w:divBdr>
        </w:div>
        <w:div w:id="5599803">
          <w:marLeft w:val="0"/>
          <w:marRight w:val="0"/>
          <w:marTop w:val="0"/>
          <w:marBottom w:val="0"/>
          <w:divBdr>
            <w:top w:val="none" w:sz="0" w:space="0" w:color="auto"/>
            <w:left w:val="none" w:sz="0" w:space="0" w:color="auto"/>
            <w:bottom w:val="none" w:sz="0" w:space="0" w:color="auto"/>
            <w:right w:val="none" w:sz="0" w:space="0" w:color="auto"/>
          </w:divBdr>
        </w:div>
        <w:div w:id="2072343900">
          <w:marLeft w:val="0"/>
          <w:marRight w:val="0"/>
          <w:marTop w:val="0"/>
          <w:marBottom w:val="0"/>
          <w:divBdr>
            <w:top w:val="none" w:sz="0" w:space="0" w:color="auto"/>
            <w:left w:val="none" w:sz="0" w:space="0" w:color="auto"/>
            <w:bottom w:val="none" w:sz="0" w:space="0" w:color="auto"/>
            <w:right w:val="none" w:sz="0" w:space="0" w:color="auto"/>
          </w:divBdr>
        </w:div>
        <w:div w:id="1713456863">
          <w:marLeft w:val="0"/>
          <w:marRight w:val="0"/>
          <w:marTop w:val="0"/>
          <w:marBottom w:val="0"/>
          <w:divBdr>
            <w:top w:val="none" w:sz="0" w:space="0" w:color="auto"/>
            <w:left w:val="none" w:sz="0" w:space="0" w:color="auto"/>
            <w:bottom w:val="none" w:sz="0" w:space="0" w:color="auto"/>
            <w:right w:val="none" w:sz="0" w:space="0" w:color="auto"/>
          </w:divBdr>
        </w:div>
        <w:div w:id="72512805">
          <w:marLeft w:val="0"/>
          <w:marRight w:val="0"/>
          <w:marTop w:val="0"/>
          <w:marBottom w:val="0"/>
          <w:divBdr>
            <w:top w:val="none" w:sz="0" w:space="0" w:color="auto"/>
            <w:left w:val="none" w:sz="0" w:space="0" w:color="auto"/>
            <w:bottom w:val="none" w:sz="0" w:space="0" w:color="auto"/>
            <w:right w:val="none" w:sz="0" w:space="0" w:color="auto"/>
          </w:divBdr>
        </w:div>
      </w:divsChild>
    </w:div>
    <w:div w:id="1145776552">
      <w:bodyDiv w:val="1"/>
      <w:marLeft w:val="0"/>
      <w:marRight w:val="0"/>
      <w:marTop w:val="0"/>
      <w:marBottom w:val="0"/>
      <w:divBdr>
        <w:top w:val="none" w:sz="0" w:space="0" w:color="auto"/>
        <w:left w:val="none" w:sz="0" w:space="0" w:color="auto"/>
        <w:bottom w:val="none" w:sz="0" w:space="0" w:color="auto"/>
        <w:right w:val="none" w:sz="0" w:space="0" w:color="auto"/>
      </w:divBdr>
      <w:divsChild>
        <w:div w:id="407310078">
          <w:marLeft w:val="0"/>
          <w:marRight w:val="0"/>
          <w:marTop w:val="0"/>
          <w:marBottom w:val="0"/>
          <w:divBdr>
            <w:top w:val="none" w:sz="0" w:space="0" w:color="auto"/>
            <w:left w:val="none" w:sz="0" w:space="0" w:color="auto"/>
            <w:bottom w:val="none" w:sz="0" w:space="0" w:color="auto"/>
            <w:right w:val="none" w:sz="0" w:space="0" w:color="auto"/>
          </w:divBdr>
        </w:div>
        <w:div w:id="752775423">
          <w:marLeft w:val="0"/>
          <w:marRight w:val="0"/>
          <w:marTop w:val="0"/>
          <w:marBottom w:val="0"/>
          <w:divBdr>
            <w:top w:val="none" w:sz="0" w:space="0" w:color="auto"/>
            <w:left w:val="none" w:sz="0" w:space="0" w:color="auto"/>
            <w:bottom w:val="none" w:sz="0" w:space="0" w:color="auto"/>
            <w:right w:val="none" w:sz="0" w:space="0" w:color="auto"/>
          </w:divBdr>
        </w:div>
        <w:div w:id="2138524502">
          <w:marLeft w:val="0"/>
          <w:marRight w:val="0"/>
          <w:marTop w:val="0"/>
          <w:marBottom w:val="0"/>
          <w:divBdr>
            <w:top w:val="none" w:sz="0" w:space="0" w:color="auto"/>
            <w:left w:val="none" w:sz="0" w:space="0" w:color="auto"/>
            <w:bottom w:val="none" w:sz="0" w:space="0" w:color="auto"/>
            <w:right w:val="none" w:sz="0" w:space="0" w:color="auto"/>
          </w:divBdr>
        </w:div>
      </w:divsChild>
    </w:div>
    <w:div w:id="1532762073">
      <w:bodyDiv w:val="1"/>
      <w:marLeft w:val="0"/>
      <w:marRight w:val="0"/>
      <w:marTop w:val="0"/>
      <w:marBottom w:val="0"/>
      <w:divBdr>
        <w:top w:val="none" w:sz="0" w:space="0" w:color="auto"/>
        <w:left w:val="none" w:sz="0" w:space="0" w:color="auto"/>
        <w:bottom w:val="none" w:sz="0" w:space="0" w:color="auto"/>
        <w:right w:val="none" w:sz="0" w:space="0" w:color="auto"/>
      </w:divBdr>
      <w:divsChild>
        <w:div w:id="789318354">
          <w:marLeft w:val="0"/>
          <w:marRight w:val="0"/>
          <w:marTop w:val="0"/>
          <w:marBottom w:val="0"/>
          <w:divBdr>
            <w:top w:val="none" w:sz="0" w:space="0" w:color="auto"/>
            <w:left w:val="none" w:sz="0" w:space="0" w:color="auto"/>
            <w:bottom w:val="none" w:sz="0" w:space="0" w:color="auto"/>
            <w:right w:val="none" w:sz="0" w:space="0" w:color="auto"/>
          </w:divBdr>
        </w:div>
        <w:div w:id="557909260">
          <w:marLeft w:val="0"/>
          <w:marRight w:val="0"/>
          <w:marTop w:val="0"/>
          <w:marBottom w:val="0"/>
          <w:divBdr>
            <w:top w:val="none" w:sz="0" w:space="0" w:color="auto"/>
            <w:left w:val="none" w:sz="0" w:space="0" w:color="auto"/>
            <w:bottom w:val="none" w:sz="0" w:space="0" w:color="auto"/>
            <w:right w:val="none" w:sz="0" w:space="0" w:color="auto"/>
          </w:divBdr>
        </w:div>
        <w:div w:id="495268841">
          <w:marLeft w:val="0"/>
          <w:marRight w:val="0"/>
          <w:marTop w:val="0"/>
          <w:marBottom w:val="0"/>
          <w:divBdr>
            <w:top w:val="none" w:sz="0" w:space="0" w:color="auto"/>
            <w:left w:val="none" w:sz="0" w:space="0" w:color="auto"/>
            <w:bottom w:val="none" w:sz="0" w:space="0" w:color="auto"/>
            <w:right w:val="none" w:sz="0" w:space="0" w:color="auto"/>
          </w:divBdr>
        </w:div>
        <w:div w:id="441731591">
          <w:marLeft w:val="0"/>
          <w:marRight w:val="0"/>
          <w:marTop w:val="0"/>
          <w:marBottom w:val="0"/>
          <w:divBdr>
            <w:top w:val="none" w:sz="0" w:space="0" w:color="auto"/>
            <w:left w:val="none" w:sz="0" w:space="0" w:color="auto"/>
            <w:bottom w:val="none" w:sz="0" w:space="0" w:color="auto"/>
            <w:right w:val="none" w:sz="0" w:space="0" w:color="auto"/>
          </w:divBdr>
        </w:div>
        <w:div w:id="424035774">
          <w:marLeft w:val="0"/>
          <w:marRight w:val="0"/>
          <w:marTop w:val="0"/>
          <w:marBottom w:val="0"/>
          <w:divBdr>
            <w:top w:val="none" w:sz="0" w:space="0" w:color="auto"/>
            <w:left w:val="none" w:sz="0" w:space="0" w:color="auto"/>
            <w:bottom w:val="none" w:sz="0" w:space="0" w:color="auto"/>
            <w:right w:val="none" w:sz="0" w:space="0" w:color="auto"/>
          </w:divBdr>
        </w:div>
        <w:div w:id="864051486">
          <w:marLeft w:val="0"/>
          <w:marRight w:val="0"/>
          <w:marTop w:val="0"/>
          <w:marBottom w:val="0"/>
          <w:divBdr>
            <w:top w:val="none" w:sz="0" w:space="0" w:color="auto"/>
            <w:left w:val="none" w:sz="0" w:space="0" w:color="auto"/>
            <w:bottom w:val="none" w:sz="0" w:space="0" w:color="auto"/>
            <w:right w:val="none" w:sz="0" w:space="0" w:color="auto"/>
          </w:divBdr>
        </w:div>
        <w:div w:id="1791315642">
          <w:marLeft w:val="0"/>
          <w:marRight w:val="0"/>
          <w:marTop w:val="0"/>
          <w:marBottom w:val="0"/>
          <w:divBdr>
            <w:top w:val="none" w:sz="0" w:space="0" w:color="auto"/>
            <w:left w:val="none" w:sz="0" w:space="0" w:color="auto"/>
            <w:bottom w:val="none" w:sz="0" w:space="0" w:color="auto"/>
            <w:right w:val="none" w:sz="0" w:space="0" w:color="auto"/>
          </w:divBdr>
        </w:div>
        <w:div w:id="1628045407">
          <w:marLeft w:val="0"/>
          <w:marRight w:val="0"/>
          <w:marTop w:val="0"/>
          <w:marBottom w:val="0"/>
          <w:divBdr>
            <w:top w:val="none" w:sz="0" w:space="0" w:color="auto"/>
            <w:left w:val="none" w:sz="0" w:space="0" w:color="auto"/>
            <w:bottom w:val="none" w:sz="0" w:space="0" w:color="auto"/>
            <w:right w:val="none" w:sz="0" w:space="0" w:color="auto"/>
          </w:divBdr>
        </w:div>
        <w:div w:id="1098333644">
          <w:marLeft w:val="0"/>
          <w:marRight w:val="0"/>
          <w:marTop w:val="0"/>
          <w:marBottom w:val="0"/>
          <w:divBdr>
            <w:top w:val="none" w:sz="0" w:space="0" w:color="auto"/>
            <w:left w:val="none" w:sz="0" w:space="0" w:color="auto"/>
            <w:bottom w:val="none" w:sz="0" w:space="0" w:color="auto"/>
            <w:right w:val="none" w:sz="0" w:space="0" w:color="auto"/>
          </w:divBdr>
        </w:div>
      </w:divsChild>
    </w:div>
    <w:div w:id="1596014476">
      <w:bodyDiv w:val="1"/>
      <w:marLeft w:val="0"/>
      <w:marRight w:val="0"/>
      <w:marTop w:val="0"/>
      <w:marBottom w:val="0"/>
      <w:divBdr>
        <w:top w:val="none" w:sz="0" w:space="0" w:color="auto"/>
        <w:left w:val="none" w:sz="0" w:space="0" w:color="auto"/>
        <w:bottom w:val="none" w:sz="0" w:space="0" w:color="auto"/>
        <w:right w:val="none" w:sz="0" w:space="0" w:color="auto"/>
      </w:divBdr>
      <w:divsChild>
        <w:div w:id="683480522">
          <w:marLeft w:val="0"/>
          <w:marRight w:val="0"/>
          <w:marTop w:val="0"/>
          <w:marBottom w:val="0"/>
          <w:divBdr>
            <w:top w:val="none" w:sz="0" w:space="0" w:color="auto"/>
            <w:left w:val="none" w:sz="0" w:space="0" w:color="auto"/>
            <w:bottom w:val="none" w:sz="0" w:space="0" w:color="auto"/>
            <w:right w:val="none" w:sz="0" w:space="0" w:color="auto"/>
          </w:divBdr>
        </w:div>
        <w:div w:id="97222607">
          <w:marLeft w:val="0"/>
          <w:marRight w:val="0"/>
          <w:marTop w:val="0"/>
          <w:marBottom w:val="0"/>
          <w:divBdr>
            <w:top w:val="none" w:sz="0" w:space="0" w:color="auto"/>
            <w:left w:val="none" w:sz="0" w:space="0" w:color="auto"/>
            <w:bottom w:val="none" w:sz="0" w:space="0" w:color="auto"/>
            <w:right w:val="none" w:sz="0" w:space="0" w:color="auto"/>
          </w:divBdr>
        </w:div>
      </w:divsChild>
    </w:div>
    <w:div w:id="1906597867">
      <w:bodyDiv w:val="1"/>
      <w:marLeft w:val="0"/>
      <w:marRight w:val="0"/>
      <w:marTop w:val="0"/>
      <w:marBottom w:val="0"/>
      <w:divBdr>
        <w:top w:val="none" w:sz="0" w:space="0" w:color="auto"/>
        <w:left w:val="none" w:sz="0" w:space="0" w:color="auto"/>
        <w:bottom w:val="none" w:sz="0" w:space="0" w:color="auto"/>
        <w:right w:val="none" w:sz="0" w:space="0" w:color="auto"/>
      </w:divBdr>
      <w:divsChild>
        <w:div w:id="40982169">
          <w:marLeft w:val="0"/>
          <w:marRight w:val="0"/>
          <w:marTop w:val="0"/>
          <w:marBottom w:val="0"/>
          <w:divBdr>
            <w:top w:val="none" w:sz="0" w:space="0" w:color="auto"/>
            <w:left w:val="none" w:sz="0" w:space="0" w:color="auto"/>
            <w:bottom w:val="none" w:sz="0" w:space="0" w:color="auto"/>
            <w:right w:val="none" w:sz="0" w:space="0" w:color="auto"/>
          </w:divBdr>
        </w:div>
        <w:div w:id="1106199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dont%20want%20account\AppData\Local\Packages\microsoft.windowscommunicationsapps_8wekyb3d8bbwe\LocalState\Files\S0\4\Attachments\ASSAIGNMENT%202%5b5721%5d.docx"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dont%20want%20account\AppData\Local\Packages\microsoft.windowscommunicationsapps_8wekyb3d8bbwe\LocalState\Files\S0\4\Attachments\ASSAIGNMENT%202%5b5721%5d.docx" TargetMode="External"/><Relationship Id="rId17" Type="http://schemas.openxmlformats.org/officeDocument/2006/relationships/hyperlink" Target="file:///C:\Users\dont%20want%20account\AppData\Local\Packages\microsoft.windowscommunicationsapps_8wekyb3d8bbwe\LocalState\Files\S0\4\Attachments\ASSAIGNMENT%202%5b5721%5d.docx" TargetMode="External"/><Relationship Id="rId2" Type="http://schemas.openxmlformats.org/officeDocument/2006/relationships/styles" Target="styles.xml"/><Relationship Id="rId16" Type="http://schemas.openxmlformats.org/officeDocument/2006/relationships/hyperlink" Target="file:///C:\Users\dont%20want%20account\AppData\Local\Packages\microsoft.windowscommunicationsapps_8wekyb3d8bbwe\LocalState\Files\S0\4\Attachments\ASSAIGNMENT%202%5b5721%5d.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dont%20want%20account\AppData\Local\Packages\microsoft.windowscommunicationsapps_8wekyb3d8bbwe\LocalState\Files\S0\4\Attachments\ASSAIGNMENT%202%5b5721%5d.docx" TargetMode="External"/><Relationship Id="rId5" Type="http://schemas.openxmlformats.org/officeDocument/2006/relationships/footnotes" Target="footnotes.xml"/><Relationship Id="rId15" Type="http://schemas.openxmlformats.org/officeDocument/2006/relationships/hyperlink" Target="file:///C:\Users\dont%20want%20account\AppData\Local\Packages\microsoft.windowscommunicationsapps_8wekyb3d8bbwe\LocalState\Files\S0\4\Attachments\ASSAIGNMENT%202%5b5721%5d.docx" TargetMode="External"/><Relationship Id="rId10" Type="http://schemas.openxmlformats.org/officeDocument/2006/relationships/hyperlink" Target="file:///C:\Users\dont%20want%20account\AppData\Local\Packages\microsoft.windowscommunicationsapps_8wekyb3d8bbwe\LocalState\Files\S0\4\Attachments\ASSAIGNMENT%202%5b5721%5d.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dont%20want%20account\AppData\Local\Packages\microsoft.windowscommunicationsapps_8wekyb3d8bbwe\LocalState\Files\S0\4\Attachments\ASSAIGNMENT%202%5b5721%5d.docx" TargetMode="External"/><Relationship Id="rId14" Type="http://schemas.openxmlformats.org/officeDocument/2006/relationships/hyperlink" Target="file:///C:\Users\dont%20want%20account\AppData\Local\Packages\microsoft.windowscommunicationsapps_8wekyb3d8bbwe\LocalState\Files\S0\4\Attachments\ASSAIGNMENT%202%5b5721%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ID:2015414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2919</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THE INTERNET IN HIGHER EDUCATION</dc:title>
  <dc:subject/>
  <dc:creator>ADIENA WILLIAMS CLARKE</dc:creator>
  <cp:keywords/>
  <dc:description/>
  <cp:lastModifiedBy>Desta Clarke</cp:lastModifiedBy>
  <cp:revision>2</cp:revision>
  <dcterms:created xsi:type="dcterms:W3CDTF">2021-12-10T14:09:00Z</dcterms:created>
  <dcterms:modified xsi:type="dcterms:W3CDTF">2021-12-10T14:09:00Z</dcterms:modified>
</cp:coreProperties>
</file>