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0A881" w14:textId="5619884E" w:rsidR="00CF68C9" w:rsidRDefault="00CF68C9" w:rsidP="00C916C8">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Prog</w:t>
      </w:r>
      <w:r w:rsidR="002A2263">
        <w:rPr>
          <w:rFonts w:ascii="Arial" w:hAnsi="Arial" w:cs="Arial"/>
          <w:b/>
          <w:bCs/>
          <w:color w:val="000000" w:themeColor="text1"/>
          <w:sz w:val="22"/>
          <w:szCs w:val="22"/>
        </w:rPr>
        <w:t xml:space="preserve">ramme: </w:t>
      </w:r>
      <w:r w:rsidR="00A73033">
        <w:rPr>
          <w:rFonts w:ascii="Arial" w:hAnsi="Arial" w:cs="Arial"/>
          <w:b/>
          <w:bCs/>
          <w:color w:val="000000" w:themeColor="text1"/>
          <w:sz w:val="22"/>
          <w:szCs w:val="22"/>
        </w:rPr>
        <w:t>C</w:t>
      </w:r>
      <w:r w:rsidR="002A2263">
        <w:rPr>
          <w:rFonts w:ascii="Arial" w:hAnsi="Arial" w:cs="Arial"/>
          <w:b/>
          <w:bCs/>
          <w:color w:val="000000" w:themeColor="text1"/>
          <w:sz w:val="22"/>
          <w:szCs w:val="22"/>
        </w:rPr>
        <w:t>ertification of Higher Educational Skills for the Workplace (</w:t>
      </w:r>
      <w:r w:rsidR="00A73033">
        <w:rPr>
          <w:rFonts w:ascii="Arial" w:hAnsi="Arial" w:cs="Arial"/>
          <w:b/>
          <w:bCs/>
          <w:color w:val="000000" w:themeColor="text1"/>
          <w:sz w:val="22"/>
          <w:szCs w:val="22"/>
        </w:rPr>
        <w:t>Health &amp; Social Care)</w:t>
      </w:r>
    </w:p>
    <w:p w14:paraId="2CE5C51F" w14:textId="375F3C7F" w:rsidR="002F4D71" w:rsidRPr="00D437B2" w:rsidRDefault="00683F19" w:rsidP="00C916C8">
      <w:pPr>
        <w:spacing w:line="360" w:lineRule="auto"/>
        <w:rPr>
          <w:rFonts w:ascii="Arial" w:hAnsi="Arial" w:cs="Arial"/>
          <w:b/>
          <w:bCs/>
          <w:color w:val="000000" w:themeColor="text1"/>
          <w:sz w:val="22"/>
          <w:szCs w:val="22"/>
        </w:rPr>
      </w:pPr>
      <w:r w:rsidRPr="00D437B2">
        <w:rPr>
          <w:rFonts w:ascii="Arial" w:hAnsi="Arial" w:cs="Arial"/>
          <w:b/>
          <w:bCs/>
          <w:color w:val="000000" w:themeColor="text1"/>
          <w:sz w:val="22"/>
          <w:szCs w:val="22"/>
        </w:rPr>
        <w:t>Module Name:</w:t>
      </w:r>
      <w:r w:rsidR="00FE47B3">
        <w:rPr>
          <w:rFonts w:ascii="Arial" w:hAnsi="Arial" w:cs="Arial"/>
          <w:b/>
          <w:bCs/>
          <w:color w:val="000000" w:themeColor="text1"/>
          <w:sz w:val="22"/>
          <w:szCs w:val="22"/>
        </w:rPr>
        <w:t xml:space="preserve"> </w:t>
      </w:r>
      <w:r w:rsidR="00CB746D">
        <w:rPr>
          <w:rFonts w:ascii="Arial" w:hAnsi="Arial" w:cs="Arial"/>
          <w:b/>
          <w:bCs/>
          <w:color w:val="000000" w:themeColor="text1"/>
          <w:sz w:val="22"/>
          <w:szCs w:val="22"/>
        </w:rPr>
        <w:t>Introduction to Health and Social Care</w:t>
      </w:r>
    </w:p>
    <w:p w14:paraId="1ED5E518" w14:textId="2EF63727" w:rsidR="00D437B2" w:rsidRDefault="00D437B2" w:rsidP="00C916C8">
      <w:pPr>
        <w:spacing w:line="360" w:lineRule="auto"/>
        <w:rPr>
          <w:rFonts w:ascii="Arial" w:hAnsi="Arial" w:cs="Arial"/>
          <w:b/>
          <w:bCs/>
          <w:color w:val="000000" w:themeColor="text1"/>
          <w:sz w:val="22"/>
          <w:szCs w:val="22"/>
        </w:rPr>
      </w:pPr>
      <w:r w:rsidRPr="00D437B2">
        <w:rPr>
          <w:rFonts w:ascii="Arial" w:hAnsi="Arial" w:cs="Arial"/>
          <w:b/>
          <w:bCs/>
          <w:color w:val="000000" w:themeColor="text1"/>
          <w:sz w:val="22"/>
          <w:szCs w:val="22"/>
        </w:rPr>
        <w:t>Module</w:t>
      </w:r>
      <w:r w:rsidR="002B348E">
        <w:rPr>
          <w:rFonts w:ascii="Arial" w:hAnsi="Arial" w:cs="Arial"/>
          <w:b/>
          <w:bCs/>
          <w:color w:val="000000" w:themeColor="text1"/>
          <w:sz w:val="22"/>
          <w:szCs w:val="22"/>
        </w:rPr>
        <w:t xml:space="preserve"> Code</w:t>
      </w:r>
      <w:r w:rsidRPr="00D437B2">
        <w:rPr>
          <w:rFonts w:ascii="Arial" w:hAnsi="Arial" w:cs="Arial"/>
          <w:b/>
          <w:bCs/>
          <w:color w:val="000000" w:themeColor="text1"/>
          <w:sz w:val="22"/>
          <w:szCs w:val="22"/>
        </w:rPr>
        <w:t>:</w:t>
      </w:r>
      <w:r w:rsidR="00CB746D">
        <w:rPr>
          <w:rFonts w:ascii="Arial" w:hAnsi="Arial" w:cs="Arial"/>
          <w:b/>
          <w:bCs/>
          <w:color w:val="000000" w:themeColor="text1"/>
          <w:sz w:val="22"/>
          <w:szCs w:val="22"/>
        </w:rPr>
        <w:t xml:space="preserve"> </w:t>
      </w:r>
      <w:r w:rsidR="002B348E">
        <w:rPr>
          <w:rFonts w:ascii="Arial" w:hAnsi="Arial" w:cs="Arial"/>
          <w:b/>
          <w:bCs/>
          <w:color w:val="000000" w:themeColor="text1"/>
          <w:sz w:val="22"/>
          <w:szCs w:val="22"/>
        </w:rPr>
        <w:t>LCHS4003</w:t>
      </w:r>
    </w:p>
    <w:p w14:paraId="7B9E3839" w14:textId="59915463" w:rsidR="00D437B2" w:rsidRPr="00D437B2" w:rsidRDefault="002B348E" w:rsidP="00C916C8">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 xml:space="preserve">Lecturer: </w:t>
      </w:r>
      <w:proofErr w:type="spellStart"/>
      <w:r w:rsidR="00CF68C9">
        <w:rPr>
          <w:rFonts w:ascii="Arial" w:hAnsi="Arial" w:cs="Arial"/>
          <w:b/>
          <w:bCs/>
          <w:color w:val="000000" w:themeColor="text1"/>
          <w:sz w:val="22"/>
          <w:szCs w:val="22"/>
        </w:rPr>
        <w:t>Azida</w:t>
      </w:r>
      <w:proofErr w:type="spellEnd"/>
      <w:r w:rsidR="00CF68C9">
        <w:rPr>
          <w:rFonts w:ascii="Arial" w:hAnsi="Arial" w:cs="Arial"/>
          <w:b/>
          <w:bCs/>
          <w:color w:val="000000" w:themeColor="text1"/>
          <w:sz w:val="22"/>
          <w:szCs w:val="22"/>
        </w:rPr>
        <w:t xml:space="preserve"> </w:t>
      </w:r>
      <w:proofErr w:type="spellStart"/>
      <w:r w:rsidR="00CF68C9">
        <w:rPr>
          <w:rFonts w:ascii="Arial" w:hAnsi="Arial" w:cs="Arial"/>
          <w:b/>
          <w:bCs/>
          <w:color w:val="000000" w:themeColor="text1"/>
          <w:sz w:val="22"/>
          <w:szCs w:val="22"/>
        </w:rPr>
        <w:t>Zainol</w:t>
      </w:r>
      <w:proofErr w:type="spellEnd"/>
    </w:p>
    <w:p w14:paraId="62BF7E27" w14:textId="09829DC9" w:rsidR="00683F19" w:rsidRDefault="00683F19" w:rsidP="00C916C8">
      <w:pPr>
        <w:spacing w:line="360" w:lineRule="auto"/>
        <w:rPr>
          <w:rFonts w:ascii="Arial" w:hAnsi="Arial" w:cs="Arial"/>
          <w:b/>
          <w:bCs/>
          <w:color w:val="000000" w:themeColor="text1"/>
          <w:sz w:val="22"/>
          <w:szCs w:val="22"/>
        </w:rPr>
      </w:pPr>
      <w:r w:rsidRPr="00683F19">
        <w:rPr>
          <w:rFonts w:ascii="Arial" w:hAnsi="Arial" w:cs="Arial"/>
          <w:b/>
          <w:bCs/>
          <w:color w:val="000000" w:themeColor="text1"/>
          <w:sz w:val="22"/>
          <w:szCs w:val="22"/>
        </w:rPr>
        <w:t>Student N</w:t>
      </w:r>
      <w:r w:rsidR="00D437B2">
        <w:rPr>
          <w:rFonts w:ascii="Arial" w:hAnsi="Arial" w:cs="Arial"/>
          <w:b/>
          <w:bCs/>
          <w:color w:val="000000" w:themeColor="text1"/>
          <w:sz w:val="22"/>
          <w:szCs w:val="22"/>
        </w:rPr>
        <w:t>umber:</w:t>
      </w:r>
      <w:r w:rsidR="009E57AA">
        <w:rPr>
          <w:rFonts w:ascii="Arial" w:hAnsi="Arial" w:cs="Arial"/>
          <w:b/>
          <w:bCs/>
          <w:color w:val="000000" w:themeColor="text1"/>
          <w:sz w:val="22"/>
          <w:szCs w:val="22"/>
        </w:rPr>
        <w:t xml:space="preserve"> 25</w:t>
      </w:r>
      <w:r w:rsidR="00860FCA">
        <w:rPr>
          <w:rFonts w:ascii="Arial" w:hAnsi="Arial" w:cs="Arial"/>
          <w:b/>
          <w:bCs/>
          <w:color w:val="000000" w:themeColor="text1"/>
          <w:sz w:val="22"/>
          <w:szCs w:val="22"/>
        </w:rPr>
        <w:t>05148</w:t>
      </w:r>
    </w:p>
    <w:p w14:paraId="4DFC67BF" w14:textId="0F0DCAB8" w:rsidR="00D437B2" w:rsidRPr="00683F19" w:rsidRDefault="00D437B2" w:rsidP="00C916C8">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Student Name:</w:t>
      </w:r>
      <w:r w:rsidR="00981867">
        <w:rPr>
          <w:rFonts w:ascii="Arial" w:hAnsi="Arial" w:cs="Arial"/>
          <w:b/>
          <w:bCs/>
          <w:color w:val="000000" w:themeColor="text1"/>
          <w:sz w:val="22"/>
          <w:szCs w:val="22"/>
        </w:rPr>
        <w:t xml:space="preserve"> </w:t>
      </w:r>
      <w:proofErr w:type="spellStart"/>
      <w:r w:rsidR="00981867">
        <w:rPr>
          <w:rFonts w:ascii="Arial" w:hAnsi="Arial" w:cs="Arial"/>
          <w:b/>
          <w:bCs/>
          <w:color w:val="000000" w:themeColor="text1"/>
          <w:sz w:val="22"/>
          <w:szCs w:val="22"/>
        </w:rPr>
        <w:t>Parvin</w:t>
      </w:r>
      <w:proofErr w:type="spellEnd"/>
      <w:r w:rsidR="00981867">
        <w:rPr>
          <w:rFonts w:ascii="Arial" w:hAnsi="Arial" w:cs="Arial"/>
          <w:b/>
          <w:bCs/>
          <w:color w:val="000000" w:themeColor="text1"/>
          <w:sz w:val="22"/>
          <w:szCs w:val="22"/>
        </w:rPr>
        <w:t xml:space="preserve"> Ali</w:t>
      </w:r>
    </w:p>
    <w:p w14:paraId="6380F0C2" w14:textId="77777777" w:rsidR="002F4D71" w:rsidRDefault="002F4D71" w:rsidP="00C916C8">
      <w:pPr>
        <w:spacing w:line="360" w:lineRule="auto"/>
        <w:rPr>
          <w:rFonts w:ascii="Arial" w:hAnsi="Arial" w:cs="Arial"/>
          <w:b/>
          <w:bCs/>
          <w:color w:val="000000" w:themeColor="text1"/>
          <w:sz w:val="22"/>
          <w:szCs w:val="22"/>
          <w:u w:val="single"/>
        </w:rPr>
      </w:pPr>
    </w:p>
    <w:p w14:paraId="171AFAD2" w14:textId="77777777" w:rsidR="002F4D71" w:rsidRDefault="002F4D71" w:rsidP="00C916C8">
      <w:pPr>
        <w:spacing w:line="360" w:lineRule="auto"/>
        <w:rPr>
          <w:rFonts w:ascii="Arial" w:hAnsi="Arial" w:cs="Arial"/>
          <w:b/>
          <w:bCs/>
          <w:color w:val="000000" w:themeColor="text1"/>
          <w:sz w:val="22"/>
          <w:szCs w:val="22"/>
          <w:u w:val="single"/>
        </w:rPr>
      </w:pPr>
    </w:p>
    <w:p w14:paraId="1E71CD34" w14:textId="77777777" w:rsidR="002F4D71" w:rsidRDefault="002F4D71" w:rsidP="00C916C8">
      <w:pPr>
        <w:spacing w:line="360" w:lineRule="auto"/>
        <w:rPr>
          <w:rFonts w:ascii="Arial" w:hAnsi="Arial" w:cs="Arial"/>
          <w:b/>
          <w:bCs/>
          <w:color w:val="000000" w:themeColor="text1"/>
          <w:sz w:val="22"/>
          <w:szCs w:val="22"/>
          <w:u w:val="single"/>
        </w:rPr>
      </w:pPr>
    </w:p>
    <w:p w14:paraId="5D9A0FCD" w14:textId="77777777" w:rsidR="002F4D71" w:rsidRDefault="002F4D71" w:rsidP="00C916C8">
      <w:pPr>
        <w:spacing w:line="360" w:lineRule="auto"/>
        <w:rPr>
          <w:rFonts w:ascii="Arial" w:hAnsi="Arial" w:cs="Arial"/>
          <w:b/>
          <w:bCs/>
          <w:color w:val="000000" w:themeColor="text1"/>
          <w:sz w:val="22"/>
          <w:szCs w:val="22"/>
          <w:u w:val="single"/>
        </w:rPr>
      </w:pPr>
    </w:p>
    <w:p w14:paraId="5DBCEE8B" w14:textId="77777777" w:rsidR="002F4D71" w:rsidRDefault="002F4D71" w:rsidP="00C916C8">
      <w:pPr>
        <w:spacing w:line="360" w:lineRule="auto"/>
        <w:rPr>
          <w:rFonts w:ascii="Arial" w:hAnsi="Arial" w:cs="Arial"/>
          <w:b/>
          <w:bCs/>
          <w:color w:val="000000" w:themeColor="text1"/>
          <w:sz w:val="22"/>
          <w:szCs w:val="22"/>
          <w:u w:val="single"/>
        </w:rPr>
      </w:pPr>
    </w:p>
    <w:p w14:paraId="1D8D0509" w14:textId="77777777" w:rsidR="002F4D71" w:rsidRDefault="002F4D71" w:rsidP="00C916C8">
      <w:pPr>
        <w:spacing w:line="360" w:lineRule="auto"/>
        <w:rPr>
          <w:rFonts w:ascii="Arial" w:hAnsi="Arial" w:cs="Arial"/>
          <w:b/>
          <w:bCs/>
          <w:color w:val="000000" w:themeColor="text1"/>
          <w:sz w:val="22"/>
          <w:szCs w:val="22"/>
          <w:u w:val="single"/>
        </w:rPr>
      </w:pPr>
    </w:p>
    <w:p w14:paraId="14DC875E" w14:textId="77777777" w:rsidR="002F4D71" w:rsidRDefault="002F4D71" w:rsidP="00C916C8">
      <w:pPr>
        <w:spacing w:line="360" w:lineRule="auto"/>
        <w:rPr>
          <w:rFonts w:ascii="Arial" w:hAnsi="Arial" w:cs="Arial"/>
          <w:b/>
          <w:bCs/>
          <w:color w:val="000000" w:themeColor="text1"/>
          <w:sz w:val="22"/>
          <w:szCs w:val="22"/>
          <w:u w:val="single"/>
        </w:rPr>
      </w:pPr>
    </w:p>
    <w:p w14:paraId="56D497D0" w14:textId="77777777" w:rsidR="002F4D71" w:rsidRDefault="002F4D71" w:rsidP="00C916C8">
      <w:pPr>
        <w:spacing w:line="360" w:lineRule="auto"/>
        <w:rPr>
          <w:rFonts w:ascii="Arial" w:hAnsi="Arial" w:cs="Arial"/>
          <w:b/>
          <w:bCs/>
          <w:color w:val="000000" w:themeColor="text1"/>
          <w:sz w:val="22"/>
          <w:szCs w:val="22"/>
          <w:u w:val="single"/>
        </w:rPr>
      </w:pPr>
    </w:p>
    <w:p w14:paraId="4FF7F627" w14:textId="77777777" w:rsidR="002F4D71" w:rsidRDefault="002F4D71" w:rsidP="00C916C8">
      <w:pPr>
        <w:spacing w:line="360" w:lineRule="auto"/>
        <w:rPr>
          <w:rFonts w:ascii="Arial" w:hAnsi="Arial" w:cs="Arial"/>
          <w:b/>
          <w:bCs/>
          <w:color w:val="000000" w:themeColor="text1"/>
          <w:sz w:val="22"/>
          <w:szCs w:val="22"/>
          <w:u w:val="single"/>
        </w:rPr>
      </w:pPr>
    </w:p>
    <w:p w14:paraId="1D6F18EF" w14:textId="77777777" w:rsidR="002F4D71" w:rsidRDefault="002F4D71" w:rsidP="00C916C8">
      <w:pPr>
        <w:spacing w:line="360" w:lineRule="auto"/>
        <w:rPr>
          <w:rFonts w:ascii="Arial" w:hAnsi="Arial" w:cs="Arial"/>
          <w:b/>
          <w:bCs/>
          <w:color w:val="000000" w:themeColor="text1"/>
          <w:sz w:val="22"/>
          <w:szCs w:val="22"/>
          <w:u w:val="single"/>
        </w:rPr>
      </w:pPr>
    </w:p>
    <w:p w14:paraId="39281D4D" w14:textId="77777777" w:rsidR="002F4D71" w:rsidRDefault="002F4D71" w:rsidP="00C916C8">
      <w:pPr>
        <w:spacing w:line="360" w:lineRule="auto"/>
        <w:rPr>
          <w:rFonts w:ascii="Arial" w:hAnsi="Arial" w:cs="Arial"/>
          <w:b/>
          <w:bCs/>
          <w:color w:val="000000" w:themeColor="text1"/>
          <w:sz w:val="22"/>
          <w:szCs w:val="22"/>
          <w:u w:val="single"/>
        </w:rPr>
      </w:pPr>
    </w:p>
    <w:p w14:paraId="2F26A154" w14:textId="77777777" w:rsidR="002F4D71" w:rsidRDefault="002F4D71" w:rsidP="00C916C8">
      <w:pPr>
        <w:spacing w:line="360" w:lineRule="auto"/>
        <w:rPr>
          <w:rFonts w:ascii="Arial" w:hAnsi="Arial" w:cs="Arial"/>
          <w:b/>
          <w:bCs/>
          <w:color w:val="000000" w:themeColor="text1"/>
          <w:sz w:val="22"/>
          <w:szCs w:val="22"/>
          <w:u w:val="single"/>
        </w:rPr>
      </w:pPr>
    </w:p>
    <w:p w14:paraId="5F133CCE" w14:textId="77777777" w:rsidR="002F4D71" w:rsidRDefault="002F4D71" w:rsidP="00C916C8">
      <w:pPr>
        <w:spacing w:line="360" w:lineRule="auto"/>
        <w:rPr>
          <w:rFonts w:ascii="Arial" w:hAnsi="Arial" w:cs="Arial"/>
          <w:b/>
          <w:bCs/>
          <w:color w:val="000000" w:themeColor="text1"/>
          <w:sz w:val="22"/>
          <w:szCs w:val="22"/>
          <w:u w:val="single"/>
        </w:rPr>
      </w:pPr>
    </w:p>
    <w:p w14:paraId="1542EC93" w14:textId="77777777" w:rsidR="002F4D71" w:rsidRDefault="002F4D71" w:rsidP="00C916C8">
      <w:pPr>
        <w:spacing w:line="360" w:lineRule="auto"/>
        <w:rPr>
          <w:rFonts w:ascii="Arial" w:hAnsi="Arial" w:cs="Arial"/>
          <w:b/>
          <w:bCs/>
          <w:color w:val="000000" w:themeColor="text1"/>
          <w:sz w:val="22"/>
          <w:szCs w:val="22"/>
          <w:u w:val="single"/>
        </w:rPr>
      </w:pPr>
    </w:p>
    <w:p w14:paraId="4C7471F6" w14:textId="77777777" w:rsidR="002F4D71" w:rsidRDefault="002F4D71" w:rsidP="00C916C8">
      <w:pPr>
        <w:spacing w:line="360" w:lineRule="auto"/>
        <w:rPr>
          <w:rFonts w:ascii="Arial" w:hAnsi="Arial" w:cs="Arial"/>
          <w:b/>
          <w:bCs/>
          <w:color w:val="000000" w:themeColor="text1"/>
          <w:sz w:val="22"/>
          <w:szCs w:val="22"/>
          <w:u w:val="single"/>
        </w:rPr>
      </w:pPr>
    </w:p>
    <w:p w14:paraId="2CAC0578" w14:textId="77777777" w:rsidR="002F4D71" w:rsidRDefault="002F4D71" w:rsidP="00C916C8">
      <w:pPr>
        <w:spacing w:line="360" w:lineRule="auto"/>
        <w:rPr>
          <w:rFonts w:ascii="Arial" w:hAnsi="Arial" w:cs="Arial"/>
          <w:b/>
          <w:bCs/>
          <w:color w:val="000000" w:themeColor="text1"/>
          <w:sz w:val="22"/>
          <w:szCs w:val="22"/>
          <w:u w:val="single"/>
        </w:rPr>
      </w:pPr>
    </w:p>
    <w:p w14:paraId="212CCA35" w14:textId="77F2AD2F" w:rsidR="002F4D71" w:rsidRDefault="005F0465" w:rsidP="00C916C8">
      <w:pPr>
        <w:spacing w:line="360" w:lineRule="auto"/>
        <w:rPr>
          <w:rFonts w:ascii="Arial" w:hAnsi="Arial" w:cs="Arial"/>
          <w:b/>
          <w:bCs/>
          <w:color w:val="000000" w:themeColor="text1"/>
          <w:sz w:val="22"/>
          <w:szCs w:val="22"/>
          <w:u w:val="single"/>
        </w:rPr>
      </w:pPr>
      <w:r>
        <w:rPr>
          <w:noProof/>
        </w:rPr>
        <w:lastRenderedPageBreak/>
        <w:drawing>
          <wp:anchor distT="0" distB="0" distL="114300" distR="114300" simplePos="0" relativeHeight="251659264" behindDoc="0" locked="0" layoutInCell="1" allowOverlap="1" wp14:anchorId="682EEBA5" wp14:editId="5BD0D0AC">
            <wp:simplePos x="0" y="0"/>
            <wp:positionH relativeFrom="column">
              <wp:posOffset>-1859280</wp:posOffset>
            </wp:positionH>
            <wp:positionV relativeFrom="paragraph">
              <wp:posOffset>1189990</wp:posOffset>
            </wp:positionV>
            <wp:extent cx="9424082" cy="7045200"/>
            <wp:effectExtent l="8573" t="0" r="0" b="0"/>
            <wp:wrapTopAndBottom/>
            <wp:docPr id="2" name="Picture 1">
              <a:extLst xmlns:a="http://schemas.openxmlformats.org/drawingml/2006/main">
                <a:ext uri="{FF2B5EF4-FFF2-40B4-BE49-F238E27FC236}">
                  <a16:creationId xmlns:a16="http://schemas.microsoft.com/office/drawing/2014/main" id="{A3683B4C-EF2E-801E-2556-C5C2E6042F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FF2B5EF4-FFF2-40B4-BE49-F238E27FC236}">
                          <a16:creationId xmlns:a16="http://schemas.microsoft.com/office/drawing/2014/main" id="{A3683B4C-EF2E-801E-2556-C5C2E6042FA7}"/>
                        </a:ext>
                      </a:extLst>
                    </pic:cNvPr>
                    <pic:cNvPicPr>
                      <a:picLocks noChangeAspect="1"/>
                    </pic:cNvPicPr>
                  </pic:nvPicPr>
                  <pic:blipFill>
                    <a:blip r:embed="rId5"/>
                    <a:stretch>
                      <a:fillRect/>
                    </a:stretch>
                  </pic:blipFill>
                  <pic:spPr>
                    <a:xfrm rot="16200000" flipH="1" flipV="1">
                      <a:off x="0" y="0"/>
                      <a:ext cx="9424082" cy="7045200"/>
                    </a:xfrm>
                    <a:prstGeom prst="rect">
                      <a:avLst/>
                    </a:prstGeom>
                  </pic:spPr>
                </pic:pic>
              </a:graphicData>
            </a:graphic>
            <wp14:sizeRelH relativeFrom="margin">
              <wp14:pctWidth>0</wp14:pctWidth>
            </wp14:sizeRelH>
            <wp14:sizeRelV relativeFrom="margin">
              <wp14:pctHeight>0</wp14:pctHeight>
            </wp14:sizeRelV>
          </wp:anchor>
        </w:drawing>
      </w:r>
    </w:p>
    <w:p w14:paraId="56EAF2FB" w14:textId="77777777" w:rsidR="002F4D71" w:rsidRDefault="002F4D71" w:rsidP="00C916C8">
      <w:pPr>
        <w:spacing w:line="360" w:lineRule="auto"/>
        <w:rPr>
          <w:rFonts w:ascii="Arial" w:hAnsi="Arial" w:cs="Arial"/>
          <w:b/>
          <w:bCs/>
          <w:color w:val="000000" w:themeColor="text1"/>
          <w:sz w:val="22"/>
          <w:szCs w:val="22"/>
          <w:u w:val="single"/>
        </w:rPr>
      </w:pPr>
    </w:p>
    <w:p w14:paraId="2128EB59" w14:textId="4E561185" w:rsidR="00CF4A3F" w:rsidRPr="00F81075" w:rsidRDefault="00CF4A3F" w:rsidP="00C916C8">
      <w:pPr>
        <w:spacing w:line="360" w:lineRule="auto"/>
        <w:rPr>
          <w:rFonts w:ascii="Arial" w:hAnsi="Arial" w:cs="Arial"/>
          <w:b/>
          <w:bCs/>
          <w:color w:val="000000" w:themeColor="text1"/>
          <w:sz w:val="22"/>
          <w:szCs w:val="22"/>
          <w:u w:val="single"/>
        </w:rPr>
      </w:pPr>
      <w:r w:rsidRPr="00F81075">
        <w:rPr>
          <w:rFonts w:ascii="Arial" w:hAnsi="Arial" w:cs="Arial"/>
          <w:b/>
          <w:bCs/>
          <w:color w:val="000000" w:themeColor="text1"/>
          <w:sz w:val="22"/>
          <w:szCs w:val="22"/>
          <w:u w:val="single"/>
        </w:rPr>
        <w:t xml:space="preserve">Community </w:t>
      </w:r>
      <w:r w:rsidR="00F81075" w:rsidRPr="00F81075">
        <w:rPr>
          <w:rFonts w:ascii="Arial" w:hAnsi="Arial" w:cs="Arial"/>
          <w:b/>
          <w:bCs/>
          <w:color w:val="000000" w:themeColor="text1"/>
          <w:sz w:val="22"/>
          <w:szCs w:val="22"/>
          <w:u w:val="single"/>
        </w:rPr>
        <w:t>A</w:t>
      </w:r>
      <w:r w:rsidRPr="00F81075">
        <w:rPr>
          <w:rFonts w:ascii="Arial" w:hAnsi="Arial" w:cs="Arial"/>
          <w:b/>
          <w:bCs/>
          <w:color w:val="000000" w:themeColor="text1"/>
          <w:sz w:val="22"/>
          <w:szCs w:val="22"/>
          <w:u w:val="single"/>
        </w:rPr>
        <w:t xml:space="preserve">ntenatal </w:t>
      </w:r>
      <w:r w:rsidR="00F81075" w:rsidRPr="00F81075">
        <w:rPr>
          <w:rFonts w:ascii="Arial" w:hAnsi="Arial" w:cs="Arial"/>
          <w:b/>
          <w:bCs/>
          <w:color w:val="000000" w:themeColor="text1"/>
          <w:sz w:val="22"/>
          <w:szCs w:val="22"/>
          <w:u w:val="single"/>
        </w:rPr>
        <w:t>M</w:t>
      </w:r>
      <w:r w:rsidRPr="00F81075">
        <w:rPr>
          <w:rFonts w:ascii="Arial" w:hAnsi="Arial" w:cs="Arial"/>
          <w:b/>
          <w:bCs/>
          <w:color w:val="000000" w:themeColor="text1"/>
          <w:sz w:val="22"/>
          <w:szCs w:val="22"/>
          <w:u w:val="single"/>
        </w:rPr>
        <w:t xml:space="preserve">idwifery </w:t>
      </w:r>
      <w:r w:rsidR="00F81075" w:rsidRPr="00F81075">
        <w:rPr>
          <w:rFonts w:ascii="Arial" w:hAnsi="Arial" w:cs="Arial"/>
          <w:b/>
          <w:bCs/>
          <w:color w:val="000000" w:themeColor="text1"/>
          <w:sz w:val="22"/>
          <w:szCs w:val="22"/>
          <w:u w:val="single"/>
        </w:rPr>
        <w:t>S</w:t>
      </w:r>
      <w:r w:rsidRPr="00F81075">
        <w:rPr>
          <w:rFonts w:ascii="Arial" w:hAnsi="Arial" w:cs="Arial"/>
          <w:b/>
          <w:bCs/>
          <w:color w:val="000000" w:themeColor="text1"/>
          <w:sz w:val="22"/>
          <w:szCs w:val="22"/>
          <w:u w:val="single"/>
        </w:rPr>
        <w:t>ervices</w:t>
      </w:r>
    </w:p>
    <w:p w14:paraId="5FF29BC3" w14:textId="55B8A58A" w:rsidR="005B0F90" w:rsidRPr="002C23A4" w:rsidRDefault="005B0F90" w:rsidP="00C916C8">
      <w:pPr>
        <w:spacing w:before="100" w:beforeAutospacing="1" w:after="240" w:line="360" w:lineRule="auto"/>
        <w:rPr>
          <w:rFonts w:ascii="Arial" w:hAnsi="Arial" w:cs="Arial"/>
          <w:color w:val="000000" w:themeColor="text1"/>
          <w:spacing w:val="3"/>
          <w:kern w:val="0"/>
          <w:sz w:val="22"/>
          <w:szCs w:val="22"/>
          <w14:ligatures w14:val="none"/>
        </w:rPr>
      </w:pPr>
      <w:r w:rsidRPr="00C916C8">
        <w:rPr>
          <w:rFonts w:ascii="Arial" w:hAnsi="Arial" w:cs="Arial"/>
          <w:color w:val="000000" w:themeColor="text1"/>
          <w:spacing w:val="3"/>
          <w:kern w:val="0"/>
          <w:sz w:val="22"/>
          <w:szCs w:val="22"/>
          <w14:ligatures w14:val="none"/>
        </w:rPr>
        <w:t xml:space="preserve">As we begin our </w:t>
      </w:r>
      <w:r w:rsidR="002C0AE3" w:rsidRPr="00C916C8">
        <w:rPr>
          <w:rFonts w:ascii="Arial" w:hAnsi="Arial" w:cs="Arial"/>
          <w:color w:val="000000" w:themeColor="text1"/>
          <w:spacing w:val="3"/>
          <w:kern w:val="0"/>
          <w:sz w:val="22"/>
          <w:szCs w:val="22"/>
          <w14:ligatures w14:val="none"/>
        </w:rPr>
        <w:t>marking</w:t>
      </w:r>
      <w:r w:rsidRPr="00C916C8">
        <w:rPr>
          <w:rFonts w:ascii="Arial" w:hAnsi="Arial" w:cs="Arial"/>
          <w:color w:val="000000" w:themeColor="text1"/>
          <w:spacing w:val="3"/>
          <w:kern w:val="0"/>
          <w:sz w:val="22"/>
          <w:szCs w:val="22"/>
          <w14:ligatures w14:val="none"/>
        </w:rPr>
        <w:t xml:space="preserve"> of the International Confederation of Midwives’ 100th anniversary, we’re</w:t>
      </w:r>
      <w:r w:rsidR="000427BC" w:rsidRPr="00C916C8">
        <w:rPr>
          <w:rFonts w:ascii="Arial" w:hAnsi="Arial" w:cs="Arial"/>
          <w:color w:val="000000" w:themeColor="text1"/>
          <w:spacing w:val="3"/>
          <w:kern w:val="0"/>
          <w:sz w:val="22"/>
          <w:szCs w:val="22"/>
          <w14:ligatures w14:val="none"/>
        </w:rPr>
        <w:t xml:space="preserve"> reflecting</w:t>
      </w:r>
      <w:r w:rsidRPr="00C916C8">
        <w:rPr>
          <w:rFonts w:ascii="Arial" w:hAnsi="Arial" w:cs="Arial"/>
          <w:color w:val="000000" w:themeColor="text1"/>
          <w:spacing w:val="3"/>
          <w:kern w:val="0"/>
          <w:sz w:val="22"/>
          <w:szCs w:val="22"/>
          <w14:ligatures w14:val="none"/>
        </w:rPr>
        <w:t xml:space="preserve"> on centuries past. From the Stone Ages to modern day, midwives have shown up to stand with women. But where did it all </w:t>
      </w:r>
      <w:r w:rsidR="002C23A4" w:rsidRPr="00C916C8">
        <w:rPr>
          <w:rFonts w:ascii="Arial" w:hAnsi="Arial" w:cs="Arial"/>
          <w:color w:val="000000" w:themeColor="text1"/>
          <w:spacing w:val="3"/>
          <w:kern w:val="0"/>
          <w:sz w:val="22"/>
          <w:szCs w:val="22"/>
          <w14:ligatures w14:val="none"/>
        </w:rPr>
        <w:t>begin?</w:t>
      </w:r>
      <w:r w:rsidR="00F81075">
        <w:rPr>
          <w:rFonts w:ascii="Arial" w:hAnsi="Arial" w:cs="Arial"/>
          <w:color w:val="000000" w:themeColor="text1"/>
          <w:spacing w:val="3"/>
          <w:kern w:val="0"/>
          <w:sz w:val="22"/>
          <w:szCs w:val="22"/>
          <w14:ligatures w14:val="none"/>
        </w:rPr>
        <w:t xml:space="preserve"> </w:t>
      </w:r>
      <w:r w:rsidRPr="00C916C8">
        <w:rPr>
          <w:rFonts w:ascii="Arial" w:hAnsi="Arial" w:cs="Arial"/>
          <w:color w:val="000000" w:themeColor="text1"/>
          <w:spacing w:val="3"/>
          <w:kern w:val="0"/>
          <w:sz w:val="22"/>
          <w:szCs w:val="22"/>
          <w14:ligatures w14:val="none"/>
        </w:rPr>
        <w:t>As we know today, a midwife is a</w:t>
      </w:r>
      <w:r w:rsidR="003F3125" w:rsidRPr="00C916C8">
        <w:rPr>
          <w:rFonts w:ascii="Arial" w:hAnsi="Arial" w:cs="Arial"/>
          <w:color w:val="000000" w:themeColor="text1"/>
          <w:spacing w:val="3"/>
          <w:kern w:val="0"/>
          <w:sz w:val="22"/>
          <w:szCs w:val="22"/>
          <w14:ligatures w14:val="none"/>
        </w:rPr>
        <w:t>n individual</w:t>
      </w:r>
      <w:r w:rsidRPr="00C916C8">
        <w:rPr>
          <w:rFonts w:ascii="Arial" w:hAnsi="Arial" w:cs="Arial"/>
          <w:color w:val="000000" w:themeColor="text1"/>
          <w:spacing w:val="3"/>
          <w:kern w:val="0"/>
          <w:sz w:val="22"/>
          <w:szCs w:val="22"/>
          <w14:ligatures w14:val="none"/>
        </w:rPr>
        <w:t xml:space="preserve"> who graduated from an approved program that meets the essential competencies of International Confederation of Midwives (ICM). But midwifery is </w:t>
      </w:r>
      <w:r w:rsidR="00F81075" w:rsidRPr="00C916C8">
        <w:rPr>
          <w:rFonts w:ascii="Arial" w:hAnsi="Arial" w:cs="Arial"/>
          <w:color w:val="000000" w:themeColor="text1"/>
          <w:spacing w:val="3"/>
          <w:kern w:val="0"/>
          <w:sz w:val="22"/>
          <w:szCs w:val="22"/>
          <w14:ligatures w14:val="none"/>
        </w:rPr>
        <w:t>a</w:t>
      </w:r>
      <w:r w:rsidRPr="00C916C8">
        <w:rPr>
          <w:rFonts w:ascii="Arial" w:hAnsi="Arial" w:cs="Arial"/>
          <w:color w:val="000000" w:themeColor="text1"/>
          <w:spacing w:val="3"/>
          <w:kern w:val="0"/>
          <w:sz w:val="22"/>
          <w:szCs w:val="22"/>
          <w14:ligatures w14:val="none"/>
        </w:rPr>
        <w:t xml:space="preserve"> </w:t>
      </w:r>
      <w:r w:rsidR="004953F4" w:rsidRPr="00C916C8">
        <w:rPr>
          <w:rFonts w:ascii="Arial" w:hAnsi="Arial" w:cs="Arial"/>
          <w:color w:val="000000" w:themeColor="text1"/>
          <w:spacing w:val="3"/>
          <w:kern w:val="0"/>
          <w:sz w:val="22"/>
          <w:szCs w:val="22"/>
          <w14:ligatures w14:val="none"/>
        </w:rPr>
        <w:t>past</w:t>
      </w:r>
      <w:r w:rsidRPr="00C916C8">
        <w:rPr>
          <w:rFonts w:ascii="Arial" w:hAnsi="Arial" w:cs="Arial"/>
          <w:color w:val="000000" w:themeColor="text1"/>
          <w:spacing w:val="3"/>
          <w:kern w:val="0"/>
          <w:sz w:val="22"/>
          <w:szCs w:val="22"/>
          <w14:ligatures w14:val="none"/>
        </w:rPr>
        <w:t xml:space="preserve"> profession that is as </w:t>
      </w:r>
      <w:r w:rsidR="0016618D" w:rsidRPr="00C916C8">
        <w:rPr>
          <w:rFonts w:ascii="Arial" w:hAnsi="Arial" w:cs="Arial"/>
          <w:color w:val="000000" w:themeColor="text1"/>
          <w:spacing w:val="3"/>
          <w:kern w:val="0"/>
          <w:sz w:val="22"/>
          <w:szCs w:val="22"/>
          <w14:ligatures w14:val="none"/>
        </w:rPr>
        <w:t>essential</w:t>
      </w:r>
      <w:r w:rsidRPr="00C916C8">
        <w:rPr>
          <w:rFonts w:ascii="Arial" w:hAnsi="Arial" w:cs="Arial"/>
          <w:color w:val="000000" w:themeColor="text1"/>
          <w:spacing w:val="3"/>
          <w:kern w:val="0"/>
          <w:sz w:val="22"/>
          <w:szCs w:val="22"/>
          <w14:ligatures w14:val="none"/>
        </w:rPr>
        <w:t xml:space="preserve"> to humanity as birth itself,</w:t>
      </w:r>
      <w:r w:rsidR="00BD6410" w:rsidRPr="00C916C8">
        <w:rPr>
          <w:rFonts w:ascii="Arial" w:hAnsi="Arial" w:cs="Arial"/>
          <w:color w:val="000000" w:themeColor="text1"/>
          <w:spacing w:val="3"/>
          <w:kern w:val="0"/>
          <w:sz w:val="22"/>
          <w:szCs w:val="22"/>
          <w14:ligatures w14:val="none"/>
        </w:rPr>
        <w:t xml:space="preserve"> maintaining</w:t>
      </w:r>
      <w:r w:rsidRPr="00C916C8">
        <w:rPr>
          <w:rFonts w:ascii="Arial" w:hAnsi="Arial" w:cs="Arial"/>
          <w:color w:val="000000" w:themeColor="text1"/>
          <w:spacing w:val="3"/>
          <w:kern w:val="0"/>
          <w:sz w:val="22"/>
          <w:szCs w:val="22"/>
          <w14:ligatures w14:val="none"/>
        </w:rPr>
        <w:t xml:space="preserve"> the cultural practices of women and their families.  </w:t>
      </w:r>
    </w:p>
    <w:p w14:paraId="2829169F" w14:textId="77777777" w:rsidR="00244A20" w:rsidRDefault="005B0F90" w:rsidP="00244A20">
      <w:pPr>
        <w:spacing w:before="100" w:beforeAutospacing="1" w:after="100" w:afterAutospacing="1" w:line="360" w:lineRule="auto"/>
        <w:rPr>
          <w:rFonts w:ascii="Arial" w:hAnsi="Arial" w:cs="Arial"/>
          <w:color w:val="000000" w:themeColor="text1"/>
          <w:sz w:val="22"/>
          <w:szCs w:val="22"/>
        </w:rPr>
      </w:pPr>
      <w:r w:rsidRPr="003B5A50">
        <w:rPr>
          <w:rFonts w:ascii="Arial" w:eastAsia="Times New Roman" w:hAnsi="Arial" w:cs="Arial"/>
          <w:color w:val="000000" w:themeColor="text1"/>
          <w:spacing w:val="3"/>
          <w:kern w:val="0"/>
          <w:sz w:val="22"/>
          <w:szCs w:val="22"/>
          <w14:ligatures w14:val="none"/>
        </w:rPr>
        <w:t>The practice of midwifery can be trac</w:t>
      </w:r>
      <w:r w:rsidR="00812C99" w:rsidRPr="003B5A50">
        <w:rPr>
          <w:rFonts w:ascii="Arial" w:eastAsia="Times New Roman" w:hAnsi="Arial" w:cs="Arial"/>
          <w:color w:val="000000" w:themeColor="text1"/>
          <w:spacing w:val="3"/>
          <w:kern w:val="0"/>
          <w:sz w:val="22"/>
          <w:szCs w:val="22"/>
          <w14:ligatures w14:val="none"/>
        </w:rPr>
        <w:t>ked down</w:t>
      </w:r>
      <w:r w:rsidRPr="003B5A50">
        <w:rPr>
          <w:rFonts w:ascii="Arial" w:eastAsia="Times New Roman" w:hAnsi="Arial" w:cs="Arial"/>
          <w:color w:val="000000" w:themeColor="text1"/>
          <w:spacing w:val="3"/>
          <w:kern w:val="0"/>
          <w:sz w:val="22"/>
          <w:szCs w:val="22"/>
          <w14:ligatures w14:val="none"/>
        </w:rPr>
        <w:t xml:space="preserve"> back to the palaeolithic era (40,000 B.C.), where pregnancy and childbirth </w:t>
      </w:r>
      <w:r w:rsidR="001D1B9F" w:rsidRPr="003B5A50">
        <w:rPr>
          <w:rFonts w:ascii="Arial" w:eastAsia="Times New Roman" w:hAnsi="Arial" w:cs="Arial"/>
          <w:color w:val="000000" w:themeColor="text1"/>
          <w:spacing w:val="3"/>
          <w:kern w:val="0"/>
          <w:sz w:val="22"/>
          <w:szCs w:val="22"/>
          <w14:ligatures w14:val="none"/>
        </w:rPr>
        <w:t xml:space="preserve"> needed</w:t>
      </w:r>
      <w:r w:rsidRPr="003B5A50">
        <w:rPr>
          <w:rFonts w:ascii="Arial" w:eastAsia="Times New Roman" w:hAnsi="Arial" w:cs="Arial"/>
          <w:color w:val="000000" w:themeColor="text1"/>
          <w:spacing w:val="3"/>
          <w:kern w:val="0"/>
          <w:sz w:val="22"/>
          <w:szCs w:val="22"/>
          <w14:ligatures w14:val="none"/>
        </w:rPr>
        <w:t xml:space="preserve"> women to give birth in challenging and often life-threatening </w:t>
      </w:r>
      <w:r w:rsidR="004566D9" w:rsidRPr="003B5A50">
        <w:rPr>
          <w:rFonts w:ascii="Arial" w:eastAsia="Times New Roman" w:hAnsi="Arial" w:cs="Arial"/>
          <w:color w:val="000000" w:themeColor="text1"/>
          <w:spacing w:val="3"/>
          <w:kern w:val="0"/>
          <w:sz w:val="22"/>
          <w:szCs w:val="22"/>
          <w14:ligatures w14:val="none"/>
        </w:rPr>
        <w:t xml:space="preserve">surroundings </w:t>
      </w:r>
      <w:r w:rsidRPr="003B5A50">
        <w:rPr>
          <w:rFonts w:ascii="Arial" w:eastAsia="Times New Roman" w:hAnsi="Arial" w:cs="Arial"/>
          <w:color w:val="000000" w:themeColor="text1"/>
          <w:spacing w:val="3"/>
          <w:kern w:val="0"/>
          <w:sz w:val="22"/>
          <w:szCs w:val="22"/>
          <w14:ligatures w14:val="none"/>
        </w:rPr>
        <w:t>. Women supported themselves during birth based on knowledge and skills they learned from observing other mammals. </w:t>
      </w:r>
      <w:r w:rsidR="00A777BD" w:rsidRPr="003B5A50">
        <w:rPr>
          <w:rFonts w:ascii="Arial" w:eastAsia="Times New Roman" w:hAnsi="Arial" w:cs="Arial"/>
          <w:color w:val="000000" w:themeColor="text1"/>
          <w:spacing w:val="3"/>
          <w:kern w:val="0"/>
          <w:sz w:val="22"/>
          <w:szCs w:val="22"/>
          <w14:ligatures w14:val="none"/>
        </w:rPr>
        <w:t>Native</w:t>
      </w:r>
      <w:r w:rsidRPr="003B5A50">
        <w:rPr>
          <w:rFonts w:ascii="Arial" w:eastAsia="Times New Roman" w:hAnsi="Arial" w:cs="Arial"/>
          <w:color w:val="000000" w:themeColor="text1"/>
          <w:spacing w:val="3"/>
          <w:kern w:val="0"/>
          <w:sz w:val="22"/>
          <w:szCs w:val="22"/>
          <w14:ligatures w14:val="none"/>
        </w:rPr>
        <w:t xml:space="preserve"> cultures all over the world </w:t>
      </w:r>
      <w:r w:rsidR="00977485" w:rsidRPr="003B5A50">
        <w:rPr>
          <w:rFonts w:ascii="Arial" w:eastAsia="Times New Roman" w:hAnsi="Arial" w:cs="Arial"/>
          <w:color w:val="000000" w:themeColor="text1"/>
          <w:spacing w:val="3"/>
          <w:kern w:val="0"/>
          <w:sz w:val="22"/>
          <w:szCs w:val="22"/>
          <w14:ligatures w14:val="none"/>
        </w:rPr>
        <w:t>experienced</w:t>
      </w:r>
      <w:r w:rsidRPr="003B5A50">
        <w:rPr>
          <w:rFonts w:ascii="Arial" w:eastAsia="Times New Roman" w:hAnsi="Arial" w:cs="Arial"/>
          <w:color w:val="000000" w:themeColor="text1"/>
          <w:spacing w:val="3"/>
          <w:kern w:val="0"/>
          <w:sz w:val="22"/>
          <w:szCs w:val="22"/>
          <w14:ligatures w14:val="none"/>
        </w:rPr>
        <w:t xml:space="preserve"> various traditions around birth, many of them spiritual and rooted in nature and herbal medicine. The Māori people of New Zealand, for example, used </w:t>
      </w:r>
      <w:hyperlink r:id="rId6" w:history="1">
        <w:r w:rsidRPr="003B5A50">
          <w:rPr>
            <w:rFonts w:ascii="Arial" w:eastAsia="Times New Roman" w:hAnsi="Arial" w:cs="Arial"/>
            <w:color w:val="000000" w:themeColor="text1"/>
            <w:spacing w:val="3"/>
            <w:kern w:val="0"/>
            <w:sz w:val="22"/>
            <w:szCs w:val="22"/>
            <w14:ligatures w14:val="none"/>
          </w:rPr>
          <w:t>supplejack and flax root for contraception</w:t>
        </w:r>
      </w:hyperlink>
      <w:r w:rsidRPr="003B5A50">
        <w:rPr>
          <w:rFonts w:ascii="Arial" w:eastAsia="Times New Roman" w:hAnsi="Arial" w:cs="Arial"/>
          <w:color w:val="000000" w:themeColor="text1"/>
          <w:spacing w:val="3"/>
          <w:kern w:val="0"/>
          <w:sz w:val="22"/>
          <w:szCs w:val="22"/>
          <w14:ligatures w14:val="none"/>
        </w:rPr>
        <w:t>, and would typically burn the designated birthing spot after labour. </w:t>
      </w:r>
      <w:r w:rsidR="00AD061A" w:rsidRPr="00C916C8">
        <w:rPr>
          <w:rFonts w:ascii="Arial" w:hAnsi="Arial" w:cs="Arial"/>
          <w:color w:val="000000" w:themeColor="text1"/>
          <w:sz w:val="22"/>
          <w:szCs w:val="22"/>
        </w:rPr>
        <w:t xml:space="preserve">As long as there have been women giving birth, there have been other women </w:t>
      </w:r>
      <w:r w:rsidR="007C3D90" w:rsidRPr="00C916C8">
        <w:rPr>
          <w:rFonts w:ascii="Arial" w:hAnsi="Arial" w:cs="Arial"/>
          <w:color w:val="000000" w:themeColor="text1"/>
          <w:sz w:val="22"/>
          <w:szCs w:val="22"/>
        </w:rPr>
        <w:t xml:space="preserve">nurturing </w:t>
      </w:r>
      <w:r w:rsidR="00AD061A" w:rsidRPr="00C916C8">
        <w:rPr>
          <w:rFonts w:ascii="Arial" w:hAnsi="Arial" w:cs="Arial"/>
          <w:color w:val="000000" w:themeColor="text1"/>
          <w:sz w:val="22"/>
          <w:szCs w:val="22"/>
        </w:rPr>
        <w:t xml:space="preserve">them. </w:t>
      </w:r>
    </w:p>
    <w:p w14:paraId="6F0E0473" w14:textId="11236657" w:rsidR="00F81075" w:rsidRPr="00244A20" w:rsidRDefault="00AD061A" w:rsidP="00244A20">
      <w:pPr>
        <w:spacing w:before="100" w:beforeAutospacing="1" w:after="100" w:afterAutospacing="1" w:line="360" w:lineRule="auto"/>
        <w:rPr>
          <w:rFonts w:ascii="Arial" w:eastAsia="Times New Roman" w:hAnsi="Arial" w:cs="Arial"/>
          <w:color w:val="000000" w:themeColor="text1"/>
          <w:spacing w:val="3"/>
          <w:kern w:val="0"/>
          <w:sz w:val="22"/>
          <w:szCs w:val="22"/>
          <w14:ligatures w14:val="none"/>
        </w:rPr>
      </w:pPr>
      <w:r w:rsidRPr="00C916C8">
        <w:rPr>
          <w:rFonts w:ascii="Arial" w:hAnsi="Arial" w:cs="Arial"/>
          <w:color w:val="000000" w:themeColor="text1"/>
          <w:sz w:val="22"/>
          <w:szCs w:val="22"/>
        </w:rPr>
        <w:t xml:space="preserve">In England the title of ‘midwife’ became </w:t>
      </w:r>
      <w:r w:rsidR="00317D7A" w:rsidRPr="00C916C8">
        <w:rPr>
          <w:rFonts w:ascii="Arial" w:hAnsi="Arial" w:cs="Arial"/>
          <w:color w:val="000000" w:themeColor="text1"/>
          <w:sz w:val="22"/>
          <w:szCs w:val="22"/>
        </w:rPr>
        <w:t>lawful</w:t>
      </w:r>
      <w:r w:rsidRPr="00C916C8">
        <w:rPr>
          <w:rFonts w:ascii="Arial" w:hAnsi="Arial" w:cs="Arial"/>
          <w:color w:val="000000" w:themeColor="text1"/>
          <w:sz w:val="22"/>
          <w:szCs w:val="22"/>
        </w:rPr>
        <w:t xml:space="preserve"> protected after 1902 when the first Midwives Act was passed.</w:t>
      </w:r>
      <w:r w:rsidRPr="00C916C8">
        <w:rPr>
          <w:rFonts w:ascii="Arial" w:hAnsi="Arial" w:cs="Arial"/>
          <w:color w:val="000000" w:themeColor="text1"/>
          <w:sz w:val="22"/>
          <w:szCs w:val="22"/>
          <w:vertAlign w:val="superscript"/>
        </w:rPr>
        <w:t>2</w:t>
      </w:r>
      <w:r w:rsidRPr="00C916C8">
        <w:rPr>
          <w:rStyle w:val="apple-converted-space"/>
          <w:rFonts w:ascii="Arial" w:hAnsi="Arial" w:cs="Arial"/>
          <w:color w:val="000000" w:themeColor="text1"/>
          <w:sz w:val="22"/>
          <w:szCs w:val="22"/>
        </w:rPr>
        <w:t> </w:t>
      </w:r>
      <w:r w:rsidRPr="00C916C8">
        <w:rPr>
          <w:rFonts w:ascii="Arial" w:hAnsi="Arial" w:cs="Arial"/>
          <w:color w:val="000000" w:themeColor="text1"/>
          <w:sz w:val="22"/>
          <w:szCs w:val="22"/>
        </w:rPr>
        <w:t xml:space="preserve">This meant that to describe herself as a midwife a woman (and it was always a woman – men were legally </w:t>
      </w:r>
      <w:r w:rsidR="00127AC6" w:rsidRPr="00C916C8">
        <w:rPr>
          <w:rFonts w:ascii="Arial" w:hAnsi="Arial" w:cs="Arial"/>
          <w:color w:val="000000" w:themeColor="text1"/>
          <w:sz w:val="22"/>
          <w:szCs w:val="22"/>
        </w:rPr>
        <w:t>prohibited</w:t>
      </w:r>
      <w:r w:rsidRPr="00C916C8">
        <w:rPr>
          <w:rFonts w:ascii="Arial" w:hAnsi="Arial" w:cs="Arial"/>
          <w:color w:val="000000" w:themeColor="text1"/>
          <w:sz w:val="22"/>
          <w:szCs w:val="22"/>
        </w:rPr>
        <w:t xml:space="preserve"> from midwifery between 1902 and 1979</w:t>
      </w:r>
      <w:bookmarkStart w:id="0" w:name="sdfootnote4anc"/>
      <w:r w:rsidRPr="00C916C8">
        <w:rPr>
          <w:rFonts w:ascii="Arial" w:hAnsi="Arial" w:cs="Arial"/>
          <w:color w:val="000000" w:themeColor="text1"/>
          <w:sz w:val="22"/>
          <w:szCs w:val="22"/>
          <w:vertAlign w:val="superscript"/>
        </w:rPr>
        <w:fldChar w:fldCharType="begin"/>
      </w:r>
      <w:r w:rsidRPr="00C916C8">
        <w:rPr>
          <w:rFonts w:ascii="Arial" w:hAnsi="Arial" w:cs="Arial"/>
          <w:color w:val="000000" w:themeColor="text1"/>
          <w:sz w:val="22"/>
          <w:szCs w:val="22"/>
          <w:vertAlign w:val="superscript"/>
        </w:rPr>
        <w:instrText>HYPERLINK "https://www.aims.org.uk/journal/item/history-district-midwifery" \l "sdfootnote4sym"</w:instrText>
      </w:r>
      <w:r w:rsidRPr="00C916C8">
        <w:rPr>
          <w:rFonts w:ascii="Arial" w:hAnsi="Arial" w:cs="Arial"/>
          <w:color w:val="000000" w:themeColor="text1"/>
          <w:sz w:val="22"/>
          <w:szCs w:val="22"/>
          <w:vertAlign w:val="superscript"/>
        </w:rPr>
      </w:r>
      <w:r w:rsidRPr="00C916C8">
        <w:rPr>
          <w:rFonts w:ascii="Arial" w:hAnsi="Arial" w:cs="Arial"/>
          <w:color w:val="000000" w:themeColor="text1"/>
          <w:sz w:val="22"/>
          <w:szCs w:val="22"/>
          <w:vertAlign w:val="superscript"/>
        </w:rPr>
        <w:fldChar w:fldCharType="separate"/>
      </w:r>
      <w:r w:rsidRPr="00C916C8">
        <w:rPr>
          <w:rStyle w:val="Hyperlink"/>
          <w:rFonts w:ascii="Arial" w:hAnsi="Arial" w:cs="Arial"/>
          <w:color w:val="000000" w:themeColor="text1"/>
          <w:sz w:val="22"/>
          <w:szCs w:val="22"/>
          <w:u w:val="none"/>
          <w:vertAlign w:val="superscript"/>
        </w:rPr>
        <w:t>4</w:t>
      </w:r>
      <w:r w:rsidRPr="00C916C8">
        <w:rPr>
          <w:rFonts w:ascii="Arial" w:hAnsi="Arial" w:cs="Arial"/>
          <w:color w:val="000000" w:themeColor="text1"/>
          <w:sz w:val="22"/>
          <w:szCs w:val="22"/>
          <w:vertAlign w:val="superscript"/>
        </w:rPr>
        <w:fldChar w:fldCharType="end"/>
      </w:r>
      <w:bookmarkEnd w:id="0"/>
      <w:r w:rsidRPr="00C916C8">
        <w:rPr>
          <w:rStyle w:val="apple-converted-space"/>
          <w:rFonts w:ascii="Arial" w:hAnsi="Arial" w:cs="Arial"/>
          <w:color w:val="000000" w:themeColor="text1"/>
          <w:sz w:val="22"/>
          <w:szCs w:val="22"/>
        </w:rPr>
        <w:t> </w:t>
      </w:r>
      <w:r w:rsidRPr="00C916C8">
        <w:rPr>
          <w:rFonts w:ascii="Arial" w:hAnsi="Arial" w:cs="Arial"/>
          <w:color w:val="000000" w:themeColor="text1"/>
          <w:sz w:val="22"/>
          <w:szCs w:val="22"/>
        </w:rPr>
        <w:t xml:space="preserve">when the law was challenged) had to have been trained, examined and her name entered on the Midwives Roll held by the governing body, the Central Midwives Board. Midwifery had been </w:t>
      </w:r>
      <w:r w:rsidR="00B848F0" w:rsidRPr="00C916C8">
        <w:rPr>
          <w:rFonts w:ascii="Arial" w:hAnsi="Arial" w:cs="Arial"/>
          <w:color w:val="000000" w:themeColor="text1"/>
          <w:sz w:val="22"/>
          <w:szCs w:val="22"/>
        </w:rPr>
        <w:t xml:space="preserve">validated </w:t>
      </w:r>
      <w:r w:rsidRPr="00C916C8">
        <w:rPr>
          <w:rFonts w:ascii="Arial" w:hAnsi="Arial" w:cs="Arial"/>
          <w:color w:val="000000" w:themeColor="text1"/>
          <w:sz w:val="22"/>
          <w:szCs w:val="22"/>
        </w:rPr>
        <w:t xml:space="preserve">in this way as it was </w:t>
      </w:r>
      <w:r w:rsidR="00B2072E" w:rsidRPr="00C916C8">
        <w:rPr>
          <w:rFonts w:ascii="Arial" w:hAnsi="Arial" w:cs="Arial"/>
          <w:color w:val="000000" w:themeColor="text1"/>
          <w:sz w:val="22"/>
          <w:szCs w:val="22"/>
        </w:rPr>
        <w:t xml:space="preserve">progressively </w:t>
      </w:r>
      <w:r w:rsidRPr="00C916C8">
        <w:rPr>
          <w:rFonts w:ascii="Arial" w:hAnsi="Arial" w:cs="Arial"/>
          <w:color w:val="000000" w:themeColor="text1"/>
          <w:sz w:val="22"/>
          <w:szCs w:val="22"/>
        </w:rPr>
        <w:t xml:space="preserve">felt that midwives had the </w:t>
      </w:r>
      <w:r w:rsidR="00A516BC" w:rsidRPr="00C916C8">
        <w:rPr>
          <w:rFonts w:ascii="Arial" w:hAnsi="Arial" w:cs="Arial"/>
          <w:color w:val="000000" w:themeColor="text1"/>
          <w:sz w:val="22"/>
          <w:szCs w:val="22"/>
        </w:rPr>
        <w:t>value</w:t>
      </w:r>
      <w:r w:rsidRPr="00C916C8">
        <w:rPr>
          <w:rFonts w:ascii="Arial" w:hAnsi="Arial" w:cs="Arial"/>
          <w:color w:val="000000" w:themeColor="text1"/>
          <w:sz w:val="22"/>
          <w:szCs w:val="22"/>
        </w:rPr>
        <w:t xml:space="preserve"> to ‘sell’ public health messages at a time of </w:t>
      </w:r>
      <w:r w:rsidR="00A516BC" w:rsidRPr="00C916C8">
        <w:rPr>
          <w:rFonts w:ascii="Arial" w:hAnsi="Arial" w:cs="Arial"/>
          <w:color w:val="000000" w:themeColor="text1"/>
          <w:sz w:val="22"/>
          <w:szCs w:val="22"/>
        </w:rPr>
        <w:t>worry</w:t>
      </w:r>
      <w:r w:rsidRPr="00C916C8">
        <w:rPr>
          <w:rFonts w:ascii="Arial" w:hAnsi="Arial" w:cs="Arial"/>
          <w:color w:val="000000" w:themeColor="text1"/>
          <w:sz w:val="22"/>
          <w:szCs w:val="22"/>
        </w:rPr>
        <w:t xml:space="preserve"> for infant and maternal well-being. in their local communities</w:t>
      </w:r>
      <w:r w:rsidR="00B529B4">
        <w:rPr>
          <w:rFonts w:ascii="Arial" w:hAnsi="Arial" w:cs="Arial"/>
          <w:color w:val="000000" w:themeColor="text1"/>
          <w:sz w:val="22"/>
          <w:szCs w:val="22"/>
        </w:rPr>
        <w:t xml:space="preserve">. </w:t>
      </w:r>
      <w:r w:rsidRPr="00C916C8">
        <w:rPr>
          <w:rFonts w:ascii="Arial" w:hAnsi="Arial" w:cs="Arial"/>
          <w:color w:val="000000" w:themeColor="text1"/>
          <w:sz w:val="22"/>
          <w:szCs w:val="22"/>
        </w:rPr>
        <w:t>After 1936 some local authorities began to pay their district midwives a salary (prior to this they had been reliant on case fees</w:t>
      </w:r>
      <w:r w:rsidR="000E50C8" w:rsidRPr="00C916C8">
        <w:rPr>
          <w:rFonts w:ascii="Arial" w:hAnsi="Arial" w:cs="Arial"/>
          <w:color w:val="000000" w:themeColor="text1"/>
          <w:sz w:val="22"/>
          <w:szCs w:val="22"/>
        </w:rPr>
        <w:t>.</w:t>
      </w:r>
    </w:p>
    <w:p w14:paraId="146A7A80" w14:textId="713FACD9" w:rsidR="00F81075" w:rsidRDefault="00AD061A" w:rsidP="003B5A50">
      <w:pPr>
        <w:pStyle w:val="NormalWeb"/>
        <w:spacing w:line="360" w:lineRule="auto"/>
        <w:rPr>
          <w:rFonts w:ascii="Arial" w:hAnsi="Arial" w:cs="Arial"/>
          <w:color w:val="000000" w:themeColor="text1"/>
          <w:sz w:val="22"/>
          <w:szCs w:val="22"/>
        </w:rPr>
      </w:pPr>
      <w:r w:rsidRPr="00C916C8">
        <w:rPr>
          <w:rFonts w:ascii="Arial" w:hAnsi="Arial" w:cs="Arial"/>
          <w:color w:val="000000" w:themeColor="text1"/>
          <w:sz w:val="22"/>
          <w:szCs w:val="22"/>
        </w:rPr>
        <w:t xml:space="preserve">In 1948 the National Health Service [NHS] commenced work, offering ‘healthcare free at the point of need’. The midwifery services fell under the umbrella of the NHS but their organisation remained the same as it had been since the mid-1930s.  </w:t>
      </w:r>
    </w:p>
    <w:p w14:paraId="2BD2D485" w14:textId="403888CF" w:rsidR="00D00CB6" w:rsidRDefault="00376C11" w:rsidP="000A1EF5">
      <w:pPr>
        <w:spacing w:after="0" w:line="360" w:lineRule="auto"/>
        <w:rPr>
          <w:rFonts w:ascii="Arial" w:eastAsia="Times New Roman" w:hAnsi="Arial" w:cs="Arial"/>
          <w:color w:val="000000" w:themeColor="text1"/>
          <w:kern w:val="0"/>
          <w:sz w:val="22"/>
          <w:szCs w:val="22"/>
          <w14:ligatures w14:val="none"/>
        </w:rPr>
      </w:pPr>
      <w:r w:rsidRPr="003B5A50">
        <w:rPr>
          <w:rFonts w:ascii="Arial" w:eastAsia="Times New Roman" w:hAnsi="Arial" w:cs="Arial"/>
          <w:color w:val="000000" w:themeColor="text1"/>
          <w:kern w:val="0"/>
          <w:sz w:val="22"/>
          <w:szCs w:val="22"/>
          <w14:ligatures w14:val="none"/>
        </w:rPr>
        <w:t xml:space="preserve">Community antenatal midwifery services in 2025-2026 are </w:t>
      </w:r>
      <w:r w:rsidR="0050417E" w:rsidRPr="003B5A50">
        <w:rPr>
          <w:rFonts w:ascii="Arial" w:eastAsia="Times New Roman" w:hAnsi="Arial" w:cs="Arial"/>
          <w:color w:val="000000" w:themeColor="text1"/>
          <w:kern w:val="0"/>
          <w:sz w:val="22"/>
          <w:szCs w:val="22"/>
          <w14:ligatures w14:val="none"/>
        </w:rPr>
        <w:t>working</w:t>
      </w:r>
      <w:r w:rsidRPr="003B5A50">
        <w:rPr>
          <w:rFonts w:ascii="Arial" w:eastAsia="Times New Roman" w:hAnsi="Arial" w:cs="Arial"/>
          <w:color w:val="000000" w:themeColor="text1"/>
          <w:kern w:val="0"/>
          <w:sz w:val="22"/>
          <w:szCs w:val="22"/>
          <w14:ligatures w14:val="none"/>
        </w:rPr>
        <w:t xml:space="preserve"> in a state of high-pressure transition, </w:t>
      </w:r>
      <w:r w:rsidR="007535CB" w:rsidRPr="003B5A50">
        <w:rPr>
          <w:rFonts w:ascii="Arial" w:eastAsia="Times New Roman" w:hAnsi="Arial" w:cs="Arial"/>
          <w:color w:val="000000" w:themeColor="text1"/>
          <w:kern w:val="0"/>
          <w:sz w:val="22"/>
          <w:szCs w:val="22"/>
          <w14:ligatures w14:val="none"/>
        </w:rPr>
        <w:t>seized</w:t>
      </w:r>
      <w:r w:rsidRPr="003B5A50">
        <w:rPr>
          <w:rFonts w:ascii="Arial" w:eastAsia="Times New Roman" w:hAnsi="Arial" w:cs="Arial"/>
          <w:color w:val="000000" w:themeColor="text1"/>
          <w:kern w:val="0"/>
          <w:sz w:val="22"/>
          <w:szCs w:val="22"/>
          <w14:ligatures w14:val="none"/>
        </w:rPr>
        <w:t xml:space="preserve"> between </w:t>
      </w:r>
      <w:r w:rsidR="000C28AA" w:rsidRPr="003B5A50">
        <w:rPr>
          <w:rFonts w:ascii="Arial" w:eastAsia="Times New Roman" w:hAnsi="Arial" w:cs="Arial"/>
          <w:color w:val="000000" w:themeColor="text1"/>
          <w:kern w:val="0"/>
          <w:sz w:val="22"/>
          <w:szCs w:val="22"/>
          <w14:ligatures w14:val="none"/>
        </w:rPr>
        <w:t xml:space="preserve">determination, </w:t>
      </w:r>
      <w:r w:rsidRPr="003B5A50">
        <w:rPr>
          <w:rFonts w:ascii="Arial" w:eastAsia="Times New Roman" w:hAnsi="Arial" w:cs="Arial"/>
          <w:color w:val="000000" w:themeColor="text1"/>
          <w:kern w:val="0"/>
          <w:sz w:val="22"/>
          <w:szCs w:val="22"/>
          <w14:ligatures w14:val="none"/>
        </w:rPr>
        <w:t xml:space="preserve">evidence-based </w:t>
      </w:r>
      <w:r w:rsidR="009001F2" w:rsidRPr="003B5A50">
        <w:rPr>
          <w:rFonts w:ascii="Arial" w:eastAsia="Times New Roman" w:hAnsi="Arial" w:cs="Arial"/>
          <w:color w:val="000000" w:themeColor="text1"/>
          <w:kern w:val="0"/>
          <w:sz w:val="22"/>
          <w:szCs w:val="22"/>
          <w14:ligatures w14:val="none"/>
        </w:rPr>
        <w:t>aims</w:t>
      </w:r>
      <w:r w:rsidRPr="003B5A50">
        <w:rPr>
          <w:rFonts w:ascii="Arial" w:eastAsia="Times New Roman" w:hAnsi="Arial" w:cs="Arial"/>
          <w:color w:val="000000" w:themeColor="text1"/>
          <w:kern w:val="0"/>
          <w:sz w:val="22"/>
          <w:szCs w:val="22"/>
          <w14:ligatures w14:val="none"/>
        </w:rPr>
        <w:t xml:space="preserve"> for </w:t>
      </w:r>
      <w:r w:rsidR="00035F06" w:rsidRPr="003B5A50">
        <w:rPr>
          <w:rFonts w:ascii="Arial" w:eastAsia="Times New Roman" w:hAnsi="Arial" w:cs="Arial"/>
          <w:color w:val="000000" w:themeColor="text1"/>
          <w:kern w:val="0"/>
          <w:sz w:val="22"/>
          <w:szCs w:val="22"/>
          <w14:ligatures w14:val="none"/>
        </w:rPr>
        <w:t>personalised</w:t>
      </w:r>
      <w:r w:rsidRPr="003B5A50">
        <w:rPr>
          <w:rFonts w:ascii="Arial" w:eastAsia="Times New Roman" w:hAnsi="Arial" w:cs="Arial"/>
          <w:color w:val="000000" w:themeColor="text1"/>
          <w:kern w:val="0"/>
          <w:sz w:val="22"/>
          <w:szCs w:val="22"/>
          <w14:ligatures w14:val="none"/>
        </w:rPr>
        <w:t xml:space="preserve"> care and the </w:t>
      </w:r>
      <w:r w:rsidR="00B65C68" w:rsidRPr="003B5A50">
        <w:rPr>
          <w:rFonts w:ascii="Arial" w:eastAsia="Times New Roman" w:hAnsi="Arial" w:cs="Arial"/>
          <w:color w:val="000000" w:themeColor="text1"/>
          <w:kern w:val="0"/>
          <w:sz w:val="22"/>
          <w:szCs w:val="22"/>
          <w14:ligatures w14:val="none"/>
        </w:rPr>
        <w:t>actuality</w:t>
      </w:r>
      <w:r w:rsidRPr="003B5A50">
        <w:rPr>
          <w:rFonts w:ascii="Arial" w:eastAsia="Times New Roman" w:hAnsi="Arial" w:cs="Arial"/>
          <w:color w:val="000000" w:themeColor="text1"/>
          <w:kern w:val="0"/>
          <w:sz w:val="22"/>
          <w:szCs w:val="22"/>
          <w14:ligatures w14:val="none"/>
        </w:rPr>
        <w:t xml:space="preserve"> of chronic staff shortages, burnout, and, in many cases, suspension of </w:t>
      </w:r>
      <w:r w:rsidRPr="003B5A50">
        <w:rPr>
          <w:rFonts w:ascii="Arial" w:eastAsia="Times New Roman" w:hAnsi="Arial" w:cs="Arial"/>
          <w:color w:val="000000" w:themeColor="text1"/>
          <w:kern w:val="0"/>
          <w:sz w:val="22"/>
          <w:szCs w:val="22"/>
          <w14:ligatures w14:val="none"/>
        </w:rPr>
        <w:lastRenderedPageBreak/>
        <w:t>continuity models</w:t>
      </w:r>
      <w:r w:rsidR="00244A20">
        <w:rPr>
          <w:rFonts w:ascii="Arial" w:eastAsia="Times New Roman" w:hAnsi="Arial" w:cs="Arial"/>
          <w:color w:val="000000" w:themeColor="text1"/>
          <w:kern w:val="0"/>
          <w:sz w:val="22"/>
          <w:szCs w:val="22"/>
          <w14:ligatures w14:val="none"/>
        </w:rPr>
        <w:t xml:space="preserve">. </w:t>
      </w:r>
      <w:r w:rsidRPr="000A1EF5">
        <w:rPr>
          <w:rFonts w:ascii="Arial" w:eastAsia="Times New Roman" w:hAnsi="Arial" w:cs="Arial"/>
          <w:color w:val="000000" w:themeColor="text1"/>
          <w:kern w:val="0"/>
          <w:sz w:val="22"/>
          <w:szCs w:val="22"/>
          <w:shd w:val="clear" w:color="auto" w:fill="FFFFFF"/>
          <w14:ligatures w14:val="none"/>
        </w:rPr>
        <w:t xml:space="preserve">While they remain the </w:t>
      </w:r>
      <w:r w:rsidR="001C023D" w:rsidRPr="000A1EF5">
        <w:rPr>
          <w:rFonts w:ascii="Arial" w:eastAsia="Times New Roman" w:hAnsi="Arial" w:cs="Arial"/>
          <w:color w:val="000000" w:themeColor="text1"/>
          <w:kern w:val="0"/>
          <w:sz w:val="22"/>
          <w:szCs w:val="22"/>
          <w:shd w:val="clear" w:color="auto" w:fill="FFFFFF"/>
          <w14:ligatures w14:val="none"/>
        </w:rPr>
        <w:t>primary,</w:t>
      </w:r>
      <w:r w:rsidRPr="000A1EF5">
        <w:rPr>
          <w:rFonts w:ascii="Arial" w:eastAsia="Times New Roman" w:hAnsi="Arial" w:cs="Arial"/>
          <w:color w:val="000000" w:themeColor="text1"/>
          <w:kern w:val="0"/>
          <w:sz w:val="22"/>
          <w:szCs w:val="22"/>
          <w:shd w:val="clear" w:color="auto" w:fill="FFFFFF"/>
          <w14:ligatures w14:val="none"/>
        </w:rPr>
        <w:t xml:space="preserve"> cr</w:t>
      </w:r>
      <w:r w:rsidR="00AE5DA6" w:rsidRPr="000A1EF5">
        <w:rPr>
          <w:rFonts w:ascii="Arial" w:eastAsia="Times New Roman" w:hAnsi="Arial" w:cs="Arial"/>
          <w:color w:val="000000" w:themeColor="text1"/>
          <w:kern w:val="0"/>
          <w:sz w:val="22"/>
          <w:szCs w:val="22"/>
          <w:shd w:val="clear" w:color="auto" w:fill="FFFFFF"/>
          <w14:ligatures w14:val="none"/>
        </w:rPr>
        <w:t>itical</w:t>
      </w:r>
      <w:r w:rsidRPr="000A1EF5">
        <w:rPr>
          <w:rFonts w:ascii="Arial" w:eastAsia="Times New Roman" w:hAnsi="Arial" w:cs="Arial"/>
          <w:color w:val="000000" w:themeColor="text1"/>
          <w:kern w:val="0"/>
          <w:sz w:val="22"/>
          <w:szCs w:val="22"/>
          <w:shd w:val="clear" w:color="auto" w:fill="FFFFFF"/>
          <w14:ligatures w14:val="none"/>
        </w:rPr>
        <w:t xml:space="preserve"> contact point for </w:t>
      </w:r>
      <w:r w:rsidR="00035F06" w:rsidRPr="000A1EF5">
        <w:rPr>
          <w:rFonts w:ascii="Arial" w:eastAsia="Times New Roman" w:hAnsi="Arial" w:cs="Arial"/>
          <w:color w:val="000000" w:themeColor="text1"/>
          <w:kern w:val="0"/>
          <w:sz w:val="22"/>
          <w:szCs w:val="22"/>
          <w:shd w:val="clear" w:color="auto" w:fill="FFFFFF"/>
          <w14:ligatures w14:val="none"/>
        </w:rPr>
        <w:t xml:space="preserve">customised antenatal </w:t>
      </w:r>
      <w:r w:rsidRPr="000A1EF5">
        <w:rPr>
          <w:rFonts w:ascii="Arial" w:eastAsia="Times New Roman" w:hAnsi="Arial" w:cs="Arial"/>
          <w:color w:val="000000" w:themeColor="text1"/>
          <w:kern w:val="0"/>
          <w:sz w:val="22"/>
          <w:szCs w:val="22"/>
          <w:shd w:val="clear" w:color="auto" w:fill="FFFFFF"/>
          <w14:ligatures w14:val="none"/>
        </w:rPr>
        <w:t xml:space="preserve">care, they are currently </w:t>
      </w:r>
      <w:r w:rsidR="0042789C" w:rsidRPr="000A1EF5">
        <w:rPr>
          <w:rFonts w:ascii="Arial" w:eastAsia="Times New Roman" w:hAnsi="Arial" w:cs="Arial"/>
          <w:color w:val="000000" w:themeColor="text1"/>
          <w:kern w:val="0"/>
          <w:sz w:val="22"/>
          <w:szCs w:val="22"/>
          <w:shd w:val="clear" w:color="auto" w:fill="FFFFFF"/>
          <w14:ligatures w14:val="none"/>
        </w:rPr>
        <w:t xml:space="preserve">fighting </w:t>
      </w:r>
      <w:r w:rsidRPr="000A1EF5">
        <w:rPr>
          <w:rFonts w:ascii="Arial" w:eastAsia="Times New Roman" w:hAnsi="Arial" w:cs="Arial"/>
          <w:color w:val="000000" w:themeColor="text1"/>
          <w:kern w:val="0"/>
          <w:sz w:val="22"/>
          <w:szCs w:val="22"/>
          <w:shd w:val="clear" w:color="auto" w:fill="FFFFFF"/>
          <w14:ligatures w14:val="none"/>
        </w:rPr>
        <w:t>with sustainability.</w:t>
      </w:r>
      <w:r w:rsidRPr="000A1EF5">
        <w:rPr>
          <w:rFonts w:ascii="Arial" w:eastAsia="Times New Roman" w:hAnsi="Arial" w:cs="Arial"/>
          <w:color w:val="000000" w:themeColor="text1"/>
          <w:kern w:val="0"/>
          <w:sz w:val="22"/>
          <w:szCs w:val="22"/>
          <w14:ligatures w14:val="none"/>
        </w:rPr>
        <w:t> </w:t>
      </w:r>
    </w:p>
    <w:p w14:paraId="2008239B" w14:textId="77777777" w:rsidR="00244A20" w:rsidRPr="000A1EF5" w:rsidRDefault="00244A20" w:rsidP="000A1EF5">
      <w:pPr>
        <w:spacing w:after="0" w:line="360" w:lineRule="auto"/>
        <w:rPr>
          <w:rFonts w:ascii="Arial" w:eastAsia="Times New Roman" w:hAnsi="Arial" w:cs="Arial"/>
          <w:color w:val="000000" w:themeColor="text1"/>
          <w:kern w:val="0"/>
          <w:sz w:val="22"/>
          <w:szCs w:val="22"/>
          <w14:ligatures w14:val="none"/>
        </w:rPr>
      </w:pPr>
    </w:p>
    <w:p w14:paraId="6A1E6F17" w14:textId="625CCC8C" w:rsidR="00F81075" w:rsidRPr="003A5874" w:rsidRDefault="004318A2" w:rsidP="00192E23">
      <w:pPr>
        <w:spacing w:after="0" w:line="360" w:lineRule="auto"/>
        <w:rPr>
          <w:rFonts w:ascii="Arial" w:eastAsia="Times New Roman" w:hAnsi="Arial" w:cs="Arial"/>
          <w:color w:val="000000" w:themeColor="text1"/>
          <w:kern w:val="0"/>
          <w:sz w:val="22"/>
          <w:szCs w:val="22"/>
          <w14:ligatures w14:val="none"/>
        </w:rPr>
      </w:pPr>
      <w:r w:rsidRPr="000A1EF5">
        <w:rPr>
          <w:rFonts w:ascii="Arial" w:eastAsia="Times New Roman" w:hAnsi="Arial" w:cs="Arial"/>
          <w:color w:val="000000" w:themeColor="text1"/>
          <w:kern w:val="0"/>
          <w:sz w:val="22"/>
          <w:szCs w:val="22"/>
          <w14:ligatures w14:val="none"/>
        </w:rPr>
        <w:t>Enhancing the quality of antenatal midwifery services is of critical significance for improving both clinical outcomes and the overall experience of care for expectant parents</w:t>
      </w:r>
      <w:r w:rsidR="003A5874">
        <w:rPr>
          <w:rFonts w:ascii="Arial" w:eastAsia="Times New Roman" w:hAnsi="Arial" w:cs="Arial"/>
          <w:color w:val="000000" w:themeColor="text1"/>
          <w:kern w:val="0"/>
          <w:sz w:val="22"/>
          <w:szCs w:val="22"/>
          <w14:ligatures w14:val="none"/>
        </w:rPr>
        <w:t xml:space="preserve">. </w:t>
      </w:r>
      <w:r w:rsidRPr="000A1EF5">
        <w:rPr>
          <w:rFonts w:ascii="Arial" w:eastAsia="Times New Roman" w:hAnsi="Arial" w:cs="Arial"/>
          <w:color w:val="000000" w:themeColor="text1"/>
          <w:kern w:val="0"/>
          <w:sz w:val="22"/>
          <w:szCs w:val="22"/>
          <w:shd w:val="clear" w:color="auto" w:fill="FFFFFF"/>
          <w14:ligatures w14:val="none"/>
        </w:rPr>
        <w:t>High-quality antenatal care—characterized by continuity of carer, kind an</w:t>
      </w:r>
      <w:r w:rsidR="00D9266F" w:rsidRPr="000A1EF5">
        <w:rPr>
          <w:rFonts w:ascii="Arial" w:eastAsia="Times New Roman" w:hAnsi="Arial" w:cs="Arial"/>
          <w:color w:val="000000" w:themeColor="text1"/>
          <w:kern w:val="0"/>
          <w:sz w:val="22"/>
          <w:szCs w:val="22"/>
          <w:shd w:val="clear" w:color="auto" w:fill="FFFFFF"/>
          <w14:ligatures w14:val="none"/>
        </w:rPr>
        <w:t>d considerate</w:t>
      </w:r>
      <w:r w:rsidR="00192E23">
        <w:rPr>
          <w:rFonts w:ascii="Arial" w:eastAsia="Times New Roman" w:hAnsi="Arial" w:cs="Arial"/>
          <w:color w:val="000000" w:themeColor="text1"/>
          <w:kern w:val="0"/>
          <w:sz w:val="22"/>
          <w:szCs w:val="22"/>
          <w:shd w:val="clear" w:color="auto" w:fill="FFFFFF"/>
          <w14:ligatures w14:val="none"/>
        </w:rPr>
        <w:t xml:space="preserve"> </w:t>
      </w:r>
      <w:r w:rsidRPr="000A1EF5">
        <w:rPr>
          <w:rFonts w:ascii="Arial" w:eastAsia="Times New Roman" w:hAnsi="Arial" w:cs="Arial"/>
          <w:color w:val="000000" w:themeColor="text1"/>
          <w:kern w:val="0"/>
          <w:sz w:val="22"/>
          <w:szCs w:val="22"/>
          <w:shd w:val="clear" w:color="auto" w:fill="FFFFFF"/>
          <w14:ligatures w14:val="none"/>
        </w:rPr>
        <w:t xml:space="preserve">treatment, and </w:t>
      </w:r>
      <w:r w:rsidR="00274844" w:rsidRPr="000A1EF5">
        <w:rPr>
          <w:rFonts w:ascii="Arial" w:eastAsia="Times New Roman" w:hAnsi="Arial" w:cs="Arial"/>
          <w:color w:val="000000" w:themeColor="text1"/>
          <w:kern w:val="0"/>
          <w:sz w:val="22"/>
          <w:szCs w:val="22"/>
          <w:shd w:val="clear" w:color="auto" w:fill="FFFFFF"/>
          <w14:ligatures w14:val="none"/>
        </w:rPr>
        <w:t>successful</w:t>
      </w:r>
      <w:r w:rsidRPr="000A1EF5">
        <w:rPr>
          <w:rFonts w:ascii="Arial" w:eastAsia="Times New Roman" w:hAnsi="Arial" w:cs="Arial"/>
          <w:color w:val="000000" w:themeColor="text1"/>
          <w:kern w:val="0"/>
          <w:sz w:val="22"/>
          <w:szCs w:val="22"/>
          <w:shd w:val="clear" w:color="auto" w:fill="FFFFFF"/>
          <w14:ligatures w14:val="none"/>
        </w:rPr>
        <w:t xml:space="preserve"> communication—</w:t>
      </w:r>
      <w:r w:rsidR="00657BBB" w:rsidRPr="000A1EF5">
        <w:rPr>
          <w:rFonts w:ascii="Arial" w:eastAsia="Times New Roman" w:hAnsi="Arial" w:cs="Arial"/>
          <w:color w:val="000000" w:themeColor="text1"/>
          <w:kern w:val="0"/>
          <w:sz w:val="22"/>
          <w:szCs w:val="22"/>
          <w:shd w:val="clear" w:color="auto" w:fill="FFFFFF"/>
          <w14:ligatures w14:val="none"/>
        </w:rPr>
        <w:t>immediate effect</w:t>
      </w:r>
      <w:r w:rsidRPr="000A1EF5">
        <w:rPr>
          <w:rFonts w:ascii="Arial" w:eastAsia="Times New Roman" w:hAnsi="Arial" w:cs="Arial"/>
          <w:color w:val="000000" w:themeColor="text1"/>
          <w:kern w:val="0"/>
          <w:sz w:val="22"/>
          <w:szCs w:val="22"/>
          <w:shd w:val="clear" w:color="auto" w:fill="FFFFFF"/>
          <w14:ligatures w14:val="none"/>
        </w:rPr>
        <w:t xml:space="preserve"> maternal and neonatal health, </w:t>
      </w:r>
      <w:r w:rsidR="00184517" w:rsidRPr="000A1EF5">
        <w:rPr>
          <w:rFonts w:ascii="Arial" w:eastAsia="Times New Roman" w:hAnsi="Arial" w:cs="Arial"/>
          <w:color w:val="000000" w:themeColor="text1"/>
          <w:kern w:val="0"/>
          <w:sz w:val="22"/>
          <w:szCs w:val="22"/>
          <w:shd w:val="clear" w:color="auto" w:fill="FFFFFF"/>
          <w14:ligatures w14:val="none"/>
        </w:rPr>
        <w:t>especially</w:t>
      </w:r>
      <w:r w:rsidRPr="000A1EF5">
        <w:rPr>
          <w:rFonts w:ascii="Arial" w:eastAsia="Times New Roman" w:hAnsi="Arial" w:cs="Arial"/>
          <w:color w:val="000000" w:themeColor="text1"/>
          <w:kern w:val="0"/>
          <w:sz w:val="22"/>
          <w:szCs w:val="22"/>
          <w:shd w:val="clear" w:color="auto" w:fill="FFFFFF"/>
          <w14:ligatures w14:val="none"/>
        </w:rPr>
        <w:t xml:space="preserve"> by promoting physiological birth, reducing interventions, and identifying </w:t>
      </w:r>
      <w:r w:rsidR="0001442E" w:rsidRPr="000A1EF5">
        <w:rPr>
          <w:rFonts w:ascii="Arial" w:eastAsia="Times New Roman" w:hAnsi="Arial" w:cs="Arial"/>
          <w:color w:val="000000" w:themeColor="text1"/>
          <w:kern w:val="0"/>
          <w:sz w:val="22"/>
          <w:szCs w:val="22"/>
          <w:shd w:val="clear" w:color="auto" w:fill="FFFFFF"/>
          <w14:ligatures w14:val="none"/>
        </w:rPr>
        <w:t>premature events.</w:t>
      </w:r>
    </w:p>
    <w:p w14:paraId="5CA2C3AD" w14:textId="21187B46" w:rsidR="005B0F90" w:rsidRPr="000A1EF5" w:rsidRDefault="00CF3E8D" w:rsidP="000A1EF5">
      <w:pPr>
        <w:spacing w:after="0" w:line="360" w:lineRule="auto"/>
        <w:rPr>
          <w:rFonts w:ascii="Arial" w:hAnsi="Arial" w:cs="Arial"/>
          <w:color w:val="000000" w:themeColor="text1"/>
          <w:kern w:val="0"/>
          <w:sz w:val="22"/>
          <w:szCs w:val="22"/>
          <w14:ligatures w14:val="none"/>
        </w:rPr>
      </w:pPr>
      <w:r w:rsidRPr="000A1EF5">
        <w:rPr>
          <w:rFonts w:ascii="Arial" w:eastAsia="Times New Roman" w:hAnsi="Arial" w:cs="Arial"/>
          <w:color w:val="000000" w:themeColor="text1"/>
          <w:sz w:val="22"/>
          <w:szCs w:val="22"/>
          <w:shd w:val="clear" w:color="auto" w:fill="FEFEFE"/>
        </w:rPr>
        <w:t xml:space="preserve">Providing safer and more </w:t>
      </w:r>
      <w:r w:rsidR="00DC267E" w:rsidRPr="000A1EF5">
        <w:rPr>
          <w:rFonts w:ascii="Arial" w:eastAsia="Times New Roman" w:hAnsi="Arial" w:cs="Arial"/>
          <w:color w:val="000000" w:themeColor="text1"/>
          <w:sz w:val="22"/>
          <w:szCs w:val="22"/>
          <w:shd w:val="clear" w:color="auto" w:fill="FEFEFE"/>
        </w:rPr>
        <w:t>customised</w:t>
      </w:r>
      <w:r w:rsidRPr="000A1EF5">
        <w:rPr>
          <w:rFonts w:ascii="Arial" w:eastAsia="Times New Roman" w:hAnsi="Arial" w:cs="Arial"/>
          <w:color w:val="000000" w:themeColor="text1"/>
          <w:sz w:val="22"/>
          <w:szCs w:val="22"/>
          <w:shd w:val="clear" w:color="auto" w:fill="FEFEFE"/>
        </w:rPr>
        <w:t xml:space="preserve"> maternity care, and </w:t>
      </w:r>
      <w:r w:rsidR="001B0F3C" w:rsidRPr="000A1EF5">
        <w:rPr>
          <w:rFonts w:ascii="Arial" w:eastAsia="Times New Roman" w:hAnsi="Arial" w:cs="Arial"/>
          <w:color w:val="000000" w:themeColor="text1"/>
          <w:sz w:val="22"/>
          <w:szCs w:val="22"/>
          <w:shd w:val="clear" w:color="auto" w:fill="FEFEFE"/>
        </w:rPr>
        <w:t>making certain</w:t>
      </w:r>
      <w:r w:rsidRPr="000A1EF5">
        <w:rPr>
          <w:rFonts w:ascii="Arial" w:eastAsia="Times New Roman" w:hAnsi="Arial" w:cs="Arial"/>
          <w:color w:val="000000" w:themeColor="text1"/>
          <w:sz w:val="22"/>
          <w:szCs w:val="22"/>
          <w:shd w:val="clear" w:color="auto" w:fill="FEFEFE"/>
        </w:rPr>
        <w:t xml:space="preserve"> every woman, no matter where they live in England, is provided with the very</w:t>
      </w:r>
      <w:r w:rsidR="00C2461E" w:rsidRPr="000A1EF5">
        <w:rPr>
          <w:rFonts w:ascii="Arial" w:eastAsia="Times New Roman" w:hAnsi="Arial" w:cs="Arial"/>
          <w:color w:val="000000" w:themeColor="text1"/>
          <w:sz w:val="22"/>
          <w:szCs w:val="22"/>
          <w:shd w:val="clear" w:color="auto" w:fill="FEFEFE"/>
        </w:rPr>
        <w:t xml:space="preserve"> exceptional </w:t>
      </w:r>
      <w:r w:rsidRPr="000A1EF5">
        <w:rPr>
          <w:rFonts w:ascii="Arial" w:eastAsia="Times New Roman" w:hAnsi="Arial" w:cs="Arial"/>
          <w:color w:val="000000" w:themeColor="text1"/>
          <w:sz w:val="22"/>
          <w:szCs w:val="22"/>
          <w:shd w:val="clear" w:color="auto" w:fill="FEFEFE"/>
        </w:rPr>
        <w:t>care before, during and after their pregnancy is cruci</w:t>
      </w:r>
      <w:r w:rsidR="00A454BD" w:rsidRPr="000A1EF5">
        <w:rPr>
          <w:rFonts w:ascii="Arial" w:eastAsia="Times New Roman" w:hAnsi="Arial" w:cs="Arial"/>
          <w:color w:val="000000" w:themeColor="text1"/>
          <w:sz w:val="22"/>
          <w:szCs w:val="22"/>
          <w:shd w:val="clear" w:color="auto" w:fill="FEFEFE"/>
        </w:rPr>
        <w:t>al.</w:t>
      </w:r>
    </w:p>
    <w:p w14:paraId="7C3EAC5A" w14:textId="77777777" w:rsidR="00F81075" w:rsidRDefault="00F81075" w:rsidP="00C916C8">
      <w:pPr>
        <w:spacing w:after="0" w:line="360" w:lineRule="auto"/>
        <w:rPr>
          <w:rFonts w:ascii="Arial" w:eastAsia="Times New Roman" w:hAnsi="Arial" w:cs="Arial"/>
          <w:color w:val="000000" w:themeColor="text1"/>
          <w:kern w:val="0"/>
          <w:sz w:val="22"/>
          <w:szCs w:val="22"/>
          <w14:ligatures w14:val="none"/>
        </w:rPr>
      </w:pPr>
    </w:p>
    <w:p w14:paraId="31381B21" w14:textId="70EF5982" w:rsidR="00D55452" w:rsidRDefault="00D55452" w:rsidP="00C916C8">
      <w:pPr>
        <w:spacing w:after="0" w:line="360" w:lineRule="auto"/>
        <w:rPr>
          <w:rFonts w:ascii="Arial" w:eastAsia="Times New Roman" w:hAnsi="Arial" w:cs="Arial"/>
          <w:b/>
          <w:bCs/>
          <w:color w:val="000000" w:themeColor="text1"/>
          <w:kern w:val="0"/>
          <w:sz w:val="22"/>
          <w:szCs w:val="22"/>
          <w:u w:val="single"/>
          <w14:ligatures w14:val="none"/>
        </w:rPr>
      </w:pPr>
      <w:r w:rsidRPr="00F81075">
        <w:rPr>
          <w:rFonts w:ascii="Arial" w:eastAsia="Times New Roman" w:hAnsi="Arial" w:cs="Arial"/>
          <w:b/>
          <w:bCs/>
          <w:color w:val="000000" w:themeColor="text1"/>
          <w:kern w:val="0"/>
          <w:sz w:val="22"/>
          <w:szCs w:val="22"/>
          <w:u w:val="single"/>
          <w14:ligatures w14:val="none"/>
        </w:rPr>
        <w:t>The significance of high-quality antenatal midwifery services is manifested in several key areas: </w:t>
      </w:r>
    </w:p>
    <w:p w14:paraId="41685406" w14:textId="77777777" w:rsidR="00192E23" w:rsidRDefault="00192E23" w:rsidP="00F81075">
      <w:pPr>
        <w:spacing w:after="0" w:line="360" w:lineRule="auto"/>
        <w:rPr>
          <w:rFonts w:ascii="Arial" w:eastAsia="Times New Roman" w:hAnsi="Arial" w:cs="Arial"/>
          <w:b/>
          <w:bCs/>
          <w:color w:val="000000" w:themeColor="text1"/>
          <w:kern w:val="0"/>
          <w:sz w:val="22"/>
          <w:szCs w:val="22"/>
          <w:u w:val="single"/>
          <w14:ligatures w14:val="none"/>
        </w:rPr>
      </w:pPr>
    </w:p>
    <w:p w14:paraId="1482FE0A" w14:textId="1D2011E5" w:rsidR="00D55452" w:rsidRPr="00F81075" w:rsidRDefault="00D55452" w:rsidP="00F81075">
      <w:pPr>
        <w:spacing w:after="0" w:line="360" w:lineRule="auto"/>
        <w:rPr>
          <w:rFonts w:ascii="Arial" w:eastAsia="Times New Roman" w:hAnsi="Arial" w:cs="Arial"/>
          <w:color w:val="000000" w:themeColor="text1"/>
          <w:kern w:val="0"/>
          <w:sz w:val="22"/>
          <w:szCs w:val="22"/>
          <w14:ligatures w14:val="none"/>
        </w:rPr>
      </w:pPr>
      <w:r w:rsidRPr="00C916C8">
        <w:rPr>
          <w:rFonts w:ascii="Arial" w:eastAsia="Times New Roman" w:hAnsi="Arial" w:cs="Arial"/>
          <w:color w:val="000000" w:themeColor="text1"/>
          <w:kern w:val="0"/>
          <w:sz w:val="22"/>
          <w:szCs w:val="22"/>
          <w14:ligatures w14:val="none"/>
        </w:rPr>
        <w:t>Improved Clinical Outcomes and Safety </w:t>
      </w:r>
    </w:p>
    <w:p w14:paraId="48829E08" w14:textId="449B30EE" w:rsidR="007E0FB8" w:rsidRPr="00C916C8" w:rsidRDefault="007E0FB8" w:rsidP="00192E23">
      <w:pPr>
        <w:spacing w:after="180" w:line="360" w:lineRule="auto"/>
        <w:rPr>
          <w:rFonts w:ascii="Arial" w:eastAsia="Times New Roman" w:hAnsi="Arial" w:cs="Arial"/>
          <w:color w:val="000000" w:themeColor="text1"/>
          <w:kern w:val="0"/>
          <w:sz w:val="22"/>
          <w:szCs w:val="22"/>
          <w14:ligatures w14:val="none"/>
        </w:rPr>
      </w:pPr>
      <w:r w:rsidRPr="00C916C8">
        <w:rPr>
          <w:rFonts w:ascii="Arial" w:eastAsia="Times New Roman" w:hAnsi="Arial" w:cs="Arial"/>
          <w:color w:val="000000" w:themeColor="text1"/>
          <w:kern w:val="0"/>
          <w:sz w:val="22"/>
          <w:szCs w:val="22"/>
          <w14:ligatures w14:val="none"/>
        </w:rPr>
        <w:t>Lower Complication Rates: High-quality care significantly reduces the risk of preterm birth</w:t>
      </w:r>
      <w:r w:rsidR="00CA70AE" w:rsidRPr="00C916C8">
        <w:rPr>
          <w:rFonts w:ascii="Arial" w:eastAsia="Times New Roman" w:hAnsi="Arial" w:cs="Arial"/>
          <w:color w:val="000000" w:themeColor="text1"/>
          <w:kern w:val="0"/>
          <w:sz w:val="22"/>
          <w:szCs w:val="22"/>
          <w14:ligatures w14:val="none"/>
        </w:rPr>
        <w:t>.</w:t>
      </w:r>
    </w:p>
    <w:p w14:paraId="55F561A9" w14:textId="7310A174" w:rsidR="007E0FB8" w:rsidRPr="00C916C8" w:rsidRDefault="007E0FB8" w:rsidP="00192E23">
      <w:pPr>
        <w:spacing w:after="180" w:line="360" w:lineRule="auto"/>
        <w:rPr>
          <w:rFonts w:ascii="Arial" w:eastAsia="Times New Roman" w:hAnsi="Arial" w:cs="Arial"/>
          <w:color w:val="000000" w:themeColor="text1"/>
          <w:kern w:val="0"/>
          <w:sz w:val="22"/>
          <w:szCs w:val="22"/>
          <w14:ligatures w14:val="none"/>
        </w:rPr>
      </w:pPr>
      <w:r w:rsidRPr="00C916C8">
        <w:rPr>
          <w:rFonts w:ascii="Arial" w:eastAsia="Times New Roman" w:hAnsi="Arial" w:cs="Arial"/>
          <w:color w:val="000000" w:themeColor="text1"/>
          <w:kern w:val="0"/>
          <w:sz w:val="22"/>
          <w:szCs w:val="22"/>
          <w14:ligatures w14:val="none"/>
        </w:rPr>
        <w:t>Reduced Interventions: Women receiving high-quality, midwife-led care are less likely to experience unnecessary interventions</w:t>
      </w:r>
      <w:r w:rsidR="00911DD5" w:rsidRPr="00C916C8">
        <w:rPr>
          <w:rFonts w:ascii="Arial" w:eastAsia="Times New Roman" w:hAnsi="Arial" w:cs="Arial"/>
          <w:color w:val="000000" w:themeColor="text1"/>
          <w:kern w:val="0"/>
          <w:sz w:val="22"/>
          <w:szCs w:val="22"/>
          <w14:ligatures w14:val="none"/>
        </w:rPr>
        <w:t>.</w:t>
      </w:r>
      <w:r w:rsidRPr="00C916C8">
        <w:rPr>
          <w:rFonts w:ascii="Arial" w:eastAsia="Times New Roman" w:hAnsi="Arial" w:cs="Arial"/>
          <w:color w:val="000000" w:themeColor="text1"/>
          <w:kern w:val="0"/>
          <w:sz w:val="22"/>
          <w:szCs w:val="22"/>
          <w14:ligatures w14:val="none"/>
        </w:rPr>
        <w:t xml:space="preserve"> </w:t>
      </w:r>
    </w:p>
    <w:p w14:paraId="3E1211A2" w14:textId="74FDBB3C" w:rsidR="00466E4F" w:rsidRDefault="007E0FB8" w:rsidP="00427E99">
      <w:pPr>
        <w:spacing w:after="180" w:line="360" w:lineRule="auto"/>
        <w:rPr>
          <w:rFonts w:ascii="Arial" w:hAnsi="Arial" w:cs="Arial"/>
          <w:color w:val="000000" w:themeColor="text1"/>
          <w:kern w:val="0"/>
          <w:sz w:val="22"/>
          <w:szCs w:val="22"/>
          <w14:ligatures w14:val="none"/>
        </w:rPr>
      </w:pPr>
      <w:r w:rsidRPr="00C916C8">
        <w:rPr>
          <w:rFonts w:ascii="Arial" w:eastAsia="Times New Roman" w:hAnsi="Arial" w:cs="Arial"/>
          <w:color w:val="000000" w:themeColor="text1"/>
          <w:kern w:val="0"/>
          <w:sz w:val="22"/>
          <w:szCs w:val="22"/>
          <w14:ligatures w14:val="none"/>
        </w:rPr>
        <w:t xml:space="preserve">Better Health Management: Comprehensive antenatal care is effective in managing conditions like </w:t>
      </w:r>
      <w:proofErr w:type="spellStart"/>
      <w:r w:rsidRPr="00C916C8">
        <w:rPr>
          <w:rFonts w:ascii="Arial" w:eastAsia="Times New Roman" w:hAnsi="Arial" w:cs="Arial"/>
          <w:color w:val="000000" w:themeColor="text1"/>
          <w:kern w:val="0"/>
          <w:sz w:val="22"/>
          <w:szCs w:val="22"/>
          <w14:ligatures w14:val="none"/>
        </w:rPr>
        <w:t>anemia</w:t>
      </w:r>
      <w:proofErr w:type="spellEnd"/>
      <w:r w:rsidRPr="00C916C8">
        <w:rPr>
          <w:rFonts w:ascii="Arial" w:eastAsia="Times New Roman" w:hAnsi="Arial" w:cs="Arial"/>
          <w:color w:val="000000" w:themeColor="text1"/>
          <w:kern w:val="0"/>
          <w:sz w:val="22"/>
          <w:szCs w:val="22"/>
          <w14:ligatures w14:val="none"/>
        </w:rPr>
        <w:t xml:space="preserve"> and hypertension</w:t>
      </w:r>
      <w:r w:rsidR="00E55BC6" w:rsidRPr="00C916C8">
        <w:rPr>
          <w:rFonts w:ascii="Arial" w:eastAsia="Times New Roman" w:hAnsi="Arial" w:cs="Arial"/>
          <w:color w:val="000000" w:themeColor="text1"/>
          <w:kern w:val="0"/>
          <w:sz w:val="22"/>
          <w:szCs w:val="22"/>
          <w14:ligatures w14:val="none"/>
        </w:rPr>
        <w:t>.</w:t>
      </w:r>
    </w:p>
    <w:p w14:paraId="0502F150" w14:textId="77777777" w:rsidR="003776BB" w:rsidRDefault="003776BB" w:rsidP="00427E99">
      <w:pPr>
        <w:spacing w:after="180" w:line="360" w:lineRule="auto"/>
        <w:rPr>
          <w:rFonts w:ascii="Arial" w:hAnsi="Arial" w:cs="Arial"/>
          <w:b/>
          <w:bCs/>
          <w:color w:val="000000" w:themeColor="text1"/>
          <w:kern w:val="0"/>
          <w:sz w:val="22"/>
          <w:szCs w:val="22"/>
          <w:u w:val="single"/>
          <w14:ligatures w14:val="none"/>
        </w:rPr>
      </w:pPr>
    </w:p>
    <w:p w14:paraId="2FFDC6D0" w14:textId="32125992" w:rsidR="00427E99" w:rsidRPr="000D68E1" w:rsidRDefault="000D68E1" w:rsidP="00427E99">
      <w:pPr>
        <w:spacing w:after="180" w:line="360" w:lineRule="auto"/>
        <w:rPr>
          <w:rFonts w:ascii="Arial" w:hAnsi="Arial" w:cs="Arial"/>
          <w:color w:val="000000" w:themeColor="text1"/>
          <w:kern w:val="0"/>
          <w:sz w:val="22"/>
          <w:szCs w:val="22"/>
          <w14:ligatures w14:val="none"/>
        </w:rPr>
      </w:pPr>
      <w:r w:rsidRPr="000D68E1">
        <w:rPr>
          <w:rFonts w:ascii="Arial" w:eastAsia="Times New Roman" w:hAnsi="Arial" w:cs="Arial"/>
          <w:color w:val="000000" w:themeColor="text1"/>
          <w:sz w:val="22"/>
          <w:szCs w:val="22"/>
        </w:rPr>
        <w:t>In conclusion, the multifaceted role of antenatal midwifery services proves invaluable in guiding parents through the complexities of pregnancy. Offering comprehensive support, education, and personalised care, these services not only optimise maternal and fatal health but also empower individuals to make informed decisions, fostering a confident and positive journey toward parenthood.</w:t>
      </w:r>
      <w:r w:rsidRPr="000D68E1">
        <w:rPr>
          <w:rFonts w:ascii="Arial" w:eastAsia="Times New Roman" w:hAnsi="Arial" w:cs="Arial"/>
          <w:color w:val="000000" w:themeColor="text1"/>
          <w:sz w:val="22"/>
          <w:szCs w:val="22"/>
        </w:rPr>
        <w:br/>
        <w:t> </w:t>
      </w:r>
      <w:r w:rsidRPr="000D68E1">
        <w:rPr>
          <w:rFonts w:ascii="Arial" w:eastAsia="Times New Roman" w:hAnsi="Arial" w:cs="Arial"/>
          <w:color w:val="000000" w:themeColor="text1"/>
          <w:sz w:val="22"/>
          <w:szCs w:val="22"/>
        </w:rPr>
        <w:br/>
        <w:t> </w:t>
      </w:r>
    </w:p>
    <w:p w14:paraId="006BA629" w14:textId="77777777" w:rsidR="00382652" w:rsidRPr="00427E99" w:rsidRDefault="00382652" w:rsidP="00427E99">
      <w:pPr>
        <w:spacing w:after="180" w:line="360" w:lineRule="auto"/>
        <w:rPr>
          <w:rFonts w:ascii="Arial" w:hAnsi="Arial" w:cs="Arial"/>
          <w:color w:val="000000" w:themeColor="text1"/>
          <w:kern w:val="0"/>
          <w:sz w:val="22"/>
          <w:szCs w:val="22"/>
          <w14:ligatures w14:val="none"/>
        </w:rPr>
      </w:pPr>
    </w:p>
    <w:p w14:paraId="21EDD175" w14:textId="77777777" w:rsidR="00466E4F" w:rsidRDefault="00466E4F" w:rsidP="00C916C8">
      <w:pPr>
        <w:spacing w:before="100" w:beforeAutospacing="1" w:after="100" w:afterAutospacing="1" w:line="360" w:lineRule="auto"/>
        <w:ind w:left="720"/>
        <w:rPr>
          <w:rFonts w:ascii="Arial" w:eastAsia="Times New Roman" w:hAnsi="Arial" w:cs="Arial"/>
          <w:color w:val="000000" w:themeColor="text1"/>
          <w:spacing w:val="3"/>
          <w:kern w:val="0"/>
          <w:sz w:val="22"/>
          <w:szCs w:val="22"/>
          <w14:ligatures w14:val="none"/>
        </w:rPr>
      </w:pPr>
    </w:p>
    <w:p w14:paraId="52FBF3E8" w14:textId="251DDA60" w:rsidR="00DA5698" w:rsidRPr="003362D3" w:rsidRDefault="00466E4F" w:rsidP="009A57BB">
      <w:pPr>
        <w:spacing w:before="100" w:beforeAutospacing="1" w:after="100" w:afterAutospacing="1" w:line="360" w:lineRule="auto"/>
        <w:ind w:left="720"/>
        <w:jc w:val="center"/>
        <w:rPr>
          <w:rFonts w:ascii="Arial" w:eastAsia="Times New Roman" w:hAnsi="Arial" w:cs="Arial"/>
          <w:b/>
          <w:bCs/>
          <w:color w:val="000000" w:themeColor="text1"/>
          <w:spacing w:val="3"/>
          <w:kern w:val="0"/>
          <w:sz w:val="22"/>
          <w:szCs w:val="22"/>
          <w:u w:val="single"/>
          <w14:ligatures w14:val="none"/>
        </w:rPr>
      </w:pPr>
      <w:r w:rsidRPr="003362D3">
        <w:rPr>
          <w:rFonts w:ascii="Arial" w:eastAsia="Times New Roman" w:hAnsi="Arial" w:cs="Arial"/>
          <w:b/>
          <w:bCs/>
          <w:color w:val="000000" w:themeColor="text1"/>
          <w:spacing w:val="3"/>
          <w:kern w:val="0"/>
          <w:sz w:val="22"/>
          <w:szCs w:val="22"/>
          <w:u w:val="single"/>
          <w14:ligatures w14:val="none"/>
        </w:rPr>
        <w:t>References</w:t>
      </w:r>
    </w:p>
    <w:p w14:paraId="08AF4380" w14:textId="77777777" w:rsidR="007A1710" w:rsidRPr="007A1710" w:rsidRDefault="007A1710" w:rsidP="008D5494">
      <w:pPr>
        <w:spacing w:before="240" w:beforeAutospacing="1" w:after="100" w:afterAutospacing="1" w:line="360" w:lineRule="auto"/>
        <w:rPr>
          <w:rFonts w:ascii="Arial" w:hAnsi="Arial" w:cs="Arial"/>
          <w:b/>
          <w:bCs/>
          <w:color w:val="000000" w:themeColor="text1"/>
          <w:spacing w:val="3"/>
          <w:kern w:val="0"/>
          <w:sz w:val="22"/>
          <w:szCs w:val="22"/>
          <w:u w:val="single"/>
          <w14:ligatures w14:val="none"/>
        </w:rPr>
      </w:pPr>
      <w:r w:rsidRPr="007A1710">
        <w:rPr>
          <w:rFonts w:ascii="Arial" w:hAnsi="Arial" w:cs="Arial"/>
          <w:b/>
          <w:bCs/>
          <w:color w:val="000000" w:themeColor="text1"/>
          <w:spacing w:val="3"/>
          <w:kern w:val="0"/>
          <w:sz w:val="22"/>
          <w:szCs w:val="22"/>
          <w:u w:val="single"/>
          <w14:ligatures w14:val="none"/>
        </w:rPr>
        <w:lastRenderedPageBreak/>
        <w:t>Essay</w:t>
      </w:r>
    </w:p>
    <w:p w14:paraId="5F7CA08C" w14:textId="7055050A" w:rsidR="005B0F90" w:rsidRPr="003362D3" w:rsidRDefault="008D5494" w:rsidP="008D5494">
      <w:pPr>
        <w:spacing w:before="240" w:beforeAutospacing="1" w:after="100" w:afterAutospacing="1" w:line="360" w:lineRule="auto"/>
        <w:rPr>
          <w:rFonts w:ascii="Arial" w:hAnsi="Arial" w:cs="Arial"/>
          <w:color w:val="000000" w:themeColor="text1"/>
          <w:spacing w:val="3"/>
          <w:kern w:val="0"/>
          <w:sz w:val="22"/>
          <w:szCs w:val="22"/>
          <w14:ligatures w14:val="none"/>
        </w:rPr>
      </w:pPr>
      <w:r w:rsidRPr="003362D3">
        <w:rPr>
          <w:rFonts w:ascii="Arial" w:hAnsi="Arial" w:cs="Arial"/>
          <w:color w:val="000000" w:themeColor="text1"/>
          <w:spacing w:val="3"/>
          <w:kern w:val="0"/>
          <w:sz w:val="22"/>
          <w:szCs w:val="22"/>
          <w14:ligatures w14:val="none"/>
        </w:rPr>
        <w:t>In</w:t>
      </w:r>
      <w:r w:rsidR="004F5424" w:rsidRPr="003362D3">
        <w:rPr>
          <w:rFonts w:ascii="Arial" w:hAnsi="Arial" w:cs="Arial"/>
          <w:color w:val="000000" w:themeColor="text1"/>
          <w:spacing w:val="3"/>
          <w:kern w:val="0"/>
          <w:sz w:val="22"/>
          <w:szCs w:val="22"/>
          <w14:ligatures w14:val="none"/>
        </w:rPr>
        <w:t xml:space="preserve">ternational Confederation of Midwives (2022) The origins of midwifery, 31 January. Available at: </w:t>
      </w:r>
      <w:r w:rsidR="00C30AD2" w:rsidRPr="003362D3">
        <w:rPr>
          <w:rFonts w:ascii="Arial" w:hAnsi="Arial" w:cs="Arial"/>
          <w:color w:val="000000" w:themeColor="text1"/>
          <w:spacing w:val="3"/>
          <w:kern w:val="0"/>
          <w:sz w:val="22"/>
          <w:szCs w:val="22"/>
          <w14:ligatures w14:val="none"/>
        </w:rPr>
        <w:t xml:space="preserve">&lt; </w:t>
      </w:r>
      <w:hyperlink r:id="rId7" w:history="1">
        <w:r w:rsidR="00C30AD2" w:rsidRPr="003362D3">
          <w:rPr>
            <w:rStyle w:val="Hyperlink"/>
            <w:rFonts w:ascii="Arial" w:hAnsi="Arial" w:cs="Arial"/>
            <w:color w:val="000000" w:themeColor="text1"/>
            <w:spacing w:val="3"/>
            <w:kern w:val="0"/>
            <w:sz w:val="22"/>
            <w:szCs w:val="22"/>
            <w14:ligatures w14:val="none"/>
          </w:rPr>
          <w:t>https://internationalmidwives.org/the-origins-of-midwifery/</w:t>
        </w:r>
      </w:hyperlink>
      <w:r w:rsidR="00C30AD2" w:rsidRPr="003362D3">
        <w:rPr>
          <w:rFonts w:ascii="Arial" w:hAnsi="Arial" w:cs="Arial"/>
          <w:color w:val="000000" w:themeColor="text1"/>
          <w:spacing w:val="3"/>
          <w:kern w:val="0"/>
          <w:sz w:val="22"/>
          <w:szCs w:val="22"/>
          <w14:ligatures w14:val="none"/>
        </w:rPr>
        <w:t xml:space="preserve"> &gt;</w:t>
      </w:r>
      <w:r w:rsidR="004F5424" w:rsidRPr="003362D3">
        <w:rPr>
          <w:rFonts w:ascii="Arial" w:hAnsi="Arial" w:cs="Arial"/>
          <w:color w:val="000000" w:themeColor="text1"/>
          <w:spacing w:val="3"/>
          <w:kern w:val="0"/>
          <w:sz w:val="22"/>
          <w:szCs w:val="22"/>
          <w14:ligatures w14:val="none"/>
        </w:rPr>
        <w:t xml:space="preserve"> (Accessed:</w:t>
      </w:r>
      <w:r w:rsidR="00011C60" w:rsidRPr="003362D3">
        <w:rPr>
          <w:rFonts w:ascii="Arial" w:hAnsi="Arial" w:cs="Arial"/>
          <w:color w:val="000000" w:themeColor="text1"/>
          <w:spacing w:val="3"/>
          <w:kern w:val="0"/>
          <w:sz w:val="22"/>
          <w:szCs w:val="22"/>
          <w14:ligatures w14:val="none"/>
        </w:rPr>
        <w:t xml:space="preserve"> February 12</w:t>
      </w:r>
      <w:r w:rsidR="00011C60" w:rsidRPr="003362D3">
        <w:rPr>
          <w:rFonts w:ascii="Arial" w:hAnsi="Arial" w:cs="Arial"/>
          <w:color w:val="000000" w:themeColor="text1"/>
          <w:spacing w:val="3"/>
          <w:kern w:val="0"/>
          <w:sz w:val="22"/>
          <w:szCs w:val="22"/>
          <w:vertAlign w:val="superscript"/>
          <w14:ligatures w14:val="none"/>
        </w:rPr>
        <w:t>th</w:t>
      </w:r>
      <w:r w:rsidR="00011C60" w:rsidRPr="003362D3">
        <w:rPr>
          <w:rFonts w:ascii="Arial" w:hAnsi="Arial" w:cs="Arial"/>
          <w:color w:val="000000" w:themeColor="text1"/>
          <w:spacing w:val="3"/>
          <w:kern w:val="0"/>
          <w:sz w:val="22"/>
          <w:szCs w:val="22"/>
          <w14:ligatures w14:val="none"/>
        </w:rPr>
        <w:t xml:space="preserve"> 2026)</w:t>
      </w:r>
      <w:r w:rsidR="00C30AD2" w:rsidRPr="003362D3">
        <w:rPr>
          <w:rFonts w:ascii="Arial" w:hAnsi="Arial" w:cs="Arial"/>
          <w:color w:val="000000" w:themeColor="text1"/>
          <w:spacing w:val="3"/>
          <w:kern w:val="0"/>
          <w:sz w:val="22"/>
          <w:szCs w:val="22"/>
          <w14:ligatures w14:val="none"/>
        </w:rPr>
        <w:t xml:space="preserve"> </w:t>
      </w:r>
      <w:r w:rsidR="00142B81" w:rsidRPr="003362D3">
        <w:rPr>
          <w:rFonts w:ascii="Arial" w:hAnsi="Arial" w:cs="Arial"/>
          <w:color w:val="000000" w:themeColor="text1"/>
          <w:spacing w:val="3"/>
          <w:kern w:val="0"/>
          <w:sz w:val="22"/>
          <w:szCs w:val="22"/>
          <w14:ligatures w14:val="none"/>
        </w:rPr>
        <w:t>)</w:t>
      </w:r>
    </w:p>
    <w:p w14:paraId="17650297" w14:textId="29C8CA27" w:rsidR="00E40457" w:rsidRPr="003362D3" w:rsidRDefault="00D7037A" w:rsidP="00E40457">
      <w:pPr>
        <w:spacing w:before="100" w:beforeAutospacing="1" w:after="100" w:afterAutospacing="1" w:line="360" w:lineRule="auto"/>
        <w:rPr>
          <w:rFonts w:ascii="Arial" w:hAnsi="Arial" w:cs="Arial"/>
          <w:color w:val="000000" w:themeColor="text1"/>
          <w:spacing w:val="3"/>
          <w:kern w:val="0"/>
          <w:sz w:val="22"/>
          <w:szCs w:val="22"/>
          <w14:ligatures w14:val="none"/>
        </w:rPr>
      </w:pPr>
      <w:r w:rsidRPr="003362D3">
        <w:rPr>
          <w:rFonts w:ascii="Arial" w:hAnsi="Arial" w:cs="Arial"/>
          <w:color w:val="000000" w:themeColor="text1"/>
          <w:spacing w:val="3"/>
          <w:kern w:val="0"/>
          <w:sz w:val="22"/>
          <w:szCs w:val="22"/>
          <w14:ligatures w14:val="none"/>
        </w:rPr>
        <w:t xml:space="preserve">NHS England (2019) Improving quality and safety in maternity care: the contribution of midwife-led care, 18 October. Available at: </w:t>
      </w:r>
      <w:r w:rsidR="00C01FEB" w:rsidRPr="003362D3">
        <w:rPr>
          <w:rFonts w:ascii="Arial" w:hAnsi="Arial" w:cs="Arial"/>
          <w:color w:val="000000" w:themeColor="text1"/>
          <w:spacing w:val="3"/>
          <w:kern w:val="0"/>
          <w:sz w:val="22"/>
          <w:szCs w:val="22"/>
          <w14:ligatures w14:val="none"/>
        </w:rPr>
        <w:t xml:space="preserve">&lt; </w:t>
      </w:r>
      <w:hyperlink r:id="rId8" w:history="1">
        <w:r w:rsidR="00C01FEB" w:rsidRPr="003362D3">
          <w:rPr>
            <w:rStyle w:val="Hyperlink"/>
            <w:rFonts w:ascii="Arial" w:hAnsi="Arial" w:cs="Arial"/>
            <w:color w:val="000000" w:themeColor="text1"/>
            <w:spacing w:val="3"/>
            <w:kern w:val="0"/>
            <w:sz w:val="22"/>
            <w:szCs w:val="22"/>
            <w14:ligatures w14:val="none"/>
          </w:rPr>
          <w:t>https://www.england.nhs.uk/publication/improving-quality-and-safety-in-maternity-care-the-contribution-of-midwife-led-care/</w:t>
        </w:r>
      </w:hyperlink>
      <w:r w:rsidR="00C01FEB" w:rsidRPr="003362D3">
        <w:rPr>
          <w:rFonts w:ascii="Arial" w:hAnsi="Arial" w:cs="Arial"/>
          <w:color w:val="000000" w:themeColor="text1"/>
          <w:spacing w:val="3"/>
          <w:kern w:val="0"/>
          <w:sz w:val="22"/>
          <w:szCs w:val="22"/>
          <w14:ligatures w14:val="none"/>
        </w:rPr>
        <w:t xml:space="preserve"> &gt;</w:t>
      </w:r>
      <w:r w:rsidRPr="003362D3">
        <w:rPr>
          <w:rFonts w:ascii="Arial" w:hAnsi="Arial" w:cs="Arial"/>
          <w:color w:val="000000" w:themeColor="text1"/>
          <w:spacing w:val="3"/>
          <w:kern w:val="0"/>
          <w:sz w:val="22"/>
          <w:szCs w:val="22"/>
          <w14:ligatures w14:val="none"/>
        </w:rPr>
        <w:t xml:space="preserve"> (Accessed: </w:t>
      </w:r>
      <w:r w:rsidR="00C01FEB" w:rsidRPr="003362D3">
        <w:rPr>
          <w:rFonts w:ascii="Arial" w:hAnsi="Arial" w:cs="Arial"/>
          <w:color w:val="000000" w:themeColor="text1"/>
          <w:spacing w:val="3"/>
          <w:kern w:val="0"/>
          <w:sz w:val="22"/>
          <w:szCs w:val="22"/>
          <w14:ligatures w14:val="none"/>
        </w:rPr>
        <w:t xml:space="preserve">February </w:t>
      </w:r>
      <w:r w:rsidR="00011C60" w:rsidRPr="003362D3">
        <w:rPr>
          <w:rFonts w:ascii="Arial" w:hAnsi="Arial" w:cs="Arial"/>
          <w:color w:val="000000" w:themeColor="text1"/>
          <w:spacing w:val="3"/>
          <w:kern w:val="0"/>
          <w:sz w:val="22"/>
          <w:szCs w:val="22"/>
          <w14:ligatures w14:val="none"/>
        </w:rPr>
        <w:t>7</w:t>
      </w:r>
      <w:r w:rsidR="00011C60" w:rsidRPr="003362D3">
        <w:rPr>
          <w:rFonts w:ascii="Arial" w:hAnsi="Arial" w:cs="Arial"/>
          <w:color w:val="000000" w:themeColor="text1"/>
          <w:spacing w:val="3"/>
          <w:kern w:val="0"/>
          <w:sz w:val="22"/>
          <w:szCs w:val="22"/>
          <w:vertAlign w:val="superscript"/>
          <w14:ligatures w14:val="none"/>
        </w:rPr>
        <w:t>th</w:t>
      </w:r>
      <w:r w:rsidR="00011C60" w:rsidRPr="003362D3">
        <w:rPr>
          <w:rFonts w:ascii="Arial" w:hAnsi="Arial" w:cs="Arial"/>
          <w:color w:val="000000" w:themeColor="text1"/>
          <w:spacing w:val="3"/>
          <w:kern w:val="0"/>
          <w:sz w:val="22"/>
          <w:szCs w:val="22"/>
          <w14:ligatures w14:val="none"/>
        </w:rPr>
        <w:t xml:space="preserve"> 2026</w:t>
      </w:r>
      <w:r w:rsidRPr="003362D3">
        <w:rPr>
          <w:rFonts w:ascii="Arial" w:hAnsi="Arial" w:cs="Arial"/>
          <w:color w:val="000000" w:themeColor="text1"/>
          <w:spacing w:val="3"/>
          <w:kern w:val="0"/>
          <w:sz w:val="22"/>
          <w:szCs w:val="22"/>
          <w14:ligatures w14:val="none"/>
        </w:rPr>
        <w:t>)</w:t>
      </w:r>
    </w:p>
    <w:p w14:paraId="229C4D7B" w14:textId="6635F24A" w:rsidR="000C61FE" w:rsidRPr="003362D3" w:rsidRDefault="000C61FE" w:rsidP="00E40457">
      <w:pPr>
        <w:spacing w:before="100" w:beforeAutospacing="1" w:after="100" w:afterAutospacing="1" w:line="360" w:lineRule="auto"/>
        <w:rPr>
          <w:rFonts w:ascii="Arial" w:hAnsi="Arial" w:cs="Arial"/>
          <w:color w:val="000000" w:themeColor="text1"/>
          <w:spacing w:val="3"/>
          <w:kern w:val="0"/>
          <w:sz w:val="22"/>
          <w:szCs w:val="22"/>
          <w14:ligatures w14:val="none"/>
        </w:rPr>
      </w:pPr>
      <w:r w:rsidRPr="003362D3">
        <w:rPr>
          <w:rFonts w:ascii="Arial" w:hAnsi="Arial" w:cs="Arial"/>
          <w:color w:val="000000" w:themeColor="text1"/>
          <w:spacing w:val="3"/>
          <w:kern w:val="0"/>
          <w:sz w:val="22"/>
          <w:szCs w:val="22"/>
          <w14:ligatures w14:val="none"/>
        </w:rPr>
        <w:t>Royal College of Midwives (2018) Midwifery Continuity of Carer (</w:t>
      </w:r>
      <w:proofErr w:type="spellStart"/>
      <w:r w:rsidRPr="003362D3">
        <w:rPr>
          <w:rFonts w:ascii="Arial" w:hAnsi="Arial" w:cs="Arial"/>
          <w:color w:val="000000" w:themeColor="text1"/>
          <w:spacing w:val="3"/>
          <w:kern w:val="0"/>
          <w:sz w:val="22"/>
          <w:szCs w:val="22"/>
          <w14:ligatures w14:val="none"/>
        </w:rPr>
        <w:t>MCoC</w:t>
      </w:r>
      <w:proofErr w:type="spellEnd"/>
      <w:r w:rsidRPr="003362D3">
        <w:rPr>
          <w:rFonts w:ascii="Arial" w:hAnsi="Arial" w:cs="Arial"/>
          <w:color w:val="000000" w:themeColor="text1"/>
          <w:spacing w:val="3"/>
          <w:kern w:val="0"/>
          <w:sz w:val="22"/>
          <w:szCs w:val="22"/>
          <w14:ligatures w14:val="none"/>
        </w:rPr>
        <w:t xml:space="preserve">). Available at: </w:t>
      </w:r>
      <w:r w:rsidR="00C92CAB" w:rsidRPr="003362D3">
        <w:rPr>
          <w:rFonts w:ascii="Arial" w:hAnsi="Arial" w:cs="Arial"/>
          <w:color w:val="000000" w:themeColor="text1"/>
          <w:spacing w:val="3"/>
          <w:kern w:val="0"/>
          <w:sz w:val="22"/>
          <w:szCs w:val="22"/>
          <w14:ligatures w14:val="none"/>
        </w:rPr>
        <w:t xml:space="preserve">&lt; </w:t>
      </w:r>
      <w:hyperlink r:id="rId9" w:history="1">
        <w:r w:rsidR="00C92CAB" w:rsidRPr="003362D3">
          <w:rPr>
            <w:rStyle w:val="Hyperlink"/>
            <w:rFonts w:ascii="Arial" w:hAnsi="Arial" w:cs="Arial"/>
            <w:color w:val="000000" w:themeColor="text1"/>
            <w:spacing w:val="3"/>
            <w:kern w:val="0"/>
            <w:sz w:val="22"/>
            <w:szCs w:val="22"/>
            <w14:ligatures w14:val="none"/>
          </w:rPr>
          <w:t>https://www.rcm.org.uk/publications/midwifery-continuity-of-carer-mcoc/</w:t>
        </w:r>
      </w:hyperlink>
      <w:r w:rsidRPr="003362D3">
        <w:rPr>
          <w:rFonts w:ascii="Arial" w:hAnsi="Arial" w:cs="Arial"/>
          <w:color w:val="000000" w:themeColor="text1"/>
          <w:spacing w:val="3"/>
          <w:kern w:val="0"/>
          <w:sz w:val="22"/>
          <w:szCs w:val="22"/>
          <w14:ligatures w14:val="none"/>
        </w:rPr>
        <w:t xml:space="preserve"> &gt;</w:t>
      </w:r>
      <w:r w:rsidR="00C92CAB" w:rsidRPr="003362D3">
        <w:rPr>
          <w:rFonts w:ascii="Arial" w:hAnsi="Arial" w:cs="Arial"/>
          <w:color w:val="000000" w:themeColor="text1"/>
          <w:spacing w:val="3"/>
          <w:kern w:val="0"/>
          <w:sz w:val="22"/>
          <w:szCs w:val="22"/>
          <w14:ligatures w14:val="none"/>
        </w:rPr>
        <w:t xml:space="preserve"> </w:t>
      </w:r>
      <w:r w:rsidRPr="003362D3">
        <w:rPr>
          <w:rFonts w:ascii="Arial" w:hAnsi="Arial" w:cs="Arial"/>
          <w:color w:val="000000" w:themeColor="text1"/>
          <w:spacing w:val="3"/>
          <w:kern w:val="0"/>
          <w:sz w:val="22"/>
          <w:szCs w:val="22"/>
          <w14:ligatures w14:val="none"/>
        </w:rPr>
        <w:t>(Accessed:</w:t>
      </w:r>
      <w:r w:rsidR="00C92CAB" w:rsidRPr="003362D3">
        <w:rPr>
          <w:rFonts w:ascii="Arial" w:hAnsi="Arial" w:cs="Arial"/>
          <w:color w:val="000000" w:themeColor="text1"/>
          <w:spacing w:val="3"/>
          <w:kern w:val="0"/>
          <w:sz w:val="22"/>
          <w:szCs w:val="22"/>
          <w14:ligatures w14:val="none"/>
        </w:rPr>
        <w:t xml:space="preserve"> February 12</w:t>
      </w:r>
      <w:r w:rsidR="00C92CAB" w:rsidRPr="003362D3">
        <w:rPr>
          <w:rFonts w:ascii="Arial" w:hAnsi="Arial" w:cs="Arial"/>
          <w:color w:val="000000" w:themeColor="text1"/>
          <w:spacing w:val="3"/>
          <w:kern w:val="0"/>
          <w:sz w:val="22"/>
          <w:szCs w:val="22"/>
          <w:vertAlign w:val="superscript"/>
          <w14:ligatures w14:val="none"/>
        </w:rPr>
        <w:t>th</w:t>
      </w:r>
      <w:r w:rsidR="00C92CAB" w:rsidRPr="003362D3">
        <w:rPr>
          <w:rFonts w:ascii="Arial" w:hAnsi="Arial" w:cs="Arial"/>
          <w:color w:val="000000" w:themeColor="text1"/>
          <w:spacing w:val="3"/>
          <w:kern w:val="0"/>
          <w:sz w:val="22"/>
          <w:szCs w:val="22"/>
          <w14:ligatures w14:val="none"/>
        </w:rPr>
        <w:t xml:space="preserve"> 2026</w:t>
      </w:r>
      <w:r w:rsidRPr="003362D3">
        <w:rPr>
          <w:rFonts w:ascii="Arial" w:hAnsi="Arial" w:cs="Arial"/>
          <w:color w:val="000000" w:themeColor="text1"/>
          <w:spacing w:val="3"/>
          <w:kern w:val="0"/>
          <w:sz w:val="22"/>
          <w:szCs w:val="22"/>
          <w14:ligatures w14:val="none"/>
        </w:rPr>
        <w:t>).</w:t>
      </w:r>
    </w:p>
    <w:p w14:paraId="1C9AB8D4" w14:textId="547E6BE9" w:rsidR="00AA544F" w:rsidRPr="003362D3" w:rsidRDefault="00AA544F" w:rsidP="00AA544F">
      <w:pPr>
        <w:spacing w:before="100" w:beforeAutospacing="1" w:after="100" w:afterAutospacing="1" w:line="360" w:lineRule="auto"/>
        <w:rPr>
          <w:rFonts w:ascii="Arial" w:hAnsi="Arial" w:cs="Arial"/>
          <w:color w:val="000000" w:themeColor="text1"/>
          <w:spacing w:val="3"/>
          <w:kern w:val="0"/>
          <w:sz w:val="22"/>
          <w:szCs w:val="22"/>
          <w14:ligatures w14:val="none"/>
        </w:rPr>
      </w:pPr>
      <w:r w:rsidRPr="003362D3">
        <w:rPr>
          <w:rFonts w:ascii="Arial" w:hAnsi="Arial" w:cs="Arial"/>
          <w:color w:val="000000" w:themeColor="text1"/>
          <w:spacing w:val="3"/>
          <w:kern w:val="0"/>
          <w:sz w:val="22"/>
          <w:szCs w:val="22"/>
          <w14:ligatures w14:val="none"/>
        </w:rPr>
        <w:t xml:space="preserve">National Institute for Health and Care Research (2023) Maternity services: evidence to support improvement, 16 May. Available at: </w:t>
      </w:r>
      <w:r w:rsidR="00D25F03" w:rsidRPr="003362D3">
        <w:rPr>
          <w:rFonts w:ascii="Arial" w:hAnsi="Arial" w:cs="Arial"/>
          <w:color w:val="000000" w:themeColor="text1"/>
          <w:spacing w:val="3"/>
          <w:kern w:val="0"/>
          <w:sz w:val="22"/>
          <w:szCs w:val="22"/>
          <w14:ligatures w14:val="none"/>
        </w:rPr>
        <w:t xml:space="preserve">&lt; </w:t>
      </w:r>
      <w:hyperlink r:id="rId10" w:history="1">
        <w:r w:rsidR="003362D3" w:rsidRPr="003362D3">
          <w:rPr>
            <w:rStyle w:val="Hyperlink"/>
            <w:rFonts w:ascii="Arial" w:hAnsi="Arial" w:cs="Arial"/>
            <w:color w:val="000000" w:themeColor="text1"/>
            <w:spacing w:val="3"/>
            <w:kern w:val="0"/>
            <w:sz w:val="22"/>
            <w:szCs w:val="22"/>
            <w14:ligatures w14:val="none"/>
          </w:rPr>
          <w:t>https://evidence.nihr.ac.uk/collection/maternity-services-evidence-to-support-improvement/</w:t>
        </w:r>
      </w:hyperlink>
      <w:r w:rsidR="00D25F03" w:rsidRPr="003362D3">
        <w:rPr>
          <w:rFonts w:ascii="Arial" w:hAnsi="Arial" w:cs="Arial"/>
          <w:color w:val="000000" w:themeColor="text1"/>
          <w:spacing w:val="3"/>
          <w:kern w:val="0"/>
          <w:sz w:val="22"/>
          <w:szCs w:val="22"/>
          <w14:ligatures w14:val="none"/>
        </w:rPr>
        <w:t xml:space="preserve"> &gt;</w:t>
      </w:r>
      <w:r w:rsidRPr="003362D3">
        <w:rPr>
          <w:rFonts w:ascii="Arial" w:hAnsi="Arial" w:cs="Arial"/>
          <w:color w:val="000000" w:themeColor="text1"/>
          <w:spacing w:val="3"/>
          <w:kern w:val="0"/>
          <w:sz w:val="22"/>
          <w:szCs w:val="22"/>
          <w14:ligatures w14:val="none"/>
        </w:rPr>
        <w:t>(</w:t>
      </w:r>
      <w:r w:rsidR="00D25F03" w:rsidRPr="003362D3">
        <w:rPr>
          <w:rFonts w:ascii="Arial" w:hAnsi="Arial" w:cs="Arial"/>
          <w:color w:val="000000" w:themeColor="text1"/>
          <w:spacing w:val="3"/>
          <w:kern w:val="0"/>
          <w:sz w:val="22"/>
          <w:szCs w:val="22"/>
          <w14:ligatures w14:val="none"/>
        </w:rPr>
        <w:t>Accessed: February 16</w:t>
      </w:r>
      <w:r w:rsidR="00D25F03" w:rsidRPr="003362D3">
        <w:rPr>
          <w:rFonts w:ascii="Arial" w:hAnsi="Arial" w:cs="Arial"/>
          <w:color w:val="000000" w:themeColor="text1"/>
          <w:spacing w:val="3"/>
          <w:kern w:val="0"/>
          <w:sz w:val="22"/>
          <w:szCs w:val="22"/>
          <w:vertAlign w:val="superscript"/>
          <w14:ligatures w14:val="none"/>
        </w:rPr>
        <w:t>th</w:t>
      </w:r>
      <w:r w:rsidR="00D25F03" w:rsidRPr="003362D3">
        <w:rPr>
          <w:rFonts w:ascii="Arial" w:hAnsi="Arial" w:cs="Arial"/>
          <w:color w:val="000000" w:themeColor="text1"/>
          <w:spacing w:val="3"/>
          <w:kern w:val="0"/>
          <w:sz w:val="22"/>
          <w:szCs w:val="22"/>
          <w14:ligatures w14:val="none"/>
        </w:rPr>
        <w:t xml:space="preserve"> 2026</w:t>
      </w:r>
      <w:r w:rsidRPr="003362D3">
        <w:rPr>
          <w:rFonts w:ascii="Arial" w:hAnsi="Arial" w:cs="Arial"/>
          <w:color w:val="000000" w:themeColor="text1"/>
          <w:spacing w:val="3"/>
          <w:kern w:val="0"/>
          <w:sz w:val="22"/>
          <w:szCs w:val="22"/>
          <w14:ligatures w14:val="none"/>
        </w:rPr>
        <w:t xml:space="preserve">). </w:t>
      </w:r>
    </w:p>
    <w:p w14:paraId="2F5F0FEC" w14:textId="667F9D55" w:rsidR="000131C6" w:rsidRPr="00C1627B" w:rsidRDefault="003362D3" w:rsidP="00E40457">
      <w:pPr>
        <w:spacing w:before="100" w:beforeAutospacing="1" w:after="100" w:afterAutospacing="1" w:line="360" w:lineRule="auto"/>
        <w:rPr>
          <w:rFonts w:ascii="Arial" w:hAnsi="Arial" w:cs="Arial"/>
          <w:color w:val="000000" w:themeColor="text1"/>
          <w:spacing w:val="3"/>
          <w:kern w:val="0"/>
          <w:sz w:val="22"/>
          <w:szCs w:val="22"/>
          <w14:ligatures w14:val="none"/>
        </w:rPr>
      </w:pPr>
      <w:r w:rsidRPr="00C1627B">
        <w:rPr>
          <w:rFonts w:ascii="Arial" w:hAnsi="Arial" w:cs="Arial"/>
          <w:color w:val="000000" w:themeColor="text1"/>
          <w:spacing w:val="3"/>
          <w:kern w:val="0"/>
          <w:sz w:val="22"/>
          <w:szCs w:val="22"/>
          <w14:ligatures w14:val="none"/>
        </w:rPr>
        <w:t>Great Britain (1902) Midwives Act 1902. London: His Majesty’s Stationery Office.</w:t>
      </w:r>
    </w:p>
    <w:p w14:paraId="1BE14D6F" w14:textId="4F7D808C" w:rsidR="00FB7774" w:rsidRPr="00C1627B" w:rsidRDefault="00FB7774" w:rsidP="00E40457">
      <w:pPr>
        <w:spacing w:before="100" w:beforeAutospacing="1" w:after="100" w:afterAutospacing="1" w:line="360" w:lineRule="auto"/>
        <w:rPr>
          <w:rFonts w:ascii="Arial" w:hAnsi="Arial" w:cs="Arial"/>
          <w:color w:val="000000" w:themeColor="text1"/>
          <w:spacing w:val="3"/>
          <w:kern w:val="0"/>
          <w:sz w:val="22"/>
          <w:szCs w:val="22"/>
          <w14:ligatures w14:val="none"/>
        </w:rPr>
      </w:pPr>
      <w:r w:rsidRPr="00C1627B">
        <w:rPr>
          <w:rFonts w:ascii="Arial" w:hAnsi="Arial" w:cs="Arial"/>
          <w:color w:val="000000" w:themeColor="text1"/>
          <w:spacing w:val="3"/>
          <w:kern w:val="0"/>
          <w:sz w:val="22"/>
          <w:szCs w:val="22"/>
          <w14:ligatures w14:val="none"/>
        </w:rPr>
        <w:t xml:space="preserve">University Hospitals Birmingham NHS Foundation Trust (2025) Community Midwifery. Available at: </w:t>
      </w:r>
      <w:r w:rsidR="00C818CE" w:rsidRPr="00C1627B">
        <w:rPr>
          <w:rFonts w:ascii="Arial" w:hAnsi="Arial" w:cs="Arial"/>
          <w:color w:val="000000" w:themeColor="text1"/>
          <w:spacing w:val="3"/>
          <w:kern w:val="0"/>
          <w:sz w:val="22"/>
          <w:szCs w:val="22"/>
          <w14:ligatures w14:val="none"/>
        </w:rPr>
        <w:t xml:space="preserve">&lt; </w:t>
      </w:r>
      <w:hyperlink r:id="rId11" w:history="1">
        <w:r w:rsidR="00C818CE" w:rsidRPr="00C1627B">
          <w:rPr>
            <w:rStyle w:val="Hyperlink"/>
            <w:rFonts w:ascii="Arial" w:hAnsi="Arial" w:cs="Arial"/>
            <w:color w:val="000000" w:themeColor="text1"/>
            <w:spacing w:val="3"/>
            <w:kern w:val="0"/>
            <w:sz w:val="22"/>
            <w:szCs w:val="22"/>
            <w14:ligatures w14:val="none"/>
          </w:rPr>
          <w:t>https://www.uhb.nhs.uk/services/maternity/our-maternity-services/community-midwifery/</w:t>
        </w:r>
      </w:hyperlink>
      <w:r w:rsidR="00C818CE" w:rsidRPr="00C1627B">
        <w:rPr>
          <w:rFonts w:ascii="Arial" w:hAnsi="Arial" w:cs="Arial"/>
          <w:color w:val="000000" w:themeColor="text1"/>
          <w:spacing w:val="3"/>
          <w:kern w:val="0"/>
          <w:sz w:val="22"/>
          <w:szCs w:val="22"/>
          <w14:ligatures w14:val="none"/>
        </w:rPr>
        <w:t xml:space="preserve"> &gt;</w:t>
      </w:r>
      <w:r w:rsidRPr="00C1627B">
        <w:rPr>
          <w:rFonts w:ascii="Arial" w:hAnsi="Arial" w:cs="Arial"/>
          <w:color w:val="000000" w:themeColor="text1"/>
          <w:spacing w:val="3"/>
          <w:kern w:val="0"/>
          <w:sz w:val="22"/>
          <w:szCs w:val="22"/>
          <w14:ligatures w14:val="none"/>
        </w:rPr>
        <w:t>(Accessed:</w:t>
      </w:r>
      <w:r w:rsidR="00C818CE" w:rsidRPr="00C1627B">
        <w:rPr>
          <w:rFonts w:ascii="Arial" w:hAnsi="Arial" w:cs="Arial"/>
          <w:color w:val="000000" w:themeColor="text1"/>
          <w:spacing w:val="3"/>
          <w:kern w:val="0"/>
          <w:sz w:val="22"/>
          <w:szCs w:val="22"/>
          <w14:ligatures w14:val="none"/>
        </w:rPr>
        <w:t xml:space="preserve"> February 17</w:t>
      </w:r>
      <w:r w:rsidR="00C818CE" w:rsidRPr="00C1627B">
        <w:rPr>
          <w:rFonts w:ascii="Arial" w:hAnsi="Arial" w:cs="Arial"/>
          <w:color w:val="000000" w:themeColor="text1"/>
          <w:spacing w:val="3"/>
          <w:kern w:val="0"/>
          <w:sz w:val="22"/>
          <w:szCs w:val="22"/>
          <w:vertAlign w:val="superscript"/>
          <w14:ligatures w14:val="none"/>
        </w:rPr>
        <w:t>th</w:t>
      </w:r>
      <w:r w:rsidR="00C818CE" w:rsidRPr="00C1627B">
        <w:rPr>
          <w:rFonts w:ascii="Arial" w:hAnsi="Arial" w:cs="Arial"/>
          <w:color w:val="000000" w:themeColor="text1"/>
          <w:spacing w:val="3"/>
          <w:kern w:val="0"/>
          <w:sz w:val="22"/>
          <w:szCs w:val="22"/>
          <w14:ligatures w14:val="none"/>
        </w:rPr>
        <w:t xml:space="preserve"> 2026</w:t>
      </w:r>
      <w:r w:rsidRPr="00C1627B">
        <w:rPr>
          <w:rFonts w:ascii="Arial" w:hAnsi="Arial" w:cs="Arial"/>
          <w:color w:val="000000" w:themeColor="text1"/>
          <w:spacing w:val="3"/>
          <w:kern w:val="0"/>
          <w:sz w:val="22"/>
          <w:szCs w:val="22"/>
          <w14:ligatures w14:val="none"/>
        </w:rPr>
        <w:t>)</w:t>
      </w:r>
    </w:p>
    <w:p w14:paraId="062AE003" w14:textId="729C0A28" w:rsidR="0092799B" w:rsidRPr="00C1627B" w:rsidRDefault="00DA5698" w:rsidP="00E40457">
      <w:pPr>
        <w:spacing w:before="100" w:beforeAutospacing="1" w:after="100" w:afterAutospacing="1" w:line="360" w:lineRule="auto"/>
        <w:rPr>
          <w:rFonts w:ascii="Arial" w:hAnsi="Arial" w:cs="Arial"/>
          <w:b/>
          <w:bCs/>
          <w:color w:val="000000" w:themeColor="text1"/>
          <w:spacing w:val="3"/>
          <w:kern w:val="0"/>
          <w:sz w:val="22"/>
          <w:szCs w:val="22"/>
          <w:u w:val="single"/>
          <w14:ligatures w14:val="none"/>
        </w:rPr>
      </w:pPr>
      <w:r w:rsidRPr="00C1627B">
        <w:rPr>
          <w:rFonts w:ascii="Arial" w:hAnsi="Arial" w:cs="Arial"/>
          <w:b/>
          <w:bCs/>
          <w:color w:val="000000" w:themeColor="text1"/>
          <w:spacing w:val="3"/>
          <w:kern w:val="0"/>
          <w:sz w:val="22"/>
          <w:szCs w:val="22"/>
          <w:u w:val="single"/>
          <w14:ligatures w14:val="none"/>
        </w:rPr>
        <w:t xml:space="preserve">Poster </w:t>
      </w:r>
    </w:p>
    <w:p w14:paraId="010D2A19" w14:textId="534BD236" w:rsidR="0092799B" w:rsidRPr="003362D3" w:rsidRDefault="0092799B" w:rsidP="002310AC">
      <w:pPr>
        <w:spacing w:before="100" w:beforeAutospacing="1" w:after="100" w:afterAutospacing="1" w:line="360" w:lineRule="auto"/>
        <w:rPr>
          <w:rFonts w:ascii="Arial" w:hAnsi="Arial" w:cs="Arial"/>
          <w:color w:val="000000" w:themeColor="text1"/>
          <w:spacing w:val="3"/>
          <w:kern w:val="0"/>
          <w:sz w:val="22"/>
          <w:szCs w:val="22"/>
          <w14:ligatures w14:val="none"/>
        </w:rPr>
      </w:pPr>
      <w:proofErr w:type="spellStart"/>
      <w:r w:rsidRPr="003362D3">
        <w:rPr>
          <w:rFonts w:ascii="Arial" w:hAnsi="Arial" w:cs="Arial"/>
          <w:color w:val="000000" w:themeColor="text1"/>
          <w:spacing w:val="3"/>
          <w:kern w:val="0"/>
          <w:sz w:val="22"/>
          <w:szCs w:val="22"/>
          <w14:ligatures w14:val="none"/>
        </w:rPr>
        <w:t>Cudmore</w:t>
      </w:r>
      <w:proofErr w:type="spellEnd"/>
      <w:r w:rsidRPr="003362D3">
        <w:rPr>
          <w:rFonts w:ascii="Arial" w:hAnsi="Arial" w:cs="Arial"/>
          <w:color w:val="000000" w:themeColor="text1"/>
          <w:spacing w:val="3"/>
          <w:kern w:val="0"/>
          <w:sz w:val="22"/>
          <w:szCs w:val="22"/>
          <w14:ligatures w14:val="none"/>
        </w:rPr>
        <w:t xml:space="preserve">, K. and McGrath, R. (2022) ‘The challenges of community mental health: Trainee clinical psychologists’ perspectives’, Clinical Psychology Forum, 1(356), pp. 58–64. </w:t>
      </w:r>
    </w:p>
    <w:p w14:paraId="0839A03D" w14:textId="766971AC" w:rsidR="0092799B" w:rsidRPr="003362D3" w:rsidRDefault="00107FBE" w:rsidP="00E40457">
      <w:pPr>
        <w:spacing w:before="100" w:beforeAutospacing="1" w:after="100" w:afterAutospacing="1" w:line="360" w:lineRule="auto"/>
        <w:rPr>
          <w:rFonts w:ascii="Arial" w:hAnsi="Arial" w:cs="Arial"/>
          <w:color w:val="000000" w:themeColor="text1"/>
          <w:spacing w:val="3"/>
          <w:kern w:val="0"/>
          <w:sz w:val="22"/>
          <w:szCs w:val="22"/>
          <w14:ligatures w14:val="none"/>
        </w:rPr>
      </w:pPr>
      <w:r w:rsidRPr="003362D3">
        <w:rPr>
          <w:rFonts w:ascii="Arial" w:hAnsi="Arial" w:cs="Arial"/>
          <w:color w:val="000000" w:themeColor="text1"/>
          <w:spacing w:val="3"/>
          <w:kern w:val="0"/>
          <w:sz w:val="22"/>
          <w:szCs w:val="22"/>
          <w14:ligatures w14:val="none"/>
        </w:rPr>
        <w:t xml:space="preserve">Rethink Mental Illness (2025) New analysis of NHS data on mental health waiting times, 21 February. Available at: &lt; </w:t>
      </w:r>
      <w:hyperlink r:id="rId12" w:history="1">
        <w:r w:rsidRPr="003362D3">
          <w:rPr>
            <w:rStyle w:val="Hyperlink"/>
            <w:rFonts w:ascii="Arial" w:hAnsi="Arial" w:cs="Arial"/>
            <w:color w:val="000000" w:themeColor="text1"/>
            <w:spacing w:val="3"/>
            <w:kern w:val="0"/>
            <w:sz w:val="22"/>
            <w:szCs w:val="22"/>
            <w14:ligatures w14:val="none"/>
          </w:rPr>
          <w:t>https://www.rethink.org/news-and-stories/media-centre/2025/02/new-analysis-of-nhs-data-on-mental-health-waiting-times</w:t>
        </w:r>
      </w:hyperlink>
      <w:r w:rsidRPr="003362D3">
        <w:rPr>
          <w:rFonts w:ascii="Arial" w:hAnsi="Arial" w:cs="Arial"/>
          <w:color w:val="000000" w:themeColor="text1"/>
          <w:spacing w:val="3"/>
          <w:kern w:val="0"/>
          <w:sz w:val="22"/>
          <w:szCs w:val="22"/>
          <w14:ligatures w14:val="none"/>
        </w:rPr>
        <w:t xml:space="preserve"> &gt; (Accessed: February </w:t>
      </w:r>
      <w:r w:rsidR="004E5D59" w:rsidRPr="003362D3">
        <w:rPr>
          <w:rFonts w:ascii="Arial" w:hAnsi="Arial" w:cs="Arial"/>
          <w:color w:val="000000" w:themeColor="text1"/>
          <w:spacing w:val="3"/>
          <w:kern w:val="0"/>
          <w:sz w:val="22"/>
          <w:szCs w:val="22"/>
          <w14:ligatures w14:val="none"/>
        </w:rPr>
        <w:t>12</w:t>
      </w:r>
      <w:r w:rsidR="004E5D59" w:rsidRPr="003362D3">
        <w:rPr>
          <w:rFonts w:ascii="Arial" w:hAnsi="Arial" w:cs="Arial"/>
          <w:color w:val="000000" w:themeColor="text1"/>
          <w:spacing w:val="3"/>
          <w:kern w:val="0"/>
          <w:sz w:val="22"/>
          <w:szCs w:val="22"/>
          <w:vertAlign w:val="superscript"/>
          <w14:ligatures w14:val="none"/>
        </w:rPr>
        <w:t>th</w:t>
      </w:r>
      <w:r w:rsidR="004E5D59" w:rsidRPr="003362D3">
        <w:rPr>
          <w:rFonts w:ascii="Arial" w:hAnsi="Arial" w:cs="Arial"/>
          <w:color w:val="000000" w:themeColor="text1"/>
          <w:spacing w:val="3"/>
          <w:kern w:val="0"/>
          <w:sz w:val="22"/>
          <w:szCs w:val="22"/>
          <w14:ligatures w14:val="none"/>
        </w:rPr>
        <w:t xml:space="preserve"> 2026)</w:t>
      </w:r>
    </w:p>
    <w:p w14:paraId="58E6638C" w14:textId="6646C511" w:rsidR="004E5D59" w:rsidRPr="003362D3" w:rsidRDefault="002A6BEB" w:rsidP="00E40457">
      <w:pPr>
        <w:spacing w:before="100" w:beforeAutospacing="1" w:after="100" w:afterAutospacing="1" w:line="360" w:lineRule="auto"/>
        <w:rPr>
          <w:rFonts w:ascii="Arial" w:hAnsi="Arial" w:cs="Arial"/>
          <w:color w:val="000000" w:themeColor="text1"/>
          <w:spacing w:val="3"/>
          <w:kern w:val="0"/>
          <w:sz w:val="22"/>
          <w:szCs w:val="22"/>
          <w14:ligatures w14:val="none"/>
        </w:rPr>
      </w:pPr>
      <w:r w:rsidRPr="003362D3">
        <w:rPr>
          <w:rFonts w:ascii="Arial" w:hAnsi="Arial" w:cs="Arial"/>
          <w:color w:val="000000" w:themeColor="text1"/>
          <w:spacing w:val="3"/>
          <w:kern w:val="0"/>
          <w:sz w:val="22"/>
          <w:szCs w:val="22"/>
          <w14:ligatures w14:val="none"/>
        </w:rPr>
        <w:lastRenderedPageBreak/>
        <w:t>NHS England (2019) NHS Mental Health Implementation Plan 2019/20 – 2023/24, 23 July. Available at:</w:t>
      </w:r>
      <w:r w:rsidR="00553544" w:rsidRPr="003362D3">
        <w:rPr>
          <w:rFonts w:ascii="Arial" w:hAnsi="Arial" w:cs="Arial"/>
          <w:color w:val="000000" w:themeColor="text1"/>
          <w:spacing w:val="3"/>
          <w:kern w:val="0"/>
          <w:sz w:val="22"/>
          <w:szCs w:val="22"/>
          <w14:ligatures w14:val="none"/>
        </w:rPr>
        <w:t>&lt;</w:t>
      </w:r>
      <w:r w:rsidRPr="003362D3">
        <w:rPr>
          <w:rFonts w:ascii="Arial" w:hAnsi="Arial" w:cs="Arial"/>
          <w:color w:val="000000" w:themeColor="text1"/>
          <w:spacing w:val="3"/>
          <w:kern w:val="0"/>
          <w:sz w:val="22"/>
          <w:szCs w:val="22"/>
          <w14:ligatures w14:val="none"/>
        </w:rPr>
        <w:t xml:space="preserve"> </w:t>
      </w:r>
      <w:hyperlink r:id="rId13" w:history="1">
        <w:r w:rsidR="00553544" w:rsidRPr="003362D3">
          <w:rPr>
            <w:rStyle w:val="Hyperlink"/>
            <w:rFonts w:ascii="Arial" w:hAnsi="Arial" w:cs="Arial"/>
            <w:color w:val="000000" w:themeColor="text1"/>
            <w:spacing w:val="3"/>
            <w:kern w:val="0"/>
            <w:sz w:val="22"/>
            <w:szCs w:val="22"/>
            <w14:ligatures w14:val="none"/>
          </w:rPr>
          <w:t>https://www.england.nhs.uk/publication/nhs-mental-health-implementation-plan-2019-20-2023-24/</w:t>
        </w:r>
      </w:hyperlink>
      <w:r w:rsidR="00553544" w:rsidRPr="003362D3">
        <w:rPr>
          <w:rFonts w:ascii="Arial" w:hAnsi="Arial" w:cs="Arial"/>
          <w:color w:val="000000" w:themeColor="text1"/>
          <w:spacing w:val="3"/>
          <w:kern w:val="0"/>
          <w:sz w:val="22"/>
          <w:szCs w:val="22"/>
          <w14:ligatures w14:val="none"/>
        </w:rPr>
        <w:t xml:space="preserve"> &gt;</w:t>
      </w:r>
      <w:r w:rsidRPr="003362D3">
        <w:rPr>
          <w:rFonts w:ascii="Arial" w:hAnsi="Arial" w:cs="Arial"/>
          <w:color w:val="000000" w:themeColor="text1"/>
          <w:spacing w:val="3"/>
          <w:kern w:val="0"/>
          <w:sz w:val="22"/>
          <w:szCs w:val="22"/>
          <w14:ligatures w14:val="none"/>
        </w:rPr>
        <w:t xml:space="preserve"> (Accessed: February 15</w:t>
      </w:r>
      <w:r w:rsidRPr="003362D3">
        <w:rPr>
          <w:rFonts w:ascii="Arial" w:hAnsi="Arial" w:cs="Arial"/>
          <w:color w:val="000000" w:themeColor="text1"/>
          <w:spacing w:val="3"/>
          <w:kern w:val="0"/>
          <w:sz w:val="22"/>
          <w:szCs w:val="22"/>
          <w:vertAlign w:val="superscript"/>
          <w14:ligatures w14:val="none"/>
        </w:rPr>
        <w:t>th</w:t>
      </w:r>
      <w:r w:rsidRPr="003362D3">
        <w:rPr>
          <w:rFonts w:ascii="Arial" w:hAnsi="Arial" w:cs="Arial"/>
          <w:color w:val="000000" w:themeColor="text1"/>
          <w:spacing w:val="3"/>
          <w:kern w:val="0"/>
          <w:sz w:val="22"/>
          <w:szCs w:val="22"/>
          <w14:ligatures w14:val="none"/>
        </w:rPr>
        <w:t xml:space="preserve"> 2026).</w:t>
      </w:r>
    </w:p>
    <w:p w14:paraId="799F319B" w14:textId="48E0D1DD" w:rsidR="00042F7D" w:rsidRPr="003362D3" w:rsidRDefault="00042F7D" w:rsidP="00042F7D">
      <w:pPr>
        <w:spacing w:before="100" w:beforeAutospacing="1" w:after="100" w:afterAutospacing="1" w:line="360" w:lineRule="auto"/>
        <w:rPr>
          <w:rFonts w:ascii="Arial" w:hAnsi="Arial" w:cs="Arial"/>
          <w:color w:val="000000" w:themeColor="text1"/>
          <w:spacing w:val="3"/>
          <w:kern w:val="0"/>
          <w:sz w:val="22"/>
          <w:szCs w:val="22"/>
          <w14:ligatures w14:val="none"/>
        </w:rPr>
      </w:pPr>
      <w:r w:rsidRPr="003362D3">
        <w:rPr>
          <w:rFonts w:ascii="Arial" w:hAnsi="Arial" w:cs="Arial"/>
          <w:color w:val="000000" w:themeColor="text1"/>
          <w:spacing w:val="3"/>
          <w:kern w:val="0"/>
          <w:sz w:val="22"/>
          <w:szCs w:val="22"/>
          <w14:ligatures w14:val="none"/>
        </w:rPr>
        <w:t xml:space="preserve">NHS England (no date) Community mental health services. Available at: &lt; </w:t>
      </w:r>
      <w:hyperlink r:id="rId14" w:history="1">
        <w:r w:rsidRPr="003362D3">
          <w:rPr>
            <w:rStyle w:val="Hyperlink"/>
            <w:rFonts w:ascii="Arial" w:hAnsi="Arial" w:cs="Arial"/>
            <w:color w:val="000000" w:themeColor="text1"/>
            <w:spacing w:val="3"/>
            <w:kern w:val="0"/>
            <w:sz w:val="22"/>
            <w:szCs w:val="22"/>
            <w14:ligatures w14:val="none"/>
          </w:rPr>
          <w:t>https://www.england.nhs.uk/mental-health/adults/cmhs/</w:t>
        </w:r>
      </w:hyperlink>
      <w:r w:rsidRPr="003362D3">
        <w:rPr>
          <w:rFonts w:ascii="Arial" w:hAnsi="Arial" w:cs="Arial"/>
          <w:color w:val="000000" w:themeColor="text1"/>
          <w:spacing w:val="3"/>
          <w:kern w:val="0"/>
          <w:sz w:val="22"/>
          <w:szCs w:val="22"/>
          <w14:ligatures w14:val="none"/>
        </w:rPr>
        <w:t xml:space="preserve"> &gt; (Accessed: February 16</w:t>
      </w:r>
      <w:r w:rsidRPr="003362D3">
        <w:rPr>
          <w:rFonts w:ascii="Arial" w:hAnsi="Arial" w:cs="Arial"/>
          <w:color w:val="000000" w:themeColor="text1"/>
          <w:spacing w:val="3"/>
          <w:kern w:val="0"/>
          <w:sz w:val="22"/>
          <w:szCs w:val="22"/>
          <w:vertAlign w:val="superscript"/>
          <w14:ligatures w14:val="none"/>
        </w:rPr>
        <w:t>th</w:t>
      </w:r>
      <w:r w:rsidRPr="003362D3">
        <w:rPr>
          <w:rFonts w:ascii="Arial" w:hAnsi="Arial" w:cs="Arial"/>
          <w:color w:val="000000" w:themeColor="text1"/>
          <w:spacing w:val="3"/>
          <w:kern w:val="0"/>
          <w:sz w:val="22"/>
          <w:szCs w:val="22"/>
          <w14:ligatures w14:val="none"/>
        </w:rPr>
        <w:t xml:space="preserve"> 2026)</w:t>
      </w:r>
    </w:p>
    <w:p w14:paraId="72512CAB" w14:textId="1CE80E05" w:rsidR="00042F7D" w:rsidRDefault="002E5E71" w:rsidP="00042F7D">
      <w:pPr>
        <w:spacing w:before="100" w:beforeAutospacing="1" w:after="100" w:afterAutospacing="1" w:line="360" w:lineRule="auto"/>
        <w:rPr>
          <w:rFonts w:ascii="Arial" w:hAnsi="Arial" w:cs="Arial"/>
          <w:color w:val="000000" w:themeColor="text1"/>
          <w:spacing w:val="3"/>
          <w:kern w:val="0"/>
          <w:sz w:val="22"/>
          <w:szCs w:val="22"/>
          <w14:ligatures w14:val="none"/>
        </w:rPr>
      </w:pPr>
      <w:r w:rsidRPr="003362D3">
        <w:rPr>
          <w:rFonts w:ascii="Arial" w:hAnsi="Arial" w:cs="Arial"/>
          <w:color w:val="000000" w:themeColor="text1"/>
          <w:spacing w:val="3"/>
          <w:kern w:val="0"/>
          <w:sz w:val="22"/>
          <w:szCs w:val="22"/>
          <w14:ligatures w14:val="none"/>
        </w:rPr>
        <w:t xml:space="preserve">UK Parliament (no date) Community Mental Health Services. Health and Social Care Committee inquiry. Available at: </w:t>
      </w:r>
      <w:r w:rsidR="0050717D" w:rsidRPr="003362D3">
        <w:rPr>
          <w:rFonts w:ascii="Arial" w:hAnsi="Arial" w:cs="Arial"/>
          <w:color w:val="000000" w:themeColor="text1"/>
          <w:spacing w:val="3"/>
          <w:kern w:val="0"/>
          <w:sz w:val="22"/>
          <w:szCs w:val="22"/>
          <w14:ligatures w14:val="none"/>
        </w:rPr>
        <w:t xml:space="preserve">&lt; </w:t>
      </w:r>
      <w:hyperlink r:id="rId15" w:history="1">
        <w:r w:rsidR="0019478F" w:rsidRPr="003362D3">
          <w:rPr>
            <w:rStyle w:val="Hyperlink"/>
            <w:rFonts w:ascii="Arial" w:hAnsi="Arial" w:cs="Arial"/>
            <w:color w:val="000000" w:themeColor="text1"/>
            <w:spacing w:val="3"/>
            <w:kern w:val="0"/>
            <w:sz w:val="22"/>
            <w:szCs w:val="22"/>
            <w14:ligatures w14:val="none"/>
          </w:rPr>
          <w:t>https://committees.parliament.uk/work/8755/community-mental-health-services/</w:t>
        </w:r>
      </w:hyperlink>
      <w:r w:rsidR="0019478F" w:rsidRPr="003362D3">
        <w:rPr>
          <w:rFonts w:ascii="Arial" w:hAnsi="Arial" w:cs="Arial"/>
          <w:color w:val="000000" w:themeColor="text1"/>
          <w:spacing w:val="3"/>
          <w:kern w:val="0"/>
          <w:sz w:val="22"/>
          <w:szCs w:val="22"/>
          <w14:ligatures w14:val="none"/>
        </w:rPr>
        <w:t xml:space="preserve"> &gt;</w:t>
      </w:r>
      <w:r w:rsidRPr="003362D3">
        <w:rPr>
          <w:rFonts w:ascii="Arial" w:hAnsi="Arial" w:cs="Arial"/>
          <w:color w:val="000000" w:themeColor="text1"/>
          <w:spacing w:val="3"/>
          <w:kern w:val="0"/>
          <w:sz w:val="22"/>
          <w:szCs w:val="22"/>
          <w14:ligatures w14:val="none"/>
        </w:rPr>
        <w:t xml:space="preserve"> (Accessed: </w:t>
      </w:r>
      <w:r w:rsidR="0019478F" w:rsidRPr="003362D3">
        <w:rPr>
          <w:rFonts w:ascii="Arial" w:hAnsi="Arial" w:cs="Arial"/>
          <w:color w:val="000000" w:themeColor="text1"/>
          <w:spacing w:val="3"/>
          <w:kern w:val="0"/>
          <w:sz w:val="22"/>
          <w:szCs w:val="22"/>
          <w14:ligatures w14:val="none"/>
        </w:rPr>
        <w:t>February 13</w:t>
      </w:r>
      <w:r w:rsidR="0019478F" w:rsidRPr="003362D3">
        <w:rPr>
          <w:rFonts w:ascii="Arial" w:hAnsi="Arial" w:cs="Arial"/>
          <w:color w:val="000000" w:themeColor="text1"/>
          <w:spacing w:val="3"/>
          <w:kern w:val="0"/>
          <w:sz w:val="22"/>
          <w:szCs w:val="22"/>
          <w:vertAlign w:val="superscript"/>
          <w14:ligatures w14:val="none"/>
        </w:rPr>
        <w:t>th</w:t>
      </w:r>
      <w:r w:rsidR="0019478F" w:rsidRPr="003362D3">
        <w:rPr>
          <w:rFonts w:ascii="Arial" w:hAnsi="Arial" w:cs="Arial"/>
          <w:color w:val="000000" w:themeColor="text1"/>
          <w:spacing w:val="3"/>
          <w:kern w:val="0"/>
          <w:sz w:val="22"/>
          <w:szCs w:val="22"/>
          <w14:ligatures w14:val="none"/>
        </w:rPr>
        <w:t xml:space="preserve"> 2026</w:t>
      </w:r>
      <w:r w:rsidRPr="003362D3">
        <w:rPr>
          <w:rFonts w:ascii="Arial" w:hAnsi="Arial" w:cs="Arial"/>
          <w:color w:val="000000" w:themeColor="text1"/>
          <w:spacing w:val="3"/>
          <w:kern w:val="0"/>
          <w:sz w:val="22"/>
          <w:szCs w:val="22"/>
          <w14:ligatures w14:val="none"/>
        </w:rPr>
        <w:t>)</w:t>
      </w:r>
    </w:p>
    <w:p w14:paraId="1711E225" w14:textId="6B3F3456" w:rsidR="00901E8B" w:rsidRPr="00901E8B" w:rsidRDefault="00901E8B" w:rsidP="00042F7D">
      <w:pPr>
        <w:spacing w:before="100" w:beforeAutospacing="1" w:after="100" w:afterAutospacing="1" w:line="360" w:lineRule="auto"/>
        <w:rPr>
          <w:rFonts w:ascii="Arial" w:hAnsi="Arial" w:cs="Arial"/>
          <w:color w:val="000000" w:themeColor="text1"/>
          <w:spacing w:val="3"/>
          <w:kern w:val="0"/>
          <w:sz w:val="22"/>
          <w:szCs w:val="22"/>
          <w14:ligatures w14:val="none"/>
        </w:rPr>
      </w:pPr>
      <w:r w:rsidRPr="00901E8B">
        <w:rPr>
          <w:rFonts w:ascii="Arial" w:hAnsi="Arial" w:cs="Arial"/>
          <w:color w:val="000000" w:themeColor="text1"/>
          <w:spacing w:val="3"/>
          <w:kern w:val="0"/>
          <w:sz w:val="22"/>
          <w:szCs w:val="22"/>
          <w14:ligatures w14:val="none"/>
        </w:rPr>
        <w:t xml:space="preserve">Birmingham and Solihull Mental Health NHS Foundation Trust. (2024) Community mental health teams (CMHTs). Available at: &lt; </w:t>
      </w:r>
      <w:hyperlink r:id="rId16" w:history="1">
        <w:r w:rsidRPr="00901E8B">
          <w:rPr>
            <w:rStyle w:val="Hyperlink"/>
            <w:rFonts w:ascii="Arial" w:hAnsi="Arial" w:cs="Arial"/>
            <w:color w:val="000000" w:themeColor="text1"/>
            <w:spacing w:val="3"/>
            <w:kern w:val="0"/>
            <w:sz w:val="22"/>
            <w:szCs w:val="22"/>
            <w14:ligatures w14:val="none"/>
          </w:rPr>
          <w:t>https://www.bsmhft.nhs.uk/our-services/adult-services/adult-community-services/community-mental-health-teams/</w:t>
        </w:r>
      </w:hyperlink>
      <w:r w:rsidRPr="00901E8B">
        <w:rPr>
          <w:rFonts w:ascii="Arial" w:hAnsi="Arial" w:cs="Arial"/>
          <w:color w:val="000000" w:themeColor="text1"/>
          <w:spacing w:val="3"/>
          <w:kern w:val="0"/>
          <w:sz w:val="22"/>
          <w:szCs w:val="22"/>
          <w14:ligatures w14:val="none"/>
        </w:rPr>
        <w:t xml:space="preserve"> &gt; (Accessed: </w:t>
      </w:r>
      <w:r>
        <w:rPr>
          <w:rFonts w:ascii="Arial" w:hAnsi="Arial" w:cs="Arial"/>
          <w:color w:val="000000" w:themeColor="text1"/>
          <w:spacing w:val="3"/>
          <w:kern w:val="0"/>
          <w:sz w:val="22"/>
          <w:szCs w:val="22"/>
          <w14:ligatures w14:val="none"/>
        </w:rPr>
        <w:t>February 14</w:t>
      </w:r>
      <w:r w:rsidRPr="00901E8B">
        <w:rPr>
          <w:rFonts w:ascii="Arial" w:hAnsi="Arial" w:cs="Arial"/>
          <w:color w:val="000000" w:themeColor="text1"/>
          <w:spacing w:val="3"/>
          <w:kern w:val="0"/>
          <w:sz w:val="22"/>
          <w:szCs w:val="22"/>
          <w:vertAlign w:val="superscript"/>
          <w14:ligatures w14:val="none"/>
        </w:rPr>
        <w:t>th</w:t>
      </w:r>
      <w:r>
        <w:rPr>
          <w:rFonts w:ascii="Arial" w:hAnsi="Arial" w:cs="Arial"/>
          <w:color w:val="000000" w:themeColor="text1"/>
          <w:spacing w:val="3"/>
          <w:kern w:val="0"/>
          <w:sz w:val="22"/>
          <w:szCs w:val="22"/>
          <w14:ligatures w14:val="none"/>
        </w:rPr>
        <w:t xml:space="preserve"> 2026) </w:t>
      </w:r>
    </w:p>
    <w:p w14:paraId="08167D75" w14:textId="696F5C99" w:rsidR="00255D40" w:rsidRPr="00901E8B" w:rsidRDefault="00255D40" w:rsidP="00E40457">
      <w:pPr>
        <w:spacing w:before="100" w:beforeAutospacing="1" w:after="100" w:afterAutospacing="1" w:line="360" w:lineRule="auto"/>
        <w:rPr>
          <w:rFonts w:ascii="Arial" w:hAnsi="Arial" w:cs="Arial"/>
          <w:color w:val="000000" w:themeColor="text1"/>
          <w:spacing w:val="3"/>
          <w:kern w:val="0"/>
          <w:sz w:val="22"/>
          <w:szCs w:val="22"/>
          <w14:ligatures w14:val="none"/>
        </w:rPr>
      </w:pPr>
    </w:p>
    <w:sectPr w:rsidR="00255D40" w:rsidRPr="00901E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40D42"/>
    <w:multiLevelType w:val="hybridMultilevel"/>
    <w:tmpl w:val="2016448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64B074D"/>
    <w:multiLevelType w:val="hybridMultilevel"/>
    <w:tmpl w:val="9790DD84"/>
    <w:lvl w:ilvl="0" w:tplc="08090001">
      <w:start w:val="1"/>
      <w:numFmt w:val="bullet"/>
      <w:lvlText w:val=""/>
      <w:lvlJc w:val="left"/>
      <w:pPr>
        <w:ind w:left="1502" w:hanging="360"/>
      </w:pPr>
      <w:rPr>
        <w:rFonts w:ascii="Symbol" w:hAnsi="Symbol" w:hint="default"/>
      </w:rPr>
    </w:lvl>
    <w:lvl w:ilvl="1" w:tplc="08090003" w:tentative="1">
      <w:start w:val="1"/>
      <w:numFmt w:val="bullet"/>
      <w:lvlText w:val="o"/>
      <w:lvlJc w:val="left"/>
      <w:pPr>
        <w:ind w:left="2222" w:hanging="360"/>
      </w:pPr>
      <w:rPr>
        <w:rFonts w:ascii="Courier New" w:hAnsi="Courier New" w:cs="Courier New" w:hint="default"/>
      </w:rPr>
    </w:lvl>
    <w:lvl w:ilvl="2" w:tplc="08090005" w:tentative="1">
      <w:start w:val="1"/>
      <w:numFmt w:val="bullet"/>
      <w:lvlText w:val=""/>
      <w:lvlJc w:val="left"/>
      <w:pPr>
        <w:ind w:left="2942" w:hanging="360"/>
      </w:pPr>
      <w:rPr>
        <w:rFonts w:ascii="Wingdings" w:hAnsi="Wingdings" w:hint="default"/>
      </w:rPr>
    </w:lvl>
    <w:lvl w:ilvl="3" w:tplc="08090001" w:tentative="1">
      <w:start w:val="1"/>
      <w:numFmt w:val="bullet"/>
      <w:lvlText w:val=""/>
      <w:lvlJc w:val="left"/>
      <w:pPr>
        <w:ind w:left="3662" w:hanging="360"/>
      </w:pPr>
      <w:rPr>
        <w:rFonts w:ascii="Symbol" w:hAnsi="Symbol" w:hint="default"/>
      </w:rPr>
    </w:lvl>
    <w:lvl w:ilvl="4" w:tplc="08090003" w:tentative="1">
      <w:start w:val="1"/>
      <w:numFmt w:val="bullet"/>
      <w:lvlText w:val="o"/>
      <w:lvlJc w:val="left"/>
      <w:pPr>
        <w:ind w:left="4382" w:hanging="360"/>
      </w:pPr>
      <w:rPr>
        <w:rFonts w:ascii="Courier New" w:hAnsi="Courier New" w:cs="Courier New" w:hint="default"/>
      </w:rPr>
    </w:lvl>
    <w:lvl w:ilvl="5" w:tplc="08090005" w:tentative="1">
      <w:start w:val="1"/>
      <w:numFmt w:val="bullet"/>
      <w:lvlText w:val=""/>
      <w:lvlJc w:val="left"/>
      <w:pPr>
        <w:ind w:left="5102" w:hanging="360"/>
      </w:pPr>
      <w:rPr>
        <w:rFonts w:ascii="Wingdings" w:hAnsi="Wingdings" w:hint="default"/>
      </w:rPr>
    </w:lvl>
    <w:lvl w:ilvl="6" w:tplc="08090001" w:tentative="1">
      <w:start w:val="1"/>
      <w:numFmt w:val="bullet"/>
      <w:lvlText w:val=""/>
      <w:lvlJc w:val="left"/>
      <w:pPr>
        <w:ind w:left="5822" w:hanging="360"/>
      </w:pPr>
      <w:rPr>
        <w:rFonts w:ascii="Symbol" w:hAnsi="Symbol" w:hint="default"/>
      </w:rPr>
    </w:lvl>
    <w:lvl w:ilvl="7" w:tplc="08090003" w:tentative="1">
      <w:start w:val="1"/>
      <w:numFmt w:val="bullet"/>
      <w:lvlText w:val="o"/>
      <w:lvlJc w:val="left"/>
      <w:pPr>
        <w:ind w:left="6542" w:hanging="360"/>
      </w:pPr>
      <w:rPr>
        <w:rFonts w:ascii="Courier New" w:hAnsi="Courier New" w:cs="Courier New" w:hint="default"/>
      </w:rPr>
    </w:lvl>
    <w:lvl w:ilvl="8" w:tplc="08090005" w:tentative="1">
      <w:start w:val="1"/>
      <w:numFmt w:val="bullet"/>
      <w:lvlText w:val=""/>
      <w:lvlJc w:val="left"/>
      <w:pPr>
        <w:ind w:left="7262" w:hanging="360"/>
      </w:pPr>
      <w:rPr>
        <w:rFonts w:ascii="Wingdings" w:hAnsi="Wingdings" w:hint="default"/>
      </w:rPr>
    </w:lvl>
  </w:abstractNum>
  <w:abstractNum w:abstractNumId="2" w15:restartNumberingAfterBreak="0">
    <w:nsid w:val="55B70B05"/>
    <w:multiLevelType w:val="hybridMultilevel"/>
    <w:tmpl w:val="4CEC771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E243BE5"/>
    <w:multiLevelType w:val="hybridMultilevel"/>
    <w:tmpl w:val="7904187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5632AB5"/>
    <w:multiLevelType w:val="hybridMultilevel"/>
    <w:tmpl w:val="3D8800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40C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7F48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2164468">
    <w:abstractNumId w:val="5"/>
  </w:num>
  <w:num w:numId="2" w16cid:durableId="566458561">
    <w:abstractNumId w:val="6"/>
  </w:num>
  <w:num w:numId="3" w16cid:durableId="2039306974">
    <w:abstractNumId w:val="1"/>
  </w:num>
  <w:num w:numId="4" w16cid:durableId="932666556">
    <w:abstractNumId w:val="4"/>
  </w:num>
  <w:num w:numId="5" w16cid:durableId="1562520472">
    <w:abstractNumId w:val="0"/>
  </w:num>
  <w:num w:numId="6" w16cid:durableId="1685356333">
    <w:abstractNumId w:val="2"/>
  </w:num>
  <w:num w:numId="7" w16cid:durableId="460767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A3F"/>
    <w:rsid w:val="00011C60"/>
    <w:rsid w:val="000131C6"/>
    <w:rsid w:val="0001442E"/>
    <w:rsid w:val="00035F06"/>
    <w:rsid w:val="000427BC"/>
    <w:rsid w:val="00042F7D"/>
    <w:rsid w:val="000817F0"/>
    <w:rsid w:val="00081B33"/>
    <w:rsid w:val="000A1EF5"/>
    <w:rsid w:val="000C28AA"/>
    <w:rsid w:val="000C61FE"/>
    <w:rsid w:val="000D68E1"/>
    <w:rsid w:val="000E50C8"/>
    <w:rsid w:val="00107FBE"/>
    <w:rsid w:val="00127AC6"/>
    <w:rsid w:val="00142B81"/>
    <w:rsid w:val="001515B8"/>
    <w:rsid w:val="0016618D"/>
    <w:rsid w:val="00184517"/>
    <w:rsid w:val="00192E23"/>
    <w:rsid w:val="0019478F"/>
    <w:rsid w:val="001B0F3C"/>
    <w:rsid w:val="001C023D"/>
    <w:rsid w:val="001D1B9F"/>
    <w:rsid w:val="001E4443"/>
    <w:rsid w:val="00231BC8"/>
    <w:rsid w:val="00244A20"/>
    <w:rsid w:val="00255D40"/>
    <w:rsid w:val="00274844"/>
    <w:rsid w:val="002A2263"/>
    <w:rsid w:val="002A6BEB"/>
    <w:rsid w:val="002B348E"/>
    <w:rsid w:val="002C0AE3"/>
    <w:rsid w:val="002C23A4"/>
    <w:rsid w:val="002E5E71"/>
    <w:rsid w:val="002F4D71"/>
    <w:rsid w:val="00317D7A"/>
    <w:rsid w:val="00320669"/>
    <w:rsid w:val="003362D3"/>
    <w:rsid w:val="0037550F"/>
    <w:rsid w:val="00376C11"/>
    <w:rsid w:val="003776BB"/>
    <w:rsid w:val="00382652"/>
    <w:rsid w:val="003A5111"/>
    <w:rsid w:val="003A5874"/>
    <w:rsid w:val="003B5A50"/>
    <w:rsid w:val="003F3125"/>
    <w:rsid w:val="0042789C"/>
    <w:rsid w:val="00427E99"/>
    <w:rsid w:val="004318A2"/>
    <w:rsid w:val="004566D9"/>
    <w:rsid w:val="00466E4F"/>
    <w:rsid w:val="004953F4"/>
    <w:rsid w:val="004A1335"/>
    <w:rsid w:val="004C7CD4"/>
    <w:rsid w:val="004E1C8F"/>
    <w:rsid w:val="004E5D59"/>
    <w:rsid w:val="004F5424"/>
    <w:rsid w:val="0050417E"/>
    <w:rsid w:val="0050717D"/>
    <w:rsid w:val="005146B2"/>
    <w:rsid w:val="005168BB"/>
    <w:rsid w:val="00553544"/>
    <w:rsid w:val="0055550F"/>
    <w:rsid w:val="005646D1"/>
    <w:rsid w:val="005648E6"/>
    <w:rsid w:val="0059099B"/>
    <w:rsid w:val="005B0F90"/>
    <w:rsid w:val="005D1780"/>
    <w:rsid w:val="005F0465"/>
    <w:rsid w:val="005F23C3"/>
    <w:rsid w:val="006130D4"/>
    <w:rsid w:val="00622BBD"/>
    <w:rsid w:val="00634062"/>
    <w:rsid w:val="00646A20"/>
    <w:rsid w:val="00657BBB"/>
    <w:rsid w:val="00683F19"/>
    <w:rsid w:val="006A5DD6"/>
    <w:rsid w:val="006D5517"/>
    <w:rsid w:val="00716A5A"/>
    <w:rsid w:val="007535CB"/>
    <w:rsid w:val="007948C6"/>
    <w:rsid w:val="007A1710"/>
    <w:rsid w:val="007C3D90"/>
    <w:rsid w:val="007E0FB8"/>
    <w:rsid w:val="00812C99"/>
    <w:rsid w:val="00843C60"/>
    <w:rsid w:val="00860FCA"/>
    <w:rsid w:val="008967E2"/>
    <w:rsid w:val="008D5494"/>
    <w:rsid w:val="009001F2"/>
    <w:rsid w:val="00901E8B"/>
    <w:rsid w:val="00911DD5"/>
    <w:rsid w:val="0092799B"/>
    <w:rsid w:val="00976F5C"/>
    <w:rsid w:val="00977485"/>
    <w:rsid w:val="00981867"/>
    <w:rsid w:val="009A57BB"/>
    <w:rsid w:val="009E57AA"/>
    <w:rsid w:val="00A04193"/>
    <w:rsid w:val="00A109EC"/>
    <w:rsid w:val="00A454BD"/>
    <w:rsid w:val="00A516BC"/>
    <w:rsid w:val="00A73033"/>
    <w:rsid w:val="00A777BD"/>
    <w:rsid w:val="00A83787"/>
    <w:rsid w:val="00AA544F"/>
    <w:rsid w:val="00AD061A"/>
    <w:rsid w:val="00AD12AC"/>
    <w:rsid w:val="00AE4D7B"/>
    <w:rsid w:val="00AE54CC"/>
    <w:rsid w:val="00AE5DA6"/>
    <w:rsid w:val="00B2072E"/>
    <w:rsid w:val="00B33D73"/>
    <w:rsid w:val="00B529B4"/>
    <w:rsid w:val="00B65C68"/>
    <w:rsid w:val="00B848F0"/>
    <w:rsid w:val="00BD6410"/>
    <w:rsid w:val="00C01FEB"/>
    <w:rsid w:val="00C0569F"/>
    <w:rsid w:val="00C1627B"/>
    <w:rsid w:val="00C2461E"/>
    <w:rsid w:val="00C30AD2"/>
    <w:rsid w:val="00C61039"/>
    <w:rsid w:val="00C818CE"/>
    <w:rsid w:val="00C876B4"/>
    <w:rsid w:val="00C916C8"/>
    <w:rsid w:val="00C92CAB"/>
    <w:rsid w:val="00C97CF2"/>
    <w:rsid w:val="00CA70AE"/>
    <w:rsid w:val="00CB746D"/>
    <w:rsid w:val="00CE4A25"/>
    <w:rsid w:val="00CF3E8D"/>
    <w:rsid w:val="00CF4A3F"/>
    <w:rsid w:val="00CF68C9"/>
    <w:rsid w:val="00D00CB6"/>
    <w:rsid w:val="00D25F03"/>
    <w:rsid w:val="00D3448F"/>
    <w:rsid w:val="00D437B2"/>
    <w:rsid w:val="00D55452"/>
    <w:rsid w:val="00D7037A"/>
    <w:rsid w:val="00D9266F"/>
    <w:rsid w:val="00DA5698"/>
    <w:rsid w:val="00DC267E"/>
    <w:rsid w:val="00DF2A27"/>
    <w:rsid w:val="00DF3A30"/>
    <w:rsid w:val="00E02B4B"/>
    <w:rsid w:val="00E40457"/>
    <w:rsid w:val="00E452BE"/>
    <w:rsid w:val="00E55BC6"/>
    <w:rsid w:val="00E57CCD"/>
    <w:rsid w:val="00E92680"/>
    <w:rsid w:val="00F23F52"/>
    <w:rsid w:val="00F253FB"/>
    <w:rsid w:val="00F34716"/>
    <w:rsid w:val="00F81075"/>
    <w:rsid w:val="00FB7774"/>
    <w:rsid w:val="00FE4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436025"/>
  <w15:chartTrackingRefBased/>
  <w15:docId w15:val="{2D970B4F-43BF-044A-9CE8-C7E73A401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A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4A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A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A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A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A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A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A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A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A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4A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A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A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A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A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A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A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A3F"/>
    <w:rPr>
      <w:rFonts w:eastAsiaTheme="majorEastAsia" w:cstheme="majorBidi"/>
      <w:color w:val="272727" w:themeColor="text1" w:themeTint="D8"/>
    </w:rPr>
  </w:style>
  <w:style w:type="paragraph" w:styleId="Title">
    <w:name w:val="Title"/>
    <w:basedOn w:val="Normal"/>
    <w:next w:val="Normal"/>
    <w:link w:val="TitleChar"/>
    <w:uiPriority w:val="10"/>
    <w:qFormat/>
    <w:rsid w:val="00CF4A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A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A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A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A3F"/>
    <w:pPr>
      <w:spacing w:before="160"/>
      <w:jc w:val="center"/>
    </w:pPr>
    <w:rPr>
      <w:i/>
      <w:iCs/>
      <w:color w:val="404040" w:themeColor="text1" w:themeTint="BF"/>
    </w:rPr>
  </w:style>
  <w:style w:type="character" w:customStyle="1" w:styleId="QuoteChar">
    <w:name w:val="Quote Char"/>
    <w:basedOn w:val="DefaultParagraphFont"/>
    <w:link w:val="Quote"/>
    <w:uiPriority w:val="29"/>
    <w:rsid w:val="00CF4A3F"/>
    <w:rPr>
      <w:i/>
      <w:iCs/>
      <w:color w:val="404040" w:themeColor="text1" w:themeTint="BF"/>
    </w:rPr>
  </w:style>
  <w:style w:type="paragraph" w:styleId="ListParagraph">
    <w:name w:val="List Paragraph"/>
    <w:basedOn w:val="Normal"/>
    <w:uiPriority w:val="34"/>
    <w:qFormat/>
    <w:rsid w:val="00CF4A3F"/>
    <w:pPr>
      <w:ind w:left="720"/>
      <w:contextualSpacing/>
    </w:pPr>
  </w:style>
  <w:style w:type="character" w:styleId="IntenseEmphasis">
    <w:name w:val="Intense Emphasis"/>
    <w:basedOn w:val="DefaultParagraphFont"/>
    <w:uiPriority w:val="21"/>
    <w:qFormat/>
    <w:rsid w:val="00CF4A3F"/>
    <w:rPr>
      <w:i/>
      <w:iCs/>
      <w:color w:val="0F4761" w:themeColor="accent1" w:themeShade="BF"/>
    </w:rPr>
  </w:style>
  <w:style w:type="paragraph" w:styleId="IntenseQuote">
    <w:name w:val="Intense Quote"/>
    <w:basedOn w:val="Normal"/>
    <w:next w:val="Normal"/>
    <w:link w:val="IntenseQuoteChar"/>
    <w:uiPriority w:val="30"/>
    <w:qFormat/>
    <w:rsid w:val="00CF4A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A3F"/>
    <w:rPr>
      <w:i/>
      <w:iCs/>
      <w:color w:val="0F4761" w:themeColor="accent1" w:themeShade="BF"/>
    </w:rPr>
  </w:style>
  <w:style w:type="character" w:styleId="IntenseReference">
    <w:name w:val="Intense Reference"/>
    <w:basedOn w:val="DefaultParagraphFont"/>
    <w:uiPriority w:val="32"/>
    <w:qFormat/>
    <w:rsid w:val="00CF4A3F"/>
    <w:rPr>
      <w:b/>
      <w:bCs/>
      <w:smallCaps/>
      <w:color w:val="0F4761" w:themeColor="accent1" w:themeShade="BF"/>
      <w:spacing w:val="5"/>
    </w:rPr>
  </w:style>
  <w:style w:type="paragraph" w:styleId="NormalWeb">
    <w:name w:val="Normal (Web)"/>
    <w:basedOn w:val="Normal"/>
    <w:uiPriority w:val="99"/>
    <w:semiHidden/>
    <w:unhideWhenUsed/>
    <w:rsid w:val="005B0F9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B0F90"/>
  </w:style>
  <w:style w:type="character" w:styleId="Strong">
    <w:name w:val="Strong"/>
    <w:basedOn w:val="DefaultParagraphFont"/>
    <w:uiPriority w:val="22"/>
    <w:qFormat/>
    <w:rsid w:val="005B0F90"/>
    <w:rPr>
      <w:b/>
      <w:bCs/>
    </w:rPr>
  </w:style>
  <w:style w:type="character" w:styleId="Hyperlink">
    <w:name w:val="Hyperlink"/>
    <w:basedOn w:val="DefaultParagraphFont"/>
    <w:uiPriority w:val="99"/>
    <w:unhideWhenUsed/>
    <w:rsid w:val="005B0F90"/>
    <w:rPr>
      <w:color w:val="0000FF"/>
      <w:u w:val="single"/>
    </w:rPr>
  </w:style>
  <w:style w:type="character" w:customStyle="1" w:styleId="vkekvd">
    <w:name w:val="vkekvd"/>
    <w:basedOn w:val="DefaultParagraphFont"/>
    <w:rsid w:val="00376C11"/>
  </w:style>
  <w:style w:type="character" w:customStyle="1" w:styleId="ifmvxd">
    <w:name w:val="ifmvxd"/>
    <w:basedOn w:val="DefaultParagraphFont"/>
    <w:rsid w:val="00376C11"/>
  </w:style>
  <w:style w:type="character" w:customStyle="1" w:styleId="ijm6od">
    <w:name w:val="ijm6od"/>
    <w:basedOn w:val="DefaultParagraphFont"/>
    <w:rsid w:val="00376C11"/>
  </w:style>
  <w:style w:type="character" w:customStyle="1" w:styleId="t286pc">
    <w:name w:val="t286pc"/>
    <w:basedOn w:val="DefaultParagraphFont"/>
    <w:rsid w:val="007E0FB8"/>
  </w:style>
  <w:style w:type="character" w:styleId="UnresolvedMention">
    <w:name w:val="Unresolved Mention"/>
    <w:basedOn w:val="DefaultParagraphFont"/>
    <w:uiPriority w:val="99"/>
    <w:semiHidden/>
    <w:unhideWhenUsed/>
    <w:rsid w:val="00C30A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7700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improving-quality-and-safety-in-maternity-care-the-contribution-of-midwife-led-care/" TargetMode="External" /><Relationship Id="rId13" Type="http://schemas.openxmlformats.org/officeDocument/2006/relationships/hyperlink" Target="https://www.england.nhs.uk/publication/nhs-mental-health-implementation-plan-2019-20-2023-24/"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internationalmidwives.org/the-origins-of-midwifery/" TargetMode="External" /><Relationship Id="rId12" Type="http://schemas.openxmlformats.org/officeDocument/2006/relationships/hyperlink" Target="https://www.rethink.org/news-and-stories/media-centre/2025/02/new-analysis-of-nhs-data-on-mental-health-waiting-times"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bsmhft.nhs.uk/our-services/adult-services/adult-community-services/community-mental-health-teams/" TargetMode="External" /><Relationship Id="rId1" Type="http://schemas.openxmlformats.org/officeDocument/2006/relationships/numbering" Target="numbering.xml" /><Relationship Id="rId6" Type="http://schemas.openxmlformats.org/officeDocument/2006/relationships/hyperlink" Target="https://teara.govt.nz/en/te-whanau-tamariki-pregnancy-and-birth/page-2" TargetMode="External" /><Relationship Id="rId11" Type="http://schemas.openxmlformats.org/officeDocument/2006/relationships/hyperlink" Target="https://www.uhb.nhs.uk/services/maternity/our-maternity-services/community-midwifery/" TargetMode="External" /><Relationship Id="rId5" Type="http://schemas.openxmlformats.org/officeDocument/2006/relationships/image" Target="media/image1.png" /><Relationship Id="rId15" Type="http://schemas.openxmlformats.org/officeDocument/2006/relationships/hyperlink" Target="https://committees.parliament.uk/work/8755/community-mental-health-services/" TargetMode="External" /><Relationship Id="rId10" Type="http://schemas.openxmlformats.org/officeDocument/2006/relationships/hyperlink" Target="https://evidence.nihr.ac.uk/collection/maternity-services-evidence-to-support-improvement/" TargetMode="External" /><Relationship Id="rId4" Type="http://schemas.openxmlformats.org/officeDocument/2006/relationships/webSettings" Target="webSettings.xml" /><Relationship Id="rId9" Type="http://schemas.openxmlformats.org/officeDocument/2006/relationships/hyperlink" Target="https://www.rcm.org.uk/publications/midwifery-continuity-of-carer-mcoc/" TargetMode="External" /><Relationship Id="rId14" Type="http://schemas.openxmlformats.org/officeDocument/2006/relationships/hyperlink" Target="https://www.england.nhs.uk/mental-health/adults/cmh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1246</Words>
  <Characters>7104</Characters>
  <Application>Microsoft Office Word</Application>
  <DocSecurity>0</DocSecurity>
  <Lines>59</Lines>
  <Paragraphs>16</Paragraphs>
  <ScaleCrop>false</ScaleCrop>
  <Company/>
  <LinksUpToDate>false</LinksUpToDate>
  <CharactersWithSpaces>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Parvin Ali</dc:creator>
  <cp:keywords/>
  <dc:description/>
  <cp:lastModifiedBy>sameerahali20@gmail.com</cp:lastModifiedBy>
  <cp:revision>2</cp:revision>
  <dcterms:created xsi:type="dcterms:W3CDTF">2026-02-22T22:07:00Z</dcterms:created>
  <dcterms:modified xsi:type="dcterms:W3CDTF">2026-02-22T22:07:00Z</dcterms:modified>
</cp:coreProperties>
</file>