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AC4" w:rsidRDefault="001F4AE3" w:rsidP="001F4AE3">
      <w:pPr>
        <w:jc w:val="center"/>
        <w:rPr>
          <w:rFonts w:ascii="Times New Roman" w:hAnsi="Times New Roman" w:cs="Times New Roman"/>
          <w:b/>
          <w:sz w:val="24"/>
          <w:szCs w:val="24"/>
          <w:lang w:val="cy-GB"/>
        </w:rPr>
      </w:pPr>
      <w:r w:rsidRPr="001F4AE3">
        <w:rPr>
          <w:rFonts w:ascii="Times New Roman" w:hAnsi="Times New Roman" w:cs="Times New Roman"/>
          <w:b/>
          <w:sz w:val="24"/>
          <w:szCs w:val="24"/>
          <w:lang w:val="cy-GB"/>
        </w:rPr>
        <w:t xml:space="preserve">Cyflwyno gwaith trwy gyfrwng </w:t>
      </w:r>
      <w:r>
        <w:rPr>
          <w:rFonts w:ascii="Times New Roman" w:hAnsi="Times New Roman" w:cs="Times New Roman"/>
          <w:b/>
          <w:sz w:val="24"/>
          <w:szCs w:val="24"/>
          <w:lang w:val="cy-GB"/>
        </w:rPr>
        <w:t>Cymraeg</w:t>
      </w:r>
      <w:bookmarkStart w:id="0" w:name="_GoBack"/>
      <w:bookmarkEnd w:id="0"/>
    </w:p>
    <w:p w:rsidR="001F4AE3" w:rsidRDefault="001F4AE3">
      <w:pPr>
        <w:rPr>
          <w:rFonts w:ascii="Times New Roman" w:hAnsi="Times New Roman" w:cs="Times New Roman"/>
          <w:b/>
          <w:sz w:val="24"/>
          <w:szCs w:val="24"/>
          <w:lang w:val="cy-GB"/>
        </w:rPr>
      </w:pPr>
    </w:p>
    <w:p w:rsidR="001F4AE3" w:rsidRDefault="001F4AE3" w:rsidP="00311467">
      <w:pPr>
        <w:jc w:val="both"/>
        <w:rPr>
          <w:rFonts w:ascii="Times New Roman" w:hAnsi="Times New Roman" w:cs="Times New Roman"/>
          <w:b/>
          <w:sz w:val="24"/>
          <w:szCs w:val="24"/>
          <w:lang w:val="cy-GB"/>
        </w:rPr>
      </w:pPr>
      <w:r>
        <w:rPr>
          <w:rFonts w:ascii="Times New Roman" w:hAnsi="Times New Roman" w:cs="Times New Roman"/>
          <w:b/>
          <w:sz w:val="24"/>
          <w:szCs w:val="24"/>
          <w:lang w:val="cy-GB"/>
        </w:rPr>
        <w:t>Bydd croeso i bob myfyriwr gyflwyno’i waith trwy gyfrwn</w:t>
      </w:r>
      <w:r w:rsidR="00311467">
        <w:rPr>
          <w:rFonts w:ascii="Times New Roman" w:hAnsi="Times New Roman" w:cs="Times New Roman"/>
          <w:b/>
          <w:sz w:val="24"/>
          <w:szCs w:val="24"/>
          <w:lang w:val="cy-GB"/>
        </w:rPr>
        <w:t>g y</w:t>
      </w:r>
      <w:r>
        <w:rPr>
          <w:rFonts w:ascii="Times New Roman" w:hAnsi="Times New Roman" w:cs="Times New Roman"/>
          <w:b/>
          <w:sz w:val="24"/>
          <w:szCs w:val="24"/>
          <w:lang w:val="cy-GB"/>
        </w:rPr>
        <w:t xml:space="preserve"> </w:t>
      </w:r>
      <w:r w:rsidR="00311467">
        <w:rPr>
          <w:rFonts w:ascii="Times New Roman" w:hAnsi="Times New Roman" w:cs="Times New Roman"/>
          <w:b/>
          <w:sz w:val="24"/>
          <w:szCs w:val="24"/>
          <w:lang w:val="cy-GB"/>
        </w:rPr>
        <w:t>G</w:t>
      </w:r>
      <w:r>
        <w:rPr>
          <w:rFonts w:ascii="Times New Roman" w:hAnsi="Times New Roman" w:cs="Times New Roman"/>
          <w:b/>
          <w:sz w:val="24"/>
          <w:szCs w:val="24"/>
          <w:lang w:val="cy-GB"/>
        </w:rPr>
        <w:t xml:space="preserve">ymraeg. </w:t>
      </w:r>
      <w:r w:rsidR="00311467">
        <w:rPr>
          <w:rFonts w:ascii="Times New Roman" w:hAnsi="Times New Roman" w:cs="Times New Roman"/>
          <w:b/>
          <w:sz w:val="24"/>
          <w:szCs w:val="24"/>
          <w:lang w:val="cy-GB"/>
        </w:rPr>
        <w:t>Mae toreth</w:t>
      </w:r>
      <w:r>
        <w:rPr>
          <w:rFonts w:ascii="Times New Roman" w:hAnsi="Times New Roman" w:cs="Times New Roman"/>
          <w:b/>
          <w:sz w:val="24"/>
          <w:szCs w:val="24"/>
          <w:lang w:val="cy-GB"/>
        </w:rPr>
        <w:t xml:space="preserve"> o ddeunyddiau ar Ddiwygiad Efengylaidd y Ddeunawfed ganrif ar gael yn Gymraeg, a cheir llyfryddiaeth ddethol isod, yn ‘</w:t>
      </w:r>
      <w:proofErr w:type="spellStart"/>
      <w:r>
        <w:rPr>
          <w:rFonts w:ascii="Times New Roman" w:hAnsi="Times New Roman" w:cs="Times New Roman"/>
          <w:b/>
          <w:sz w:val="24"/>
          <w:szCs w:val="24"/>
          <w:lang w:val="cy-GB"/>
        </w:rPr>
        <w:t>Topic</w:t>
      </w:r>
      <w:proofErr w:type="spellEnd"/>
      <w:r>
        <w:rPr>
          <w:rFonts w:ascii="Times New Roman" w:hAnsi="Times New Roman" w:cs="Times New Roman"/>
          <w:b/>
          <w:sz w:val="24"/>
          <w:szCs w:val="24"/>
          <w:lang w:val="cy-GB"/>
        </w:rPr>
        <w:t xml:space="preserve"> 3’. Nid yw’r rhestr yn gyflawn o bell fodd, ac y mae hi ond yn cynnwys cyfrolau yn </w:t>
      </w:r>
      <w:r w:rsidR="00311467">
        <w:rPr>
          <w:rFonts w:ascii="Times New Roman" w:hAnsi="Times New Roman" w:cs="Times New Roman"/>
          <w:b/>
          <w:sz w:val="24"/>
          <w:szCs w:val="24"/>
          <w:lang w:val="cy-GB"/>
        </w:rPr>
        <w:t>hytrach nag ysgrifau. Mae llawer</w:t>
      </w:r>
      <w:r>
        <w:rPr>
          <w:rFonts w:ascii="Times New Roman" w:hAnsi="Times New Roman" w:cs="Times New Roman"/>
          <w:b/>
          <w:sz w:val="24"/>
          <w:szCs w:val="24"/>
          <w:lang w:val="cy-GB"/>
        </w:rPr>
        <w:t xml:space="preserve"> o waith ar gael mewn cylchgronau fel </w:t>
      </w:r>
      <w:r w:rsidRPr="001F4AE3">
        <w:rPr>
          <w:rFonts w:ascii="Times New Roman" w:hAnsi="Times New Roman" w:cs="Times New Roman"/>
          <w:b/>
          <w:i/>
          <w:sz w:val="24"/>
          <w:szCs w:val="24"/>
          <w:lang w:val="cy-GB"/>
        </w:rPr>
        <w:t>Y Cylchgrawn Hanes</w:t>
      </w:r>
      <w:r>
        <w:rPr>
          <w:rFonts w:ascii="Times New Roman" w:hAnsi="Times New Roman" w:cs="Times New Roman"/>
          <w:b/>
          <w:sz w:val="24"/>
          <w:szCs w:val="24"/>
          <w:lang w:val="cy-GB"/>
        </w:rPr>
        <w:t xml:space="preserve">, neu </w:t>
      </w:r>
      <w:r w:rsidRPr="00311467">
        <w:rPr>
          <w:rFonts w:ascii="Times New Roman" w:hAnsi="Times New Roman" w:cs="Times New Roman"/>
          <w:b/>
          <w:i/>
          <w:sz w:val="24"/>
          <w:szCs w:val="24"/>
          <w:lang w:val="cy-GB"/>
        </w:rPr>
        <w:t xml:space="preserve">Cylchgrawn Hanes Eglwys Bresbyteraidd Cymru </w:t>
      </w:r>
      <w:r>
        <w:rPr>
          <w:rFonts w:ascii="Times New Roman" w:hAnsi="Times New Roman" w:cs="Times New Roman"/>
          <w:b/>
          <w:sz w:val="24"/>
          <w:szCs w:val="24"/>
          <w:lang w:val="cy-GB"/>
        </w:rPr>
        <w:t xml:space="preserve">fel yr oedd, yn ogystal ag mewn cylchgronau fel </w:t>
      </w:r>
      <w:r w:rsidRPr="001F4AE3">
        <w:rPr>
          <w:rFonts w:ascii="Times New Roman" w:hAnsi="Times New Roman" w:cs="Times New Roman"/>
          <w:b/>
          <w:i/>
          <w:sz w:val="24"/>
          <w:szCs w:val="24"/>
          <w:lang w:val="cy-GB"/>
        </w:rPr>
        <w:t xml:space="preserve">Cylchgrawn Hanes Cymru/The Welsh </w:t>
      </w:r>
      <w:proofErr w:type="spellStart"/>
      <w:r w:rsidRPr="001F4AE3">
        <w:rPr>
          <w:rFonts w:ascii="Times New Roman" w:hAnsi="Times New Roman" w:cs="Times New Roman"/>
          <w:b/>
          <w:i/>
          <w:sz w:val="24"/>
          <w:szCs w:val="24"/>
          <w:lang w:val="cy-GB"/>
        </w:rPr>
        <w:t>History</w:t>
      </w:r>
      <w:proofErr w:type="spellEnd"/>
      <w:r w:rsidRPr="001F4AE3">
        <w:rPr>
          <w:rFonts w:ascii="Times New Roman" w:hAnsi="Times New Roman" w:cs="Times New Roman"/>
          <w:b/>
          <w:i/>
          <w:sz w:val="24"/>
          <w:szCs w:val="24"/>
          <w:lang w:val="cy-GB"/>
        </w:rPr>
        <w:t xml:space="preserve"> </w:t>
      </w:r>
      <w:proofErr w:type="spellStart"/>
      <w:r w:rsidRPr="001F4AE3">
        <w:rPr>
          <w:rFonts w:ascii="Times New Roman" w:hAnsi="Times New Roman" w:cs="Times New Roman"/>
          <w:b/>
          <w:i/>
          <w:sz w:val="24"/>
          <w:szCs w:val="24"/>
          <w:lang w:val="cy-GB"/>
        </w:rPr>
        <w:t>Review</w:t>
      </w:r>
      <w:proofErr w:type="spellEnd"/>
      <w:r>
        <w:rPr>
          <w:rFonts w:ascii="Times New Roman" w:hAnsi="Times New Roman" w:cs="Times New Roman"/>
          <w:b/>
          <w:sz w:val="24"/>
          <w:szCs w:val="24"/>
          <w:lang w:val="cy-GB"/>
        </w:rPr>
        <w:t xml:space="preserve">, </w:t>
      </w:r>
      <w:r w:rsidRPr="001F4AE3">
        <w:rPr>
          <w:rFonts w:ascii="Times New Roman" w:hAnsi="Times New Roman" w:cs="Times New Roman"/>
          <w:b/>
          <w:i/>
          <w:sz w:val="24"/>
          <w:szCs w:val="24"/>
          <w:lang w:val="cy-GB"/>
        </w:rPr>
        <w:t xml:space="preserve">Cylchgrawn Hanes Crefydd Cymru/ The Welsh </w:t>
      </w:r>
      <w:proofErr w:type="spellStart"/>
      <w:r w:rsidRPr="001F4AE3">
        <w:rPr>
          <w:rFonts w:ascii="Times New Roman" w:hAnsi="Times New Roman" w:cs="Times New Roman"/>
          <w:b/>
          <w:i/>
          <w:sz w:val="24"/>
          <w:szCs w:val="24"/>
          <w:lang w:val="cy-GB"/>
        </w:rPr>
        <w:t>Journal</w:t>
      </w:r>
      <w:proofErr w:type="spellEnd"/>
      <w:r w:rsidRPr="001F4AE3">
        <w:rPr>
          <w:rFonts w:ascii="Times New Roman" w:hAnsi="Times New Roman" w:cs="Times New Roman"/>
          <w:b/>
          <w:i/>
          <w:sz w:val="24"/>
          <w:szCs w:val="24"/>
          <w:lang w:val="cy-GB"/>
        </w:rPr>
        <w:t xml:space="preserve"> of </w:t>
      </w:r>
      <w:proofErr w:type="spellStart"/>
      <w:r w:rsidRPr="001F4AE3">
        <w:rPr>
          <w:rFonts w:ascii="Times New Roman" w:hAnsi="Times New Roman" w:cs="Times New Roman"/>
          <w:b/>
          <w:i/>
          <w:sz w:val="24"/>
          <w:szCs w:val="24"/>
          <w:lang w:val="cy-GB"/>
        </w:rPr>
        <w:t>Religious</w:t>
      </w:r>
      <w:proofErr w:type="spellEnd"/>
      <w:r w:rsidRPr="001F4AE3">
        <w:rPr>
          <w:rFonts w:ascii="Times New Roman" w:hAnsi="Times New Roman" w:cs="Times New Roman"/>
          <w:b/>
          <w:i/>
          <w:sz w:val="24"/>
          <w:szCs w:val="24"/>
          <w:lang w:val="cy-GB"/>
        </w:rPr>
        <w:t xml:space="preserve"> </w:t>
      </w:r>
      <w:proofErr w:type="spellStart"/>
      <w:r w:rsidRPr="001F4AE3">
        <w:rPr>
          <w:rFonts w:ascii="Times New Roman" w:hAnsi="Times New Roman" w:cs="Times New Roman"/>
          <w:b/>
          <w:i/>
          <w:sz w:val="24"/>
          <w:szCs w:val="24"/>
          <w:lang w:val="cy-GB"/>
        </w:rPr>
        <w:t>History</w:t>
      </w:r>
      <w:proofErr w:type="spellEnd"/>
      <w:r w:rsidRPr="001F4AE3">
        <w:rPr>
          <w:rFonts w:ascii="Times New Roman" w:hAnsi="Times New Roman" w:cs="Times New Roman"/>
          <w:b/>
          <w:i/>
          <w:sz w:val="24"/>
          <w:szCs w:val="24"/>
          <w:lang w:val="cy-GB"/>
        </w:rPr>
        <w:t xml:space="preserve"> </w:t>
      </w:r>
      <w:r>
        <w:rPr>
          <w:rFonts w:ascii="Times New Roman" w:hAnsi="Times New Roman" w:cs="Times New Roman"/>
          <w:b/>
          <w:sz w:val="24"/>
          <w:szCs w:val="24"/>
          <w:lang w:val="cy-GB"/>
        </w:rPr>
        <w:t xml:space="preserve">a’i rhagflaenwyr, </w:t>
      </w:r>
      <w:r w:rsidRPr="001F4AE3">
        <w:rPr>
          <w:rFonts w:ascii="Times New Roman" w:hAnsi="Times New Roman" w:cs="Times New Roman"/>
          <w:b/>
          <w:i/>
          <w:sz w:val="24"/>
          <w:szCs w:val="24"/>
          <w:lang w:val="cy-GB"/>
        </w:rPr>
        <w:t>Y Cofiadur</w:t>
      </w:r>
      <w:r>
        <w:rPr>
          <w:rFonts w:ascii="Times New Roman" w:hAnsi="Times New Roman" w:cs="Times New Roman"/>
          <w:b/>
          <w:sz w:val="24"/>
          <w:szCs w:val="24"/>
          <w:lang w:val="cy-GB"/>
        </w:rPr>
        <w:t xml:space="preserve">, </w:t>
      </w:r>
      <w:r w:rsidRPr="001F4AE3">
        <w:rPr>
          <w:rFonts w:ascii="Times New Roman" w:hAnsi="Times New Roman" w:cs="Times New Roman"/>
          <w:b/>
          <w:i/>
          <w:sz w:val="24"/>
          <w:szCs w:val="24"/>
          <w:lang w:val="cy-GB"/>
        </w:rPr>
        <w:t>Y Traethodydd</w:t>
      </w:r>
      <w:r>
        <w:rPr>
          <w:rFonts w:ascii="Times New Roman" w:hAnsi="Times New Roman" w:cs="Times New Roman"/>
          <w:b/>
          <w:sz w:val="24"/>
          <w:szCs w:val="24"/>
          <w:lang w:val="cy-GB"/>
        </w:rPr>
        <w:t xml:space="preserve"> ac yn y blaen. Os dymunwch wybod mwy, mae croeso i chi gysylltu.</w:t>
      </w:r>
    </w:p>
    <w:p w:rsidR="001F4AE3" w:rsidRDefault="001F4AE3">
      <w:pPr>
        <w:rPr>
          <w:rFonts w:ascii="Times New Roman" w:hAnsi="Times New Roman" w:cs="Times New Roman"/>
          <w:b/>
          <w:sz w:val="24"/>
          <w:szCs w:val="24"/>
          <w:lang w:val="cy-GB"/>
        </w:rPr>
      </w:pPr>
    </w:p>
    <w:p w:rsidR="001F4AE3" w:rsidRPr="001F4AE3" w:rsidRDefault="001F4AE3" w:rsidP="00311467">
      <w:pPr>
        <w:jc w:val="both"/>
        <w:rPr>
          <w:rFonts w:ascii="Times New Roman" w:hAnsi="Times New Roman" w:cs="Times New Roman"/>
          <w:b/>
          <w:sz w:val="24"/>
          <w:szCs w:val="24"/>
        </w:rPr>
      </w:pPr>
      <w:r w:rsidRPr="001F4AE3">
        <w:rPr>
          <w:rFonts w:ascii="Times New Roman" w:hAnsi="Times New Roman" w:cs="Times New Roman"/>
          <w:b/>
          <w:sz w:val="24"/>
          <w:szCs w:val="24"/>
        </w:rPr>
        <w:t>Due to the</w:t>
      </w:r>
      <w:r>
        <w:rPr>
          <w:rFonts w:ascii="Times New Roman" w:hAnsi="Times New Roman" w:cs="Times New Roman"/>
          <w:b/>
          <w:sz w:val="24"/>
          <w:szCs w:val="24"/>
        </w:rPr>
        <w:t xml:space="preserve"> importance of the Evangelical R</w:t>
      </w:r>
      <w:r w:rsidRPr="001F4AE3">
        <w:rPr>
          <w:rFonts w:ascii="Times New Roman" w:hAnsi="Times New Roman" w:cs="Times New Roman"/>
          <w:b/>
          <w:sz w:val="24"/>
          <w:szCs w:val="24"/>
        </w:rPr>
        <w:t>evival in Welsh religious history</w:t>
      </w:r>
      <w:r>
        <w:rPr>
          <w:rFonts w:ascii="Times New Roman" w:hAnsi="Times New Roman" w:cs="Times New Roman"/>
          <w:b/>
          <w:sz w:val="24"/>
          <w:szCs w:val="24"/>
        </w:rPr>
        <w:t>, there is a substantial amount of scholarly literature available, as well as a vast range of primary material. The Welsh language scholarship of</w:t>
      </w:r>
      <w:r w:rsidR="00311467">
        <w:rPr>
          <w:rFonts w:ascii="Times New Roman" w:hAnsi="Times New Roman" w:cs="Times New Roman"/>
          <w:b/>
          <w:sz w:val="24"/>
          <w:szCs w:val="24"/>
        </w:rPr>
        <w:t xml:space="preserve"> R. T. Jenkins, </w:t>
      </w:r>
      <w:proofErr w:type="spellStart"/>
      <w:r w:rsidR="00311467">
        <w:rPr>
          <w:rFonts w:ascii="Times New Roman" w:hAnsi="Times New Roman" w:cs="Times New Roman"/>
          <w:b/>
          <w:sz w:val="24"/>
          <w:szCs w:val="24"/>
        </w:rPr>
        <w:t>Gomer</w:t>
      </w:r>
      <w:proofErr w:type="spellEnd"/>
      <w:r w:rsidR="00311467">
        <w:rPr>
          <w:rFonts w:ascii="Times New Roman" w:hAnsi="Times New Roman" w:cs="Times New Roman"/>
          <w:b/>
          <w:sz w:val="24"/>
          <w:szCs w:val="24"/>
        </w:rPr>
        <w:t xml:space="preserve"> M. Robert, R. </w:t>
      </w:r>
      <w:proofErr w:type="spellStart"/>
      <w:r w:rsidR="00311467">
        <w:rPr>
          <w:rFonts w:ascii="Times New Roman" w:hAnsi="Times New Roman" w:cs="Times New Roman"/>
          <w:b/>
          <w:sz w:val="24"/>
          <w:szCs w:val="24"/>
        </w:rPr>
        <w:t>Tudur</w:t>
      </w:r>
      <w:proofErr w:type="spellEnd"/>
      <w:r w:rsidR="00311467">
        <w:rPr>
          <w:rFonts w:ascii="Times New Roman" w:hAnsi="Times New Roman" w:cs="Times New Roman"/>
          <w:b/>
          <w:sz w:val="24"/>
          <w:szCs w:val="24"/>
        </w:rPr>
        <w:t xml:space="preserve"> Jones, </w:t>
      </w:r>
      <w:proofErr w:type="spellStart"/>
      <w:r w:rsidR="00311467">
        <w:rPr>
          <w:rFonts w:ascii="Times New Roman" w:hAnsi="Times New Roman" w:cs="Times New Roman"/>
          <w:b/>
          <w:sz w:val="24"/>
          <w:szCs w:val="24"/>
        </w:rPr>
        <w:t>Derec</w:t>
      </w:r>
      <w:proofErr w:type="spellEnd"/>
      <w:r w:rsidR="00311467">
        <w:rPr>
          <w:rFonts w:ascii="Times New Roman" w:hAnsi="Times New Roman" w:cs="Times New Roman"/>
          <w:b/>
          <w:sz w:val="24"/>
          <w:szCs w:val="24"/>
        </w:rPr>
        <w:t xml:space="preserve"> </w:t>
      </w:r>
      <w:proofErr w:type="spellStart"/>
      <w:r w:rsidR="00311467">
        <w:rPr>
          <w:rFonts w:ascii="Times New Roman" w:hAnsi="Times New Roman" w:cs="Times New Roman"/>
          <w:b/>
          <w:sz w:val="24"/>
          <w:szCs w:val="24"/>
        </w:rPr>
        <w:t>Llwyd</w:t>
      </w:r>
      <w:proofErr w:type="spellEnd"/>
      <w:r w:rsidR="00311467">
        <w:rPr>
          <w:rFonts w:ascii="Times New Roman" w:hAnsi="Times New Roman" w:cs="Times New Roman"/>
          <w:b/>
          <w:sz w:val="24"/>
          <w:szCs w:val="24"/>
        </w:rPr>
        <w:t xml:space="preserve"> Morgan, Geraint H. Jenkins and more recently Eryn M. White, E. </w:t>
      </w:r>
      <w:proofErr w:type="spellStart"/>
      <w:r w:rsidR="00311467">
        <w:rPr>
          <w:rFonts w:ascii="Times New Roman" w:hAnsi="Times New Roman" w:cs="Times New Roman"/>
          <w:b/>
          <w:sz w:val="24"/>
          <w:szCs w:val="24"/>
        </w:rPr>
        <w:t>Wyn</w:t>
      </w:r>
      <w:proofErr w:type="spellEnd"/>
      <w:r w:rsidR="00311467">
        <w:rPr>
          <w:rFonts w:ascii="Times New Roman" w:hAnsi="Times New Roman" w:cs="Times New Roman"/>
          <w:b/>
          <w:sz w:val="24"/>
          <w:szCs w:val="24"/>
        </w:rPr>
        <w:t xml:space="preserve"> James and others, constitutes an exceedingly rich body of analysis and assessment. Some of the major works are listed in the Welsh bibliography in Topic 3. If you can access these, you are more than welcome to use them.  </w:t>
      </w:r>
    </w:p>
    <w:sectPr w:rsidR="001F4AE3" w:rsidRPr="001F4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AE3"/>
    <w:rsid w:val="001F4AE3"/>
    <w:rsid w:val="00311467"/>
    <w:rsid w:val="009D5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97F673-C020-44CF-A30C-3A0DF245E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195</Words>
  <Characters>1116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Densil Morgan</dc:creator>
  <cp:keywords/>
  <dc:description/>
  <cp:lastModifiedBy>Densil Morgan</cp:lastModifiedBy>
  <cp:revision>1</cp:revision>
  <dcterms:created xsi:type="dcterms:W3CDTF">2015-02-01T19:54:00Z</dcterms:created>
  <dcterms:modified xsi:type="dcterms:W3CDTF">2015-02-01T20:10:00Z</dcterms:modified>
</cp:coreProperties>
</file>