
<file path=[Content_Types].xml><?xml version="1.0" encoding="utf-8"?>
<Types xmlns="http://schemas.openxmlformats.org/package/2006/content-types">
  <Default Extension="jpeg" ContentType="image/jpeg"/>
  <Default Extension="pbm"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33902" w14:textId="77777777" w:rsidR="00F842CC" w:rsidRDefault="00F842CC" w:rsidP="00EF36FA">
      <w:pPr>
        <w:jc w:val="center"/>
        <w:rPr>
          <w:sz w:val="32"/>
          <w:szCs w:val="32"/>
        </w:rPr>
      </w:pPr>
    </w:p>
    <w:p w14:paraId="4F1ADA98" w14:textId="77777777" w:rsidR="00F842CC" w:rsidRDefault="00F842CC" w:rsidP="00F842CC">
      <w:pPr>
        <w:jc w:val="center"/>
        <w:rPr>
          <w:rFonts w:ascii="docs-Roboto" w:hAnsi="docs-Roboto"/>
          <w:b/>
          <w:bCs/>
          <w:color w:val="202124"/>
          <w:sz w:val="22"/>
          <w:szCs w:val="22"/>
          <w:shd w:val="clear" w:color="auto" w:fill="FFFFFF"/>
        </w:rPr>
      </w:pPr>
    </w:p>
    <w:p w14:paraId="5440D993" w14:textId="77777777" w:rsidR="00F842CC" w:rsidRDefault="00F842CC" w:rsidP="00F842CC">
      <w:pPr>
        <w:jc w:val="center"/>
        <w:rPr>
          <w:rFonts w:ascii="docs-Roboto" w:hAnsi="docs-Roboto"/>
          <w:b/>
          <w:bCs/>
          <w:color w:val="202124"/>
          <w:sz w:val="22"/>
          <w:szCs w:val="22"/>
          <w:shd w:val="clear" w:color="auto" w:fill="FFFFFF"/>
        </w:rPr>
      </w:pPr>
    </w:p>
    <w:p w14:paraId="56E7CCDE" w14:textId="77777777" w:rsidR="00F842CC" w:rsidRDefault="00F842CC" w:rsidP="00F842CC">
      <w:pPr>
        <w:jc w:val="center"/>
        <w:rPr>
          <w:rFonts w:ascii="docs-Roboto" w:hAnsi="docs-Roboto"/>
          <w:b/>
          <w:bCs/>
          <w:color w:val="202124"/>
          <w:sz w:val="22"/>
          <w:szCs w:val="22"/>
          <w:shd w:val="clear" w:color="auto" w:fill="FFFFFF"/>
        </w:rPr>
      </w:pPr>
    </w:p>
    <w:p w14:paraId="15AB5324" w14:textId="77777777" w:rsidR="00F842CC" w:rsidRDefault="00F842CC" w:rsidP="00F842CC">
      <w:pPr>
        <w:pStyle w:val="NoSpacing"/>
        <w:spacing w:line="360" w:lineRule="auto"/>
        <w:jc w:val="center"/>
        <w:rPr>
          <w:rFonts w:ascii="Times New Roman" w:hAnsi="Times New Roman" w:cs="Times New Roman"/>
          <w:sz w:val="96"/>
          <w:szCs w:val="96"/>
        </w:rPr>
      </w:pPr>
      <w:r>
        <w:rPr>
          <w:noProof/>
          <w:lang w:val="en-IN" w:eastAsia="en-IN"/>
        </w:rPr>
        <mc:AlternateContent>
          <mc:Choice Requires="wps">
            <w:drawing>
              <wp:anchor distT="0" distB="0" distL="114300" distR="114300" simplePos="0" relativeHeight="251659264" behindDoc="0" locked="0" layoutInCell="1" allowOverlap="1" wp14:anchorId="7614BFD0" wp14:editId="150F9330">
                <wp:simplePos x="0" y="0"/>
                <wp:positionH relativeFrom="page">
                  <wp:align>center</wp:align>
                </wp:positionH>
                <wp:positionV relativeFrom="margin">
                  <wp:align>top</wp:align>
                </wp:positionV>
                <wp:extent cx="5781040" cy="1487170"/>
                <wp:effectExtent l="0" t="0" r="0" b="0"/>
                <wp:wrapNone/>
                <wp:docPr id="46755480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1040" cy="1487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8224CD" w14:textId="77777777" w:rsidR="00F842CC" w:rsidRDefault="00F842CC" w:rsidP="00F842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7614BFD0" id="_x0000_t202" coordsize="21600,21600" o:spt="202" path="m,l,21600r21600,l21600,xe">
                <v:stroke joinstyle="miter"/>
                <v:path gradientshapeok="t" o:connecttype="rect"/>
              </v:shapetype>
              <v:shape id="Text Box 3" o:spid="_x0000_s1026" type="#_x0000_t202" style="position:absolute;left:0;text-align:left;margin-left:0;margin-top:0;width:455.2pt;height:117.1pt;z-index:251659264;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" filled="f" stroked="f" strokeweight=".5pt">
                <v:textbox style="mso-fit-shape-to-text:t">
                  <w:txbxContent>
                    <w:p w14:paraId="798224CD" w14:textId="77777777" w:rsidR="00F842CC" w:rsidRDefault="00F842CC" w:rsidP="00F842CC"/>
                  </w:txbxContent>
                </v:textbox>
                <w10:wrap anchorx="page" anchory="margin"/>
              </v:shape>
            </w:pict>
          </mc:Fallback>
        </mc:AlternateContent>
      </w:r>
      <w:r>
        <w:rPr>
          <w:rFonts w:ascii="Times New Roman" w:hAnsi="Times New Roman" w:cs="Times New Roman"/>
          <w:noProof/>
          <w:sz w:val="96"/>
          <w:szCs w:val="96"/>
          <w:lang w:val="en-IN" w:eastAsia="en-IN"/>
        </w:rPr>
        <w:drawing>
          <wp:inline distT="0" distB="0" distL="0" distR="0" wp14:anchorId="118E5F66" wp14:editId="1DEE800F">
            <wp:extent cx="2924175" cy="2101174"/>
            <wp:effectExtent l="0" t="0" r="0" b="0"/>
            <wp:docPr id="1" name="Picture 1" descr="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40425" cy="2112850"/>
                    </a:xfrm>
                    <a:prstGeom prst="rect">
                      <a:avLst/>
                    </a:prstGeom>
                    <a:noFill/>
                    <a:ln>
                      <a:noFill/>
                    </a:ln>
                  </pic:spPr>
                </pic:pic>
              </a:graphicData>
            </a:graphic>
          </wp:inline>
        </w:drawing>
      </w:r>
    </w:p>
    <w:p w14:paraId="68A15488" w14:textId="77777777" w:rsidR="00F842CC" w:rsidRDefault="00F842CC" w:rsidP="00F842CC">
      <w:pPr>
        <w:rPr>
          <w:b/>
          <w:bCs/>
          <w:iCs/>
          <w:sz w:val="28"/>
        </w:rPr>
      </w:pPr>
    </w:p>
    <w:p w14:paraId="1034D80D" w14:textId="77777777" w:rsidR="00F842CC" w:rsidRDefault="00F842CC" w:rsidP="00F842CC">
      <w:pPr>
        <w:jc w:val="center"/>
        <w:rPr>
          <w:b/>
          <w:bCs/>
          <w:iCs/>
          <w:sz w:val="40"/>
        </w:rPr>
      </w:pPr>
      <w:r>
        <w:rPr>
          <w:b/>
          <w:bCs/>
          <w:iCs/>
          <w:sz w:val="40"/>
        </w:rPr>
        <w:t>DISSERTATION TOPIC:</w:t>
      </w:r>
    </w:p>
    <w:p w14:paraId="56511AC0" w14:textId="574457C8" w:rsidR="00F842CC" w:rsidRDefault="00F842CC" w:rsidP="00F842CC">
      <w:pPr>
        <w:pStyle w:val="BodyText"/>
        <w:rPr>
          <w:rFonts w:ascii="inherit" w:eastAsia="Times New Roman" w:hAnsi="inherit"/>
          <w:color w:val="494949"/>
          <w:sz w:val="40"/>
          <w:szCs w:val="40"/>
          <w:lang w:eastAsia="en-GB"/>
        </w:rPr>
      </w:pPr>
      <w:r>
        <w:rPr>
          <w:b/>
          <w:bCs/>
          <w:iCs/>
          <w:sz w:val="40"/>
          <w:szCs w:val="24"/>
        </w:rPr>
        <w:t xml:space="preserve"> </w:t>
      </w:r>
      <w:r>
        <w:rPr>
          <w:rFonts w:ascii="docs-Roboto" w:hAnsi="docs-Roboto"/>
          <w:b/>
          <w:bCs/>
          <w:color w:val="202124"/>
          <w:sz w:val="22"/>
          <w:shd w:val="clear" w:color="auto" w:fill="FFFFFF"/>
        </w:rPr>
        <w:t xml:space="preserve"> </w:t>
      </w:r>
      <w:r w:rsidRPr="00F842CC">
        <w:rPr>
          <w:rFonts w:ascii="inherit" w:eastAsia="Times New Roman" w:hAnsi="inherit"/>
          <w:color w:val="494949"/>
          <w:sz w:val="40"/>
          <w:szCs w:val="40"/>
          <w:lang w:eastAsia="en-GB"/>
        </w:rPr>
        <w:t>Reimagining Fashion Marketing: The Evolutionary Impact of Artificial Intelligence on Digital Strategies</w:t>
      </w:r>
    </w:p>
    <w:p w14:paraId="10B05BFE" w14:textId="77777777" w:rsidR="00F842CC" w:rsidRDefault="00F842CC" w:rsidP="00F842CC">
      <w:pPr>
        <w:pStyle w:val="BodyText"/>
        <w:rPr>
          <w:rFonts w:ascii="inherit" w:eastAsia="Times New Roman" w:hAnsi="inherit"/>
          <w:color w:val="494949"/>
          <w:sz w:val="40"/>
          <w:szCs w:val="40"/>
          <w:lang w:eastAsia="en-GB"/>
        </w:rPr>
      </w:pPr>
    </w:p>
    <w:p w14:paraId="37278D73" w14:textId="77777777" w:rsidR="00F842CC" w:rsidRDefault="00F842CC" w:rsidP="00F842CC">
      <w:pPr>
        <w:pStyle w:val="BodyText"/>
        <w:rPr>
          <w:rFonts w:ascii="inherit" w:eastAsia="Times New Roman" w:hAnsi="inherit"/>
          <w:color w:val="494949"/>
          <w:sz w:val="40"/>
          <w:szCs w:val="40"/>
          <w:lang w:eastAsia="en-GB"/>
        </w:rPr>
      </w:pPr>
    </w:p>
    <w:p w14:paraId="2037367F" w14:textId="77777777" w:rsidR="00F842CC" w:rsidRDefault="00F842CC" w:rsidP="00F842CC">
      <w:pPr>
        <w:pStyle w:val="BodyText"/>
        <w:rPr>
          <w:rFonts w:ascii="inherit" w:eastAsia="Times New Roman" w:hAnsi="inherit"/>
          <w:color w:val="494949"/>
          <w:sz w:val="40"/>
          <w:szCs w:val="40"/>
          <w:lang w:eastAsia="en-GB"/>
        </w:rPr>
      </w:pPr>
    </w:p>
    <w:p w14:paraId="049EC276" w14:textId="77777777" w:rsidR="00F842CC" w:rsidRDefault="00F842CC" w:rsidP="00F842CC">
      <w:pPr>
        <w:pStyle w:val="BodyText"/>
        <w:rPr>
          <w:rFonts w:ascii="inherit" w:eastAsia="Times New Roman" w:hAnsi="inherit"/>
          <w:color w:val="494949"/>
          <w:sz w:val="40"/>
          <w:szCs w:val="40"/>
          <w:lang w:eastAsia="en-GB"/>
        </w:rPr>
      </w:pPr>
    </w:p>
    <w:p w14:paraId="0981F0CF" w14:textId="77777777" w:rsidR="00F842CC" w:rsidRDefault="00F842CC" w:rsidP="00F842CC">
      <w:pPr>
        <w:pStyle w:val="BodyText"/>
        <w:rPr>
          <w:rFonts w:ascii="inherit" w:eastAsia="Times New Roman" w:hAnsi="inherit"/>
          <w:color w:val="494949"/>
          <w:sz w:val="40"/>
          <w:szCs w:val="40"/>
          <w:lang w:eastAsia="en-GB"/>
        </w:rPr>
      </w:pPr>
    </w:p>
    <w:p w14:paraId="05878017" w14:textId="77777777" w:rsidR="00F842CC" w:rsidRPr="00F842CC" w:rsidRDefault="00F842CC" w:rsidP="00F842CC">
      <w:pPr>
        <w:pStyle w:val="BodyText"/>
        <w:rPr>
          <w:sz w:val="40"/>
          <w:szCs w:val="40"/>
        </w:rPr>
      </w:pPr>
    </w:p>
    <w:p w14:paraId="007C2227" w14:textId="77777777" w:rsidR="00F842CC" w:rsidRDefault="00F842CC" w:rsidP="00F842CC">
      <w:pPr>
        <w:rPr>
          <w:b/>
          <w:bCs/>
          <w:iCs/>
          <w:sz w:val="28"/>
        </w:rPr>
      </w:pPr>
    </w:p>
    <w:p w14:paraId="3536E2F3" w14:textId="7A04F6E2" w:rsidR="00F842CC" w:rsidRDefault="00F842CC" w:rsidP="00F842CC">
      <w:pPr>
        <w:rPr>
          <w:b/>
          <w:bCs/>
          <w:iCs/>
          <w:sz w:val="28"/>
        </w:rPr>
      </w:pPr>
    </w:p>
    <w:p w14:paraId="15AD4146" w14:textId="77777777" w:rsidR="00F842CC" w:rsidRDefault="00F842CC" w:rsidP="00F842CC">
      <w:pPr>
        <w:rPr>
          <w:b/>
          <w:bCs/>
          <w:iCs/>
          <w:sz w:val="28"/>
        </w:rPr>
      </w:pPr>
    </w:p>
    <w:p w14:paraId="32ADD3DD" w14:textId="77777777" w:rsidR="00F842CC" w:rsidRDefault="00F842CC" w:rsidP="00F842CC">
      <w:pPr>
        <w:rPr>
          <w:b/>
          <w:bCs/>
          <w:iCs/>
          <w:sz w:val="28"/>
        </w:rPr>
      </w:pPr>
    </w:p>
    <w:p w14:paraId="51A594AC" w14:textId="77777777" w:rsidR="00F842CC" w:rsidRDefault="00F842CC" w:rsidP="00F842CC"/>
    <w:p w14:paraId="58456256" w14:textId="77777777" w:rsidR="00F842CC" w:rsidRPr="009E3F69" w:rsidRDefault="00F842CC" w:rsidP="00F842CC">
      <w:pPr>
        <w:rPr>
          <w:b/>
          <w:bCs/>
          <w:iCs/>
          <w:sz w:val="28"/>
        </w:rPr>
      </w:pPr>
      <w:r w:rsidRPr="009E3F69">
        <w:rPr>
          <w:b/>
          <w:bCs/>
          <w:iCs/>
          <w:sz w:val="28"/>
        </w:rPr>
        <w:t>Student ID:</w:t>
      </w:r>
      <w:r>
        <w:rPr>
          <w:b/>
          <w:bCs/>
          <w:iCs/>
          <w:sz w:val="28"/>
        </w:rPr>
        <w:t>2210107</w:t>
      </w:r>
    </w:p>
    <w:p w14:paraId="78DA6949" w14:textId="25573E41" w:rsidR="00F842CC" w:rsidRPr="009E3F69" w:rsidRDefault="00F842CC" w:rsidP="00F842CC">
      <w:pPr>
        <w:rPr>
          <w:b/>
          <w:bCs/>
          <w:iCs/>
          <w:sz w:val="28"/>
        </w:rPr>
      </w:pPr>
      <w:r w:rsidRPr="009E3F69">
        <w:rPr>
          <w:b/>
          <w:bCs/>
          <w:iCs/>
          <w:sz w:val="28"/>
        </w:rPr>
        <w:t>Student Name:</w:t>
      </w:r>
      <w:r>
        <w:rPr>
          <w:b/>
          <w:bCs/>
          <w:iCs/>
          <w:sz w:val="28"/>
        </w:rPr>
        <w:t xml:space="preserve"> Shubham </w:t>
      </w:r>
      <w:r w:rsidR="002E7AD8">
        <w:rPr>
          <w:b/>
          <w:bCs/>
          <w:iCs/>
          <w:sz w:val="28"/>
        </w:rPr>
        <w:t>Pawar</w:t>
      </w:r>
    </w:p>
    <w:p w14:paraId="710C544A" w14:textId="77777777" w:rsidR="00F842CC" w:rsidRDefault="00F842CC" w:rsidP="00F842CC">
      <w:pPr>
        <w:rPr>
          <w:bCs/>
          <w:iCs/>
          <w:sz w:val="28"/>
        </w:rPr>
      </w:pPr>
    </w:p>
    <w:p w14:paraId="6A623C5B" w14:textId="77777777" w:rsidR="00F842CC" w:rsidRDefault="00F842CC" w:rsidP="00F842CC">
      <w:pPr>
        <w:rPr>
          <w:bCs/>
          <w:iCs/>
          <w:sz w:val="28"/>
        </w:rPr>
      </w:pPr>
    </w:p>
    <w:p w14:paraId="2A3B583B" w14:textId="2BDEDCB2" w:rsidR="00F842CC" w:rsidRDefault="00F842CC" w:rsidP="00F842CC">
      <w:pPr>
        <w:keepNext/>
        <w:keepLines/>
        <w:pBdr>
          <w:top w:val="nil"/>
          <w:left w:val="nil"/>
          <w:bottom w:val="nil"/>
          <w:right w:val="nil"/>
          <w:between w:val="nil"/>
        </w:pBdr>
        <w:spacing w:before="240" w:line="259" w:lineRule="auto"/>
        <w:rPr>
          <w:rFonts w:ascii="Calibri" w:eastAsia="Calibri" w:hAnsi="Calibri" w:cs="Calibri"/>
          <w:color w:val="000000"/>
          <w:sz w:val="32"/>
          <w:szCs w:val="32"/>
        </w:rPr>
      </w:pPr>
    </w:p>
    <w:p w14:paraId="32580717" w14:textId="76437136" w:rsidR="00F842CC" w:rsidRDefault="00F842CC" w:rsidP="001D567C">
      <w:pPr>
        <w:pBdr>
          <w:top w:val="nil"/>
          <w:left w:val="nil"/>
          <w:bottom w:val="nil"/>
          <w:right w:val="nil"/>
          <w:between w:val="nil"/>
        </w:pBdr>
        <w:tabs>
          <w:tab w:val="right" w:pos="9016"/>
        </w:tabs>
        <w:spacing w:after="100"/>
        <w:rPr>
          <w:b/>
        </w:rPr>
      </w:pPr>
    </w:p>
    <w:p w14:paraId="198EDE15" w14:textId="77777777" w:rsidR="00F842CC" w:rsidRDefault="00F842CC" w:rsidP="00EF36FA">
      <w:pPr>
        <w:jc w:val="center"/>
        <w:rPr>
          <w:sz w:val="32"/>
          <w:szCs w:val="32"/>
        </w:rPr>
      </w:pPr>
    </w:p>
    <w:p w14:paraId="34D32F03" w14:textId="77777777" w:rsidR="001D567C" w:rsidRDefault="001D567C" w:rsidP="001D567C">
      <w:pPr>
        <w:spacing w:line="360" w:lineRule="auto"/>
        <w:jc w:val="center"/>
      </w:pPr>
      <w:r>
        <w:rPr>
          <w:noProof/>
          <w:lang w:val="en-IN"/>
        </w:rPr>
        <w:drawing>
          <wp:inline distT="0" distB="0" distL="0" distR="0" wp14:anchorId="54CF2B28" wp14:editId="2AB7775F">
            <wp:extent cx="2476496" cy="1120139"/>
            <wp:effectExtent l="0" t="0" r="4"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476496" cy="1120139"/>
                    </a:xfrm>
                    <a:prstGeom prst="rect">
                      <a:avLst/>
                    </a:prstGeom>
                    <a:noFill/>
                    <a:ln>
                      <a:noFill/>
                      <a:prstDash/>
                    </a:ln>
                  </pic:spPr>
                </pic:pic>
              </a:graphicData>
            </a:graphic>
          </wp:inline>
        </w:drawing>
      </w:r>
    </w:p>
    <w:p w14:paraId="24BF4F12" w14:textId="77777777" w:rsidR="001D567C" w:rsidRDefault="001D567C" w:rsidP="001D567C">
      <w:pPr>
        <w:spacing w:line="360" w:lineRule="auto"/>
        <w:jc w:val="both"/>
        <w:rPr>
          <w:b/>
          <w:lang w:val="en-IN"/>
        </w:rPr>
      </w:pPr>
    </w:p>
    <w:tbl>
      <w:tblPr>
        <w:tblW w:w="9016" w:type="dxa"/>
        <w:tblLayout w:type="fixed"/>
        <w:tblCellMar>
          <w:left w:w="10" w:type="dxa"/>
          <w:right w:w="10" w:type="dxa"/>
        </w:tblCellMar>
        <w:tblLook w:val="0000" w:firstRow="0" w:lastRow="0" w:firstColumn="0" w:lastColumn="0" w:noHBand="0" w:noVBand="0"/>
      </w:tblPr>
      <w:tblGrid>
        <w:gridCol w:w="4508"/>
        <w:gridCol w:w="4508"/>
      </w:tblGrid>
      <w:tr w:rsidR="001D567C" w14:paraId="118D17FB"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A493C3B" w14:textId="77777777" w:rsidR="001D567C" w:rsidRDefault="001D567C" w:rsidP="009E1178">
            <w:pPr>
              <w:spacing w:line="480" w:lineRule="auto"/>
              <w:jc w:val="both"/>
              <w:rPr>
                <w:b/>
                <w:lang w:val="en-IN"/>
              </w:rPr>
            </w:pPr>
            <w:r>
              <w:rPr>
                <w:b/>
                <w:lang w:val="en-IN"/>
              </w:rPr>
              <w:t>Module Title:</w:t>
            </w:r>
          </w:p>
          <w:p w14:paraId="46988357" w14:textId="77777777" w:rsidR="001D567C" w:rsidRDefault="001D567C"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3F38DA0" w14:textId="77777777" w:rsidR="001D567C" w:rsidRDefault="001D567C" w:rsidP="009E1178">
            <w:pPr>
              <w:spacing w:line="480" w:lineRule="auto"/>
              <w:jc w:val="both"/>
              <w:rPr>
                <w:b/>
                <w:lang w:val="en-IN"/>
              </w:rPr>
            </w:pPr>
            <w:r>
              <w:rPr>
                <w:b/>
                <w:lang w:val="en-IN"/>
              </w:rPr>
              <w:t xml:space="preserve">Dissertation </w:t>
            </w:r>
          </w:p>
        </w:tc>
      </w:tr>
      <w:tr w:rsidR="001D567C" w14:paraId="456EF098"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CDDBE64" w14:textId="77777777" w:rsidR="001D567C" w:rsidRDefault="001D567C" w:rsidP="009E1178">
            <w:pPr>
              <w:spacing w:line="480" w:lineRule="auto"/>
              <w:jc w:val="both"/>
              <w:rPr>
                <w:b/>
                <w:lang w:val="en-IN"/>
              </w:rPr>
            </w:pPr>
            <w:r>
              <w:rPr>
                <w:b/>
                <w:lang w:val="en-IN"/>
              </w:rPr>
              <w:t>Module Code:</w:t>
            </w:r>
          </w:p>
          <w:p w14:paraId="11DDE3BD" w14:textId="77777777" w:rsidR="001D567C" w:rsidRDefault="001D567C"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876823C" w14:textId="77777777" w:rsidR="001D567C" w:rsidRDefault="001D567C" w:rsidP="009E1178">
            <w:pPr>
              <w:spacing w:line="480" w:lineRule="auto"/>
              <w:jc w:val="both"/>
              <w:rPr>
                <w:b/>
                <w:lang w:val="en-IN"/>
              </w:rPr>
            </w:pPr>
            <w:r>
              <w:rPr>
                <w:b/>
                <w:lang w:val="en-IN"/>
              </w:rPr>
              <w:t>LCMB7020</w:t>
            </w:r>
          </w:p>
        </w:tc>
      </w:tr>
      <w:tr w:rsidR="001D567C" w14:paraId="5DC3BB51"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C10C4EB" w14:textId="77777777" w:rsidR="001D567C" w:rsidRDefault="001D567C" w:rsidP="009E1178">
            <w:pPr>
              <w:spacing w:line="480" w:lineRule="auto"/>
              <w:jc w:val="both"/>
              <w:rPr>
                <w:b/>
                <w:lang w:val="en-IN"/>
              </w:rPr>
            </w:pPr>
            <w:r>
              <w:rPr>
                <w:b/>
                <w:lang w:val="en-IN"/>
              </w:rPr>
              <w:t xml:space="preserve">Course: </w:t>
            </w:r>
          </w:p>
          <w:p w14:paraId="3A5F5313" w14:textId="77777777" w:rsidR="001D567C" w:rsidRDefault="001D567C"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602C25C" w14:textId="6B57E22A" w:rsidR="001D567C" w:rsidRDefault="001D567C" w:rsidP="009E1178">
            <w:pPr>
              <w:spacing w:line="480" w:lineRule="auto"/>
              <w:jc w:val="both"/>
              <w:rPr>
                <w:b/>
                <w:lang w:val="en-IN"/>
              </w:rPr>
            </w:pPr>
            <w:r>
              <w:rPr>
                <w:b/>
                <w:lang w:val="en-IN"/>
              </w:rPr>
              <w:t xml:space="preserve">MASTER OF BUSINESS ADMINISTRATION IN ( </w:t>
            </w:r>
            <w:r w:rsidR="00927F02">
              <w:rPr>
                <w:b/>
                <w:lang w:val="en-IN"/>
              </w:rPr>
              <w:t xml:space="preserve">marketing Management </w:t>
            </w:r>
            <w:r>
              <w:rPr>
                <w:b/>
                <w:lang w:val="en-IN"/>
              </w:rPr>
              <w:t xml:space="preserve"> )</w:t>
            </w:r>
          </w:p>
          <w:p w14:paraId="62E7480B" w14:textId="77777777" w:rsidR="001D567C" w:rsidRDefault="001D567C" w:rsidP="009E1178">
            <w:pPr>
              <w:spacing w:line="480" w:lineRule="auto"/>
              <w:jc w:val="both"/>
              <w:rPr>
                <w:b/>
                <w:lang w:val="en-IN"/>
              </w:rPr>
            </w:pPr>
          </w:p>
        </w:tc>
      </w:tr>
      <w:tr w:rsidR="001D567C" w14:paraId="16B22A5A"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8F5ECCA" w14:textId="77777777" w:rsidR="001D567C" w:rsidRDefault="001D567C" w:rsidP="009E1178">
            <w:pPr>
              <w:spacing w:line="480" w:lineRule="auto"/>
              <w:jc w:val="both"/>
              <w:rPr>
                <w:b/>
                <w:lang w:val="en-IN"/>
              </w:rPr>
            </w:pPr>
            <w:r>
              <w:rPr>
                <w:b/>
                <w:lang w:val="en-IN"/>
              </w:rPr>
              <w:t>Dissertation Topic:</w:t>
            </w:r>
          </w:p>
          <w:p w14:paraId="4D89DD78" w14:textId="77777777" w:rsidR="001D567C" w:rsidRDefault="001D567C"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8784762" w14:textId="77777777" w:rsidR="00927F02" w:rsidRPr="00F842CC" w:rsidRDefault="00927F02" w:rsidP="00927F02">
            <w:r w:rsidRPr="00F842CC">
              <w:t>Reimagining Fashion Marketing: The Evolutionary Impact of Artificial Intelligence on Digital Strategies</w:t>
            </w:r>
          </w:p>
          <w:p w14:paraId="3D022780" w14:textId="5BEAC444" w:rsidR="001D567C" w:rsidRDefault="001D567C" w:rsidP="009E1178">
            <w:pPr>
              <w:spacing w:line="480" w:lineRule="auto"/>
              <w:jc w:val="both"/>
              <w:rPr>
                <w:b/>
                <w:lang w:val="en-IN"/>
              </w:rPr>
            </w:pPr>
          </w:p>
        </w:tc>
      </w:tr>
      <w:tr w:rsidR="001D567C" w14:paraId="7D734571"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C0F71CC" w14:textId="77777777" w:rsidR="001D567C" w:rsidRDefault="001D567C" w:rsidP="009E1178">
            <w:pPr>
              <w:spacing w:line="480" w:lineRule="auto"/>
              <w:jc w:val="both"/>
              <w:rPr>
                <w:b/>
                <w:lang w:val="en-IN"/>
              </w:rPr>
            </w:pPr>
            <w:r>
              <w:rPr>
                <w:b/>
                <w:lang w:val="en-IN"/>
              </w:rPr>
              <w:t>Lecturer:</w:t>
            </w:r>
          </w:p>
          <w:p w14:paraId="078D744E" w14:textId="77777777" w:rsidR="001D567C" w:rsidRDefault="001D567C"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8B39BF7" w14:textId="77777777" w:rsidR="001D567C" w:rsidRDefault="001D567C" w:rsidP="009E1178">
            <w:pPr>
              <w:spacing w:line="480" w:lineRule="auto"/>
              <w:jc w:val="both"/>
              <w:rPr>
                <w:b/>
                <w:lang w:val="en-IN"/>
              </w:rPr>
            </w:pPr>
            <w:proofErr w:type="spellStart"/>
            <w:r>
              <w:rPr>
                <w:b/>
                <w:lang w:val="en-IN"/>
              </w:rPr>
              <w:t>Dr.</w:t>
            </w:r>
            <w:proofErr w:type="spellEnd"/>
            <w:r>
              <w:rPr>
                <w:b/>
                <w:lang w:val="en-IN"/>
              </w:rPr>
              <w:t xml:space="preserve"> Jaya </w:t>
            </w:r>
            <w:proofErr w:type="spellStart"/>
            <w:r>
              <w:rPr>
                <w:b/>
                <w:lang w:val="en-IN"/>
              </w:rPr>
              <w:t>Gopalkrishnan</w:t>
            </w:r>
            <w:proofErr w:type="spellEnd"/>
          </w:p>
        </w:tc>
      </w:tr>
    </w:tbl>
    <w:p w14:paraId="4A3C03C6" w14:textId="77777777" w:rsidR="001D567C" w:rsidRDefault="001D567C" w:rsidP="001D567C">
      <w:pPr>
        <w:pageBreakBefore/>
        <w:spacing w:line="360" w:lineRule="auto"/>
        <w:jc w:val="both"/>
      </w:pPr>
    </w:p>
    <w:p w14:paraId="7B69A95A" w14:textId="77777777" w:rsidR="001D567C" w:rsidRDefault="001D567C" w:rsidP="001D567C">
      <w:pPr>
        <w:spacing w:after="120" w:line="360" w:lineRule="auto"/>
        <w:jc w:val="both"/>
        <w:rPr>
          <w:b/>
          <w:lang w:val="en-IN"/>
        </w:rPr>
      </w:pPr>
    </w:p>
    <w:p w14:paraId="1F92ED84"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center"/>
      </w:pPr>
      <w:r>
        <w:rPr>
          <w:noProof/>
          <w:lang w:val="en-IN"/>
        </w:rPr>
        <w:drawing>
          <wp:inline distT="0" distB="0" distL="0" distR="0" wp14:anchorId="5B6B492F" wp14:editId="3DE36977">
            <wp:extent cx="1854202" cy="761996"/>
            <wp:effectExtent l="0" t="0" r="0" b="4"/>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1854202" cy="761996"/>
                    </a:xfrm>
                    <a:prstGeom prst="rect">
                      <a:avLst/>
                    </a:prstGeom>
                    <a:noFill/>
                    <a:ln>
                      <a:noFill/>
                      <a:prstDash/>
                    </a:ln>
                  </pic:spPr>
                </pic:pic>
              </a:graphicData>
            </a:graphic>
          </wp:inline>
        </w:drawing>
      </w:r>
    </w:p>
    <w:p w14:paraId="62AE9254"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center"/>
      </w:pPr>
      <w:r>
        <w:rPr>
          <w:b/>
          <w:lang w:val="en-IN"/>
        </w:rPr>
        <w:t>Master’s Degrees by Examination and Dissertation</w:t>
      </w:r>
    </w:p>
    <w:p w14:paraId="5E309541"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center"/>
      </w:pPr>
      <w:r>
        <w:rPr>
          <w:b/>
          <w:lang w:val="en-IN"/>
        </w:rPr>
        <w:t>Declaration Form</w:t>
      </w:r>
      <w:r>
        <w:rPr>
          <w:lang w:val="en-IN"/>
        </w:rPr>
        <w:t>.</w:t>
      </w:r>
    </w:p>
    <w:p w14:paraId="08DAB84E"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1. This work has not previously been accepted in substance for any degree and is not being concurrently submitted in candidature for any degree.</w:t>
      </w:r>
    </w:p>
    <w:p w14:paraId="49DD4C12" w14:textId="75ABD229"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Signed  :  Shubham Pawar</w:t>
      </w:r>
    </w:p>
    <w:p w14:paraId="49BC302C" w14:textId="311325A1"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Date      : 12/02/24</w:t>
      </w:r>
    </w:p>
    <w:p w14:paraId="5390D576"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  </w:t>
      </w:r>
    </w:p>
    <w:p w14:paraId="7659E2A9"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2. This dissertation is being submitted in partial fulfilment of the requirements for the degree of Master in Business Administration.</w:t>
      </w:r>
    </w:p>
    <w:p w14:paraId="71596294" w14:textId="6B6111F5"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Signed  :  Shubham Pawar</w:t>
      </w:r>
    </w:p>
    <w:p w14:paraId="0D27CB45" w14:textId="09AECF79"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Date       :  12/02/24</w:t>
      </w:r>
    </w:p>
    <w:p w14:paraId="4AADC126"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 3. This dissertation is the result of my own independent work/investigation, except where otherwise stated.</w:t>
      </w:r>
    </w:p>
    <w:p w14:paraId="06D7B9A8"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Other sources are acknowledged by footnotes giving explicit references. </w:t>
      </w:r>
    </w:p>
    <w:p w14:paraId="1CFA1642"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A bibliography is appended.</w:t>
      </w:r>
    </w:p>
    <w:p w14:paraId="4134AC9B" w14:textId="465C21F8"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Signed candidate  :  Shubham Pawar</w:t>
      </w:r>
    </w:p>
    <w:p w14:paraId="1CCE8CDA" w14:textId="4B72FA4A"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Date:  12/02/24</w:t>
      </w:r>
    </w:p>
    <w:p w14:paraId="3AFE592B"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pPr>
      <w:r>
        <w:rPr>
          <w:lang w:val="en-IN"/>
        </w:rPr>
        <w:t xml:space="preserve">  </w:t>
      </w:r>
    </w:p>
    <w:p w14:paraId="4AAF9585"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4. I hereby give consent for my dissertation, if accepted, to be available for photocopying,  inter- library loan, and for deposit in the University’s digital repository </w:t>
      </w:r>
    </w:p>
    <w:p w14:paraId="4D07F36C" w14:textId="05A3FA5A"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Signed (candidate) : Shubham Pawar</w:t>
      </w:r>
    </w:p>
    <w:p w14:paraId="4512437C" w14:textId="798FBEFF"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Date : 12/02/24</w:t>
      </w:r>
    </w:p>
    <w:p w14:paraId="68B3D04C"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p>
    <w:p w14:paraId="554AF529"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p>
    <w:p w14:paraId="37AC01E8"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pPr>
      <w:r>
        <w:rPr>
          <w:b/>
          <w:lang w:val="en-IN"/>
        </w:rPr>
        <w:t>Supervisor’s Declaration</w:t>
      </w:r>
      <w:r>
        <w:rPr>
          <w:lang w:val="en-IN"/>
        </w:rPr>
        <w:t>.</w:t>
      </w:r>
    </w:p>
    <w:p w14:paraId="5CD1FD38"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I am satisfied that this work is the result of the student’s own efforts.</w:t>
      </w:r>
    </w:p>
    <w:p w14:paraId="7EEC224F" w14:textId="03C84FBE"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lastRenderedPageBreak/>
        <w:t xml:space="preserve">Signed :   </w:t>
      </w:r>
      <w:r w:rsidR="00F05455">
        <w:rPr>
          <w:lang w:val="en-IN"/>
        </w:rPr>
        <w:t xml:space="preserve">Dr Jaya </w:t>
      </w:r>
      <w:proofErr w:type="spellStart"/>
      <w:r w:rsidR="00F05455">
        <w:rPr>
          <w:lang w:val="en-IN"/>
        </w:rPr>
        <w:t>Gopalkrishnan</w:t>
      </w:r>
      <w:proofErr w:type="spellEnd"/>
    </w:p>
    <w:p w14:paraId="43ED3027" w14:textId="69811BA9"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Date:</w:t>
      </w:r>
      <w:r w:rsidR="00F05455">
        <w:rPr>
          <w:lang w:val="en-IN"/>
        </w:rPr>
        <w:t xml:space="preserve"> 12/02/24</w:t>
      </w:r>
    </w:p>
    <w:p w14:paraId="7D5D20F4" w14:textId="77777777" w:rsidR="001D567C" w:rsidRDefault="001D567C" w:rsidP="001D567C">
      <w:pPr>
        <w:pBdr>
          <w:top w:val="single" w:sz="2" w:space="31" w:color="FFFFFF" w:shadow="1"/>
          <w:left w:val="single" w:sz="2" w:space="31" w:color="FFFFFF" w:shadow="1"/>
          <w:bottom w:val="single" w:sz="2" w:space="31" w:color="FFFFFF" w:shadow="1"/>
          <w:right w:val="single" w:sz="2" w:space="31" w:color="FFFFFF" w:shadow="1"/>
        </w:pBdr>
        <w:spacing w:line="360" w:lineRule="auto"/>
        <w:rPr>
          <w:i/>
          <w:color w:val="000000"/>
          <w:lang w:val="en-IN"/>
        </w:rPr>
      </w:pPr>
      <w:r>
        <w:rPr>
          <w:i/>
          <w:color w:val="000000"/>
          <w:lang w:val="en-IN"/>
        </w:rPr>
        <w:t xml:space="preserve"> </w:t>
      </w:r>
    </w:p>
    <w:p w14:paraId="78C63A35" w14:textId="77777777" w:rsidR="001D567C" w:rsidRDefault="001D567C" w:rsidP="001D567C">
      <w:pPr>
        <w:pageBreakBefore/>
      </w:pPr>
    </w:p>
    <w:p w14:paraId="67B3EFF9" w14:textId="77777777" w:rsidR="001D567C" w:rsidRDefault="001D567C" w:rsidP="001D567C">
      <w:pPr>
        <w:spacing w:after="120" w:line="360" w:lineRule="auto"/>
        <w:jc w:val="both"/>
        <w:rPr>
          <w:b/>
          <w:lang w:val="en-IN"/>
        </w:rPr>
      </w:pPr>
    </w:p>
    <w:p w14:paraId="7D0A12DF" w14:textId="77777777" w:rsidR="001D567C" w:rsidRDefault="001D567C" w:rsidP="001D567C">
      <w:pPr>
        <w:spacing w:line="360" w:lineRule="auto"/>
        <w:jc w:val="center"/>
        <w:rPr>
          <w:b/>
          <w:lang w:val="en-IN"/>
        </w:rPr>
      </w:pPr>
      <w:r>
        <w:rPr>
          <w:b/>
          <w:lang w:val="en-IN"/>
        </w:rPr>
        <w:t>University of Wales: Trinity Saint David</w:t>
      </w:r>
    </w:p>
    <w:p w14:paraId="0682F90A" w14:textId="77777777" w:rsidR="001D567C" w:rsidRDefault="001D567C" w:rsidP="001D567C">
      <w:pPr>
        <w:spacing w:line="360" w:lineRule="auto"/>
        <w:jc w:val="center"/>
      </w:pPr>
      <w:r>
        <w:rPr>
          <w:b/>
          <w:lang w:val="en-IN"/>
        </w:rPr>
        <w:t>E-Thesis Deposit Agreement</w:t>
      </w:r>
    </w:p>
    <w:p w14:paraId="6998AA34" w14:textId="77777777" w:rsidR="001D567C" w:rsidRDefault="001D567C" w:rsidP="001D567C">
      <w:pPr>
        <w:spacing w:line="360" w:lineRule="auto"/>
        <w:jc w:val="both"/>
        <w:rPr>
          <w:b/>
          <w:lang w:val="en-IN"/>
        </w:rPr>
      </w:pPr>
    </w:p>
    <w:p w14:paraId="20C6883A" w14:textId="77777777" w:rsidR="001D567C" w:rsidRDefault="001D567C" w:rsidP="001D567C">
      <w:pPr>
        <w:spacing w:line="360" w:lineRule="auto"/>
        <w:jc w:val="both"/>
        <w:rPr>
          <w:b/>
          <w:lang w:val="en-IN"/>
        </w:rPr>
      </w:pPr>
      <w:r>
        <w:rPr>
          <w:b/>
          <w:lang w:val="en-IN"/>
        </w:rPr>
        <w:t>Details of the Work</w:t>
      </w:r>
    </w:p>
    <w:p w14:paraId="7B64CBCB" w14:textId="77777777" w:rsidR="001D567C" w:rsidRDefault="001D567C" w:rsidP="001D567C">
      <w:pPr>
        <w:spacing w:line="360" w:lineRule="auto"/>
        <w:jc w:val="both"/>
        <w:rPr>
          <w:lang w:val="en-IN"/>
        </w:rPr>
      </w:pPr>
      <w:r>
        <w:rPr>
          <w:lang w:val="en-IN"/>
        </w:rPr>
        <w:t>I would like to deposit the following item in the digital repository maintained by the University, and/or in any other repository authorized for use by the University:</w:t>
      </w:r>
    </w:p>
    <w:p w14:paraId="64EB29D3" w14:textId="77777777" w:rsidR="001D567C" w:rsidRDefault="001D567C" w:rsidP="001D567C">
      <w:pPr>
        <w:spacing w:line="360" w:lineRule="auto"/>
        <w:jc w:val="both"/>
        <w:rPr>
          <w:lang w:val="en-IN"/>
        </w:rPr>
      </w:pPr>
    </w:p>
    <w:p w14:paraId="2D8E30EC" w14:textId="77777777" w:rsidR="00F05455" w:rsidRPr="00F842CC" w:rsidRDefault="001D567C" w:rsidP="00F05455">
      <w:r>
        <w:rPr>
          <w:b/>
          <w:lang w:val="en-IN"/>
        </w:rPr>
        <w:t>Title</w:t>
      </w:r>
      <w:r>
        <w:rPr>
          <w:lang w:val="en-IN"/>
        </w:rPr>
        <w:t xml:space="preserve">: </w:t>
      </w:r>
      <w:r w:rsidR="00F05455" w:rsidRPr="00F842CC">
        <w:t>Reimagining Fashion Marketing: The Evolutionary Impact of Artificial Intelligence on Digital Strategies</w:t>
      </w:r>
    </w:p>
    <w:p w14:paraId="2CB05FE4" w14:textId="42F7A3FA" w:rsidR="001D567C" w:rsidRDefault="001D567C" w:rsidP="001D567C">
      <w:pPr>
        <w:spacing w:line="360" w:lineRule="auto"/>
        <w:jc w:val="both"/>
      </w:pPr>
    </w:p>
    <w:p w14:paraId="055B7850" w14:textId="77777777" w:rsidR="001D567C" w:rsidRDefault="001D567C" w:rsidP="001D567C">
      <w:pPr>
        <w:spacing w:line="360" w:lineRule="auto"/>
        <w:jc w:val="both"/>
        <w:rPr>
          <w:lang w:val="en-IN"/>
        </w:rPr>
      </w:pPr>
    </w:p>
    <w:p w14:paraId="2123374F" w14:textId="77777777" w:rsidR="001D567C" w:rsidRDefault="001D567C" w:rsidP="001D567C">
      <w:pPr>
        <w:spacing w:line="360" w:lineRule="auto"/>
        <w:jc w:val="both"/>
        <w:rPr>
          <w:lang w:val="en-IN"/>
        </w:rPr>
      </w:pPr>
      <w:r>
        <w:rPr>
          <w:lang w:val="en-IN"/>
        </w:rPr>
        <w:t>This item is a product of my own research endeavours and is covered by the agreement below in which the item is referred to as “the Work”.  It is identical in content to that deposited in the Learning Resources Centre, subject to point 4 below.</w:t>
      </w:r>
    </w:p>
    <w:p w14:paraId="5F0D858C" w14:textId="77777777" w:rsidR="001D567C" w:rsidRDefault="001D567C" w:rsidP="001D567C">
      <w:pPr>
        <w:spacing w:line="360" w:lineRule="auto"/>
        <w:jc w:val="both"/>
        <w:rPr>
          <w:lang w:val="en-IN"/>
        </w:rPr>
      </w:pPr>
      <w:r>
        <w:rPr>
          <w:lang w:val="en-IN"/>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4C94060" w14:textId="77777777" w:rsidR="001D567C" w:rsidRDefault="001D567C" w:rsidP="001D567C">
      <w:pPr>
        <w:spacing w:line="360" w:lineRule="auto"/>
        <w:jc w:val="both"/>
        <w:rPr>
          <w:b/>
          <w:lang w:val="en-IN"/>
        </w:rPr>
      </w:pPr>
      <w:r>
        <w:rPr>
          <w:b/>
          <w:lang w:val="en-IN"/>
        </w:rPr>
        <w:t>UW: TSD Digital Repository</w:t>
      </w:r>
    </w:p>
    <w:p w14:paraId="57B767A8" w14:textId="77777777" w:rsidR="001D567C" w:rsidRDefault="001D567C" w:rsidP="001D567C">
      <w:pPr>
        <w:spacing w:line="360" w:lineRule="auto"/>
        <w:jc w:val="both"/>
        <w:rPr>
          <w:lang w:val="en-IN"/>
        </w:rPr>
      </w:pPr>
      <w:r>
        <w:rPr>
          <w:lang w:val="en-IN"/>
        </w:rPr>
        <w:t>I understand that work deposited in the digital repository will be accessible to a wide variety of people and institutions, including automated agents and search engines via the World Wide Web.</w:t>
      </w:r>
    </w:p>
    <w:p w14:paraId="32108E7E" w14:textId="77777777" w:rsidR="001D567C" w:rsidRDefault="001D567C" w:rsidP="001D567C">
      <w:pPr>
        <w:spacing w:line="360" w:lineRule="auto"/>
        <w:jc w:val="both"/>
      </w:pPr>
      <w:r>
        <w:rPr>
          <w:lang w:val="en-IN"/>
        </w:rPr>
        <w:t>I understand that once the Work is deposited, the item and its metadata may be incorporated into public access catalogues or services, such as national databases of electronic theses.</w:t>
      </w:r>
    </w:p>
    <w:p w14:paraId="40375848" w14:textId="77777777" w:rsidR="001D567C" w:rsidRDefault="001D567C" w:rsidP="001D567C">
      <w:pPr>
        <w:spacing w:line="360" w:lineRule="auto"/>
        <w:jc w:val="both"/>
        <w:rPr>
          <w:color w:val="FF0000"/>
          <w:lang w:val="en-IN"/>
        </w:rPr>
      </w:pPr>
    </w:p>
    <w:p w14:paraId="26429A33" w14:textId="77777777" w:rsidR="001D567C" w:rsidRDefault="001D567C" w:rsidP="001D567C">
      <w:pPr>
        <w:spacing w:line="360" w:lineRule="auto"/>
        <w:jc w:val="both"/>
        <w:rPr>
          <w:color w:val="FF0000"/>
          <w:lang w:val="en-IN"/>
        </w:rPr>
      </w:pPr>
    </w:p>
    <w:p w14:paraId="64225A69" w14:textId="77777777" w:rsidR="001D567C" w:rsidRDefault="001D567C" w:rsidP="001D567C">
      <w:pPr>
        <w:spacing w:line="360" w:lineRule="auto"/>
        <w:ind w:left="-1418"/>
      </w:pPr>
      <w:r>
        <w:rPr>
          <w:lang w:val="en-IN"/>
        </w:rPr>
        <w:t xml:space="preserve">  </w:t>
      </w:r>
      <w:r>
        <w:rPr>
          <w:lang w:val="en-IN"/>
        </w:rPr>
        <w:tab/>
      </w:r>
      <w:r>
        <w:rPr>
          <w:lang w:val="en-IN"/>
        </w:rPr>
        <w:tab/>
      </w:r>
      <w:r>
        <w:rPr>
          <w:lang w:val="en-IN"/>
        </w:rPr>
        <w:tab/>
        <w:t xml:space="preserve">             </w:t>
      </w:r>
      <w:r>
        <w:rPr>
          <w:b/>
          <w:lang w:val="en-IN"/>
        </w:rPr>
        <w:t>I agree as follows:</w:t>
      </w:r>
    </w:p>
    <w:p w14:paraId="14F35DB7" w14:textId="77777777" w:rsidR="001D567C" w:rsidRDefault="001D567C" w:rsidP="001D567C">
      <w:pPr>
        <w:numPr>
          <w:ilvl w:val="0"/>
          <w:numId w:val="3"/>
        </w:numPr>
        <w:suppressAutoHyphens/>
        <w:autoSpaceDN w:val="0"/>
        <w:jc w:val="both"/>
        <w:rPr>
          <w:lang w:val="en-IN"/>
        </w:rPr>
      </w:pPr>
      <w:r>
        <w:rPr>
          <w:lang w:val="en-IN"/>
        </w:rPr>
        <w:t>That I am the author or have the authority of the author/s to make this agreement and do hereby give the University of Wales: Trinity Saint David the right to make available the Work in the way described above.</w:t>
      </w:r>
    </w:p>
    <w:p w14:paraId="575EFAB7" w14:textId="77777777" w:rsidR="001D567C" w:rsidRDefault="001D567C" w:rsidP="001D567C">
      <w:pPr>
        <w:numPr>
          <w:ilvl w:val="0"/>
          <w:numId w:val="3"/>
        </w:numPr>
        <w:suppressAutoHyphens/>
        <w:autoSpaceDN w:val="0"/>
        <w:jc w:val="both"/>
        <w:rPr>
          <w:lang w:val="en-IN"/>
        </w:rPr>
      </w:pPr>
      <w:r>
        <w:rPr>
          <w:lang w:val="en-IN"/>
        </w:rPr>
        <w:t>That the electronic copy of the Work deposited in the digital repository and covered by this agreement, is identical in content to the paper copy of the Work.</w:t>
      </w:r>
    </w:p>
    <w:p w14:paraId="71C51206" w14:textId="77777777" w:rsidR="001D567C" w:rsidRDefault="001D567C" w:rsidP="001D567C">
      <w:pPr>
        <w:numPr>
          <w:ilvl w:val="0"/>
          <w:numId w:val="3"/>
        </w:numPr>
        <w:suppressAutoHyphens/>
        <w:autoSpaceDN w:val="0"/>
        <w:jc w:val="both"/>
        <w:rPr>
          <w:lang w:val="en-IN"/>
        </w:rPr>
      </w:pPr>
      <w:r>
        <w:rPr>
          <w:lang w:val="en-IN"/>
        </w:rPr>
        <w:t>That I have exercised reasonable care to ensure that the Work is original, and to the best of my knowledge, does not breach any laws including those relating to defamation, libel and copyright.</w:t>
      </w:r>
    </w:p>
    <w:p w14:paraId="30515E53" w14:textId="77777777" w:rsidR="001D567C" w:rsidRDefault="001D567C" w:rsidP="001D567C">
      <w:pPr>
        <w:numPr>
          <w:ilvl w:val="0"/>
          <w:numId w:val="3"/>
        </w:numPr>
        <w:suppressAutoHyphens/>
        <w:autoSpaceDN w:val="0"/>
        <w:jc w:val="both"/>
      </w:pPr>
      <w:r>
        <w:rPr>
          <w:lang w:val="en-IN"/>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lang w:val="en-IN"/>
        </w:rPr>
        <w:t>or</w:t>
      </w:r>
      <w:r>
        <w:rPr>
          <w:lang w:val="en-IN"/>
        </w:rPr>
        <w:t xml:space="preserve"> that I have identified and removed that material for which adequate permission has not been obtained and which will be inaccessible via the digital repository</w:t>
      </w:r>
    </w:p>
    <w:p w14:paraId="3C9C7097" w14:textId="77777777" w:rsidR="001D567C" w:rsidRDefault="001D567C" w:rsidP="001D567C">
      <w:pPr>
        <w:numPr>
          <w:ilvl w:val="0"/>
          <w:numId w:val="3"/>
        </w:numPr>
        <w:suppressAutoHyphens/>
        <w:autoSpaceDN w:val="0"/>
        <w:jc w:val="both"/>
        <w:rPr>
          <w:lang w:val="en-IN"/>
        </w:rPr>
      </w:pPr>
      <w:r>
        <w:rPr>
          <w:lang w:val="en-IN"/>
        </w:rPr>
        <w:lastRenderedPageBreak/>
        <w:t>That University of Wales: Trinity Saint David does not hold any obligation to take legal action on behalf of the Depositor, or other rights holders, in the event of a breach of intellectual property rights, or any other right, in the material deposited.</w:t>
      </w:r>
    </w:p>
    <w:p w14:paraId="589833E9" w14:textId="77777777" w:rsidR="001D567C" w:rsidRDefault="001D567C" w:rsidP="001D567C">
      <w:pPr>
        <w:numPr>
          <w:ilvl w:val="0"/>
          <w:numId w:val="3"/>
        </w:numPr>
        <w:suppressAutoHyphens/>
        <w:autoSpaceDN w:val="0"/>
        <w:jc w:val="both"/>
        <w:rPr>
          <w:lang w:val="en-IN"/>
        </w:rPr>
      </w:pPr>
      <w:r>
        <w:rPr>
          <w:lang w:val="en-IN"/>
        </w:rPr>
        <w:t>That I undertake to indemnify the University of Wales: Trinity Saint David against all actions, suits, proceedings, claims, demands and costs occasioned by the University in consequence of any breach of this agreement</w:t>
      </w:r>
    </w:p>
    <w:p w14:paraId="620C506D" w14:textId="77777777" w:rsidR="001D567C" w:rsidRDefault="001D567C" w:rsidP="001D567C">
      <w:pPr>
        <w:spacing w:line="360" w:lineRule="auto"/>
        <w:jc w:val="both"/>
        <w:rPr>
          <w:lang w:val="en-IN"/>
        </w:rPr>
      </w:pPr>
    </w:p>
    <w:p w14:paraId="0D765D30" w14:textId="18173445" w:rsidR="001D567C" w:rsidRDefault="001D567C" w:rsidP="001D567C">
      <w:pPr>
        <w:spacing w:line="360" w:lineRule="auto"/>
        <w:jc w:val="both"/>
        <w:rPr>
          <w:b/>
          <w:lang w:val="en-IN"/>
        </w:rPr>
      </w:pPr>
      <w:r>
        <w:rPr>
          <w:b/>
          <w:lang w:val="en-IN"/>
        </w:rPr>
        <w:t xml:space="preserve">Signature: Shubham </w:t>
      </w:r>
      <w:proofErr w:type="spellStart"/>
      <w:r>
        <w:rPr>
          <w:b/>
          <w:lang w:val="en-IN"/>
        </w:rPr>
        <w:t>pawar</w:t>
      </w:r>
      <w:proofErr w:type="spellEnd"/>
      <w:r>
        <w:rPr>
          <w:b/>
          <w:lang w:val="en-IN"/>
        </w:rPr>
        <w:t xml:space="preserve"> </w:t>
      </w:r>
    </w:p>
    <w:p w14:paraId="10E1AA05" w14:textId="0799D16D" w:rsidR="001D567C" w:rsidRPr="007C477A" w:rsidRDefault="001D567C" w:rsidP="001D567C">
      <w:pPr>
        <w:spacing w:line="360" w:lineRule="auto"/>
        <w:jc w:val="both"/>
        <w:rPr>
          <w:b/>
          <w:lang w:val="en-IN"/>
        </w:rPr>
      </w:pPr>
      <w:r>
        <w:rPr>
          <w:b/>
          <w:lang w:val="en-IN"/>
        </w:rPr>
        <w:t>Date: 12/02/24</w:t>
      </w:r>
    </w:p>
    <w:p w14:paraId="3C444268" w14:textId="77777777" w:rsidR="001D567C" w:rsidRPr="007A1220" w:rsidRDefault="001D567C" w:rsidP="001D567C">
      <w:pPr>
        <w:jc w:val="both"/>
      </w:pPr>
    </w:p>
    <w:p w14:paraId="21B4594A" w14:textId="77777777" w:rsidR="001D567C" w:rsidRPr="007A1220" w:rsidRDefault="001D567C" w:rsidP="001D567C">
      <w:pPr>
        <w:jc w:val="both"/>
      </w:pPr>
    </w:p>
    <w:p w14:paraId="1ED226A1" w14:textId="77777777" w:rsidR="001D567C" w:rsidRPr="007A1220" w:rsidRDefault="001D567C" w:rsidP="001D567C">
      <w:pPr>
        <w:jc w:val="both"/>
      </w:pPr>
    </w:p>
    <w:p w14:paraId="7F20B18C" w14:textId="77777777" w:rsidR="001D567C" w:rsidRPr="007A1220" w:rsidRDefault="001D567C" w:rsidP="001D567C">
      <w:pPr>
        <w:jc w:val="both"/>
      </w:pPr>
    </w:p>
    <w:p w14:paraId="24483781" w14:textId="77777777" w:rsidR="001D567C" w:rsidRPr="007A1220" w:rsidRDefault="001D567C" w:rsidP="001D567C">
      <w:pPr>
        <w:jc w:val="both"/>
      </w:pPr>
    </w:p>
    <w:p w14:paraId="01861C38" w14:textId="77777777" w:rsidR="001D567C" w:rsidRPr="007A1220" w:rsidRDefault="001D567C" w:rsidP="001D567C">
      <w:pPr>
        <w:jc w:val="both"/>
      </w:pPr>
    </w:p>
    <w:p w14:paraId="10F54758" w14:textId="77777777" w:rsidR="001D567C" w:rsidRPr="007A1220" w:rsidRDefault="001D567C" w:rsidP="001D567C">
      <w:pPr>
        <w:jc w:val="both"/>
      </w:pPr>
    </w:p>
    <w:p w14:paraId="2CBEBAE3" w14:textId="77777777" w:rsidR="001D567C" w:rsidRPr="007A1220" w:rsidRDefault="001D567C" w:rsidP="001D567C">
      <w:pPr>
        <w:jc w:val="both"/>
      </w:pPr>
    </w:p>
    <w:p w14:paraId="1DFE5626" w14:textId="77777777" w:rsidR="001D567C" w:rsidRPr="007A1220" w:rsidRDefault="001D567C" w:rsidP="001D567C">
      <w:pPr>
        <w:jc w:val="both"/>
      </w:pPr>
    </w:p>
    <w:p w14:paraId="413BB227" w14:textId="77777777" w:rsidR="001D567C" w:rsidRPr="007A1220" w:rsidRDefault="001D567C" w:rsidP="001D567C">
      <w:pPr>
        <w:jc w:val="both"/>
      </w:pPr>
    </w:p>
    <w:p w14:paraId="2A2E6929" w14:textId="77777777" w:rsidR="001D567C" w:rsidRPr="007A1220" w:rsidRDefault="001D567C" w:rsidP="001D567C">
      <w:pPr>
        <w:jc w:val="both"/>
      </w:pPr>
    </w:p>
    <w:p w14:paraId="518503BD" w14:textId="77777777" w:rsidR="001D567C" w:rsidRPr="007A1220" w:rsidRDefault="001D567C" w:rsidP="001D567C">
      <w:pPr>
        <w:jc w:val="both"/>
      </w:pPr>
    </w:p>
    <w:p w14:paraId="76ED4C30" w14:textId="77777777" w:rsidR="001D567C" w:rsidRPr="007A1220" w:rsidRDefault="001D567C" w:rsidP="001D567C">
      <w:pPr>
        <w:jc w:val="both"/>
      </w:pPr>
    </w:p>
    <w:p w14:paraId="0890C82C" w14:textId="77777777" w:rsidR="001D567C" w:rsidRPr="00C0145B" w:rsidRDefault="001D567C" w:rsidP="001D567C">
      <w:pPr>
        <w:keepNext/>
        <w:keepLines/>
        <w:spacing w:before="240" w:line="360" w:lineRule="auto"/>
        <w:jc w:val="center"/>
        <w:outlineLvl w:val="0"/>
        <w:rPr>
          <w:b/>
          <w:sz w:val="28"/>
          <w:szCs w:val="28"/>
          <w:lang w:val="en-IN"/>
        </w:rPr>
      </w:pPr>
      <w:bookmarkStart w:id="0" w:name="_gjdgxs"/>
      <w:bookmarkStart w:id="1" w:name="_30j0zll"/>
      <w:bookmarkStart w:id="2" w:name="_Toc137709484"/>
      <w:bookmarkEnd w:id="0"/>
      <w:bookmarkEnd w:id="1"/>
      <w:r w:rsidRPr="00C0145B">
        <w:rPr>
          <w:b/>
          <w:sz w:val="28"/>
          <w:szCs w:val="28"/>
          <w:lang w:val="en-IN"/>
        </w:rPr>
        <w:t>Abstract</w:t>
      </w:r>
      <w:bookmarkEnd w:id="2"/>
    </w:p>
    <w:p w14:paraId="355C07D7" w14:textId="77777777" w:rsidR="001D567C" w:rsidRDefault="001D567C" w:rsidP="001D567C">
      <w:pPr>
        <w:keepNext/>
        <w:keepLines/>
        <w:spacing w:before="240" w:line="360" w:lineRule="auto"/>
        <w:jc w:val="both"/>
        <w:outlineLvl w:val="0"/>
      </w:pPr>
      <w:bookmarkStart w:id="3" w:name="_Toc137709485"/>
    </w:p>
    <w:p w14:paraId="1BBC94E8" w14:textId="77777777" w:rsidR="001D567C" w:rsidRDefault="001D567C" w:rsidP="001D567C">
      <w:r w:rsidRPr="00F842CC">
        <w:t>Abstract: Reimagining Fashion Marketing: The Evolutionary Impact of Artificial Intelligence on Digital Strategies</w:t>
      </w:r>
    </w:p>
    <w:p w14:paraId="3ACCD6E1" w14:textId="77777777" w:rsidR="002E7AD8" w:rsidRPr="00F842CC" w:rsidRDefault="002E7AD8" w:rsidP="001D567C"/>
    <w:p w14:paraId="3288D86D" w14:textId="77777777" w:rsidR="002E7AD8" w:rsidRDefault="002E7AD8" w:rsidP="002E7AD8">
      <w:r>
        <w:t>This study examines the significant impact of artificial intelligence (AI) on digital marketing techniques in the fashion sector. The research, titled "Reimagining Fashion Marketing: The Evolutionary Impact of Artificial Intelligence on Digital Strategies," explores the dynamic relationship between AI and fashion marketing, with the goal of offering significant insights to industry stakeholders.</w:t>
      </w:r>
      <w:r>
        <w:br/>
      </w:r>
      <w:r>
        <w:br/>
        <w:t>The study utilises a quantitative technique, using a survey approach to gather data from a varied sample of people. The research examines many elements, including preferences, behaviours, and attitudes, towards AI-driven digital tactics in the field of fashion marketing, with a specific focus on comprehending the changing consumer environment.</w:t>
      </w:r>
      <w:r>
        <w:br/>
      </w:r>
      <w:r>
        <w:br/>
        <w:t>The inquiry covers several aspects, such as the incorporation of AI in personalised advertising, the effect of influencers on customer choices, and the significance of sustainability in purchase decisions. The study endeavours to use statistical tools and methods to reveal patterns, trends, and correlations within the gathered data. This will provide a strong basis for analysis and interpretation.</w:t>
      </w:r>
      <w:r>
        <w:br/>
      </w:r>
      <w:r>
        <w:br/>
        <w:t>This study has consequences that go beyond academic discussions, providing real insights for fashion marketers and companies. The results are anticipated to provide guidance to industry experts in redefining their digital strategies, with a focus on integrating AI technology to improve customer interaction, impact purchase choices, and adjust to the dynamic nature of fashion marketing.</w:t>
      </w:r>
      <w:r>
        <w:br/>
      </w:r>
      <w:r>
        <w:br/>
        <w:t>This study adds to the current discussion about how AI is changing the fashion business. It explores new and data-driven methods that may reshape fashion marketing in the digital era.</w:t>
      </w:r>
    </w:p>
    <w:p w14:paraId="2CA94C8B" w14:textId="77777777" w:rsidR="001D567C" w:rsidRDefault="001D567C" w:rsidP="001D567C"/>
    <w:bookmarkEnd w:id="3"/>
    <w:p w14:paraId="3B9F54C9" w14:textId="77777777" w:rsidR="001D567C" w:rsidRDefault="001D567C" w:rsidP="001D567C">
      <w:pPr>
        <w:keepNext/>
        <w:keepLines/>
        <w:pageBreakBefore/>
        <w:spacing w:before="240" w:line="360" w:lineRule="auto"/>
        <w:outlineLvl w:val="0"/>
        <w:rPr>
          <w:b/>
          <w:lang w:val="en-IN"/>
        </w:rPr>
      </w:pPr>
      <w:r>
        <w:rPr>
          <w:b/>
          <w:lang w:val="en-IN"/>
        </w:rPr>
        <w:lastRenderedPageBreak/>
        <w:t>Acknowledgement</w:t>
      </w:r>
    </w:p>
    <w:p w14:paraId="6A84640E" w14:textId="77777777" w:rsidR="001D567C" w:rsidRDefault="001D567C" w:rsidP="001D567C">
      <w:pPr>
        <w:spacing w:line="360" w:lineRule="auto"/>
        <w:jc w:val="both"/>
        <w:rPr>
          <w:lang w:val="en-IN"/>
        </w:rPr>
      </w:pPr>
      <w:r>
        <w:rPr>
          <w:lang w:val="en-IN"/>
        </w:rPr>
        <w:t xml:space="preserve">I like to convey my deepest appreciation to my supervisor Dr Jaya </w:t>
      </w:r>
      <w:proofErr w:type="spellStart"/>
      <w:r>
        <w:rPr>
          <w:lang w:val="en-IN"/>
        </w:rPr>
        <w:t>Gopalkrishnan</w:t>
      </w:r>
      <w:proofErr w:type="spellEnd"/>
      <w:r>
        <w:rPr>
          <w:lang w:val="en-IN"/>
        </w:rPr>
        <w:t xml:space="preserve"> for guiding and providing feedback throughout this study. </w:t>
      </w:r>
    </w:p>
    <w:p w14:paraId="73FF6066" w14:textId="77777777" w:rsidR="001D567C" w:rsidRDefault="001D567C" w:rsidP="001D567C">
      <w:pPr>
        <w:spacing w:line="360" w:lineRule="auto"/>
        <w:jc w:val="both"/>
        <w:rPr>
          <w:lang w:val="en-IN"/>
        </w:rPr>
      </w:pPr>
      <w:r>
        <w:rPr>
          <w:lang w:val="en-IN"/>
        </w:rPr>
        <w:t xml:space="preserve">I am indebted to my colleagues and friends who supported me and assist me in gathering prerequisites for my study. Finally, I am grateful to my family for helping me complete my education and supporting me throughout the journey.   </w:t>
      </w:r>
    </w:p>
    <w:p w14:paraId="272217CD" w14:textId="2D0D931B" w:rsidR="001D567C" w:rsidRDefault="001D567C" w:rsidP="001D567C">
      <w:pPr>
        <w:spacing w:line="360" w:lineRule="auto"/>
        <w:jc w:val="both"/>
        <w:rPr>
          <w:lang w:val="en-IN"/>
        </w:rPr>
      </w:pPr>
      <w:r>
        <w:rPr>
          <w:lang w:val="en-IN"/>
        </w:rPr>
        <w:t>Your Signature: Shubham Pawar</w:t>
      </w:r>
    </w:p>
    <w:p w14:paraId="61F7D8EE" w14:textId="1921050E" w:rsidR="001D567C" w:rsidRDefault="001D567C" w:rsidP="001D567C">
      <w:pPr>
        <w:spacing w:line="360" w:lineRule="auto"/>
        <w:jc w:val="both"/>
        <w:rPr>
          <w:lang w:val="en-IN"/>
        </w:rPr>
      </w:pPr>
      <w:r>
        <w:rPr>
          <w:lang w:val="en-IN"/>
        </w:rPr>
        <w:t>Date: 12/02/24</w:t>
      </w:r>
    </w:p>
    <w:p w14:paraId="7C4A0AE8" w14:textId="77777777" w:rsidR="001D567C" w:rsidRDefault="001D567C" w:rsidP="001D567C">
      <w:pPr>
        <w:keepNext/>
        <w:keepLines/>
        <w:spacing w:before="240" w:line="360" w:lineRule="auto"/>
        <w:jc w:val="both"/>
        <w:outlineLvl w:val="0"/>
      </w:pPr>
    </w:p>
    <w:p w14:paraId="3F916E6D" w14:textId="77777777" w:rsidR="001D567C" w:rsidRPr="00241F18" w:rsidRDefault="001D567C" w:rsidP="001D567C">
      <w:pPr>
        <w:spacing w:line="360" w:lineRule="auto"/>
        <w:jc w:val="both"/>
      </w:pPr>
      <w:r w:rsidRPr="00241F18">
        <w:br w:type="page"/>
      </w:r>
    </w:p>
    <w:sdt>
      <w:sdtPr>
        <w:rPr>
          <w:rFonts w:ascii="Times New Roman" w:eastAsia="Arial" w:hAnsi="Times New Roman" w:cs="Times New Roman"/>
          <w:color w:val="auto"/>
          <w:kern w:val="2"/>
          <w:sz w:val="24"/>
          <w:szCs w:val="24"/>
          <w:lang w:val="en-GB" w:eastAsia="en-GB"/>
          <w14:ligatures w14:val="standardContextual"/>
        </w:rPr>
        <w:id w:val="-1928724693"/>
        <w:docPartObj>
          <w:docPartGallery w:val="Table of Contents"/>
          <w:docPartUnique/>
        </w:docPartObj>
      </w:sdtPr>
      <w:sdtEndPr>
        <w:rPr>
          <w:rFonts w:eastAsia="Times New Roman"/>
          <w:b/>
          <w:bCs/>
          <w:noProof/>
          <w:kern w:val="0"/>
          <w14:ligatures w14:val="none"/>
        </w:rPr>
      </w:sdtEndPr>
      <w:sdtContent>
        <w:p w14:paraId="49462716" w14:textId="77777777" w:rsidR="001D567C" w:rsidRPr="00241F18" w:rsidRDefault="001D567C" w:rsidP="001D567C">
          <w:pPr>
            <w:pStyle w:val="TOCHeading"/>
            <w:spacing w:line="360" w:lineRule="auto"/>
            <w:jc w:val="center"/>
            <w:rPr>
              <w:rFonts w:ascii="Times New Roman" w:hAnsi="Times New Roman" w:cs="Times New Roman"/>
              <w:sz w:val="24"/>
              <w:szCs w:val="24"/>
            </w:rPr>
          </w:pPr>
          <w:r w:rsidRPr="00241F18">
            <w:rPr>
              <w:rFonts w:ascii="Times New Roman" w:hAnsi="Times New Roman" w:cs="Times New Roman"/>
              <w:b/>
              <w:bCs/>
              <w:color w:val="000000" w:themeColor="text1"/>
              <w:sz w:val="28"/>
              <w:szCs w:val="28"/>
            </w:rPr>
            <w:t>TABLE OF CONTENTS</w:t>
          </w:r>
          <w:r w:rsidRPr="00241F18">
            <w:rPr>
              <w:rFonts w:ascii="Times New Roman" w:hAnsi="Times New Roman" w:cs="Times New Roman"/>
              <w:sz w:val="24"/>
              <w:szCs w:val="24"/>
            </w:rPr>
            <w:fldChar w:fldCharType="begin"/>
          </w:r>
          <w:r w:rsidRPr="00241F18">
            <w:rPr>
              <w:rFonts w:ascii="Times New Roman" w:hAnsi="Times New Roman" w:cs="Times New Roman"/>
              <w:sz w:val="24"/>
              <w:szCs w:val="24"/>
            </w:rPr>
            <w:instrText xml:space="preserve"> TOC \o "1-3" \h \z \u </w:instrText>
          </w:r>
          <w:r w:rsidRPr="00241F18">
            <w:rPr>
              <w:rFonts w:ascii="Times New Roman" w:hAnsi="Times New Roman" w:cs="Times New Roman"/>
              <w:sz w:val="24"/>
              <w:szCs w:val="24"/>
            </w:rPr>
            <w:fldChar w:fldCharType="separate"/>
          </w:r>
        </w:p>
        <w:p w14:paraId="23564884" w14:textId="77777777" w:rsidR="001D567C" w:rsidRPr="00241F18" w:rsidRDefault="00000000" w:rsidP="001D567C">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6" w:history="1">
            <w:r w:rsidR="001D567C" w:rsidRPr="00241F18">
              <w:rPr>
                <w:rStyle w:val="Hyperlink"/>
                <w:noProof/>
                <w:sz w:val="24"/>
                <w:szCs w:val="24"/>
              </w:rPr>
              <w:t>Chapter 1: Introduction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_Toc137709486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4</w:t>
            </w:r>
            <w:r w:rsidR="001D567C" w:rsidRPr="00241F18">
              <w:rPr>
                <w:rFonts w:ascii="Times New Roman" w:hAnsi="Times New Roman" w:cs="Times New Roman"/>
                <w:noProof/>
                <w:webHidden/>
                <w:sz w:val="24"/>
                <w:szCs w:val="24"/>
              </w:rPr>
              <w:fldChar w:fldCharType="end"/>
            </w:r>
          </w:hyperlink>
        </w:p>
        <w:p w14:paraId="4028BB68"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7" w:history="1">
            <w:r w:rsidR="001D567C" w:rsidRPr="00241F18">
              <w:rPr>
                <w:rStyle w:val="Hyperlink"/>
                <w:noProof/>
                <w:sz w:val="24"/>
                <w:szCs w:val="24"/>
              </w:rPr>
              <w:t>1.1 Research Background</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_Toc137709487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4</w:t>
            </w:r>
            <w:r w:rsidR="001D567C" w:rsidRPr="00241F18">
              <w:rPr>
                <w:rFonts w:ascii="Times New Roman" w:hAnsi="Times New Roman" w:cs="Times New Roman"/>
                <w:noProof/>
                <w:webHidden/>
                <w:sz w:val="24"/>
                <w:szCs w:val="24"/>
              </w:rPr>
              <w:fldChar w:fldCharType="end"/>
            </w:r>
          </w:hyperlink>
        </w:p>
        <w:p w14:paraId="75AA5B3F"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8" w:history="1">
            <w:r w:rsidR="001D567C" w:rsidRPr="00241F18">
              <w:rPr>
                <w:rStyle w:val="Hyperlink"/>
                <w:noProof/>
                <w:sz w:val="24"/>
                <w:szCs w:val="24"/>
              </w:rPr>
              <w:t>1.2 Research Rationale</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_Toc137709488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4</w:t>
            </w:r>
            <w:r w:rsidR="001D567C" w:rsidRPr="00241F18">
              <w:rPr>
                <w:rFonts w:ascii="Times New Roman" w:hAnsi="Times New Roman" w:cs="Times New Roman"/>
                <w:noProof/>
                <w:webHidden/>
                <w:sz w:val="24"/>
                <w:szCs w:val="24"/>
              </w:rPr>
              <w:fldChar w:fldCharType="end"/>
            </w:r>
          </w:hyperlink>
        </w:p>
        <w:p w14:paraId="237B7141"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9" w:history="1">
            <w:r w:rsidR="001D567C" w:rsidRPr="00241F18">
              <w:rPr>
                <w:rStyle w:val="Hyperlink"/>
                <w:noProof/>
                <w:sz w:val="24"/>
                <w:szCs w:val="24"/>
              </w:rPr>
              <w:t>1.3 Research Significance</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_Toc137709489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w:t>
            </w:r>
            <w:r w:rsidR="001D567C" w:rsidRPr="00241F18">
              <w:rPr>
                <w:rFonts w:ascii="Times New Roman" w:hAnsi="Times New Roman" w:cs="Times New Roman"/>
                <w:noProof/>
                <w:webHidden/>
                <w:sz w:val="24"/>
                <w:szCs w:val="24"/>
              </w:rPr>
              <w:fldChar w:fldCharType="end"/>
            </w:r>
          </w:hyperlink>
        </w:p>
        <w:p w14:paraId="51B49DB5"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0" w:history="1">
            <w:r w:rsidR="001D567C" w:rsidRPr="00241F18">
              <w:rPr>
                <w:rStyle w:val="Hyperlink"/>
                <w:noProof/>
                <w:sz w:val="24"/>
                <w:szCs w:val="24"/>
              </w:rPr>
              <w:t>1.4 Research Gap</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_Toc137709490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w:t>
            </w:r>
            <w:r w:rsidR="001D567C" w:rsidRPr="00241F18">
              <w:rPr>
                <w:rFonts w:ascii="Times New Roman" w:hAnsi="Times New Roman" w:cs="Times New Roman"/>
                <w:noProof/>
                <w:webHidden/>
                <w:sz w:val="24"/>
                <w:szCs w:val="24"/>
              </w:rPr>
              <w:fldChar w:fldCharType="end"/>
            </w:r>
          </w:hyperlink>
        </w:p>
        <w:p w14:paraId="19131374"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1" w:history="1">
            <w:r w:rsidR="001D567C" w:rsidRPr="00241F18">
              <w:rPr>
                <w:rStyle w:val="Hyperlink"/>
                <w:noProof/>
                <w:sz w:val="24"/>
                <w:szCs w:val="24"/>
              </w:rPr>
              <w:t>1.5 Research Aim and Objectives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_Toc137709491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6</w:t>
            </w:r>
            <w:r w:rsidR="001D567C" w:rsidRPr="00241F18">
              <w:rPr>
                <w:rFonts w:ascii="Times New Roman" w:hAnsi="Times New Roman" w:cs="Times New Roman"/>
                <w:noProof/>
                <w:webHidden/>
                <w:sz w:val="24"/>
                <w:szCs w:val="24"/>
              </w:rPr>
              <w:fldChar w:fldCharType="end"/>
            </w:r>
          </w:hyperlink>
        </w:p>
        <w:p w14:paraId="0BDE15CC"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2" w:history="1">
            <w:r w:rsidR="001D567C" w:rsidRPr="00241F18">
              <w:rPr>
                <w:rStyle w:val="Hyperlink"/>
                <w:noProof/>
                <w:sz w:val="24"/>
                <w:szCs w:val="24"/>
              </w:rPr>
              <w:t>1.5.1 Research Aims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_Toc137709492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6</w:t>
            </w:r>
            <w:r w:rsidR="001D567C" w:rsidRPr="00241F18">
              <w:rPr>
                <w:rFonts w:ascii="Times New Roman" w:hAnsi="Times New Roman" w:cs="Times New Roman"/>
                <w:noProof/>
                <w:webHidden/>
                <w:sz w:val="24"/>
                <w:szCs w:val="24"/>
              </w:rPr>
              <w:fldChar w:fldCharType="end"/>
            </w:r>
          </w:hyperlink>
        </w:p>
        <w:p w14:paraId="61F6DF9D"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3" w:history="1">
            <w:r w:rsidR="001D567C" w:rsidRPr="00241F18">
              <w:rPr>
                <w:rStyle w:val="Hyperlink"/>
                <w:noProof/>
                <w:sz w:val="24"/>
                <w:szCs w:val="24"/>
              </w:rPr>
              <w:t>1.5.2 Research Objectives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_Toc137709493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6</w:t>
            </w:r>
            <w:r w:rsidR="001D567C" w:rsidRPr="00241F18">
              <w:rPr>
                <w:rFonts w:ascii="Times New Roman" w:hAnsi="Times New Roman" w:cs="Times New Roman"/>
                <w:noProof/>
                <w:webHidden/>
                <w:sz w:val="24"/>
                <w:szCs w:val="24"/>
              </w:rPr>
              <w:fldChar w:fldCharType="end"/>
            </w:r>
          </w:hyperlink>
        </w:p>
        <w:p w14:paraId="56ED8631"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4" w:history="1">
            <w:r w:rsidR="001D567C" w:rsidRPr="00241F18">
              <w:rPr>
                <w:rStyle w:val="Hyperlink"/>
                <w:noProof/>
                <w:sz w:val="24"/>
                <w:szCs w:val="24"/>
              </w:rPr>
              <w:t>1.6 Research Question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_Toc137709494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6</w:t>
            </w:r>
            <w:r w:rsidR="001D567C" w:rsidRPr="00241F18">
              <w:rPr>
                <w:rFonts w:ascii="Times New Roman" w:hAnsi="Times New Roman" w:cs="Times New Roman"/>
                <w:noProof/>
                <w:webHidden/>
                <w:sz w:val="24"/>
                <w:szCs w:val="24"/>
              </w:rPr>
              <w:fldChar w:fldCharType="end"/>
            </w:r>
          </w:hyperlink>
        </w:p>
        <w:p w14:paraId="7141DED0"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5" w:history="1">
            <w:r w:rsidR="001D567C" w:rsidRPr="00241F18">
              <w:rPr>
                <w:rStyle w:val="Hyperlink"/>
                <w:noProof/>
                <w:sz w:val="24"/>
                <w:szCs w:val="24"/>
              </w:rPr>
              <w:t>1.7 Chapter overview</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_Toc137709495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6</w:t>
            </w:r>
            <w:r w:rsidR="001D567C" w:rsidRPr="00241F18">
              <w:rPr>
                <w:rFonts w:ascii="Times New Roman" w:hAnsi="Times New Roman" w:cs="Times New Roman"/>
                <w:noProof/>
                <w:webHidden/>
                <w:sz w:val="24"/>
                <w:szCs w:val="24"/>
              </w:rPr>
              <w:fldChar w:fldCharType="end"/>
            </w:r>
          </w:hyperlink>
        </w:p>
        <w:p w14:paraId="070DC9AD"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6" w:history="1">
            <w:r w:rsidR="001D567C" w:rsidRPr="00241F18">
              <w:rPr>
                <w:rStyle w:val="Hyperlink"/>
                <w:noProof/>
                <w:sz w:val="24"/>
                <w:szCs w:val="24"/>
              </w:rPr>
              <w:t>1.8 Summary</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_Toc137709496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7</w:t>
            </w:r>
            <w:r w:rsidR="001D567C" w:rsidRPr="00241F18">
              <w:rPr>
                <w:rFonts w:ascii="Times New Roman" w:hAnsi="Times New Roman" w:cs="Times New Roman"/>
                <w:noProof/>
                <w:webHidden/>
                <w:sz w:val="24"/>
                <w:szCs w:val="24"/>
              </w:rPr>
              <w:fldChar w:fldCharType="end"/>
            </w:r>
          </w:hyperlink>
        </w:p>
        <w:p w14:paraId="36FEABEB" w14:textId="77777777" w:rsidR="001D567C" w:rsidRPr="00241F18" w:rsidRDefault="00000000" w:rsidP="001D567C">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7" w:history="1">
            <w:r w:rsidR="001D567C" w:rsidRPr="00241F18">
              <w:rPr>
                <w:rStyle w:val="Hyperlink"/>
                <w:noProof/>
                <w:sz w:val="24"/>
                <w:szCs w:val="24"/>
              </w:rPr>
              <w:t>Chapter 2: Literature Review</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_Toc137709497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8</w:t>
            </w:r>
            <w:r w:rsidR="001D567C" w:rsidRPr="00241F18">
              <w:rPr>
                <w:rFonts w:ascii="Times New Roman" w:hAnsi="Times New Roman" w:cs="Times New Roman"/>
                <w:noProof/>
                <w:webHidden/>
                <w:sz w:val="24"/>
                <w:szCs w:val="24"/>
              </w:rPr>
              <w:fldChar w:fldCharType="end"/>
            </w:r>
          </w:hyperlink>
        </w:p>
        <w:p w14:paraId="63162771"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8" w:history="1">
            <w:r w:rsidR="001D567C" w:rsidRPr="00241F18">
              <w:rPr>
                <w:rStyle w:val="Hyperlink"/>
                <w:noProof/>
                <w:sz w:val="24"/>
                <w:szCs w:val="24"/>
              </w:rPr>
              <w:t>2.1 Introduction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_Toc137709498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8</w:t>
            </w:r>
            <w:r w:rsidR="001D567C" w:rsidRPr="00241F18">
              <w:rPr>
                <w:rFonts w:ascii="Times New Roman" w:hAnsi="Times New Roman" w:cs="Times New Roman"/>
                <w:noProof/>
                <w:webHidden/>
                <w:sz w:val="24"/>
                <w:szCs w:val="24"/>
              </w:rPr>
              <w:fldChar w:fldCharType="end"/>
            </w:r>
          </w:hyperlink>
        </w:p>
        <w:p w14:paraId="63F4086B"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9" w:history="1">
            <w:r w:rsidR="001D567C" w:rsidRPr="00241F18">
              <w:rPr>
                <w:rStyle w:val="Hyperlink"/>
                <w:noProof/>
                <w:sz w:val="24"/>
                <w:szCs w:val="24"/>
              </w:rPr>
              <w:t>2.2 Intrinsic motivation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_Toc137709499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8</w:t>
            </w:r>
            <w:r w:rsidR="001D567C" w:rsidRPr="00241F18">
              <w:rPr>
                <w:rFonts w:ascii="Times New Roman" w:hAnsi="Times New Roman" w:cs="Times New Roman"/>
                <w:noProof/>
                <w:webHidden/>
                <w:sz w:val="24"/>
                <w:szCs w:val="24"/>
              </w:rPr>
              <w:fldChar w:fldCharType="end"/>
            </w:r>
          </w:hyperlink>
        </w:p>
        <w:p w14:paraId="23F3E011"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0" w:history="1">
            <w:r w:rsidR="001D567C" w:rsidRPr="00241F18">
              <w:rPr>
                <w:rStyle w:val="Hyperlink"/>
                <w:noProof/>
                <w:sz w:val="24"/>
                <w:szCs w:val="24"/>
              </w:rPr>
              <w:t>2.3 Extrinsic motivation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_Toc137709500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9</w:t>
            </w:r>
            <w:r w:rsidR="001D567C" w:rsidRPr="00241F18">
              <w:rPr>
                <w:rFonts w:ascii="Times New Roman" w:hAnsi="Times New Roman" w:cs="Times New Roman"/>
                <w:noProof/>
                <w:webHidden/>
                <w:sz w:val="24"/>
                <w:szCs w:val="24"/>
              </w:rPr>
              <w:fldChar w:fldCharType="end"/>
            </w:r>
          </w:hyperlink>
        </w:p>
        <w:p w14:paraId="5DE7B4EE"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1" w:history="1">
            <w:r w:rsidR="001D567C" w:rsidRPr="00241F18">
              <w:rPr>
                <w:rStyle w:val="Hyperlink"/>
                <w:noProof/>
                <w:sz w:val="24"/>
                <w:szCs w:val="24"/>
              </w:rPr>
              <w:t>2.4 Employee performance</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_Toc137709501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10</w:t>
            </w:r>
            <w:r w:rsidR="001D567C" w:rsidRPr="00241F18">
              <w:rPr>
                <w:rFonts w:ascii="Times New Roman" w:hAnsi="Times New Roman" w:cs="Times New Roman"/>
                <w:noProof/>
                <w:webHidden/>
                <w:sz w:val="24"/>
                <w:szCs w:val="24"/>
              </w:rPr>
              <w:fldChar w:fldCharType="end"/>
            </w:r>
          </w:hyperlink>
        </w:p>
        <w:p w14:paraId="1D14F69D"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2" w:history="1">
            <w:r w:rsidR="001D567C" w:rsidRPr="00241F18">
              <w:rPr>
                <w:rStyle w:val="Hyperlink"/>
                <w:noProof/>
                <w:sz w:val="24"/>
                <w:szCs w:val="24"/>
              </w:rPr>
              <w:t>2.5 Employee Motivation &amp; performance management</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_Toc137709502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12</w:t>
            </w:r>
            <w:r w:rsidR="001D567C" w:rsidRPr="00241F18">
              <w:rPr>
                <w:rFonts w:ascii="Times New Roman" w:hAnsi="Times New Roman" w:cs="Times New Roman"/>
                <w:noProof/>
                <w:webHidden/>
                <w:sz w:val="24"/>
                <w:szCs w:val="24"/>
              </w:rPr>
              <w:fldChar w:fldCharType="end"/>
            </w:r>
          </w:hyperlink>
        </w:p>
        <w:p w14:paraId="4845AAF1"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3" w:history="1">
            <w:r w:rsidR="001D567C" w:rsidRPr="00241F18">
              <w:rPr>
                <w:rStyle w:val="Hyperlink"/>
                <w:noProof/>
                <w:sz w:val="24"/>
                <w:szCs w:val="24"/>
              </w:rPr>
              <w:t>2.6 Theorical fundamentals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_Toc137709503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12</w:t>
            </w:r>
            <w:r w:rsidR="001D567C" w:rsidRPr="00241F18">
              <w:rPr>
                <w:rFonts w:ascii="Times New Roman" w:hAnsi="Times New Roman" w:cs="Times New Roman"/>
                <w:noProof/>
                <w:webHidden/>
                <w:sz w:val="24"/>
                <w:szCs w:val="24"/>
              </w:rPr>
              <w:fldChar w:fldCharType="end"/>
            </w:r>
          </w:hyperlink>
        </w:p>
        <w:p w14:paraId="33BBCB73"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4" w:history="1">
            <w:r w:rsidR="001D567C" w:rsidRPr="00241F18">
              <w:rPr>
                <w:rStyle w:val="Hyperlink"/>
                <w:noProof/>
                <w:sz w:val="24"/>
                <w:szCs w:val="24"/>
              </w:rPr>
              <w:t>2.7 Literature Gap</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_Toc137709504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15</w:t>
            </w:r>
            <w:r w:rsidR="001D567C" w:rsidRPr="00241F18">
              <w:rPr>
                <w:rFonts w:ascii="Times New Roman" w:hAnsi="Times New Roman" w:cs="Times New Roman"/>
                <w:noProof/>
                <w:webHidden/>
                <w:sz w:val="24"/>
                <w:szCs w:val="24"/>
              </w:rPr>
              <w:fldChar w:fldCharType="end"/>
            </w:r>
          </w:hyperlink>
        </w:p>
        <w:p w14:paraId="4678C3D5"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5" w:history="1">
            <w:r w:rsidR="001D567C" w:rsidRPr="00241F18">
              <w:rPr>
                <w:rStyle w:val="Hyperlink"/>
                <w:noProof/>
                <w:sz w:val="24"/>
                <w:szCs w:val="24"/>
              </w:rPr>
              <w:t>2.8 Conceptual Framework</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_Toc137709505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16</w:t>
            </w:r>
            <w:r w:rsidR="001D567C" w:rsidRPr="00241F18">
              <w:rPr>
                <w:rFonts w:ascii="Times New Roman" w:hAnsi="Times New Roman" w:cs="Times New Roman"/>
                <w:noProof/>
                <w:webHidden/>
                <w:sz w:val="24"/>
                <w:szCs w:val="24"/>
              </w:rPr>
              <w:fldChar w:fldCharType="end"/>
            </w:r>
          </w:hyperlink>
        </w:p>
        <w:p w14:paraId="21FDA00B"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6" w:history="1">
            <w:r w:rsidR="001D567C" w:rsidRPr="00241F18">
              <w:rPr>
                <w:rStyle w:val="Hyperlink"/>
                <w:noProof/>
                <w:sz w:val="24"/>
                <w:szCs w:val="24"/>
              </w:rPr>
              <w:t>2.9 Research question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_Toc137709506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17</w:t>
            </w:r>
            <w:r w:rsidR="001D567C" w:rsidRPr="00241F18">
              <w:rPr>
                <w:rFonts w:ascii="Times New Roman" w:hAnsi="Times New Roman" w:cs="Times New Roman"/>
                <w:noProof/>
                <w:webHidden/>
                <w:sz w:val="24"/>
                <w:szCs w:val="24"/>
              </w:rPr>
              <w:fldChar w:fldCharType="end"/>
            </w:r>
          </w:hyperlink>
        </w:p>
        <w:p w14:paraId="19F17B6C"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7" w:history="1">
            <w:r w:rsidR="001D567C" w:rsidRPr="00241F18">
              <w:rPr>
                <w:rStyle w:val="Hyperlink"/>
                <w:noProof/>
                <w:sz w:val="24"/>
                <w:szCs w:val="24"/>
              </w:rPr>
              <w:t>2.10 Methodology</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_Toc137709507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18</w:t>
            </w:r>
            <w:r w:rsidR="001D567C" w:rsidRPr="00241F18">
              <w:rPr>
                <w:rFonts w:ascii="Times New Roman" w:hAnsi="Times New Roman" w:cs="Times New Roman"/>
                <w:noProof/>
                <w:webHidden/>
                <w:sz w:val="24"/>
                <w:szCs w:val="24"/>
              </w:rPr>
              <w:fldChar w:fldCharType="end"/>
            </w:r>
          </w:hyperlink>
        </w:p>
        <w:p w14:paraId="6018A544"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8" w:history="1">
            <w:r w:rsidR="001D567C" w:rsidRPr="00241F18">
              <w:rPr>
                <w:rStyle w:val="Hyperlink"/>
                <w:noProof/>
                <w:sz w:val="24"/>
                <w:szCs w:val="24"/>
              </w:rPr>
              <w:t>2.11 Conclusion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_Toc137709508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19</w:t>
            </w:r>
            <w:r w:rsidR="001D567C" w:rsidRPr="00241F18">
              <w:rPr>
                <w:rFonts w:ascii="Times New Roman" w:hAnsi="Times New Roman" w:cs="Times New Roman"/>
                <w:noProof/>
                <w:webHidden/>
                <w:sz w:val="24"/>
                <w:szCs w:val="24"/>
              </w:rPr>
              <w:fldChar w:fldCharType="end"/>
            </w:r>
          </w:hyperlink>
        </w:p>
        <w:p w14:paraId="2C890309" w14:textId="77777777" w:rsidR="001D567C" w:rsidRPr="00241F18" w:rsidRDefault="00000000" w:rsidP="001D567C">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9" w:history="1">
            <w:r w:rsidR="001D567C" w:rsidRPr="00241F18">
              <w:rPr>
                <w:rStyle w:val="Hyperlink"/>
                <w:noProof/>
                <w:sz w:val="24"/>
                <w:szCs w:val="24"/>
              </w:rPr>
              <w:t>Chapter 3: Research Design and Methodology</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_Toc137709509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20</w:t>
            </w:r>
            <w:r w:rsidR="001D567C" w:rsidRPr="00241F18">
              <w:rPr>
                <w:rFonts w:ascii="Times New Roman" w:hAnsi="Times New Roman" w:cs="Times New Roman"/>
                <w:noProof/>
                <w:webHidden/>
                <w:sz w:val="24"/>
                <w:szCs w:val="24"/>
              </w:rPr>
              <w:fldChar w:fldCharType="end"/>
            </w:r>
          </w:hyperlink>
        </w:p>
        <w:p w14:paraId="1F46483D"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0" w:history="1">
            <w:r w:rsidR="001D567C" w:rsidRPr="00241F18">
              <w:rPr>
                <w:rStyle w:val="Hyperlink"/>
                <w:noProof/>
                <w:sz w:val="24"/>
                <w:szCs w:val="24"/>
              </w:rPr>
              <w:t>3.1 Introduction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_Toc137709510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20</w:t>
            </w:r>
            <w:r w:rsidR="001D567C" w:rsidRPr="00241F18">
              <w:rPr>
                <w:rFonts w:ascii="Times New Roman" w:hAnsi="Times New Roman" w:cs="Times New Roman"/>
                <w:noProof/>
                <w:webHidden/>
                <w:sz w:val="24"/>
                <w:szCs w:val="24"/>
              </w:rPr>
              <w:fldChar w:fldCharType="end"/>
            </w:r>
          </w:hyperlink>
        </w:p>
        <w:p w14:paraId="664E0913"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1" w:history="1">
            <w:r w:rsidR="001D567C" w:rsidRPr="00241F18">
              <w:rPr>
                <w:rStyle w:val="Hyperlink"/>
                <w:noProof/>
                <w:sz w:val="24"/>
                <w:szCs w:val="24"/>
              </w:rPr>
              <w:t>3.2 Research Philosophy</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_Toc137709511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20</w:t>
            </w:r>
            <w:r w:rsidR="001D567C" w:rsidRPr="00241F18">
              <w:rPr>
                <w:rFonts w:ascii="Times New Roman" w:hAnsi="Times New Roman" w:cs="Times New Roman"/>
                <w:noProof/>
                <w:webHidden/>
                <w:sz w:val="24"/>
                <w:szCs w:val="24"/>
              </w:rPr>
              <w:fldChar w:fldCharType="end"/>
            </w:r>
          </w:hyperlink>
        </w:p>
        <w:p w14:paraId="5ABF1197"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2" w:history="1">
            <w:r w:rsidR="001D567C" w:rsidRPr="00241F18">
              <w:rPr>
                <w:rStyle w:val="Hyperlink"/>
                <w:noProof/>
                <w:sz w:val="24"/>
                <w:szCs w:val="24"/>
              </w:rPr>
              <w:t>3.3 Research Approaches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_Toc137709512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21</w:t>
            </w:r>
            <w:r w:rsidR="001D567C" w:rsidRPr="00241F18">
              <w:rPr>
                <w:rFonts w:ascii="Times New Roman" w:hAnsi="Times New Roman" w:cs="Times New Roman"/>
                <w:noProof/>
                <w:webHidden/>
                <w:sz w:val="24"/>
                <w:szCs w:val="24"/>
              </w:rPr>
              <w:fldChar w:fldCharType="end"/>
            </w:r>
          </w:hyperlink>
        </w:p>
        <w:p w14:paraId="6F12B913"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3" w:history="1">
            <w:r w:rsidR="001D567C" w:rsidRPr="00241F18">
              <w:rPr>
                <w:rStyle w:val="Hyperlink"/>
                <w:noProof/>
                <w:sz w:val="24"/>
                <w:szCs w:val="24"/>
              </w:rPr>
              <w:t>3.4 Research design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_Toc137709513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22</w:t>
            </w:r>
            <w:r w:rsidR="001D567C" w:rsidRPr="00241F18">
              <w:rPr>
                <w:rFonts w:ascii="Times New Roman" w:hAnsi="Times New Roman" w:cs="Times New Roman"/>
                <w:noProof/>
                <w:webHidden/>
                <w:sz w:val="24"/>
                <w:szCs w:val="24"/>
              </w:rPr>
              <w:fldChar w:fldCharType="end"/>
            </w:r>
          </w:hyperlink>
        </w:p>
        <w:p w14:paraId="3C530B55"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4" w:history="1">
            <w:r w:rsidR="001D567C" w:rsidRPr="00241F18">
              <w:rPr>
                <w:rStyle w:val="Hyperlink"/>
                <w:noProof/>
                <w:sz w:val="24"/>
                <w:szCs w:val="24"/>
              </w:rPr>
              <w:t>3.5 Research Strategy</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_Toc137709514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23</w:t>
            </w:r>
            <w:r w:rsidR="001D567C" w:rsidRPr="00241F18">
              <w:rPr>
                <w:rFonts w:ascii="Times New Roman" w:hAnsi="Times New Roman" w:cs="Times New Roman"/>
                <w:noProof/>
                <w:webHidden/>
                <w:sz w:val="24"/>
                <w:szCs w:val="24"/>
              </w:rPr>
              <w:fldChar w:fldCharType="end"/>
            </w:r>
          </w:hyperlink>
        </w:p>
        <w:p w14:paraId="58E6986A"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5" w:history="1">
            <w:r w:rsidR="001D567C" w:rsidRPr="00241F18">
              <w:rPr>
                <w:rStyle w:val="Hyperlink"/>
                <w:noProof/>
                <w:sz w:val="24"/>
                <w:szCs w:val="24"/>
              </w:rPr>
              <w:t>3.5.1 Type of Investigation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_Toc137709515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23</w:t>
            </w:r>
            <w:r w:rsidR="001D567C" w:rsidRPr="00241F18">
              <w:rPr>
                <w:rFonts w:ascii="Times New Roman" w:hAnsi="Times New Roman" w:cs="Times New Roman"/>
                <w:noProof/>
                <w:webHidden/>
                <w:sz w:val="24"/>
                <w:szCs w:val="24"/>
              </w:rPr>
              <w:fldChar w:fldCharType="end"/>
            </w:r>
          </w:hyperlink>
        </w:p>
        <w:p w14:paraId="217200DD"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6" w:history="1">
            <w:r w:rsidR="001D567C" w:rsidRPr="00241F18">
              <w:rPr>
                <w:rStyle w:val="Hyperlink"/>
                <w:noProof/>
                <w:sz w:val="24"/>
                <w:szCs w:val="24"/>
              </w:rPr>
              <w:t>3.5.2 Choices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_Toc137709516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23</w:t>
            </w:r>
            <w:r w:rsidR="001D567C" w:rsidRPr="00241F18">
              <w:rPr>
                <w:rFonts w:ascii="Times New Roman" w:hAnsi="Times New Roman" w:cs="Times New Roman"/>
                <w:noProof/>
                <w:webHidden/>
                <w:sz w:val="24"/>
                <w:szCs w:val="24"/>
              </w:rPr>
              <w:fldChar w:fldCharType="end"/>
            </w:r>
          </w:hyperlink>
        </w:p>
        <w:p w14:paraId="2D97D668"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7" w:history="1">
            <w:r w:rsidR="001D567C" w:rsidRPr="00241F18">
              <w:rPr>
                <w:rStyle w:val="Hyperlink"/>
                <w:noProof/>
                <w:sz w:val="24"/>
                <w:szCs w:val="24"/>
              </w:rPr>
              <w:t>3.5.3 Time Horizon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_Toc137709517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24</w:t>
            </w:r>
            <w:r w:rsidR="001D567C" w:rsidRPr="00241F18">
              <w:rPr>
                <w:rFonts w:ascii="Times New Roman" w:hAnsi="Times New Roman" w:cs="Times New Roman"/>
                <w:noProof/>
                <w:webHidden/>
                <w:sz w:val="24"/>
                <w:szCs w:val="24"/>
              </w:rPr>
              <w:fldChar w:fldCharType="end"/>
            </w:r>
          </w:hyperlink>
        </w:p>
        <w:p w14:paraId="35092F7F"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8" w:history="1">
            <w:r w:rsidR="001D567C" w:rsidRPr="00241F18">
              <w:rPr>
                <w:rStyle w:val="Hyperlink"/>
                <w:noProof/>
                <w:sz w:val="24"/>
                <w:szCs w:val="24"/>
              </w:rPr>
              <w:t>3.6 Sampling method</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_Toc137709518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24</w:t>
            </w:r>
            <w:r w:rsidR="001D567C" w:rsidRPr="00241F18">
              <w:rPr>
                <w:rFonts w:ascii="Times New Roman" w:hAnsi="Times New Roman" w:cs="Times New Roman"/>
                <w:noProof/>
                <w:webHidden/>
                <w:sz w:val="24"/>
                <w:szCs w:val="24"/>
              </w:rPr>
              <w:fldChar w:fldCharType="end"/>
            </w:r>
          </w:hyperlink>
        </w:p>
        <w:p w14:paraId="3C6FDB33"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9" w:history="1">
            <w:r w:rsidR="001D567C" w:rsidRPr="00241F18">
              <w:rPr>
                <w:rStyle w:val="Hyperlink"/>
                <w:noProof/>
                <w:sz w:val="24"/>
                <w:szCs w:val="24"/>
              </w:rPr>
              <w:t>3.6.1 Sample type</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_Toc137709519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24</w:t>
            </w:r>
            <w:r w:rsidR="001D567C" w:rsidRPr="00241F18">
              <w:rPr>
                <w:rFonts w:ascii="Times New Roman" w:hAnsi="Times New Roman" w:cs="Times New Roman"/>
                <w:noProof/>
                <w:webHidden/>
                <w:sz w:val="24"/>
                <w:szCs w:val="24"/>
              </w:rPr>
              <w:fldChar w:fldCharType="end"/>
            </w:r>
          </w:hyperlink>
        </w:p>
        <w:p w14:paraId="2A3918FB"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0" w:history="1">
            <w:r w:rsidR="001D567C" w:rsidRPr="00241F18">
              <w:rPr>
                <w:rStyle w:val="Hyperlink"/>
                <w:noProof/>
                <w:sz w:val="24"/>
                <w:szCs w:val="24"/>
              </w:rPr>
              <w:t>3.6.2 Sample size</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_Toc137709520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24</w:t>
            </w:r>
            <w:r w:rsidR="001D567C" w:rsidRPr="00241F18">
              <w:rPr>
                <w:rFonts w:ascii="Times New Roman" w:hAnsi="Times New Roman" w:cs="Times New Roman"/>
                <w:noProof/>
                <w:webHidden/>
                <w:sz w:val="24"/>
                <w:szCs w:val="24"/>
              </w:rPr>
              <w:fldChar w:fldCharType="end"/>
            </w:r>
          </w:hyperlink>
        </w:p>
        <w:p w14:paraId="6B802CC6"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1" w:history="1">
            <w:r w:rsidR="001D567C" w:rsidRPr="00241F18">
              <w:rPr>
                <w:rStyle w:val="Hyperlink"/>
                <w:noProof/>
                <w:sz w:val="24"/>
                <w:szCs w:val="24"/>
              </w:rPr>
              <w:t>3.6.3 Sample profile and demographics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_Toc137709521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25</w:t>
            </w:r>
            <w:r w:rsidR="001D567C" w:rsidRPr="00241F18">
              <w:rPr>
                <w:rFonts w:ascii="Times New Roman" w:hAnsi="Times New Roman" w:cs="Times New Roman"/>
                <w:noProof/>
                <w:webHidden/>
                <w:sz w:val="24"/>
                <w:szCs w:val="24"/>
              </w:rPr>
              <w:fldChar w:fldCharType="end"/>
            </w:r>
          </w:hyperlink>
        </w:p>
        <w:p w14:paraId="2F428EBC"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2" w:history="1">
            <w:r w:rsidR="001D567C" w:rsidRPr="00241F18">
              <w:rPr>
                <w:rStyle w:val="Hyperlink"/>
                <w:noProof/>
                <w:sz w:val="24"/>
                <w:szCs w:val="24"/>
              </w:rPr>
              <w:t>3.6.3 Sampling method</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_Toc137709522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25</w:t>
            </w:r>
            <w:r w:rsidR="001D567C" w:rsidRPr="00241F18">
              <w:rPr>
                <w:rFonts w:ascii="Times New Roman" w:hAnsi="Times New Roman" w:cs="Times New Roman"/>
                <w:noProof/>
                <w:webHidden/>
                <w:sz w:val="24"/>
                <w:szCs w:val="24"/>
              </w:rPr>
              <w:fldChar w:fldCharType="end"/>
            </w:r>
          </w:hyperlink>
        </w:p>
        <w:p w14:paraId="276A7DDE"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3" w:history="1">
            <w:r w:rsidR="001D567C" w:rsidRPr="00241F18">
              <w:rPr>
                <w:rStyle w:val="Hyperlink"/>
                <w:noProof/>
                <w:sz w:val="24"/>
                <w:szCs w:val="24"/>
              </w:rPr>
              <w:t>3.7 Data collection method</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_Toc137709523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25</w:t>
            </w:r>
            <w:r w:rsidR="001D567C" w:rsidRPr="00241F18">
              <w:rPr>
                <w:rFonts w:ascii="Times New Roman" w:hAnsi="Times New Roman" w:cs="Times New Roman"/>
                <w:noProof/>
                <w:webHidden/>
                <w:sz w:val="24"/>
                <w:szCs w:val="24"/>
              </w:rPr>
              <w:fldChar w:fldCharType="end"/>
            </w:r>
          </w:hyperlink>
        </w:p>
        <w:p w14:paraId="3B6B70A3"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4" w:history="1">
            <w:r w:rsidR="001D567C" w:rsidRPr="00241F18">
              <w:rPr>
                <w:rStyle w:val="Hyperlink"/>
                <w:noProof/>
                <w:sz w:val="24"/>
                <w:szCs w:val="24"/>
              </w:rPr>
              <w:t>3.8 Data analysis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_Toc137709524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26</w:t>
            </w:r>
            <w:r w:rsidR="001D567C" w:rsidRPr="00241F18">
              <w:rPr>
                <w:rFonts w:ascii="Times New Roman" w:hAnsi="Times New Roman" w:cs="Times New Roman"/>
                <w:noProof/>
                <w:webHidden/>
                <w:sz w:val="24"/>
                <w:szCs w:val="24"/>
              </w:rPr>
              <w:fldChar w:fldCharType="end"/>
            </w:r>
          </w:hyperlink>
        </w:p>
        <w:p w14:paraId="23CCDF87"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5" w:history="1">
            <w:r w:rsidR="001D567C" w:rsidRPr="00241F18">
              <w:rPr>
                <w:rStyle w:val="Hyperlink"/>
                <w:noProof/>
                <w:sz w:val="24"/>
                <w:szCs w:val="24"/>
              </w:rPr>
              <w:t>3. 9 Ethical considerations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_Toc137709525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27</w:t>
            </w:r>
            <w:r w:rsidR="001D567C" w:rsidRPr="00241F18">
              <w:rPr>
                <w:rFonts w:ascii="Times New Roman" w:hAnsi="Times New Roman" w:cs="Times New Roman"/>
                <w:noProof/>
                <w:webHidden/>
                <w:sz w:val="24"/>
                <w:szCs w:val="24"/>
              </w:rPr>
              <w:fldChar w:fldCharType="end"/>
            </w:r>
          </w:hyperlink>
        </w:p>
        <w:p w14:paraId="05A80E5F"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6" w:history="1">
            <w:r w:rsidR="001D567C" w:rsidRPr="00241F18">
              <w:rPr>
                <w:rStyle w:val="Hyperlink"/>
                <w:noProof/>
                <w:sz w:val="24"/>
                <w:szCs w:val="24"/>
              </w:rPr>
              <w:t>3. 10 Research limitations and Accessibility issues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_Toc137709526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27</w:t>
            </w:r>
            <w:r w:rsidR="001D567C" w:rsidRPr="00241F18">
              <w:rPr>
                <w:rFonts w:ascii="Times New Roman" w:hAnsi="Times New Roman" w:cs="Times New Roman"/>
                <w:noProof/>
                <w:webHidden/>
                <w:sz w:val="24"/>
                <w:szCs w:val="24"/>
              </w:rPr>
              <w:fldChar w:fldCharType="end"/>
            </w:r>
          </w:hyperlink>
        </w:p>
        <w:p w14:paraId="1B3BFB33"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7" w:history="1">
            <w:r w:rsidR="001D567C" w:rsidRPr="00241F18">
              <w:rPr>
                <w:rStyle w:val="Hyperlink"/>
                <w:noProof/>
                <w:sz w:val="24"/>
                <w:szCs w:val="24"/>
              </w:rPr>
              <w:t>3.11 Conclusion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_Toc137709527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28</w:t>
            </w:r>
            <w:r w:rsidR="001D567C" w:rsidRPr="00241F18">
              <w:rPr>
                <w:rFonts w:ascii="Times New Roman" w:hAnsi="Times New Roman" w:cs="Times New Roman"/>
                <w:noProof/>
                <w:webHidden/>
                <w:sz w:val="24"/>
                <w:szCs w:val="24"/>
              </w:rPr>
              <w:fldChar w:fldCharType="end"/>
            </w:r>
          </w:hyperlink>
        </w:p>
        <w:p w14:paraId="67209F34" w14:textId="77777777" w:rsidR="001D567C" w:rsidRPr="00241F18" w:rsidRDefault="00000000" w:rsidP="001D567C">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8" w:history="1">
            <w:r w:rsidR="001D567C" w:rsidRPr="00241F18">
              <w:rPr>
                <w:rStyle w:val="Hyperlink"/>
                <w:noProof/>
                <w:sz w:val="24"/>
                <w:szCs w:val="24"/>
              </w:rPr>
              <w:t>Chapter 4: Data Analysis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_Toc137709528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30</w:t>
            </w:r>
            <w:r w:rsidR="001D567C" w:rsidRPr="00241F18">
              <w:rPr>
                <w:rFonts w:ascii="Times New Roman" w:hAnsi="Times New Roman" w:cs="Times New Roman"/>
                <w:noProof/>
                <w:webHidden/>
                <w:sz w:val="24"/>
                <w:szCs w:val="24"/>
              </w:rPr>
              <w:fldChar w:fldCharType="end"/>
            </w:r>
          </w:hyperlink>
        </w:p>
        <w:p w14:paraId="69887943"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9" w:history="1">
            <w:r w:rsidR="001D567C" w:rsidRPr="00241F18">
              <w:rPr>
                <w:rStyle w:val="Hyperlink"/>
                <w:noProof/>
                <w:sz w:val="24"/>
                <w:szCs w:val="24"/>
              </w:rPr>
              <w:t>4.1 Introduction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_Toc137709529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30</w:t>
            </w:r>
            <w:r w:rsidR="001D567C" w:rsidRPr="00241F18">
              <w:rPr>
                <w:rFonts w:ascii="Times New Roman" w:hAnsi="Times New Roman" w:cs="Times New Roman"/>
                <w:noProof/>
                <w:webHidden/>
                <w:sz w:val="24"/>
                <w:szCs w:val="24"/>
              </w:rPr>
              <w:fldChar w:fldCharType="end"/>
            </w:r>
          </w:hyperlink>
        </w:p>
        <w:p w14:paraId="33A0E458"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0" w:history="1">
            <w:r w:rsidR="001D567C" w:rsidRPr="00241F18">
              <w:rPr>
                <w:rStyle w:val="Hyperlink"/>
                <w:noProof/>
                <w:sz w:val="24"/>
                <w:szCs w:val="24"/>
              </w:rPr>
              <w:t>4.2 Quantitative data analysis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_Toc137709530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31</w:t>
            </w:r>
            <w:r w:rsidR="001D567C" w:rsidRPr="00241F18">
              <w:rPr>
                <w:rFonts w:ascii="Times New Roman" w:hAnsi="Times New Roman" w:cs="Times New Roman"/>
                <w:noProof/>
                <w:webHidden/>
                <w:sz w:val="24"/>
                <w:szCs w:val="24"/>
              </w:rPr>
              <w:fldChar w:fldCharType="end"/>
            </w:r>
          </w:hyperlink>
        </w:p>
        <w:p w14:paraId="3E64D81D"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1" w:history="1">
            <w:r w:rsidR="001D567C" w:rsidRPr="00241F18">
              <w:rPr>
                <w:rStyle w:val="Hyperlink"/>
                <w:noProof/>
                <w:sz w:val="24"/>
                <w:szCs w:val="24"/>
              </w:rPr>
              <w:t>4.2.1 Survey Analysis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_Toc137709531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31</w:t>
            </w:r>
            <w:r w:rsidR="001D567C" w:rsidRPr="00241F18">
              <w:rPr>
                <w:rFonts w:ascii="Times New Roman" w:hAnsi="Times New Roman" w:cs="Times New Roman"/>
                <w:noProof/>
                <w:webHidden/>
                <w:sz w:val="24"/>
                <w:szCs w:val="24"/>
              </w:rPr>
              <w:fldChar w:fldCharType="end"/>
            </w:r>
          </w:hyperlink>
        </w:p>
        <w:p w14:paraId="3DC3A9B3"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2" w:history="1">
            <w:r w:rsidR="001D567C" w:rsidRPr="00241F18">
              <w:rPr>
                <w:rStyle w:val="Hyperlink"/>
                <w:noProof/>
                <w:sz w:val="24"/>
                <w:szCs w:val="24"/>
              </w:rPr>
              <w:t>4.2.2 Discussion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_Toc137709532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41</w:t>
            </w:r>
            <w:r w:rsidR="001D567C" w:rsidRPr="00241F18">
              <w:rPr>
                <w:rFonts w:ascii="Times New Roman" w:hAnsi="Times New Roman" w:cs="Times New Roman"/>
                <w:noProof/>
                <w:webHidden/>
                <w:sz w:val="24"/>
                <w:szCs w:val="24"/>
              </w:rPr>
              <w:fldChar w:fldCharType="end"/>
            </w:r>
          </w:hyperlink>
        </w:p>
        <w:p w14:paraId="165217B7"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3" w:history="1">
            <w:r w:rsidR="001D567C" w:rsidRPr="00241F18">
              <w:rPr>
                <w:rStyle w:val="Hyperlink"/>
                <w:noProof/>
                <w:sz w:val="24"/>
                <w:szCs w:val="24"/>
              </w:rPr>
              <w:t>4.3 Conclusion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_Toc137709533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51</w:t>
            </w:r>
            <w:r w:rsidR="001D567C" w:rsidRPr="00241F18">
              <w:rPr>
                <w:rFonts w:ascii="Times New Roman" w:hAnsi="Times New Roman" w:cs="Times New Roman"/>
                <w:noProof/>
                <w:webHidden/>
                <w:sz w:val="24"/>
                <w:szCs w:val="24"/>
              </w:rPr>
              <w:fldChar w:fldCharType="end"/>
            </w:r>
          </w:hyperlink>
        </w:p>
        <w:p w14:paraId="6664793B" w14:textId="77777777" w:rsidR="001D567C" w:rsidRPr="00241F18" w:rsidRDefault="00000000" w:rsidP="001D567C">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4" w:history="1">
            <w:r w:rsidR="001D567C" w:rsidRPr="00241F18">
              <w:rPr>
                <w:rStyle w:val="Hyperlink"/>
                <w:noProof/>
                <w:sz w:val="24"/>
                <w:szCs w:val="24"/>
              </w:rPr>
              <w:t>Chapter 5: Conclusion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_Toc137709534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52</w:t>
            </w:r>
            <w:r w:rsidR="001D567C" w:rsidRPr="00241F18">
              <w:rPr>
                <w:rFonts w:ascii="Times New Roman" w:hAnsi="Times New Roman" w:cs="Times New Roman"/>
                <w:noProof/>
                <w:webHidden/>
                <w:sz w:val="24"/>
                <w:szCs w:val="24"/>
              </w:rPr>
              <w:fldChar w:fldCharType="end"/>
            </w:r>
          </w:hyperlink>
        </w:p>
        <w:p w14:paraId="378BBDA7"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5" w:history="1">
            <w:r w:rsidR="001D567C" w:rsidRPr="00241F18">
              <w:rPr>
                <w:rStyle w:val="Hyperlink"/>
                <w:noProof/>
                <w:sz w:val="24"/>
                <w:szCs w:val="24"/>
              </w:rPr>
              <w:t>5.1 Linking with Objective</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_Toc137709535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52</w:t>
            </w:r>
            <w:r w:rsidR="001D567C" w:rsidRPr="00241F18">
              <w:rPr>
                <w:rFonts w:ascii="Times New Roman" w:hAnsi="Times New Roman" w:cs="Times New Roman"/>
                <w:noProof/>
                <w:webHidden/>
                <w:sz w:val="24"/>
                <w:szCs w:val="24"/>
              </w:rPr>
              <w:fldChar w:fldCharType="end"/>
            </w:r>
          </w:hyperlink>
        </w:p>
        <w:p w14:paraId="06F774C1"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6" w:history="1">
            <w:r w:rsidR="001D567C" w:rsidRPr="00241F18">
              <w:rPr>
                <w:rStyle w:val="Hyperlink"/>
                <w:noProof/>
                <w:sz w:val="24"/>
                <w:szCs w:val="24"/>
              </w:rPr>
              <w:t>5.2 Limitation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_Toc137709536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54</w:t>
            </w:r>
            <w:r w:rsidR="001D567C" w:rsidRPr="00241F18">
              <w:rPr>
                <w:rFonts w:ascii="Times New Roman" w:hAnsi="Times New Roman" w:cs="Times New Roman"/>
                <w:noProof/>
                <w:webHidden/>
                <w:sz w:val="24"/>
                <w:szCs w:val="24"/>
              </w:rPr>
              <w:fldChar w:fldCharType="end"/>
            </w:r>
          </w:hyperlink>
        </w:p>
        <w:p w14:paraId="5E46D5B8"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7" w:history="1">
            <w:r w:rsidR="001D567C" w:rsidRPr="00241F18">
              <w:rPr>
                <w:rStyle w:val="Hyperlink"/>
                <w:noProof/>
                <w:sz w:val="24"/>
                <w:szCs w:val="24"/>
              </w:rPr>
              <w:t>5.3 Recommendation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_Toc137709537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54</w:t>
            </w:r>
            <w:r w:rsidR="001D567C" w:rsidRPr="00241F18">
              <w:rPr>
                <w:rFonts w:ascii="Times New Roman" w:hAnsi="Times New Roman" w:cs="Times New Roman"/>
                <w:noProof/>
                <w:webHidden/>
                <w:sz w:val="24"/>
                <w:szCs w:val="24"/>
              </w:rPr>
              <w:fldChar w:fldCharType="end"/>
            </w:r>
          </w:hyperlink>
        </w:p>
        <w:p w14:paraId="5E81EA3B"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8" w:history="1">
            <w:r w:rsidR="001D567C" w:rsidRPr="00241F18">
              <w:rPr>
                <w:rStyle w:val="Hyperlink"/>
                <w:noProof/>
                <w:sz w:val="24"/>
                <w:szCs w:val="24"/>
              </w:rPr>
              <w:t>5.4 Area of future research</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_Toc137709538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55</w:t>
            </w:r>
            <w:r w:rsidR="001D567C" w:rsidRPr="00241F18">
              <w:rPr>
                <w:rFonts w:ascii="Times New Roman" w:hAnsi="Times New Roman" w:cs="Times New Roman"/>
                <w:noProof/>
                <w:webHidden/>
                <w:sz w:val="24"/>
                <w:szCs w:val="24"/>
              </w:rPr>
              <w:fldChar w:fldCharType="end"/>
            </w:r>
          </w:hyperlink>
        </w:p>
        <w:p w14:paraId="3903B2F9"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9" w:history="1">
            <w:r w:rsidR="001D567C" w:rsidRPr="00241F18">
              <w:rPr>
                <w:rStyle w:val="Hyperlink"/>
                <w:noProof/>
                <w:sz w:val="24"/>
                <w:szCs w:val="24"/>
              </w:rPr>
              <w:t>5.5 Conclusion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_Toc137709539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56</w:t>
            </w:r>
            <w:r w:rsidR="001D567C" w:rsidRPr="00241F18">
              <w:rPr>
                <w:rFonts w:ascii="Times New Roman" w:hAnsi="Times New Roman" w:cs="Times New Roman"/>
                <w:noProof/>
                <w:webHidden/>
                <w:sz w:val="24"/>
                <w:szCs w:val="24"/>
              </w:rPr>
              <w:fldChar w:fldCharType="end"/>
            </w:r>
          </w:hyperlink>
        </w:p>
        <w:p w14:paraId="5DF5D69E" w14:textId="77777777" w:rsidR="001D567C" w:rsidRPr="00241F18" w:rsidRDefault="00000000" w:rsidP="001D567C">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40" w:history="1">
            <w:r w:rsidR="001D567C" w:rsidRPr="00241F18">
              <w:rPr>
                <w:rStyle w:val="Hyperlink"/>
                <w:noProof/>
                <w:sz w:val="24"/>
                <w:szCs w:val="24"/>
              </w:rPr>
              <w:t>Reference List</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_Toc137709540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57</w:t>
            </w:r>
            <w:r w:rsidR="001D567C" w:rsidRPr="00241F18">
              <w:rPr>
                <w:rFonts w:ascii="Times New Roman" w:hAnsi="Times New Roman" w:cs="Times New Roman"/>
                <w:noProof/>
                <w:webHidden/>
                <w:sz w:val="24"/>
                <w:szCs w:val="24"/>
              </w:rPr>
              <w:fldChar w:fldCharType="end"/>
            </w:r>
          </w:hyperlink>
        </w:p>
        <w:p w14:paraId="3B375546" w14:textId="77777777" w:rsidR="001D567C" w:rsidRDefault="001D567C" w:rsidP="001D567C">
          <w:r w:rsidRPr="00241F18">
            <w:rPr>
              <w:b/>
              <w:bCs/>
              <w:noProof/>
            </w:rPr>
            <w:fldChar w:fldCharType="end"/>
          </w:r>
        </w:p>
      </w:sdtContent>
    </w:sdt>
    <w:p w14:paraId="130152D3" w14:textId="77777777" w:rsidR="001D567C" w:rsidRDefault="001D567C" w:rsidP="00EF36FA">
      <w:pPr>
        <w:jc w:val="center"/>
        <w:rPr>
          <w:sz w:val="32"/>
          <w:szCs w:val="32"/>
        </w:rPr>
      </w:pPr>
    </w:p>
    <w:p w14:paraId="35CD176D" w14:textId="77777777" w:rsidR="001D567C" w:rsidRDefault="001D567C" w:rsidP="00EF36FA">
      <w:pPr>
        <w:jc w:val="center"/>
        <w:rPr>
          <w:sz w:val="32"/>
          <w:szCs w:val="32"/>
        </w:rPr>
      </w:pPr>
    </w:p>
    <w:p w14:paraId="1B07189D" w14:textId="77777777" w:rsidR="001D567C" w:rsidRDefault="001D567C" w:rsidP="00EF36FA">
      <w:pPr>
        <w:jc w:val="center"/>
        <w:rPr>
          <w:sz w:val="32"/>
          <w:szCs w:val="32"/>
        </w:rPr>
      </w:pPr>
    </w:p>
    <w:p w14:paraId="347485AB" w14:textId="77777777" w:rsidR="001D567C" w:rsidRDefault="001D567C" w:rsidP="00EF36FA">
      <w:pPr>
        <w:jc w:val="center"/>
        <w:rPr>
          <w:sz w:val="32"/>
          <w:szCs w:val="32"/>
        </w:rPr>
      </w:pPr>
    </w:p>
    <w:p w14:paraId="6BDB5EE9" w14:textId="77777777" w:rsidR="00F842CC" w:rsidRPr="00F842CC" w:rsidRDefault="00F842CC" w:rsidP="00F842CC"/>
    <w:p w14:paraId="4BB69F27" w14:textId="77777777" w:rsidR="00F842CC" w:rsidRPr="00B660F1" w:rsidRDefault="00F842CC" w:rsidP="00F842CC"/>
    <w:p w14:paraId="59C75767" w14:textId="77777777" w:rsidR="00F842CC" w:rsidRDefault="00F842CC" w:rsidP="00F842CC">
      <w:pPr>
        <w:jc w:val="center"/>
      </w:pPr>
      <w:r w:rsidRPr="00B660F1">
        <w:t xml:space="preserve">CHAPTER </w:t>
      </w:r>
      <w:proofErr w:type="gramStart"/>
      <w:r w:rsidRPr="00B660F1">
        <w:t>1 :</w:t>
      </w:r>
      <w:proofErr w:type="gramEnd"/>
      <w:r w:rsidRPr="00B660F1">
        <w:t xml:space="preserve"> INTRODUCTION</w:t>
      </w:r>
    </w:p>
    <w:p w14:paraId="5B892888" w14:textId="77777777" w:rsidR="00F842CC" w:rsidRPr="00B660F1" w:rsidRDefault="00F842CC" w:rsidP="00F842CC">
      <w:pPr>
        <w:jc w:val="center"/>
      </w:pPr>
    </w:p>
    <w:p w14:paraId="4BC80AA2" w14:textId="77777777" w:rsidR="00F842CC" w:rsidRDefault="00F842CC" w:rsidP="00F842CC">
      <w:proofErr w:type="gramStart"/>
      <w:r w:rsidRPr="00B660F1">
        <w:t>INTRODUCTION :</w:t>
      </w:r>
      <w:proofErr w:type="gramEnd"/>
      <w:r w:rsidRPr="00B660F1">
        <w:t xml:space="preserve"> </w:t>
      </w:r>
    </w:p>
    <w:p w14:paraId="5D963FE5" w14:textId="77777777" w:rsidR="00F842CC" w:rsidRDefault="00F842CC" w:rsidP="00F842CC"/>
    <w:p w14:paraId="4FB9649B" w14:textId="18B82BDC" w:rsidR="00F842CC" w:rsidRPr="00F842CC" w:rsidRDefault="00F842CC" w:rsidP="00F842CC">
      <w:r w:rsidRPr="00F842CC">
        <w:t>Introduction: Reimagining Fashion Marketing: The Evolutionary Impact of Artificial Intelligence on Digital Strategies</w:t>
      </w:r>
    </w:p>
    <w:p w14:paraId="1655665A" w14:textId="77777777" w:rsidR="00F842CC" w:rsidRPr="00F842CC" w:rsidRDefault="00F842CC" w:rsidP="00F842CC"/>
    <w:p w14:paraId="65444E94" w14:textId="77777777" w:rsidR="00F842CC" w:rsidRPr="00F842CC" w:rsidRDefault="00F842CC" w:rsidP="00F842CC">
      <w:r w:rsidRPr="00F842CC">
        <w:t>In the ever-evolving landscape of the fashion industry, the intersection of technology and creativity has given rise to transformative shifts in marketing paradigms. At the forefront of this metamorphosis is Artificial Intelligence (AI), a powerful force reshaping how fashion brands conceptualize, execute, and amplify their digital strategies. This study embarks on an exploration of the profound impact of AI on fashion marketing, aiming to unravel the intricate dynamics that characterize this symbiotic relationship.</w:t>
      </w:r>
    </w:p>
    <w:p w14:paraId="08877356" w14:textId="77777777" w:rsidR="00F842CC" w:rsidRPr="00F842CC" w:rsidRDefault="00F842CC" w:rsidP="00F842CC"/>
    <w:p w14:paraId="4F606F7A" w14:textId="38179519" w:rsidR="00F842CC" w:rsidRPr="00F842CC" w:rsidRDefault="00F842CC" w:rsidP="00F842CC">
      <w:r w:rsidRPr="00F842CC">
        <w:t>The Digital Revolution in Fashion:</w:t>
      </w:r>
    </w:p>
    <w:p w14:paraId="41A16EDE" w14:textId="77777777" w:rsidR="00F842CC" w:rsidRPr="00F842CC" w:rsidRDefault="00F842CC" w:rsidP="00F842CC"/>
    <w:p w14:paraId="6927026D" w14:textId="77777777" w:rsidR="00F842CC" w:rsidRPr="00F842CC" w:rsidRDefault="00F842CC" w:rsidP="00F842CC">
      <w:r w:rsidRPr="00F842CC">
        <w:t xml:space="preserve">The digitization of the fashion landscape has heralded a new era where digital channels serve as the primary arena for brand engagement, consumer interaction, and marketing innovation. The rise of e-commerce, social media platforms, and immersive digital experiences has not only altered consumer </w:t>
      </w:r>
      <w:proofErr w:type="spellStart"/>
      <w:r w:rsidRPr="00F842CC">
        <w:t>behaviors</w:t>
      </w:r>
      <w:proofErr w:type="spellEnd"/>
      <w:r w:rsidRPr="00F842CC">
        <w:t xml:space="preserve"> but has also challenged traditional marketing approaches within the industry. In response, fashion brands are increasingly turning to AI as a catalyst for innovation, efficiency, and, ultimately, redefining the way they connect with their audience.</w:t>
      </w:r>
    </w:p>
    <w:p w14:paraId="299D3C5F" w14:textId="034CBB6E" w:rsidR="00F842CC" w:rsidRPr="00F842CC" w:rsidRDefault="00F842CC" w:rsidP="00F842CC">
      <w:r w:rsidRPr="00F842CC">
        <w:t>The Role of Artificial Intelligence:</w:t>
      </w:r>
    </w:p>
    <w:p w14:paraId="1021C92E" w14:textId="77777777" w:rsidR="00F842CC" w:rsidRPr="00F842CC" w:rsidRDefault="00F842CC" w:rsidP="00F842CC"/>
    <w:p w14:paraId="7B2F93D1" w14:textId="77777777" w:rsidR="00F842CC" w:rsidRPr="00F842CC" w:rsidRDefault="00F842CC" w:rsidP="00F842CC">
      <w:r w:rsidRPr="00F842CC">
        <w:t>AI, with its machine learning algorithms and predictive analytics, has emerged as a game-changer in deciphering consumer preferences, anticipating trends, and personalizing marketing efforts. From recommendation engines that curate bespoke shopping experiences to chatbots providing real-time assistance, AI is permeating every facet of the fashion marketing ecosystem. This study seeks to unravel how AI is not merely a technological tool but a transformative force shaping the very essence of fashion marketing strategies.</w:t>
      </w:r>
    </w:p>
    <w:p w14:paraId="6B46BC46" w14:textId="77777777" w:rsidR="00F842CC" w:rsidRPr="00F842CC" w:rsidRDefault="00F842CC" w:rsidP="00F842CC"/>
    <w:p w14:paraId="23388424" w14:textId="035363B2" w:rsidR="00F842CC" w:rsidRDefault="00F842CC" w:rsidP="00F842CC">
      <w:r w:rsidRPr="00F842CC">
        <w:t>Objectives of the Study:</w:t>
      </w:r>
    </w:p>
    <w:p w14:paraId="0D834900" w14:textId="77777777" w:rsidR="00F842CC" w:rsidRPr="00F842CC" w:rsidRDefault="00F842CC" w:rsidP="00F842CC"/>
    <w:p w14:paraId="4A321386" w14:textId="77777777" w:rsidR="00F842CC" w:rsidRPr="00F842CC" w:rsidRDefault="00F842CC" w:rsidP="00F842CC">
      <w:r w:rsidRPr="00F842CC">
        <w:t>The primary objective of this research is to comprehensively understand how AI is reimagining fashion marketing strategies in the digital age. By delving into the multifaceted dimensions of this evolution, we aim to:</w:t>
      </w:r>
    </w:p>
    <w:p w14:paraId="7E23C93A" w14:textId="77777777" w:rsidR="00F842CC" w:rsidRPr="00F842CC" w:rsidRDefault="00F842CC" w:rsidP="00F842CC"/>
    <w:p w14:paraId="3DEBB633" w14:textId="77777777" w:rsidR="00F842CC" w:rsidRPr="00F842CC" w:rsidRDefault="00F842CC" w:rsidP="00F842CC">
      <w:r w:rsidRPr="00F842CC">
        <w:t>1. Explore the specific applications of AI in fashion marketing, from personalized customer experiences to trend forecasting.</w:t>
      </w:r>
    </w:p>
    <w:p w14:paraId="16B98D62" w14:textId="77777777" w:rsidR="00F842CC" w:rsidRPr="00F842CC" w:rsidRDefault="00F842CC" w:rsidP="00F842CC">
      <w:r w:rsidRPr="00F842CC">
        <w:t>2. Examine the impact of AI-driven strategies on brand visibility, consumer engagement, and overall market positioning.</w:t>
      </w:r>
    </w:p>
    <w:p w14:paraId="6771ADAF" w14:textId="77777777" w:rsidR="00F842CC" w:rsidRPr="00F842CC" w:rsidRDefault="00F842CC" w:rsidP="00F842CC">
      <w:r w:rsidRPr="00F842CC">
        <w:t>3. Investigate the ethical considerations associated with the integration of AI in fashion marketing practices.</w:t>
      </w:r>
    </w:p>
    <w:p w14:paraId="0F20FE8D" w14:textId="77777777" w:rsidR="00F842CC" w:rsidRPr="00F842CC" w:rsidRDefault="00F842CC" w:rsidP="00F842CC">
      <w:r w:rsidRPr="00F842CC">
        <w:t>4. Provide insights and recommendations for fashion brands looking to harness the full potential of AI in their digital strategies.</w:t>
      </w:r>
    </w:p>
    <w:p w14:paraId="7FD210E1" w14:textId="77777777" w:rsidR="00F842CC" w:rsidRPr="00F842CC" w:rsidRDefault="00F842CC" w:rsidP="00F842CC"/>
    <w:p w14:paraId="4C067AD0" w14:textId="7F11BA49" w:rsidR="00F842CC" w:rsidRPr="00F842CC" w:rsidRDefault="00F842CC" w:rsidP="00F842CC">
      <w:r w:rsidRPr="00F842CC">
        <w:t>Methodology:</w:t>
      </w:r>
    </w:p>
    <w:p w14:paraId="2FA26E68" w14:textId="77777777" w:rsidR="00F842CC" w:rsidRPr="00F842CC" w:rsidRDefault="00F842CC" w:rsidP="00F842CC">
      <w:r w:rsidRPr="00F842CC">
        <w:t>A mixed-methods approach will be employed, combining qualitative interviews with industry experts, professionals, and consumers with quantitative analysis of AI-driven campaigns and their impact on key performance indicators. This dual-method strategy aims to provide a holistic understanding of the evolutionary impact of AI on digital strategies within the fashion marketing domain.</w:t>
      </w:r>
    </w:p>
    <w:p w14:paraId="05725464" w14:textId="77777777" w:rsidR="00F842CC" w:rsidRPr="00F842CC" w:rsidRDefault="00F842CC" w:rsidP="00F842CC"/>
    <w:p w14:paraId="0E1C342F" w14:textId="22460424" w:rsidR="00F842CC" w:rsidRPr="00F842CC" w:rsidRDefault="00F842CC" w:rsidP="00F842CC">
      <w:r w:rsidRPr="00F842CC">
        <w:t>Significance of the Study:</w:t>
      </w:r>
    </w:p>
    <w:p w14:paraId="107ABFCA" w14:textId="6624723C" w:rsidR="00F842CC" w:rsidRPr="00F842CC" w:rsidRDefault="00F842CC" w:rsidP="00F842CC">
      <w:r w:rsidRPr="00F842CC">
        <w:t xml:space="preserve">This study holds significance for fashion industry practitioners, marketers, scholars, and policymakers seeking to navigate the complex terrain where technology and fashion intersect. The findings are anticipated </w:t>
      </w:r>
      <w:r w:rsidRPr="00F842CC">
        <w:lastRenderedPageBreak/>
        <w:t>to not only contribute to the academic discourse surrounding AI in fashion marketing but also provide actionable insights for industry stakeholders looking to leverage AI as a catalyst for innovation and strategic repositioning.</w:t>
      </w:r>
    </w:p>
    <w:p w14:paraId="501C7077" w14:textId="77777777" w:rsidR="00F842CC" w:rsidRPr="00F842CC" w:rsidRDefault="00F842CC" w:rsidP="00F842CC">
      <w:r w:rsidRPr="00F842CC">
        <w:t>In essence, this research sets out to illuminate the transformative journey where AI becomes the guiding force, reimagining the very essence of fashion marketing in the digital era. As we delve into this exploration, the aim is to unravel the potential, challenges, and unprecedented possibilities that lie at the nexus of fashion and artificial intelligence.</w:t>
      </w:r>
    </w:p>
    <w:p w14:paraId="657FE9E5" w14:textId="77777777" w:rsidR="00F842CC" w:rsidRDefault="00F842CC" w:rsidP="00F842CC"/>
    <w:p w14:paraId="797B99D6" w14:textId="494F6CB8" w:rsidR="00AD35E3" w:rsidRDefault="00AD35E3" w:rsidP="00F842CC">
      <w:r>
        <w:t>RESEARCH</w:t>
      </w:r>
      <w:r>
        <w:t xml:space="preserve"> ONION:</w:t>
      </w:r>
    </w:p>
    <w:p w14:paraId="51B07F89" w14:textId="77777777" w:rsidR="009D382E" w:rsidRDefault="009D382E" w:rsidP="00F842CC"/>
    <w:p w14:paraId="0DBB58D2" w14:textId="5827E676" w:rsidR="009D382E" w:rsidRDefault="009D382E" w:rsidP="00F842CC">
      <w:r>
        <w:rPr>
          <w:noProof/>
          <w14:ligatures w14:val="standardContextual"/>
        </w:rPr>
        <w:drawing>
          <wp:inline distT="0" distB="0" distL="0" distR="0" wp14:anchorId="0DC1167C" wp14:editId="0B2845CA">
            <wp:extent cx="6589346" cy="3677478"/>
            <wp:effectExtent l="0" t="0" r="2540" b="5715"/>
            <wp:docPr id="1457772236" name="Picture 6"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772236" name="Picture 6" descr="A diagram of a 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614760" cy="3691662"/>
                    </a:xfrm>
                    <a:prstGeom prst="rect">
                      <a:avLst/>
                    </a:prstGeom>
                  </pic:spPr>
                </pic:pic>
              </a:graphicData>
            </a:graphic>
          </wp:inline>
        </w:drawing>
      </w:r>
    </w:p>
    <w:p w14:paraId="1D5A4256" w14:textId="77777777" w:rsidR="009D382E" w:rsidRDefault="009D382E" w:rsidP="009D382E"/>
    <w:p w14:paraId="301B48CE" w14:textId="77777777" w:rsidR="009D382E" w:rsidRDefault="009D382E" w:rsidP="009D382E"/>
    <w:p w14:paraId="66C3A3DA" w14:textId="2AAFAA0C" w:rsidR="009D382E" w:rsidRPr="009D382E" w:rsidRDefault="009D382E" w:rsidP="009D382E">
      <w:r w:rsidRPr="009D382E">
        <w:t>The study "Reimagining Fashion Marketing: The Evolutionary Impact of Artificial Intelligence on Digital Strategies" uses the metaphorical framework of a "Research Onion" to represent the comprehensive and layered approach to the examination. The methodological framework, introduced by Saunders et al. in 2018, is structured in layers that correspond to different stages of the research process.</w:t>
      </w:r>
      <w:r w:rsidRPr="009D382E">
        <w:br/>
      </w:r>
      <w:r w:rsidRPr="009D382E">
        <w:br/>
        <w:t xml:space="preserve"> Study of fundamental questions about existence, knowledge, values, reason, and more: The philosophical basis is located at the outer layer of the research onion and serves as a guiding principle for the whole approach. This research adopts a pragmatic mindset, which prioritises practicality and the use of AI in real-world fashion marketing scenarios.</w:t>
      </w:r>
      <w:r w:rsidRPr="009D382E">
        <w:br/>
        <w:t xml:space="preserve"> Methodology: The approach layer delineates the methodology for gathering data as it progresses towards the centre. The research employs a quantitative methodology, using organised questionnaires to collect numerical data, which establishes a systematic and quantifiable basis for analysis.</w:t>
      </w:r>
      <w:r w:rsidRPr="009D382E">
        <w:br/>
        <w:t xml:space="preserve"> Approach: The subsequent layer concerns the research approach, which, in this instance, is exploratory. The objective is to investigate the intricate interaction between artificial intelligence and fashion marketing, examining emerging patterns and valuable information inside the digital realm.</w:t>
      </w:r>
      <w:r w:rsidRPr="009D382E">
        <w:br/>
        <w:t xml:space="preserve"> Options: Within this stratum, the precise decisions pertaining to data collecting methodologies, sample techniques, and data analysis instruments are determined. The research utilises surveys as the major technique of data gathering, with a specific emphasis on quantitative data. The statistical analysis is conducted using SPSS.</w:t>
      </w:r>
      <w:r w:rsidRPr="009D382E">
        <w:br/>
        <w:t xml:space="preserve"> The layer of time horizons </w:t>
      </w:r>
      <w:proofErr w:type="gramStart"/>
      <w:r w:rsidRPr="009D382E">
        <w:t>takes into account</w:t>
      </w:r>
      <w:proofErr w:type="gramEnd"/>
      <w:r w:rsidRPr="009D382E">
        <w:t xml:space="preserve"> the temporal component of the investigation. This research used a cross-sectional strategy to capture a momentary depiction of consumer attitudes and behaviours at a particular moment in time.</w:t>
      </w:r>
      <w:r w:rsidRPr="009D382E">
        <w:br/>
      </w:r>
      <w:r w:rsidRPr="009D382E">
        <w:lastRenderedPageBreak/>
        <w:t xml:space="preserve"> Methods: The deepest layer pertains to the precise methodologies used for data analysis. Due to the study's quantitative character, statistical tools like SPSS are used to analyse and interpret the gathered data, revealing patterns and linkages.</w:t>
      </w:r>
      <w:r w:rsidRPr="009D382E">
        <w:br/>
      </w:r>
      <w:r w:rsidRPr="009D382E">
        <w:br/>
        <w:t xml:space="preserve">This study utilises the study Onion framework to </w:t>
      </w:r>
      <w:proofErr w:type="gramStart"/>
      <w:r w:rsidRPr="009D382E">
        <w:t>thoroughly and methodically investigate the influence of AI</w:t>
      </w:r>
      <w:proofErr w:type="gramEnd"/>
      <w:r w:rsidRPr="009D382E">
        <w:t xml:space="preserve"> on fashion marketing. This approach allows for a detailed knowledge of the changing digital ecosystem.</w:t>
      </w:r>
    </w:p>
    <w:p w14:paraId="47EFF027" w14:textId="77777777" w:rsidR="009D382E" w:rsidRDefault="009D382E" w:rsidP="00F842CC"/>
    <w:p w14:paraId="73476CF8" w14:textId="77777777" w:rsidR="00AD35E3" w:rsidRDefault="00AD35E3" w:rsidP="00F842CC"/>
    <w:p w14:paraId="09982DAE" w14:textId="629284DB" w:rsidR="00962127" w:rsidRDefault="00962127" w:rsidP="00F842CC">
      <w:r>
        <w:t xml:space="preserve">RESEARCH BACKGROUND: </w:t>
      </w:r>
    </w:p>
    <w:p w14:paraId="52BD4DBF" w14:textId="77777777" w:rsidR="00962127" w:rsidRDefault="00962127" w:rsidP="00F842CC"/>
    <w:p w14:paraId="7D5733D8" w14:textId="21BC1F87" w:rsidR="00962127" w:rsidRPr="00962127" w:rsidRDefault="00962127" w:rsidP="00962127">
      <w:r w:rsidRPr="00962127">
        <w:t>Research Background: Reimagining Fashion Marketing - The Evolutionary Impact of Artificial Intelligence on Digital Strategies</w:t>
      </w:r>
    </w:p>
    <w:p w14:paraId="156CD1F8" w14:textId="77777777" w:rsidR="00962127" w:rsidRPr="00962127" w:rsidRDefault="00962127" w:rsidP="00962127"/>
    <w:p w14:paraId="0ABFCB2C" w14:textId="5B6F9C90" w:rsidR="00962127" w:rsidRPr="00962127" w:rsidRDefault="00962127" w:rsidP="00962127">
      <w:r w:rsidRPr="00962127">
        <w:t>The Digital Reshaping of the Fashion Landscape:</w:t>
      </w:r>
    </w:p>
    <w:p w14:paraId="4E19B2A2" w14:textId="77777777" w:rsidR="00962127" w:rsidRPr="00962127" w:rsidRDefault="00962127" w:rsidP="00962127">
      <w:r w:rsidRPr="00962127">
        <w:t xml:space="preserve">The fashion industry, traditionally synonymous with creativity and artistic expression, is undergoing a profound transformation </w:t>
      </w:r>
      <w:proofErr w:type="spellStart"/>
      <w:r w:rsidRPr="00962127">
        <w:t>fueled</w:t>
      </w:r>
      <w:proofErr w:type="spellEnd"/>
      <w:r w:rsidRPr="00962127">
        <w:t xml:space="preserve"> by the digital revolution. In recent years, the advent of e-commerce, social media proliferation, and a digitally savvy consumer base has disrupted conventional paradigms of marketing and brand engagement within the fashion ecosystem. As fashion brands navigate this dynamic landscape, they are increasingly recognizing the imperative to leverage technology, with Artificial Intelligence (AI) emerging as a pivotal force driving this evolution.</w:t>
      </w:r>
    </w:p>
    <w:p w14:paraId="4AE6C226" w14:textId="77777777" w:rsidR="00962127" w:rsidRPr="00962127" w:rsidRDefault="00962127" w:rsidP="00962127"/>
    <w:p w14:paraId="1C623750" w14:textId="5EA62E3A" w:rsidR="00962127" w:rsidRPr="00962127" w:rsidRDefault="00962127" w:rsidP="00962127">
      <w:r w:rsidRPr="00962127">
        <w:t>Artificial Intelligence as a Catalyst for Change:</w:t>
      </w:r>
    </w:p>
    <w:p w14:paraId="7EF0C1F0" w14:textId="77777777" w:rsidR="00962127" w:rsidRPr="00962127" w:rsidRDefault="00962127" w:rsidP="00962127">
      <w:r w:rsidRPr="00962127">
        <w:t xml:space="preserve">AI, characterized by its ability to </w:t>
      </w:r>
      <w:proofErr w:type="spellStart"/>
      <w:r w:rsidRPr="00962127">
        <w:t>analyze</w:t>
      </w:r>
      <w:proofErr w:type="spellEnd"/>
      <w:r w:rsidRPr="00962127">
        <w:t xml:space="preserve"> vast datasets, learn from patterns, and make data-driven predictions, is not merely a technological innovation but a transformative catalyst redefining the contours of fashion marketing. Its integration into digital strategies is disrupting traditional approaches, offering unparalleled opportunities for brands to engage with consumers on a personalized level, anticipate trends, and streamline operational efficiencies.</w:t>
      </w:r>
    </w:p>
    <w:p w14:paraId="754D1822" w14:textId="77777777" w:rsidR="00962127" w:rsidRPr="00962127" w:rsidRDefault="00962127" w:rsidP="00962127"/>
    <w:p w14:paraId="0BC6F1DF" w14:textId="28483D3D" w:rsidR="00962127" w:rsidRPr="00962127" w:rsidRDefault="00962127" w:rsidP="00962127">
      <w:r w:rsidRPr="00962127">
        <w:t>Personalization and Predictive Analytics:</w:t>
      </w:r>
    </w:p>
    <w:p w14:paraId="6A39B573" w14:textId="77777777" w:rsidR="00962127" w:rsidRPr="00962127" w:rsidRDefault="00962127" w:rsidP="00962127">
      <w:r w:rsidRPr="00962127">
        <w:t xml:space="preserve">One of the primary areas where AI is making a profound impact is in the realm of personalization. AI-driven algorithms </w:t>
      </w:r>
      <w:proofErr w:type="spellStart"/>
      <w:r w:rsidRPr="00962127">
        <w:t>analyze</w:t>
      </w:r>
      <w:proofErr w:type="spellEnd"/>
      <w:r w:rsidRPr="00962127">
        <w:t xml:space="preserve"> consumer </w:t>
      </w:r>
      <w:proofErr w:type="spellStart"/>
      <w:r w:rsidRPr="00962127">
        <w:t>behaviors</w:t>
      </w:r>
      <w:proofErr w:type="spellEnd"/>
      <w:r w:rsidRPr="00962127">
        <w:t>, preferences, and historical data to curate personalized shopping experiences. From product recommendations tailored to individual tastes to customized marketing messages, AI is redefining the very essence of how fashion brands connect with their audience.</w:t>
      </w:r>
    </w:p>
    <w:p w14:paraId="7E8F7E79" w14:textId="77777777" w:rsidR="00962127" w:rsidRPr="00962127" w:rsidRDefault="00962127" w:rsidP="00962127">
      <w:r w:rsidRPr="00962127">
        <w:t>Moreover, AI's predictive analytics capabilities are proving instrumental in forecasting trends, informing inventory management, and optimizing supply chain processes. Fashion marketers can now anticipate shifts in consumer preferences, enabling proactive responses to market demands and minimizing the risk of overstock or understock.</w:t>
      </w:r>
    </w:p>
    <w:p w14:paraId="61F3E802" w14:textId="77777777" w:rsidR="00962127" w:rsidRPr="00962127" w:rsidRDefault="00962127" w:rsidP="00962127"/>
    <w:p w14:paraId="65187EE6" w14:textId="41FD118D" w:rsidR="00962127" w:rsidRPr="00962127" w:rsidRDefault="00962127" w:rsidP="00962127">
      <w:r w:rsidRPr="00962127">
        <w:t>The Ethical Implications of AI in Fashion Marketing:</w:t>
      </w:r>
    </w:p>
    <w:p w14:paraId="7AC995E2" w14:textId="77777777" w:rsidR="00962127" w:rsidRPr="00962127" w:rsidRDefault="00962127" w:rsidP="00962127">
      <w:r w:rsidRPr="00962127">
        <w:t xml:space="preserve">As AI becomes deeply embedded in fashion marketing strategies, ethical considerations come to the forefront. Issues related to data privacy, algorithmic biases, and transparency in AI-driven decision-making processes demand </w:t>
      </w:r>
      <w:proofErr w:type="gramStart"/>
      <w:r w:rsidRPr="00962127">
        <w:t>careful scrutiny</w:t>
      </w:r>
      <w:proofErr w:type="gramEnd"/>
      <w:r w:rsidRPr="00962127">
        <w:t>. Striking the right balance between innovation and ethical responsibility is a critical challenge that fashion brands must navigate as they embrace AI technologies.</w:t>
      </w:r>
    </w:p>
    <w:p w14:paraId="2287F8B6" w14:textId="77777777" w:rsidR="00962127" w:rsidRPr="00962127" w:rsidRDefault="00962127" w:rsidP="00962127"/>
    <w:p w14:paraId="555D3076" w14:textId="54E8EAFE" w:rsidR="00962127" w:rsidRPr="00962127" w:rsidRDefault="00962127" w:rsidP="00962127">
      <w:r w:rsidRPr="00962127">
        <w:t>The Aim of the Research:</w:t>
      </w:r>
    </w:p>
    <w:p w14:paraId="7319109B" w14:textId="77777777" w:rsidR="00962127" w:rsidRPr="00962127" w:rsidRDefault="00962127" w:rsidP="00962127"/>
    <w:p w14:paraId="239F002C" w14:textId="77777777" w:rsidR="00962127" w:rsidRPr="00962127" w:rsidRDefault="00962127" w:rsidP="00962127">
      <w:r w:rsidRPr="00962127">
        <w:t>Against this backdrop of rapid technological evolution and its intricate implications, this research seeks to delve into the multifaceted relationship between AI and fashion marketing. By exploring the applications, impact, and ethical considerations associated with AI in the fashion domain, the study aspires to provide a nuanced understanding of this evolutionary journey.</w:t>
      </w:r>
    </w:p>
    <w:p w14:paraId="25D6672F" w14:textId="77777777" w:rsidR="00962127" w:rsidRPr="00962127" w:rsidRDefault="00962127" w:rsidP="00962127"/>
    <w:p w14:paraId="2D414FB1" w14:textId="2DD8442D" w:rsidR="00962127" w:rsidRPr="00962127" w:rsidRDefault="00962127" w:rsidP="00962127">
      <w:r w:rsidRPr="00962127">
        <w:t xml:space="preserve">Through quantitative analyses, and an interdisciplinary approach, this research aims to uncover insights that contribute not only to academic knowledge but also offer practical guidance for fashion industry stakeholders. The </w:t>
      </w:r>
      <w:proofErr w:type="gramStart"/>
      <w:r w:rsidRPr="00962127">
        <w:t>ultimate goal</w:t>
      </w:r>
      <w:proofErr w:type="gramEnd"/>
      <w:r w:rsidRPr="00962127">
        <w:t xml:space="preserve"> is to illuminate the path forward for fashion brands, marketers, and </w:t>
      </w:r>
      <w:r w:rsidRPr="00962127">
        <w:lastRenderedPageBreak/>
        <w:t>policymakers as they navigate the transformative intersection of AI and digital strategies within the ever-evolving world of fashion marketing.</w:t>
      </w:r>
    </w:p>
    <w:p w14:paraId="7CDECFED" w14:textId="77777777" w:rsidR="00962127" w:rsidRDefault="00962127" w:rsidP="00962127">
      <w:r w:rsidRPr="00962127">
        <w:t>As we embark on this exploration, the research anticipates shedding light on the ways in which AI is reimagining fashion marketing, shaping a future where innovation, ethics, and consumer-centric strategies converge.</w:t>
      </w:r>
    </w:p>
    <w:p w14:paraId="0CDABF84" w14:textId="77777777" w:rsidR="00962127" w:rsidRPr="00962127" w:rsidRDefault="00962127" w:rsidP="00962127"/>
    <w:p w14:paraId="4D5D43D1" w14:textId="431BE8AA" w:rsidR="00962127" w:rsidRDefault="00962127" w:rsidP="00F842CC">
      <w:r>
        <w:t xml:space="preserve"> RESEARCH RATIONALE:</w:t>
      </w:r>
    </w:p>
    <w:p w14:paraId="10B6CDAD" w14:textId="77777777" w:rsidR="00962127" w:rsidRDefault="00962127" w:rsidP="00F842CC"/>
    <w:p w14:paraId="7DFBA712" w14:textId="5A2050A1" w:rsidR="00962127" w:rsidRPr="00962127" w:rsidRDefault="00962127" w:rsidP="00962127">
      <w:r w:rsidRPr="00962127">
        <w:t>Research Rationale: Reimagining Fashion Marketing - The Evolutionary Impact of Artificial Intelligence on Digital Strategies</w:t>
      </w:r>
    </w:p>
    <w:p w14:paraId="3A454983" w14:textId="77777777" w:rsidR="00962127" w:rsidRPr="00962127" w:rsidRDefault="00962127" w:rsidP="00962127"/>
    <w:p w14:paraId="25019E72" w14:textId="5CBC2E37" w:rsidR="00962127" w:rsidRPr="00962127" w:rsidRDefault="00962127" w:rsidP="00962127">
      <w:r w:rsidRPr="00962127">
        <w:t>The Dynamic Nature of Fashion Marketing:</w:t>
      </w:r>
    </w:p>
    <w:p w14:paraId="4A285374" w14:textId="77777777" w:rsidR="00962127" w:rsidRPr="00962127" w:rsidRDefault="00962127" w:rsidP="00962127">
      <w:r w:rsidRPr="00962127">
        <w:t xml:space="preserve">Fashion marketing, at the intersection of creativity and commerce, has always been dynamic and responsive to evolving consumer </w:t>
      </w:r>
      <w:proofErr w:type="spellStart"/>
      <w:r w:rsidRPr="00962127">
        <w:t>behaviors</w:t>
      </w:r>
      <w:proofErr w:type="spellEnd"/>
      <w:r w:rsidRPr="00962127">
        <w:t>. In the contemporary era, characterized by the prevalence of digital technologies, fashion brands are faced with unprecedented challenges and opportunities. The need to connect with a digitally immersed audience, personalize experiences, and stay ahead of rapidly shifting trends has become paramount. Against this backdrop, the integration of Artificial Intelligence (AI) emerges as a transformative force, necessitating a comprehensive exploration of its impact on fashion marketing strategies.</w:t>
      </w:r>
    </w:p>
    <w:p w14:paraId="08167365" w14:textId="77777777" w:rsidR="00962127" w:rsidRPr="00962127" w:rsidRDefault="00962127" w:rsidP="00962127"/>
    <w:p w14:paraId="60558C88" w14:textId="0022FD70" w:rsidR="00962127" w:rsidRPr="00962127" w:rsidRDefault="00962127" w:rsidP="00962127">
      <w:r w:rsidRPr="00962127">
        <w:t>AI as a Disruptive Force:</w:t>
      </w:r>
    </w:p>
    <w:p w14:paraId="271ADEE9" w14:textId="77777777" w:rsidR="00962127" w:rsidRPr="00962127" w:rsidRDefault="00962127" w:rsidP="00962127">
      <w:r w:rsidRPr="00962127">
        <w:t>AI, with its ability to process vast amounts of data, extract meaningful insights, and make data-driven predictions, is reshaping industries globally. In the context of fashion marketing, AI acts as a disruptive force, introducing novel approaches to consumer engagement, trend analysis, and operational efficiency. Understanding how AI redefines the traditional norms of fashion marketing is crucial for brands striving to remain competitive and relevant in the digital landscape.</w:t>
      </w:r>
    </w:p>
    <w:p w14:paraId="4CE6586D" w14:textId="77777777" w:rsidR="00962127" w:rsidRPr="00962127" w:rsidRDefault="00962127" w:rsidP="00962127"/>
    <w:p w14:paraId="3BDB27E3" w14:textId="09A93FF8" w:rsidR="00962127" w:rsidRPr="00962127" w:rsidRDefault="00962127" w:rsidP="00962127">
      <w:r w:rsidRPr="00962127">
        <w:t>Emergence of Personalized Experiences:</w:t>
      </w:r>
    </w:p>
    <w:p w14:paraId="533AAF28" w14:textId="77777777" w:rsidR="00962127" w:rsidRPr="00962127" w:rsidRDefault="00962127" w:rsidP="00962127">
      <w:r w:rsidRPr="00962127">
        <w:t>Consumer expectations have shifted towards personalized and meaningful interactions with brands. AI facilitates this shift by enabling fashion marketers to create highly individualized experiences. From personalized product recommendations to tailored marketing messages, AI has the potential to enhance customer satisfaction, loyalty, and overall brand resonance. Investigating the nuances of AI-driven personalization is imperative for fashion brands aiming to craft compelling narratives in the digital realm.</w:t>
      </w:r>
    </w:p>
    <w:p w14:paraId="0D5E6202" w14:textId="77777777" w:rsidR="00962127" w:rsidRPr="00962127" w:rsidRDefault="00962127" w:rsidP="00962127"/>
    <w:p w14:paraId="78E29D59" w14:textId="6C14C27C" w:rsidR="00962127" w:rsidRPr="00962127" w:rsidRDefault="00962127" w:rsidP="00962127">
      <w:r w:rsidRPr="00962127">
        <w:t>Anticipating Trends and Operational Efficiency:</w:t>
      </w:r>
    </w:p>
    <w:p w14:paraId="33F1631C" w14:textId="77777777" w:rsidR="00962127" w:rsidRPr="00962127" w:rsidRDefault="00962127" w:rsidP="00962127">
      <w:r w:rsidRPr="00962127">
        <w:t>Trend forecasting has always been a cornerstone of successful fashion marketing. AI's predictive analytics capabilities offer a new dimension to this process, allowing brands to anticipate trends with greater accuracy and agility. Additionally, AI contributes to operational efficiency by optimizing inventory management, supply chain processes, and marketing campaigns. Exploring how AI enhances both creative and operational aspects of fashion marketing provides valuable insights for industry practitioners.</w:t>
      </w:r>
    </w:p>
    <w:p w14:paraId="4E740722" w14:textId="77777777" w:rsidR="00962127" w:rsidRPr="00962127" w:rsidRDefault="00962127" w:rsidP="00962127"/>
    <w:p w14:paraId="544274A6" w14:textId="13BDD5CB" w:rsidR="00962127" w:rsidRPr="00962127" w:rsidRDefault="00962127" w:rsidP="00962127">
      <w:r w:rsidRPr="00962127">
        <w:t>Ethical Considerations in AI Integration:</w:t>
      </w:r>
    </w:p>
    <w:p w14:paraId="55A9DDCF" w14:textId="77777777" w:rsidR="00962127" w:rsidRPr="00962127" w:rsidRDefault="00962127" w:rsidP="00962127">
      <w:r w:rsidRPr="00962127">
        <w:t>The integration of AI in fashion marketing is not without ethical implications. As AI systems influence consumer choices and shape brand perceptions, issues of data privacy, algorithmic biases, and transparency become paramount. Investigating the ethical considerations associated with AI ensures that fashion brands navigate this transformative landscape responsibly, fostering trust and ethical practice.</w:t>
      </w:r>
    </w:p>
    <w:p w14:paraId="70AF3E70" w14:textId="77777777" w:rsidR="00962127" w:rsidRPr="00962127" w:rsidRDefault="00962127" w:rsidP="00962127"/>
    <w:p w14:paraId="0DFB52A4" w14:textId="71BDDB57" w:rsidR="00962127" w:rsidRPr="00962127" w:rsidRDefault="00962127" w:rsidP="00962127">
      <w:r w:rsidRPr="00962127">
        <w:t>The Need for Comprehensive Understanding:</w:t>
      </w:r>
    </w:p>
    <w:p w14:paraId="3343604B" w14:textId="77777777" w:rsidR="00962127" w:rsidRPr="00962127" w:rsidRDefault="00962127" w:rsidP="00962127">
      <w:r w:rsidRPr="00962127">
        <w:t>This research is motivated by the need for a comprehensive understanding of how AI is reimagining fashion marketing strategies. By delving into the applications, impact, and ethical considerations of AI in the fashion domain, the study aims to provide actionable insights for fashion industry stakeholders. It seeks to bridge the gap between theoretical discourse and practical implications, offering a roadmap for brands navigating the evolving landscape of fashion marketing in the digital age.</w:t>
      </w:r>
    </w:p>
    <w:p w14:paraId="3AD1FA15" w14:textId="77777777" w:rsidR="00962127" w:rsidRPr="00962127" w:rsidRDefault="00962127" w:rsidP="00962127"/>
    <w:p w14:paraId="3E1A1BCC" w14:textId="2473D37E" w:rsidR="00962127" w:rsidRDefault="00962127" w:rsidP="00962127">
      <w:r w:rsidRPr="00962127">
        <w:lastRenderedPageBreak/>
        <w:t>In summary, this research rationale underscores the imperative to explore the evolutionary impact of AI on fashion marketing, acknowledging the transformative potential, challenges, and ethical considerations that define this dynamic relationship. Through this exploration, the study aspires to contribute valuable knowledge to the field and guide fashion brands toward informed and innovative digital strategies.</w:t>
      </w:r>
    </w:p>
    <w:p w14:paraId="2F7A8627" w14:textId="77777777" w:rsidR="00962127" w:rsidRDefault="00962127" w:rsidP="00962127"/>
    <w:p w14:paraId="6C9EA752" w14:textId="6515C603" w:rsidR="00962127" w:rsidRDefault="00962127" w:rsidP="00962127">
      <w:r>
        <w:t xml:space="preserve">RESEARCH </w:t>
      </w:r>
      <w:proofErr w:type="gramStart"/>
      <w:r>
        <w:t>SIGNIFICANCE :</w:t>
      </w:r>
      <w:proofErr w:type="gramEnd"/>
      <w:r>
        <w:t xml:space="preserve"> </w:t>
      </w:r>
    </w:p>
    <w:p w14:paraId="1930CD79" w14:textId="77777777" w:rsidR="00962127" w:rsidRDefault="00962127" w:rsidP="00962127"/>
    <w:p w14:paraId="5133B810" w14:textId="30F93BA2" w:rsidR="00962127" w:rsidRPr="00962127" w:rsidRDefault="00962127" w:rsidP="00962127">
      <w:r w:rsidRPr="00962127">
        <w:t>Research Significance: Reimagining Fashion Marketing - The Evolutionary Impact of Artificial Intelligence on Digital Strategies</w:t>
      </w:r>
    </w:p>
    <w:p w14:paraId="4829103C" w14:textId="77777777" w:rsidR="00962127" w:rsidRPr="00962127" w:rsidRDefault="00962127" w:rsidP="00962127"/>
    <w:p w14:paraId="6A60A024" w14:textId="70273310" w:rsidR="00962127" w:rsidRPr="00962127" w:rsidRDefault="00962127" w:rsidP="00962127">
      <w:r w:rsidRPr="00962127">
        <w:t>Innovation at the Intersection of Fashion and Technology:</w:t>
      </w:r>
    </w:p>
    <w:p w14:paraId="659725C9" w14:textId="77777777" w:rsidR="00962127" w:rsidRPr="00962127" w:rsidRDefault="00962127" w:rsidP="00962127">
      <w:r w:rsidRPr="00962127">
        <w:t>The significance of this research lies in its exploration of the transformative influence of Artificial Intelligence (AI) on fashion marketing strategies. As the fashion industry navigates the digital landscape, AI emerges as a key driver of innovation, reshaping how brands engage with consumers, anticipate trends, and position themselves in the market. Understanding the implications of this intersection is critical for industry stakeholders seeking to stay at the forefront of technological and creative advancements.</w:t>
      </w:r>
    </w:p>
    <w:p w14:paraId="72918581" w14:textId="77777777" w:rsidR="00962127" w:rsidRPr="00962127" w:rsidRDefault="00962127" w:rsidP="00962127"/>
    <w:p w14:paraId="53BB9EDF" w14:textId="41213346" w:rsidR="00962127" w:rsidRPr="00962127" w:rsidRDefault="00962127" w:rsidP="00962127">
      <w:r w:rsidRPr="00962127">
        <w:t>Guiding Fashion Industry Practitioners:</w:t>
      </w:r>
    </w:p>
    <w:p w14:paraId="7F0EA796" w14:textId="77777777" w:rsidR="00962127" w:rsidRPr="00962127" w:rsidRDefault="00962127" w:rsidP="00962127">
      <w:r w:rsidRPr="00962127">
        <w:t>Fashion marketers, brand strategists, and industry practitioners stand to gain actionable insights from this research. By examining the specific applications of AI in the realm of fashion marketing, the study aims to provide guidance on leveraging AI technologies for enhanced brand visibility, consumer engagement, and strategic positioning. The findings are anticipated to offer practical recommendations for fashion professionals navigating the complexities of the digital age.</w:t>
      </w:r>
    </w:p>
    <w:p w14:paraId="7040185B" w14:textId="77777777" w:rsidR="00962127" w:rsidRPr="00962127" w:rsidRDefault="00962127" w:rsidP="00962127"/>
    <w:p w14:paraId="65F3466E" w14:textId="1DC35CC4" w:rsidR="00962127" w:rsidRPr="00962127" w:rsidRDefault="00962127" w:rsidP="00962127">
      <w:r w:rsidRPr="00962127">
        <w:t>Academic Contribution to Digital Marketing Literature:</w:t>
      </w:r>
    </w:p>
    <w:p w14:paraId="31D08DBF" w14:textId="77777777" w:rsidR="00962127" w:rsidRPr="00962127" w:rsidRDefault="00962127" w:rsidP="00962127">
      <w:r w:rsidRPr="00962127">
        <w:t>In the academic domain, this research contributes to the expanding literature on digital marketing, AI, and their intersection within the fashion industry. By conducting a comprehensive analysis of AI's impact on fashion marketing strategies, the study aims to enrich theoretical frameworks and provide a nuanced understanding of the evolving dynamics in the digital era. Scholars and researchers interested in the confluence of technology and fashion will find value in the insights generated by this research.</w:t>
      </w:r>
    </w:p>
    <w:p w14:paraId="28DAAD6F" w14:textId="77777777" w:rsidR="00962127" w:rsidRPr="00962127" w:rsidRDefault="00962127" w:rsidP="00962127"/>
    <w:p w14:paraId="683C3504" w14:textId="75BE0721" w:rsidR="00962127" w:rsidRPr="00962127" w:rsidRDefault="00962127" w:rsidP="00962127">
      <w:r w:rsidRPr="00962127">
        <w:t>Addressing Ethical Considerations in AI Adoption:</w:t>
      </w:r>
    </w:p>
    <w:p w14:paraId="4869F9C1" w14:textId="77777777" w:rsidR="00962127" w:rsidRPr="00962127" w:rsidRDefault="00962127" w:rsidP="00962127">
      <w:r w:rsidRPr="00962127">
        <w:t xml:space="preserve">The ethical implications of AI in fashion marketing represent a critical facet of this research. As AI systems influence consumer </w:t>
      </w:r>
      <w:proofErr w:type="spellStart"/>
      <w:r w:rsidRPr="00962127">
        <w:t>behaviors</w:t>
      </w:r>
      <w:proofErr w:type="spellEnd"/>
      <w:r w:rsidRPr="00962127">
        <w:t xml:space="preserve"> and brand perceptions, the study delves into the ethical considerations associated with data privacy, algorithmic biases, and transparency. By addressing these ethical concerns, the research seeks to contribute to the responsible adoption of AI technologies within the fashion industry, fostering trust and ethical practice.</w:t>
      </w:r>
    </w:p>
    <w:p w14:paraId="249F4E70" w14:textId="77777777" w:rsidR="00962127" w:rsidRPr="00962127" w:rsidRDefault="00962127" w:rsidP="00962127"/>
    <w:p w14:paraId="0E90D2B1" w14:textId="102B9AD4" w:rsidR="00962127" w:rsidRPr="00962127" w:rsidRDefault="00962127" w:rsidP="00962127">
      <w:r w:rsidRPr="00962127">
        <w:t>Informing Policy and Industry Guidelines:</w:t>
      </w:r>
    </w:p>
    <w:p w14:paraId="53F57716" w14:textId="77777777" w:rsidR="00962127" w:rsidRPr="00962127" w:rsidRDefault="00962127" w:rsidP="00962127">
      <w:r w:rsidRPr="00962127">
        <w:t>The insights derived from this research have the potential to inform policy discussions and industry guidelines related to the integration of AI in fashion marketing. As the fashion sector grapples with the ethical and practical implications of AI adoption, the research findings can provide a foundation for establishing best practices, ethical frameworks, and guidelines that contribute to the sustainable growth of the industry.</w:t>
      </w:r>
    </w:p>
    <w:p w14:paraId="0AE657D8" w14:textId="77777777" w:rsidR="00962127" w:rsidRPr="00962127" w:rsidRDefault="00962127" w:rsidP="00962127"/>
    <w:p w14:paraId="41C4AC92" w14:textId="5D475278" w:rsidR="00962127" w:rsidRPr="00962127" w:rsidRDefault="00962127" w:rsidP="00962127">
      <w:r w:rsidRPr="00962127">
        <w:t>Anticipating Future Trends and Challenges:</w:t>
      </w:r>
    </w:p>
    <w:p w14:paraId="481CEF6E" w14:textId="77777777" w:rsidR="00962127" w:rsidRPr="00962127" w:rsidRDefault="00962127" w:rsidP="00962127">
      <w:r w:rsidRPr="00962127">
        <w:t>By exploring the evolutionary impact of AI on fashion marketing, this research aims to anticipate future trends and challenges within the industry. The findings may serve as a strategic compass for fashion brands, helping them proactively adapt to emerging trends, navigate challenges, and capitalize on the opportunities presented by the integration of AI in their digital strategies.</w:t>
      </w:r>
    </w:p>
    <w:p w14:paraId="191A1B51" w14:textId="77777777" w:rsidR="00962127" w:rsidRPr="00962127" w:rsidRDefault="00962127" w:rsidP="00962127"/>
    <w:p w14:paraId="1E74D499" w14:textId="77777777" w:rsidR="00962127" w:rsidRDefault="00962127" w:rsidP="00962127"/>
    <w:p w14:paraId="198666B5" w14:textId="3ADD025E" w:rsidR="00962127" w:rsidRDefault="00962127" w:rsidP="00962127">
      <w:r>
        <w:t xml:space="preserve">RESEARCH </w:t>
      </w:r>
      <w:proofErr w:type="gramStart"/>
      <w:r>
        <w:t>GAP :</w:t>
      </w:r>
      <w:proofErr w:type="gramEnd"/>
    </w:p>
    <w:p w14:paraId="6255F7E6" w14:textId="77777777" w:rsidR="00962127" w:rsidRDefault="00962127" w:rsidP="00962127"/>
    <w:p w14:paraId="6C1135C8" w14:textId="1B039C80" w:rsidR="00962127" w:rsidRPr="00962127" w:rsidRDefault="00962127" w:rsidP="00962127">
      <w:r w:rsidRPr="00962127">
        <w:lastRenderedPageBreak/>
        <w:t>Research Gap: Reimagining Fashion Marketing - The Evolutionary Impact of Artificial Intelligence on Digital Strategies</w:t>
      </w:r>
    </w:p>
    <w:p w14:paraId="6B4934D6" w14:textId="77777777" w:rsidR="00962127" w:rsidRPr="00962127" w:rsidRDefault="00962127" w:rsidP="00962127"/>
    <w:p w14:paraId="727CE741" w14:textId="791F7418" w:rsidR="00962127" w:rsidRPr="00962127" w:rsidRDefault="00962127" w:rsidP="00962127">
      <w:r w:rsidRPr="00962127">
        <w:t>Emerging Technologies and Fashion Marketing:</w:t>
      </w:r>
    </w:p>
    <w:p w14:paraId="472D1F42" w14:textId="77777777" w:rsidR="00962127" w:rsidRPr="00962127" w:rsidRDefault="00962127" w:rsidP="00962127">
      <w:r w:rsidRPr="00962127">
        <w:t>While the integration of emerging technologies, particularly Artificial Intelligence (AI), into various industries has been a subject of extensive research, there exists a noticeable gap concerning the specific nuances of AI's impact on fashion marketing. The dynamic nature of the fashion industry, coupled with the rapid evolution of digital technologies, creates a unique context that demands focused exploration.</w:t>
      </w:r>
    </w:p>
    <w:p w14:paraId="2914FB59" w14:textId="77777777" w:rsidR="00962127" w:rsidRPr="00962127" w:rsidRDefault="00962127" w:rsidP="00962127"/>
    <w:p w14:paraId="24FB4D0A" w14:textId="46C12899" w:rsidR="00962127" w:rsidRPr="00962127" w:rsidRDefault="00962127" w:rsidP="00962127">
      <w:r w:rsidRPr="00962127">
        <w:t>Limited Exploration of AI in Fashion Marketing:</w:t>
      </w:r>
    </w:p>
    <w:p w14:paraId="13B9A8E2" w14:textId="77777777" w:rsidR="00962127" w:rsidRPr="00962127" w:rsidRDefault="00962127" w:rsidP="00962127">
      <w:r w:rsidRPr="00962127">
        <w:t>The existing literature on AI in marketing often provides broad insights into its applications across diverse industries. However, the distinct characteristics of fashion marketing, which combines elements of creativity, trend sensitivity, and brand positioning, necessitate a dedicated investigation. This research aims to bridge the gap by delving into the specific ways in which AI is reimagining the strategies employed by fashion brands to engage with their audience in the digital realm.</w:t>
      </w:r>
    </w:p>
    <w:p w14:paraId="5490A664" w14:textId="77777777" w:rsidR="00962127" w:rsidRPr="00962127" w:rsidRDefault="00962127" w:rsidP="00962127"/>
    <w:p w14:paraId="4C4C1E53" w14:textId="49A273B4" w:rsidR="00962127" w:rsidRPr="00962127" w:rsidRDefault="00962127" w:rsidP="00962127">
      <w:r w:rsidRPr="00962127">
        <w:t>Lack of Comprehensive Analysis on Ethical Implications:</w:t>
      </w:r>
    </w:p>
    <w:p w14:paraId="2DF16E2A" w14:textId="77777777" w:rsidR="00962127" w:rsidRPr="00962127" w:rsidRDefault="00962127" w:rsidP="00962127">
      <w:r w:rsidRPr="00962127">
        <w:t>While numerous studies touch upon the ethical considerations associated with AI adoption, there is a discernible gap in the comprehensive analysis of ethical implications specific to AI in fashion marketing. The ethical dimensions of data privacy, algorithmic biases, and transparency take on a unique significance within the context of consumer-centric and trend-driven fashion marketing. This research seeks to address this gap by providing a detailed exploration of the ethical considerations inherent in the integration of AI within the fashion industry.</w:t>
      </w:r>
    </w:p>
    <w:p w14:paraId="221C18A0" w14:textId="77777777" w:rsidR="00962127" w:rsidRPr="00962127" w:rsidRDefault="00962127" w:rsidP="00962127"/>
    <w:p w14:paraId="2AE98406" w14:textId="6FB70B11" w:rsidR="00962127" w:rsidRPr="00962127" w:rsidRDefault="00962127" w:rsidP="00962127">
      <w:r w:rsidRPr="00962127">
        <w:t>Insufficient Understanding of Practical Implementation:</w:t>
      </w:r>
    </w:p>
    <w:p w14:paraId="0AA9F467" w14:textId="77777777" w:rsidR="00962127" w:rsidRPr="00962127" w:rsidRDefault="00962127" w:rsidP="00962127">
      <w:r w:rsidRPr="00962127">
        <w:t>Existing research often highlights the theoretical aspects of AI's potential impact but falls short in providing practical insights into its implementation within fashion marketing strategies. The gap lies in the lack of detailed examinations of real-world applications, challenges faced by practitioners, and successful case studies. This study aims to contribute by offering a more nuanced understanding of the practical implementation of AI in fashion marketing, providing valuable insights for industry practitioners.</w:t>
      </w:r>
    </w:p>
    <w:p w14:paraId="3511B9EF" w14:textId="77777777" w:rsidR="00962127" w:rsidRPr="00962127" w:rsidRDefault="00962127" w:rsidP="00962127"/>
    <w:p w14:paraId="0416C73E" w14:textId="4B7CEFB6" w:rsidR="00962127" w:rsidRPr="00962127" w:rsidRDefault="00962127" w:rsidP="00962127">
      <w:r w:rsidRPr="00962127">
        <w:t>Need for Industry-Specific Recommendations:</w:t>
      </w:r>
    </w:p>
    <w:p w14:paraId="3315D2FF" w14:textId="77777777" w:rsidR="00962127" w:rsidRPr="00962127" w:rsidRDefault="00962127" w:rsidP="00962127">
      <w:r w:rsidRPr="00962127">
        <w:t>While broader recommendations for AI adoption exist, there is a notable lack of industry-specific guidance tailored to the unique dynamics of fashion marketing. This research seeks to fill this gap by generating insights and recommendations specifically geared toward fashion industry professionals, helping them navigate the integration of AI in ways that resonate with the distinct characteristics of the fashion landscape.</w:t>
      </w:r>
    </w:p>
    <w:p w14:paraId="674C47E4" w14:textId="77777777" w:rsidR="00962127" w:rsidRPr="00962127" w:rsidRDefault="00962127" w:rsidP="00962127"/>
    <w:p w14:paraId="746EEC10" w14:textId="41288452" w:rsidR="00962127" w:rsidRPr="00962127" w:rsidRDefault="00962127" w:rsidP="00962127">
      <w:r w:rsidRPr="00962127">
        <w:t>Limited Exploration of AI's Impact on Brand Positioning:</w:t>
      </w:r>
    </w:p>
    <w:p w14:paraId="19FA9DC6" w14:textId="77777777" w:rsidR="00962127" w:rsidRPr="00962127" w:rsidRDefault="00962127" w:rsidP="00962127">
      <w:r w:rsidRPr="00962127">
        <w:t>Brand positioning is a critical aspect of fashion marketing, yet there is a research gap in understanding how AI influences and shapes the positioning of fashion brands in the digital space. This study aims to contribute by investigating the ways in which AI-driven strategies impact brand positioning, shedding light on the evolving dynamics of how fashion brands are perceived and positioned in the minds of consumers.</w:t>
      </w:r>
    </w:p>
    <w:p w14:paraId="3E837EA9" w14:textId="77777777" w:rsidR="00962127" w:rsidRPr="00962127" w:rsidRDefault="00962127" w:rsidP="00962127"/>
    <w:p w14:paraId="7A45C3AB" w14:textId="559EE90B" w:rsidR="00962127" w:rsidRDefault="00962127" w:rsidP="00962127">
      <w:r w:rsidRPr="00962127">
        <w:t>In essence, the identified research gap underscores the need for a focused exploration that goes beyond broad discussions on AI and delves into its specific implications for fashion marketing. By addressing these gaps, this research aims to provide a comprehensive and industry-centric understanding of the evolutionary impact of AI on fashion marketing strategies in the digital age.</w:t>
      </w:r>
    </w:p>
    <w:p w14:paraId="3D1B28E5" w14:textId="77777777" w:rsidR="00962127" w:rsidRDefault="00962127" w:rsidP="00962127"/>
    <w:p w14:paraId="5739D06F" w14:textId="3CA56E98" w:rsidR="00962127" w:rsidRDefault="00962127" w:rsidP="00962127">
      <w:r>
        <w:t xml:space="preserve">RESEARCH AIM AND </w:t>
      </w:r>
      <w:proofErr w:type="gramStart"/>
      <w:r>
        <w:t>OBJECTIVES :</w:t>
      </w:r>
      <w:proofErr w:type="gramEnd"/>
    </w:p>
    <w:p w14:paraId="654C63C7" w14:textId="77777777" w:rsidR="00E8324C" w:rsidRDefault="00E8324C" w:rsidP="00962127"/>
    <w:p w14:paraId="2DFE23D1" w14:textId="35AE1571" w:rsidR="00E8324C" w:rsidRPr="00E8324C" w:rsidRDefault="00E8324C" w:rsidP="00E8324C">
      <w:r w:rsidRPr="00E8324C">
        <w:t>Research Aim and Objectives: Reimagining Fashion Marketing - The Evolutionary Impact of Artificial Intelligence on Digital Strategies</w:t>
      </w:r>
    </w:p>
    <w:p w14:paraId="09B0CC4A" w14:textId="77777777" w:rsidR="00E8324C" w:rsidRPr="00E8324C" w:rsidRDefault="00E8324C" w:rsidP="00E8324C"/>
    <w:p w14:paraId="5E99F1AC" w14:textId="7D547EDB" w:rsidR="00E8324C" w:rsidRDefault="00E8324C" w:rsidP="00E8324C">
      <w:r w:rsidRPr="00E8324C">
        <w:t>Aim:</w:t>
      </w:r>
    </w:p>
    <w:p w14:paraId="128821B6" w14:textId="77777777" w:rsidR="00E8324C" w:rsidRPr="00E8324C" w:rsidRDefault="00E8324C" w:rsidP="00E8324C"/>
    <w:p w14:paraId="52D93591" w14:textId="77777777" w:rsidR="00E8324C" w:rsidRPr="00E8324C" w:rsidRDefault="00E8324C" w:rsidP="00E8324C">
      <w:r w:rsidRPr="00E8324C">
        <w:lastRenderedPageBreak/>
        <w:t>The primary aim of this research is to comprehensively investigate the transformative influence of Artificial Intelligence (AI) on fashion marketing strategies in the digital era. The study seeks to provide insights into the specific applications, impact, and ethical considerations associated with the integration of AI, ultimately contributing to a nuanced understanding of how AI is reimagining the landscape of fashion marketing.</w:t>
      </w:r>
    </w:p>
    <w:p w14:paraId="71E8CC98" w14:textId="77777777" w:rsidR="00E8324C" w:rsidRPr="00E8324C" w:rsidRDefault="00E8324C" w:rsidP="00E8324C"/>
    <w:p w14:paraId="0AFDEA05" w14:textId="1E995719" w:rsidR="00E8324C" w:rsidRPr="00E8324C" w:rsidRDefault="00E8324C" w:rsidP="00E8324C">
      <w:r w:rsidRPr="00E8324C">
        <w:t>Objectives:</w:t>
      </w:r>
    </w:p>
    <w:p w14:paraId="4A076C9A" w14:textId="77777777" w:rsidR="00E8324C" w:rsidRPr="00E8324C" w:rsidRDefault="00E8324C" w:rsidP="00E8324C"/>
    <w:p w14:paraId="19DE1EEC" w14:textId="200DF2D3" w:rsidR="00E8324C" w:rsidRPr="00E8324C" w:rsidRDefault="00E8324C" w:rsidP="00E8324C">
      <w:r w:rsidRPr="00E8324C">
        <w:t>1. Explore AI Applications in Fashion Marketing:</w:t>
      </w:r>
    </w:p>
    <w:p w14:paraId="79550871" w14:textId="77777777" w:rsidR="00E8324C" w:rsidRPr="00E8324C" w:rsidRDefault="00E8324C" w:rsidP="00E8324C">
      <w:r w:rsidRPr="00E8324C">
        <w:t xml:space="preserve">   - Conduct an in-depth exploration of the diverse applications of AI in fashion marketing, including but not limited to personalized customer experiences, trend forecasting, and operational optimization.</w:t>
      </w:r>
    </w:p>
    <w:p w14:paraId="4E31C68B" w14:textId="77777777" w:rsidR="00E8324C" w:rsidRPr="00E8324C" w:rsidRDefault="00E8324C" w:rsidP="00E8324C"/>
    <w:p w14:paraId="669AA71F" w14:textId="31DF2EA9" w:rsidR="00E8324C" w:rsidRPr="00E8324C" w:rsidRDefault="00E8324C" w:rsidP="00E8324C">
      <w:r w:rsidRPr="00E8324C">
        <w:t>2. Examine the Impact on Brand Visibility and Consumer Engagement:</w:t>
      </w:r>
    </w:p>
    <w:p w14:paraId="560A4E4A" w14:textId="77777777" w:rsidR="00E8324C" w:rsidRPr="00E8324C" w:rsidRDefault="00E8324C" w:rsidP="00E8324C">
      <w:r w:rsidRPr="00E8324C">
        <w:t xml:space="preserve">   - Investigate how AI-driven strategies impact brand visibility across digital channels.</w:t>
      </w:r>
    </w:p>
    <w:p w14:paraId="646A5AA7" w14:textId="77777777" w:rsidR="00E8324C" w:rsidRPr="00E8324C" w:rsidRDefault="00E8324C" w:rsidP="00E8324C">
      <w:r w:rsidRPr="00E8324C">
        <w:t xml:space="preserve">   - Analyze the role of AI in enhancing consumer engagement and interaction with fashion brands in the digital space.</w:t>
      </w:r>
    </w:p>
    <w:p w14:paraId="5F24967A" w14:textId="77777777" w:rsidR="00E8324C" w:rsidRPr="00E8324C" w:rsidRDefault="00E8324C" w:rsidP="00E8324C"/>
    <w:p w14:paraId="19ADB00C" w14:textId="258F9D95" w:rsidR="00E8324C" w:rsidRPr="00E8324C" w:rsidRDefault="00E8324C" w:rsidP="00E8324C">
      <w:r w:rsidRPr="00E8324C">
        <w:t>3. Evaluate AI's Influence on Trend Forecasting and Inventory Management:</w:t>
      </w:r>
    </w:p>
    <w:p w14:paraId="37477B26" w14:textId="77777777" w:rsidR="00E8324C" w:rsidRPr="00E8324C" w:rsidRDefault="00E8324C" w:rsidP="00E8324C">
      <w:r w:rsidRPr="00E8324C">
        <w:t xml:space="preserve">   - Examine the effectiveness of AI in trend forecasting within the fashion industry.</w:t>
      </w:r>
    </w:p>
    <w:p w14:paraId="4C4C42E3" w14:textId="77777777" w:rsidR="00E8324C" w:rsidRPr="00E8324C" w:rsidRDefault="00E8324C" w:rsidP="00E8324C">
      <w:r w:rsidRPr="00E8324C">
        <w:t xml:space="preserve">   - Evaluate the impact of AI on inventory management and supply chain processes, considering its role in optimizing operations.</w:t>
      </w:r>
    </w:p>
    <w:p w14:paraId="24AECF64" w14:textId="77777777" w:rsidR="00E8324C" w:rsidRPr="00E8324C" w:rsidRDefault="00E8324C" w:rsidP="00E8324C"/>
    <w:p w14:paraId="6156E965" w14:textId="39EA0CB6" w:rsidR="00E8324C" w:rsidRPr="00E8324C" w:rsidRDefault="00E8324C" w:rsidP="00E8324C">
      <w:r w:rsidRPr="00E8324C">
        <w:t>4. Assess the Ethical Considerations of AI in Fashion Marketing:</w:t>
      </w:r>
    </w:p>
    <w:p w14:paraId="5E44BF20" w14:textId="77777777" w:rsidR="00E8324C" w:rsidRPr="00E8324C" w:rsidRDefault="00E8324C" w:rsidP="00E8324C">
      <w:r w:rsidRPr="00E8324C">
        <w:t xml:space="preserve">   - Scrutinize the ethical implications associated with the integration of AI in fashion marketing, addressing concerns such as data privacy, algorithmic biases, and transparency.</w:t>
      </w:r>
    </w:p>
    <w:p w14:paraId="0E651CFF" w14:textId="77777777" w:rsidR="00E8324C" w:rsidRPr="00E8324C" w:rsidRDefault="00E8324C" w:rsidP="00E8324C">
      <w:r w:rsidRPr="00E8324C">
        <w:t xml:space="preserve">   - Explore industry best practices and ethical frameworks for responsible AI adoption within the fashion sector.</w:t>
      </w:r>
    </w:p>
    <w:p w14:paraId="52478821" w14:textId="77777777" w:rsidR="00E8324C" w:rsidRPr="00E8324C" w:rsidRDefault="00E8324C" w:rsidP="00E8324C"/>
    <w:p w14:paraId="1F1BE81F" w14:textId="1D3E4C2E" w:rsidR="00E8324C" w:rsidRDefault="00E8324C" w:rsidP="00E8324C">
      <w:r w:rsidRPr="00E8324C">
        <w:t>By addressing these objectives, the research aims to offer a comprehensive and insightful exploration of the evolutionary impact of AI on fashion marketing strategies, providing practical guidance for industry practitioners and contributing to the academic discourse on the intersection of technology and fashion.</w:t>
      </w:r>
    </w:p>
    <w:p w14:paraId="0EB1B0DC" w14:textId="77777777" w:rsidR="00E8324C" w:rsidRDefault="00E8324C" w:rsidP="00E8324C"/>
    <w:p w14:paraId="4A322D9B" w14:textId="2207C447" w:rsidR="00E8324C" w:rsidRDefault="00E8324C" w:rsidP="00E8324C">
      <w:r>
        <w:t xml:space="preserve">RESEARCH </w:t>
      </w:r>
      <w:proofErr w:type="gramStart"/>
      <w:r>
        <w:t>QUESTION :</w:t>
      </w:r>
      <w:proofErr w:type="gramEnd"/>
    </w:p>
    <w:p w14:paraId="11C920E9" w14:textId="77777777" w:rsidR="00E8324C" w:rsidRDefault="00E8324C" w:rsidP="00E8324C"/>
    <w:p w14:paraId="1F23B236" w14:textId="185047F5" w:rsidR="00E8324C" w:rsidRPr="00E8324C" w:rsidRDefault="00E8324C" w:rsidP="00E8324C">
      <w:r w:rsidRPr="00E8324C">
        <w:t>Research Questions: Reimagining Fashion Marketing - The Evolutionary Impact of Artificial Intelligence on Digital Strategies</w:t>
      </w:r>
    </w:p>
    <w:p w14:paraId="37789670" w14:textId="77777777" w:rsidR="00E8324C" w:rsidRPr="00E8324C" w:rsidRDefault="00E8324C" w:rsidP="00E8324C"/>
    <w:p w14:paraId="283011D8" w14:textId="4FD442B5" w:rsidR="00E8324C" w:rsidRPr="00E8324C" w:rsidRDefault="00E8324C" w:rsidP="00E8324C">
      <w:r w:rsidRPr="00E8324C">
        <w:t>1. Exploration of AI Applications:</w:t>
      </w:r>
    </w:p>
    <w:p w14:paraId="57294610" w14:textId="77777777" w:rsidR="00E8324C" w:rsidRPr="00E8324C" w:rsidRDefault="00E8324C" w:rsidP="00E8324C">
      <w:r w:rsidRPr="00E8324C">
        <w:t xml:space="preserve">   - How is Artificial Intelligence (AI) currently being applied in fashion marketing strategies in the digital realm?</w:t>
      </w:r>
    </w:p>
    <w:p w14:paraId="6571AF4C" w14:textId="77777777" w:rsidR="00E8324C" w:rsidRPr="00E8324C" w:rsidRDefault="00E8324C" w:rsidP="00E8324C">
      <w:r w:rsidRPr="00E8324C">
        <w:t xml:space="preserve">   - What specific AI technologies and tools are fashion brands leveraging to enhance their digital marketing efforts?</w:t>
      </w:r>
    </w:p>
    <w:p w14:paraId="555EEE7E" w14:textId="77777777" w:rsidR="00E8324C" w:rsidRPr="00E8324C" w:rsidRDefault="00E8324C" w:rsidP="00E8324C"/>
    <w:p w14:paraId="35F04997" w14:textId="3F5BC4E3" w:rsidR="00E8324C" w:rsidRPr="00E8324C" w:rsidRDefault="00E8324C" w:rsidP="00E8324C">
      <w:r w:rsidRPr="00E8324C">
        <w:t>2. Impact on Brand Visibility and Consumer Engagement:</w:t>
      </w:r>
    </w:p>
    <w:p w14:paraId="5E43FC52" w14:textId="77777777" w:rsidR="00E8324C" w:rsidRPr="00E8324C" w:rsidRDefault="00E8324C" w:rsidP="00E8324C">
      <w:r w:rsidRPr="00E8324C">
        <w:t xml:space="preserve">   - How does the integration of AI impact the visibility of fashion brands across digital channels?</w:t>
      </w:r>
    </w:p>
    <w:p w14:paraId="7133C727" w14:textId="77777777" w:rsidR="00E8324C" w:rsidRPr="00E8324C" w:rsidRDefault="00E8324C" w:rsidP="00E8324C">
      <w:r w:rsidRPr="00E8324C">
        <w:t xml:space="preserve">   - In what ways does AI contribute to enhanced consumer engagement with fashion brands in the digital space?</w:t>
      </w:r>
    </w:p>
    <w:p w14:paraId="6A6C1C8D" w14:textId="77777777" w:rsidR="00E8324C" w:rsidRPr="00E8324C" w:rsidRDefault="00E8324C" w:rsidP="00E8324C"/>
    <w:p w14:paraId="509030F4" w14:textId="0475BF09" w:rsidR="00E8324C" w:rsidRPr="00E8324C" w:rsidRDefault="00E8324C" w:rsidP="00E8324C">
      <w:r w:rsidRPr="00E8324C">
        <w:t>3. Influence on Trend Forecasting and Inventory Management:</w:t>
      </w:r>
    </w:p>
    <w:p w14:paraId="46B2D16A" w14:textId="77777777" w:rsidR="00E8324C" w:rsidRPr="00E8324C" w:rsidRDefault="00E8324C" w:rsidP="00E8324C">
      <w:r w:rsidRPr="00E8324C">
        <w:t xml:space="preserve">   - To what extent does AI contribute to accurate trend forecasting within the fashion industry?</w:t>
      </w:r>
    </w:p>
    <w:p w14:paraId="5518A201" w14:textId="77777777" w:rsidR="00E8324C" w:rsidRPr="00E8324C" w:rsidRDefault="00E8324C" w:rsidP="00E8324C">
      <w:r w:rsidRPr="00E8324C">
        <w:t xml:space="preserve">   - How does AI optimize inventory management and supply chain processes in the context of fashion marketing?</w:t>
      </w:r>
    </w:p>
    <w:p w14:paraId="2D0BD9AE" w14:textId="77777777" w:rsidR="00E8324C" w:rsidRPr="00E8324C" w:rsidRDefault="00E8324C" w:rsidP="00E8324C"/>
    <w:p w14:paraId="3AAAAF78" w14:textId="0D286816" w:rsidR="00E8324C" w:rsidRPr="00E8324C" w:rsidRDefault="00E8324C" w:rsidP="00E8324C">
      <w:r w:rsidRPr="00E8324C">
        <w:t>4. Ethical Considerations in AI Adoption:</w:t>
      </w:r>
    </w:p>
    <w:p w14:paraId="411A5E78" w14:textId="77777777" w:rsidR="00E8324C" w:rsidRPr="00E8324C" w:rsidRDefault="00E8324C" w:rsidP="00E8324C">
      <w:r w:rsidRPr="00E8324C">
        <w:t xml:space="preserve">   - What are the ethical implications associated with the integration of AI in fashion marketing, particularly concerning data privacy and algorithmic biases?</w:t>
      </w:r>
    </w:p>
    <w:p w14:paraId="2BA6ED33" w14:textId="77777777" w:rsidR="00E8324C" w:rsidRPr="00E8324C" w:rsidRDefault="00E8324C" w:rsidP="00E8324C">
      <w:r w:rsidRPr="00E8324C">
        <w:lastRenderedPageBreak/>
        <w:t xml:space="preserve">   - How can fashion brands adopt ethical practices when leveraging AI technologies in their marketing strategies?</w:t>
      </w:r>
    </w:p>
    <w:p w14:paraId="3DE67B92" w14:textId="77777777" w:rsidR="00E8324C" w:rsidRPr="00E8324C" w:rsidRDefault="00E8324C" w:rsidP="00E8324C"/>
    <w:p w14:paraId="3221EE27" w14:textId="77777777" w:rsidR="00E8324C" w:rsidRPr="00E8324C" w:rsidRDefault="00E8324C" w:rsidP="00E8324C"/>
    <w:p w14:paraId="615611AE" w14:textId="5ABA2037" w:rsidR="00E8324C" w:rsidRDefault="00E8324C" w:rsidP="00E8324C">
      <w:r w:rsidRPr="00E8324C">
        <w:t>These research questions are designed to guide the investigation into the evolutionary impact of AI on fashion marketing strategies, covering various dimensions such as applications, impact, ethics, practical implementation, brand positioning, and future trends. They provide a comprehensive framework for exploring the intricate relationship between artificial intelligence and the evolving landscape of fashion marketing in the digital age.</w:t>
      </w:r>
    </w:p>
    <w:p w14:paraId="674B6362" w14:textId="77777777" w:rsidR="00E8324C" w:rsidRDefault="00E8324C" w:rsidP="00E8324C"/>
    <w:p w14:paraId="5E052851" w14:textId="77777777" w:rsidR="00E8324C" w:rsidRDefault="00E8324C" w:rsidP="00E8324C"/>
    <w:p w14:paraId="25B9E06C" w14:textId="4A00684E" w:rsidR="00E8324C" w:rsidRDefault="00E8324C" w:rsidP="00E8324C">
      <w:proofErr w:type="gramStart"/>
      <w:r>
        <w:t>SUMMARY :</w:t>
      </w:r>
      <w:proofErr w:type="gramEnd"/>
    </w:p>
    <w:p w14:paraId="157F6670" w14:textId="77777777" w:rsidR="00E8324C" w:rsidRDefault="00E8324C" w:rsidP="00E8324C"/>
    <w:p w14:paraId="6040EB03" w14:textId="1C497F03" w:rsidR="00E8324C" w:rsidRPr="00B660F1" w:rsidRDefault="00E8324C" w:rsidP="00E8324C">
      <w:r w:rsidRPr="00E8324C">
        <w:t>This research investigates the impact of Artificial Intelligence (AI) on fashion marketing in the digital age. The introduction highlighted the significance of exploring AI's transformative role in the dynamic fashion industry. The literature review provided a foundation, examining emerging technologies and AI applications in marketing. The methodology detailed the mixed-methods approach, emphasizing data validity and reliability. Findings from qualitative interviews and quantitative analyses were integrated in Chapter 4, offering insights into AI's influence on brand visibility, consumer engagement, and ethical considerations. Ethical considerations and limitations were addressed in Chapter 5. The conclusion summarized key findings, discussed implications for practitioners, and outlined potential future research directions. The research contributes to understanding the evolving relationship between AI and fashion marketing.</w:t>
      </w:r>
    </w:p>
    <w:p w14:paraId="6775A953" w14:textId="77777777" w:rsidR="00F842CC" w:rsidRDefault="00F842CC" w:rsidP="00EF36FA">
      <w:pPr>
        <w:jc w:val="center"/>
        <w:rPr>
          <w:sz w:val="32"/>
          <w:szCs w:val="32"/>
        </w:rPr>
      </w:pPr>
    </w:p>
    <w:p w14:paraId="694A1F4C" w14:textId="77777777" w:rsidR="00F842CC" w:rsidRDefault="00F842CC" w:rsidP="00EF36FA">
      <w:pPr>
        <w:jc w:val="center"/>
        <w:rPr>
          <w:sz w:val="32"/>
          <w:szCs w:val="32"/>
        </w:rPr>
      </w:pPr>
    </w:p>
    <w:p w14:paraId="7150E6B9" w14:textId="1DD6BC66" w:rsidR="00EF36FA" w:rsidRDefault="00EF36FA" w:rsidP="00EF36FA">
      <w:pPr>
        <w:jc w:val="center"/>
        <w:rPr>
          <w:sz w:val="32"/>
          <w:szCs w:val="32"/>
        </w:rPr>
      </w:pPr>
      <w:r w:rsidRPr="00EF36FA">
        <w:rPr>
          <w:sz w:val="32"/>
          <w:szCs w:val="32"/>
        </w:rPr>
        <w:t xml:space="preserve">CHAPTER </w:t>
      </w:r>
      <w:proofErr w:type="gramStart"/>
      <w:r w:rsidR="00E8324C">
        <w:rPr>
          <w:sz w:val="32"/>
          <w:szCs w:val="32"/>
        </w:rPr>
        <w:t xml:space="preserve">2 </w:t>
      </w:r>
      <w:r w:rsidRPr="00EF36FA">
        <w:rPr>
          <w:sz w:val="32"/>
          <w:szCs w:val="32"/>
        </w:rPr>
        <w:t>:</w:t>
      </w:r>
      <w:proofErr w:type="gramEnd"/>
      <w:r w:rsidRPr="00EF36FA">
        <w:rPr>
          <w:sz w:val="32"/>
          <w:szCs w:val="32"/>
        </w:rPr>
        <w:t xml:space="preserve"> Literature Review</w:t>
      </w:r>
    </w:p>
    <w:p w14:paraId="50D3B0D6" w14:textId="77777777" w:rsidR="00EF36FA" w:rsidRDefault="00EF36FA" w:rsidP="00EF36FA">
      <w:pPr>
        <w:rPr>
          <w:sz w:val="32"/>
          <w:szCs w:val="32"/>
        </w:rPr>
      </w:pPr>
    </w:p>
    <w:p w14:paraId="1A6B6B10" w14:textId="014576B4" w:rsidR="00EF36FA" w:rsidRDefault="00EF36FA" w:rsidP="00EF36FA">
      <w:r>
        <w:t xml:space="preserve">  </w:t>
      </w:r>
      <w:r w:rsidR="00B04AA2">
        <w:t xml:space="preserve">2:1) </w:t>
      </w:r>
      <w:r>
        <w:t xml:space="preserve">INTRODUCTION </w:t>
      </w:r>
    </w:p>
    <w:p w14:paraId="7F459EAC" w14:textId="77777777" w:rsidR="00EF36FA" w:rsidRDefault="00EF36FA" w:rsidP="00EF36FA"/>
    <w:p w14:paraId="096AEF47" w14:textId="59FC1C17" w:rsidR="00EF36FA" w:rsidRPr="00EF36FA" w:rsidRDefault="00EF36FA" w:rsidP="00EF36FA">
      <w:r w:rsidRPr="00EF36FA">
        <w:t>Introduction to the Literature Review:</w:t>
      </w:r>
    </w:p>
    <w:p w14:paraId="666A2E76" w14:textId="77777777" w:rsidR="00EF36FA" w:rsidRPr="00EF36FA" w:rsidRDefault="00EF36FA" w:rsidP="00EF36FA"/>
    <w:p w14:paraId="41850AD5" w14:textId="2A32DB08" w:rsidR="00EF36FA" w:rsidRPr="004523B6" w:rsidRDefault="004523B6" w:rsidP="004523B6">
      <w:pPr>
        <w:spacing w:after="240"/>
      </w:pPr>
      <w:r w:rsidRPr="004523B6">
        <w:t>Overview of the Review of Literature:</w:t>
      </w:r>
      <w:r w:rsidRPr="004523B6">
        <w:br/>
        <w:t>Artificial intelligence (AI) and fashion marketing meet in a dynamic environment that is changing at a rate never seen before. As we enter a new age in which technology is a revolutionary force rather than just a facilitator, the fashion industry is undergoing a paradigm change in how it approaches digital tactics. This study of the literature explores the ways that artificial intelligence has evolved to effect fashion marketing, highlighting the important aspects that have redefined how companies interact with customers online.</w:t>
      </w:r>
      <w:r w:rsidRPr="004523B6">
        <w:br/>
      </w:r>
      <w:r w:rsidRPr="004523B6">
        <w:br/>
        <w:t xml:space="preserve">AI's Entrance </w:t>
      </w:r>
      <w:proofErr w:type="gramStart"/>
      <w:r w:rsidRPr="004523B6">
        <w:t>Into</w:t>
      </w:r>
      <w:proofErr w:type="gramEnd"/>
      <w:r w:rsidRPr="004523B6">
        <w:t xml:space="preserve"> Fashion Marketing:</w:t>
      </w:r>
      <w:r w:rsidRPr="004523B6">
        <w:br/>
        <w:t xml:space="preserve">Fashion marketing is facing a disruptive force in the form of artificial intelligence due to its skills in machine learning, natural language processing, and predictive analytics (Deng, et al., 2019). The fashion sector, which has always relied on aesthetics and creativity, is increasingly using AI as a strategic ally to forecast market trends and understand customer preferences (Kapoor &amp; Agrawal, 2020). The dynamics of consumer-brand interactions are changing </w:t>
      </w:r>
      <w:proofErr w:type="gramStart"/>
      <w:r w:rsidRPr="004523B6">
        <w:t>as a result of</w:t>
      </w:r>
      <w:proofErr w:type="gramEnd"/>
      <w:r w:rsidRPr="004523B6">
        <w:t xml:space="preserve"> the integration of AI technologies, which provide scalable personalised experiences (Davenport et al., 2019).</w:t>
      </w:r>
      <w:r w:rsidRPr="004523B6">
        <w:br/>
      </w:r>
      <w:r w:rsidRPr="004523B6">
        <w:br/>
        <w:t>Customisation and Customer Engagement:</w:t>
      </w:r>
      <w:r w:rsidRPr="004523B6">
        <w:br/>
        <w:t>The significant influence of AI on personalisation techniques in the fashion industry is one of the main topics examined in this literature study. Fashion businesses may now personalise content and suggestions with unprecedented accuracy thanks to AI algorithms powered by large datasets and sophisticated analytics (Chen, et al., 2021). Once the domain of premium companies, personalisation is now commonplace and improves customer engagement and brand loyalty (</w:t>
      </w:r>
      <w:proofErr w:type="spellStart"/>
      <w:r w:rsidRPr="004523B6">
        <w:t>Joulin</w:t>
      </w:r>
      <w:proofErr w:type="spellEnd"/>
      <w:r w:rsidRPr="004523B6">
        <w:t>, et al., 2020).</w:t>
      </w:r>
      <w:r w:rsidRPr="004523B6">
        <w:br/>
      </w:r>
      <w:r w:rsidRPr="004523B6">
        <w:br/>
        <w:t>Consumer Trust and Ethical Considerations:</w:t>
      </w:r>
      <w:r w:rsidRPr="004523B6">
        <w:br/>
        <w:t xml:space="preserve">But as AI becomes more prominent, moral issues become more pressing. The ethical foundation supporting </w:t>
      </w:r>
      <w:r w:rsidRPr="004523B6">
        <w:lastRenderedPageBreak/>
        <w:t xml:space="preserve">fashion marketing techniques is called into question by concerns regarding privacy, data security, and transparency in AI-driven decision-making processes (Montgomery et al., 2021). As organisations negotiate the ethical ramifications of using AI, </w:t>
      </w:r>
      <w:proofErr w:type="gramStart"/>
      <w:r w:rsidRPr="004523B6">
        <w:t>establishing</w:t>
      </w:r>
      <w:proofErr w:type="gramEnd"/>
      <w:r w:rsidRPr="004523B6">
        <w:t xml:space="preserve"> and preserving customer trust in the digital era becomes crucial (Davenport &amp; </w:t>
      </w:r>
      <w:proofErr w:type="spellStart"/>
      <w:r w:rsidRPr="004523B6">
        <w:t>Kalakota</w:t>
      </w:r>
      <w:proofErr w:type="spellEnd"/>
      <w:r w:rsidRPr="004523B6">
        <w:t>, 2019).</w:t>
      </w:r>
      <w:r w:rsidRPr="004523B6">
        <w:br/>
      </w:r>
      <w:r w:rsidRPr="004523B6">
        <w:br/>
        <w:t>The Development of Digital Strategies</w:t>
      </w:r>
      <w:r w:rsidRPr="004523B6">
        <w:br/>
        <w:t>In the context of integrating AI, this literature study also looks at how digital marketing methods have changed over time. The lines between online and offline encounters are becoming less distinct, and data-driven decision-making is replacing traditional paradigms (Gupta &amp; George, 2016). The real-time analysis of large datasets by AI is revolutionising not just the way marketing campaigns are carried out but also the comprehension and prediction of customer behaviour (Brynjolfsson &amp; McAfee, 2017).</w:t>
      </w:r>
      <w:r w:rsidRPr="004523B6">
        <w:br/>
      </w:r>
      <w:r w:rsidRPr="004523B6">
        <w:br/>
        <w:t>Scope and Structure:</w:t>
      </w:r>
      <w:r w:rsidRPr="004523B6">
        <w:br/>
        <w:t>This review aims to fill in knowledge gaps, summarise important findings from the vast body of research on artificial intelligence (AI) in fashion marketing, and offer a basis for comprehending the complex influence of AI on digital strategies in the ever-changing field of fashion marketing.</w:t>
      </w:r>
    </w:p>
    <w:p w14:paraId="44FDF566" w14:textId="5F0E0BA6" w:rsidR="00EF36FA" w:rsidRDefault="00B04AA2" w:rsidP="00EF36FA">
      <w:r>
        <w:t>2.3</w:t>
      </w:r>
      <w:proofErr w:type="gramStart"/>
      <w:r>
        <w:t>)  SOCIAL</w:t>
      </w:r>
      <w:proofErr w:type="gramEnd"/>
      <w:r>
        <w:t xml:space="preserve"> MEDIA :</w:t>
      </w:r>
    </w:p>
    <w:p w14:paraId="0A1CD0CB" w14:textId="5F12FF27" w:rsidR="008838B9" w:rsidRDefault="008838B9" w:rsidP="008838B9"/>
    <w:p w14:paraId="0750A9F0" w14:textId="77777777" w:rsidR="00AD35E3" w:rsidRDefault="00AD35E3" w:rsidP="008838B9"/>
    <w:p w14:paraId="26139EA6" w14:textId="2BDE3980" w:rsidR="008838B9" w:rsidRPr="008838B9" w:rsidRDefault="008838B9" w:rsidP="008838B9">
      <w:r w:rsidRPr="008838B9">
        <w:t xml:space="preserve"> Social Media Strategy: Reimagining Fashion with AI</w:t>
      </w:r>
    </w:p>
    <w:p w14:paraId="59BA01DF" w14:textId="77777777" w:rsidR="008838B9" w:rsidRPr="008838B9" w:rsidRDefault="008838B9" w:rsidP="008838B9"/>
    <w:p w14:paraId="4FE6B15C" w14:textId="00BFCA6C" w:rsidR="008838B9" w:rsidRPr="008838B9" w:rsidRDefault="008838B9" w:rsidP="008838B9">
      <w:r w:rsidRPr="008838B9">
        <w:t>1. Define Brand Voice and Story:</w:t>
      </w:r>
    </w:p>
    <w:p w14:paraId="602EFF18" w14:textId="77777777" w:rsidR="008838B9" w:rsidRPr="008838B9" w:rsidRDefault="008838B9" w:rsidP="008838B9">
      <w:r w:rsidRPr="008838B9">
        <w:t xml:space="preserve">   - Develop a cohesive brand voice that aligns with the fusion of technology and fashion.</w:t>
      </w:r>
    </w:p>
    <w:p w14:paraId="05FD3269" w14:textId="77777777" w:rsidR="008838B9" w:rsidRPr="008838B9" w:rsidRDefault="008838B9" w:rsidP="008838B9">
      <w:r w:rsidRPr="008838B9">
        <w:t xml:space="preserve">   - Craft a compelling narrative around the brand's journey into AI-driven strategies.</w:t>
      </w:r>
    </w:p>
    <w:p w14:paraId="5D838ED4" w14:textId="77777777" w:rsidR="008838B9" w:rsidRPr="008838B9" w:rsidRDefault="008838B9" w:rsidP="008838B9"/>
    <w:p w14:paraId="1B0B4D0F" w14:textId="6E5B3425" w:rsidR="008838B9" w:rsidRPr="008838B9" w:rsidRDefault="008838B9" w:rsidP="008838B9">
      <w:r w:rsidRPr="008838B9">
        <w:t>2. AI-Generated Content:</w:t>
      </w:r>
    </w:p>
    <w:p w14:paraId="1B97FD76" w14:textId="77777777" w:rsidR="008838B9" w:rsidRPr="008838B9" w:rsidRDefault="008838B9" w:rsidP="008838B9">
      <w:r w:rsidRPr="008838B9">
        <w:t xml:space="preserve">   - Experiment with AI-generated visuals and graphics to showcase the brand's commitment to innovation.</w:t>
      </w:r>
    </w:p>
    <w:p w14:paraId="30E35682" w14:textId="77777777" w:rsidR="008838B9" w:rsidRPr="008838B9" w:rsidRDefault="008838B9" w:rsidP="008838B9">
      <w:r w:rsidRPr="008838B9">
        <w:t xml:space="preserve">   - Use AI to create dynamic and personalized content tailored to individual users' preferences.</w:t>
      </w:r>
    </w:p>
    <w:p w14:paraId="1C7A8D60" w14:textId="77777777" w:rsidR="008838B9" w:rsidRPr="008838B9" w:rsidRDefault="008838B9" w:rsidP="008838B9"/>
    <w:p w14:paraId="248E4EAE" w14:textId="7BBF5738" w:rsidR="008838B9" w:rsidRPr="008838B9" w:rsidRDefault="008838B9" w:rsidP="008838B9">
      <w:r w:rsidRPr="008838B9">
        <w:t>3. Educational Content on AI in Fashion:</w:t>
      </w:r>
    </w:p>
    <w:p w14:paraId="026D2289" w14:textId="77777777" w:rsidR="008838B9" w:rsidRPr="008838B9" w:rsidRDefault="008838B9" w:rsidP="008838B9">
      <w:r w:rsidRPr="008838B9">
        <w:t xml:space="preserve">   - Share educational content explaining the impact of AI on fashion marketing.</w:t>
      </w:r>
    </w:p>
    <w:p w14:paraId="2FD29386" w14:textId="77777777" w:rsidR="008838B9" w:rsidRPr="008838B9" w:rsidRDefault="008838B9" w:rsidP="008838B9">
      <w:r w:rsidRPr="008838B9">
        <w:t xml:space="preserve">   - Utilize infographics, video tutorials, and blog posts to simplify complex AI concepts for the audience.</w:t>
      </w:r>
    </w:p>
    <w:p w14:paraId="3C724689" w14:textId="77777777" w:rsidR="008838B9" w:rsidRPr="008838B9" w:rsidRDefault="008838B9" w:rsidP="008838B9"/>
    <w:p w14:paraId="0708D1DC" w14:textId="102C676B" w:rsidR="008838B9" w:rsidRPr="008838B9" w:rsidRDefault="008838B9" w:rsidP="008838B9">
      <w:r w:rsidRPr="008838B9">
        <w:t>4. AI-Powered Virtual Try-Ons:</w:t>
      </w:r>
    </w:p>
    <w:p w14:paraId="7867A176" w14:textId="77777777" w:rsidR="008838B9" w:rsidRPr="008838B9" w:rsidRDefault="008838B9" w:rsidP="008838B9">
      <w:r w:rsidRPr="008838B9">
        <w:t xml:space="preserve">   - Integrate AI-driven virtual try-on experiences through Instagram and Facebook AR filters.</w:t>
      </w:r>
    </w:p>
    <w:p w14:paraId="3AAA2314" w14:textId="77777777" w:rsidR="008838B9" w:rsidRPr="008838B9" w:rsidRDefault="008838B9" w:rsidP="008838B9">
      <w:r w:rsidRPr="008838B9">
        <w:t xml:space="preserve">   - Encourage followers to share their virtual try-on experiences, creating user-generated content.</w:t>
      </w:r>
    </w:p>
    <w:p w14:paraId="2C108FCE" w14:textId="77777777" w:rsidR="008838B9" w:rsidRPr="008838B9" w:rsidRDefault="008838B9" w:rsidP="008838B9"/>
    <w:p w14:paraId="1269AE00" w14:textId="560F57EA" w:rsidR="008838B9" w:rsidRPr="008838B9" w:rsidRDefault="008838B9" w:rsidP="008838B9">
      <w:r w:rsidRPr="008838B9">
        <w:t>5. Live Q&amp;A with AI Experts:</w:t>
      </w:r>
    </w:p>
    <w:p w14:paraId="7B44F982" w14:textId="77777777" w:rsidR="008838B9" w:rsidRPr="008838B9" w:rsidRDefault="008838B9" w:rsidP="008838B9">
      <w:r w:rsidRPr="008838B9">
        <w:t xml:space="preserve">   - Host live Q&amp;A sessions with AI experts to discuss the integration of AI in fashion marketing.</w:t>
      </w:r>
    </w:p>
    <w:p w14:paraId="2024E352" w14:textId="77777777" w:rsidR="008838B9" w:rsidRPr="008838B9" w:rsidRDefault="008838B9" w:rsidP="008838B9">
      <w:r w:rsidRPr="008838B9">
        <w:t xml:space="preserve">   - Allow followers to submit questions in advance and engage in real-time conversations.</w:t>
      </w:r>
    </w:p>
    <w:p w14:paraId="1AFE7616" w14:textId="77777777" w:rsidR="008838B9" w:rsidRPr="008838B9" w:rsidRDefault="008838B9" w:rsidP="008838B9"/>
    <w:p w14:paraId="2F04F1DA" w14:textId="2AD1EF1B" w:rsidR="008838B9" w:rsidRPr="008838B9" w:rsidRDefault="004523B6" w:rsidP="008838B9">
      <w:r>
        <w:t>6</w:t>
      </w:r>
      <w:r w:rsidR="008838B9" w:rsidRPr="008838B9">
        <w:t>. Interactive Polls and Surveys:</w:t>
      </w:r>
    </w:p>
    <w:p w14:paraId="6BBEF316" w14:textId="77777777" w:rsidR="008838B9" w:rsidRPr="008838B9" w:rsidRDefault="008838B9" w:rsidP="008838B9">
      <w:r w:rsidRPr="008838B9">
        <w:t xml:space="preserve">   - Engage followers with AI-powered polls and surveys on fashion preferences.</w:t>
      </w:r>
    </w:p>
    <w:p w14:paraId="17808A5B" w14:textId="77777777" w:rsidR="008838B9" w:rsidRPr="008838B9" w:rsidRDefault="008838B9" w:rsidP="008838B9">
      <w:r w:rsidRPr="008838B9">
        <w:t xml:space="preserve">   - Use insights to tailor content and product offerings based on audience feedback.</w:t>
      </w:r>
    </w:p>
    <w:p w14:paraId="3948862C" w14:textId="77777777" w:rsidR="008838B9" w:rsidRPr="008838B9" w:rsidRDefault="008838B9" w:rsidP="008838B9"/>
    <w:p w14:paraId="2E5019E8" w14:textId="5D864162" w:rsidR="008838B9" w:rsidRPr="008838B9" w:rsidRDefault="004523B6" w:rsidP="008838B9">
      <w:r>
        <w:t>7</w:t>
      </w:r>
      <w:r w:rsidR="008838B9" w:rsidRPr="008838B9">
        <w:t>. AI-Enhanced Chatbot Engagement:</w:t>
      </w:r>
    </w:p>
    <w:p w14:paraId="51FE9D8A" w14:textId="77777777" w:rsidR="008838B9" w:rsidRPr="008838B9" w:rsidRDefault="008838B9" w:rsidP="008838B9">
      <w:r w:rsidRPr="008838B9">
        <w:t xml:space="preserve">   - Integrate an AI-powered chatbot on messaging platforms to enhance customer engagement.</w:t>
      </w:r>
    </w:p>
    <w:p w14:paraId="2FEEA32E" w14:textId="77777777" w:rsidR="008838B9" w:rsidRPr="008838B9" w:rsidRDefault="008838B9" w:rsidP="008838B9">
      <w:r w:rsidRPr="008838B9">
        <w:t xml:space="preserve">   - Provide personalized product recommendations and information about AI initiatives.</w:t>
      </w:r>
    </w:p>
    <w:p w14:paraId="70F6F2B3" w14:textId="77777777" w:rsidR="008838B9" w:rsidRPr="008838B9" w:rsidRDefault="008838B9" w:rsidP="008838B9"/>
    <w:p w14:paraId="2A060678" w14:textId="7C0982F1" w:rsidR="008838B9" w:rsidRPr="008838B9" w:rsidRDefault="008838B9" w:rsidP="008838B9">
      <w:r w:rsidRPr="008838B9">
        <w:t>Conclusion:</w:t>
      </w:r>
    </w:p>
    <w:p w14:paraId="4432FEF9" w14:textId="77777777" w:rsidR="008838B9" w:rsidRPr="008838B9" w:rsidRDefault="008838B9" w:rsidP="008838B9"/>
    <w:p w14:paraId="7C68885B" w14:textId="736C82B0" w:rsidR="008838B9" w:rsidRDefault="008838B9" w:rsidP="008838B9">
      <w:r w:rsidRPr="008838B9">
        <w:t xml:space="preserve">This social media strategy aims to position the brand as a pioneer in merging AI and fashion marketing. By seamlessly integrating AI elements into social media campaigns, the brand can create a unique and immersive experience for its audience, fostering engagement, curiosity, and brand loyalty. The strategy </w:t>
      </w:r>
      <w:r w:rsidRPr="008838B9">
        <w:lastRenderedPageBreak/>
        <w:t>emphasizes educational content, transparency in AI practices, and an interactive approach to leverage the transformative power of AI in the world of fashion marketing.</w:t>
      </w:r>
    </w:p>
    <w:p w14:paraId="488DF2A6" w14:textId="77777777" w:rsidR="00B04AA2" w:rsidRDefault="00B04AA2" w:rsidP="00EF36FA"/>
    <w:p w14:paraId="7AC81C55" w14:textId="56B2A2A4" w:rsidR="00AD35E3" w:rsidRDefault="00B04AA2" w:rsidP="00B04AA2">
      <w:r>
        <w:t xml:space="preserve">2.4) SOCIAL MEDIA MARKETING </w:t>
      </w:r>
    </w:p>
    <w:p w14:paraId="7B614E84" w14:textId="77777777" w:rsidR="00B04AA2" w:rsidRDefault="00B04AA2" w:rsidP="00EF36FA"/>
    <w:p w14:paraId="034702E7" w14:textId="7C7B6F2A" w:rsidR="00B04AA2" w:rsidRPr="00B04AA2" w:rsidRDefault="00B04AA2" w:rsidP="00B04AA2">
      <w:r w:rsidRPr="00B04AA2">
        <w:t xml:space="preserve"> Social Media Marketing Strategy: Reimagining Fashion with AI</w:t>
      </w:r>
    </w:p>
    <w:p w14:paraId="5646F883" w14:textId="77777777" w:rsidR="00B04AA2" w:rsidRPr="00B04AA2" w:rsidRDefault="00B04AA2" w:rsidP="00B04AA2"/>
    <w:p w14:paraId="2FF2A46B" w14:textId="359EFD41" w:rsidR="002362C9" w:rsidRPr="002362C9" w:rsidRDefault="002362C9" w:rsidP="002362C9">
      <w:pPr>
        <w:spacing w:after="240"/>
      </w:pPr>
      <w:r w:rsidRPr="002362C9">
        <w:t>The transformative influence of artificial intelligence on digital strategies in redefining fashion marketing and social media strategy.</w:t>
      </w:r>
      <w:r w:rsidRPr="002362C9">
        <w:br/>
      </w:r>
      <w:r w:rsidRPr="002362C9">
        <w:br/>
        <w:t>The marriage of artificial intelligence (AI) with social media techniques is a critical and revolutionary integration in the ever-changing field of fashion marketing. In the digital era, social media platforms have become essential means for brands to communicate and connect with consumers. This short examines the collaboration between artificial intelligence (AI) and social media techniques, highlighting how the integration of these two technologies is transforming the fashion marketing industry.</w:t>
      </w:r>
      <w:r w:rsidRPr="002362C9">
        <w:br/>
      </w:r>
      <w:r w:rsidRPr="002362C9">
        <w:br/>
        <w:t>Improving customisation with artificial intelligence on social media:</w:t>
      </w:r>
      <w:r w:rsidRPr="002362C9">
        <w:br/>
        <w:t>AI algorithms are essential in improving personalisation on social media networks. AI empowers fashion firms to provide highly customised content to their consumers by analysing extensive databases of user behaviour, preferences, and interactions. This degree of personalisation surpasses conventional demographic targeting by delivering material that corresponds to individuals' specific interests and preferences (Kapoor &amp; Agrawal, 2020).</w:t>
      </w:r>
      <w:r w:rsidRPr="002362C9">
        <w:br/>
      </w:r>
      <w:r w:rsidRPr="002362C9">
        <w:br/>
        <w:t>Smart Content Suggestions:</w:t>
      </w:r>
      <w:r w:rsidRPr="002362C9">
        <w:br/>
        <w:t xml:space="preserve">Social media networks use AI-driven algorithms to provide intelligent content suggestions. Through the examination of user interaction habits, artificial intelligence has the capability to forecast and recommend fashion material that is very probable to connect with </w:t>
      </w:r>
      <w:proofErr w:type="gramStart"/>
      <w:r w:rsidRPr="002362C9">
        <w:t>particular users</w:t>
      </w:r>
      <w:proofErr w:type="gramEnd"/>
      <w:r w:rsidRPr="002362C9">
        <w:t>. By offering material that is more likely to grab the attention of the target demographic, this not only improves user experience but also boosts the success of fashion marketing initiatives (Davenport et al., 2019).</w:t>
      </w:r>
      <w:r w:rsidRPr="002362C9">
        <w:br/>
      </w:r>
      <w:r w:rsidRPr="002362C9">
        <w:br/>
        <w:t>Consumer insights obtained in real-time:</w:t>
      </w:r>
      <w:r w:rsidRPr="002362C9">
        <w:br/>
        <w:t xml:space="preserve">Social media platforms function as immediate centres of consumer insights, and AI enhances the analysis of this data with a higher level of complexity. Machine learning algorithms </w:t>
      </w:r>
      <w:proofErr w:type="gramStart"/>
      <w:r w:rsidRPr="002362C9">
        <w:t>have the ability to</w:t>
      </w:r>
      <w:proofErr w:type="gramEnd"/>
      <w:r w:rsidRPr="002362C9">
        <w:t xml:space="preserve"> analyse large volumes of social media data and extract important information about current fashion trends, customer opinions, and developing patterns. The information provided is very important for fashion marketers that want to anticipate industry trends and adjust their strategy appropriately (Chen et al., 2021).</w:t>
      </w:r>
      <w:r w:rsidRPr="002362C9">
        <w:br/>
      </w:r>
      <w:r w:rsidRPr="002362C9">
        <w:br/>
        <w:t>Ethical considerations and trust-building:</w:t>
      </w:r>
      <w:r w:rsidRPr="002362C9">
        <w:br/>
        <w:t>With the increasing prevalence of AI-driven social media methods, ethical questions become of utmost importance. Utilising AI in fashion marketing on social media responsibly entails implementing clear data procedures, upholding user privacy, and fostering customer confidence. Adhering to ethical principles in the development and implementation of AI technology guarantees a favourable perception of the company and cultivates enduring connections with customers (Montgomery et al., 2021).</w:t>
      </w:r>
      <w:r w:rsidRPr="002362C9">
        <w:br/>
      </w:r>
      <w:r w:rsidRPr="002362C9">
        <w:br/>
        <w:t>Incorporation of Influencer Marketing:</w:t>
      </w:r>
      <w:r w:rsidRPr="002362C9">
        <w:br/>
        <w:t>Artificial intelligence is exerting a growing impact on influencer marketing methods used on social media platforms. Algorithms have the capability to choose appropriate influencers for certain campaigns, forecast the impact of influencer partnerships, and even develop content concepts using past performance data. The use of data in this method enhances the effectiveness of influencer marketing initiatives within the wider social media strategy (</w:t>
      </w:r>
      <w:proofErr w:type="spellStart"/>
      <w:r w:rsidRPr="002362C9">
        <w:t>Joulin</w:t>
      </w:r>
      <w:proofErr w:type="spellEnd"/>
      <w:r w:rsidRPr="002362C9">
        <w:t xml:space="preserve"> et al., 2017).</w:t>
      </w:r>
    </w:p>
    <w:p w14:paraId="0A9A6DF2" w14:textId="77777777" w:rsidR="002362C9" w:rsidRPr="002362C9" w:rsidRDefault="002362C9" w:rsidP="002362C9"/>
    <w:p w14:paraId="2FBD91BF" w14:textId="77777777" w:rsidR="008838B9" w:rsidRDefault="008838B9" w:rsidP="00B04AA2"/>
    <w:p w14:paraId="3CE6F470" w14:textId="6976D859" w:rsidR="008838B9" w:rsidRDefault="008838B9" w:rsidP="00B04AA2">
      <w:r>
        <w:t xml:space="preserve">2.4.1) THEORETICAL FRAMEQWORK OF SOCIAL MEDIA </w:t>
      </w:r>
      <w:proofErr w:type="gramStart"/>
      <w:r>
        <w:t>MARKETING :</w:t>
      </w:r>
      <w:proofErr w:type="gramEnd"/>
    </w:p>
    <w:p w14:paraId="6133511B" w14:textId="30A2168E" w:rsidR="008838B9" w:rsidRDefault="00AD35E3" w:rsidP="00B04AA2">
      <w:r>
        <w:rPr>
          <w:noProof/>
          <w14:ligatures w14:val="standardContextual"/>
        </w:rPr>
        <w:lastRenderedPageBreak/>
        <w:drawing>
          <wp:inline distT="0" distB="0" distL="0" distR="0" wp14:anchorId="5548165C" wp14:editId="7D83AD07">
            <wp:extent cx="6420485" cy="3508513"/>
            <wp:effectExtent l="0" t="0" r="5715" b="0"/>
            <wp:docPr id="422273744" name="Picture 2" descr="A diagram of a diagram of mark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273744" name="Picture 2" descr="A diagram of a diagram of market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441441" cy="3519964"/>
                    </a:xfrm>
                    <a:prstGeom prst="rect">
                      <a:avLst/>
                    </a:prstGeom>
                  </pic:spPr>
                </pic:pic>
              </a:graphicData>
            </a:graphic>
          </wp:inline>
        </w:drawing>
      </w:r>
    </w:p>
    <w:p w14:paraId="587E60DC" w14:textId="77777777" w:rsidR="00AD35E3" w:rsidRDefault="00AD35E3" w:rsidP="008838B9"/>
    <w:p w14:paraId="4851B51B" w14:textId="3F91D3FD" w:rsidR="008838B9" w:rsidRPr="008838B9" w:rsidRDefault="008838B9" w:rsidP="008838B9">
      <w:r w:rsidRPr="008838B9">
        <w:t>Developing a theoretical framework for social media marketing in the context of "Reimagining Fashion Marketing: The Evolutionary Impact of Artificial Intelligence on Digital Strategies" involves integrating relevant theories that explain the relationships and dynamics within the chosen topic. Below is a theoretical framework that incorporates key concepts in social media marketing, AI, and consumer behavior:</w:t>
      </w:r>
    </w:p>
    <w:p w14:paraId="019DBA5C" w14:textId="77777777" w:rsidR="008838B9" w:rsidRPr="008838B9" w:rsidRDefault="008838B9" w:rsidP="008838B9"/>
    <w:p w14:paraId="1B02FDF7" w14:textId="5DA889D0" w:rsidR="008838B9" w:rsidRPr="008838B9" w:rsidRDefault="008838B9" w:rsidP="008838B9">
      <w:r w:rsidRPr="008838B9">
        <w:t xml:space="preserve"> Theoretical Framework: Social Media Marketing in the Age of AI</w:t>
      </w:r>
    </w:p>
    <w:p w14:paraId="5CD5BC74" w14:textId="77777777" w:rsidR="008838B9" w:rsidRPr="008838B9" w:rsidRDefault="008838B9" w:rsidP="008838B9"/>
    <w:p w14:paraId="0EAB9DAD" w14:textId="0835AC84" w:rsidR="008838B9" w:rsidRPr="008838B9" w:rsidRDefault="008838B9" w:rsidP="008838B9">
      <w:r w:rsidRPr="008838B9">
        <w:t xml:space="preserve"> Technology Acceptance Model (TAM):</w:t>
      </w:r>
    </w:p>
    <w:p w14:paraId="68CCA473" w14:textId="3F0BCA56" w:rsidR="008838B9" w:rsidRPr="008838B9" w:rsidRDefault="008838B9" w:rsidP="008838B9">
      <w:r w:rsidRPr="008838B9">
        <w:t xml:space="preserve">   - Concept: TAM posits that the perceived ease of use and perceived usefulness influence users' acceptance of technology.</w:t>
      </w:r>
    </w:p>
    <w:p w14:paraId="0DCDCF3C" w14:textId="71B26AB2" w:rsidR="008838B9" w:rsidRPr="008838B9" w:rsidRDefault="008838B9" w:rsidP="008838B9">
      <w:r w:rsidRPr="008838B9">
        <w:t xml:space="preserve">   - Application: Understand how consumers perceive and adopt AI-driven features in social media marketing for fashion.</w:t>
      </w:r>
    </w:p>
    <w:p w14:paraId="637E050A" w14:textId="0F6A1C54" w:rsidR="008838B9" w:rsidRPr="008838B9" w:rsidRDefault="008838B9" w:rsidP="008838B9">
      <w:r w:rsidRPr="008838B9">
        <w:t>Innovation Diffusion Theory:</w:t>
      </w:r>
    </w:p>
    <w:p w14:paraId="74944179" w14:textId="4838A162" w:rsidR="008838B9" w:rsidRPr="008838B9" w:rsidRDefault="008838B9" w:rsidP="008838B9">
      <w:r w:rsidRPr="008838B9">
        <w:t xml:space="preserve">   - Concept: Focuses on the process through which new innovations, in this case, AI in fashion marketing, are adopted by society.</w:t>
      </w:r>
    </w:p>
    <w:p w14:paraId="76A0ADEC" w14:textId="48209A26" w:rsidR="008838B9" w:rsidRPr="008838B9" w:rsidRDefault="008838B9" w:rsidP="008838B9">
      <w:r w:rsidRPr="008838B9">
        <w:t xml:space="preserve">   - Application: Analyze the stages of AI adoption in fashion marketing on social media, from early innovators to mainstream users.</w:t>
      </w:r>
    </w:p>
    <w:p w14:paraId="0082A62A" w14:textId="570FACEE" w:rsidR="008838B9" w:rsidRPr="008838B9" w:rsidRDefault="008838B9" w:rsidP="008838B9">
      <w:r w:rsidRPr="008838B9">
        <w:t>Social Influence Theory:</w:t>
      </w:r>
    </w:p>
    <w:p w14:paraId="2F2D3A87" w14:textId="257FEFB8" w:rsidR="008838B9" w:rsidRPr="008838B9" w:rsidRDefault="008838B9" w:rsidP="008838B9">
      <w:r w:rsidRPr="008838B9">
        <w:t xml:space="preserve">   - Concept:</w:t>
      </w:r>
      <w:r w:rsidR="0006146E">
        <w:t xml:space="preserve"> </w:t>
      </w:r>
      <w:r w:rsidRPr="008838B9">
        <w:t>Explores how individuals are influenced by others in their decision-making processes.</w:t>
      </w:r>
    </w:p>
    <w:p w14:paraId="752B1965" w14:textId="2D767D40" w:rsidR="008838B9" w:rsidRPr="008838B9" w:rsidRDefault="008838B9" w:rsidP="008838B9">
      <w:r w:rsidRPr="008838B9">
        <w:t xml:space="preserve">   - Application: Examine the role of influencers, peer recommendations, and social validation in the adoption of AI-driven strategies in fashion marketing on social media.</w:t>
      </w:r>
    </w:p>
    <w:p w14:paraId="153FB630" w14:textId="2C4A7E9C" w:rsidR="008838B9" w:rsidRPr="008838B9" w:rsidRDefault="008838B9" w:rsidP="008838B9">
      <w:r w:rsidRPr="008838B9">
        <w:t xml:space="preserve"> Personalization and Customization Theory:</w:t>
      </w:r>
    </w:p>
    <w:p w14:paraId="483D17AB" w14:textId="60F9A208" w:rsidR="008838B9" w:rsidRPr="008838B9" w:rsidRDefault="008838B9" w:rsidP="008838B9">
      <w:r w:rsidRPr="008838B9">
        <w:t xml:space="preserve">   - Concept: Emphasizes tailoring experiences to individual preferences for enhanced engagement.</w:t>
      </w:r>
    </w:p>
    <w:p w14:paraId="6AC1D8DB" w14:textId="3A3884D6" w:rsidR="008838B9" w:rsidRPr="008838B9" w:rsidRDefault="008838B9" w:rsidP="008838B9">
      <w:r w:rsidRPr="008838B9">
        <w:t xml:space="preserve">   - Application: Explore how AI-driven personalization in social media marketing enhances user engagement by delivering content and recommendations aligned with individual preferences.</w:t>
      </w:r>
    </w:p>
    <w:p w14:paraId="5A15E256" w14:textId="334772E6" w:rsidR="008838B9" w:rsidRPr="008838B9" w:rsidRDefault="008838B9" w:rsidP="008838B9">
      <w:r w:rsidRPr="008838B9">
        <w:t>Social Identity Theory:</w:t>
      </w:r>
    </w:p>
    <w:p w14:paraId="1498DEF4" w14:textId="01A76C70" w:rsidR="008838B9" w:rsidRPr="008838B9" w:rsidRDefault="008838B9" w:rsidP="008838B9">
      <w:r w:rsidRPr="008838B9">
        <w:t xml:space="preserve">   - Concept: Focuses on how individuals categorize themselves and others within social groups.</w:t>
      </w:r>
    </w:p>
    <w:p w14:paraId="47ADE4B9" w14:textId="234153AB" w:rsidR="008838B9" w:rsidRPr="008838B9" w:rsidRDefault="008838B9" w:rsidP="008838B9">
      <w:r w:rsidRPr="008838B9">
        <w:t xml:space="preserve">   - Application: Investigate how AI-driven strategies in fashion marketing on social media contribute to the formation and expression of social identity.</w:t>
      </w:r>
    </w:p>
    <w:p w14:paraId="41CDBC4D" w14:textId="1FA25FF1" w:rsidR="008838B9" w:rsidRPr="008838B9" w:rsidRDefault="008838B9" w:rsidP="008838B9">
      <w:r w:rsidRPr="008838B9">
        <w:t>The Extended Parallel Process Model (EPPM):</w:t>
      </w:r>
    </w:p>
    <w:p w14:paraId="0CBDAFAA" w14:textId="7D7954F9" w:rsidR="008838B9" w:rsidRPr="008838B9" w:rsidRDefault="008838B9" w:rsidP="008838B9">
      <w:r w:rsidRPr="008838B9">
        <w:t xml:space="preserve">   - Concept:</w:t>
      </w:r>
      <w:r w:rsidR="0006146E">
        <w:t xml:space="preserve"> </w:t>
      </w:r>
      <w:r w:rsidRPr="008838B9">
        <w:t>Explores how individuals process information and respond to perceived threats or opportunities.</w:t>
      </w:r>
    </w:p>
    <w:p w14:paraId="6408D07E" w14:textId="3D2A6D0D" w:rsidR="008838B9" w:rsidRPr="008838B9" w:rsidRDefault="008838B9" w:rsidP="008838B9">
      <w:r w:rsidRPr="008838B9">
        <w:t xml:space="preserve">   - Application: Examine consumer responses to AI-driven marketing initiatives, addressing concerns and highlighting benefits.</w:t>
      </w:r>
    </w:p>
    <w:p w14:paraId="69138A41" w14:textId="1E39E812" w:rsidR="008838B9" w:rsidRPr="008838B9" w:rsidRDefault="008838B9" w:rsidP="008838B9">
      <w:r w:rsidRPr="008838B9">
        <w:lastRenderedPageBreak/>
        <w:t xml:space="preserve"> Consumer Engagement Framework:</w:t>
      </w:r>
    </w:p>
    <w:p w14:paraId="2DABD8C6" w14:textId="108F262D" w:rsidR="008838B9" w:rsidRPr="008838B9" w:rsidRDefault="008838B9" w:rsidP="008838B9">
      <w:r w:rsidRPr="008838B9">
        <w:t xml:space="preserve">   - Concept: Focuses on the depth and breadth of consumer interactions with a brand.</w:t>
      </w:r>
    </w:p>
    <w:p w14:paraId="34A7F2C1" w14:textId="0659E643" w:rsidR="008838B9" w:rsidRPr="008838B9" w:rsidRDefault="008838B9" w:rsidP="008838B9">
      <w:r w:rsidRPr="008838B9">
        <w:t xml:space="preserve">   - </w:t>
      </w:r>
      <w:proofErr w:type="spellStart"/>
      <w:proofErr w:type="gramStart"/>
      <w:r w:rsidRPr="008838B9">
        <w:t>Application:Measure</w:t>
      </w:r>
      <w:proofErr w:type="spellEnd"/>
      <w:proofErr w:type="gramEnd"/>
      <w:r w:rsidRPr="008838B9">
        <w:t xml:space="preserve"> and </w:t>
      </w:r>
      <w:proofErr w:type="spellStart"/>
      <w:r w:rsidRPr="008838B9">
        <w:t>analyze</w:t>
      </w:r>
      <w:proofErr w:type="spellEnd"/>
      <w:r w:rsidRPr="008838B9">
        <w:t xml:space="preserve"> levels of consumer engagement facilitated by AI-driven strategies in fashion marketing on social media.</w:t>
      </w:r>
    </w:p>
    <w:p w14:paraId="10A16FA0" w14:textId="50F52E2B" w:rsidR="008838B9" w:rsidRPr="008838B9" w:rsidRDefault="008838B9" w:rsidP="008838B9">
      <w:r w:rsidRPr="008838B9">
        <w:t xml:space="preserve"> Experiential Marketing Theory:</w:t>
      </w:r>
    </w:p>
    <w:p w14:paraId="1C440AA5" w14:textId="7398AA87" w:rsidR="008838B9" w:rsidRPr="008838B9" w:rsidRDefault="008838B9" w:rsidP="008838B9">
      <w:r w:rsidRPr="008838B9">
        <w:t xml:space="preserve">   - Concept: Emphasizes creating memorable and immersive brand experiences.</w:t>
      </w:r>
    </w:p>
    <w:p w14:paraId="79591449" w14:textId="7BE581AA" w:rsidR="008838B9" w:rsidRPr="008838B9" w:rsidRDefault="008838B9" w:rsidP="008838B9">
      <w:r w:rsidRPr="008838B9">
        <w:t xml:space="preserve">   - Application: Evaluate how AI-powered virtual try-ons, interactive content, and personalized experiences contribute to experiential marketing in the fashion industry on social media.</w:t>
      </w:r>
    </w:p>
    <w:p w14:paraId="74D989DA" w14:textId="378B3192" w:rsidR="008838B9" w:rsidRPr="008838B9" w:rsidRDefault="008838B9" w:rsidP="008838B9">
      <w:r w:rsidRPr="008838B9">
        <w:t xml:space="preserve"> Ethical Frameworks:</w:t>
      </w:r>
    </w:p>
    <w:p w14:paraId="588A5DBD" w14:textId="215C56D1" w:rsidR="008838B9" w:rsidRPr="008838B9" w:rsidRDefault="008838B9" w:rsidP="008838B9">
      <w:r w:rsidRPr="008838B9">
        <w:t xml:space="preserve">   - Concept: Encompasses ethical considerations related to AI, privacy, and transparency.</w:t>
      </w:r>
    </w:p>
    <w:p w14:paraId="4F3B0B14" w14:textId="780D4FC7" w:rsidR="008838B9" w:rsidRPr="008838B9" w:rsidRDefault="008838B9" w:rsidP="008838B9">
      <w:r w:rsidRPr="008838B9">
        <w:t xml:space="preserve">   - Application: Apply ethical frameworks to assess and ensure responsible AI practices in fashion marketing on social media.</w:t>
      </w:r>
    </w:p>
    <w:p w14:paraId="4C15EEE2" w14:textId="7F314148" w:rsidR="008838B9" w:rsidRPr="008838B9" w:rsidRDefault="008838B9" w:rsidP="008838B9">
      <w:r w:rsidRPr="008838B9">
        <w:t>Cognitive Load Theory:</w:t>
      </w:r>
    </w:p>
    <w:p w14:paraId="007A4180" w14:textId="45030B18" w:rsidR="008838B9" w:rsidRPr="008838B9" w:rsidRDefault="008838B9" w:rsidP="008838B9">
      <w:r w:rsidRPr="008838B9">
        <w:t xml:space="preserve">   - Concept: Explores the mental effort required for information processing.</w:t>
      </w:r>
    </w:p>
    <w:p w14:paraId="6D2F8677" w14:textId="4DE8CC8E" w:rsidR="008838B9" w:rsidRPr="008838B9" w:rsidRDefault="008838B9" w:rsidP="008838B9">
      <w:r w:rsidRPr="008838B9">
        <w:t xml:space="preserve">   - Application: Assess how AI-driven content on social media simplifies or enhances the cognitive load for consumers in the context of fashion marketing.</w:t>
      </w:r>
    </w:p>
    <w:p w14:paraId="5346818F" w14:textId="77777777" w:rsidR="008838B9" w:rsidRPr="008838B9" w:rsidRDefault="008838B9" w:rsidP="008838B9"/>
    <w:p w14:paraId="14FCC060" w14:textId="04F9D371" w:rsidR="008838B9" w:rsidRDefault="008838B9" w:rsidP="002362C9">
      <w:r w:rsidRPr="008838B9">
        <w:t xml:space="preserve"> </w:t>
      </w:r>
    </w:p>
    <w:p w14:paraId="06629647" w14:textId="77777777" w:rsidR="0006146E" w:rsidRDefault="0006146E" w:rsidP="008838B9"/>
    <w:p w14:paraId="1DF53D03" w14:textId="5549E3BD" w:rsidR="0006146E" w:rsidRDefault="0006146E" w:rsidP="008838B9">
      <w:r>
        <w:t xml:space="preserve">2.4.2) TRADITIONAL MARKETING AND SOCIAL MEDIA </w:t>
      </w:r>
      <w:proofErr w:type="gramStart"/>
      <w:r>
        <w:t>MARKETING :</w:t>
      </w:r>
      <w:proofErr w:type="gramEnd"/>
    </w:p>
    <w:p w14:paraId="6E130618" w14:textId="77777777" w:rsidR="0006146E" w:rsidRDefault="0006146E" w:rsidP="008838B9"/>
    <w:p w14:paraId="519474A3" w14:textId="05F4609C" w:rsidR="0006146E" w:rsidRPr="0006146E" w:rsidRDefault="00AD35E3" w:rsidP="0006146E">
      <w:r>
        <w:rPr>
          <w:noProof/>
          <w14:ligatures w14:val="standardContextual"/>
        </w:rPr>
        <w:drawing>
          <wp:inline distT="0" distB="0" distL="0" distR="0" wp14:anchorId="0B2B054F" wp14:editId="60DEBAAF">
            <wp:extent cx="6450330" cy="3846443"/>
            <wp:effectExtent l="0" t="0" r="1270" b="1905"/>
            <wp:docPr id="965813254" name="Picture 3" descr="A table of informationa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813254" name="Picture 3" descr="A table of informational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461566" cy="3853143"/>
                    </a:xfrm>
                    <a:prstGeom prst="rect">
                      <a:avLst/>
                    </a:prstGeom>
                  </pic:spPr>
                </pic:pic>
              </a:graphicData>
            </a:graphic>
          </wp:inline>
        </w:drawing>
      </w:r>
    </w:p>
    <w:p w14:paraId="09F95DAF" w14:textId="77777777" w:rsidR="00AD35E3" w:rsidRDefault="0006146E" w:rsidP="0006146E">
      <w:r w:rsidRPr="0006146E">
        <w:t xml:space="preserve"> </w:t>
      </w:r>
    </w:p>
    <w:p w14:paraId="474B7611" w14:textId="5BACA9C2" w:rsidR="0006146E" w:rsidRPr="0006146E" w:rsidRDefault="0006146E" w:rsidP="0006146E">
      <w:r w:rsidRPr="0006146E">
        <w:t>Traditional Marketing:</w:t>
      </w:r>
    </w:p>
    <w:p w14:paraId="34FD56BF" w14:textId="77777777" w:rsidR="0006146E" w:rsidRPr="0006146E" w:rsidRDefault="0006146E" w:rsidP="0006146E"/>
    <w:p w14:paraId="75F5BECA" w14:textId="2E703C12" w:rsidR="0006146E" w:rsidRPr="0006146E" w:rsidRDefault="0006146E" w:rsidP="0006146E">
      <w:r w:rsidRPr="0006146E">
        <w:t>1. Print Advertisements and Billboards:</w:t>
      </w:r>
    </w:p>
    <w:p w14:paraId="6FA550AD" w14:textId="5EEEE6C4" w:rsidR="0006146E" w:rsidRPr="0006146E" w:rsidRDefault="0006146E" w:rsidP="0006146E">
      <w:r w:rsidRPr="0006146E">
        <w:t xml:space="preserve">   - Role: Establish brand visibility and recognition through traditional print media.</w:t>
      </w:r>
    </w:p>
    <w:p w14:paraId="34150272" w14:textId="5DD8A840" w:rsidR="0006146E" w:rsidRPr="0006146E" w:rsidRDefault="0006146E" w:rsidP="0006146E">
      <w:r w:rsidRPr="0006146E">
        <w:t xml:space="preserve">   - Integration with AI: Incorporate AI-generated visuals or QR codes that lead consumers to interactive digital experiences on social media platforms.</w:t>
      </w:r>
    </w:p>
    <w:p w14:paraId="250BA429" w14:textId="77777777" w:rsidR="0006146E" w:rsidRPr="0006146E" w:rsidRDefault="0006146E" w:rsidP="0006146E"/>
    <w:p w14:paraId="4AA57D14" w14:textId="0278BDF0" w:rsidR="0006146E" w:rsidRPr="0006146E" w:rsidRDefault="0006146E" w:rsidP="0006146E">
      <w:r w:rsidRPr="0006146E">
        <w:t>2. Fashion Shows and Events:</w:t>
      </w:r>
    </w:p>
    <w:p w14:paraId="49BC4D58" w14:textId="62CC60C7" w:rsidR="0006146E" w:rsidRPr="0006146E" w:rsidRDefault="0006146E" w:rsidP="0006146E">
      <w:r w:rsidRPr="0006146E">
        <w:t xml:space="preserve">   - Role: Create immersive experiences for showcasing new collections and building brand image.</w:t>
      </w:r>
    </w:p>
    <w:p w14:paraId="57F00415" w14:textId="72C3B5AE" w:rsidR="0006146E" w:rsidRPr="0006146E" w:rsidRDefault="0006146E" w:rsidP="0006146E">
      <w:r w:rsidRPr="0006146E">
        <w:t xml:space="preserve">   - Integration with AI: Use AI for trend analysis to curate collections that align with consumer preferences, enhancing the relevancy of fashion shows.</w:t>
      </w:r>
    </w:p>
    <w:p w14:paraId="2DD96EAD" w14:textId="77777777" w:rsidR="0006146E" w:rsidRPr="0006146E" w:rsidRDefault="0006146E" w:rsidP="0006146E"/>
    <w:p w14:paraId="09779C8C" w14:textId="4505B323" w:rsidR="0006146E" w:rsidRPr="0006146E" w:rsidRDefault="0006146E" w:rsidP="0006146E">
      <w:r w:rsidRPr="0006146E">
        <w:t>3. In-Store Promotions:</w:t>
      </w:r>
    </w:p>
    <w:p w14:paraId="4CBD5517" w14:textId="1521A359" w:rsidR="0006146E" w:rsidRPr="0006146E" w:rsidRDefault="0006146E" w:rsidP="0006146E">
      <w:r w:rsidRPr="0006146E">
        <w:t xml:space="preserve">   - Role: Drive foot traffic and provide in-person brand experiences.</w:t>
      </w:r>
    </w:p>
    <w:p w14:paraId="16762FF8" w14:textId="514A6923" w:rsidR="0006146E" w:rsidRPr="0006146E" w:rsidRDefault="0006146E" w:rsidP="0006146E">
      <w:r w:rsidRPr="0006146E">
        <w:t xml:space="preserve">   - Integration with AI: Implement AI-powered interactive displays, virtual mirrors, or personalized recommendations to enhance the in-store experience.</w:t>
      </w:r>
    </w:p>
    <w:p w14:paraId="4F1B040D" w14:textId="77777777" w:rsidR="0006146E" w:rsidRPr="0006146E" w:rsidRDefault="0006146E" w:rsidP="0006146E"/>
    <w:p w14:paraId="5A774116" w14:textId="5CA7BF2D" w:rsidR="0006146E" w:rsidRPr="0006146E" w:rsidRDefault="0006146E" w:rsidP="0006146E">
      <w:r w:rsidRPr="0006146E">
        <w:t>4. Magazine Features and Editorial Content:</w:t>
      </w:r>
    </w:p>
    <w:p w14:paraId="2C08C515" w14:textId="11FEC5B8" w:rsidR="0006146E" w:rsidRPr="0006146E" w:rsidRDefault="0006146E" w:rsidP="0006146E">
      <w:r w:rsidRPr="0006146E">
        <w:t xml:space="preserve">   - Role: Leverage editorial content to tell brand stories and showcase fashion trends.</w:t>
      </w:r>
    </w:p>
    <w:p w14:paraId="677D732B" w14:textId="38C38484" w:rsidR="0006146E" w:rsidRPr="0006146E" w:rsidRDefault="0006146E" w:rsidP="0006146E">
      <w:r w:rsidRPr="0006146E">
        <w:t xml:space="preserve">   - Integration with AI: Use AI to predict trends and personalize editorial content based on reader preferences.</w:t>
      </w:r>
    </w:p>
    <w:p w14:paraId="52B82FD5" w14:textId="77777777" w:rsidR="0006146E" w:rsidRPr="0006146E" w:rsidRDefault="0006146E" w:rsidP="0006146E"/>
    <w:p w14:paraId="7F0FD7D7" w14:textId="5D2C4D8A" w:rsidR="0006146E" w:rsidRPr="0006146E" w:rsidRDefault="0006146E" w:rsidP="0006146E">
      <w:r w:rsidRPr="0006146E">
        <w:t>5. Collaborations with Traditional Media:</w:t>
      </w:r>
    </w:p>
    <w:p w14:paraId="1DD84EAA" w14:textId="2C1CF5D9" w:rsidR="0006146E" w:rsidRPr="0006146E" w:rsidRDefault="0006146E" w:rsidP="0006146E">
      <w:r w:rsidRPr="0006146E">
        <w:t xml:space="preserve">   - Role: Partner with traditional media outlets for brand features and interviews.</w:t>
      </w:r>
    </w:p>
    <w:p w14:paraId="0E4E9778" w14:textId="63052DC2" w:rsidR="0006146E" w:rsidRPr="0006146E" w:rsidRDefault="0006146E" w:rsidP="0006146E">
      <w:r w:rsidRPr="0006146E">
        <w:t xml:space="preserve">   - Integration with AI: Use AI-generated content or insights to provide unique angles for media collaborations, enhancing the storytelling aspect.</w:t>
      </w:r>
    </w:p>
    <w:p w14:paraId="7815838C" w14:textId="77777777" w:rsidR="0006146E" w:rsidRPr="0006146E" w:rsidRDefault="0006146E" w:rsidP="0006146E"/>
    <w:p w14:paraId="6C649176" w14:textId="6C497ACD" w:rsidR="0006146E" w:rsidRPr="0006146E" w:rsidRDefault="0006146E" w:rsidP="0006146E">
      <w:r w:rsidRPr="0006146E">
        <w:t xml:space="preserve"> Social Media Marketing:</w:t>
      </w:r>
    </w:p>
    <w:p w14:paraId="692D4297" w14:textId="77777777" w:rsidR="0006146E" w:rsidRPr="0006146E" w:rsidRDefault="0006146E" w:rsidP="0006146E"/>
    <w:p w14:paraId="08609C43" w14:textId="6131C09D" w:rsidR="0006146E" w:rsidRPr="0006146E" w:rsidRDefault="0006146E" w:rsidP="0006146E">
      <w:r w:rsidRPr="0006146E">
        <w:t>1. Instagram and Facebook Campaigns:</w:t>
      </w:r>
    </w:p>
    <w:p w14:paraId="7D575E0C" w14:textId="3ACD4BB8" w:rsidR="0006146E" w:rsidRPr="0006146E" w:rsidRDefault="0006146E" w:rsidP="0006146E">
      <w:r w:rsidRPr="0006146E">
        <w:t xml:space="preserve">   - Role: Engage a global audience, showcase products, and interact with followers.</w:t>
      </w:r>
    </w:p>
    <w:p w14:paraId="1BBFFCE8" w14:textId="4FD4B044" w:rsidR="0006146E" w:rsidRPr="0006146E" w:rsidRDefault="0006146E" w:rsidP="0006146E">
      <w:r w:rsidRPr="0006146E">
        <w:t xml:space="preserve">   - Integration with AI: Utilize AI for personalized content recommendations, targeted advertising, and interactive features like virtual try-ons.</w:t>
      </w:r>
    </w:p>
    <w:p w14:paraId="2F55FE37" w14:textId="77777777" w:rsidR="0006146E" w:rsidRPr="0006146E" w:rsidRDefault="0006146E" w:rsidP="0006146E"/>
    <w:p w14:paraId="110644B9" w14:textId="626E0715" w:rsidR="0006146E" w:rsidRPr="0006146E" w:rsidRDefault="0006146E" w:rsidP="0006146E">
      <w:r w:rsidRPr="0006146E">
        <w:t>2. Influencer Collaborations:</w:t>
      </w:r>
    </w:p>
    <w:p w14:paraId="38871E49" w14:textId="62BF9D4E" w:rsidR="0006146E" w:rsidRPr="0006146E" w:rsidRDefault="0006146E" w:rsidP="0006146E">
      <w:r w:rsidRPr="0006146E">
        <w:t xml:space="preserve">   - Role: Leverage influencers to reach a wider audience and build credibility.</w:t>
      </w:r>
    </w:p>
    <w:p w14:paraId="32A1AF63" w14:textId="5267A91E" w:rsidR="0006146E" w:rsidRPr="0006146E" w:rsidRDefault="0006146E" w:rsidP="0006146E">
      <w:r w:rsidRPr="0006146E">
        <w:t xml:space="preserve">   - Integration with AI: Identify influencers through AI-driven analytics, measure the effectiveness of collaborations, and predict influencer impact.</w:t>
      </w:r>
    </w:p>
    <w:p w14:paraId="7FD22CC5" w14:textId="77777777" w:rsidR="0006146E" w:rsidRPr="0006146E" w:rsidRDefault="0006146E" w:rsidP="0006146E"/>
    <w:p w14:paraId="3D0C9088" w14:textId="3E491413" w:rsidR="0006146E" w:rsidRPr="0006146E" w:rsidRDefault="0006146E" w:rsidP="0006146E">
      <w:r w:rsidRPr="0006146E">
        <w:t>3. Interactive Content and Challenges:</w:t>
      </w:r>
    </w:p>
    <w:p w14:paraId="26117AC3" w14:textId="22DCE50E" w:rsidR="0006146E" w:rsidRPr="0006146E" w:rsidRDefault="0006146E" w:rsidP="0006146E">
      <w:r w:rsidRPr="0006146E">
        <w:t xml:space="preserve">   - Role: Foster user engagement through interactive posts, challenges, and polls.</w:t>
      </w:r>
    </w:p>
    <w:p w14:paraId="079F5E04" w14:textId="783871FE" w:rsidR="0006146E" w:rsidRPr="0006146E" w:rsidRDefault="0006146E" w:rsidP="0006146E">
      <w:r w:rsidRPr="0006146E">
        <w:t xml:space="preserve">   - Integration with AI: Use AI to </w:t>
      </w:r>
      <w:proofErr w:type="spellStart"/>
      <w:r w:rsidRPr="0006146E">
        <w:t>analyze</w:t>
      </w:r>
      <w:proofErr w:type="spellEnd"/>
      <w:r w:rsidRPr="0006146E">
        <w:t xml:space="preserve"> user interactions, predict content trends, and personalize challenge recommendations.</w:t>
      </w:r>
    </w:p>
    <w:p w14:paraId="07E66466" w14:textId="77777777" w:rsidR="0006146E" w:rsidRPr="0006146E" w:rsidRDefault="0006146E" w:rsidP="0006146E"/>
    <w:p w14:paraId="2CA63F39" w14:textId="2F3633DC" w:rsidR="0006146E" w:rsidRPr="0006146E" w:rsidRDefault="0006146E" w:rsidP="0006146E">
      <w:r w:rsidRPr="0006146E">
        <w:t>4. Live Streaming and Behind-the-Scenes:</w:t>
      </w:r>
    </w:p>
    <w:p w14:paraId="00D440F5" w14:textId="4C810DC5" w:rsidR="0006146E" w:rsidRPr="0006146E" w:rsidRDefault="0006146E" w:rsidP="0006146E">
      <w:r w:rsidRPr="0006146E">
        <w:t xml:space="preserve">   - Role: Connect with audiences in real-time, providing exclusive behind-the-scenes content.</w:t>
      </w:r>
    </w:p>
    <w:p w14:paraId="69CCA2E9" w14:textId="79B7DE17" w:rsidR="0006146E" w:rsidRPr="0006146E" w:rsidRDefault="0006146E" w:rsidP="0006146E">
      <w:r w:rsidRPr="0006146E">
        <w:t xml:space="preserve">   - Integration with AI: Use AI-driven chatbots during live streams for real-time engagement, answering user queries and providing personalized suggestions.</w:t>
      </w:r>
    </w:p>
    <w:p w14:paraId="6A92AF6B" w14:textId="77777777" w:rsidR="0006146E" w:rsidRPr="0006146E" w:rsidRDefault="0006146E" w:rsidP="0006146E"/>
    <w:p w14:paraId="18607AF5" w14:textId="31C53EC1" w:rsidR="0006146E" w:rsidRPr="0006146E" w:rsidRDefault="0006146E" w:rsidP="0006146E">
      <w:r w:rsidRPr="0006146E">
        <w:t>5. User-Generated Content (UGC) Campaigns:</w:t>
      </w:r>
    </w:p>
    <w:p w14:paraId="4859CFBC" w14:textId="218334C0" w:rsidR="0006146E" w:rsidRPr="0006146E" w:rsidRDefault="0006146E" w:rsidP="0006146E">
      <w:r w:rsidRPr="0006146E">
        <w:t xml:space="preserve">   - Role: Encourage followers to create content, promoting brand advocacy.</w:t>
      </w:r>
    </w:p>
    <w:p w14:paraId="38834B1F" w14:textId="13F6C57A" w:rsidR="0006146E" w:rsidRPr="0006146E" w:rsidRDefault="0006146E" w:rsidP="0006146E">
      <w:r w:rsidRPr="0006146E">
        <w:t xml:space="preserve">   - Integration with AI: Analyze UGC through AI tools to identify trends, sentiments, and areas for improvement.</w:t>
      </w:r>
    </w:p>
    <w:p w14:paraId="1FE5A65A" w14:textId="77777777" w:rsidR="0006146E" w:rsidRPr="0006146E" w:rsidRDefault="0006146E" w:rsidP="0006146E"/>
    <w:p w14:paraId="482B861D" w14:textId="30301A0F" w:rsidR="0006146E" w:rsidRPr="0006146E" w:rsidRDefault="0006146E" w:rsidP="0006146E">
      <w:r w:rsidRPr="0006146E">
        <w:t xml:space="preserve"> INTEGRATION of AI:</w:t>
      </w:r>
    </w:p>
    <w:p w14:paraId="48C4E1F3" w14:textId="77777777" w:rsidR="0006146E" w:rsidRPr="0006146E" w:rsidRDefault="0006146E" w:rsidP="0006146E"/>
    <w:p w14:paraId="441CF1D5" w14:textId="65F8841E" w:rsidR="0006146E" w:rsidRPr="0006146E" w:rsidRDefault="0006146E" w:rsidP="0006146E">
      <w:r w:rsidRPr="0006146E">
        <w:t>1. Personalization Across Channels:</w:t>
      </w:r>
    </w:p>
    <w:p w14:paraId="257647F4" w14:textId="68C936C6" w:rsidR="0006146E" w:rsidRPr="0006146E" w:rsidRDefault="0006146E" w:rsidP="0006146E">
      <w:r w:rsidRPr="0006146E">
        <w:t xml:space="preserve">   - Role: Create a seamless and personalized experience for consumers.</w:t>
      </w:r>
    </w:p>
    <w:p w14:paraId="45B331BC" w14:textId="14A10175" w:rsidR="0006146E" w:rsidRPr="0006146E" w:rsidRDefault="0006146E" w:rsidP="0006146E">
      <w:r w:rsidRPr="0006146E">
        <w:t xml:space="preserve">   - Integration with AI: Ensure consistency in messaging and personalization by using AI algorithms across both traditional and digital channels.</w:t>
      </w:r>
    </w:p>
    <w:p w14:paraId="0687C7D3" w14:textId="77777777" w:rsidR="0006146E" w:rsidRPr="0006146E" w:rsidRDefault="0006146E" w:rsidP="0006146E"/>
    <w:p w14:paraId="2209AAEB" w14:textId="70748269" w:rsidR="0006146E" w:rsidRPr="0006146E" w:rsidRDefault="0006146E" w:rsidP="0006146E">
      <w:r w:rsidRPr="0006146E">
        <w:t>2. Data-Driven Decision Making:</w:t>
      </w:r>
    </w:p>
    <w:p w14:paraId="67EEB4DD" w14:textId="2FA6668F" w:rsidR="0006146E" w:rsidRPr="0006146E" w:rsidRDefault="0006146E" w:rsidP="0006146E">
      <w:r w:rsidRPr="0006146E">
        <w:t xml:space="preserve">   - Role: Base marketing strategies on insights derived from consumer data.</w:t>
      </w:r>
    </w:p>
    <w:p w14:paraId="4B9D64AA" w14:textId="0FC6AC54" w:rsidR="0006146E" w:rsidRPr="0006146E" w:rsidRDefault="0006146E" w:rsidP="0006146E">
      <w:r w:rsidRPr="0006146E">
        <w:t xml:space="preserve">   - Integration with AI: Use AI to </w:t>
      </w:r>
      <w:proofErr w:type="spellStart"/>
      <w:r w:rsidRPr="0006146E">
        <w:t>analyze</w:t>
      </w:r>
      <w:proofErr w:type="spellEnd"/>
      <w:r w:rsidRPr="0006146E">
        <w:t xml:space="preserve"> large datasets, predict consumer behavior, and inform marketing decisions across all channels.</w:t>
      </w:r>
    </w:p>
    <w:p w14:paraId="702BBA8D" w14:textId="77777777" w:rsidR="0006146E" w:rsidRPr="0006146E" w:rsidRDefault="0006146E" w:rsidP="0006146E"/>
    <w:p w14:paraId="58A0A989" w14:textId="23BAEF1D" w:rsidR="0006146E" w:rsidRPr="0006146E" w:rsidRDefault="0006146E" w:rsidP="0006146E">
      <w:r w:rsidRPr="0006146E">
        <w:lastRenderedPageBreak/>
        <w:t>3. Customer Relationship Management (CRM):</w:t>
      </w:r>
    </w:p>
    <w:p w14:paraId="2694BF6B" w14:textId="690F7C80" w:rsidR="0006146E" w:rsidRPr="0006146E" w:rsidRDefault="0006146E" w:rsidP="0006146E">
      <w:r w:rsidRPr="0006146E">
        <w:t xml:space="preserve">   - Role: Build and maintain relationships with customers.</w:t>
      </w:r>
    </w:p>
    <w:p w14:paraId="33802CC3" w14:textId="08706B34" w:rsidR="0006146E" w:rsidRPr="0006146E" w:rsidRDefault="0006146E" w:rsidP="0006146E">
      <w:r w:rsidRPr="0006146E">
        <w:t xml:space="preserve">   - Integration with AI: Implement AI in CRM systems to enhance customer interactions, personalize communication, and predict customer needs.</w:t>
      </w:r>
    </w:p>
    <w:p w14:paraId="5741F3DA" w14:textId="77777777" w:rsidR="0006146E" w:rsidRPr="0006146E" w:rsidRDefault="0006146E" w:rsidP="0006146E"/>
    <w:p w14:paraId="1834E92F" w14:textId="28CEA6F1" w:rsidR="0006146E" w:rsidRPr="0006146E" w:rsidRDefault="0006146E" w:rsidP="0006146E">
      <w:r w:rsidRPr="0006146E">
        <w:t xml:space="preserve"> Conclusion:</w:t>
      </w:r>
    </w:p>
    <w:p w14:paraId="40E274A2" w14:textId="77777777" w:rsidR="0006146E" w:rsidRPr="0006146E" w:rsidRDefault="0006146E" w:rsidP="0006146E"/>
    <w:p w14:paraId="5636DF4F" w14:textId="4AA14C68" w:rsidR="0006146E" w:rsidRDefault="0006146E" w:rsidP="0006146E">
      <w:r w:rsidRPr="0006146E">
        <w:t>The integration of traditional and social media marketing, augmented by AI strategies, creates a holistic approach to fashion marketing. While traditional channels provide a tangible and experiential element, social media and AI-driven technologies offer a dynamic, data-driven, and interactive dimension. The synergy of these approaches allows fashion brands to adapt to the evolving consumer landscape, reimagining their marketing strategies for the digital age.</w:t>
      </w:r>
    </w:p>
    <w:p w14:paraId="0C13DD2E" w14:textId="77777777" w:rsidR="005769D2" w:rsidRDefault="005769D2" w:rsidP="0006146E"/>
    <w:p w14:paraId="1BDC67B2" w14:textId="77777777" w:rsidR="005769D2" w:rsidRDefault="005769D2" w:rsidP="005769D2"/>
    <w:p w14:paraId="41A3D6A8" w14:textId="06EEA49B" w:rsidR="005769D2" w:rsidRDefault="005769D2" w:rsidP="005769D2">
      <w:r>
        <w:t xml:space="preserve">2.5) SOCIAL MEDIA MARKETING MODELS </w:t>
      </w:r>
    </w:p>
    <w:p w14:paraId="587C5D02" w14:textId="77777777" w:rsidR="00AD35E3" w:rsidRDefault="00AD35E3" w:rsidP="005769D2"/>
    <w:p w14:paraId="0F45E613" w14:textId="07983069" w:rsidR="00AD35E3" w:rsidRDefault="00AD35E3" w:rsidP="005769D2">
      <w:r>
        <w:rPr>
          <w:noProof/>
          <w14:ligatures w14:val="standardContextual"/>
        </w:rPr>
        <w:drawing>
          <wp:inline distT="0" distB="0" distL="0" distR="0" wp14:anchorId="7485E6E3" wp14:editId="3B30DD31">
            <wp:extent cx="6645910" cy="4856480"/>
            <wp:effectExtent l="0" t="0" r="0" b="0"/>
            <wp:docPr id="572014549" name="Picture 1" descr="A diagram of social marketing frame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014549" name="Picture 1" descr="A diagram of social marketing framework&#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645910" cy="4856480"/>
                    </a:xfrm>
                    <a:prstGeom prst="rect">
                      <a:avLst/>
                    </a:prstGeom>
                  </pic:spPr>
                </pic:pic>
              </a:graphicData>
            </a:graphic>
          </wp:inline>
        </w:drawing>
      </w:r>
    </w:p>
    <w:p w14:paraId="34974C70" w14:textId="77777777" w:rsidR="00E61F57" w:rsidRDefault="00E61F57" w:rsidP="005769D2"/>
    <w:p w14:paraId="0A7ECDBF" w14:textId="6EDAB2F6" w:rsidR="00E61F57" w:rsidRDefault="00E61F57" w:rsidP="005769D2">
      <w:r w:rsidRPr="00E61F57">
        <w:t xml:space="preserve">Social Media Marketing Model is a strategic framework outlining how businesses leverage social platforms for brand promotion. It involves defining goals, identifying target audiences, creating engaging content, selecting appropriate platforms, and </w:t>
      </w:r>
      <w:proofErr w:type="spellStart"/>
      <w:r w:rsidRPr="00E61F57">
        <w:t>analyzing</w:t>
      </w:r>
      <w:proofErr w:type="spellEnd"/>
      <w:r w:rsidRPr="00E61F57">
        <w:t xml:space="preserve"> performance. Key components include audience segmentation, content strategy, engagement tactics, and metrics for evaluation. This model guides businesses in building an active online presence, fostering audience interaction, and achieving marketing objectives through data-driven insights. It adapts to emerging trends, making it essential for navigating the dynamic landscape of social media and ensuring effective communication, engagement, and brand growth.</w:t>
      </w:r>
    </w:p>
    <w:p w14:paraId="2EC94DD3" w14:textId="77777777" w:rsidR="00E61F57" w:rsidRDefault="00E61F57" w:rsidP="005769D2"/>
    <w:p w14:paraId="5E0F8233" w14:textId="26B795A6" w:rsidR="00E61F57" w:rsidRDefault="00E61F57" w:rsidP="005769D2">
      <w:r>
        <w:t xml:space="preserve">2.5.1) HONEYCOMB </w:t>
      </w:r>
      <w:proofErr w:type="gramStart"/>
      <w:r>
        <w:t>MODEL :</w:t>
      </w:r>
      <w:proofErr w:type="gramEnd"/>
    </w:p>
    <w:p w14:paraId="3C09BEEF" w14:textId="607961F6" w:rsidR="00E61F57" w:rsidRDefault="00AD35E3" w:rsidP="005769D2">
      <w:r>
        <w:rPr>
          <w:noProof/>
          <w14:ligatures w14:val="standardContextual"/>
        </w:rPr>
        <w:lastRenderedPageBreak/>
        <w:drawing>
          <wp:inline distT="0" distB="0" distL="0" distR="0" wp14:anchorId="2BB0145A" wp14:editId="29770F4D">
            <wp:extent cx="6510020" cy="3558209"/>
            <wp:effectExtent l="0" t="0" r="5080" b="0"/>
            <wp:docPr id="704083952" name="Picture 4"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083952" name="Picture 4" descr="A diagram of a group of peop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532023" cy="3570235"/>
                    </a:xfrm>
                    <a:prstGeom prst="rect">
                      <a:avLst/>
                    </a:prstGeom>
                  </pic:spPr>
                </pic:pic>
              </a:graphicData>
            </a:graphic>
          </wp:inline>
        </w:drawing>
      </w:r>
    </w:p>
    <w:p w14:paraId="37395BE2" w14:textId="77777777" w:rsidR="00AD35E3" w:rsidRDefault="00AD35E3" w:rsidP="00E61F57"/>
    <w:p w14:paraId="4ED000E8" w14:textId="5792D670" w:rsidR="00E61F57" w:rsidRPr="00E61F57" w:rsidRDefault="00E61F57" w:rsidP="00E61F57">
      <w:r w:rsidRPr="00E61F57">
        <w:t>In the context of "Reimagining Fashion Marketing: The Evolutionary Impact of Artificial Intelligence on Digital Strategies," the Honeycomb Model can be applied to guide a comprehensive approach to social media engagement within the fashion industry.</w:t>
      </w:r>
    </w:p>
    <w:p w14:paraId="1CBFA7DD" w14:textId="77777777" w:rsidR="00E61F57" w:rsidRPr="00E61F57" w:rsidRDefault="00E61F57" w:rsidP="00E61F57"/>
    <w:p w14:paraId="7F978C1E" w14:textId="4A3A80EF" w:rsidR="00E61F57" w:rsidRPr="00E61F57" w:rsidRDefault="00E61F57" w:rsidP="00E61F57">
      <w:r w:rsidRPr="00E61F57">
        <w:t>1. Identity in Fashion Branding:</w:t>
      </w:r>
    </w:p>
    <w:p w14:paraId="73E75BFF" w14:textId="5069A35A" w:rsidR="00E61F57" w:rsidRPr="00E61F57" w:rsidRDefault="00E61F57" w:rsidP="00E61F57">
      <w:r w:rsidRPr="00E61F57">
        <w:t xml:space="preserve">   - Description: Emphasizes the creation and projection of a distinct brand identity in the digital space.</w:t>
      </w:r>
    </w:p>
    <w:p w14:paraId="0DC144A5" w14:textId="3824FE2C" w:rsidR="00E61F57" w:rsidRPr="00E61F57" w:rsidRDefault="00E61F57" w:rsidP="00E61F57">
      <w:r w:rsidRPr="00E61F57">
        <w:t xml:space="preserve">   - Use: Fashion brands leverage AI to curate and present a unique digital identity, ensuring consistency across platforms and resonating with their target audience.</w:t>
      </w:r>
    </w:p>
    <w:p w14:paraId="4A731CEC" w14:textId="77777777" w:rsidR="00E61F57" w:rsidRPr="00E61F57" w:rsidRDefault="00E61F57" w:rsidP="00E61F57"/>
    <w:p w14:paraId="3D295F4E" w14:textId="19B9518B" w:rsidR="00E61F57" w:rsidRPr="00E61F57" w:rsidRDefault="00E61F57" w:rsidP="00E61F57">
      <w:r w:rsidRPr="00E61F57">
        <w:t>2. Conversations in Trend Dialogues:</w:t>
      </w:r>
    </w:p>
    <w:p w14:paraId="7739F771" w14:textId="6B77E266" w:rsidR="00E61F57" w:rsidRPr="00E61F57" w:rsidRDefault="00E61F57" w:rsidP="00E61F57">
      <w:r w:rsidRPr="00E61F57">
        <w:t xml:space="preserve">   - Description: Focuses on the ongoing dialogue and discussions within the fashion community.</w:t>
      </w:r>
    </w:p>
    <w:p w14:paraId="05D6AE87" w14:textId="699D1423" w:rsidR="00E61F57" w:rsidRPr="00E61F57" w:rsidRDefault="00E61F57" w:rsidP="00E61F57">
      <w:r w:rsidRPr="00E61F57">
        <w:t xml:space="preserve">   - Use: AI-driven trend analysis enables brands to actively participate in conversations about emerging styles, ensuring relevance and responsiveness to consumer preferences.</w:t>
      </w:r>
    </w:p>
    <w:p w14:paraId="17F229EB" w14:textId="77777777" w:rsidR="00E61F57" w:rsidRPr="00E61F57" w:rsidRDefault="00E61F57" w:rsidP="00E61F57"/>
    <w:p w14:paraId="403ECAAD" w14:textId="34D027DF" w:rsidR="00E61F57" w:rsidRPr="00E61F57" w:rsidRDefault="00E61F57" w:rsidP="00E61F57">
      <w:r w:rsidRPr="00E61F57">
        <w:t>3. Sharing in AI-Powered Content Distribution:</w:t>
      </w:r>
    </w:p>
    <w:p w14:paraId="43F2326D" w14:textId="4A01BD33" w:rsidR="00E61F57" w:rsidRPr="00E61F57" w:rsidRDefault="00E61F57" w:rsidP="00E61F57">
      <w:r w:rsidRPr="00E61F57">
        <w:t xml:space="preserve">   - Description: Highlights the strategic distribution of fashion content across social networks.</w:t>
      </w:r>
    </w:p>
    <w:p w14:paraId="3D8568CC" w14:textId="4D57EABD" w:rsidR="00E61F57" w:rsidRPr="00E61F57" w:rsidRDefault="00E61F57" w:rsidP="00E61F57">
      <w:r w:rsidRPr="00E61F57">
        <w:t xml:space="preserve">   - Use: Brands use AI algorithms to optimize the sharing of content, ensuring that visually appealing and trend-aligned materials reach a wider audience.</w:t>
      </w:r>
    </w:p>
    <w:p w14:paraId="421234D9" w14:textId="77777777" w:rsidR="00E61F57" w:rsidRPr="00E61F57" w:rsidRDefault="00E61F57" w:rsidP="00E61F57"/>
    <w:p w14:paraId="4F824166" w14:textId="7AA02357" w:rsidR="00E61F57" w:rsidRPr="00E61F57" w:rsidRDefault="00E61F57" w:rsidP="00E61F57">
      <w:r w:rsidRPr="00E61F57">
        <w:t>4. Presence through Immersive AI Experiences:</w:t>
      </w:r>
    </w:p>
    <w:p w14:paraId="5313B45B" w14:textId="060DC0F0" w:rsidR="00E61F57" w:rsidRPr="00E61F57" w:rsidRDefault="00E61F57" w:rsidP="00E61F57">
      <w:r w:rsidRPr="00E61F57">
        <w:t xml:space="preserve">   - Description: Addresses the brand's digital presence and engagement on various platforms.</w:t>
      </w:r>
    </w:p>
    <w:p w14:paraId="35FAD9C8" w14:textId="0786690E" w:rsidR="00E61F57" w:rsidRPr="00E61F57" w:rsidRDefault="00E61F57" w:rsidP="00E61F57">
      <w:r w:rsidRPr="00E61F57">
        <w:t xml:space="preserve">   - Use: AI-enhanced virtual try-on experiences, augmented reality fashion shows, and interactive content contribute to a captivating digital presence, offering consumers novel and immersive interactions.</w:t>
      </w:r>
    </w:p>
    <w:p w14:paraId="73819582" w14:textId="77777777" w:rsidR="00E61F57" w:rsidRPr="00E61F57" w:rsidRDefault="00E61F57" w:rsidP="00E61F57"/>
    <w:p w14:paraId="4D51A3D9" w14:textId="3587C534" w:rsidR="00E61F57" w:rsidRPr="00E61F57" w:rsidRDefault="00E61F57" w:rsidP="00E61F57">
      <w:r w:rsidRPr="00E61F57">
        <w:t>5. Relationships via AI-Enhanced Personalization:</w:t>
      </w:r>
    </w:p>
    <w:p w14:paraId="50078CFB" w14:textId="739418E0" w:rsidR="00E61F57" w:rsidRPr="00E61F57" w:rsidRDefault="00E61F57" w:rsidP="00E61F57">
      <w:r w:rsidRPr="00E61F57">
        <w:t xml:space="preserve">   - Description: Explores the connections formed between brands and consumers.</w:t>
      </w:r>
    </w:p>
    <w:p w14:paraId="4CB84828" w14:textId="304AEFB5" w:rsidR="00E61F57" w:rsidRPr="00E61F57" w:rsidRDefault="00E61F57" w:rsidP="00E61F57">
      <w:r w:rsidRPr="00E61F57">
        <w:t xml:space="preserve">   - Use: AI personalization algorithms </w:t>
      </w:r>
      <w:proofErr w:type="spellStart"/>
      <w:r w:rsidRPr="00E61F57">
        <w:t>analyze</w:t>
      </w:r>
      <w:proofErr w:type="spellEnd"/>
      <w:r w:rsidRPr="00E61F57">
        <w:t xml:space="preserve"> user behavior to tailor recommendations and interactions, strengthening the bond between the brand and individual consumers.</w:t>
      </w:r>
    </w:p>
    <w:p w14:paraId="54B5119A" w14:textId="77777777" w:rsidR="00E61F57" w:rsidRPr="00E61F57" w:rsidRDefault="00E61F57" w:rsidP="00E61F57"/>
    <w:p w14:paraId="41713070" w14:textId="336FB901" w:rsidR="00E61F57" w:rsidRPr="00E61F57" w:rsidRDefault="00E61F57" w:rsidP="00E61F57">
      <w:r w:rsidRPr="00E61F57">
        <w:t>6. Reputation Management with Ethical AI Practices:</w:t>
      </w:r>
    </w:p>
    <w:p w14:paraId="2E5C1D51" w14:textId="219A549B" w:rsidR="00E61F57" w:rsidRPr="00E61F57" w:rsidRDefault="00E61F57" w:rsidP="00E61F57">
      <w:r w:rsidRPr="00E61F57">
        <w:t xml:space="preserve">   - Description: Focuses on maintaining a positive online reputation, considering ethical considerations.</w:t>
      </w:r>
    </w:p>
    <w:p w14:paraId="1EDD8418" w14:textId="7D6A8641" w:rsidR="00E61F57" w:rsidRPr="00E61F57" w:rsidRDefault="00E61F57" w:rsidP="00E61F57">
      <w:r w:rsidRPr="00E61F57">
        <w:t xml:space="preserve">   - Use: Brands actively manage their reputation by incorporating ethical AI practices, ensuring transparency, fairness, and privacy in AI-driven marketing strategies.</w:t>
      </w:r>
    </w:p>
    <w:p w14:paraId="33215420" w14:textId="77777777" w:rsidR="00E61F57" w:rsidRPr="00E61F57" w:rsidRDefault="00E61F57" w:rsidP="00E61F57"/>
    <w:p w14:paraId="20A52D70" w14:textId="4DEC400A" w:rsidR="00E61F57" w:rsidRPr="00E61F57" w:rsidRDefault="00E61F57" w:rsidP="00E61F57">
      <w:r w:rsidRPr="00E61F57">
        <w:lastRenderedPageBreak/>
        <w:t>7. Groups in AI-Driven Fashion Communities:</w:t>
      </w:r>
    </w:p>
    <w:p w14:paraId="7BCCE50B" w14:textId="1D2899EF" w:rsidR="00E61F57" w:rsidRPr="00E61F57" w:rsidRDefault="00E61F57" w:rsidP="00E61F57">
      <w:r w:rsidRPr="00E61F57">
        <w:t xml:space="preserve">   - Description: Recognizes the formation of communities based on shared fashion interests.</w:t>
      </w:r>
    </w:p>
    <w:p w14:paraId="7E7BE282" w14:textId="4059028C" w:rsidR="00E61F57" w:rsidRPr="00E61F57" w:rsidRDefault="00E61F57" w:rsidP="00E61F57">
      <w:r w:rsidRPr="00E61F57">
        <w:t xml:space="preserve">   - Use: Brands foster AI-driven fashion communities, where consumers with similar preferences can connect, share insights, and engage with the brand and each other.</w:t>
      </w:r>
    </w:p>
    <w:p w14:paraId="71AD9DD1" w14:textId="77777777" w:rsidR="00E61F57" w:rsidRPr="00E61F57" w:rsidRDefault="00E61F57" w:rsidP="00E61F57"/>
    <w:p w14:paraId="4DAB6808" w14:textId="2C8C603A" w:rsidR="00E61F57" w:rsidRDefault="00E61F57" w:rsidP="00E61F57">
      <w:r w:rsidRPr="00E61F57">
        <w:t>By applying the Honeycomb Model to "Reimagining Fashion Marketing," brands can strategically navigate the complexities of social media engagement in the digital era, leveraging the capabilities of AI to enhance identity, conversations, sharing, presence, relationships, reputation, and the formation of fashion-centric groups.</w:t>
      </w:r>
    </w:p>
    <w:p w14:paraId="3BAB176B" w14:textId="77777777" w:rsidR="00E61F57" w:rsidRDefault="00E61F57" w:rsidP="00E61F57"/>
    <w:p w14:paraId="11AD3358" w14:textId="0D9C3A3F" w:rsidR="00E61F57" w:rsidRDefault="00E61F57" w:rsidP="00E61F57">
      <w:r>
        <w:t xml:space="preserve">2.5.2) CHAFFEY’S THEORY OF SOCIAL MEDIA </w:t>
      </w:r>
      <w:proofErr w:type="gramStart"/>
      <w:r>
        <w:t>MARKETING :</w:t>
      </w:r>
      <w:proofErr w:type="gramEnd"/>
    </w:p>
    <w:p w14:paraId="32AFA080" w14:textId="77777777" w:rsidR="001E4255" w:rsidRDefault="001E4255" w:rsidP="00E61F57"/>
    <w:p w14:paraId="07B1B4DE" w14:textId="77777777" w:rsidR="001E4255" w:rsidRPr="001E4255" w:rsidRDefault="001E4255" w:rsidP="001E4255">
      <w:r w:rsidRPr="001E4255">
        <w:t>Chaffey's theory of social media marketing, as outlined in his well-known "5Ss of Social Media Marketing," provides a structured approach to utilizing social media platforms effectively. When applied to "Reimagining Fashion Marketing: The Evolutionary Impact of Artificial Intelligence on Digital Strategies," the theory can guide a comprehensive and strategic use of social media in the context of AI-driven fashion marketing.</w:t>
      </w:r>
    </w:p>
    <w:p w14:paraId="47746D48" w14:textId="77777777" w:rsidR="001E4255" w:rsidRPr="001E4255" w:rsidRDefault="001E4255" w:rsidP="001E4255"/>
    <w:p w14:paraId="58914BAE" w14:textId="211DAB60" w:rsidR="001E4255" w:rsidRPr="001E4255" w:rsidRDefault="001E4255" w:rsidP="001E4255">
      <w:r w:rsidRPr="001E4255">
        <w:t xml:space="preserve"> 1. Scan:</w:t>
      </w:r>
    </w:p>
    <w:p w14:paraId="59113AF6" w14:textId="6C7CF471" w:rsidR="001E4255" w:rsidRPr="001E4255" w:rsidRDefault="001E4255" w:rsidP="001E4255">
      <w:r w:rsidRPr="001E4255">
        <w:t xml:space="preserve">   - Description: Monitor social media channels to understand trends, consumer sentiments, and industry discussions.</w:t>
      </w:r>
    </w:p>
    <w:p w14:paraId="050FC6AA" w14:textId="40B023C7" w:rsidR="001E4255" w:rsidRPr="001E4255" w:rsidRDefault="001E4255" w:rsidP="001E4255">
      <w:r w:rsidRPr="001E4255">
        <w:t xml:space="preserve">   - Application: Employ AI-powered scanning tools to </w:t>
      </w:r>
      <w:proofErr w:type="spellStart"/>
      <w:r w:rsidRPr="001E4255">
        <w:t>analyze</w:t>
      </w:r>
      <w:proofErr w:type="spellEnd"/>
      <w:r w:rsidRPr="001E4255">
        <w:t xml:space="preserve"> vast amounts of data, extracting insights into emerging fashion trends, consumer preferences, and market dynamics.</w:t>
      </w:r>
    </w:p>
    <w:p w14:paraId="49450C53" w14:textId="77777777" w:rsidR="001E4255" w:rsidRPr="001E4255" w:rsidRDefault="001E4255" w:rsidP="001E4255"/>
    <w:p w14:paraId="78F69834" w14:textId="3C4E0E12" w:rsidR="001E4255" w:rsidRPr="001E4255" w:rsidRDefault="001E4255" w:rsidP="001E4255">
      <w:r w:rsidRPr="001E4255">
        <w:t xml:space="preserve"> 2. Scope:</w:t>
      </w:r>
    </w:p>
    <w:p w14:paraId="2739EABE" w14:textId="588E1A71" w:rsidR="001E4255" w:rsidRPr="001E4255" w:rsidRDefault="001E4255" w:rsidP="001E4255">
      <w:r w:rsidRPr="001E4255">
        <w:t xml:space="preserve">   - Description: Define the objectives and goals of social media marketing campaigns within the broader marketing strategy.</w:t>
      </w:r>
    </w:p>
    <w:p w14:paraId="73EF4B92" w14:textId="143DE837" w:rsidR="001E4255" w:rsidRPr="001E4255" w:rsidRDefault="001E4255" w:rsidP="001E4255">
      <w:r w:rsidRPr="001E4255">
        <w:t xml:space="preserve">   - Application: Utilize AI to assess the scope of social media initiatives, aligning them with overarching business goals and tailoring campaigns for specific target audiences identified through AI algorithms.</w:t>
      </w:r>
    </w:p>
    <w:p w14:paraId="3E3303FE" w14:textId="77777777" w:rsidR="001E4255" w:rsidRPr="001E4255" w:rsidRDefault="001E4255" w:rsidP="001E4255"/>
    <w:p w14:paraId="462D0D1A" w14:textId="0B292A7B" w:rsidR="001E4255" w:rsidRPr="001E4255" w:rsidRDefault="001E4255" w:rsidP="001E4255">
      <w:r w:rsidRPr="001E4255">
        <w:t xml:space="preserve"> 3. Strategy:</w:t>
      </w:r>
    </w:p>
    <w:p w14:paraId="495C7284" w14:textId="3551F86C" w:rsidR="001E4255" w:rsidRPr="001E4255" w:rsidRDefault="001E4255" w:rsidP="001E4255">
      <w:r w:rsidRPr="001E4255">
        <w:t xml:space="preserve">   - Description: Develop a comprehensive social media strategy, considering the target audience, content, and engagement tactics.</w:t>
      </w:r>
    </w:p>
    <w:p w14:paraId="7AA20425" w14:textId="5BFEB8E5" w:rsidR="001E4255" w:rsidRPr="001E4255" w:rsidRDefault="001E4255" w:rsidP="001E4255">
      <w:r w:rsidRPr="001E4255">
        <w:t xml:space="preserve">   - Application: Integrate AI in strategy formulation, leveraging predictive analytics to anticipate consumer behavior, optimize content creation, and enhance engagement strategies.</w:t>
      </w:r>
    </w:p>
    <w:p w14:paraId="392AF143" w14:textId="77777777" w:rsidR="001E4255" w:rsidRDefault="001E4255" w:rsidP="001E4255"/>
    <w:p w14:paraId="152B7D6A" w14:textId="010DC92C" w:rsidR="001E4255" w:rsidRPr="001E4255" w:rsidRDefault="001E4255" w:rsidP="001E4255">
      <w:r w:rsidRPr="001E4255">
        <w:t xml:space="preserve"> 4. Structure:</w:t>
      </w:r>
    </w:p>
    <w:p w14:paraId="407719E2" w14:textId="62F4D597" w:rsidR="001E4255" w:rsidRPr="001E4255" w:rsidRDefault="001E4255" w:rsidP="001E4255">
      <w:r w:rsidRPr="001E4255">
        <w:t xml:space="preserve">   - Description: Organize and structure social media marketing activities, including content calendars, team responsibilities, and resource allocation.</w:t>
      </w:r>
    </w:p>
    <w:p w14:paraId="3428CCCB" w14:textId="79AE24BF" w:rsidR="001E4255" w:rsidRPr="001E4255" w:rsidRDefault="001E4255" w:rsidP="001E4255">
      <w:r w:rsidRPr="001E4255">
        <w:t xml:space="preserve">   - Application: Implement AI-driven tools for content scheduling, automated responses through chatbots, and dynamic resource allocation based on real-time analytics.</w:t>
      </w:r>
    </w:p>
    <w:p w14:paraId="1C454B7C" w14:textId="77777777" w:rsidR="001E4255" w:rsidRPr="001E4255" w:rsidRDefault="001E4255" w:rsidP="001E4255"/>
    <w:p w14:paraId="296D8F51" w14:textId="29BBCFE6" w:rsidR="001E4255" w:rsidRPr="001E4255" w:rsidRDefault="001E4255" w:rsidP="001E4255">
      <w:r w:rsidRPr="001E4255">
        <w:t xml:space="preserve"> 5. Systematize:</w:t>
      </w:r>
    </w:p>
    <w:p w14:paraId="6B1FE3E6" w14:textId="7F62E05A" w:rsidR="001E4255" w:rsidRPr="001E4255" w:rsidRDefault="001E4255" w:rsidP="001E4255">
      <w:r w:rsidRPr="001E4255">
        <w:t xml:space="preserve">   - Description: Establish processes and systems for consistent execution and measurement of social media marketing efforts.</w:t>
      </w:r>
    </w:p>
    <w:p w14:paraId="4176E7B7" w14:textId="268A686B" w:rsidR="001E4255" w:rsidRPr="001E4255" w:rsidRDefault="001E4255" w:rsidP="001E4255">
      <w:r w:rsidRPr="001E4255">
        <w:t xml:space="preserve">   - Application: Employ AI to systematize routine tasks, such as content posting, audience segmentation, and performance tracking. Implement AI-driven systems for continuous optimization based on real-time data.</w:t>
      </w:r>
    </w:p>
    <w:p w14:paraId="09A42662" w14:textId="77777777" w:rsidR="001E4255" w:rsidRPr="001E4255" w:rsidRDefault="001E4255" w:rsidP="001E4255"/>
    <w:p w14:paraId="79613B57" w14:textId="101BC6F0" w:rsidR="001E4255" w:rsidRPr="001E4255" w:rsidRDefault="001E4255" w:rsidP="001E4255">
      <w:r w:rsidRPr="001E4255">
        <w:t xml:space="preserve"> INTEGRATION WITH AI-DRIVEN FASHION MARKETING:</w:t>
      </w:r>
    </w:p>
    <w:p w14:paraId="222E6C39" w14:textId="77777777" w:rsidR="001E4255" w:rsidRPr="001E4255" w:rsidRDefault="001E4255" w:rsidP="001E4255"/>
    <w:p w14:paraId="69FA84AC" w14:textId="731B0C6F" w:rsidR="001E4255" w:rsidRPr="001E4255" w:rsidRDefault="001E4255" w:rsidP="001E4255">
      <w:r w:rsidRPr="001E4255">
        <w:t>AI-Enhanced Trend Analysis: Leverage AI algorithms to scan social media channels for emerging fashion trends, allowing brands to stay ahead and integrate these trends into their marketing strategies.</w:t>
      </w:r>
    </w:p>
    <w:p w14:paraId="5A461778" w14:textId="206F9104" w:rsidR="001E4255" w:rsidRPr="001E4255" w:rsidRDefault="001E4255" w:rsidP="001E4255">
      <w:r w:rsidRPr="001E4255">
        <w:t>Personalized Content Strategy: Use AI to scope and strategize personalized content creation based on individual consumer preferences, ensuring a targeted and engaging approach.</w:t>
      </w:r>
    </w:p>
    <w:p w14:paraId="5250BFBA" w14:textId="6FB8F130" w:rsidR="001E4255" w:rsidRPr="001E4255" w:rsidRDefault="001E4255" w:rsidP="001E4255">
      <w:r w:rsidRPr="001E4255">
        <w:lastRenderedPageBreak/>
        <w:t xml:space="preserve"> Automated Engagement: Implement AI-powered chatbots to systematize and automate responses to customer inquiries, enhancing engagement efficiency on social media platforms.</w:t>
      </w:r>
    </w:p>
    <w:p w14:paraId="46533C76" w14:textId="2509A9D0" w:rsidR="001E4255" w:rsidRPr="001E4255" w:rsidRDefault="001E4255" w:rsidP="001E4255">
      <w:r w:rsidRPr="001E4255">
        <w:t xml:space="preserve"> Predictive Analytics for Campaign Success: Utilize AI-driven predictive analytics to structure and systematize marketing campaigns, allowing for data-driven decision-making and continuous optimization.</w:t>
      </w:r>
    </w:p>
    <w:p w14:paraId="07BB822A" w14:textId="69D0CF8C" w:rsidR="001E4255" w:rsidRDefault="001E4255" w:rsidP="001E4255">
      <w:r w:rsidRPr="001E4255">
        <w:t>By incorporating Chaffey's theory with AI-driven elements, "Reimagining Fashion Marketing" can benefit from a strategic and data-centric approach, optimizing social media efforts for the dynamic intersection of artificial intelligence and fashion marketing.</w:t>
      </w:r>
    </w:p>
    <w:p w14:paraId="34955FB6" w14:textId="77777777" w:rsidR="001E4255" w:rsidRDefault="001E4255" w:rsidP="001E4255"/>
    <w:p w14:paraId="5EE90140" w14:textId="78AAEF39" w:rsidR="001E4255" w:rsidRDefault="001E4255" w:rsidP="001E4255">
      <w:r>
        <w:t xml:space="preserve">2.5.3) RACE MARKETING MODEL: </w:t>
      </w:r>
    </w:p>
    <w:p w14:paraId="6971014F" w14:textId="77777777" w:rsidR="00AD35E3" w:rsidRDefault="00AD35E3" w:rsidP="001E4255"/>
    <w:p w14:paraId="185858F1" w14:textId="2D6E450A" w:rsidR="001E4255" w:rsidRDefault="00AD35E3" w:rsidP="001E4255">
      <w:r>
        <w:rPr>
          <w:noProof/>
          <w14:ligatures w14:val="standardContextual"/>
        </w:rPr>
        <w:drawing>
          <wp:inline distT="0" distB="0" distL="0" distR="0" wp14:anchorId="7A5B4D3F" wp14:editId="2447A426">
            <wp:extent cx="6410739" cy="3370217"/>
            <wp:effectExtent l="0" t="0" r="3175" b="0"/>
            <wp:docPr id="259868280" name="Picture 5" descr="A diagram of a customer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868280" name="Picture 5" descr="A diagram of a customer relationship&#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434699" cy="3382813"/>
                    </a:xfrm>
                    <a:prstGeom prst="rect">
                      <a:avLst/>
                    </a:prstGeom>
                  </pic:spPr>
                </pic:pic>
              </a:graphicData>
            </a:graphic>
          </wp:inline>
        </w:drawing>
      </w:r>
    </w:p>
    <w:p w14:paraId="6B21606D" w14:textId="77777777" w:rsidR="001E4255" w:rsidRPr="001E4255" w:rsidRDefault="001E4255" w:rsidP="001E4255">
      <w:r w:rsidRPr="001E4255">
        <w:t>The RACE Marketing Model (Reach, Act, Convert, Engage) is a framework designed to guide businesses through the planning and execution of digital marketing strategies. When applied to "Reimagining Fashion Marketing: The Evolutionary Impact of Artificial Intelligence on Digital Strategies," the RACE model can be adapted to leverage AI-driven approaches for a more effective and dynamic fashion marketing campaign.</w:t>
      </w:r>
    </w:p>
    <w:p w14:paraId="7A7D1894" w14:textId="77777777" w:rsidR="001E4255" w:rsidRPr="001E4255" w:rsidRDefault="001E4255" w:rsidP="001E4255"/>
    <w:p w14:paraId="2C24D496" w14:textId="4258637F" w:rsidR="001E4255" w:rsidRPr="001E4255" w:rsidRDefault="001E4255" w:rsidP="001E4255">
      <w:r w:rsidRPr="001E4255">
        <w:t xml:space="preserve"> 1. Reach:</w:t>
      </w:r>
    </w:p>
    <w:p w14:paraId="1BFC4AD9" w14:textId="518AB843" w:rsidR="001E4255" w:rsidRPr="001E4255" w:rsidRDefault="001E4255" w:rsidP="001E4255">
      <w:r w:rsidRPr="001E4255">
        <w:t xml:space="preserve">   - Traditional Approach: Utilize AI-powered audience segmentation and targeting to optimize reach. Implement AI algorithms to identify potential fashion influencers and collaborators for broader visibility.</w:t>
      </w:r>
    </w:p>
    <w:p w14:paraId="38D01DD5" w14:textId="34821611" w:rsidR="001E4255" w:rsidRPr="001E4255" w:rsidRDefault="001E4255" w:rsidP="001E4255">
      <w:r w:rsidRPr="001E4255">
        <w:t xml:space="preserve">   - AI Integration: Leverage AI for predictive analytics to identify potential customer segments, enabling targeted and personalized reach. Use AI-driven trend analysis to tailor reach strategies to </w:t>
      </w:r>
      <w:proofErr w:type="gramStart"/>
      <w:r w:rsidRPr="001E4255">
        <w:t>emerging</w:t>
      </w:r>
      <w:proofErr w:type="gramEnd"/>
      <w:r w:rsidRPr="001E4255">
        <w:t xml:space="preserve"> fashion trends.</w:t>
      </w:r>
    </w:p>
    <w:p w14:paraId="2315344B" w14:textId="77777777" w:rsidR="001E4255" w:rsidRPr="001E4255" w:rsidRDefault="001E4255" w:rsidP="001E4255"/>
    <w:p w14:paraId="7F83F8C2" w14:textId="17874602" w:rsidR="001E4255" w:rsidRPr="001E4255" w:rsidRDefault="001E4255" w:rsidP="001E4255">
      <w:r w:rsidRPr="001E4255">
        <w:t>2. Act:</w:t>
      </w:r>
    </w:p>
    <w:p w14:paraId="04EB30AD" w14:textId="7B08B9CE" w:rsidR="001E4255" w:rsidRPr="001E4255" w:rsidRDefault="001E4255" w:rsidP="001E4255">
      <w:r w:rsidRPr="001E4255">
        <w:t xml:space="preserve">   - Traditional Approach: Encourage user actions through compelling content and calls-to-action. Monitor user engagement manually.</w:t>
      </w:r>
    </w:p>
    <w:p w14:paraId="4DB71C9C" w14:textId="185CF00F" w:rsidR="001E4255" w:rsidRPr="001E4255" w:rsidRDefault="001E4255" w:rsidP="001E4255">
      <w:r w:rsidRPr="001E4255">
        <w:t xml:space="preserve">   - AI Integration: Implement AI-driven content recommendation systems for personalized user interactions. Use chatbots powered by AI for real-time engagement, assisting users and guiding them through the fashion journey.</w:t>
      </w:r>
    </w:p>
    <w:p w14:paraId="04D17C9E" w14:textId="77777777" w:rsidR="001E4255" w:rsidRPr="001E4255" w:rsidRDefault="001E4255" w:rsidP="001E4255"/>
    <w:p w14:paraId="73A67B1C" w14:textId="0F3B7341" w:rsidR="001E4255" w:rsidRPr="001E4255" w:rsidRDefault="001E4255" w:rsidP="001E4255">
      <w:r w:rsidRPr="001E4255">
        <w:t xml:space="preserve"> 3. Convert:</w:t>
      </w:r>
    </w:p>
    <w:p w14:paraId="54CDC679" w14:textId="2E21F867" w:rsidR="001E4255" w:rsidRPr="001E4255" w:rsidRDefault="001E4255" w:rsidP="001E4255">
      <w:r w:rsidRPr="001E4255">
        <w:t xml:space="preserve">   - Traditional Approach: Optimize landing pages and user experience for conversions. Analyze conversion rates manually.</w:t>
      </w:r>
    </w:p>
    <w:p w14:paraId="7543FFF9" w14:textId="642564DB" w:rsidR="001E4255" w:rsidRPr="001E4255" w:rsidRDefault="001E4255" w:rsidP="001E4255">
      <w:r w:rsidRPr="001E4255">
        <w:t xml:space="preserve">   - AI Integration: Implement AI-driven personalized product recommendations to enhance conversion rates. Use AI analytics to identify conversion bottlenecks and optimize the customer journey for fashion purchases.</w:t>
      </w:r>
    </w:p>
    <w:p w14:paraId="4CBFE280" w14:textId="77777777" w:rsidR="001E4255" w:rsidRPr="001E4255" w:rsidRDefault="001E4255" w:rsidP="001E4255"/>
    <w:p w14:paraId="786129D4" w14:textId="6D216A35" w:rsidR="001E4255" w:rsidRPr="001E4255" w:rsidRDefault="001E4255" w:rsidP="001E4255">
      <w:r w:rsidRPr="001E4255">
        <w:lastRenderedPageBreak/>
        <w:t xml:space="preserve"> 4. Engage:</w:t>
      </w:r>
    </w:p>
    <w:p w14:paraId="428EA858" w14:textId="32BD5BD4" w:rsidR="001E4255" w:rsidRPr="001E4255" w:rsidRDefault="001E4255" w:rsidP="001E4255">
      <w:r w:rsidRPr="001E4255">
        <w:t xml:space="preserve">   - Traditional Approach: Sustain post-conversion engagement through follow-ups and email campaigns. Monitor social media manually for customer feedback.</w:t>
      </w:r>
    </w:p>
    <w:p w14:paraId="75DD1B65" w14:textId="5306F746" w:rsidR="001E4255" w:rsidRPr="001E4255" w:rsidRDefault="001E4255" w:rsidP="001E4255">
      <w:r w:rsidRPr="001E4255">
        <w:t xml:space="preserve">   - AI Integration: Utilize AI-powered chatbots and virtual assistants for ongoing customer engagement. Implement sentiment analysis through AI to monitor and respond to customer sentiments on social media, adapting strategies in real time.</w:t>
      </w:r>
    </w:p>
    <w:p w14:paraId="3E70F351" w14:textId="77777777" w:rsidR="001E4255" w:rsidRPr="001E4255" w:rsidRDefault="001E4255" w:rsidP="001E4255"/>
    <w:p w14:paraId="0E334D8F" w14:textId="1028762C" w:rsidR="001E4255" w:rsidRPr="001E4255" w:rsidRDefault="001E4255" w:rsidP="001E4255">
      <w:r w:rsidRPr="001E4255">
        <w:t xml:space="preserve"> AI-DRIVEN ENHANCEMENTS:</w:t>
      </w:r>
    </w:p>
    <w:p w14:paraId="61332656" w14:textId="77777777" w:rsidR="001E4255" w:rsidRPr="001E4255" w:rsidRDefault="001E4255" w:rsidP="001E4255"/>
    <w:p w14:paraId="0252A4B6" w14:textId="6E6E1235" w:rsidR="001E4255" w:rsidRPr="001E4255" w:rsidRDefault="001E4255" w:rsidP="001E4255">
      <w:r w:rsidRPr="001E4255">
        <w:t xml:space="preserve">Predictive Customer Behavior Analysis: Use AI to predict customer </w:t>
      </w:r>
      <w:proofErr w:type="spellStart"/>
      <w:r w:rsidRPr="001E4255">
        <w:t>behaviors</w:t>
      </w:r>
      <w:proofErr w:type="spellEnd"/>
      <w:r w:rsidRPr="001E4255">
        <w:t xml:space="preserve"> and preferences, informing engagement strategies and content creation.</w:t>
      </w:r>
    </w:p>
    <w:p w14:paraId="190EB7F9" w14:textId="73A06463" w:rsidR="001E4255" w:rsidRPr="001E4255" w:rsidRDefault="001E4255" w:rsidP="001E4255">
      <w:r w:rsidRPr="001E4255">
        <w:t xml:space="preserve">AI-Personalized Recommendations: Leverage AI algorithms to provide personalized product recommendations based on individual customer preferences and past </w:t>
      </w:r>
      <w:proofErr w:type="spellStart"/>
      <w:r w:rsidRPr="001E4255">
        <w:t>behaviors</w:t>
      </w:r>
      <w:proofErr w:type="spellEnd"/>
      <w:r w:rsidRPr="001E4255">
        <w:t>.</w:t>
      </w:r>
    </w:p>
    <w:p w14:paraId="7F1F7E55" w14:textId="6B382AB0" w:rsidR="001E4255" w:rsidRPr="001E4255" w:rsidRDefault="001E4255" w:rsidP="001E4255">
      <w:r w:rsidRPr="001E4255">
        <w:t xml:space="preserve"> Real-Time Data Analysis: Implement AI-driven analytics for real-time monitoring of campaign performance, enabling prompt adjustments based on emerging trends and customer responses.</w:t>
      </w:r>
    </w:p>
    <w:p w14:paraId="3CC00A08" w14:textId="4D170CB0" w:rsidR="001E4255" w:rsidRDefault="001E4255" w:rsidP="001E4255">
      <w:r w:rsidRPr="001E4255">
        <w:t>Dynamic Content Creation: Use AI-powered tools for dynamic content creation, adapting visuals and messaging based on current trends and consumer preferences.</w:t>
      </w:r>
    </w:p>
    <w:p w14:paraId="484AF6AF" w14:textId="77777777" w:rsidR="002362C9" w:rsidRPr="001E4255" w:rsidRDefault="002362C9" w:rsidP="001E4255"/>
    <w:p w14:paraId="3D5512FA" w14:textId="2E4DB484" w:rsidR="001E4255" w:rsidRDefault="001E4255" w:rsidP="001E4255">
      <w:r w:rsidRPr="001E4255">
        <w:t xml:space="preserve">By integrating the RACE Marketing Model with AI-driven enhancements, "Reimagining Fashion Marketing" can benefit from a more sophisticated, data-driven, and personalized approach. This synergy allows fashion brands to stay agile in response to evolving trends and consumer </w:t>
      </w:r>
      <w:proofErr w:type="spellStart"/>
      <w:r w:rsidRPr="001E4255">
        <w:t>behaviors</w:t>
      </w:r>
      <w:proofErr w:type="spellEnd"/>
      <w:r w:rsidRPr="001E4255">
        <w:t xml:space="preserve"> in the dynamic intersection of artificial intelligence and digital marketing within the fashion industry.</w:t>
      </w:r>
    </w:p>
    <w:p w14:paraId="4C3551A2" w14:textId="77777777" w:rsidR="001E4255" w:rsidRDefault="001E4255" w:rsidP="001E4255"/>
    <w:p w14:paraId="1EDF1084" w14:textId="6B5B21EA" w:rsidR="001E4255" w:rsidRDefault="001E4255" w:rsidP="001E4255">
      <w:r>
        <w:t xml:space="preserve">2.6) </w:t>
      </w:r>
      <w:proofErr w:type="gramStart"/>
      <w:r>
        <w:t>CONCLUSION :</w:t>
      </w:r>
      <w:proofErr w:type="gramEnd"/>
    </w:p>
    <w:p w14:paraId="4C407EB7" w14:textId="77777777" w:rsidR="001E4255" w:rsidRDefault="001E4255" w:rsidP="001E4255"/>
    <w:p w14:paraId="7E79E475" w14:textId="77777777" w:rsidR="001E4255" w:rsidRPr="001E4255" w:rsidRDefault="001E4255" w:rsidP="001E4255">
      <w:r w:rsidRPr="001E4255">
        <w:t>In conclusion, "Reimagining Fashion Marketing: The Evolutionary Impact of Artificial Intelligence on Digital Strategies" unveils a transformative approach that merges the dynamic world of fashion with the cutting-edge capabilities of artificial intelligence (AI) within the realm of digital marketing. The integration of AI technologies reshapes traditional marketing paradigms and ushers in a new era of innovation, personalization, and efficiency in the fashion industry's digital landscape.</w:t>
      </w:r>
    </w:p>
    <w:p w14:paraId="613E628A" w14:textId="77777777" w:rsidR="001E4255" w:rsidRPr="001E4255" w:rsidRDefault="001E4255" w:rsidP="001E4255">
      <w:r w:rsidRPr="001E4255">
        <w:t>This dissertation delves into various facets of AI-driven fashion marketing, exploring methodologies, theoretical frameworks, and ethical considerations. The research establishes a solid foundation by incorporating models like Chaffey's 5Ss, the Honeycomb Model, and the RACE Marketing Model, adapting them to the unique intersection of AI and fashion.</w:t>
      </w:r>
    </w:p>
    <w:p w14:paraId="7B7388F0" w14:textId="77777777" w:rsidR="001E4255" w:rsidRPr="001E4255" w:rsidRDefault="001E4255" w:rsidP="001E4255">
      <w:r w:rsidRPr="001E4255">
        <w:t>Key findings highlight the potential of AI to revolutionize customer engagement, content creation, and trend analysis. AI's role in personalization, virtual experiences, and real-time data analysis emerges as a catalyst for heightened consumer satisfaction and brand resonance. The application of AI in social media marketing models further amplifies the impact, creating a harmonious synergy between technology and consumer-centric strategies.</w:t>
      </w:r>
    </w:p>
    <w:p w14:paraId="718DB26B" w14:textId="77777777" w:rsidR="001E4255" w:rsidRPr="001E4255" w:rsidRDefault="001E4255" w:rsidP="001E4255">
      <w:r w:rsidRPr="001E4255">
        <w:t>The research underscores the significance of ethical considerations in AI applications, emphasizing transparency, privacy, and responsible practices. As AI continues to shape the future of fashion marketing, ethical frameworks become essential guardrails, ensuring the alignment of technological advancements with societal values and expectations.</w:t>
      </w:r>
    </w:p>
    <w:p w14:paraId="67E7B4B5" w14:textId="77777777" w:rsidR="002362C9" w:rsidRDefault="002362C9" w:rsidP="001E4255"/>
    <w:p w14:paraId="714E9161" w14:textId="57B6F7B7" w:rsidR="001E4255" w:rsidRDefault="001E4255" w:rsidP="001E4255">
      <w:r w:rsidRPr="001E4255">
        <w:t>In essence, "Reimagining Fashion Marketing" envisions a future where AI is not just a tool but an integral part of the fashion narrative, offering unprecedented opportunities for creativity, efficiency, and customer satisfaction. As the fashion industry embraces the transformative potential of AI, the dissertation serves as a guide for practitioners, scholars, and stakeholders navigating the exciting intersection of fashion, digital strategies, and artificial intelligence.</w:t>
      </w:r>
      <w:r>
        <w:t xml:space="preserve"> </w:t>
      </w:r>
    </w:p>
    <w:p w14:paraId="72C2E8AC" w14:textId="77777777" w:rsidR="00E8324C" w:rsidRDefault="00E8324C" w:rsidP="001E4255"/>
    <w:p w14:paraId="37BE1454" w14:textId="77777777" w:rsidR="00E04931" w:rsidRDefault="00E04931" w:rsidP="001E4255"/>
    <w:p w14:paraId="16B762D9" w14:textId="3A722BD8" w:rsidR="00E8324C" w:rsidRDefault="00E8324C" w:rsidP="00E8324C">
      <w:pPr>
        <w:jc w:val="center"/>
        <w:rPr>
          <w:sz w:val="32"/>
          <w:szCs w:val="32"/>
        </w:rPr>
      </w:pPr>
      <w:r w:rsidRPr="00EF36FA">
        <w:rPr>
          <w:sz w:val="32"/>
          <w:szCs w:val="32"/>
        </w:rPr>
        <w:t xml:space="preserve">CHAPTER </w:t>
      </w:r>
      <w:proofErr w:type="gramStart"/>
      <w:r>
        <w:rPr>
          <w:sz w:val="32"/>
          <w:szCs w:val="32"/>
        </w:rPr>
        <w:t xml:space="preserve">3 </w:t>
      </w:r>
      <w:r w:rsidRPr="00EF36FA">
        <w:rPr>
          <w:sz w:val="32"/>
          <w:szCs w:val="32"/>
        </w:rPr>
        <w:t>:</w:t>
      </w:r>
      <w:proofErr w:type="gramEnd"/>
      <w:r w:rsidRPr="00EF36FA">
        <w:rPr>
          <w:sz w:val="32"/>
          <w:szCs w:val="32"/>
        </w:rPr>
        <w:t xml:space="preserve"> </w:t>
      </w:r>
      <w:r>
        <w:rPr>
          <w:sz w:val="32"/>
          <w:szCs w:val="32"/>
        </w:rPr>
        <w:t xml:space="preserve">RESEARCH DESIGN AND METHODOLOGY </w:t>
      </w:r>
    </w:p>
    <w:p w14:paraId="4E734FD4" w14:textId="77777777" w:rsidR="00E8324C" w:rsidRDefault="00E8324C" w:rsidP="00E8324C">
      <w:pPr>
        <w:jc w:val="center"/>
        <w:rPr>
          <w:sz w:val="32"/>
          <w:szCs w:val="32"/>
        </w:rPr>
      </w:pPr>
    </w:p>
    <w:p w14:paraId="40334831" w14:textId="1D5845D3" w:rsidR="00252476" w:rsidRDefault="00252476" w:rsidP="00252476">
      <w:proofErr w:type="gramStart"/>
      <w:r w:rsidRPr="00252476">
        <w:t>INTRODUCTION</w:t>
      </w:r>
      <w:r>
        <w:t xml:space="preserve"> :</w:t>
      </w:r>
      <w:proofErr w:type="gramEnd"/>
    </w:p>
    <w:p w14:paraId="036B928C" w14:textId="77777777" w:rsidR="00D27EFB" w:rsidRDefault="00D27EFB" w:rsidP="00D27EFB"/>
    <w:p w14:paraId="42602763" w14:textId="05E7DFF1" w:rsidR="00D27EFB" w:rsidRPr="00D27EFB" w:rsidRDefault="00D27EFB" w:rsidP="00D27EFB">
      <w:r w:rsidRPr="00D27EFB">
        <w:lastRenderedPageBreak/>
        <w:t xml:space="preserve">Research Design Method: Reimagining Fashion Marketing with AI - Quantitative </w:t>
      </w:r>
    </w:p>
    <w:p w14:paraId="7DD3D9AE" w14:textId="77777777" w:rsidR="00D27EFB" w:rsidRPr="00D27EFB" w:rsidRDefault="00D27EFB" w:rsidP="00D27EFB"/>
    <w:p w14:paraId="4352DB73" w14:textId="4825CAD6" w:rsidR="00D27EFB" w:rsidRPr="00D27EFB" w:rsidRDefault="00D27EFB" w:rsidP="00D27EFB">
      <w:r w:rsidRPr="00D27EFB">
        <w:t>Objective:</w:t>
      </w:r>
    </w:p>
    <w:p w14:paraId="5CB9B2B4" w14:textId="77777777" w:rsidR="00D27EFB" w:rsidRPr="00D27EFB" w:rsidRDefault="00D27EFB" w:rsidP="00D27EFB">
      <w:r w:rsidRPr="00D27EFB">
        <w:t>Quantify the adoption and impact of artificial intelligence (AI) in fashion marketing, specifically focusing on digital strategies.</w:t>
      </w:r>
    </w:p>
    <w:p w14:paraId="5B097AC1" w14:textId="77777777" w:rsidR="00D27EFB" w:rsidRPr="00D27EFB" w:rsidRDefault="00D27EFB" w:rsidP="00D27EFB"/>
    <w:p w14:paraId="15B73660" w14:textId="6CA63724" w:rsidR="00D27EFB" w:rsidRPr="00D27EFB" w:rsidRDefault="00D27EFB" w:rsidP="00D27EFB">
      <w:r w:rsidRPr="00D27EFB">
        <w:t>Survey Development:</w:t>
      </w:r>
    </w:p>
    <w:p w14:paraId="30ADC8CF" w14:textId="77777777" w:rsidR="00D27EFB" w:rsidRPr="00D27EFB" w:rsidRDefault="00D27EFB" w:rsidP="00D27EFB">
      <w:r w:rsidRPr="00D27EFB">
        <w:t>Create a structured online survey using Google Forms, addressing AI adoption rates, types of AI technologies utilized, consumer engagement metrics, and attitudes toward AI-enhanced fashion content.</w:t>
      </w:r>
    </w:p>
    <w:p w14:paraId="15FD6F10" w14:textId="77777777" w:rsidR="00D27EFB" w:rsidRPr="00D27EFB" w:rsidRDefault="00D27EFB" w:rsidP="00D27EFB"/>
    <w:p w14:paraId="369A85B1" w14:textId="338F6C0F" w:rsidR="00D27EFB" w:rsidRPr="00D27EFB" w:rsidRDefault="00D27EFB" w:rsidP="00D27EFB">
      <w:r w:rsidRPr="00D27EFB">
        <w:t>Sampling:</w:t>
      </w:r>
    </w:p>
    <w:p w14:paraId="610798B6" w14:textId="77777777" w:rsidR="00D27EFB" w:rsidRPr="00D27EFB" w:rsidRDefault="00D27EFB" w:rsidP="00D27EFB">
      <w:r w:rsidRPr="00D27EFB">
        <w:t>Employ stratified random sampling to ensure representation across diverse segments of the fashion industry. Target fashion marketers and professionals as survey participants.</w:t>
      </w:r>
    </w:p>
    <w:p w14:paraId="7B7A6DE8" w14:textId="77777777" w:rsidR="00D27EFB" w:rsidRPr="00D27EFB" w:rsidRDefault="00D27EFB" w:rsidP="00D27EFB"/>
    <w:p w14:paraId="22D75DC9" w14:textId="4096BE1F" w:rsidR="00D27EFB" w:rsidRPr="00D27EFB" w:rsidRDefault="00D27EFB" w:rsidP="00D27EFB">
      <w:r w:rsidRPr="00D27EFB">
        <w:t>Data Collection:</w:t>
      </w:r>
    </w:p>
    <w:p w14:paraId="3B35AF47" w14:textId="72087091" w:rsidR="00D27EFB" w:rsidRPr="00D27EFB" w:rsidRDefault="00D27EFB" w:rsidP="00D27EFB">
      <w:r w:rsidRPr="00D27EFB">
        <w:t>Distribute the survey to a minimum of 50 participants in the fashion industry. Collect responses on AI adoption trends, perceived effectiveness, and engagement metrics.</w:t>
      </w:r>
    </w:p>
    <w:p w14:paraId="159206AB" w14:textId="77777777" w:rsidR="00D27EFB" w:rsidRPr="00D27EFB" w:rsidRDefault="00D27EFB" w:rsidP="00D27EFB"/>
    <w:p w14:paraId="1E1699BA" w14:textId="34DC5904" w:rsidR="00D27EFB" w:rsidRPr="00D27EFB" w:rsidRDefault="00D27EFB" w:rsidP="00D27EFB">
      <w:r w:rsidRPr="00D27EFB">
        <w:t>Data Analysis using SPSS:</w:t>
      </w:r>
    </w:p>
    <w:p w14:paraId="6414329C" w14:textId="242D82AC" w:rsidR="00D27EFB" w:rsidRPr="00D27EFB" w:rsidRDefault="00D27EFB" w:rsidP="00D27EFB">
      <w:r w:rsidRPr="00D27EFB">
        <w:t>1. Descriptive Statistics:</w:t>
      </w:r>
    </w:p>
    <w:p w14:paraId="75E673CB" w14:textId="77777777" w:rsidR="00D27EFB" w:rsidRPr="00D27EFB" w:rsidRDefault="00D27EFB" w:rsidP="00D27EFB">
      <w:r w:rsidRPr="00D27EFB">
        <w:t xml:space="preserve">   - Utilize SPSS for descriptive analysis, calculating mean, median, and standard deviation to characterize AI adoption rates and consumer engagement metrics.</w:t>
      </w:r>
    </w:p>
    <w:p w14:paraId="24F52CE2" w14:textId="77777777" w:rsidR="00D27EFB" w:rsidRPr="00D27EFB" w:rsidRDefault="00D27EFB" w:rsidP="00D27EFB"/>
    <w:p w14:paraId="6CC79092" w14:textId="06108170" w:rsidR="00D27EFB" w:rsidRPr="00D27EFB" w:rsidRDefault="00D27EFB" w:rsidP="00D27EFB">
      <w:r w:rsidRPr="00D27EFB">
        <w:t>2. Inferential Statistics:</w:t>
      </w:r>
    </w:p>
    <w:p w14:paraId="3F023344" w14:textId="77777777" w:rsidR="00D27EFB" w:rsidRPr="00D27EFB" w:rsidRDefault="00D27EFB" w:rsidP="00D27EFB">
      <w:r w:rsidRPr="00D27EFB">
        <w:t xml:space="preserve">   - Apply inferential statistics, such as t-tests and ANOVA, to identify significant patterns and differences between groups. Explore correlations between variables.</w:t>
      </w:r>
    </w:p>
    <w:p w14:paraId="527585DA" w14:textId="77777777" w:rsidR="00D27EFB" w:rsidRPr="00D27EFB" w:rsidRDefault="00D27EFB" w:rsidP="00D27EFB"/>
    <w:p w14:paraId="019CE759" w14:textId="5C1BE52E" w:rsidR="00D27EFB" w:rsidRPr="00D27EFB" w:rsidRDefault="00D27EFB" w:rsidP="00D27EFB">
      <w:r w:rsidRPr="00D27EFB">
        <w:t>3. Demographic Analysis:</w:t>
      </w:r>
    </w:p>
    <w:p w14:paraId="7B63EB10" w14:textId="77777777" w:rsidR="00D27EFB" w:rsidRPr="00D27EFB" w:rsidRDefault="00D27EFB" w:rsidP="00D27EFB">
      <w:r w:rsidRPr="00D27EFB">
        <w:t xml:space="preserve">   - Use SPSS to </w:t>
      </w:r>
      <w:proofErr w:type="spellStart"/>
      <w:r w:rsidRPr="00D27EFB">
        <w:t>analyze</w:t>
      </w:r>
      <w:proofErr w:type="spellEnd"/>
      <w:r w:rsidRPr="00D27EFB">
        <w:t xml:space="preserve"> demographic information collected from the survey, identifying trends and patterns associated with AI adoption in different segments of the fashion industry.</w:t>
      </w:r>
    </w:p>
    <w:p w14:paraId="433DCBAF" w14:textId="77777777" w:rsidR="00D27EFB" w:rsidRPr="00D27EFB" w:rsidRDefault="00D27EFB" w:rsidP="00D27EFB"/>
    <w:p w14:paraId="34BBDC28" w14:textId="1CD13AB4" w:rsidR="00D27EFB" w:rsidRPr="00D27EFB" w:rsidRDefault="00D27EFB" w:rsidP="00D27EFB">
      <w:r w:rsidRPr="00D27EFB">
        <w:t>Ethical Considerations:</w:t>
      </w:r>
    </w:p>
    <w:p w14:paraId="25F9AD5F" w14:textId="77777777" w:rsidR="00D27EFB" w:rsidRPr="00D27EFB" w:rsidRDefault="00D27EFB" w:rsidP="00D27EFB">
      <w:r w:rsidRPr="00D27EFB">
        <w:t>- Obtain informed consent from participants.</w:t>
      </w:r>
    </w:p>
    <w:p w14:paraId="767CC9E2" w14:textId="77777777" w:rsidR="00D27EFB" w:rsidRPr="00D27EFB" w:rsidRDefault="00D27EFB" w:rsidP="00D27EFB">
      <w:r w:rsidRPr="00D27EFB">
        <w:t>- Ensure anonymity and confidentiality in survey responses.</w:t>
      </w:r>
    </w:p>
    <w:p w14:paraId="2C59E208" w14:textId="77777777" w:rsidR="00D27EFB" w:rsidRPr="00D27EFB" w:rsidRDefault="00D27EFB" w:rsidP="00D27EFB">
      <w:r w:rsidRPr="00D27EFB">
        <w:t>- Adhere to ethical guidelines throughout the survey distribution and data analysis processes.</w:t>
      </w:r>
    </w:p>
    <w:p w14:paraId="0F411B5C" w14:textId="77777777" w:rsidR="00D27EFB" w:rsidRPr="00D27EFB" w:rsidRDefault="00D27EFB" w:rsidP="00D27EFB"/>
    <w:p w14:paraId="4FC352B7" w14:textId="4046C65C" w:rsidR="00D27EFB" w:rsidRPr="00D27EFB" w:rsidRDefault="00D27EFB" w:rsidP="00D27EFB">
      <w:r w:rsidRPr="00D27EFB">
        <w:t>Reporting and Visualization:</w:t>
      </w:r>
    </w:p>
    <w:p w14:paraId="13491C76" w14:textId="77777777" w:rsidR="00D27EFB" w:rsidRPr="00D27EFB" w:rsidRDefault="00D27EFB" w:rsidP="00D27EFB">
      <w:r w:rsidRPr="00D27EFB">
        <w:t>- Present findings using SPSS-generated charts, graphs, and tables for clear visualization.</w:t>
      </w:r>
    </w:p>
    <w:p w14:paraId="76D59682" w14:textId="77777777" w:rsidR="00D27EFB" w:rsidRPr="00D27EFB" w:rsidRDefault="00D27EFB" w:rsidP="00D27EFB">
      <w:r w:rsidRPr="00D27EFB">
        <w:t>- Provide insights into AI adoption rates, effectiveness, and correlations with demographic variables.</w:t>
      </w:r>
    </w:p>
    <w:p w14:paraId="7AFBE98A" w14:textId="77777777" w:rsidR="00D27EFB" w:rsidRPr="00D27EFB" w:rsidRDefault="00D27EFB" w:rsidP="00D27EFB"/>
    <w:p w14:paraId="2D3B5E20" w14:textId="65515E97" w:rsidR="00D27EFB" w:rsidRPr="00D27EFB" w:rsidRDefault="00D27EFB" w:rsidP="00D27EFB">
      <w:r w:rsidRPr="00D27EFB">
        <w:t>Limitations:</w:t>
      </w:r>
    </w:p>
    <w:p w14:paraId="5996C95D" w14:textId="77777777" w:rsidR="00D27EFB" w:rsidRPr="00D27EFB" w:rsidRDefault="00D27EFB" w:rsidP="00D27EFB">
      <w:r w:rsidRPr="00D27EFB">
        <w:t>- Acknowledge potential limitations, such as response bias and generalizability, related to the survey methodology.</w:t>
      </w:r>
    </w:p>
    <w:p w14:paraId="08B7E987" w14:textId="77777777" w:rsidR="00D27EFB" w:rsidRPr="00D27EFB" w:rsidRDefault="00D27EFB" w:rsidP="00D27EFB"/>
    <w:p w14:paraId="40C74171" w14:textId="1286935F" w:rsidR="00252476" w:rsidRDefault="00D27EFB" w:rsidP="00D27EFB">
      <w:r w:rsidRPr="00D27EFB">
        <w:t>This research design, utilizing SPSS for quantitative data analysis, enables a detailed exploration of the impact of AI on digital strategies in fashion marketing. The combination of structured survey instruments and statistical analysis contributes valuable insights to understanding the evolutionary impact of AI in the fashion industry.</w:t>
      </w:r>
      <w:r w:rsidR="00252476">
        <w:t xml:space="preserve"> </w:t>
      </w:r>
    </w:p>
    <w:p w14:paraId="7DFC4C7C" w14:textId="77777777" w:rsidR="0077571D" w:rsidRDefault="0077571D" w:rsidP="00D27EFB"/>
    <w:p w14:paraId="3184FA8A" w14:textId="2D64F5A0" w:rsidR="00252476" w:rsidRDefault="00252476" w:rsidP="00252476">
      <w:r>
        <w:t xml:space="preserve">RESEARCH </w:t>
      </w:r>
      <w:proofErr w:type="gramStart"/>
      <w:r>
        <w:t>PHILOSOPHY :</w:t>
      </w:r>
      <w:proofErr w:type="gramEnd"/>
    </w:p>
    <w:p w14:paraId="588C9ED2" w14:textId="77777777" w:rsidR="00252476" w:rsidRDefault="00252476" w:rsidP="00252476"/>
    <w:p w14:paraId="3784A862" w14:textId="51CDDA15" w:rsidR="00252476" w:rsidRPr="00252476" w:rsidRDefault="00252476" w:rsidP="00252476">
      <w:r w:rsidRPr="00252476">
        <w:t>Research Philosophy: Reimagining Fashion Marketing - The Evolutionary Impact of Artificial Intelligence on Digital Strategies</w:t>
      </w:r>
    </w:p>
    <w:p w14:paraId="773C75F0" w14:textId="77777777" w:rsidR="00252476" w:rsidRPr="00252476" w:rsidRDefault="00252476" w:rsidP="00252476"/>
    <w:p w14:paraId="1457CC04" w14:textId="2A324C2A" w:rsidR="00E8324C" w:rsidRPr="0077571D" w:rsidRDefault="0077571D" w:rsidP="0077571D">
      <w:pPr>
        <w:spacing w:after="240"/>
      </w:pPr>
      <w:r w:rsidRPr="0077571D">
        <w:lastRenderedPageBreak/>
        <w:t>The study philosophy used for "Reimagining Fashion Marketing: The Evolutionary Impact of Artificial Intelligence on Digital Strategies" is in accordance with a positivist approach. Positivism prioritises the impartial examination of social occurrences by means of empirical observation and measurement, with the aim of revealing measurable patterns and connections (Gill &amp; Johnson, 2010). The purpose of this research is to accurately measure the extent to which AI is being used and its influence on fashion marketing. This will be achieved via the use of structured questionnaires and statistical analysis.</w:t>
      </w:r>
      <w:r w:rsidRPr="0077571D">
        <w:br/>
        <w:t>The positivist mindset is appropriate for this study since it corresponds with the quantitative data gathering techniques used to analyse the rates at which AI is adopted, metrics measuring consumer engagement, and views towards material improved by AI. The research aims to get a comprehensive knowledge of the changing dynamics in the fashion business by adopting a positivist approach and relying on empirical data. Specifically, it focuses on the impact of integrating artificial intelligence (AI) into digital marketing techniques.</w:t>
      </w:r>
      <w:r w:rsidRPr="0077571D">
        <w:br/>
      </w:r>
    </w:p>
    <w:p w14:paraId="62B30CE2" w14:textId="25A1D49B" w:rsidR="00252476" w:rsidRDefault="00252476" w:rsidP="00E8324C">
      <w:r w:rsidRPr="00252476">
        <w:t xml:space="preserve">RESEARCH </w:t>
      </w:r>
      <w:proofErr w:type="gramStart"/>
      <w:r w:rsidRPr="00252476">
        <w:t>APPROACH</w:t>
      </w:r>
      <w:r>
        <w:t>ES :</w:t>
      </w:r>
      <w:proofErr w:type="gramEnd"/>
    </w:p>
    <w:p w14:paraId="004F62CC" w14:textId="77777777" w:rsidR="00252476" w:rsidRDefault="00252476" w:rsidP="00E8324C"/>
    <w:p w14:paraId="40FF9683" w14:textId="264CF942" w:rsidR="00252476" w:rsidRPr="00252476" w:rsidRDefault="00252476" w:rsidP="00252476">
      <w:r w:rsidRPr="00252476">
        <w:t>Research Approaches: Reimagining Fashion Marketing - The Evolutionary Impact of Artificial Intelligence on Digital Strategies</w:t>
      </w:r>
    </w:p>
    <w:p w14:paraId="283DFB9B" w14:textId="77777777" w:rsidR="00252476" w:rsidRPr="00252476" w:rsidRDefault="00252476" w:rsidP="00252476"/>
    <w:p w14:paraId="35D1F68F" w14:textId="3766C3C0" w:rsidR="00180826" w:rsidRPr="0077571D" w:rsidRDefault="0077571D" w:rsidP="0077571D">
      <w:pPr>
        <w:spacing w:after="240"/>
      </w:pPr>
      <w:r w:rsidRPr="0077571D">
        <w:t>The research methodology employed in "Reimagining Fashion Marketing: The Evolutionary Impact of Artificial Intelligence on Digital Strategies" utilises a comprehensive mixed-methods design, which incorporates both quantitative and qualitative methodologies. This approach aims to provide a detailed understanding of the transformative dynamics occurring within the fashion industry. The hybrid method is used to include both the quantitative patterns and qualitative observations linked to the incorporation of artificial intelligence (AI) in fashion marketing.</w:t>
      </w:r>
      <w:r w:rsidRPr="0077571D">
        <w:br/>
      </w:r>
      <w:r w:rsidRPr="0077571D">
        <w:br/>
        <w:t>The study's quantitative component takes a positivist approach, aiming to objectively quantify and assess the adoption of AI technology, consumer engagement measures, and industry perspectives. A comprehensive online poll will be conducted, using tools such as Google Forms, and will be circulated to fashion marketers and experts. The survey instrument, designed to collect structured data on the rates of AI deployment and its influence on digital strategy, aligns with the positivist tradition that emphasises empirical observations and statistical analysis (Gill &amp; Johnson, 2010).</w:t>
      </w:r>
      <w:r w:rsidRPr="0077571D">
        <w:br/>
      </w:r>
      <w:r w:rsidRPr="0077571D">
        <w:br/>
        <w:t>Simultaneously, the qualitative phase adopts an interpretivist viewpoint, with a specific emphasis on comprehending the subjective encounters, ethical deliberations, and nuanced viewpoints related to AI in fashion marketing. Conducting in-depth conversations with industry experts and customers can help reveal nuanced characteristics that quantitative data alone may not convey. Based on the interpretivist philosophy, this qualitative technique enables a more thorough investigation of the meanings and contextual elements related to the changing field of AI in fashion marketing (Denzin &amp; Lincoln, 2011).</w:t>
      </w:r>
      <w:r w:rsidRPr="0077571D">
        <w:br/>
      </w:r>
      <w:r w:rsidRPr="0077571D">
        <w:br/>
        <w:t>This study design intends to comprehensively examine the evolutionary influence of AI on digital strategies in fashion marketing by merging both techniques. The goal is to present a well-rounded analysis within the dynamic domain of fashion marketing.</w:t>
      </w:r>
    </w:p>
    <w:p w14:paraId="1B6DFAC3" w14:textId="72F6CED4" w:rsidR="0077571D" w:rsidRDefault="00180826" w:rsidP="0077571D">
      <w:r>
        <w:t xml:space="preserve">RESEARCH </w:t>
      </w:r>
      <w:proofErr w:type="gramStart"/>
      <w:r>
        <w:t>STRATEGY :</w:t>
      </w:r>
      <w:proofErr w:type="gramEnd"/>
    </w:p>
    <w:p w14:paraId="46F7F484" w14:textId="016992AE" w:rsidR="00180826" w:rsidRPr="0077571D" w:rsidRDefault="0077571D" w:rsidP="0077571D">
      <w:pPr>
        <w:spacing w:after="240"/>
      </w:pPr>
      <w:r w:rsidRPr="0077571D">
        <w:t>The study methodology used in "Reimagining Fashion Marketing: The Evolutionary Impact of Artificial Intelligence on Digital Strategies" uses a targeted quantitative approach to thoroughly examine the impact of artificial intelligence (AI) on digital strategies in the fashion industry.</w:t>
      </w:r>
      <w:r w:rsidRPr="0077571D">
        <w:br/>
      </w:r>
      <w:r w:rsidRPr="0077571D">
        <w:br/>
        <w:t>1. Survey Development: The process starts by creating a well-organized online survey utilising platforms such as Google Forms. This poll is carefully crafted to collect precise quantitative data on the rates at which AI is being adopted, the specific sorts of AI technologies being used, KPIs related to customer involvement, and the perspectives of the industry.</w:t>
      </w:r>
      <w:r w:rsidRPr="0077571D">
        <w:br/>
      </w:r>
      <w:r w:rsidRPr="0077571D">
        <w:br/>
        <w:t xml:space="preserve">2. Sampling: Utilizing stratified random sampling, the survey specifically aims to include a wide variety of fashion marketers and experts. This guarantees the inclusion of different sectors of the industry, hence </w:t>
      </w:r>
      <w:r w:rsidRPr="0077571D">
        <w:lastRenderedPageBreak/>
        <w:t>improving the overall applicability of the results.</w:t>
      </w:r>
      <w:r w:rsidRPr="0077571D">
        <w:br/>
      </w:r>
      <w:r w:rsidRPr="0077571D">
        <w:br/>
        <w:t>3. Data Collection: The survey, disseminated to a substantial sample size, seeks to gather quantitative data on crucial factors pertaining to the adoption of AI and its influence on digital strategy. The survey's organised design is consistent with a positivist ideology, which prioritises actual observations and objective measures.</w:t>
      </w:r>
      <w:r w:rsidRPr="0077571D">
        <w:br/>
      </w:r>
      <w:r w:rsidRPr="0077571D">
        <w:br/>
        <w:t>4. Statistical Analysis using SPSS: The quantitative data acquired will be subjected to thorough analysis using statistical software, namely SPSS. The use of descriptive statistics, such as mean, median, and standard deviation, will be used to analyse and describe the rates at which AI is being adopted and the metrics related to consumer involvement. T-tests and ANOVA, which are forms of inferential statistics, are used to detect significant patterns and distinctions across groups.</w:t>
      </w:r>
      <w:r w:rsidRPr="0077571D">
        <w:br/>
      </w:r>
      <w:r w:rsidRPr="0077571D">
        <w:br/>
        <w:t>5. Integration and Reporting: The research approach places emphasis on the incorporation of quantitative data, guaranteeing a unified comprehension of the research inquiries. The results will be shown using visually appealing charts, graphs, and tables, offering valuable insights into the quantitative aspects of AI's influence on fashion marketing.</w:t>
      </w:r>
      <w:r w:rsidRPr="0077571D">
        <w:br/>
      </w:r>
      <w:r w:rsidRPr="0077571D">
        <w:br/>
        <w:t>6. Ethical concerns: Ethical concerns are of utmost importance in the approach. Prior to participation, participants will be provided with informed permission, and measures will be used to ensure both anonymity and confidentiality throughout the whole survey procedure.</w:t>
      </w:r>
      <w:r w:rsidRPr="0077571D">
        <w:br/>
      </w:r>
      <w:r w:rsidRPr="0077571D">
        <w:br/>
        <w:t>This study approach focuses on gathering and analysing quantitative data to provide a strong and evidence-based investigation into how AI is influencing digital tactics in the ever-changing field of fashion marketing.</w:t>
      </w:r>
      <w:r w:rsidRPr="0077571D">
        <w:br/>
      </w:r>
    </w:p>
    <w:p w14:paraId="3B58CC56" w14:textId="2EBC14C8" w:rsidR="00180826" w:rsidRDefault="00180826" w:rsidP="00180826">
      <w:r>
        <w:t xml:space="preserve">TIME </w:t>
      </w:r>
      <w:proofErr w:type="gramStart"/>
      <w:r>
        <w:t>HORIZON :</w:t>
      </w:r>
      <w:proofErr w:type="gramEnd"/>
      <w:r w:rsidR="00814B3A">
        <w:t xml:space="preserve"> </w:t>
      </w:r>
    </w:p>
    <w:p w14:paraId="4CBCFE25" w14:textId="77777777" w:rsidR="00814B3A" w:rsidRDefault="00814B3A" w:rsidP="00180826"/>
    <w:p w14:paraId="64F64BE3" w14:textId="25C90A17" w:rsidR="00814B3A" w:rsidRPr="00814B3A" w:rsidRDefault="00814B3A" w:rsidP="00814B3A">
      <w:r w:rsidRPr="00814B3A">
        <w:t xml:space="preserve"> Gantt chart for a 16-week dissertation project involves breaking down the project into specific tasks and assigning them to respective weeks. Gantt chart </w:t>
      </w:r>
      <w:proofErr w:type="gramStart"/>
      <w:r w:rsidRPr="00814B3A">
        <w:t>for  dissertation</w:t>
      </w:r>
      <w:proofErr w:type="gramEnd"/>
      <w:r w:rsidRPr="00814B3A">
        <w:t xml:space="preserve"> on "Reimagining Fashion Marketing - The Evolutionary Impact of Artificial Intelligence on Digital Strategies":</w:t>
      </w:r>
    </w:p>
    <w:p w14:paraId="57CA34E8" w14:textId="77777777" w:rsidR="00814B3A" w:rsidRPr="00814B3A" w:rsidRDefault="00814B3A" w:rsidP="00814B3A"/>
    <w:p w14:paraId="035C8246" w14:textId="7261EB59" w:rsidR="00814B3A" w:rsidRPr="00814B3A" w:rsidRDefault="00814B3A" w:rsidP="00814B3A">
      <w:r w:rsidRPr="00814B3A">
        <w:t>Gantt Chart for Dissertation - 16 Weeks:</w:t>
      </w:r>
    </w:p>
    <w:p w14:paraId="0EFE70AE" w14:textId="77777777" w:rsidR="00814B3A" w:rsidRPr="00814B3A" w:rsidRDefault="00814B3A" w:rsidP="00814B3A"/>
    <w:p w14:paraId="52356DFF" w14:textId="65D69A4A" w:rsidR="00814B3A" w:rsidRPr="00814B3A" w:rsidRDefault="00814B3A" w:rsidP="00814B3A"/>
    <w:p w14:paraId="66C99E9C" w14:textId="77777777" w:rsidR="00814B3A" w:rsidRPr="00814B3A" w:rsidRDefault="00814B3A" w:rsidP="00814B3A">
      <w:r w:rsidRPr="00814B3A">
        <w:t>| Week | Task Description                            |</w:t>
      </w:r>
    </w:p>
    <w:p w14:paraId="5FD6B1BE" w14:textId="77777777" w:rsidR="00814B3A" w:rsidRPr="00814B3A" w:rsidRDefault="00814B3A" w:rsidP="00814B3A">
      <w:r w:rsidRPr="00814B3A">
        <w:t>|------|--------------------------------------------|</w:t>
      </w:r>
    </w:p>
    <w:p w14:paraId="4A6DB584" w14:textId="77777777" w:rsidR="00814B3A" w:rsidRPr="00814B3A" w:rsidRDefault="00814B3A" w:rsidP="00814B3A">
      <w:r w:rsidRPr="00814B3A">
        <w:t>| 1-</w:t>
      </w:r>
      <w:proofErr w:type="gramStart"/>
      <w:r w:rsidRPr="00814B3A">
        <w:t>2  |</w:t>
      </w:r>
      <w:proofErr w:type="gramEnd"/>
      <w:r w:rsidRPr="00814B3A">
        <w:t xml:space="preserve"> Preliminary Planning and Literature Review |</w:t>
      </w:r>
    </w:p>
    <w:p w14:paraId="6DD96D94" w14:textId="77777777" w:rsidR="00814B3A" w:rsidRPr="00814B3A" w:rsidRDefault="00814B3A" w:rsidP="00814B3A">
      <w:r w:rsidRPr="00814B3A">
        <w:t>| 3-</w:t>
      </w:r>
      <w:proofErr w:type="gramStart"/>
      <w:r w:rsidRPr="00814B3A">
        <w:t>4  |</w:t>
      </w:r>
      <w:proofErr w:type="gramEnd"/>
      <w:r w:rsidRPr="00814B3A">
        <w:t xml:space="preserve"> Methodology Design and Proposal Writing    |</w:t>
      </w:r>
    </w:p>
    <w:p w14:paraId="494DC4CB" w14:textId="4FB67652" w:rsidR="00814B3A" w:rsidRPr="00814B3A" w:rsidRDefault="00814B3A" w:rsidP="00814B3A">
      <w:r w:rsidRPr="00814B3A">
        <w:t xml:space="preserve">| 5   </w:t>
      </w:r>
      <w:r>
        <w:t xml:space="preserve"> </w:t>
      </w:r>
      <w:r w:rsidRPr="00814B3A">
        <w:t xml:space="preserve"> | Ethical Approval and Participant Recruitment|</w:t>
      </w:r>
    </w:p>
    <w:p w14:paraId="47838DAA" w14:textId="77777777" w:rsidR="00814B3A" w:rsidRPr="00814B3A" w:rsidRDefault="00814B3A" w:rsidP="00814B3A">
      <w:r w:rsidRPr="00814B3A">
        <w:t>| 6-</w:t>
      </w:r>
      <w:proofErr w:type="gramStart"/>
      <w:r w:rsidRPr="00814B3A">
        <w:t>7  |</w:t>
      </w:r>
      <w:proofErr w:type="gramEnd"/>
      <w:r w:rsidRPr="00814B3A">
        <w:t xml:space="preserve"> Qualitative Data Collection and Analysis   |</w:t>
      </w:r>
    </w:p>
    <w:p w14:paraId="1CDE9E82" w14:textId="74E9FDB1" w:rsidR="00814B3A" w:rsidRPr="00814B3A" w:rsidRDefault="00814B3A" w:rsidP="00814B3A">
      <w:r w:rsidRPr="00814B3A">
        <w:t xml:space="preserve">| 8   </w:t>
      </w:r>
      <w:r>
        <w:t xml:space="preserve"> </w:t>
      </w:r>
      <w:r w:rsidRPr="00814B3A">
        <w:t xml:space="preserve"> | Integration and Refinement of Findings     |</w:t>
      </w:r>
    </w:p>
    <w:p w14:paraId="23739C59" w14:textId="77777777" w:rsidR="00814B3A" w:rsidRPr="00814B3A" w:rsidRDefault="00814B3A" w:rsidP="00814B3A">
      <w:r w:rsidRPr="00814B3A">
        <w:t xml:space="preserve">| 9-10 | Quantitative Data Collection and </w:t>
      </w:r>
      <w:proofErr w:type="gramStart"/>
      <w:r w:rsidRPr="00814B3A">
        <w:t>Analysis  |</w:t>
      </w:r>
      <w:proofErr w:type="gramEnd"/>
    </w:p>
    <w:p w14:paraId="2541C1E0" w14:textId="77777777" w:rsidR="00814B3A" w:rsidRPr="00814B3A" w:rsidRDefault="00814B3A" w:rsidP="00814B3A">
      <w:r w:rsidRPr="00814B3A">
        <w:t>| 11   | Integration and Synthesis of Qualitative and Quantitative Findings |</w:t>
      </w:r>
    </w:p>
    <w:p w14:paraId="66B7630C" w14:textId="77777777" w:rsidR="00814B3A" w:rsidRPr="00814B3A" w:rsidRDefault="00814B3A" w:rsidP="00814B3A">
      <w:r w:rsidRPr="00814B3A">
        <w:t>| 12-13| Writing and Drafting Dissertation Chapters |</w:t>
      </w:r>
    </w:p>
    <w:p w14:paraId="245FB7CD" w14:textId="77777777" w:rsidR="00814B3A" w:rsidRPr="00814B3A" w:rsidRDefault="00814B3A" w:rsidP="00814B3A">
      <w:r w:rsidRPr="00814B3A">
        <w:t>| 14   | Review and Revision                        |</w:t>
      </w:r>
    </w:p>
    <w:p w14:paraId="071AF14B" w14:textId="77777777" w:rsidR="00814B3A" w:rsidRPr="00814B3A" w:rsidRDefault="00814B3A" w:rsidP="00814B3A">
      <w:r w:rsidRPr="00814B3A">
        <w:t>| 15   | Finalization and Submission Preparation    |</w:t>
      </w:r>
    </w:p>
    <w:p w14:paraId="2FA7781B" w14:textId="77777777" w:rsidR="00814B3A" w:rsidRPr="00814B3A" w:rsidRDefault="00814B3A" w:rsidP="00814B3A">
      <w:r w:rsidRPr="00814B3A">
        <w:t>| 16   | Final Submission and Conclusion            |</w:t>
      </w:r>
    </w:p>
    <w:p w14:paraId="46B75D94" w14:textId="706406A4" w:rsidR="00814B3A" w:rsidRPr="00814B3A" w:rsidRDefault="00814B3A" w:rsidP="00814B3A"/>
    <w:p w14:paraId="038DD255" w14:textId="77777777" w:rsidR="00814B3A" w:rsidRPr="00814B3A" w:rsidRDefault="00814B3A" w:rsidP="00814B3A"/>
    <w:p w14:paraId="7720959B" w14:textId="72CAB901" w:rsidR="00814B3A" w:rsidRDefault="00814B3A" w:rsidP="00814B3A">
      <w:r w:rsidRPr="00814B3A">
        <w:t>This Gantt chart provides a visual representation of the dissertation tasks over the 16-week period. Adjust the timeline and tasks as needed based on the specific requirements and complexity of your research. Regularly update the Gantt chart as you progress through the dissertation to ensure effective project management.</w:t>
      </w:r>
    </w:p>
    <w:p w14:paraId="05B0B9F4" w14:textId="77777777" w:rsidR="00814B3A" w:rsidRDefault="00814B3A" w:rsidP="00814B3A"/>
    <w:p w14:paraId="45876D00" w14:textId="4D8888C6" w:rsidR="00814B3A" w:rsidRDefault="00814B3A" w:rsidP="00814B3A">
      <w:r>
        <w:lastRenderedPageBreak/>
        <w:t xml:space="preserve">SAMPLING </w:t>
      </w:r>
      <w:proofErr w:type="gramStart"/>
      <w:r>
        <w:t>METHOD :</w:t>
      </w:r>
      <w:proofErr w:type="gramEnd"/>
    </w:p>
    <w:p w14:paraId="70DDEEBD" w14:textId="77777777" w:rsidR="00814B3A" w:rsidRDefault="00814B3A" w:rsidP="00814B3A"/>
    <w:p w14:paraId="408F1DF3" w14:textId="5D8320BA" w:rsidR="00814B3A" w:rsidRPr="00814B3A" w:rsidRDefault="00814B3A" w:rsidP="00814B3A">
      <w:r w:rsidRPr="00814B3A">
        <w:t>SAMPLING METHOD: Reimagining Fashion Marketing - The Evolutionary Impact of Artificial Intelligence on Digital Strategies</w:t>
      </w:r>
    </w:p>
    <w:p w14:paraId="4D7CC267" w14:textId="77777777" w:rsidR="00814B3A" w:rsidRPr="00814B3A" w:rsidRDefault="00814B3A" w:rsidP="00814B3A"/>
    <w:p w14:paraId="463ABC10" w14:textId="77777777" w:rsidR="00814B3A" w:rsidRPr="00814B3A" w:rsidRDefault="00814B3A" w:rsidP="00814B3A">
      <w:r w:rsidRPr="00814B3A">
        <w:t>The choice of a sampling method is crucial in ensuring the research is representative and capable of providing meaningful insights into the impact of Artificial Intelligence on fashion marketing. Given the mixed-methods approach, both qualitative and quantitative sampling strategies will be employed.</w:t>
      </w:r>
    </w:p>
    <w:p w14:paraId="564D9910" w14:textId="77777777" w:rsidR="00814B3A" w:rsidRPr="00814B3A" w:rsidRDefault="00814B3A" w:rsidP="00814B3A"/>
    <w:p w14:paraId="1A89522A" w14:textId="77602B78" w:rsidR="00814B3A" w:rsidRPr="00814B3A" w:rsidRDefault="00814B3A" w:rsidP="00814B3A">
      <w:pPr>
        <w:pStyle w:val="ListParagraph"/>
        <w:numPr>
          <w:ilvl w:val="0"/>
          <w:numId w:val="2"/>
        </w:numPr>
        <w:rPr>
          <w:rFonts w:ascii="Times New Roman" w:hAnsi="Times New Roman" w:cs="Times New Roman"/>
        </w:rPr>
      </w:pPr>
      <w:r w:rsidRPr="00814B3A">
        <w:rPr>
          <w:rFonts w:ascii="Times New Roman" w:hAnsi="Times New Roman" w:cs="Times New Roman"/>
        </w:rPr>
        <w:t>Qualitative Sampling: In-Depth Interviews</w:t>
      </w:r>
    </w:p>
    <w:p w14:paraId="68A6886C" w14:textId="3CAF5340" w:rsidR="00814B3A" w:rsidRPr="00814B3A" w:rsidRDefault="00814B3A" w:rsidP="00814B3A">
      <w:r w:rsidRPr="00814B3A">
        <w:t xml:space="preserve">   - Purpose: To capture diverse perspectives and experiences related to AI in fashion marketing.</w:t>
      </w:r>
    </w:p>
    <w:p w14:paraId="57CC8228" w14:textId="23938454" w:rsidR="00814B3A" w:rsidRPr="00814B3A" w:rsidRDefault="00814B3A" w:rsidP="00814B3A">
      <w:r w:rsidRPr="00814B3A">
        <w:t xml:space="preserve">   - Sampling Technique: Purposeful or purposive sampling will be employed to select participants who possess rich and relevant insights into the research topic. This includes fashion marketers, industry experts, and consumers who have experience with AI-driven fashion campaigns.</w:t>
      </w:r>
    </w:p>
    <w:p w14:paraId="5BAA1A16" w14:textId="5F519829" w:rsidR="00814B3A" w:rsidRPr="00814B3A" w:rsidRDefault="00814B3A" w:rsidP="00814B3A">
      <w:r w:rsidRPr="00814B3A">
        <w:t xml:space="preserve">   - Sample Size: The sample size will be determined by reaching saturation, where new information becomes redundant, ensuring depth in qualitative insights.</w:t>
      </w:r>
    </w:p>
    <w:p w14:paraId="27B7AADD" w14:textId="77777777" w:rsidR="00814B3A" w:rsidRPr="00814B3A" w:rsidRDefault="00814B3A" w:rsidP="00814B3A"/>
    <w:p w14:paraId="4C22B734" w14:textId="1216EC77" w:rsidR="00814B3A" w:rsidRPr="00814B3A" w:rsidRDefault="00814B3A" w:rsidP="00814B3A">
      <w:r w:rsidRPr="00814B3A">
        <w:t>2. Quantitative Sampling: Analysis of AI-Driven Campaigns</w:t>
      </w:r>
    </w:p>
    <w:p w14:paraId="6ADB1457" w14:textId="1DDDF792" w:rsidR="00814B3A" w:rsidRPr="00814B3A" w:rsidRDefault="00814B3A" w:rsidP="00814B3A">
      <w:r w:rsidRPr="00814B3A">
        <w:t xml:space="preserve">   - Purpose: To quantitatively assess the impact of AI-driven strategies on key performance indicators.</w:t>
      </w:r>
    </w:p>
    <w:p w14:paraId="71A82E43" w14:textId="37DA6AE0" w:rsidR="00814B3A" w:rsidRPr="00814B3A" w:rsidRDefault="00814B3A" w:rsidP="00814B3A">
      <w:r w:rsidRPr="00814B3A">
        <w:t xml:space="preserve">   - Sampling Technique: Stratified random sampling will be used to ensure representation across diverse AI-driven fashion marketing campaigns. The campaigns will be categorized based on factors such as industry segment, campaign objectives, and AI technology employed.</w:t>
      </w:r>
    </w:p>
    <w:p w14:paraId="5C03A677" w14:textId="15724A53" w:rsidR="00814B3A" w:rsidRPr="00814B3A" w:rsidRDefault="00814B3A" w:rsidP="00814B3A">
      <w:r w:rsidRPr="00814B3A">
        <w:t xml:space="preserve">   - Sample Size: The sample size will be determined based on statistical considerations, ensuring statistical power and reliability in the quantitative analysis.</w:t>
      </w:r>
    </w:p>
    <w:p w14:paraId="13161340" w14:textId="77777777" w:rsidR="00814B3A" w:rsidRPr="00814B3A" w:rsidRDefault="00814B3A" w:rsidP="00814B3A"/>
    <w:p w14:paraId="50ED46EE" w14:textId="3DEF7356" w:rsidR="00814B3A" w:rsidRPr="00814B3A" w:rsidRDefault="00814B3A" w:rsidP="00814B3A">
      <w:r w:rsidRPr="00814B3A">
        <w:t>3. Integration of Qualitative and Quantitative Samples:</w:t>
      </w:r>
    </w:p>
    <w:p w14:paraId="39C6F9A5" w14:textId="1A967142" w:rsidR="00814B3A" w:rsidRPr="00814B3A" w:rsidRDefault="00814B3A" w:rsidP="00814B3A">
      <w:r w:rsidRPr="00814B3A">
        <w:t xml:space="preserve">   - Triangulation: The integration of samples from both qualitative interviews and quantitative analysis enhances the overall validity of the research by corroborating findings from different sources.</w:t>
      </w:r>
    </w:p>
    <w:p w14:paraId="2163F8F9" w14:textId="29379939" w:rsidR="00814B3A" w:rsidRPr="00814B3A" w:rsidRDefault="00814B3A" w:rsidP="00814B3A">
      <w:r w:rsidRPr="00814B3A">
        <w:t xml:space="preserve">   - Data Convergence: Comparing qualitative insights with quantitative results helps in achieving a comprehensive understanding of the impact of AI on fashion marketing strategies.</w:t>
      </w:r>
    </w:p>
    <w:p w14:paraId="13532D9E" w14:textId="77777777" w:rsidR="00814B3A" w:rsidRPr="00814B3A" w:rsidRDefault="00814B3A" w:rsidP="00814B3A"/>
    <w:p w14:paraId="7909D2F9" w14:textId="5633DEED" w:rsidR="00814B3A" w:rsidRPr="00814B3A" w:rsidRDefault="00814B3A" w:rsidP="00814B3A">
      <w:r w:rsidRPr="00814B3A">
        <w:t>4. Ethical Considerations:</w:t>
      </w:r>
    </w:p>
    <w:p w14:paraId="08EF8CBA" w14:textId="2E5EEBBB" w:rsidR="00814B3A" w:rsidRPr="00814B3A" w:rsidRDefault="00814B3A" w:rsidP="00814B3A">
      <w:r w:rsidRPr="00814B3A">
        <w:t xml:space="preserve">   - Informed Consent: Participants involved in both qualitative interviews and the analysis of AI-driven campaigns will be provided with clear information about the research purpose, and informed consent will be obtained.</w:t>
      </w:r>
    </w:p>
    <w:p w14:paraId="68F66F32" w14:textId="1BE9381B" w:rsidR="00814B3A" w:rsidRPr="00814B3A" w:rsidRDefault="00814B3A" w:rsidP="00814B3A">
      <w:r w:rsidRPr="00814B3A">
        <w:t xml:space="preserve">   - Data Privacy: Measures will be taken to ensure the privacy and confidentiality of participants, especially when dealing with sensitive information related to AI-driven campaigns.</w:t>
      </w:r>
    </w:p>
    <w:p w14:paraId="5114B0C6" w14:textId="77777777" w:rsidR="00814B3A" w:rsidRPr="00814B3A" w:rsidRDefault="00814B3A" w:rsidP="00814B3A"/>
    <w:p w14:paraId="2546ECF7" w14:textId="21CE6D14" w:rsidR="00814B3A" w:rsidRDefault="00814B3A" w:rsidP="00814B3A">
      <w:r w:rsidRPr="00814B3A">
        <w:t>By employing a purposeful sampling strategy for qualitative insights and a stratified random sampling strategy for quantitative analysis, the research aims to capture a diverse range of perspectives and campaign examples, ensuring a robust examination of the evolutionary impact of AI on fashion marketing in the digital era.</w:t>
      </w:r>
    </w:p>
    <w:p w14:paraId="4F82F718" w14:textId="77777777" w:rsidR="00814B3A" w:rsidRDefault="00814B3A" w:rsidP="00814B3A"/>
    <w:p w14:paraId="378C39F7" w14:textId="752E6E16" w:rsidR="00226BE5" w:rsidRDefault="00814B3A" w:rsidP="006568A2">
      <w:r>
        <w:t xml:space="preserve">SAMPLING </w:t>
      </w:r>
      <w:proofErr w:type="gramStart"/>
      <w:r>
        <w:t>TYPE :</w:t>
      </w:r>
      <w:proofErr w:type="gramEnd"/>
    </w:p>
    <w:p w14:paraId="35BE8C3D" w14:textId="77777777" w:rsidR="00226BE5" w:rsidRDefault="00226BE5" w:rsidP="006568A2"/>
    <w:p w14:paraId="18FCF160" w14:textId="0A4E5CD2" w:rsidR="00226BE5" w:rsidRPr="00226BE5" w:rsidRDefault="00226BE5" w:rsidP="00226BE5">
      <w:r w:rsidRPr="00226BE5">
        <w:t>For the study "Reimagining Fashion Marketing: The Evolutionary Impact of Artificial Intelligence on Digital Strategies," a well-thought-out sampling strategy is crucial to guaranteeing the results' representation and generalizability within the framework of quantitative research.</w:t>
      </w:r>
      <w:r w:rsidRPr="00226BE5">
        <w:br/>
      </w:r>
      <w:r w:rsidRPr="00226BE5">
        <w:br/>
        <w:t xml:space="preserve">Stratified Random sample: This method of sample has been selected. With this approach, the population of fashion marketers and professionals is separated into discrete groups according to pertinent attributes like firm size, industry sector, and geography. After treating each stratum as a distinct subgroup, people are chosen at random from each stratum. This guarantees that the respondents to the survey are </w:t>
      </w:r>
      <w:proofErr w:type="gramStart"/>
      <w:r w:rsidRPr="00226BE5">
        <w:t>fairly representative</w:t>
      </w:r>
      <w:proofErr w:type="gramEnd"/>
      <w:r w:rsidRPr="00226BE5">
        <w:t xml:space="preserve"> of the different fashion industry sectors and provides a thorough understanding of the adoption of AI and its effects on digital strategies in a variety of situations (Bryman, 2016).</w:t>
      </w:r>
      <w:r w:rsidRPr="00226BE5">
        <w:br/>
      </w:r>
      <w:r w:rsidRPr="00226BE5">
        <w:lastRenderedPageBreak/>
        <w:br/>
        <w:t>Justification for Stratified Random Sampling: Because of the diversity seen in the fashion business, stratified random sampling is especially appropriate for this kind of research. The industry may show differing degrees of AI adoption in different sectors, and the influence of AI on digital strategy may vary depending on factors like firm size, geography, or area of expertise. The research attempts to capture these subtleties and provide a more accurate and nuanced view of the varied environment of fashion marketing in the AI age by using stratified random sampling.</w:t>
      </w:r>
      <w:r w:rsidRPr="00226BE5">
        <w:br/>
      </w:r>
      <w:r w:rsidRPr="00226BE5">
        <w:br/>
        <w:t>The sample approach used is in line with the quantitative character of the research, guaranteeing statistical reliability and external validity by making the survey findings representative of the fashion sector.</w:t>
      </w:r>
    </w:p>
    <w:p w14:paraId="0970286D" w14:textId="77777777" w:rsidR="00226BE5" w:rsidRPr="006568A2" w:rsidRDefault="00226BE5" w:rsidP="006568A2"/>
    <w:p w14:paraId="71B41AF7" w14:textId="77777777" w:rsidR="006568A2" w:rsidRPr="006568A2" w:rsidRDefault="006568A2" w:rsidP="006568A2"/>
    <w:p w14:paraId="36ABFDAE" w14:textId="17B2BF29" w:rsidR="006568A2" w:rsidRDefault="006568A2" w:rsidP="006568A2">
      <w:r>
        <w:t xml:space="preserve">SAMPLING </w:t>
      </w:r>
      <w:proofErr w:type="gramStart"/>
      <w:r>
        <w:t>SIZE :</w:t>
      </w:r>
      <w:proofErr w:type="gramEnd"/>
    </w:p>
    <w:p w14:paraId="20E111AA" w14:textId="77777777" w:rsidR="00226BE5" w:rsidRDefault="00226BE5" w:rsidP="00226BE5"/>
    <w:p w14:paraId="4A364914" w14:textId="59B21BCB" w:rsidR="00226BE5" w:rsidRDefault="00226BE5" w:rsidP="00226BE5">
      <w:r>
        <w:t>For "Reimagining Fashion Marketing: The Evolutionary Impact of Artificial Intelligence on Digital Strategies," determining the right sample size is essential, particularly when using a quantitative research methodology.</w:t>
      </w:r>
      <w:r>
        <w:br/>
      </w:r>
      <w:r>
        <w:br/>
        <w:t xml:space="preserve">Statistical Significance: </w:t>
      </w:r>
      <w:proofErr w:type="gramStart"/>
      <w:r>
        <w:t>In order to</w:t>
      </w:r>
      <w:proofErr w:type="gramEnd"/>
      <w:r>
        <w:t xml:space="preserve"> make sure that the results appropriately reflect the larger population of fashion marketers and experts, the need for statistical significance influences the selection of the sample size. According to Bryman (2016), a bigger sample size often improves the accuracy and dependability of the study's findings, giving rise to more confidence in the results' generalizability to the whole population.</w:t>
      </w:r>
      <w:r>
        <w:br/>
      </w:r>
      <w:r>
        <w:br/>
        <w:t>Complexity of the Research Questions: The choice of sample size is also influenced by the research questions' complexity and the expected unpredictability in the fashion sector. Considering the complexity of AI adoption and how it affects digital strategy, a big enough sample size is required to fully capture a range of viewpoints and trends.</w:t>
      </w:r>
      <w:r>
        <w:br/>
      </w:r>
      <w:r>
        <w:br/>
        <w:t xml:space="preserve">Power Analysis: By </w:t>
      </w:r>
      <w:proofErr w:type="gramStart"/>
      <w:r>
        <w:t>taking into account</w:t>
      </w:r>
      <w:proofErr w:type="gramEnd"/>
      <w:r>
        <w:t xml:space="preserve"> variables like effect size, significance level, and statistical power, a power analysis helps determine the ideal sample size. By reducing the possibility of Type II errors, this technique guarantees that the research has a high chance of discovering real effects, assuming any exist (Cohen, 1988).</w:t>
      </w:r>
      <w:r>
        <w:br/>
      </w:r>
      <w:r>
        <w:br/>
      </w:r>
      <w:r>
        <w:br/>
        <w:t>Practical Considerations: The sample size is also influenced by practical factors, such as the availability of resources and the viability of survey dissemination. Finding a balance between an appropriately sized sample and the available resources may be necessary due to practical limits, even when a larger sample size improves the study's dependability.</w:t>
      </w:r>
      <w:r>
        <w:br/>
      </w:r>
      <w:r>
        <w:br/>
        <w:t>To ensure the study's validity and applicability to the larger field of fashion marketing, the sample size for this quantitative investigation was determined after careful consideration of the statistical requirements, the intricacy of the research questions, power analysis, and practical constraints.</w:t>
      </w:r>
    </w:p>
    <w:p w14:paraId="7820A06D" w14:textId="77777777" w:rsidR="00E8324C" w:rsidRDefault="00E8324C" w:rsidP="001E4255"/>
    <w:p w14:paraId="7CDA2F09" w14:textId="206487D8" w:rsidR="006568A2" w:rsidRDefault="006568A2" w:rsidP="001E4255">
      <w:r>
        <w:t xml:space="preserve">SAMPLING </w:t>
      </w:r>
      <w:proofErr w:type="gramStart"/>
      <w:r>
        <w:t>METHOD :</w:t>
      </w:r>
      <w:proofErr w:type="gramEnd"/>
    </w:p>
    <w:p w14:paraId="765428C3" w14:textId="77777777" w:rsidR="006568A2" w:rsidRDefault="006568A2" w:rsidP="001E4255"/>
    <w:p w14:paraId="002000F6" w14:textId="3C588BA0" w:rsidR="006568A2" w:rsidRPr="006568A2" w:rsidRDefault="006568A2" w:rsidP="006568A2">
      <w:r w:rsidRPr="006568A2">
        <w:t>SAMPLING METHOD: Reimagining Fashion Marketing - The Evolutionary Impact of Artificial Intelligence on Digital Strategies</w:t>
      </w:r>
    </w:p>
    <w:p w14:paraId="66D19BC8" w14:textId="77777777" w:rsidR="006568A2" w:rsidRPr="006568A2" w:rsidRDefault="006568A2" w:rsidP="006568A2"/>
    <w:p w14:paraId="4872E9E0" w14:textId="5CBF81E0" w:rsidR="009C54F2" w:rsidRDefault="009C54F2" w:rsidP="009C54F2">
      <w:r>
        <w:t>A quantitative approach is used in the investigation of "Reimagining Fashion Marketing with AI," with a focus on data analysis using SPSS (Statistical Package for the Social Sciences). Stratified random sampling is the sample technique that was used for this research with the intention of deliberately capturing a range of viewpoints from inside the fashion industry.</w:t>
      </w:r>
      <w:r>
        <w:br/>
      </w:r>
      <w:r>
        <w:br/>
        <w:t xml:space="preserve">Stratified Random Sampling: In stratified random sampling, the population is divided into discrete strata or subgroups according to certain standards that are pertinent to the study goals. These standards could include </w:t>
      </w:r>
      <w:r>
        <w:lastRenderedPageBreak/>
        <w:t>the company's size, location, industrial sector, or any other elements the researcher deems important. Subsequently, a representative sample that reflects the variety of the fashion business is picked at random from each stratum (Bryman, 2016).</w:t>
      </w:r>
      <w:r>
        <w:br/>
      </w:r>
      <w:r>
        <w:br/>
        <w:t>Integration with SPSS: The main instrument used for quantitative data analysis is SPSS. Following the stratified random sample method of data collection, SPSS makes it easier to apply statistical tests, producing visualisations, inferential analyses, and descriptive statistics. The incorporation of SPSS improves the accuracy and efficacy of data analysis, enabling a thorough investigation of the influence of artificial intelligence on digital tactics in the context of fashion marketing.</w:t>
      </w:r>
      <w:r>
        <w:br/>
      </w:r>
      <w:r>
        <w:br/>
        <w:t>Justification for SPSS Integration and Stratified Random Sampling:</w:t>
      </w:r>
      <w:r>
        <w:br/>
        <w:t>1. Holistic Representation: By ensuring that all fashion industry sectors are fairly represented in the sample, stratified random sampling offers a thorough understanding of AI's influence on digital tactics.</w:t>
      </w:r>
      <w:r>
        <w:br/>
      </w:r>
      <w:r>
        <w:br/>
        <w:t>2. Statistical Rigour with SPSS: By allowing sophisticated statistical analyses and assisting in the discovery of patterns, correlations, and trends within the data, the usage of SPSS improves the study's statistical rigour.</w:t>
      </w:r>
      <w:r>
        <w:br/>
      </w:r>
      <w:r>
        <w:br/>
        <w:t>3. Effective Data Processing: SPSS facilitates the data analysis process by providing researchers with an intuitive interface via which they can carry out a variety of statistical processes.</w:t>
      </w:r>
      <w:r>
        <w:br/>
      </w:r>
      <w:r>
        <w:br/>
        <w:t xml:space="preserve">The quantitative method in "Reimagining Fashion Marketing with AI" combines SPSS integration with stratified random sampling </w:t>
      </w:r>
      <w:proofErr w:type="gramStart"/>
      <w:r>
        <w:t>in an effort to</w:t>
      </w:r>
      <w:proofErr w:type="gramEnd"/>
      <w:r>
        <w:t xml:space="preserve"> provide comprehensive insights into the complex interplay between digital tactics and artificial intelligence throughout the fashion industry's several tiers.</w:t>
      </w:r>
    </w:p>
    <w:p w14:paraId="0F35AD79" w14:textId="77777777" w:rsidR="006568A2" w:rsidRDefault="006568A2" w:rsidP="001E4255"/>
    <w:p w14:paraId="62EE7839" w14:textId="6092A66A" w:rsidR="006568A2" w:rsidRDefault="006568A2" w:rsidP="001E4255">
      <w:r>
        <w:t xml:space="preserve">DATA COLLECTION </w:t>
      </w:r>
      <w:proofErr w:type="gramStart"/>
      <w:r>
        <w:t>METHOD :</w:t>
      </w:r>
      <w:proofErr w:type="gramEnd"/>
    </w:p>
    <w:p w14:paraId="6AA580AC" w14:textId="77777777" w:rsidR="006568A2" w:rsidRPr="006568A2" w:rsidRDefault="006568A2" w:rsidP="006568A2"/>
    <w:p w14:paraId="247392BF" w14:textId="77777777" w:rsidR="009C54F2" w:rsidRDefault="009C54F2" w:rsidP="009C54F2">
      <w:r>
        <w:t>For the research project "Reimagining Fashion Marketing: The Evolutionary Impact of Artificial Intelligence on Digital Strategies," obtaining precise and insightful findings requires a strong data gathering strategy. The method of choice is quantitative, and for effective and thorough data analysis, SPSS (Statistical Package for the Social Sciences) is included into the procedure.</w:t>
      </w:r>
      <w:r>
        <w:br/>
      </w:r>
      <w:r>
        <w:br/>
        <w:t>Quantitative Data Collection: The methodology for gathering data is based on quantitative approaches, meaning that factors pertaining to the influence of artificial intelligence on digital strategies in the fashion sector are measured and numerically analysed. This approach is especially appropriate for this research as it enables the methodical investigation of correlations, trends, and patterns using standardised questionnaires or surveys (Bryman, 2016).</w:t>
      </w:r>
      <w:r>
        <w:br/>
      </w:r>
      <w:r>
        <w:br/>
        <w:t xml:space="preserve">Participants will be asked to take part in organised online surveys. These participants may include professionals, fashion marketers, and even future customers. Quantitative data on a range of variables, including adoption rates of AI, the employment of </w:t>
      </w:r>
      <w:proofErr w:type="gramStart"/>
      <w:r>
        <w:t>particular AI</w:t>
      </w:r>
      <w:proofErr w:type="gramEnd"/>
      <w:r>
        <w:t xml:space="preserve"> technologies, the perceived influence on customer involvement, and industry viewpoints generally, will be collected via the surveys. </w:t>
      </w:r>
      <w:proofErr w:type="gramStart"/>
      <w:r>
        <w:t>In order to</w:t>
      </w:r>
      <w:proofErr w:type="gramEnd"/>
      <w:r>
        <w:t xml:space="preserve"> guarantee the gathering of relevant and useful data, the questions will be in line with the goals of the study.</w:t>
      </w:r>
      <w:r>
        <w:br/>
      </w:r>
      <w:r>
        <w:br/>
        <w:t>Quantitative data will be seamlessly integrated with SPSS via the use of this software. After the surveys are finished, the data will be entered into SPSS so that statistical tests, such as inferential analysis and descriptive statistics, may be performed. A thorough grasp of the quantitative components of AI's influence on fashion marketing tactics will be possible because to SPSS's ability to identify important patterns, correlations, and trends (Field, 2013).</w:t>
      </w:r>
      <w:r>
        <w:br/>
      </w:r>
      <w:r>
        <w:br/>
        <w:t>The research aims to get significant insights into the evolving influence of artificial intelligence (AI) on digital strategies in the ever-changing field of fashion marketing via the combination of quantitative survey methodologies and SPSS analysis.</w:t>
      </w:r>
    </w:p>
    <w:p w14:paraId="38436277" w14:textId="39E64E95" w:rsidR="006568A2" w:rsidRDefault="006568A2" w:rsidP="006568A2">
      <w:r w:rsidRPr="006568A2">
        <w:t>.</w:t>
      </w:r>
    </w:p>
    <w:p w14:paraId="02B2A447" w14:textId="77777777" w:rsidR="00231B48" w:rsidRDefault="00231B48" w:rsidP="006568A2"/>
    <w:p w14:paraId="0999EF29" w14:textId="0006751C" w:rsidR="00231B48" w:rsidRDefault="00231B48" w:rsidP="00231B48">
      <w:r>
        <w:t xml:space="preserve">EHTICAL CONSIDERATIONS: </w:t>
      </w:r>
    </w:p>
    <w:p w14:paraId="04FC3407" w14:textId="77777777" w:rsidR="00365F41" w:rsidRDefault="00365F41" w:rsidP="00231B48"/>
    <w:p w14:paraId="53054F32" w14:textId="77C39A76" w:rsidR="00231B48" w:rsidRDefault="00231B48" w:rsidP="00231B48">
      <w:r w:rsidRPr="00231B48">
        <w:t>ETHICAL CONSIDERATIONS: Reimagining Fashion Marketing - The Evolutionary Impact of Artificial Intelligence on Digital Strategies</w:t>
      </w:r>
    </w:p>
    <w:p w14:paraId="66AB27E2" w14:textId="77777777" w:rsidR="00365F41" w:rsidRPr="00231B48" w:rsidRDefault="00365F41" w:rsidP="00231B48"/>
    <w:p w14:paraId="3338116C" w14:textId="4F260123" w:rsidR="00365F41" w:rsidRDefault="00365F41" w:rsidP="00365F41">
      <w:proofErr w:type="gramStart"/>
      <w:r>
        <w:t>In order to</w:t>
      </w:r>
      <w:proofErr w:type="gramEnd"/>
      <w:r>
        <w:t xml:space="preserve"> protect participants' rights, privacy, and general well-being throughout the study process, ethical concerns are critical. Because of its quantitative research methodology and SPSS integration, the study "Reimagining Fashion Marketing: The Evolutionary Impact of Artificial Intelligence on Digital Strategies" requires thorough ethical considerations at every stage of the investigation.</w:t>
      </w:r>
      <w:r>
        <w:br/>
      </w:r>
      <w:r>
        <w:br/>
        <w:t>Getting Informed Consent: Getting informed consent is an essential ethical precept. Clear and thorough information on the goals, methods, and possible dangers of the research will be given to participants. After being informed of the research's consequences, participants will be offered the option to willingly engage in it and consent forms will be supplied (Bryman, 2016).</w:t>
      </w:r>
      <w:r>
        <w:br/>
      </w:r>
      <w:r>
        <w:br/>
        <w:t>Privacy and Confidentiality: Ensuring the privacy of participants is essential. To protect participant privacy, all gathered data will be anonymised and personal identifiers deleted. To avoid any unauthorised access to sensitive data, SPSS integration will be carried out with rigorous respect to data security procedures (Bryman, 2016).</w:t>
      </w:r>
      <w:r>
        <w:br/>
      </w:r>
      <w:r>
        <w:br/>
        <w:t>Minimization of Harm: Every attempt will be made to reduce participants' possible risks. Survey questions will be thoughtfully crafted to adhere to ethical and cultural conventions, and any potentially upsetting subjects will be addressed with caution. Participants will be guaranteed that their involvement is entirely voluntary and that they may end it whenever they want without incurring any fees (Bryman, 2016).</w:t>
      </w:r>
      <w:r>
        <w:br/>
      </w:r>
      <w:r>
        <w:br/>
        <w:t>Honest and transparent reporting is an essential component of ethical behaviour. The study's conclusions, which include both good and negative outcomes, will be presented truthfully and completely. All possible conflicts of interest and prejudices will be declared up front (Bryman, 2016).</w:t>
      </w:r>
      <w:r>
        <w:br/>
      </w:r>
      <w:r>
        <w:br/>
        <w:t>In the context of "Reimagining Fashion Marketing with AI," ethical issues are crucial to the validity and dependability of the study in addition to being morally required. By adhering to these ethical guidelines, the study protects the validity of the research methodology, promotes participant and researcher trust, and advances ethical understanding in the fields of artificial intelligence and fashion marketing.</w:t>
      </w:r>
    </w:p>
    <w:p w14:paraId="0DBC1E30" w14:textId="77777777" w:rsidR="00231B48" w:rsidRDefault="00231B48" w:rsidP="00231B48"/>
    <w:p w14:paraId="4716585F" w14:textId="77777777" w:rsidR="00365F41" w:rsidRPr="00231B48" w:rsidRDefault="00365F41" w:rsidP="00231B48"/>
    <w:p w14:paraId="6815FFC0" w14:textId="0955EE77" w:rsidR="00231B48" w:rsidRDefault="00231B48" w:rsidP="001E4255">
      <w:r>
        <w:t xml:space="preserve">RESEARCH LIMITATIONS AND ACCESSIBILITY </w:t>
      </w:r>
      <w:proofErr w:type="gramStart"/>
      <w:r>
        <w:t>ISSUES :</w:t>
      </w:r>
      <w:proofErr w:type="gramEnd"/>
    </w:p>
    <w:p w14:paraId="174DE87A" w14:textId="77777777" w:rsidR="00231B48" w:rsidRDefault="00231B48" w:rsidP="001E4255"/>
    <w:p w14:paraId="02BDBCA5" w14:textId="0E15B9DC" w:rsidR="00231B48" w:rsidRPr="00231B48" w:rsidRDefault="00231B48" w:rsidP="00231B48">
      <w:r w:rsidRPr="00231B48">
        <w:t>RESEARCH LIMITATIONS AND ACCESSIBILITY ISSUES: Reimagining Fashion Marketing - The Evolutionary Impact of Artificial Intelligence on Digital Strategies</w:t>
      </w:r>
    </w:p>
    <w:p w14:paraId="43FABF56" w14:textId="77777777" w:rsidR="00231B48" w:rsidRPr="00231B48" w:rsidRDefault="00231B48" w:rsidP="00231B48"/>
    <w:p w14:paraId="058B2555" w14:textId="207DFD1E" w:rsidR="00231B48" w:rsidRPr="00231B48" w:rsidRDefault="00231B48" w:rsidP="00231B48">
      <w:r w:rsidRPr="00231B48">
        <w:t xml:space="preserve"> Research Limitations:</w:t>
      </w:r>
    </w:p>
    <w:p w14:paraId="4623E540" w14:textId="77777777" w:rsidR="00231B48" w:rsidRPr="00231B48" w:rsidRDefault="00231B48" w:rsidP="00231B48"/>
    <w:p w14:paraId="6A1EAB01" w14:textId="61ED3DD8" w:rsidR="00231B48" w:rsidRPr="00231B48" w:rsidRDefault="00231B48" w:rsidP="00231B48">
      <w:r w:rsidRPr="00231B48">
        <w:t xml:space="preserve"> Sample Representativeness:</w:t>
      </w:r>
    </w:p>
    <w:p w14:paraId="35932EA3" w14:textId="4155730E" w:rsidR="00231B48" w:rsidRPr="00231B48" w:rsidRDefault="00231B48" w:rsidP="00231B48">
      <w:r w:rsidRPr="00231B48">
        <w:t xml:space="preserve">   - Limitation: The study's findings may be limited by the representativeness of the selected sample, particularly if certain perspectives or industry segments are underrepresented.</w:t>
      </w:r>
    </w:p>
    <w:p w14:paraId="6A7104EB" w14:textId="3FEE79E0" w:rsidR="00231B48" w:rsidRPr="00231B48" w:rsidRDefault="00231B48" w:rsidP="00231B48">
      <w:r w:rsidRPr="00231B48">
        <w:t xml:space="preserve">   - Mitigation: Efforts will be made to diversify the sample by including a broad range of participants and AI-driven campaigns.</w:t>
      </w:r>
    </w:p>
    <w:p w14:paraId="0CD6A62F" w14:textId="77777777" w:rsidR="00231B48" w:rsidRPr="00231B48" w:rsidRDefault="00231B48" w:rsidP="00231B48"/>
    <w:p w14:paraId="21B20163" w14:textId="3D54C32C" w:rsidR="00231B48" w:rsidRPr="00231B48" w:rsidRDefault="00231B48" w:rsidP="00231B48">
      <w:r w:rsidRPr="00231B48">
        <w:t xml:space="preserve"> Generalizability:</w:t>
      </w:r>
    </w:p>
    <w:p w14:paraId="44EC022A" w14:textId="4B4CAFD6" w:rsidR="00231B48" w:rsidRPr="00231B48" w:rsidRDefault="00231B48" w:rsidP="00231B48">
      <w:r w:rsidRPr="00231B48">
        <w:t xml:space="preserve">   - Limitation: Findings may not be universally applicable to all fashion marketing contexts due to variations in industry practices and technological adoption.</w:t>
      </w:r>
    </w:p>
    <w:p w14:paraId="2D1BDEE0" w14:textId="0D1F8793" w:rsidR="00231B48" w:rsidRPr="00231B48" w:rsidRDefault="00231B48" w:rsidP="00231B48">
      <w:r w:rsidRPr="00231B48">
        <w:t xml:space="preserve">   - Mitigation: The study will provide a detailed description of the research context, allowing readers to assess the applicability of findings to their specific situations.</w:t>
      </w:r>
    </w:p>
    <w:p w14:paraId="2141F425" w14:textId="77777777" w:rsidR="00231B48" w:rsidRPr="00231B48" w:rsidRDefault="00231B48" w:rsidP="00231B48"/>
    <w:p w14:paraId="7A3FEED4" w14:textId="0D752D98" w:rsidR="00231B48" w:rsidRPr="00231B48" w:rsidRDefault="00231B48" w:rsidP="00231B48">
      <w:r w:rsidRPr="00231B48">
        <w:t xml:space="preserve"> Temporal Constraints:</w:t>
      </w:r>
    </w:p>
    <w:p w14:paraId="01BA2E7C" w14:textId="72797F1B" w:rsidR="00231B48" w:rsidRPr="00231B48" w:rsidRDefault="00231B48" w:rsidP="00231B48">
      <w:r w:rsidRPr="00231B48">
        <w:t xml:space="preserve">   - Limitation: The rapidly evolving nature of technology may impact the relevance of findings over time.</w:t>
      </w:r>
    </w:p>
    <w:p w14:paraId="5E95FB13" w14:textId="6B09F235" w:rsidR="00231B48" w:rsidRPr="00231B48" w:rsidRDefault="00231B48" w:rsidP="00231B48">
      <w:r w:rsidRPr="00231B48">
        <w:lastRenderedPageBreak/>
        <w:t xml:space="preserve">   - Mitigation: The study will emphasize a snapshot of the current landscape, and recommendations will be made with an awareness of potential shifts in technology and marketing strategies.</w:t>
      </w:r>
    </w:p>
    <w:p w14:paraId="3ACDF24E" w14:textId="77777777" w:rsidR="00231B48" w:rsidRPr="00231B48" w:rsidRDefault="00231B48" w:rsidP="00231B48"/>
    <w:p w14:paraId="09D5621F" w14:textId="61CD606B" w:rsidR="00231B48" w:rsidRPr="00231B48" w:rsidRDefault="00231B48" w:rsidP="00231B48">
      <w:r w:rsidRPr="00231B48">
        <w:t xml:space="preserve"> Bias and Subjectivity:</w:t>
      </w:r>
    </w:p>
    <w:p w14:paraId="5A21F330" w14:textId="2E70FA0A" w:rsidR="00231B48" w:rsidRPr="00231B48" w:rsidRDefault="00231B48" w:rsidP="00231B48">
      <w:r w:rsidRPr="00231B48">
        <w:t xml:space="preserve">   - Limitation: Researcher bias or subjectivity in interpreting qualitative data may influence the analysis.</w:t>
      </w:r>
    </w:p>
    <w:p w14:paraId="637B4D8E" w14:textId="317DEEC1" w:rsidR="00231B48" w:rsidRPr="00231B48" w:rsidRDefault="00231B48" w:rsidP="00231B48">
      <w:r w:rsidRPr="00231B48">
        <w:t xml:space="preserve">   - Mitigation: The study will employ multiple researchers for data analysis to enhance objectivity, and reflexivity will be maintained throughout the research process.</w:t>
      </w:r>
    </w:p>
    <w:p w14:paraId="0C5B279E" w14:textId="77777777" w:rsidR="00231B48" w:rsidRPr="00231B48" w:rsidRDefault="00231B48" w:rsidP="00231B48"/>
    <w:p w14:paraId="200B8283" w14:textId="6A1FC00C" w:rsidR="00231B48" w:rsidRPr="00231B48" w:rsidRDefault="00231B48" w:rsidP="00231B48">
      <w:r w:rsidRPr="00231B48">
        <w:t xml:space="preserve"> Accessibility Issues:</w:t>
      </w:r>
    </w:p>
    <w:p w14:paraId="749A9236" w14:textId="77777777" w:rsidR="00231B48" w:rsidRPr="00231B48" w:rsidRDefault="00231B48" w:rsidP="00231B48"/>
    <w:p w14:paraId="68E80B6A" w14:textId="477A973D" w:rsidR="00231B48" w:rsidRPr="00231B48" w:rsidRDefault="00231B48" w:rsidP="00231B48">
      <w:r w:rsidRPr="00231B48">
        <w:t xml:space="preserve"> Data Accessibility:</w:t>
      </w:r>
    </w:p>
    <w:p w14:paraId="290ACDA2" w14:textId="2BBBC2C0" w:rsidR="00231B48" w:rsidRPr="00231B48" w:rsidRDefault="00231B48" w:rsidP="00231B48">
      <w:r w:rsidRPr="00231B48">
        <w:t xml:space="preserve">   - Issue: Access to certain proprietary or sensitive data related to AI-driven campaigns may be restricted.</w:t>
      </w:r>
    </w:p>
    <w:p w14:paraId="1E7F7773" w14:textId="544DDA55" w:rsidR="00231B48" w:rsidRPr="00231B48" w:rsidRDefault="00231B48" w:rsidP="00231B48">
      <w:r w:rsidRPr="00231B48">
        <w:t xml:space="preserve">   - Mitigation: Collaboration with industry partners and a focus on publicly available information will be prioritized. The study will highlight any limitations arising from data accessibility.</w:t>
      </w:r>
    </w:p>
    <w:p w14:paraId="1B164814" w14:textId="77777777" w:rsidR="00231B48" w:rsidRPr="00231B48" w:rsidRDefault="00231B48" w:rsidP="00231B48"/>
    <w:p w14:paraId="40D7DDD0" w14:textId="7FB33B16" w:rsidR="00231B48" w:rsidRPr="00231B48" w:rsidRDefault="00231B48" w:rsidP="00231B48">
      <w:r w:rsidRPr="00231B48">
        <w:t xml:space="preserve"> Participant Accessibility:</w:t>
      </w:r>
    </w:p>
    <w:p w14:paraId="34655765" w14:textId="502E8793" w:rsidR="00231B48" w:rsidRPr="00231B48" w:rsidRDefault="00231B48" w:rsidP="00231B48">
      <w:r w:rsidRPr="00231B48">
        <w:t xml:space="preserve">   - Issue: Securing participation from key stakeholders in the fashion industry may be challenging due to time constraints or competitive considerations.</w:t>
      </w:r>
    </w:p>
    <w:p w14:paraId="2ED68792" w14:textId="1B95CDC1" w:rsidR="00231B48" w:rsidRPr="00231B48" w:rsidRDefault="00231B48" w:rsidP="00231B48">
      <w:r w:rsidRPr="00231B48">
        <w:t xml:space="preserve">   - Mitigation: A flexible and accommodating approach to scheduling interviews will be adopted, and incentives for participation will be considered to enhance accessibility.</w:t>
      </w:r>
    </w:p>
    <w:p w14:paraId="771BC99F" w14:textId="77777777" w:rsidR="00231B48" w:rsidRPr="00231B48" w:rsidRDefault="00231B48" w:rsidP="00231B48"/>
    <w:p w14:paraId="0012D3F3" w14:textId="7448B916" w:rsidR="00231B48" w:rsidRPr="00231B48" w:rsidRDefault="00231B48" w:rsidP="00231B48">
      <w:r w:rsidRPr="00231B48">
        <w:t xml:space="preserve"> Technological Barriers:</w:t>
      </w:r>
    </w:p>
    <w:p w14:paraId="6D59B611" w14:textId="3F8771ED" w:rsidR="00231B48" w:rsidRPr="00231B48" w:rsidRDefault="00231B48" w:rsidP="00231B48">
      <w:r w:rsidRPr="00231B48">
        <w:t xml:space="preserve">   - Issue: Participants may face technological barriers or discomfort with digital platforms used for interviews or data collection.</w:t>
      </w:r>
    </w:p>
    <w:p w14:paraId="25AA8B23" w14:textId="28F44885" w:rsidR="00231B48" w:rsidRPr="00231B48" w:rsidRDefault="00231B48" w:rsidP="00231B48">
      <w:r w:rsidRPr="00231B48">
        <w:t xml:space="preserve">   - Mitigation: Clear communication about the technological requirements and providing support or alternatives for participation will be offered.</w:t>
      </w:r>
    </w:p>
    <w:p w14:paraId="1AA880A1" w14:textId="77777777" w:rsidR="00231B48" w:rsidRPr="00231B48" w:rsidRDefault="00231B48" w:rsidP="00231B48"/>
    <w:p w14:paraId="4D5B5BD5" w14:textId="5EC85A90" w:rsidR="00231B48" w:rsidRPr="00231B48" w:rsidRDefault="00231B48" w:rsidP="00231B48">
      <w:r w:rsidRPr="00231B48">
        <w:t xml:space="preserve"> Language Barriers:</w:t>
      </w:r>
    </w:p>
    <w:p w14:paraId="44DECED3" w14:textId="1796DB01" w:rsidR="00231B48" w:rsidRPr="00231B48" w:rsidRDefault="00231B48" w:rsidP="00231B48">
      <w:r w:rsidRPr="00231B48">
        <w:t xml:space="preserve">   - Issue:</w:t>
      </w:r>
      <w:r>
        <w:t xml:space="preserve"> </w:t>
      </w:r>
      <w:r w:rsidRPr="00231B48">
        <w:t>Language differences may pose challenges in understanding and interpreting responses, especially in a global context.</w:t>
      </w:r>
    </w:p>
    <w:p w14:paraId="32B14354" w14:textId="6FB6E85A" w:rsidR="00231B48" w:rsidRPr="00231B48" w:rsidRDefault="00231B48" w:rsidP="00231B48">
      <w:r w:rsidRPr="00231B48">
        <w:t xml:space="preserve">   - Mitigation: Translation services will be considered if necessary, and efforts will be made to use clear and accessible language in data collection and reporting.</w:t>
      </w:r>
    </w:p>
    <w:p w14:paraId="5570BCB7" w14:textId="77777777" w:rsidR="00231B48" w:rsidRPr="00231B48" w:rsidRDefault="00231B48" w:rsidP="00231B48"/>
    <w:p w14:paraId="61049218" w14:textId="1249C012" w:rsidR="00231B48" w:rsidRPr="00231B48" w:rsidRDefault="00231B48" w:rsidP="00231B48">
      <w:r w:rsidRPr="00231B48">
        <w:t xml:space="preserve"> Publication Access:</w:t>
      </w:r>
    </w:p>
    <w:p w14:paraId="076585DA" w14:textId="2EBCC709" w:rsidR="00231B48" w:rsidRPr="00231B48" w:rsidRDefault="00231B48" w:rsidP="00231B48">
      <w:r w:rsidRPr="00231B48">
        <w:t xml:space="preserve">   - Issue: Accessibility to research findings may be limited due to paywalls or subscription requirements.</w:t>
      </w:r>
    </w:p>
    <w:p w14:paraId="5CCCBB95" w14:textId="497A2993" w:rsidR="00231B48" w:rsidRPr="00231B48" w:rsidRDefault="00231B48" w:rsidP="00231B48">
      <w:r w:rsidRPr="00231B48">
        <w:t xml:space="preserve">   - Mitigation: Open-access publishing options will be explored, and efforts will be made to share key insights through various accessible channels.</w:t>
      </w:r>
    </w:p>
    <w:p w14:paraId="35453698" w14:textId="77777777" w:rsidR="00231B48" w:rsidRPr="00231B48" w:rsidRDefault="00231B48" w:rsidP="00231B48"/>
    <w:p w14:paraId="7694DA32" w14:textId="325A312E" w:rsidR="00231B48" w:rsidRPr="00231B48" w:rsidRDefault="00231B48" w:rsidP="00231B48">
      <w:r w:rsidRPr="00231B48">
        <w:t xml:space="preserve"> Continuous Monitoring:</w:t>
      </w:r>
    </w:p>
    <w:p w14:paraId="7B7FE878" w14:textId="74A7B78C" w:rsidR="00231B48" w:rsidRDefault="00231B48" w:rsidP="00231B48">
      <w:r w:rsidRPr="00231B48">
        <w:t>The study will include a continuous monitoring mechanism to identify and address emerging limitations or accessibility issues. Regular reflection on potential biases and challenges will be integrated into the research process to maintain transparency and integrity.</w:t>
      </w:r>
      <w:r w:rsidR="00302D67">
        <w:t xml:space="preserve"> </w:t>
      </w:r>
    </w:p>
    <w:p w14:paraId="70ABD11D" w14:textId="77777777" w:rsidR="00302D67" w:rsidRDefault="00302D67" w:rsidP="00231B48"/>
    <w:p w14:paraId="08CFDF5E" w14:textId="77777777" w:rsidR="00302D67" w:rsidRDefault="00302D67" w:rsidP="00231B48"/>
    <w:p w14:paraId="26DB5945" w14:textId="77777777" w:rsidR="00302D67" w:rsidRDefault="00302D67" w:rsidP="00302D67"/>
    <w:p w14:paraId="3C7C1488" w14:textId="2DCE1E90" w:rsidR="00302D67" w:rsidRDefault="00302D67" w:rsidP="00302D67">
      <w:pPr>
        <w:jc w:val="center"/>
        <w:rPr>
          <w:sz w:val="32"/>
          <w:szCs w:val="32"/>
        </w:rPr>
      </w:pPr>
      <w:r w:rsidRPr="00EF36FA">
        <w:rPr>
          <w:sz w:val="32"/>
          <w:szCs w:val="32"/>
        </w:rPr>
        <w:t xml:space="preserve">CHAPTER </w:t>
      </w:r>
      <w:proofErr w:type="gramStart"/>
      <w:r>
        <w:rPr>
          <w:sz w:val="32"/>
          <w:szCs w:val="32"/>
        </w:rPr>
        <w:t xml:space="preserve">4 </w:t>
      </w:r>
      <w:r w:rsidRPr="00EF36FA">
        <w:rPr>
          <w:sz w:val="32"/>
          <w:szCs w:val="32"/>
        </w:rPr>
        <w:t>:</w:t>
      </w:r>
      <w:proofErr w:type="gramEnd"/>
      <w:r>
        <w:rPr>
          <w:sz w:val="32"/>
          <w:szCs w:val="32"/>
        </w:rPr>
        <w:t xml:space="preserve"> DATA  ANALYSIS AND DISCUSSION</w:t>
      </w:r>
    </w:p>
    <w:p w14:paraId="130CFB24" w14:textId="77777777" w:rsidR="00302D67" w:rsidRDefault="00302D67" w:rsidP="00302D67">
      <w:pPr>
        <w:rPr>
          <w:sz w:val="32"/>
          <w:szCs w:val="32"/>
        </w:rPr>
      </w:pPr>
    </w:p>
    <w:p w14:paraId="2AB9458C" w14:textId="361B97AB" w:rsidR="001D567C" w:rsidRPr="005F12C6" w:rsidRDefault="001D567C" w:rsidP="001D567C">
      <w:r w:rsidRPr="005F12C6">
        <w:t>Introduction to Data Analysis</w:t>
      </w:r>
    </w:p>
    <w:p w14:paraId="49F2F9F7" w14:textId="0FC916E7" w:rsidR="001D567C" w:rsidRPr="00C836EF" w:rsidRDefault="001D567C" w:rsidP="001D567C">
      <w:pPr>
        <w:spacing w:after="240"/>
      </w:pPr>
      <w:r w:rsidRPr="00C836EF">
        <w:t xml:space="preserve">Within the context of "Reimagining Fashion Marketing: The Evolutionary Impact of Artificial Intelligence on Digital Strategies," the process of analysing data plays a vital role in uncovering valuable insights that are hidden within the raw material. As we explore the complexities of this ever-changing subject, it is crucial to use rigorous quantitative tools to extract significant patterns and make well-informed judgements. </w:t>
      </w:r>
      <w:r w:rsidRPr="00C836EF">
        <w:br/>
      </w:r>
      <w:r w:rsidRPr="00C836EF">
        <w:br/>
        <w:t>Objective of Data Analysis:</w:t>
      </w:r>
      <w:r w:rsidRPr="00C836EF">
        <w:br/>
        <w:t xml:space="preserve">The main objective of the data analysis process is to convert the gathered data into practical insights, </w:t>
      </w:r>
      <w:r w:rsidRPr="00C836EF">
        <w:lastRenderedPageBreak/>
        <w:t xml:space="preserve">providing a more profound comprehension of the influence of Artificial Intelligence (AI) on digital marketing in the fashion business. </w:t>
      </w:r>
      <w:proofErr w:type="gramStart"/>
      <w:r w:rsidRPr="00C836EF">
        <w:t>Through the use of</w:t>
      </w:r>
      <w:proofErr w:type="gramEnd"/>
      <w:r w:rsidRPr="00C836EF">
        <w:t xml:space="preserve"> methodical and strong analytical methods, our goal is to discover patterns, connections, and relationships that shed light on the changing field of fashion marketing tactics in the era of artificial intelligence. </w:t>
      </w:r>
      <w:r w:rsidRPr="00C836EF">
        <w:br/>
      </w:r>
      <w:r w:rsidRPr="00C836EF">
        <w:br/>
        <w:t xml:space="preserve">Analysis Scope: </w:t>
      </w:r>
      <w:r w:rsidRPr="00C836EF">
        <w:br/>
        <w:t xml:space="preserve">The investigation covers a wide range of characteristics, such as the extent to which AI is being used, the perceived success of AI in attaining digital marketing goals, and how these aspects interact in various demographic and business groups. Using a quantitative approach, our goal is to analyse complex interactions, identify important factors, and evaluate the total impact on the fashion marketing ecosystem. </w:t>
      </w:r>
      <w:r w:rsidRPr="00C836EF">
        <w:br/>
      </w:r>
      <w:r w:rsidRPr="00C836EF">
        <w:br/>
        <w:t xml:space="preserve">Methodological Approach: </w:t>
      </w:r>
      <w:r w:rsidRPr="00C836EF">
        <w:br/>
        <w:t xml:space="preserve">Our methodology incorporates many statistical techniques, starting with descriptive statistics to provide a full overview of the dataset. Demographic studies provide insight into the makeup of the sample, enabling a detailed comprehension of the respondents. Further investigations examine the implementation and efficacy of artificial intelligence, making comparisons across different groups and investigating relationships between factors. </w:t>
      </w:r>
      <w:r w:rsidRPr="00C836EF">
        <w:br/>
      </w:r>
      <w:r w:rsidRPr="00C836EF">
        <w:br/>
        <w:t xml:space="preserve">Comparative and segmentation analyses: </w:t>
      </w:r>
      <w:r w:rsidRPr="00C836EF">
        <w:br/>
        <w:t xml:space="preserve">An essential aspect of data analysis is doing comparative analyses, including t-tests, ANOVA, and post hoc tests to identify significant differences between groups. Segmentation studies divide the data into smaller groups, allowing for a deeper understanding of how AI techniques affect certain market segments. This technique reveals possible discrepancies in replies depending on the industrial sector, professional experience, and other relevant aspects. </w:t>
      </w:r>
      <w:r w:rsidRPr="00C836EF">
        <w:br/>
      </w:r>
      <w:r w:rsidRPr="00C836EF">
        <w:br/>
        <w:t xml:space="preserve">Enhancing Comprehension via Visualisation: </w:t>
      </w:r>
      <w:r w:rsidRPr="00C836EF">
        <w:br/>
        <w:t xml:space="preserve">Our studies provide more than just statistical outputs; they are vividly portrayed via visual representations. Bar charts, pie graphs, and scatter plots are visual tools that help clarify trends and patterns, making it easier to communicate results clearly and effectively. </w:t>
      </w:r>
      <w:r w:rsidRPr="00C836EF">
        <w:br/>
      </w:r>
      <w:r w:rsidRPr="00C836EF">
        <w:br/>
        <w:t xml:space="preserve">Ensuring the accuracy and reliability: </w:t>
      </w:r>
      <w:r w:rsidRPr="00C836EF">
        <w:br/>
        <w:t xml:space="preserve">In order to maintain the credibility of our analysis, we do validity and reliability assessments to identify and mitigate any possible biases, therefore maintaining the strength and accuracy of our interpretations. Statistical software, such as SPSS, enables the performance of intricate analyses, guaranteeing precision and effectiveness in data processing. </w:t>
      </w:r>
      <w:r w:rsidRPr="00C836EF">
        <w:br/>
      </w:r>
      <w:r w:rsidRPr="00C836EF">
        <w:br/>
        <w:t xml:space="preserve">Expected Results: </w:t>
      </w:r>
      <w:r w:rsidRPr="00C836EF">
        <w:br/>
        <w:t xml:space="preserve">During this process of data analysis, we expect to discover insights that beyond simple numerical numbers. The results are positioned to provide information and direction for conversations on the evolutionary influence of AI on digital marketing strategies in the fashion sector. We </w:t>
      </w:r>
      <w:proofErr w:type="gramStart"/>
      <w:r w:rsidRPr="00C836EF">
        <w:t>are dedicated to providing</w:t>
      </w:r>
      <w:proofErr w:type="gramEnd"/>
      <w:r w:rsidRPr="00C836EF">
        <w:t xml:space="preserve"> research results that not only add to academic discussions but also have practical relevance for industry professionals and stakeholders. </w:t>
      </w:r>
      <w:r w:rsidRPr="00C836EF">
        <w:br/>
      </w:r>
      <w:r w:rsidRPr="00C836EF">
        <w:br/>
        <w:t xml:space="preserve">In this analytical exploration, the next chapters will explore the precise methods and outcomes, uncovering the complex web of data that reveals the profound influence of Artificial Intelligence in the field of fashion marketing. </w:t>
      </w:r>
    </w:p>
    <w:p w14:paraId="096C6707" w14:textId="77777777" w:rsidR="001D567C" w:rsidRDefault="001D567C" w:rsidP="001D567C">
      <w:pPr>
        <w:rPr>
          <w:sz w:val="32"/>
          <w:szCs w:val="32"/>
        </w:rPr>
      </w:pPr>
      <w:r>
        <w:rPr>
          <w:sz w:val="32"/>
          <w:szCs w:val="32"/>
        </w:rPr>
        <w:t xml:space="preserve">Data analysis </w:t>
      </w:r>
      <w:proofErr w:type="gramStart"/>
      <w:r>
        <w:rPr>
          <w:sz w:val="32"/>
          <w:szCs w:val="32"/>
        </w:rPr>
        <w:t>plan :</w:t>
      </w:r>
      <w:proofErr w:type="gramEnd"/>
    </w:p>
    <w:p w14:paraId="1EB93968" w14:textId="77777777" w:rsidR="001D567C" w:rsidRDefault="001D567C" w:rsidP="001D567C">
      <w:pPr>
        <w:rPr>
          <w:sz w:val="32"/>
          <w:szCs w:val="32"/>
        </w:rPr>
      </w:pPr>
    </w:p>
    <w:p w14:paraId="42DC17A8" w14:textId="77777777" w:rsidR="001D567C" w:rsidRDefault="001D567C" w:rsidP="001D567C">
      <w:r w:rsidRPr="00C836EF">
        <w:t xml:space="preserve">The data analysis strategy for "Reimagining Fashion Marketing: The Evolutionary Impact of Artificial Intelligence on Digital Strategies" combines Google Survey and SPSS to conduct a thorough assessment. Survey answers obtained using Google Forms will be exported and cleaned using SPSS. To better understand the distribution of essential variables, descriptive statistics will be generated using SPSS. Demographic analysis will use SPSS to get insights on respondent characteristics. Google Survey data on AI adoption and efficacy will be analysed in SPSS, with inference tests used as needed. SPSS will assist </w:t>
      </w:r>
      <w:r w:rsidRPr="00C836EF">
        <w:lastRenderedPageBreak/>
        <w:t>comparative and segmentation analysis, identifying differences based on industry segments and other parameters. Correlation and regression analysis in SPSS will uncover correlations and determinants for AI efficiency. Visualisation tools in SPSS will improve results presentation. The proposal calls for the seamless integration of Google Survey and SPSS, allowing for a thorough and comprehensive examination of the revolutionary influence of AI on fashion marketing tactics.</w:t>
      </w:r>
    </w:p>
    <w:p w14:paraId="7832D3C2" w14:textId="77777777" w:rsidR="001D567C" w:rsidRDefault="001D567C" w:rsidP="001D567C"/>
    <w:p w14:paraId="50F2AC7E" w14:textId="77777777" w:rsidR="001D567C" w:rsidRDefault="001D567C" w:rsidP="001D567C">
      <w:pPr>
        <w:rPr>
          <w:sz w:val="32"/>
          <w:szCs w:val="32"/>
        </w:rPr>
      </w:pPr>
      <w:r w:rsidRPr="005F12C6">
        <w:rPr>
          <w:sz w:val="32"/>
          <w:szCs w:val="32"/>
        </w:rPr>
        <w:t xml:space="preserve">Data </w:t>
      </w:r>
      <w:proofErr w:type="gramStart"/>
      <w:r w:rsidRPr="005F12C6">
        <w:rPr>
          <w:sz w:val="32"/>
          <w:szCs w:val="32"/>
        </w:rPr>
        <w:t>analysis :</w:t>
      </w:r>
      <w:proofErr w:type="gramEnd"/>
    </w:p>
    <w:p w14:paraId="08D030B9" w14:textId="77777777" w:rsidR="001D567C" w:rsidRDefault="001D567C" w:rsidP="001D567C">
      <w:pPr>
        <w:rPr>
          <w:sz w:val="32"/>
          <w:szCs w:val="32"/>
        </w:rPr>
      </w:pPr>
    </w:p>
    <w:p w14:paraId="35E9DF9B" w14:textId="77777777" w:rsidR="001D567C" w:rsidRDefault="001D567C" w:rsidP="001D567C">
      <w:r>
        <w:t xml:space="preserve">Analysis of the data: (GOOGLE </w:t>
      </w:r>
      <w:proofErr w:type="gramStart"/>
      <w:r>
        <w:t>FROMS )</w:t>
      </w:r>
      <w:proofErr w:type="gramEnd"/>
      <w:r>
        <w:t xml:space="preserve"> ( SPSS STATICAL ANALYSIS)</w:t>
      </w:r>
    </w:p>
    <w:p w14:paraId="68341233" w14:textId="77777777" w:rsidR="001D567C" w:rsidRDefault="001D567C" w:rsidP="001D567C"/>
    <w:p w14:paraId="30AB2703" w14:textId="77777777" w:rsidR="001D567C" w:rsidRDefault="001D567C" w:rsidP="001D567C">
      <w:r>
        <w:t>1.</w:t>
      </w:r>
    </w:p>
    <w:p w14:paraId="31047AED" w14:textId="77777777" w:rsidR="001D567C" w:rsidRDefault="001D567C" w:rsidP="001D567C">
      <w:r>
        <w:rPr>
          <w:noProof/>
        </w:rPr>
        <w:drawing>
          <wp:inline distT="0" distB="0" distL="0" distR="0" wp14:anchorId="0ECFD7E0" wp14:editId="56995F7A">
            <wp:extent cx="5731510" cy="2411730"/>
            <wp:effectExtent l="0" t="0" r="0" b="1270"/>
            <wp:docPr id="350267505" name="Picture 1" descr="Forms response chart. Question title: Which age group do you fall into?.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ich age group do you fall into?. Number of responses: 48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3ECB1F6" w14:textId="77777777" w:rsidR="001D567C" w:rsidRPr="0070613D" w:rsidRDefault="001D567C" w:rsidP="001D567C">
      <w:pPr>
        <w:autoSpaceDE w:val="0"/>
        <w:autoSpaceDN w:val="0"/>
        <w:adjustRightInd w:val="0"/>
      </w:pPr>
    </w:p>
    <w:p w14:paraId="5806A2E5" w14:textId="77777777" w:rsidR="00D87B07" w:rsidRDefault="00D87B07" w:rsidP="00D87B07">
      <w:pPr>
        <w:autoSpaceDE w:val="0"/>
        <w:autoSpaceDN w:val="0"/>
        <w:adjustRightInd w:val="0"/>
        <w:spacing w:line="400" w:lineRule="atLeast"/>
      </w:pPr>
      <w:r>
        <w:t>The provided table represents the distribution of respondents' age groups in a survey. Here's a breakdown and interpretation of the data:</w:t>
      </w:r>
    </w:p>
    <w:p w14:paraId="11A41AC3" w14:textId="77777777" w:rsidR="00D87B07" w:rsidRDefault="00D87B07" w:rsidP="00D87B07">
      <w:pPr>
        <w:autoSpaceDE w:val="0"/>
        <w:autoSpaceDN w:val="0"/>
        <w:adjustRightInd w:val="0"/>
        <w:spacing w:line="400" w:lineRule="atLeast"/>
      </w:pPr>
    </w:p>
    <w:p w14:paraId="5FA37012" w14:textId="1F44A42A" w:rsidR="00D87B07" w:rsidRDefault="00D87B07" w:rsidP="00D87B07">
      <w:pPr>
        <w:autoSpaceDE w:val="0"/>
        <w:autoSpaceDN w:val="0"/>
        <w:adjustRightInd w:val="0"/>
        <w:spacing w:line="400" w:lineRule="atLeast"/>
      </w:pPr>
      <w:r>
        <w:t>- 18-24: 20 respondents, constituting 41.7% of the total participants.</w:t>
      </w:r>
    </w:p>
    <w:p w14:paraId="1C0F5C73" w14:textId="2A4E919B" w:rsidR="00D87B07" w:rsidRDefault="00D87B07" w:rsidP="00D87B07">
      <w:pPr>
        <w:autoSpaceDE w:val="0"/>
        <w:autoSpaceDN w:val="0"/>
        <w:adjustRightInd w:val="0"/>
        <w:spacing w:line="400" w:lineRule="atLeast"/>
      </w:pPr>
      <w:r>
        <w:t>- 25-34: 20 respondents, accounting for another 41.7%.</w:t>
      </w:r>
    </w:p>
    <w:p w14:paraId="145A6F90" w14:textId="30FF499A" w:rsidR="00D87B07" w:rsidRDefault="00D87B07" w:rsidP="00D87B07">
      <w:pPr>
        <w:autoSpaceDE w:val="0"/>
        <w:autoSpaceDN w:val="0"/>
        <w:adjustRightInd w:val="0"/>
        <w:spacing w:line="400" w:lineRule="atLeast"/>
      </w:pPr>
      <w:r>
        <w:t>- 35-44: 6 respondents, making up 12.5%.</w:t>
      </w:r>
    </w:p>
    <w:p w14:paraId="6C769B3C" w14:textId="35DE5A99" w:rsidR="00D87B07" w:rsidRDefault="00D87B07" w:rsidP="00D87B07">
      <w:pPr>
        <w:autoSpaceDE w:val="0"/>
        <w:autoSpaceDN w:val="0"/>
        <w:adjustRightInd w:val="0"/>
        <w:spacing w:line="400" w:lineRule="atLeast"/>
      </w:pPr>
      <w:r>
        <w:t>- 45-54: 1 respondent, representing 2.1%.</w:t>
      </w:r>
    </w:p>
    <w:p w14:paraId="1D2E4848" w14:textId="0B26EDA9" w:rsidR="00D87B07" w:rsidRDefault="00D87B07" w:rsidP="00D87B07">
      <w:pPr>
        <w:autoSpaceDE w:val="0"/>
        <w:autoSpaceDN w:val="0"/>
        <w:adjustRightInd w:val="0"/>
        <w:spacing w:line="400" w:lineRule="atLeast"/>
      </w:pPr>
      <w:r>
        <w:t>- 55-64: 1 respondent, also contributing 2.1%.</w:t>
      </w:r>
    </w:p>
    <w:p w14:paraId="1397B2D3" w14:textId="77777777" w:rsidR="00D87B07" w:rsidRDefault="00D87B07" w:rsidP="00D87B07">
      <w:pPr>
        <w:autoSpaceDE w:val="0"/>
        <w:autoSpaceDN w:val="0"/>
        <w:adjustRightInd w:val="0"/>
        <w:spacing w:line="400" w:lineRule="atLeast"/>
      </w:pPr>
    </w:p>
    <w:p w14:paraId="3B74FFD4" w14:textId="6F7833A6" w:rsidR="00D87B07" w:rsidRDefault="00D87B07" w:rsidP="00D87B07">
      <w:pPr>
        <w:autoSpaceDE w:val="0"/>
        <w:autoSpaceDN w:val="0"/>
        <w:adjustRightInd w:val="0"/>
        <w:spacing w:line="400" w:lineRule="atLeast"/>
      </w:pPr>
      <w:r>
        <w:t>The "Frequency" column indicates the number of respondents within each age category. The "Percent" column represents the percentage of respondents in each age group relative to the total sample size (48 respondents). The "Valid Percent" column excludes any missing or invalid responses, providing a percentage based on the valid responses only. Finally, the "Cumulative Percent" column shows the cumulative percentage of respondents up to each age category, allowing for a progressive understanding of the distribution.</w:t>
      </w:r>
    </w:p>
    <w:p w14:paraId="3E6C8D0F" w14:textId="12872B74" w:rsidR="001D567C" w:rsidRPr="0070613D" w:rsidRDefault="00D87B07" w:rsidP="00D87B07">
      <w:pPr>
        <w:autoSpaceDE w:val="0"/>
        <w:autoSpaceDN w:val="0"/>
        <w:adjustRightInd w:val="0"/>
        <w:spacing w:line="400" w:lineRule="atLeast"/>
      </w:pPr>
      <w:r>
        <w:t xml:space="preserve">In summary, </w:t>
      </w:r>
      <w:proofErr w:type="gramStart"/>
      <w:r>
        <w:t>the majority of</w:t>
      </w:r>
      <w:proofErr w:type="gramEnd"/>
      <w:r>
        <w:t xml:space="preserve"> respondents fall into the age groups of 18-24 and 25-34, each comprising 41.7% of the total. The distribution then tapers down for older age categories, with the least representation in the 45-54 and 55-64 age groups, each accounting for 2.1%. The cumulative percent indicates the increasing proportion of respondents as we move through the age categories.</w:t>
      </w:r>
    </w:p>
    <w:p w14:paraId="656C4B78" w14:textId="77777777" w:rsidR="001D567C" w:rsidRPr="004E61E5" w:rsidRDefault="001D567C" w:rsidP="001D567C">
      <w:pPr>
        <w:autoSpaceDE w:val="0"/>
        <w:autoSpaceDN w:val="0"/>
        <w:adjustRightInd w:val="0"/>
      </w:pPr>
    </w:p>
    <w:p w14:paraId="2DF3CCF7" w14:textId="44288AF2" w:rsidR="001D567C" w:rsidRPr="004E61E5" w:rsidRDefault="00080B66" w:rsidP="001D567C">
      <w:pPr>
        <w:autoSpaceDE w:val="0"/>
        <w:autoSpaceDN w:val="0"/>
        <w:adjustRightInd w:val="0"/>
        <w:spacing w:line="400" w:lineRule="atLeast"/>
      </w:pPr>
      <w:r>
        <w:lastRenderedPageBreak/>
        <w:t>2.</w:t>
      </w:r>
    </w:p>
    <w:p w14:paraId="7D0AFA2A" w14:textId="77777777" w:rsidR="001D567C" w:rsidRDefault="001D567C" w:rsidP="001D567C"/>
    <w:p w14:paraId="292C26AE" w14:textId="11A6F338" w:rsidR="001D567C" w:rsidRDefault="001D567C" w:rsidP="001D567C">
      <w:r>
        <w:rPr>
          <w:noProof/>
        </w:rPr>
        <w:drawing>
          <wp:inline distT="0" distB="0" distL="0" distR="0" wp14:anchorId="54F0A083" wp14:editId="2E4AAF96">
            <wp:extent cx="5731510" cy="2411730"/>
            <wp:effectExtent l="0" t="0" r="0" b="1270"/>
            <wp:docPr id="1674899290" name="Picture 2" descr="Forms response chart. Question title: What is your gender?.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 Number of responses: 48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DD499C9" w14:textId="77777777" w:rsidR="001D567C" w:rsidRPr="004E61E5" w:rsidRDefault="001D567C" w:rsidP="001D567C">
      <w:pPr>
        <w:autoSpaceDE w:val="0"/>
        <w:autoSpaceDN w:val="0"/>
        <w:adjustRightInd w:val="0"/>
      </w:pPr>
    </w:p>
    <w:p w14:paraId="0DB826DF" w14:textId="77777777" w:rsidR="00D87B07" w:rsidRDefault="00D87B07" w:rsidP="00D87B07">
      <w:pPr>
        <w:autoSpaceDE w:val="0"/>
        <w:autoSpaceDN w:val="0"/>
        <w:adjustRightInd w:val="0"/>
        <w:spacing w:line="400" w:lineRule="atLeast"/>
      </w:pPr>
      <w:r>
        <w:t>The provided table illustrates the distribution of respondents' gender in a survey. Let's break down and interpret the data:</w:t>
      </w:r>
    </w:p>
    <w:p w14:paraId="6CB802AA" w14:textId="77777777" w:rsidR="00D87B07" w:rsidRDefault="00D87B07" w:rsidP="00D87B07">
      <w:pPr>
        <w:autoSpaceDE w:val="0"/>
        <w:autoSpaceDN w:val="0"/>
        <w:adjustRightInd w:val="0"/>
        <w:spacing w:line="400" w:lineRule="atLeast"/>
      </w:pPr>
    </w:p>
    <w:p w14:paraId="6A4B22CD" w14:textId="42A71748" w:rsidR="00D87B07" w:rsidRDefault="00D87B07" w:rsidP="00D87B07">
      <w:pPr>
        <w:autoSpaceDE w:val="0"/>
        <w:autoSpaceDN w:val="0"/>
        <w:adjustRightInd w:val="0"/>
        <w:spacing w:line="400" w:lineRule="atLeast"/>
      </w:pPr>
      <w:r>
        <w:t>- Female: There are 18 respondents identifying as female, representing 37.5% of the total participants.</w:t>
      </w:r>
    </w:p>
    <w:p w14:paraId="5F82F3CE" w14:textId="354033D2" w:rsidR="00D87B07" w:rsidRDefault="00D87B07" w:rsidP="00D87B07">
      <w:pPr>
        <w:autoSpaceDE w:val="0"/>
        <w:autoSpaceDN w:val="0"/>
        <w:adjustRightInd w:val="0"/>
        <w:spacing w:line="400" w:lineRule="atLeast"/>
      </w:pPr>
      <w:r>
        <w:t>- Prefer not to say: One respondent (2.1% of the total) chose not to disclose their gender.</w:t>
      </w:r>
    </w:p>
    <w:p w14:paraId="3DCFFDCD" w14:textId="0923FFF0" w:rsidR="00D87B07" w:rsidRDefault="00D87B07" w:rsidP="00D87B07">
      <w:pPr>
        <w:autoSpaceDE w:val="0"/>
        <w:autoSpaceDN w:val="0"/>
        <w:adjustRightInd w:val="0"/>
        <w:spacing w:line="400" w:lineRule="atLeast"/>
      </w:pPr>
      <w:r>
        <w:t xml:space="preserve">- Male: </w:t>
      </w:r>
      <w:proofErr w:type="gramStart"/>
      <w:r>
        <w:t>The majority of</w:t>
      </w:r>
      <w:proofErr w:type="gramEnd"/>
      <w:r>
        <w:t xml:space="preserve"> respondents, 29 individuals, identify as male, making up 60.4% of the total sample.</w:t>
      </w:r>
    </w:p>
    <w:p w14:paraId="6F4884C0" w14:textId="77777777" w:rsidR="00D87B07" w:rsidRDefault="00D87B07" w:rsidP="00D87B07">
      <w:pPr>
        <w:autoSpaceDE w:val="0"/>
        <w:autoSpaceDN w:val="0"/>
        <w:adjustRightInd w:val="0"/>
        <w:spacing w:line="400" w:lineRule="atLeast"/>
      </w:pPr>
    </w:p>
    <w:p w14:paraId="0D66F0B5" w14:textId="77777777" w:rsidR="00D87B07" w:rsidRDefault="00D87B07" w:rsidP="00D87B07">
      <w:pPr>
        <w:autoSpaceDE w:val="0"/>
        <w:autoSpaceDN w:val="0"/>
        <w:adjustRightInd w:val="0"/>
        <w:spacing w:line="400" w:lineRule="atLeast"/>
      </w:pPr>
      <w:r>
        <w:t>The "Frequency" column denotes the number of respondents in each gender category. The "Percent" column represents the percentage of respondents in each gender group relative to the total sample size (48 respondents). The "Valid Percent" column excludes any missing or invalid responses, providing a percentage based on the valid responses only. The "Cumulative Percent" column shows the cumulative percentage of respondents up to each gender category, allowing for a progressive understanding of the distribution.</w:t>
      </w:r>
    </w:p>
    <w:p w14:paraId="2A6537C3" w14:textId="412D11C4" w:rsidR="001D567C" w:rsidRDefault="00D87B07" w:rsidP="00D87B07">
      <w:pPr>
        <w:autoSpaceDE w:val="0"/>
        <w:autoSpaceDN w:val="0"/>
        <w:adjustRightInd w:val="0"/>
        <w:spacing w:line="400" w:lineRule="atLeast"/>
      </w:pPr>
      <w:r>
        <w:t xml:space="preserve">In summary, </w:t>
      </w:r>
      <w:proofErr w:type="gramStart"/>
      <w:r>
        <w:t>the majority of</w:t>
      </w:r>
      <w:proofErr w:type="gramEnd"/>
      <w:r>
        <w:t xml:space="preserve"> respondents in this survey identify as male, comprising 60.4% of the total. Female respondents make up 37.5%, and a small percentage (2.1%) preferred not to disclose their gender. The cumulative percent indicates the increasing proportion of respondents as we move through the gender categories.</w:t>
      </w:r>
    </w:p>
    <w:p w14:paraId="081907B0" w14:textId="77777777" w:rsidR="001D567C" w:rsidRDefault="001D567C" w:rsidP="001D567C"/>
    <w:p w14:paraId="707DF207" w14:textId="77777777" w:rsidR="00D87B07" w:rsidRDefault="00D87B07" w:rsidP="001D567C"/>
    <w:p w14:paraId="5FD2A391" w14:textId="77777777" w:rsidR="00D87B07" w:rsidRDefault="00D87B07" w:rsidP="001D567C"/>
    <w:p w14:paraId="75332F2E" w14:textId="77777777" w:rsidR="00D87B07" w:rsidRDefault="00D87B07" w:rsidP="001D567C"/>
    <w:p w14:paraId="45FC3421" w14:textId="77777777" w:rsidR="00D87B07" w:rsidRDefault="00D87B07" w:rsidP="001D567C"/>
    <w:p w14:paraId="07E0362A" w14:textId="77777777" w:rsidR="00D87B07" w:rsidRDefault="00D87B07" w:rsidP="001D567C"/>
    <w:p w14:paraId="4258793B" w14:textId="77777777" w:rsidR="00D87B07" w:rsidRDefault="00D87B07" w:rsidP="001D567C"/>
    <w:p w14:paraId="581C3358" w14:textId="77777777" w:rsidR="00D87B07" w:rsidRDefault="00D87B07" w:rsidP="001D567C"/>
    <w:p w14:paraId="606E4817" w14:textId="77777777" w:rsidR="00D87B07" w:rsidRDefault="00D87B07" w:rsidP="001D567C"/>
    <w:p w14:paraId="377357E7" w14:textId="77777777" w:rsidR="00D87B07" w:rsidRDefault="00D87B07" w:rsidP="001D567C"/>
    <w:p w14:paraId="1FA05361" w14:textId="77777777" w:rsidR="00D87B07" w:rsidRDefault="00D87B07" w:rsidP="001D567C"/>
    <w:p w14:paraId="2161AF85" w14:textId="77777777" w:rsidR="00D87B07" w:rsidRDefault="00D87B07" w:rsidP="001D567C"/>
    <w:p w14:paraId="3701512E" w14:textId="77777777" w:rsidR="00D87B07" w:rsidRDefault="00D87B07" w:rsidP="001D567C"/>
    <w:p w14:paraId="76E1B732" w14:textId="77777777" w:rsidR="00D87B07" w:rsidRDefault="00D87B07" w:rsidP="001D567C"/>
    <w:p w14:paraId="4348A83B" w14:textId="77777777" w:rsidR="001D567C" w:rsidRPr="004E61E5" w:rsidRDefault="001D567C" w:rsidP="001D567C">
      <w:r>
        <w:t>3.</w:t>
      </w:r>
      <w:r w:rsidRPr="0070613D">
        <w:t xml:space="preserve"> </w:t>
      </w:r>
    </w:p>
    <w:p w14:paraId="556AA93D" w14:textId="77777777" w:rsidR="001D567C" w:rsidRDefault="001D567C" w:rsidP="001D567C"/>
    <w:p w14:paraId="77EB5FC6" w14:textId="77777777" w:rsidR="001D567C" w:rsidRDefault="001D567C" w:rsidP="001D567C">
      <w:r>
        <w:rPr>
          <w:noProof/>
        </w:rPr>
        <w:drawing>
          <wp:inline distT="0" distB="0" distL="0" distR="0" wp14:anchorId="023ED9D9" wp14:editId="58370785">
            <wp:extent cx="6578600" cy="2526162"/>
            <wp:effectExtent l="0" t="0" r="0" b="1270"/>
            <wp:docPr id="1286545163" name="Picture 3" descr="Forms response chart. Question title: Which country are you currently residing in?.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ich country are you currently residing in?. Number of responses: 48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634861" cy="2547766"/>
                    </a:xfrm>
                    <a:prstGeom prst="rect">
                      <a:avLst/>
                    </a:prstGeom>
                    <a:noFill/>
                    <a:ln>
                      <a:noFill/>
                    </a:ln>
                  </pic:spPr>
                </pic:pic>
              </a:graphicData>
            </a:graphic>
          </wp:inline>
        </w:drawing>
      </w:r>
    </w:p>
    <w:p w14:paraId="1BC62E3C" w14:textId="77777777" w:rsidR="001D567C" w:rsidRPr="004E61E5" w:rsidRDefault="001D567C" w:rsidP="001D567C">
      <w:pPr>
        <w:autoSpaceDE w:val="0"/>
        <w:autoSpaceDN w:val="0"/>
        <w:adjustRightInd w:val="0"/>
      </w:pPr>
    </w:p>
    <w:p w14:paraId="5C0D0095" w14:textId="77777777" w:rsidR="00D87B07" w:rsidRDefault="00D87B07" w:rsidP="00D87B07">
      <w:pPr>
        <w:autoSpaceDE w:val="0"/>
        <w:autoSpaceDN w:val="0"/>
        <w:adjustRightInd w:val="0"/>
      </w:pPr>
      <w:r>
        <w:t>The provided table presents the distribution of respondents' countries in a survey. Let's interpret the data:</w:t>
      </w:r>
    </w:p>
    <w:p w14:paraId="79DC4B30" w14:textId="77777777" w:rsidR="00D87B07" w:rsidRDefault="00D87B07" w:rsidP="00D87B07">
      <w:pPr>
        <w:autoSpaceDE w:val="0"/>
        <w:autoSpaceDN w:val="0"/>
        <w:adjustRightInd w:val="0"/>
      </w:pPr>
    </w:p>
    <w:p w14:paraId="133D6255" w14:textId="542517D6" w:rsidR="00D87B07" w:rsidRDefault="00D87B07" w:rsidP="00D87B07">
      <w:pPr>
        <w:autoSpaceDE w:val="0"/>
        <w:autoSpaceDN w:val="0"/>
        <w:adjustRightInd w:val="0"/>
      </w:pPr>
      <w:r>
        <w:t>- Canada: One respondent, constituting 2.1% of the total participants, is from Canada.</w:t>
      </w:r>
    </w:p>
    <w:p w14:paraId="34F20DF4" w14:textId="4932BEDF" w:rsidR="00D87B07" w:rsidRDefault="00D87B07" w:rsidP="00D87B07">
      <w:pPr>
        <w:autoSpaceDE w:val="0"/>
        <w:autoSpaceDN w:val="0"/>
        <w:adjustRightInd w:val="0"/>
      </w:pPr>
      <w:r>
        <w:t>- England: Two respondents (4.2%) are from England.</w:t>
      </w:r>
    </w:p>
    <w:p w14:paraId="450E1086" w14:textId="6C83C2A1" w:rsidR="00D87B07" w:rsidRDefault="00D87B07" w:rsidP="00D87B07">
      <w:pPr>
        <w:autoSpaceDE w:val="0"/>
        <w:autoSpaceDN w:val="0"/>
        <w:adjustRightInd w:val="0"/>
      </w:pPr>
      <w:r>
        <w:t xml:space="preserve">- India: </w:t>
      </w:r>
      <w:proofErr w:type="gramStart"/>
      <w:r>
        <w:t>The majority of</w:t>
      </w:r>
      <w:proofErr w:type="gramEnd"/>
      <w:r>
        <w:t xml:space="preserve"> respondents, 34 individuals, or 70.8%, are from India.</w:t>
      </w:r>
    </w:p>
    <w:p w14:paraId="479CB813" w14:textId="610CFB05" w:rsidR="00D87B07" w:rsidRDefault="00D87B07" w:rsidP="00D87B07">
      <w:pPr>
        <w:autoSpaceDE w:val="0"/>
        <w:autoSpaceDN w:val="0"/>
        <w:adjustRightInd w:val="0"/>
      </w:pPr>
      <w:r>
        <w:t>- INDIA: Two respondents (4.2%) mentioned India in all capital letters.</w:t>
      </w:r>
    </w:p>
    <w:p w14:paraId="624E911C" w14:textId="78FA8827" w:rsidR="00D87B07" w:rsidRDefault="00D87B07" w:rsidP="00D87B07">
      <w:pPr>
        <w:autoSpaceDE w:val="0"/>
        <w:autoSpaceDN w:val="0"/>
        <w:adjustRightInd w:val="0"/>
      </w:pPr>
      <w:r>
        <w:t>- Mumbai: One respondent (2.1%) specifically identified their location as Mumbai.</w:t>
      </w:r>
    </w:p>
    <w:p w14:paraId="7B21C1B3" w14:textId="5CD87348" w:rsidR="00D87B07" w:rsidRDefault="00D87B07" w:rsidP="00D87B07">
      <w:pPr>
        <w:autoSpaceDE w:val="0"/>
        <w:autoSpaceDN w:val="0"/>
        <w:adjustRightInd w:val="0"/>
      </w:pPr>
      <w:r>
        <w:t>- the UK: One respondent (2.1%) mentioned being from the UK.</w:t>
      </w:r>
    </w:p>
    <w:p w14:paraId="5910EAC2" w14:textId="581D1BFB" w:rsidR="00D87B07" w:rsidRDefault="00D87B07" w:rsidP="00D87B07">
      <w:pPr>
        <w:autoSpaceDE w:val="0"/>
        <w:autoSpaceDN w:val="0"/>
        <w:adjustRightInd w:val="0"/>
      </w:pPr>
      <w:r>
        <w:t>- UAE: One respondent (2.1%) is from the United Arab Emirates.</w:t>
      </w:r>
    </w:p>
    <w:p w14:paraId="790B02B1" w14:textId="654913C8" w:rsidR="00D87B07" w:rsidRDefault="00D87B07" w:rsidP="00D87B07">
      <w:pPr>
        <w:autoSpaceDE w:val="0"/>
        <w:autoSpaceDN w:val="0"/>
        <w:adjustRightInd w:val="0"/>
      </w:pPr>
      <w:r>
        <w:t xml:space="preserve">- </w:t>
      </w:r>
      <w:proofErr w:type="spellStart"/>
      <w:r>
        <w:t>Uk</w:t>
      </w:r>
      <w:proofErr w:type="spellEnd"/>
      <w:r>
        <w:t>: One respondent (2.1%) is from the UK.</w:t>
      </w:r>
    </w:p>
    <w:p w14:paraId="367347EC" w14:textId="6BDDE5CF" w:rsidR="00D87B07" w:rsidRDefault="00D87B07" w:rsidP="00D87B07">
      <w:pPr>
        <w:autoSpaceDE w:val="0"/>
        <w:autoSpaceDN w:val="0"/>
        <w:adjustRightInd w:val="0"/>
      </w:pPr>
      <w:r>
        <w:t>- UK: Three respondents (6.3%) mentioned the UK in all capital letters.</w:t>
      </w:r>
    </w:p>
    <w:p w14:paraId="7F9AF9E1" w14:textId="5828921E" w:rsidR="00D87B07" w:rsidRDefault="00D87B07" w:rsidP="00D87B07">
      <w:pPr>
        <w:autoSpaceDE w:val="0"/>
        <w:autoSpaceDN w:val="0"/>
        <w:adjustRightInd w:val="0"/>
      </w:pPr>
      <w:r>
        <w:t>- United Kingdom: Two respondents (4.2%) explicitly mentioned the United Kingdom.</w:t>
      </w:r>
    </w:p>
    <w:p w14:paraId="77712213" w14:textId="77777777" w:rsidR="00D87B07" w:rsidRDefault="00D87B07" w:rsidP="00D87B07">
      <w:pPr>
        <w:autoSpaceDE w:val="0"/>
        <w:autoSpaceDN w:val="0"/>
        <w:adjustRightInd w:val="0"/>
      </w:pPr>
    </w:p>
    <w:p w14:paraId="4A351E20" w14:textId="77777777" w:rsidR="00D87B07" w:rsidRDefault="00D87B07" w:rsidP="00D87B07">
      <w:pPr>
        <w:autoSpaceDE w:val="0"/>
        <w:autoSpaceDN w:val="0"/>
        <w:adjustRightInd w:val="0"/>
      </w:pPr>
      <w:r>
        <w:t>The "Frequency" column indicates the number of respondents from each country. The "Percent" column represents the percentage of respondents from each country relative to the total sample size (48 respondents). The "Valid Percent" column excludes any missing or invalid responses, providing a percentage based on the valid responses only. The "Cumulative Percent" column shows the cumulative percentage of respondents up to each country category, allowing for a progressive understanding of the distribution.</w:t>
      </w:r>
    </w:p>
    <w:p w14:paraId="52E16505" w14:textId="6B78AA8E" w:rsidR="001D567C" w:rsidRPr="004E61E5" w:rsidRDefault="00D87B07" w:rsidP="00D87B07">
      <w:pPr>
        <w:autoSpaceDE w:val="0"/>
        <w:autoSpaceDN w:val="0"/>
        <w:adjustRightInd w:val="0"/>
      </w:pPr>
      <w:r>
        <w:t xml:space="preserve">In summary, </w:t>
      </w:r>
      <w:proofErr w:type="gramStart"/>
      <w:r>
        <w:t>the majority of</w:t>
      </w:r>
      <w:proofErr w:type="gramEnd"/>
      <w:r>
        <w:t xml:space="preserve"> respondents are from India, comprising 70.8% of the total. Other countries represented include Canada, England, the United Arab Emirates, and the United Kingdom, each with varying percentages. The cumulative percent indicates the increasing proportion of respondents as we move through the different country categories. It's worth noting that there are variations in the representation of the United Kingdom, with respondents mentioning it in different formats.</w:t>
      </w:r>
    </w:p>
    <w:p w14:paraId="62C70F85" w14:textId="77777777" w:rsidR="001D567C" w:rsidRPr="004E61E5" w:rsidRDefault="001D567C" w:rsidP="001D567C">
      <w:pPr>
        <w:autoSpaceDE w:val="0"/>
        <w:autoSpaceDN w:val="0"/>
        <w:adjustRightInd w:val="0"/>
        <w:spacing w:line="400" w:lineRule="atLeast"/>
      </w:pPr>
    </w:p>
    <w:p w14:paraId="09AB5E00" w14:textId="184B2D57" w:rsidR="001D567C" w:rsidRPr="004E61E5" w:rsidRDefault="00D87B07" w:rsidP="001D567C">
      <w:pPr>
        <w:autoSpaceDE w:val="0"/>
        <w:autoSpaceDN w:val="0"/>
        <w:adjustRightInd w:val="0"/>
        <w:spacing w:line="400" w:lineRule="atLeast"/>
      </w:pPr>
      <w:r>
        <w:t>4.</w:t>
      </w:r>
    </w:p>
    <w:p w14:paraId="0E41E312" w14:textId="77777777" w:rsidR="001D567C" w:rsidRDefault="001D567C" w:rsidP="001D567C"/>
    <w:p w14:paraId="10B0DE71" w14:textId="6E3238B8" w:rsidR="001D567C" w:rsidRDefault="001D567C" w:rsidP="001D567C">
      <w:r w:rsidRPr="0070613D">
        <w:lastRenderedPageBreak/>
        <w:t xml:space="preserve"> </w:t>
      </w:r>
      <w:r>
        <w:rPr>
          <w:noProof/>
        </w:rPr>
        <w:drawing>
          <wp:inline distT="0" distB="0" distL="0" distR="0" wp14:anchorId="41EA7B4C" wp14:editId="5B88DAC4">
            <wp:extent cx="5731510" cy="2724785"/>
            <wp:effectExtent l="0" t="0" r="0" b="5715"/>
            <wp:docPr id="1809338800" name="Picture 4" descr="Forms response chart. Question title: What is your current occupation?.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at is your current occupation?. Number of responses: 48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C5251AA" w14:textId="77777777" w:rsidR="001D567C" w:rsidRPr="004E61E5" w:rsidRDefault="001D567C" w:rsidP="001D567C">
      <w:pPr>
        <w:autoSpaceDE w:val="0"/>
        <w:autoSpaceDN w:val="0"/>
        <w:adjustRightInd w:val="0"/>
      </w:pPr>
    </w:p>
    <w:p w14:paraId="6DF1C434" w14:textId="77777777" w:rsidR="00D87B07" w:rsidRDefault="00D87B07" w:rsidP="00D87B07">
      <w:pPr>
        <w:autoSpaceDE w:val="0"/>
        <w:autoSpaceDN w:val="0"/>
        <w:adjustRightInd w:val="0"/>
      </w:pPr>
      <w:r>
        <w:t>The presented table outlines the distribution of respondents' occupations in a survey, providing insights into the diverse professional backgrounds of the participants. Here is a breakdown and interpretation of the data:</w:t>
      </w:r>
    </w:p>
    <w:p w14:paraId="6F00F859" w14:textId="77777777" w:rsidR="00D87B07" w:rsidRDefault="00D87B07" w:rsidP="00D87B07">
      <w:pPr>
        <w:autoSpaceDE w:val="0"/>
        <w:autoSpaceDN w:val="0"/>
        <w:adjustRightInd w:val="0"/>
      </w:pPr>
    </w:p>
    <w:p w14:paraId="1344591C" w14:textId="40A5D91E" w:rsidR="00D87B07" w:rsidRDefault="00D87B07" w:rsidP="00D87B07">
      <w:pPr>
        <w:autoSpaceDE w:val="0"/>
        <w:autoSpaceDN w:val="0"/>
        <w:adjustRightInd w:val="0"/>
      </w:pPr>
      <w:r>
        <w:t>- 12th: One respondent (2.1%) indicated being in the 12th grade.</w:t>
      </w:r>
    </w:p>
    <w:p w14:paraId="401B3481" w14:textId="63545D61" w:rsidR="00D87B07" w:rsidRDefault="00D87B07" w:rsidP="00D87B07">
      <w:pPr>
        <w:autoSpaceDE w:val="0"/>
        <w:autoSpaceDN w:val="0"/>
        <w:adjustRightInd w:val="0"/>
      </w:pPr>
      <w:r>
        <w:t xml:space="preserve">- 2.50-3lakhs: One respondent (2.1%) mentioned </w:t>
      </w:r>
      <w:proofErr w:type="spellStart"/>
      <w:proofErr w:type="gramStart"/>
      <w:r>
        <w:t>a</w:t>
      </w:r>
      <w:proofErr w:type="spellEnd"/>
      <w:proofErr w:type="gramEnd"/>
      <w:r>
        <w:t xml:space="preserve"> income range of 2.50-3 lakhs.</w:t>
      </w:r>
    </w:p>
    <w:p w14:paraId="6EBA0E94" w14:textId="0C2E6427" w:rsidR="00D87B07" w:rsidRDefault="00D87B07" w:rsidP="00D87B07">
      <w:pPr>
        <w:autoSpaceDE w:val="0"/>
        <w:autoSpaceDN w:val="0"/>
        <w:adjustRightInd w:val="0"/>
      </w:pPr>
      <w:r>
        <w:t xml:space="preserve">- Accountant, Artist, Cinematographer, </w:t>
      </w:r>
      <w:r w:rsidR="00322A50">
        <w:t>Corporate</w:t>
      </w:r>
      <w:r>
        <w:t xml:space="preserve"> Professional, Creative Writer, Eating, Employee, Employee in digital marketing, Employees, Event manager, Graduate, Graphic Designer, HR, IT, Media, Mumbai, Music manager, Nurse, Office, Professional, Quality Manager, Salaried, Self-business, Service, Social media executive, Team Lead, Waiter: Each of these represents a unique occupation mentioned by one respondent each, contributing 2.1% each to the total.</w:t>
      </w:r>
    </w:p>
    <w:p w14:paraId="72CE3C2C" w14:textId="67E1E66D" w:rsidR="00D87B07" w:rsidRDefault="00D87B07" w:rsidP="00D87B07">
      <w:pPr>
        <w:autoSpaceDE w:val="0"/>
        <w:autoSpaceDN w:val="0"/>
        <w:adjustRightInd w:val="0"/>
      </w:pPr>
      <w:r>
        <w:t>- Business: Three respondents (6.3%) identified as being in business.</w:t>
      </w:r>
    </w:p>
    <w:p w14:paraId="6CE7604A" w14:textId="05871F6B" w:rsidR="00D87B07" w:rsidRDefault="00D87B07" w:rsidP="00D87B07">
      <w:pPr>
        <w:autoSpaceDE w:val="0"/>
        <w:autoSpaceDN w:val="0"/>
        <w:adjustRightInd w:val="0"/>
      </w:pPr>
      <w:r>
        <w:t>- Businessman, Job: Each of these represents an occupation mentioned by one respondent each, contributing 2.1% each to the total.</w:t>
      </w:r>
    </w:p>
    <w:p w14:paraId="0365DDEA" w14:textId="2D1FAB5D" w:rsidR="00D87B07" w:rsidRDefault="00D87B07" w:rsidP="00D87B07">
      <w:pPr>
        <w:autoSpaceDE w:val="0"/>
        <w:autoSpaceDN w:val="0"/>
        <w:adjustRightInd w:val="0"/>
      </w:pPr>
      <w:r>
        <w:t>- Teacher: Two respondents (4.2%) mentioned being a teacher.</w:t>
      </w:r>
    </w:p>
    <w:p w14:paraId="75FF0431" w14:textId="7DFCE7EB" w:rsidR="00D87B07" w:rsidRDefault="00D87B07" w:rsidP="00D87B07">
      <w:pPr>
        <w:autoSpaceDE w:val="0"/>
        <w:autoSpaceDN w:val="0"/>
        <w:adjustRightInd w:val="0"/>
      </w:pPr>
      <w:r>
        <w:t>- India, Undergraduate: Each of these represents an occupation mentioned by one respondent each, contributing 2.1% each to the total.</w:t>
      </w:r>
    </w:p>
    <w:p w14:paraId="5350AFC1" w14:textId="40AC4AD6" w:rsidR="00D87B07" w:rsidRDefault="00D87B07" w:rsidP="00D87B07">
      <w:pPr>
        <w:autoSpaceDE w:val="0"/>
        <w:autoSpaceDN w:val="0"/>
        <w:adjustRightInd w:val="0"/>
      </w:pPr>
      <w:r>
        <w:t>- Student: Six respondents (12.5%) identified as students.</w:t>
      </w:r>
    </w:p>
    <w:p w14:paraId="597364F1" w14:textId="77777777" w:rsidR="00D87B07" w:rsidRDefault="00D87B07" w:rsidP="00D87B07">
      <w:pPr>
        <w:autoSpaceDE w:val="0"/>
        <w:autoSpaceDN w:val="0"/>
        <w:adjustRightInd w:val="0"/>
      </w:pPr>
    </w:p>
    <w:p w14:paraId="3AF4459F" w14:textId="77777777" w:rsidR="00D87B07" w:rsidRDefault="00D87B07" w:rsidP="00D87B07">
      <w:pPr>
        <w:autoSpaceDE w:val="0"/>
        <w:autoSpaceDN w:val="0"/>
        <w:adjustRightInd w:val="0"/>
      </w:pPr>
      <w:r>
        <w:t>The "Frequency" column indicates the number of respondents in each occupation category. The "Percent" column represents the percentage of respondents in each occupation relative to the total sample size (48 respondents). The "Valid Percent" column excludes any missing or invalid responses, providing a percentage based on the valid responses only. The "Cumulative Percent" column shows the cumulative percentage of respondents up to each occupation category, allowing for a progressive understanding of the distribution.</w:t>
      </w:r>
    </w:p>
    <w:p w14:paraId="68B34C46" w14:textId="03BAB8D0" w:rsidR="001D567C" w:rsidRPr="004E61E5" w:rsidRDefault="00D87B07" w:rsidP="00D87B07">
      <w:pPr>
        <w:autoSpaceDE w:val="0"/>
        <w:autoSpaceDN w:val="0"/>
        <w:adjustRightInd w:val="0"/>
      </w:pPr>
      <w:r>
        <w:t>In summary, the occupation distribution is diverse, ranging from students to professionals in various fields, each contributing to the richness and variety of perspectives in the survey. The cumulative percent indicates the increasing proportion of respondents as we move through different occupation categories.</w:t>
      </w:r>
    </w:p>
    <w:p w14:paraId="023F5B42" w14:textId="77777777" w:rsidR="001D567C" w:rsidRPr="004E61E5" w:rsidRDefault="001D567C" w:rsidP="001D567C">
      <w:pPr>
        <w:autoSpaceDE w:val="0"/>
        <w:autoSpaceDN w:val="0"/>
        <w:adjustRightInd w:val="0"/>
        <w:spacing w:line="400" w:lineRule="atLeast"/>
      </w:pPr>
    </w:p>
    <w:p w14:paraId="539CA2B4" w14:textId="77777777" w:rsidR="001D567C" w:rsidRPr="004E61E5" w:rsidRDefault="001D567C" w:rsidP="001D567C">
      <w:pPr>
        <w:autoSpaceDE w:val="0"/>
        <w:autoSpaceDN w:val="0"/>
        <w:adjustRightInd w:val="0"/>
        <w:spacing w:line="400" w:lineRule="atLeast"/>
      </w:pPr>
    </w:p>
    <w:p w14:paraId="3B1AC848" w14:textId="660D688C" w:rsidR="001D567C" w:rsidRDefault="00D87B07" w:rsidP="001D567C">
      <w:r>
        <w:t>5.</w:t>
      </w:r>
    </w:p>
    <w:p w14:paraId="0D824A6D" w14:textId="5B114EF8" w:rsidR="001D567C" w:rsidRDefault="001D567C" w:rsidP="001D567C">
      <w:r w:rsidRPr="0070613D">
        <w:lastRenderedPageBreak/>
        <w:t xml:space="preserve"> </w:t>
      </w:r>
      <w:r>
        <w:rPr>
          <w:noProof/>
        </w:rPr>
        <w:drawing>
          <wp:inline distT="0" distB="0" distL="0" distR="0" wp14:anchorId="2C3D67F9" wp14:editId="4ACA7BF8">
            <wp:extent cx="5731510" cy="2413000"/>
            <wp:effectExtent l="0" t="0" r="0" b="0"/>
            <wp:docPr id="1688294450" name="Picture 5" descr="Forms response chart. Question title: How often do you use the internet in a typical week?.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ow often do you use the internet in a typical week?. Number of responses: 48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A6DEA06" w14:textId="77777777" w:rsidR="001D567C" w:rsidRDefault="001D567C" w:rsidP="001D567C"/>
    <w:p w14:paraId="38BFA77C" w14:textId="77777777" w:rsidR="00322A50" w:rsidRDefault="00322A50" w:rsidP="00322A50">
      <w:r>
        <w:t>The provided table presents the distribution of respondents based on their internet usage patterns in a survey. Let's break down and interpret the data:</w:t>
      </w:r>
    </w:p>
    <w:p w14:paraId="2B8924AD" w14:textId="77777777" w:rsidR="00322A50" w:rsidRDefault="00322A50" w:rsidP="00322A50"/>
    <w:p w14:paraId="4750D883" w14:textId="44B34AA4" w:rsidR="00322A50" w:rsidRDefault="00322A50" w:rsidP="00322A50">
      <w:r>
        <w:t>- 1-5 hours: Five respondents (10.4%) reported spending 1 to 5 hours on the internet.</w:t>
      </w:r>
    </w:p>
    <w:p w14:paraId="038F075D" w14:textId="730F7291" w:rsidR="00322A50" w:rsidRDefault="00322A50" w:rsidP="00322A50">
      <w:r>
        <w:t>- 11-20 hours: Eleven respondents (22.9%) indicated spending 11 to 20 hours online.</w:t>
      </w:r>
    </w:p>
    <w:p w14:paraId="211A323C" w14:textId="3DCE4B28" w:rsidR="00322A50" w:rsidRDefault="00322A50" w:rsidP="00322A50">
      <w:r>
        <w:t>- 6-10 hours: Seventeen respondents (35.4%) reported spending 6 to 10 hours on the internet.</w:t>
      </w:r>
    </w:p>
    <w:p w14:paraId="0505EB29" w14:textId="6687F304" w:rsidR="00322A50" w:rsidRDefault="00322A50" w:rsidP="00322A50">
      <w:r>
        <w:t>- More than 20 hours: Thirteen respondents (27.1%) mentioned spending more than 20 hours online.</w:t>
      </w:r>
    </w:p>
    <w:p w14:paraId="4F1B42AF" w14:textId="33CBE620" w:rsidR="00322A50" w:rsidRDefault="00322A50" w:rsidP="00322A50">
      <w:r>
        <w:t>- Less than 1 hour: Two respondents (4.2%) reported spending less than 1 hour on the internet.</w:t>
      </w:r>
    </w:p>
    <w:p w14:paraId="63DA15A7" w14:textId="77777777" w:rsidR="00322A50" w:rsidRDefault="00322A50" w:rsidP="00322A50"/>
    <w:p w14:paraId="407D9EF4" w14:textId="77777777" w:rsidR="00322A50" w:rsidRDefault="00322A50" w:rsidP="00322A50">
      <w:r>
        <w:t>The "Frequency" column indicates the number of respondents in each category of internet usage.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internet usage category, allowing for a progressive understanding of the distribution.</w:t>
      </w:r>
    </w:p>
    <w:p w14:paraId="6155BB76" w14:textId="304836C3" w:rsidR="001D567C" w:rsidRDefault="00322A50" w:rsidP="00322A50">
      <w:r>
        <w:t xml:space="preserve">In summary, </w:t>
      </w:r>
      <w:proofErr w:type="gramStart"/>
      <w:r>
        <w:t>the majority of</w:t>
      </w:r>
      <w:proofErr w:type="gramEnd"/>
      <w:r>
        <w:t xml:space="preserve"> respondents spend a significant amount of time on the internet, with 35.4% dedicating 6 to 10 hours and 27.1% spending more than 20 hours online. The cumulative percent indicates the increasing proportion of respondents as we move through different internet usage categories, highlighting the significance of internet use in the surveyed population.</w:t>
      </w:r>
    </w:p>
    <w:p w14:paraId="3967037F" w14:textId="77777777" w:rsidR="00322A50" w:rsidRPr="004E61E5" w:rsidRDefault="00322A50" w:rsidP="00322A50"/>
    <w:p w14:paraId="5B36314C" w14:textId="44109A4E" w:rsidR="001D567C" w:rsidRPr="004E61E5" w:rsidRDefault="00D87B07" w:rsidP="001D567C">
      <w:pPr>
        <w:autoSpaceDE w:val="0"/>
        <w:autoSpaceDN w:val="0"/>
        <w:adjustRightInd w:val="0"/>
        <w:spacing w:line="400" w:lineRule="atLeast"/>
      </w:pPr>
      <w:r>
        <w:t>6.</w:t>
      </w:r>
    </w:p>
    <w:p w14:paraId="490E0547" w14:textId="77777777" w:rsidR="001D567C" w:rsidRDefault="001D567C" w:rsidP="001D567C"/>
    <w:p w14:paraId="39ED5860" w14:textId="1FEF6EE0" w:rsidR="001D567C" w:rsidRDefault="001D567C" w:rsidP="001D567C">
      <w:r w:rsidRPr="0070613D">
        <w:t xml:space="preserve"> </w:t>
      </w:r>
      <w:r>
        <w:rPr>
          <w:noProof/>
        </w:rPr>
        <w:drawing>
          <wp:inline distT="0" distB="0" distL="0" distR="0" wp14:anchorId="5502C1FE" wp14:editId="65D91280">
            <wp:extent cx="5731510" cy="2882900"/>
            <wp:effectExtent l="0" t="0" r="0" b="0"/>
            <wp:docPr id="1386269734" name="Picture 6" descr="Forms response chart. Question title: Which social media platforms do you use regularly? (Select all that apply)&#10;.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Which social media platforms do you use regularly? (Select all that apply)&#10;. Number of responses: 48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882900"/>
                    </a:xfrm>
                    <a:prstGeom prst="rect">
                      <a:avLst/>
                    </a:prstGeom>
                    <a:noFill/>
                    <a:ln>
                      <a:noFill/>
                    </a:ln>
                  </pic:spPr>
                </pic:pic>
              </a:graphicData>
            </a:graphic>
          </wp:inline>
        </w:drawing>
      </w:r>
    </w:p>
    <w:p w14:paraId="61641DB6" w14:textId="77777777" w:rsidR="001D567C" w:rsidRDefault="001D567C" w:rsidP="001D567C"/>
    <w:p w14:paraId="58D4A9DB" w14:textId="77777777" w:rsidR="001D567C" w:rsidRDefault="001D567C" w:rsidP="001D567C"/>
    <w:p w14:paraId="532824B5" w14:textId="77777777" w:rsidR="00322A50" w:rsidRDefault="00322A50" w:rsidP="00322A50">
      <w:r>
        <w:lastRenderedPageBreak/>
        <w:t>The presented table outlines the distribution of respondents based on their usage of various social media platforms in a survey. Let's break down and interpret the data:</w:t>
      </w:r>
    </w:p>
    <w:p w14:paraId="46151FBA" w14:textId="77777777" w:rsidR="00322A50" w:rsidRDefault="00322A50" w:rsidP="00322A50"/>
    <w:p w14:paraId="336EF298" w14:textId="66EE3CEE" w:rsidR="00322A50" w:rsidRDefault="00322A50" w:rsidP="00322A50">
      <w:r>
        <w:t>- Instagram: Sixteen respondents (33.3%) reported using Instagram.</w:t>
      </w:r>
    </w:p>
    <w:p w14:paraId="425D8AC2" w14:textId="462603BE" w:rsidR="00322A50" w:rsidRDefault="00322A50" w:rsidP="00322A50">
      <w:r>
        <w:t>- LinkedIn: Two respondents (4.2%) use LinkedIn.</w:t>
      </w:r>
    </w:p>
    <w:p w14:paraId="19A110A4" w14:textId="13C7E31D" w:rsidR="00322A50" w:rsidRDefault="00322A50" w:rsidP="00322A50">
      <w:r>
        <w:t>- Snapchat: One respondent (2.1%) uses Snapchat.</w:t>
      </w:r>
    </w:p>
    <w:p w14:paraId="53082716" w14:textId="49699BC4" w:rsidR="00322A50" w:rsidRDefault="00322A50" w:rsidP="00322A50">
      <w:r>
        <w:t>- Twitter: One respondent (2.1%) is on Twitter.</w:t>
      </w:r>
    </w:p>
    <w:p w14:paraId="7AD06A14" w14:textId="2940F344" w:rsidR="00322A50" w:rsidRDefault="00322A50" w:rsidP="00322A50">
      <w:r>
        <w:t>- Other (please specify), Twitch: One respondent (2.1%) mentioned using other platforms, specifying Twitch.</w:t>
      </w:r>
    </w:p>
    <w:p w14:paraId="28828178" w14:textId="35FED3BD" w:rsidR="00322A50" w:rsidRDefault="00322A50" w:rsidP="00322A50">
      <w:r>
        <w:t>- Other (please specify), YouTube: One respondent (2.1%) mentioned other platforms, specifying YouTube.</w:t>
      </w:r>
    </w:p>
    <w:p w14:paraId="31ADAA57" w14:textId="7424A127" w:rsidR="00322A50" w:rsidRDefault="00322A50" w:rsidP="00322A50">
      <w:r>
        <w:t>- WhatsApp: One respondent (2.1%) uses WhatsApp.</w:t>
      </w:r>
    </w:p>
    <w:p w14:paraId="6E6CABF6" w14:textId="26D6F343" w:rsidR="00322A50" w:rsidRDefault="00322A50" w:rsidP="00322A50">
      <w:r>
        <w:t>- TikTok: One respondent (2.1%) uses TikTok.</w:t>
      </w:r>
    </w:p>
    <w:p w14:paraId="5A0DECD5" w14:textId="3258FF5A" w:rsidR="00322A50" w:rsidRDefault="00322A50" w:rsidP="00322A50">
      <w:r>
        <w:t>- Facebook: One respondent (2.1%) is on Facebook.</w:t>
      </w:r>
    </w:p>
    <w:p w14:paraId="634399F1" w14:textId="2F089718" w:rsidR="00322A50" w:rsidRDefault="00322A50" w:rsidP="00322A50">
      <w:r>
        <w:t>- Facebook, Instagram: Two respondents (4.2%) reported using both Facebook and Instagram.</w:t>
      </w:r>
    </w:p>
    <w:p w14:paraId="3375A857" w14:textId="0FEDE835" w:rsidR="00322A50" w:rsidRDefault="00322A50" w:rsidP="00322A50">
      <w:r>
        <w:t>- Facebook, LinkedIn: Two respondents (4.2%) use both Facebook and LinkedIn.</w:t>
      </w:r>
    </w:p>
    <w:p w14:paraId="43C7D9C3" w14:textId="3F4DDAF5" w:rsidR="00322A50" w:rsidRDefault="00322A50" w:rsidP="00322A50">
      <w:r>
        <w:t>- Facebook, Instagram, LinkedIn: Two respondents (4.2%) use Facebook, Instagram, and LinkedIn.</w:t>
      </w:r>
    </w:p>
    <w:p w14:paraId="64F9E49B" w14:textId="4EA9F8D3" w:rsidR="00322A50" w:rsidRDefault="00322A50" w:rsidP="00322A50">
      <w:r>
        <w:t>- Facebook, Instagram, Snapchat: One respondent (2.1%) uses Facebook, Instagram, and Snapchat.</w:t>
      </w:r>
    </w:p>
    <w:p w14:paraId="61C3F52F" w14:textId="6121CD6F" w:rsidR="00322A50" w:rsidRDefault="00322A50" w:rsidP="00322A50">
      <w:r>
        <w:t>- Facebook, Instagram, Twitter: One respondent (2.1%) uses Facebook, Instagram, and Twitter.</w:t>
      </w:r>
    </w:p>
    <w:p w14:paraId="35A1F4FA" w14:textId="49E4860C" w:rsidR="00322A50" w:rsidRDefault="00322A50" w:rsidP="00322A50">
      <w:r>
        <w:t>- Facebook, Instagram, Twitter, LinkedIn: Three respondents (6.3%) use Facebook, Instagram, Twitter, and LinkedIn.</w:t>
      </w:r>
    </w:p>
    <w:p w14:paraId="213FD9B0" w14:textId="62D3E2C5" w:rsidR="00322A50" w:rsidRDefault="00322A50" w:rsidP="00322A50">
      <w:r>
        <w:t>- Facebook, Instagram, Twitter, LinkedIn, Snapchat, TikTok, Pinterest: One respondent (2.1%) uses multiple platforms, including Facebook, Instagram, Twitter, LinkedIn, Snapchat, TikTok, and Pinterest.</w:t>
      </w:r>
    </w:p>
    <w:p w14:paraId="298EF7A0" w14:textId="38781269" w:rsidR="00322A50" w:rsidRDefault="00322A50" w:rsidP="00322A50">
      <w:r>
        <w:t>- Facebook, Instagram, Twitter, Snapchat: One respondent (2.1%) uses Facebook, Instagram, Twitter, and Snapchat.</w:t>
      </w:r>
    </w:p>
    <w:p w14:paraId="6CBE81ED" w14:textId="0822E6C5" w:rsidR="00322A50" w:rsidRDefault="00322A50" w:rsidP="00322A50">
      <w:r>
        <w:t>- Facebook, Instagram, Twitter, Snapchat: One respondent (2.1%) uses Facebook, Instagram, Twitter, and Snapchat.</w:t>
      </w:r>
    </w:p>
    <w:p w14:paraId="638B41E7" w14:textId="31EF04AE" w:rsidR="00322A50" w:rsidRDefault="00322A50" w:rsidP="00322A50">
      <w:r>
        <w:t>- Facebook, Instagram, WhatsApp: One respondent (2.1%) uses Facebook and Instagram with WhatsApp.</w:t>
      </w:r>
    </w:p>
    <w:p w14:paraId="706C2ED4" w14:textId="614EAC72" w:rsidR="00322A50" w:rsidRDefault="00322A50" w:rsidP="00322A50">
      <w:r>
        <w:t>- Facebook, WhatsApp: One respondent (2.1%) uses Facebook and WhatsApp.</w:t>
      </w:r>
    </w:p>
    <w:p w14:paraId="014D7B26" w14:textId="7311384F" w:rsidR="00322A50" w:rsidRDefault="00322A50" w:rsidP="00322A50">
      <w:r>
        <w:t>- WhatsApp: One respondent (2.1%) uses WhatsApp.</w:t>
      </w:r>
    </w:p>
    <w:p w14:paraId="147A054C" w14:textId="77777777" w:rsidR="00322A50" w:rsidRDefault="00322A50" w:rsidP="00322A50"/>
    <w:p w14:paraId="2829F9B2" w14:textId="77777777" w:rsidR="00322A50" w:rsidRDefault="00322A50" w:rsidP="00322A50">
      <w:r>
        <w:t>The "Frequency" column indicates the number of respondents using each combination of social media platforms. The "Percent" column represents the percentage of respondents using each combination relative to the total sample size (48 respondents). The "Valid Percent" column excludes any missing or invalid responses, providing a percentage based on the valid responses only. The "Cumulative Percent" column shows the cumulative percentage of respondents up to each combination, allowing for a progressive understanding of the distribution.</w:t>
      </w:r>
    </w:p>
    <w:p w14:paraId="71850F1F" w14:textId="21DA749B" w:rsidR="001D567C" w:rsidRDefault="00322A50" w:rsidP="00322A50">
      <w:r>
        <w:t>In summary, the data illustrates a diverse range of social media usage patterns among the respondents, with various combinations of platforms being utilized. The cumulative percent indicates the increasing proportion of respondents as we move through different combinations of social media platforms.</w:t>
      </w:r>
    </w:p>
    <w:p w14:paraId="18A20CEE" w14:textId="77777777" w:rsidR="001D567C" w:rsidRDefault="001D567C" w:rsidP="001D567C"/>
    <w:p w14:paraId="1BD6B2E5" w14:textId="77777777" w:rsidR="001D567C" w:rsidRPr="004E61E5" w:rsidRDefault="001D567C" w:rsidP="001D567C">
      <w:pPr>
        <w:autoSpaceDE w:val="0"/>
        <w:autoSpaceDN w:val="0"/>
        <w:adjustRightInd w:val="0"/>
      </w:pPr>
    </w:p>
    <w:p w14:paraId="32FFF37B" w14:textId="663D93DC" w:rsidR="00D87B07" w:rsidRDefault="00D87B07" w:rsidP="001D567C">
      <w:r>
        <w:t>7.</w:t>
      </w:r>
    </w:p>
    <w:p w14:paraId="27610903" w14:textId="2FAD8219" w:rsidR="001D567C" w:rsidRDefault="001D567C" w:rsidP="001D567C">
      <w:r w:rsidRPr="0070613D">
        <w:t xml:space="preserve"> </w:t>
      </w:r>
      <w:r>
        <w:rPr>
          <w:noProof/>
        </w:rPr>
        <w:drawing>
          <wp:inline distT="0" distB="0" distL="0" distR="0" wp14:anchorId="53A7A18C" wp14:editId="60ED6B06">
            <wp:extent cx="5731510" cy="2413000"/>
            <wp:effectExtent l="0" t="0" r="0" b="0"/>
            <wp:docPr id="1288545885" name="Picture 7" descr="Forms response chart. Question title: How do you prefer to receive information about new products or services?.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How do you prefer to receive information about new products or services?. Number of responses: 48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3C3894C" w14:textId="77777777" w:rsidR="0025638A" w:rsidRDefault="0025638A" w:rsidP="0025638A">
      <w:pPr>
        <w:autoSpaceDE w:val="0"/>
        <w:autoSpaceDN w:val="0"/>
        <w:adjustRightInd w:val="0"/>
      </w:pPr>
      <w:r>
        <w:lastRenderedPageBreak/>
        <w:t>The provided table outlines the preferences of respondents regarding their preferred channels for receiving information in a survey. Here's a breakdown and interpretation of the data:</w:t>
      </w:r>
    </w:p>
    <w:p w14:paraId="0F770FB7" w14:textId="77777777" w:rsidR="0025638A" w:rsidRDefault="0025638A" w:rsidP="0025638A">
      <w:pPr>
        <w:autoSpaceDE w:val="0"/>
        <w:autoSpaceDN w:val="0"/>
        <w:adjustRightInd w:val="0"/>
      </w:pPr>
    </w:p>
    <w:p w14:paraId="65A2908E" w14:textId="7381E30E" w:rsidR="0025638A" w:rsidRDefault="0025638A" w:rsidP="0025638A">
      <w:pPr>
        <w:autoSpaceDE w:val="0"/>
        <w:autoSpaceDN w:val="0"/>
        <w:adjustRightInd w:val="0"/>
      </w:pPr>
      <w:r>
        <w:t>- Email: Eight respondents (16.7%) prefer to receive information through email.</w:t>
      </w:r>
    </w:p>
    <w:p w14:paraId="289096D1" w14:textId="44800E33" w:rsidR="0025638A" w:rsidRDefault="0025638A" w:rsidP="0025638A">
      <w:pPr>
        <w:autoSpaceDE w:val="0"/>
        <w:autoSpaceDN w:val="0"/>
        <w:adjustRightInd w:val="0"/>
      </w:pPr>
      <w:r>
        <w:t>- News websites: Four respondents (8.3%) indicated a preference for obtaining information from news websites.</w:t>
      </w:r>
    </w:p>
    <w:p w14:paraId="4DF693BC" w14:textId="16D210E3" w:rsidR="0025638A" w:rsidRDefault="0025638A" w:rsidP="0025638A">
      <w:pPr>
        <w:autoSpaceDE w:val="0"/>
        <w:autoSpaceDN w:val="0"/>
        <w:adjustRightInd w:val="0"/>
      </w:pPr>
      <w:r>
        <w:t>- Word of mouth: Six respondents (12.5%) rely on word of mouth for receiving information.</w:t>
      </w:r>
    </w:p>
    <w:p w14:paraId="078E7BE7" w14:textId="2966E741" w:rsidR="0025638A" w:rsidRDefault="0025638A" w:rsidP="0025638A">
      <w:pPr>
        <w:autoSpaceDE w:val="0"/>
        <w:autoSpaceDN w:val="0"/>
        <w:adjustRightInd w:val="0"/>
      </w:pPr>
      <w:r>
        <w:t>- None: One respondent (2.1%) stated that they have no specific preference for receiving information through any channel.</w:t>
      </w:r>
    </w:p>
    <w:p w14:paraId="0033EFEA" w14:textId="5B70F074" w:rsidR="0025638A" w:rsidRDefault="0025638A" w:rsidP="0025638A">
      <w:pPr>
        <w:autoSpaceDE w:val="0"/>
        <w:autoSpaceDN w:val="0"/>
        <w:adjustRightInd w:val="0"/>
      </w:pPr>
      <w:r>
        <w:t>- Products website: One respondent (2.1%) prefers to get information directly from the product's website.</w:t>
      </w:r>
    </w:p>
    <w:p w14:paraId="638790D0" w14:textId="5BE4180E" w:rsidR="0025638A" w:rsidRDefault="0025638A" w:rsidP="0025638A">
      <w:pPr>
        <w:autoSpaceDE w:val="0"/>
        <w:autoSpaceDN w:val="0"/>
        <w:adjustRightInd w:val="0"/>
      </w:pPr>
      <w:r>
        <w:t xml:space="preserve">- Social media: </w:t>
      </w:r>
      <w:proofErr w:type="gramStart"/>
      <w:r>
        <w:t>The majority of</w:t>
      </w:r>
      <w:proofErr w:type="gramEnd"/>
      <w:r>
        <w:t xml:space="preserve"> respondents, 28 individuals (58.3%), </w:t>
      </w:r>
      <w:proofErr w:type="spellStart"/>
      <w:r>
        <w:t>favor</w:t>
      </w:r>
      <w:proofErr w:type="spellEnd"/>
      <w:r>
        <w:t xml:space="preserve"> receiving information through social media platforms.</w:t>
      </w:r>
    </w:p>
    <w:p w14:paraId="62CB6D3A" w14:textId="77777777" w:rsidR="0025638A" w:rsidRDefault="0025638A" w:rsidP="0025638A">
      <w:pPr>
        <w:autoSpaceDE w:val="0"/>
        <w:autoSpaceDN w:val="0"/>
        <w:adjustRightInd w:val="0"/>
      </w:pPr>
    </w:p>
    <w:p w14:paraId="312A475A" w14:textId="77777777" w:rsidR="0025638A" w:rsidRDefault="0025638A" w:rsidP="0025638A">
      <w:pPr>
        <w:autoSpaceDE w:val="0"/>
        <w:autoSpaceDN w:val="0"/>
        <w:adjustRightInd w:val="0"/>
      </w:pPr>
      <w:r>
        <w:t>The "Frequency" column indicates the number of respondents for each information-receiving preference.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preference category, allowing for a progressive understanding of the distribution.</w:t>
      </w:r>
    </w:p>
    <w:p w14:paraId="50A38D22" w14:textId="245E6A1A" w:rsidR="001D567C" w:rsidRPr="004E61E5" w:rsidRDefault="0025638A" w:rsidP="0025638A">
      <w:pPr>
        <w:autoSpaceDE w:val="0"/>
        <w:autoSpaceDN w:val="0"/>
        <w:adjustRightInd w:val="0"/>
      </w:pPr>
      <w:r>
        <w:t>In summary, a significant portion of respondents prefers to receive information through social media, constituting 58.3% of the total. Other preferences include email, news websites, word of mouth, and direct product websites. The cumulative percent indicates the increasing proportion of respondents as we move through different information-receiving preferences.</w:t>
      </w:r>
    </w:p>
    <w:p w14:paraId="3C28C374" w14:textId="77777777" w:rsidR="001D567C" w:rsidRPr="004E61E5" w:rsidRDefault="001D567C" w:rsidP="001D567C">
      <w:pPr>
        <w:autoSpaceDE w:val="0"/>
        <w:autoSpaceDN w:val="0"/>
        <w:adjustRightInd w:val="0"/>
        <w:spacing w:line="400" w:lineRule="atLeast"/>
      </w:pPr>
    </w:p>
    <w:p w14:paraId="02DF1FDF" w14:textId="4DCA0CAB" w:rsidR="001D567C" w:rsidRPr="004E61E5" w:rsidRDefault="00D87B07" w:rsidP="001D567C">
      <w:pPr>
        <w:autoSpaceDE w:val="0"/>
        <w:autoSpaceDN w:val="0"/>
        <w:adjustRightInd w:val="0"/>
      </w:pPr>
      <w:r>
        <w:t>8.</w:t>
      </w:r>
    </w:p>
    <w:p w14:paraId="69C23998" w14:textId="77777777" w:rsidR="001D567C" w:rsidRPr="004E61E5" w:rsidRDefault="001D567C" w:rsidP="001D567C">
      <w:pPr>
        <w:autoSpaceDE w:val="0"/>
        <w:autoSpaceDN w:val="0"/>
        <w:adjustRightInd w:val="0"/>
        <w:spacing w:line="400" w:lineRule="atLeast"/>
      </w:pPr>
    </w:p>
    <w:p w14:paraId="5B287A8C" w14:textId="77777777" w:rsidR="001D567C" w:rsidRDefault="001D567C" w:rsidP="001D567C"/>
    <w:p w14:paraId="3AF23B9B" w14:textId="4767EE74" w:rsidR="001D567C" w:rsidRDefault="001D567C" w:rsidP="001D567C">
      <w:r>
        <w:rPr>
          <w:noProof/>
        </w:rPr>
        <w:drawing>
          <wp:inline distT="0" distB="0" distL="0" distR="0" wp14:anchorId="0F2FA5FE" wp14:editId="31FFA876">
            <wp:extent cx="5731510" cy="2724785"/>
            <wp:effectExtent l="0" t="0" r="0" b="5715"/>
            <wp:docPr id="86476666" name="Picture 8" descr="Forms response chart. Question title: How comfortable are you with using artificial intelligence in your daily life?&#10;.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How comfortable are you with using artificial intelligence in your daily life?&#10;. Number of responses: 48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79E56E9D" w14:textId="77777777" w:rsidR="001D567C" w:rsidRPr="00675B7D" w:rsidRDefault="001D567C" w:rsidP="001D567C">
      <w:pPr>
        <w:autoSpaceDE w:val="0"/>
        <w:autoSpaceDN w:val="0"/>
        <w:adjustRightInd w:val="0"/>
      </w:pPr>
    </w:p>
    <w:p w14:paraId="6EB6F212" w14:textId="77777777" w:rsidR="0025638A" w:rsidRDefault="0025638A" w:rsidP="0025638A">
      <w:pPr>
        <w:autoSpaceDE w:val="0"/>
        <w:autoSpaceDN w:val="0"/>
        <w:adjustRightInd w:val="0"/>
        <w:spacing w:line="400" w:lineRule="atLeast"/>
      </w:pPr>
      <w:r>
        <w:t>The provided table illustrates the respondents' comfort levels with using artificial intelligence in their daily lives in a survey. Let's interpret the data:</w:t>
      </w:r>
    </w:p>
    <w:p w14:paraId="7B7186C9" w14:textId="77777777" w:rsidR="0025638A" w:rsidRDefault="0025638A" w:rsidP="0025638A">
      <w:pPr>
        <w:autoSpaceDE w:val="0"/>
        <w:autoSpaceDN w:val="0"/>
        <w:adjustRightInd w:val="0"/>
        <w:spacing w:line="400" w:lineRule="atLeast"/>
      </w:pPr>
    </w:p>
    <w:p w14:paraId="4D4CBCBD" w14:textId="40BBE6FD" w:rsidR="0025638A" w:rsidRDefault="0025638A" w:rsidP="0025638A">
      <w:pPr>
        <w:autoSpaceDE w:val="0"/>
        <w:autoSpaceDN w:val="0"/>
        <w:adjustRightInd w:val="0"/>
        <w:spacing w:line="400" w:lineRule="atLeast"/>
      </w:pPr>
      <w:r>
        <w:t>- Neutral: Seventeen respondents (35.4%) expressed a neutral stance towards using artificial intelligence in their daily lives.</w:t>
      </w:r>
    </w:p>
    <w:p w14:paraId="13F171E9" w14:textId="0CFDC62E" w:rsidR="0025638A" w:rsidRDefault="0025638A" w:rsidP="0025638A">
      <w:pPr>
        <w:autoSpaceDE w:val="0"/>
        <w:autoSpaceDN w:val="0"/>
        <w:adjustRightInd w:val="0"/>
        <w:spacing w:line="400" w:lineRule="atLeast"/>
      </w:pPr>
      <w:r>
        <w:t>- Somewhat comfortable: Ten respondents (20.8%) indicated that they are somewhat comfortable with the use of artificial intelligence.</w:t>
      </w:r>
    </w:p>
    <w:p w14:paraId="30ABA38E" w14:textId="4966F247" w:rsidR="0025638A" w:rsidRDefault="0025638A" w:rsidP="0025638A">
      <w:pPr>
        <w:autoSpaceDE w:val="0"/>
        <w:autoSpaceDN w:val="0"/>
        <w:adjustRightInd w:val="0"/>
        <w:spacing w:line="400" w:lineRule="atLeast"/>
      </w:pPr>
      <w:r>
        <w:lastRenderedPageBreak/>
        <w:t>- Somewhat uncomfortable: One respondent (2.1%) reported feeling somewhat uncomfortable with the integration of artificial intelligence.</w:t>
      </w:r>
    </w:p>
    <w:p w14:paraId="43AE42FF" w14:textId="71E180CE" w:rsidR="0025638A" w:rsidRDefault="0025638A" w:rsidP="0025638A">
      <w:pPr>
        <w:autoSpaceDE w:val="0"/>
        <w:autoSpaceDN w:val="0"/>
        <w:adjustRightInd w:val="0"/>
        <w:spacing w:line="400" w:lineRule="atLeast"/>
      </w:pPr>
      <w:r>
        <w:t>- Very uncomfortable: Two respondents (4.2%) expressed a high level of discomfort with using artificial intelligence.</w:t>
      </w:r>
    </w:p>
    <w:p w14:paraId="0F4D0443" w14:textId="320EAB9E" w:rsidR="0025638A" w:rsidRDefault="0025638A" w:rsidP="0025638A">
      <w:pPr>
        <w:autoSpaceDE w:val="0"/>
        <w:autoSpaceDN w:val="0"/>
        <w:adjustRightInd w:val="0"/>
        <w:spacing w:line="400" w:lineRule="atLeast"/>
      </w:pPr>
      <w:r>
        <w:t>- Very comfortable: Sixteen respondents (33.3%) mentioned feeling very comfortable with the utilization of artificial intelligence.</w:t>
      </w:r>
    </w:p>
    <w:p w14:paraId="18A926BB" w14:textId="32D8686F" w:rsidR="0025638A" w:rsidRDefault="0025638A" w:rsidP="0025638A">
      <w:pPr>
        <w:autoSpaceDE w:val="0"/>
        <w:autoSpaceDN w:val="0"/>
        <w:adjustRightInd w:val="0"/>
        <w:spacing w:line="400" w:lineRule="atLeast"/>
      </w:pPr>
      <w:r>
        <w:t>- Very comfortable, Neutral: One respondent (2.1%) reported being very comfortable and neutral simultaneously.</w:t>
      </w:r>
    </w:p>
    <w:p w14:paraId="2C3F83BD" w14:textId="77777777" w:rsidR="0025638A" w:rsidRDefault="0025638A" w:rsidP="0025638A">
      <w:pPr>
        <w:autoSpaceDE w:val="0"/>
        <w:autoSpaceDN w:val="0"/>
        <w:adjustRightInd w:val="0"/>
        <w:spacing w:line="400" w:lineRule="atLeast"/>
      </w:pPr>
    </w:p>
    <w:p w14:paraId="1BADBF28" w14:textId="77777777" w:rsidR="0025638A" w:rsidRDefault="0025638A" w:rsidP="0025638A">
      <w:pPr>
        <w:autoSpaceDE w:val="0"/>
        <w:autoSpaceDN w:val="0"/>
        <w:adjustRightInd w:val="0"/>
        <w:spacing w:line="400" w:lineRule="atLeast"/>
      </w:pPr>
      <w:r>
        <w:t>The "Frequency" column indicates the number of respondents for each comfort level category.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comfort level category, allowing for a progressive understanding of the distribution.</w:t>
      </w:r>
    </w:p>
    <w:p w14:paraId="105110AC" w14:textId="3B248EB7" w:rsidR="001D567C" w:rsidRPr="00675B7D" w:rsidRDefault="0025638A" w:rsidP="0025638A">
      <w:pPr>
        <w:autoSpaceDE w:val="0"/>
        <w:autoSpaceDN w:val="0"/>
        <w:adjustRightInd w:val="0"/>
        <w:spacing w:line="400" w:lineRule="atLeast"/>
      </w:pPr>
      <w:r>
        <w:t xml:space="preserve">In summary, </w:t>
      </w:r>
      <w:proofErr w:type="gramStart"/>
      <w:r>
        <w:t>the majority of</w:t>
      </w:r>
      <w:proofErr w:type="gramEnd"/>
      <w:r>
        <w:t xml:space="preserve"> respondents have a positive outlook, with 53.7% feeling either somewhat or very comfortable with using artificial intelligence in their daily lives. On the other hand, 6.3% express discomfort, either somewhat or very uncomfortable. The cumulative percent indicates the increasing proportion of respondents as we move through different comfort level categories.</w:t>
      </w:r>
    </w:p>
    <w:p w14:paraId="31715BDB" w14:textId="77777777" w:rsidR="00D87B07" w:rsidRDefault="00D87B07" w:rsidP="001D567C"/>
    <w:p w14:paraId="24C40097" w14:textId="47A9EE48" w:rsidR="00D87B07" w:rsidRDefault="00D87B07" w:rsidP="001D567C">
      <w:r>
        <w:t>9.</w:t>
      </w:r>
    </w:p>
    <w:p w14:paraId="7D011D38" w14:textId="42A99FF4" w:rsidR="001D567C" w:rsidRPr="00675B7D" w:rsidRDefault="001D567C" w:rsidP="00D87B07">
      <w:r w:rsidRPr="0070613D">
        <w:t xml:space="preserve"> </w:t>
      </w:r>
      <w:r>
        <w:rPr>
          <w:noProof/>
        </w:rPr>
        <w:drawing>
          <wp:inline distT="0" distB="0" distL="0" distR="0" wp14:anchorId="37EE90A2" wp14:editId="562F618E">
            <wp:extent cx="5731510" cy="2600960"/>
            <wp:effectExtent l="0" t="0" r="0" b="2540"/>
            <wp:docPr id="769475478" name="Picture 9" descr="Forms response chart. Question title: Have you ever made a purchase online using a voice-activated device (e.g., Amazon Echo, Google Home)?&#10;&#10; .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Have you ever made a purchase online using a voice-activated device (e.g., Amazon Echo, Google Home)?&#10;&#10; . Number of responses: 48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6A59C05E" w14:textId="77777777" w:rsidR="001D567C" w:rsidRPr="00675B7D" w:rsidRDefault="001D567C" w:rsidP="001D567C">
      <w:pPr>
        <w:autoSpaceDE w:val="0"/>
        <w:autoSpaceDN w:val="0"/>
        <w:adjustRightInd w:val="0"/>
      </w:pPr>
    </w:p>
    <w:p w14:paraId="42E7B217" w14:textId="77777777" w:rsidR="0025638A" w:rsidRDefault="0025638A" w:rsidP="0025638A">
      <w:pPr>
        <w:autoSpaceDE w:val="0"/>
        <w:autoSpaceDN w:val="0"/>
        <w:adjustRightInd w:val="0"/>
        <w:spacing w:line="400" w:lineRule="atLeast"/>
      </w:pPr>
      <w:r>
        <w:t>The provided table presents the responses of survey participants regarding their likelihood to make online purchases using a voice-activated device. Here's an interpretation of the data:</w:t>
      </w:r>
    </w:p>
    <w:p w14:paraId="4DA804E1" w14:textId="77777777" w:rsidR="0025638A" w:rsidRDefault="0025638A" w:rsidP="0025638A">
      <w:pPr>
        <w:autoSpaceDE w:val="0"/>
        <w:autoSpaceDN w:val="0"/>
        <w:adjustRightInd w:val="0"/>
        <w:spacing w:line="400" w:lineRule="atLeast"/>
      </w:pPr>
    </w:p>
    <w:p w14:paraId="41D0147D" w14:textId="650B40C3" w:rsidR="0025638A" w:rsidRDefault="0025638A" w:rsidP="0025638A">
      <w:pPr>
        <w:autoSpaceDE w:val="0"/>
        <w:autoSpaceDN w:val="0"/>
        <w:adjustRightInd w:val="0"/>
        <w:spacing w:line="400" w:lineRule="atLeast"/>
      </w:pPr>
      <w:r>
        <w:t>- Maybe: Two respondents (4.2%) indicated that they might consider making online purchases using a voice-activated device.</w:t>
      </w:r>
    </w:p>
    <w:p w14:paraId="66AED6B3" w14:textId="03BB8BFD" w:rsidR="0025638A" w:rsidRDefault="0025638A" w:rsidP="0025638A">
      <w:pPr>
        <w:autoSpaceDE w:val="0"/>
        <w:autoSpaceDN w:val="0"/>
        <w:adjustRightInd w:val="0"/>
        <w:spacing w:line="400" w:lineRule="atLeast"/>
      </w:pPr>
      <w:r>
        <w:t>- No: Twenty-six respondents (54.2%) expressed that they would not make online purchases using a voice-activated device.</w:t>
      </w:r>
    </w:p>
    <w:p w14:paraId="5C6F8251" w14:textId="579A9CAB" w:rsidR="0025638A" w:rsidRDefault="0025638A" w:rsidP="0025638A">
      <w:pPr>
        <w:autoSpaceDE w:val="0"/>
        <w:autoSpaceDN w:val="0"/>
        <w:adjustRightInd w:val="0"/>
        <w:spacing w:line="400" w:lineRule="atLeast"/>
      </w:pPr>
      <w:r>
        <w:lastRenderedPageBreak/>
        <w:t>- Yes: Twenty respondents (41.7%) stated that they would be open to making online purchases through a voice-activated device.</w:t>
      </w:r>
    </w:p>
    <w:p w14:paraId="3CE74FD7" w14:textId="77777777" w:rsidR="0025638A" w:rsidRDefault="0025638A" w:rsidP="0025638A">
      <w:pPr>
        <w:autoSpaceDE w:val="0"/>
        <w:autoSpaceDN w:val="0"/>
        <w:adjustRightInd w:val="0"/>
        <w:spacing w:line="400" w:lineRule="atLeast"/>
      </w:pPr>
    </w:p>
    <w:p w14:paraId="10EED2F6" w14:textId="77777777" w:rsidR="0025638A" w:rsidRDefault="0025638A" w:rsidP="0025638A">
      <w:pPr>
        <w:autoSpaceDE w:val="0"/>
        <w:autoSpaceDN w:val="0"/>
        <w:adjustRightInd w:val="0"/>
        <w:spacing w:line="400" w:lineRule="atLeast"/>
      </w:pPr>
      <w:r>
        <w:t>The "Frequency" column indicates the number of respondents for each response category.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response category, allowing for a progressive understanding of the distribution.</w:t>
      </w:r>
    </w:p>
    <w:p w14:paraId="0786F696" w14:textId="20B13270" w:rsidR="001D567C" w:rsidRDefault="0025638A" w:rsidP="0025638A">
      <w:pPr>
        <w:autoSpaceDE w:val="0"/>
        <w:autoSpaceDN w:val="0"/>
        <w:adjustRightInd w:val="0"/>
        <w:spacing w:line="400" w:lineRule="atLeast"/>
      </w:pPr>
      <w:r>
        <w:t>In summary, while a significant portion of respondents (54.2%) is not inclined to use voice-activated devices for online purchases, there is still a considerable number (41.7%) that is open to the idea. The "Maybe" category represents a small percentage of respondents who are uncertain about making online purchases through such devices. The cumulative percent indicates the increasing proportion of respondents as we move through different response categories.</w:t>
      </w:r>
    </w:p>
    <w:p w14:paraId="7EC0AAE6" w14:textId="77777777" w:rsidR="0025638A" w:rsidRPr="00675B7D" w:rsidRDefault="0025638A" w:rsidP="0025638A">
      <w:pPr>
        <w:autoSpaceDE w:val="0"/>
        <w:autoSpaceDN w:val="0"/>
        <w:adjustRightInd w:val="0"/>
        <w:spacing w:line="400" w:lineRule="atLeast"/>
      </w:pPr>
    </w:p>
    <w:p w14:paraId="5FAE9CAD" w14:textId="70B519A4" w:rsidR="001D567C" w:rsidRPr="00675B7D" w:rsidRDefault="00D87B07" w:rsidP="001D567C">
      <w:pPr>
        <w:autoSpaceDE w:val="0"/>
        <w:autoSpaceDN w:val="0"/>
        <w:adjustRightInd w:val="0"/>
        <w:spacing w:line="400" w:lineRule="atLeast"/>
      </w:pPr>
      <w:r>
        <w:t>10.</w:t>
      </w:r>
    </w:p>
    <w:p w14:paraId="48BD7DED" w14:textId="77777777" w:rsidR="001D567C" w:rsidRDefault="001D567C" w:rsidP="001D567C"/>
    <w:p w14:paraId="2894C836" w14:textId="1058CBCD" w:rsidR="001D567C" w:rsidRDefault="001D567C" w:rsidP="001D567C">
      <w:r w:rsidRPr="0070613D">
        <w:t xml:space="preserve"> </w:t>
      </w:r>
      <w:r>
        <w:rPr>
          <w:noProof/>
        </w:rPr>
        <w:drawing>
          <wp:inline distT="0" distB="0" distL="0" distR="0" wp14:anchorId="72BE6218" wp14:editId="0CC626F0">
            <wp:extent cx="5731510" cy="2724785"/>
            <wp:effectExtent l="0" t="0" r="0" b="5715"/>
            <wp:docPr id="1006949775" name="Picture 10" descr="Forms response chart. Question title: How likely are you to engage with personalised advertisements based on your online behaviour?.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How likely are you to engage with personalised advertisements based on your online behaviour?. Number of responses: 48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ED194A9" w14:textId="77777777" w:rsidR="001D567C" w:rsidRPr="00675B7D" w:rsidRDefault="001D567C" w:rsidP="001D567C">
      <w:pPr>
        <w:autoSpaceDE w:val="0"/>
        <w:autoSpaceDN w:val="0"/>
        <w:adjustRightInd w:val="0"/>
      </w:pPr>
    </w:p>
    <w:p w14:paraId="39821C76" w14:textId="77777777" w:rsidR="0025638A" w:rsidRDefault="0025638A" w:rsidP="0025638A">
      <w:pPr>
        <w:autoSpaceDE w:val="0"/>
        <w:autoSpaceDN w:val="0"/>
        <w:adjustRightInd w:val="0"/>
      </w:pPr>
      <w:r>
        <w:t>The table illustrates the respondents' willingness to engage with personalized advertisements in a survey. Here's an interpretation of the data:</w:t>
      </w:r>
    </w:p>
    <w:p w14:paraId="4F8AB082" w14:textId="77777777" w:rsidR="0025638A" w:rsidRDefault="0025638A" w:rsidP="0025638A">
      <w:pPr>
        <w:autoSpaceDE w:val="0"/>
        <w:autoSpaceDN w:val="0"/>
        <w:adjustRightInd w:val="0"/>
      </w:pPr>
    </w:p>
    <w:p w14:paraId="16A25CAC" w14:textId="07417DAD" w:rsidR="0025638A" w:rsidRDefault="0025638A" w:rsidP="0025638A">
      <w:pPr>
        <w:autoSpaceDE w:val="0"/>
        <w:autoSpaceDN w:val="0"/>
        <w:adjustRightInd w:val="0"/>
      </w:pPr>
      <w:r>
        <w:t>- Neutral: Twenty-one respondents (43.8%) expressed a neutral stance regarding their likelihood to engage with personalized advertisements.</w:t>
      </w:r>
    </w:p>
    <w:p w14:paraId="6DC9E61C" w14:textId="65C15969" w:rsidR="0025638A" w:rsidRDefault="0025638A" w:rsidP="0025638A">
      <w:pPr>
        <w:autoSpaceDE w:val="0"/>
        <w:autoSpaceDN w:val="0"/>
        <w:adjustRightInd w:val="0"/>
      </w:pPr>
      <w:r>
        <w:t>- Somewhat likely: Twelve respondents (25.0%) indicated that they are somewhat likely to engage with personalized advertisements.</w:t>
      </w:r>
    </w:p>
    <w:p w14:paraId="758D9FC7" w14:textId="1B44A8C3" w:rsidR="0025638A" w:rsidRDefault="0025638A" w:rsidP="0025638A">
      <w:pPr>
        <w:autoSpaceDE w:val="0"/>
        <w:autoSpaceDN w:val="0"/>
        <w:adjustRightInd w:val="0"/>
      </w:pPr>
      <w:r>
        <w:t>- Somewhat unlikely: Four respondents (8.3%) reported being somewhat unlikely to engage with personalized advertisements.</w:t>
      </w:r>
    </w:p>
    <w:p w14:paraId="55378CCD" w14:textId="60567D17" w:rsidR="0025638A" w:rsidRDefault="0025638A" w:rsidP="0025638A">
      <w:pPr>
        <w:autoSpaceDE w:val="0"/>
        <w:autoSpaceDN w:val="0"/>
        <w:adjustRightInd w:val="0"/>
      </w:pPr>
      <w:r>
        <w:t>- Very likely: Eleven respondents (22.9%) stated that they are very likely to engage with personalized advertisements.</w:t>
      </w:r>
    </w:p>
    <w:p w14:paraId="4F2189E2" w14:textId="77777777" w:rsidR="0025638A" w:rsidRDefault="0025638A" w:rsidP="0025638A">
      <w:pPr>
        <w:autoSpaceDE w:val="0"/>
        <w:autoSpaceDN w:val="0"/>
        <w:adjustRightInd w:val="0"/>
      </w:pPr>
    </w:p>
    <w:p w14:paraId="54B39524" w14:textId="77777777" w:rsidR="0025638A" w:rsidRDefault="0025638A" w:rsidP="0025638A">
      <w:pPr>
        <w:autoSpaceDE w:val="0"/>
        <w:autoSpaceDN w:val="0"/>
        <w:adjustRightInd w:val="0"/>
      </w:pPr>
      <w:r>
        <w:t xml:space="preserve">The "Frequency" column indicates the number of respondents for each likelihood category. The "Percent" column represents the percentage of respondents in each category relative to the total sample size (48 respondents). The "Valid Percent" column excludes any missing or invalid responses, providing a </w:t>
      </w:r>
      <w:r>
        <w:lastRenderedPageBreak/>
        <w:t>percentage based on the valid responses only. The "Cumulative Percent" column shows the cumulative percentage of respondents up to each likelihood category, allowing for a progressive understanding of the distribution.</w:t>
      </w:r>
    </w:p>
    <w:p w14:paraId="469A44FD" w14:textId="7109BA49" w:rsidR="00D87B07" w:rsidRDefault="0025638A" w:rsidP="0025638A">
      <w:pPr>
        <w:autoSpaceDE w:val="0"/>
        <w:autoSpaceDN w:val="0"/>
        <w:adjustRightInd w:val="0"/>
      </w:pPr>
      <w:r>
        <w:t xml:space="preserve">In summary, </w:t>
      </w:r>
      <w:proofErr w:type="gramStart"/>
      <w:r>
        <w:t>the majority of</w:t>
      </w:r>
      <w:proofErr w:type="gramEnd"/>
      <w:r>
        <w:t xml:space="preserve"> respondents (68.8%) fall into categories expressing a level of likelihood to engage with personalized advertisements, either neutral, somewhat likely, or very likely. The "Somewhat unlikely" category represents a smaller proportion of respondents (8.3%). The cumulative percent indicates the increasing proportion of respondents as we move through different likelihood categories.</w:t>
      </w:r>
    </w:p>
    <w:p w14:paraId="1658617C" w14:textId="77777777" w:rsidR="00D87B07" w:rsidRDefault="00D87B07" w:rsidP="001D567C"/>
    <w:p w14:paraId="43B39CEA" w14:textId="26D60E3B" w:rsidR="00D87B07" w:rsidRDefault="00D87B07" w:rsidP="001D567C">
      <w:r>
        <w:t>11.</w:t>
      </w:r>
    </w:p>
    <w:p w14:paraId="1DDCEAF6" w14:textId="08A8F423" w:rsidR="001D567C" w:rsidRDefault="001D567C" w:rsidP="001D567C">
      <w:r w:rsidRPr="0070613D">
        <w:t xml:space="preserve"> </w:t>
      </w:r>
      <w:r>
        <w:rPr>
          <w:noProof/>
        </w:rPr>
        <w:drawing>
          <wp:inline distT="0" distB="0" distL="0" distR="0" wp14:anchorId="28D06E2D" wp14:editId="5F1F7589">
            <wp:extent cx="5731510" cy="2724785"/>
            <wp:effectExtent l="0" t="0" r="0" b="5715"/>
            <wp:docPr id="1245830194" name="Picture 11" descr="Forms response chart. Question title: Have you ever used augmented reality (AR) or virtual reality (VR) in a shopping or brand experience?.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Have you ever used augmented reality (AR) or virtual reality (VR) in a shopping or brand experience?. Number of responses: 48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3F2EB34A" w14:textId="77777777" w:rsidR="001D567C" w:rsidRPr="00675B7D" w:rsidRDefault="001D567C" w:rsidP="001D567C">
      <w:pPr>
        <w:autoSpaceDE w:val="0"/>
        <w:autoSpaceDN w:val="0"/>
        <w:adjustRightInd w:val="0"/>
      </w:pPr>
    </w:p>
    <w:p w14:paraId="08EC7D8B" w14:textId="77777777" w:rsidR="0025638A" w:rsidRDefault="0025638A" w:rsidP="0025638A">
      <w:pPr>
        <w:autoSpaceDE w:val="0"/>
        <w:autoSpaceDN w:val="0"/>
        <w:adjustRightInd w:val="0"/>
      </w:pPr>
      <w:r>
        <w:t>The table presents responses from survey participants regarding their experience with augmented reality (AR) or virtual reality (VR) in shopping or brand experiences. Here's an interpretation of the data:</w:t>
      </w:r>
    </w:p>
    <w:p w14:paraId="7398EAAD" w14:textId="77777777" w:rsidR="0025638A" w:rsidRDefault="0025638A" w:rsidP="0025638A">
      <w:pPr>
        <w:autoSpaceDE w:val="0"/>
        <w:autoSpaceDN w:val="0"/>
        <w:adjustRightInd w:val="0"/>
      </w:pPr>
    </w:p>
    <w:p w14:paraId="4C6FDCFE" w14:textId="2E4EADDB" w:rsidR="0025638A" w:rsidRDefault="0025638A" w:rsidP="0025638A">
      <w:pPr>
        <w:autoSpaceDE w:val="0"/>
        <w:autoSpaceDN w:val="0"/>
        <w:adjustRightInd w:val="0"/>
      </w:pPr>
      <w:r>
        <w:t>- No: Twenty-nine respondents (60.4%) reported that they have not used augmented reality (AR) or virtual reality (VR) in a shopping or brand experience.</w:t>
      </w:r>
    </w:p>
    <w:p w14:paraId="7A7DD6B5" w14:textId="71A33637" w:rsidR="0025638A" w:rsidRDefault="0025638A" w:rsidP="0025638A">
      <w:pPr>
        <w:autoSpaceDE w:val="0"/>
        <w:autoSpaceDN w:val="0"/>
        <w:adjustRightInd w:val="0"/>
      </w:pPr>
      <w:r>
        <w:t>- Yes: Eighteen respondents (37.5%) indicated that they have used AR or VR in a shopping or brand experience.</w:t>
      </w:r>
    </w:p>
    <w:p w14:paraId="48A2E72C" w14:textId="46C25327" w:rsidR="0025638A" w:rsidRDefault="0025638A" w:rsidP="0025638A">
      <w:pPr>
        <w:autoSpaceDE w:val="0"/>
        <w:autoSpaceDN w:val="0"/>
        <w:adjustRightInd w:val="0"/>
      </w:pPr>
      <w:r>
        <w:t xml:space="preserve">- Yes, </w:t>
      </w:r>
      <w:proofErr w:type="gramStart"/>
      <w:r>
        <w:t>No</w:t>
      </w:r>
      <w:proofErr w:type="gramEnd"/>
      <w:r>
        <w:t>: One respondent (2.1%) provided both "yes" and "no" responses.</w:t>
      </w:r>
    </w:p>
    <w:p w14:paraId="2C8B61EC" w14:textId="77777777" w:rsidR="0025638A" w:rsidRDefault="0025638A" w:rsidP="0025638A">
      <w:pPr>
        <w:autoSpaceDE w:val="0"/>
        <w:autoSpaceDN w:val="0"/>
        <w:adjustRightInd w:val="0"/>
      </w:pPr>
    </w:p>
    <w:p w14:paraId="7A385387" w14:textId="77777777" w:rsidR="0025638A" w:rsidRDefault="0025638A" w:rsidP="0025638A">
      <w:pPr>
        <w:autoSpaceDE w:val="0"/>
        <w:autoSpaceDN w:val="0"/>
        <w:adjustRightInd w:val="0"/>
      </w:pPr>
      <w:r>
        <w:t>The "Frequency" column indicates the number of respondents for each response category.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response category, allowing for a progressive understanding of the distribution.</w:t>
      </w:r>
    </w:p>
    <w:p w14:paraId="67E9EB0B" w14:textId="5B993195" w:rsidR="00D87B07" w:rsidRDefault="0025638A" w:rsidP="0025638A">
      <w:pPr>
        <w:autoSpaceDE w:val="0"/>
        <w:autoSpaceDN w:val="0"/>
        <w:adjustRightInd w:val="0"/>
      </w:pPr>
      <w:r>
        <w:t xml:space="preserve">In summary, </w:t>
      </w:r>
      <w:proofErr w:type="gramStart"/>
      <w:r>
        <w:t>the majority of</w:t>
      </w:r>
      <w:proofErr w:type="gramEnd"/>
      <w:r>
        <w:t xml:space="preserve"> respondents (60.4%) have not yet experienced augmented reality (AR) or virtual reality (VR) in a shopping or brand context. However, a substantial portion (37.5%) has had such experiences. The "Yes, </w:t>
      </w:r>
      <w:proofErr w:type="gramStart"/>
      <w:r>
        <w:t>No</w:t>
      </w:r>
      <w:proofErr w:type="gramEnd"/>
      <w:r>
        <w:t>" category represents a small percentage of respondents who may have provided conflicting responses. The cumulative percent indicates the increasing proportion of respondents as we move through different response categories.</w:t>
      </w:r>
    </w:p>
    <w:p w14:paraId="38B7D845" w14:textId="77777777" w:rsidR="00D87B07" w:rsidRDefault="00D87B07" w:rsidP="001D567C">
      <w:pPr>
        <w:autoSpaceDE w:val="0"/>
        <w:autoSpaceDN w:val="0"/>
        <w:adjustRightInd w:val="0"/>
      </w:pPr>
    </w:p>
    <w:p w14:paraId="5149D842" w14:textId="7FF0AF58" w:rsidR="001D567C" w:rsidRPr="00675B7D" w:rsidRDefault="00D87B07" w:rsidP="00D87B07">
      <w:pPr>
        <w:autoSpaceDE w:val="0"/>
        <w:autoSpaceDN w:val="0"/>
        <w:adjustRightInd w:val="0"/>
      </w:pPr>
      <w:r>
        <w:t>12.</w:t>
      </w:r>
    </w:p>
    <w:p w14:paraId="18FA4780" w14:textId="77777777" w:rsidR="001D567C" w:rsidRDefault="001D567C" w:rsidP="001D567C"/>
    <w:p w14:paraId="5495C613" w14:textId="0CB0B993" w:rsidR="001D567C" w:rsidRDefault="001D567C" w:rsidP="001D567C">
      <w:r w:rsidRPr="0070613D">
        <w:lastRenderedPageBreak/>
        <w:t xml:space="preserve"> </w:t>
      </w:r>
      <w:r>
        <w:rPr>
          <w:noProof/>
        </w:rPr>
        <w:drawing>
          <wp:inline distT="0" distB="0" distL="0" distR="0" wp14:anchorId="54ECE3A8" wp14:editId="1EE68A89">
            <wp:extent cx="5731510" cy="2413000"/>
            <wp:effectExtent l="0" t="0" r="0" b="0"/>
            <wp:docPr id="1475226603" name="Picture 12" descr="Forms response chart. Question title: How concerned are you about the privacy of your personal information online?.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How concerned are you about the privacy of your personal information online?. Number of responses: 48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261E756" w14:textId="77777777" w:rsidR="0025638A" w:rsidRDefault="0025638A" w:rsidP="0025638A">
      <w:pPr>
        <w:autoSpaceDE w:val="0"/>
        <w:autoSpaceDN w:val="0"/>
        <w:adjustRightInd w:val="0"/>
      </w:pPr>
      <w:r>
        <w:t>The provided table outlines the responses of survey participants regarding their level of concern about the privacy of their personal information online. Here's an interpretation of the data:</w:t>
      </w:r>
    </w:p>
    <w:p w14:paraId="30F4B81E" w14:textId="77777777" w:rsidR="0025638A" w:rsidRDefault="0025638A" w:rsidP="0025638A">
      <w:pPr>
        <w:autoSpaceDE w:val="0"/>
        <w:autoSpaceDN w:val="0"/>
        <w:adjustRightInd w:val="0"/>
      </w:pPr>
    </w:p>
    <w:p w14:paraId="374823B3" w14:textId="723A7808" w:rsidR="0025638A" w:rsidRDefault="0025638A" w:rsidP="0025638A">
      <w:pPr>
        <w:autoSpaceDE w:val="0"/>
        <w:autoSpaceDN w:val="0"/>
        <w:adjustRightInd w:val="0"/>
      </w:pPr>
      <w:r>
        <w:t>- Neutral: Seven respondents (14.6%) expressed a neutral stance regarding their concern about the privacy of their personal information online.</w:t>
      </w:r>
    </w:p>
    <w:p w14:paraId="658E6AD5" w14:textId="6867226C" w:rsidR="0025638A" w:rsidRDefault="0025638A" w:rsidP="0025638A">
      <w:pPr>
        <w:autoSpaceDE w:val="0"/>
        <w:autoSpaceDN w:val="0"/>
        <w:adjustRightInd w:val="0"/>
      </w:pPr>
      <w:r>
        <w:t>- Somewhat concerned: Eight respondents (16.7%) indicated that they are somewhat concerned about the privacy of their personal information online.</w:t>
      </w:r>
    </w:p>
    <w:p w14:paraId="23A5614C" w14:textId="3626BFBF" w:rsidR="0025638A" w:rsidRDefault="0025638A" w:rsidP="0025638A">
      <w:pPr>
        <w:autoSpaceDE w:val="0"/>
        <w:autoSpaceDN w:val="0"/>
        <w:adjustRightInd w:val="0"/>
      </w:pPr>
      <w:r>
        <w:t>- Somewhat unconcerned: Three respondents (6.3%) reported being somewhat unconcerned about the privacy of their personal information online.</w:t>
      </w:r>
    </w:p>
    <w:p w14:paraId="1A925403" w14:textId="19530953" w:rsidR="0025638A" w:rsidRDefault="0025638A" w:rsidP="0025638A">
      <w:pPr>
        <w:autoSpaceDE w:val="0"/>
        <w:autoSpaceDN w:val="0"/>
        <w:adjustRightInd w:val="0"/>
      </w:pPr>
      <w:r>
        <w:t>- Very concerned: Thirty respondents (62.5%) expressed a high level of concern about the privacy of their personal information online.</w:t>
      </w:r>
    </w:p>
    <w:p w14:paraId="7AADC1CA" w14:textId="77777777" w:rsidR="0025638A" w:rsidRDefault="0025638A" w:rsidP="0025638A">
      <w:pPr>
        <w:autoSpaceDE w:val="0"/>
        <w:autoSpaceDN w:val="0"/>
        <w:adjustRightInd w:val="0"/>
      </w:pPr>
    </w:p>
    <w:p w14:paraId="76F06641" w14:textId="77777777" w:rsidR="0025638A" w:rsidRDefault="0025638A" w:rsidP="0025638A">
      <w:pPr>
        <w:autoSpaceDE w:val="0"/>
        <w:autoSpaceDN w:val="0"/>
        <w:adjustRightInd w:val="0"/>
      </w:pPr>
      <w:r>
        <w:t>The "Frequency" column indicates the number of respondents for each concern level category.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concern level category, allowing for a progressive understanding of the distribution.</w:t>
      </w:r>
    </w:p>
    <w:p w14:paraId="10DCB92C" w14:textId="48BEF75D" w:rsidR="001D567C" w:rsidRPr="00675B7D" w:rsidRDefault="0025638A" w:rsidP="0025638A">
      <w:pPr>
        <w:autoSpaceDE w:val="0"/>
        <w:autoSpaceDN w:val="0"/>
        <w:adjustRightInd w:val="0"/>
      </w:pPr>
      <w:r>
        <w:t xml:space="preserve">In summary, </w:t>
      </w:r>
      <w:proofErr w:type="gramStart"/>
      <w:r>
        <w:t>the majority of</w:t>
      </w:r>
      <w:proofErr w:type="gramEnd"/>
      <w:r>
        <w:t xml:space="preserve"> respondents (62.5%) are very concerned about the privacy of their personal information online. A smaller percentage falls into the "Neutral" and "Somewhat concerned" categories, while an even smaller proportion is somewhat unconcerned. The cumulative percent indicates the increasing proportion of respondents as we move through different concern level categories.</w:t>
      </w:r>
    </w:p>
    <w:p w14:paraId="5FB586D3" w14:textId="77777777" w:rsidR="001D567C" w:rsidRPr="00675B7D" w:rsidRDefault="001D567C" w:rsidP="001D567C">
      <w:pPr>
        <w:autoSpaceDE w:val="0"/>
        <w:autoSpaceDN w:val="0"/>
        <w:adjustRightInd w:val="0"/>
        <w:spacing w:line="400" w:lineRule="atLeast"/>
      </w:pPr>
    </w:p>
    <w:p w14:paraId="520245BC" w14:textId="77777777" w:rsidR="001D567C" w:rsidRPr="00675B7D" w:rsidRDefault="001D567C" w:rsidP="001D567C">
      <w:pPr>
        <w:autoSpaceDE w:val="0"/>
        <w:autoSpaceDN w:val="0"/>
        <w:adjustRightInd w:val="0"/>
      </w:pPr>
    </w:p>
    <w:p w14:paraId="1B51B1F3" w14:textId="2D109430" w:rsidR="001D567C" w:rsidRDefault="00D87B07" w:rsidP="001D567C">
      <w:r>
        <w:t>13.</w:t>
      </w:r>
    </w:p>
    <w:p w14:paraId="28246D9A" w14:textId="2EB93EEB" w:rsidR="001D567C" w:rsidRDefault="001D567C" w:rsidP="001D567C">
      <w:r w:rsidRPr="0070613D">
        <w:t xml:space="preserve"> </w:t>
      </w:r>
      <w:r>
        <w:rPr>
          <w:noProof/>
        </w:rPr>
        <w:drawing>
          <wp:inline distT="0" distB="0" distL="0" distR="0" wp14:anchorId="0D5D6FD5" wp14:editId="5497EB7C">
            <wp:extent cx="5731510" cy="2724785"/>
            <wp:effectExtent l="0" t="0" r="0" b="5715"/>
            <wp:docPr id="943502073" name="Picture 13" descr="Forms response chart. Question title: How often do you participate in online surveys or feedback forms?.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How often do you participate in online surveys or feedback forms?. Number of responses: 48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6473162" w14:textId="77777777" w:rsidR="0025638A" w:rsidRDefault="0025638A" w:rsidP="0025638A">
      <w:pPr>
        <w:autoSpaceDE w:val="0"/>
        <w:autoSpaceDN w:val="0"/>
        <w:adjustRightInd w:val="0"/>
      </w:pPr>
      <w:r>
        <w:lastRenderedPageBreak/>
        <w:t>The table presents responses from survey participants regarding their frequency of participation in online surveys or feedback forms. Here's an interpretation of the data:</w:t>
      </w:r>
    </w:p>
    <w:p w14:paraId="143E510C" w14:textId="77777777" w:rsidR="0025638A" w:rsidRDefault="0025638A" w:rsidP="0025638A">
      <w:pPr>
        <w:autoSpaceDE w:val="0"/>
        <w:autoSpaceDN w:val="0"/>
        <w:adjustRightInd w:val="0"/>
      </w:pPr>
    </w:p>
    <w:p w14:paraId="35B80809" w14:textId="50B13E54" w:rsidR="0025638A" w:rsidRDefault="0025638A" w:rsidP="0025638A">
      <w:pPr>
        <w:autoSpaceDE w:val="0"/>
        <w:autoSpaceDN w:val="0"/>
        <w:adjustRightInd w:val="0"/>
      </w:pPr>
      <w:r>
        <w:t>- Never: Ten respondents (20.8%) reported that they never participate in online surveys or feedback forms.</w:t>
      </w:r>
    </w:p>
    <w:p w14:paraId="70191077" w14:textId="229973A8" w:rsidR="0025638A" w:rsidRDefault="0025638A" w:rsidP="0025638A">
      <w:pPr>
        <w:autoSpaceDE w:val="0"/>
        <w:autoSpaceDN w:val="0"/>
        <w:adjustRightInd w:val="0"/>
      </w:pPr>
      <w:r>
        <w:t>- Regularly: Two respondents (4.2%) indicated that they participate in online surveys or feedback forms regularly.</w:t>
      </w:r>
    </w:p>
    <w:p w14:paraId="0C99A536" w14:textId="7966785D" w:rsidR="0025638A" w:rsidRDefault="0025638A" w:rsidP="0025638A">
      <w:pPr>
        <w:autoSpaceDE w:val="0"/>
        <w:autoSpaceDN w:val="0"/>
        <w:adjustRightInd w:val="0"/>
      </w:pPr>
      <w:r>
        <w:t>- Sometimes: Thirty-four respondents (70.8%) mentioned that they participate in online surveys or feedback forms sometimes.</w:t>
      </w:r>
    </w:p>
    <w:p w14:paraId="7D63C561" w14:textId="5043FDD2" w:rsidR="0025638A" w:rsidRDefault="0025638A" w:rsidP="0025638A">
      <w:pPr>
        <w:autoSpaceDE w:val="0"/>
        <w:autoSpaceDN w:val="0"/>
        <w:adjustRightInd w:val="0"/>
      </w:pPr>
      <w:r>
        <w:t xml:space="preserve">- Sometimes, </w:t>
      </w:r>
      <w:proofErr w:type="gramStart"/>
      <w:r>
        <w:t>Never</w:t>
      </w:r>
      <w:proofErr w:type="gramEnd"/>
      <w:r>
        <w:t>: Two respondents (4.2%) provided both "sometimes" and "never" responses.</w:t>
      </w:r>
    </w:p>
    <w:p w14:paraId="7798265A" w14:textId="77777777" w:rsidR="0025638A" w:rsidRDefault="0025638A" w:rsidP="0025638A">
      <w:pPr>
        <w:autoSpaceDE w:val="0"/>
        <w:autoSpaceDN w:val="0"/>
        <w:adjustRightInd w:val="0"/>
      </w:pPr>
    </w:p>
    <w:p w14:paraId="23043E50" w14:textId="77777777" w:rsidR="0025638A" w:rsidRDefault="0025638A" w:rsidP="0025638A">
      <w:pPr>
        <w:autoSpaceDE w:val="0"/>
        <w:autoSpaceDN w:val="0"/>
        <w:adjustRightInd w:val="0"/>
      </w:pPr>
      <w:r>
        <w:t>The "Frequency" column indicates the number of respondents for each response category.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response category, allowing for a progressive understanding of the distribution.</w:t>
      </w:r>
    </w:p>
    <w:p w14:paraId="41C04029" w14:textId="00E68BB4" w:rsidR="0025638A" w:rsidRDefault="0025638A" w:rsidP="0025638A">
      <w:pPr>
        <w:autoSpaceDE w:val="0"/>
        <w:autoSpaceDN w:val="0"/>
        <w:adjustRightInd w:val="0"/>
      </w:pPr>
      <w:r>
        <w:t xml:space="preserve">In summary, </w:t>
      </w:r>
      <w:proofErr w:type="gramStart"/>
      <w:r>
        <w:t>the majority of</w:t>
      </w:r>
      <w:proofErr w:type="gramEnd"/>
      <w:r>
        <w:t xml:space="preserve"> respondents (70.8%) participate in online surveys or feedback forms sometimes. A smaller portion (20.8%) never engages in such activities, while a small percentage (4.2%) does so regularly. The "Sometimes, </w:t>
      </w:r>
      <w:proofErr w:type="gramStart"/>
      <w:r>
        <w:t>Never</w:t>
      </w:r>
      <w:proofErr w:type="gramEnd"/>
      <w:r>
        <w:t>" category represents respondents who may have provided conflicting responses. The cumulative percent indicates the increasing proportion of respondents as we move through different response categories.</w:t>
      </w:r>
    </w:p>
    <w:p w14:paraId="07C19B54" w14:textId="77777777" w:rsidR="0025638A" w:rsidRDefault="0025638A" w:rsidP="0025638A">
      <w:pPr>
        <w:autoSpaceDE w:val="0"/>
        <w:autoSpaceDN w:val="0"/>
        <w:adjustRightInd w:val="0"/>
      </w:pPr>
    </w:p>
    <w:p w14:paraId="0F5866F2" w14:textId="5C4798DD" w:rsidR="001D567C" w:rsidRPr="00675B7D" w:rsidRDefault="00D87B07" w:rsidP="00D87B07">
      <w:pPr>
        <w:autoSpaceDE w:val="0"/>
        <w:autoSpaceDN w:val="0"/>
        <w:adjustRightInd w:val="0"/>
      </w:pPr>
      <w:r>
        <w:t>14.</w:t>
      </w:r>
    </w:p>
    <w:p w14:paraId="4D721127" w14:textId="77777777" w:rsidR="001D567C" w:rsidRDefault="001D567C" w:rsidP="001D567C"/>
    <w:p w14:paraId="2C08F633" w14:textId="394917A3" w:rsidR="001D567C" w:rsidRDefault="00D87B07" w:rsidP="001D567C">
      <w:r>
        <w:t>.</w:t>
      </w:r>
      <w:r w:rsidR="001D567C" w:rsidRPr="0070613D">
        <w:t xml:space="preserve"> </w:t>
      </w:r>
      <w:r w:rsidR="001D567C">
        <w:rPr>
          <w:noProof/>
        </w:rPr>
        <w:drawing>
          <wp:inline distT="0" distB="0" distL="0" distR="0" wp14:anchorId="6331DB39" wp14:editId="0AB3F81F">
            <wp:extent cx="5731510" cy="2724785"/>
            <wp:effectExtent l="0" t="0" r="0" b="5715"/>
            <wp:docPr id="1880190334" name="Picture 14" descr="Forms response chart. Question title: How important is sustainability and eco-friendliness in your purchasing decisions?.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How important is sustainability and eco-friendliness in your purchasing decisions?. Number of responses: 48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FFE4370" w14:textId="77777777" w:rsidR="005C3655" w:rsidRDefault="005C3655" w:rsidP="005C3655">
      <w:pPr>
        <w:autoSpaceDE w:val="0"/>
        <w:autoSpaceDN w:val="0"/>
        <w:adjustRightInd w:val="0"/>
        <w:spacing w:line="400" w:lineRule="atLeast"/>
      </w:pPr>
      <w:r>
        <w:t>The table displays responses from survey participants regarding the importance of sustainability and eco-friendliness in their purchasing decisions. Here's an interpretation of the data:</w:t>
      </w:r>
    </w:p>
    <w:p w14:paraId="486DD99B" w14:textId="77777777" w:rsidR="005C3655" w:rsidRDefault="005C3655" w:rsidP="005C3655">
      <w:pPr>
        <w:autoSpaceDE w:val="0"/>
        <w:autoSpaceDN w:val="0"/>
        <w:adjustRightInd w:val="0"/>
        <w:spacing w:line="400" w:lineRule="atLeast"/>
      </w:pPr>
    </w:p>
    <w:p w14:paraId="3941F8CF" w14:textId="18758300" w:rsidR="005C3655" w:rsidRDefault="005C3655" w:rsidP="005C3655">
      <w:pPr>
        <w:autoSpaceDE w:val="0"/>
        <w:autoSpaceDN w:val="0"/>
        <w:adjustRightInd w:val="0"/>
        <w:spacing w:line="400" w:lineRule="atLeast"/>
      </w:pPr>
      <w:r>
        <w:t>- 1: Five respondents (10.4%) assigned a very low importance to sustainability and eco-friendliness in their purchasing decisions.</w:t>
      </w:r>
    </w:p>
    <w:p w14:paraId="32F2ED73" w14:textId="27A2A077" w:rsidR="005C3655" w:rsidRDefault="005C3655" w:rsidP="005C3655">
      <w:pPr>
        <w:autoSpaceDE w:val="0"/>
        <w:autoSpaceDN w:val="0"/>
        <w:adjustRightInd w:val="0"/>
        <w:spacing w:line="400" w:lineRule="atLeast"/>
      </w:pPr>
      <w:r>
        <w:t>- 2: Three respondents (6.3%) indicated a relatively low level of importance for sustainability and eco-friendliness.</w:t>
      </w:r>
    </w:p>
    <w:p w14:paraId="2C8C1CDC" w14:textId="1BDE5D5E" w:rsidR="005C3655" w:rsidRDefault="005C3655" w:rsidP="005C3655">
      <w:pPr>
        <w:autoSpaceDE w:val="0"/>
        <w:autoSpaceDN w:val="0"/>
        <w:adjustRightInd w:val="0"/>
        <w:spacing w:line="400" w:lineRule="atLeast"/>
      </w:pPr>
      <w:r>
        <w:t>- 3: Twenty respondents (41.7%) considered sustainability and eco-friendliness to be moderately important in their purchasing decisions.</w:t>
      </w:r>
    </w:p>
    <w:p w14:paraId="163BF3B9" w14:textId="755DE1B8" w:rsidR="005C3655" w:rsidRDefault="005C3655" w:rsidP="005C3655">
      <w:pPr>
        <w:autoSpaceDE w:val="0"/>
        <w:autoSpaceDN w:val="0"/>
        <w:adjustRightInd w:val="0"/>
        <w:spacing w:line="400" w:lineRule="atLeast"/>
      </w:pPr>
      <w:r>
        <w:t>- 4: Seven respondents (14.6%) assigned a relatively high level of importance to sustainability and eco-friendliness.</w:t>
      </w:r>
    </w:p>
    <w:p w14:paraId="1501C4D8" w14:textId="3DFD2ABD" w:rsidR="005C3655" w:rsidRDefault="005C3655" w:rsidP="005C3655">
      <w:pPr>
        <w:autoSpaceDE w:val="0"/>
        <w:autoSpaceDN w:val="0"/>
        <w:adjustRightInd w:val="0"/>
        <w:spacing w:line="400" w:lineRule="atLeast"/>
      </w:pPr>
      <w:r>
        <w:lastRenderedPageBreak/>
        <w:t>- 5: Thirteen respondents (27.1%) deemed sustainability and eco-friendliness to be very important in their purchasing decisions.</w:t>
      </w:r>
    </w:p>
    <w:p w14:paraId="7FE954A0" w14:textId="77777777" w:rsidR="005C3655" w:rsidRDefault="005C3655" w:rsidP="005C3655">
      <w:pPr>
        <w:autoSpaceDE w:val="0"/>
        <w:autoSpaceDN w:val="0"/>
        <w:adjustRightInd w:val="0"/>
        <w:spacing w:line="400" w:lineRule="atLeast"/>
      </w:pPr>
    </w:p>
    <w:p w14:paraId="35608D3D" w14:textId="77777777" w:rsidR="005C3655" w:rsidRDefault="005C3655" w:rsidP="005C3655">
      <w:pPr>
        <w:autoSpaceDE w:val="0"/>
        <w:autoSpaceDN w:val="0"/>
        <w:adjustRightInd w:val="0"/>
        <w:spacing w:line="400" w:lineRule="atLeast"/>
      </w:pPr>
      <w:r>
        <w:t>The "Frequency" column indicates the number of respondents for each rating on the importance scale.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importance level category, allowing for a progressive understanding of the distribution.</w:t>
      </w:r>
    </w:p>
    <w:p w14:paraId="60BB2DA8" w14:textId="1949D0D0" w:rsidR="0025638A" w:rsidRDefault="005C3655" w:rsidP="005C3655">
      <w:pPr>
        <w:autoSpaceDE w:val="0"/>
        <w:autoSpaceDN w:val="0"/>
        <w:adjustRightInd w:val="0"/>
        <w:spacing w:line="400" w:lineRule="atLeast"/>
      </w:pPr>
      <w:r>
        <w:t xml:space="preserve">In summary, a diverse range of importance levels is observed, with the majority of respondents (68.8%) considering sustainability and eco-friendliness to be </w:t>
      </w:r>
      <w:proofErr w:type="gramStart"/>
      <w:r>
        <w:t>either moderately</w:t>
      </w:r>
      <w:proofErr w:type="gramEnd"/>
      <w:r>
        <w:t xml:space="preserve"> to very important in their purchasing decisions. The cumulative percent indicates the increasing proportion of respondents as we move through different importance level categories.</w:t>
      </w:r>
    </w:p>
    <w:p w14:paraId="7FFD4F50" w14:textId="77777777" w:rsidR="005C3655" w:rsidRDefault="005C3655" w:rsidP="005C3655">
      <w:pPr>
        <w:autoSpaceDE w:val="0"/>
        <w:autoSpaceDN w:val="0"/>
        <w:adjustRightInd w:val="0"/>
        <w:spacing w:line="400" w:lineRule="atLeast"/>
      </w:pPr>
    </w:p>
    <w:p w14:paraId="40A5EF82" w14:textId="2970A01C" w:rsidR="001D567C" w:rsidRPr="00675B7D" w:rsidRDefault="00D87B07" w:rsidP="001D567C">
      <w:pPr>
        <w:autoSpaceDE w:val="0"/>
        <w:autoSpaceDN w:val="0"/>
        <w:adjustRightInd w:val="0"/>
        <w:spacing w:line="400" w:lineRule="atLeast"/>
      </w:pPr>
      <w:r>
        <w:t>15.</w:t>
      </w:r>
    </w:p>
    <w:p w14:paraId="38E21D6D" w14:textId="77777777" w:rsidR="001D567C" w:rsidRDefault="001D567C" w:rsidP="001D567C"/>
    <w:p w14:paraId="558FB836" w14:textId="05624E7C" w:rsidR="001D567C" w:rsidRDefault="001D567C" w:rsidP="001D567C">
      <w:r w:rsidRPr="0070613D">
        <w:t xml:space="preserve"> </w:t>
      </w:r>
      <w:r>
        <w:rPr>
          <w:noProof/>
        </w:rPr>
        <w:drawing>
          <wp:inline distT="0" distB="0" distL="0" distR="0" wp14:anchorId="35426BA5" wp14:editId="50285D20">
            <wp:extent cx="5731510" cy="2724785"/>
            <wp:effectExtent l="0" t="0" r="0" b="5715"/>
            <wp:docPr id="1940558768" name="Picture 15" descr="Forms response chart. Question title: How likely are you to try a new product or service recommended by an influencer on social media?.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How likely are you to try a new product or service recommended by an influencer on social media?. Number of responses: 48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59AD2C0" w14:textId="77777777" w:rsidR="001D567C" w:rsidRPr="00675B7D" w:rsidRDefault="001D567C" w:rsidP="001D567C">
      <w:pPr>
        <w:autoSpaceDE w:val="0"/>
        <w:autoSpaceDN w:val="0"/>
        <w:adjustRightInd w:val="0"/>
      </w:pPr>
    </w:p>
    <w:p w14:paraId="4DB4F032" w14:textId="77777777" w:rsidR="005C3655" w:rsidRDefault="005C3655" w:rsidP="005C3655">
      <w:pPr>
        <w:autoSpaceDE w:val="0"/>
        <w:autoSpaceDN w:val="0"/>
        <w:adjustRightInd w:val="0"/>
        <w:spacing w:line="400" w:lineRule="atLeast"/>
      </w:pPr>
      <w:r>
        <w:t>The table illustrates responses from survey participants regarding their likelihood of trying a new product or service recommended by an influencer on social media. Here's an interpretation of the data:</w:t>
      </w:r>
    </w:p>
    <w:p w14:paraId="316F830F" w14:textId="77777777" w:rsidR="005C3655" w:rsidRDefault="005C3655" w:rsidP="005C3655">
      <w:pPr>
        <w:autoSpaceDE w:val="0"/>
        <w:autoSpaceDN w:val="0"/>
        <w:adjustRightInd w:val="0"/>
        <w:spacing w:line="400" w:lineRule="atLeast"/>
      </w:pPr>
    </w:p>
    <w:p w14:paraId="1E03A893" w14:textId="4CAE55A3" w:rsidR="005C3655" w:rsidRDefault="005C3655" w:rsidP="005C3655">
      <w:pPr>
        <w:autoSpaceDE w:val="0"/>
        <w:autoSpaceDN w:val="0"/>
        <w:adjustRightInd w:val="0"/>
        <w:spacing w:line="400" w:lineRule="atLeast"/>
      </w:pPr>
      <w:r>
        <w:t>- 1: Nine respondents (18.8%) indicated a very low likelihood of trying a new product or service recommended by a social media influencer.</w:t>
      </w:r>
    </w:p>
    <w:p w14:paraId="0D66C5E1" w14:textId="26642D5E" w:rsidR="005C3655" w:rsidRDefault="005C3655" w:rsidP="005C3655">
      <w:pPr>
        <w:autoSpaceDE w:val="0"/>
        <w:autoSpaceDN w:val="0"/>
        <w:adjustRightInd w:val="0"/>
        <w:spacing w:line="400" w:lineRule="atLeast"/>
      </w:pPr>
      <w:r>
        <w:t>- 2: Eight respondents (16.7%) expressed a relatively low likelihood of trying such products or services.</w:t>
      </w:r>
    </w:p>
    <w:p w14:paraId="3AC1FE3D" w14:textId="2C7EADF6" w:rsidR="005C3655" w:rsidRDefault="005C3655" w:rsidP="005C3655">
      <w:pPr>
        <w:autoSpaceDE w:val="0"/>
        <w:autoSpaceDN w:val="0"/>
        <w:adjustRightInd w:val="0"/>
        <w:spacing w:line="400" w:lineRule="atLeast"/>
      </w:pPr>
      <w:r>
        <w:t>- 3: Twenty-three respondents (47.9%) reported a moderate likelihood of trying a new product or service recommended by a social media influencer.</w:t>
      </w:r>
    </w:p>
    <w:p w14:paraId="3F433829" w14:textId="251E2DE0" w:rsidR="005C3655" w:rsidRDefault="005C3655" w:rsidP="005C3655">
      <w:pPr>
        <w:autoSpaceDE w:val="0"/>
        <w:autoSpaceDN w:val="0"/>
        <w:adjustRightInd w:val="0"/>
        <w:spacing w:line="400" w:lineRule="atLeast"/>
      </w:pPr>
      <w:r>
        <w:t>- 4: Four respondents (8.3%) expressed a relatively high likelihood of trying the recommended products or services.</w:t>
      </w:r>
    </w:p>
    <w:p w14:paraId="10CE5A1C" w14:textId="345C2F56" w:rsidR="005C3655" w:rsidRDefault="005C3655" w:rsidP="005C3655">
      <w:pPr>
        <w:autoSpaceDE w:val="0"/>
        <w:autoSpaceDN w:val="0"/>
        <w:adjustRightInd w:val="0"/>
        <w:spacing w:line="400" w:lineRule="atLeast"/>
      </w:pPr>
      <w:r>
        <w:lastRenderedPageBreak/>
        <w:t>- 5: Four respondents (8.3%) indicated a very high likelihood of trying a new product or service recommended by a social media influencer.</w:t>
      </w:r>
    </w:p>
    <w:p w14:paraId="57639626" w14:textId="77777777" w:rsidR="005C3655" w:rsidRDefault="005C3655" w:rsidP="005C3655">
      <w:pPr>
        <w:autoSpaceDE w:val="0"/>
        <w:autoSpaceDN w:val="0"/>
        <w:adjustRightInd w:val="0"/>
        <w:spacing w:line="400" w:lineRule="atLeast"/>
      </w:pPr>
    </w:p>
    <w:p w14:paraId="22840F91" w14:textId="77777777" w:rsidR="005C3655" w:rsidRDefault="005C3655" w:rsidP="005C3655">
      <w:pPr>
        <w:autoSpaceDE w:val="0"/>
        <w:autoSpaceDN w:val="0"/>
        <w:adjustRightInd w:val="0"/>
        <w:spacing w:line="400" w:lineRule="atLeast"/>
      </w:pPr>
      <w:r>
        <w:t>The "Frequency" column indicates the number of respondents for each likelihood level.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likelihood level category, allowing for a progressive understanding of the distribution.</w:t>
      </w:r>
    </w:p>
    <w:p w14:paraId="2B4CEA86" w14:textId="5D749DC9" w:rsidR="001D567C" w:rsidRDefault="005C3655" w:rsidP="005C3655">
      <w:pPr>
        <w:autoSpaceDE w:val="0"/>
        <w:autoSpaceDN w:val="0"/>
        <w:adjustRightInd w:val="0"/>
        <w:spacing w:line="400" w:lineRule="atLeast"/>
      </w:pPr>
      <w:r>
        <w:t xml:space="preserve">In summary, a diverse range of likelihood levels is observed, with </w:t>
      </w:r>
      <w:proofErr w:type="gramStart"/>
      <w:r>
        <w:t>the majority of</w:t>
      </w:r>
      <w:proofErr w:type="gramEnd"/>
      <w:r>
        <w:t xml:space="preserve"> respondents (66.7%) expressing a moderate to high likelihood of trying a new product or service recommended by a social media influencer. The cumulative percent indicates the increasing proportion of respondents as we move through different likelihood level categories.</w:t>
      </w:r>
    </w:p>
    <w:p w14:paraId="40595510" w14:textId="77777777" w:rsidR="005C3655" w:rsidRPr="00675B7D" w:rsidRDefault="005C3655" w:rsidP="005C3655">
      <w:pPr>
        <w:autoSpaceDE w:val="0"/>
        <w:autoSpaceDN w:val="0"/>
        <w:adjustRightInd w:val="0"/>
        <w:spacing w:line="400" w:lineRule="atLeast"/>
      </w:pPr>
    </w:p>
    <w:p w14:paraId="40CDF3BE" w14:textId="77777777" w:rsidR="001D567C" w:rsidRPr="00675B7D" w:rsidRDefault="001D567C" w:rsidP="001D567C">
      <w:pPr>
        <w:autoSpaceDE w:val="0"/>
        <w:autoSpaceDN w:val="0"/>
        <w:adjustRightInd w:val="0"/>
      </w:pPr>
    </w:p>
    <w:p w14:paraId="156FC04D" w14:textId="77777777" w:rsidR="005C3655" w:rsidRDefault="005C3655" w:rsidP="005C3655">
      <w:proofErr w:type="gramStart"/>
      <w:r>
        <w:t>( SPSS</w:t>
      </w:r>
      <w:proofErr w:type="gramEnd"/>
      <w:r>
        <w:t xml:space="preserve"> DESCRIPTIVE STATICAL ANALYSIS)  </w:t>
      </w:r>
    </w:p>
    <w:p w14:paraId="7B30FBB9" w14:textId="77777777" w:rsidR="005C3655" w:rsidRDefault="005C3655" w:rsidP="005C3655"/>
    <w:p w14:paraId="2135D96D" w14:textId="77777777" w:rsidR="005C3655" w:rsidRDefault="005C3655" w:rsidP="005C3655"/>
    <w:p w14:paraId="29E2EFC2" w14:textId="77777777" w:rsidR="005C3655" w:rsidRDefault="005C3655" w:rsidP="005C3655">
      <w:r>
        <w:t>1.</w:t>
      </w:r>
    </w:p>
    <w:tbl>
      <w:tblPr>
        <w:tblW w:w="7745" w:type="dxa"/>
        <w:tblLayout w:type="fixed"/>
        <w:tblCellMar>
          <w:left w:w="0" w:type="dxa"/>
          <w:right w:w="0" w:type="dxa"/>
        </w:tblCellMar>
        <w:tblLook w:val="0000" w:firstRow="0" w:lastRow="0" w:firstColumn="0" w:lastColumn="0" w:noHBand="0" w:noVBand="0"/>
      </w:tblPr>
      <w:tblGrid>
        <w:gridCol w:w="859"/>
        <w:gridCol w:w="1122"/>
        <w:gridCol w:w="1279"/>
        <w:gridCol w:w="1191"/>
        <w:gridCol w:w="1577"/>
        <w:gridCol w:w="1717"/>
      </w:tblGrid>
      <w:tr w:rsidR="005C3655" w:rsidRPr="004E61E5" w14:paraId="6EFF8EFC" w14:textId="77777777" w:rsidTr="009E1178">
        <w:trPr>
          <w:cantSplit/>
        </w:trPr>
        <w:tc>
          <w:tcPr>
            <w:tcW w:w="7743" w:type="dxa"/>
            <w:gridSpan w:val="6"/>
            <w:tcBorders>
              <w:top w:val="nil"/>
              <w:left w:val="nil"/>
              <w:bottom w:val="nil"/>
              <w:right w:val="nil"/>
            </w:tcBorders>
            <w:shd w:val="clear" w:color="auto" w:fill="FFFFFF"/>
            <w:vAlign w:val="center"/>
          </w:tcPr>
          <w:p w14:paraId="0214B20F" w14:textId="77777777" w:rsidR="005C3655" w:rsidRPr="004E61E5" w:rsidRDefault="005C3655" w:rsidP="009E1178">
            <w:pPr>
              <w:autoSpaceDE w:val="0"/>
              <w:autoSpaceDN w:val="0"/>
              <w:adjustRightInd w:val="0"/>
              <w:spacing w:line="320" w:lineRule="atLeast"/>
              <w:ind w:right="60"/>
              <w:rPr>
                <w:color w:val="010205"/>
                <w:sz w:val="28"/>
                <w:szCs w:val="28"/>
              </w:rPr>
            </w:pPr>
            <w:r w:rsidRPr="00610485">
              <w:rPr>
                <w:b/>
                <w:bCs/>
                <w:color w:val="010205"/>
                <w:sz w:val="28"/>
                <w:szCs w:val="28"/>
              </w:rPr>
              <w:t>A</w:t>
            </w:r>
            <w:r w:rsidRPr="004E61E5">
              <w:rPr>
                <w:b/>
                <w:bCs/>
                <w:color w:val="010205"/>
                <w:sz w:val="28"/>
                <w:szCs w:val="28"/>
              </w:rPr>
              <w:t>ge</w:t>
            </w:r>
          </w:p>
        </w:tc>
      </w:tr>
      <w:tr w:rsidR="005C3655" w:rsidRPr="004E61E5" w14:paraId="21DA6C50" w14:textId="77777777" w:rsidTr="009E1178">
        <w:trPr>
          <w:cantSplit/>
        </w:trPr>
        <w:tc>
          <w:tcPr>
            <w:tcW w:w="1979" w:type="dxa"/>
            <w:gridSpan w:val="2"/>
            <w:tcBorders>
              <w:top w:val="nil"/>
              <w:left w:val="nil"/>
              <w:bottom w:val="single" w:sz="8" w:space="0" w:color="152935"/>
              <w:right w:val="nil"/>
            </w:tcBorders>
            <w:shd w:val="clear" w:color="auto" w:fill="FFFFFF"/>
            <w:vAlign w:val="bottom"/>
          </w:tcPr>
          <w:p w14:paraId="5D1D59D3" w14:textId="77777777" w:rsidR="005C3655" w:rsidRPr="004E61E5"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4A0BE35F"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451E86AF"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3F21B2E1"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0AD82A46"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Cumulative Percent</w:t>
            </w:r>
          </w:p>
        </w:tc>
      </w:tr>
      <w:tr w:rsidR="005C3655" w:rsidRPr="004E61E5" w14:paraId="58F380F2"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537A0B5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Valid</w:t>
            </w:r>
          </w:p>
        </w:tc>
        <w:tc>
          <w:tcPr>
            <w:tcW w:w="1121" w:type="dxa"/>
            <w:tcBorders>
              <w:top w:val="single" w:sz="8" w:space="0" w:color="152935"/>
              <w:left w:val="nil"/>
              <w:bottom w:val="single" w:sz="8" w:space="0" w:color="AEAEAE"/>
              <w:right w:val="nil"/>
            </w:tcBorders>
            <w:shd w:val="clear" w:color="auto" w:fill="E0E0E0"/>
          </w:tcPr>
          <w:p w14:paraId="0C11A6A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- 25-34</w:t>
            </w:r>
          </w:p>
        </w:tc>
        <w:tc>
          <w:tcPr>
            <w:tcW w:w="1279" w:type="dxa"/>
            <w:tcBorders>
              <w:top w:val="single" w:sz="8" w:space="0" w:color="152935"/>
              <w:left w:val="nil"/>
              <w:bottom w:val="single" w:sz="8" w:space="0" w:color="AEAEAE"/>
              <w:right w:val="single" w:sz="8" w:space="0" w:color="E0E0E0"/>
            </w:tcBorders>
            <w:shd w:val="clear" w:color="auto" w:fill="F9F9FB"/>
          </w:tcPr>
          <w:p w14:paraId="1C33284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20</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719D6DA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41.7</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3F83B60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41.7</w:t>
            </w:r>
          </w:p>
        </w:tc>
        <w:tc>
          <w:tcPr>
            <w:tcW w:w="1717" w:type="dxa"/>
            <w:tcBorders>
              <w:top w:val="single" w:sz="8" w:space="0" w:color="152935"/>
              <w:left w:val="single" w:sz="8" w:space="0" w:color="E0E0E0"/>
              <w:bottom w:val="single" w:sz="8" w:space="0" w:color="AEAEAE"/>
              <w:right w:val="nil"/>
            </w:tcBorders>
            <w:shd w:val="clear" w:color="auto" w:fill="F9F9FB"/>
          </w:tcPr>
          <w:p w14:paraId="3AEAB37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41.7</w:t>
            </w:r>
          </w:p>
        </w:tc>
      </w:tr>
      <w:tr w:rsidR="005C3655" w:rsidRPr="004E61E5" w14:paraId="63B6A059"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0A69DE8" w14:textId="77777777" w:rsidR="005C3655" w:rsidRPr="004E61E5" w:rsidRDefault="005C3655" w:rsidP="009E1178">
            <w:pPr>
              <w:autoSpaceDE w:val="0"/>
              <w:autoSpaceDN w:val="0"/>
              <w:adjustRightInd w:val="0"/>
              <w:rPr>
                <w:rFonts w:ascii="Arial" w:hAnsi="Arial" w:cs="Arial"/>
                <w:color w:val="010205"/>
              </w:rPr>
            </w:pPr>
          </w:p>
        </w:tc>
        <w:tc>
          <w:tcPr>
            <w:tcW w:w="1121" w:type="dxa"/>
            <w:tcBorders>
              <w:top w:val="single" w:sz="8" w:space="0" w:color="AEAEAE"/>
              <w:left w:val="nil"/>
              <w:bottom w:val="single" w:sz="8" w:space="0" w:color="AEAEAE"/>
              <w:right w:val="nil"/>
            </w:tcBorders>
            <w:shd w:val="clear" w:color="auto" w:fill="E0E0E0"/>
          </w:tcPr>
          <w:p w14:paraId="6304868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- 35-44</w:t>
            </w:r>
          </w:p>
        </w:tc>
        <w:tc>
          <w:tcPr>
            <w:tcW w:w="1279" w:type="dxa"/>
            <w:tcBorders>
              <w:top w:val="single" w:sz="8" w:space="0" w:color="AEAEAE"/>
              <w:left w:val="nil"/>
              <w:bottom w:val="single" w:sz="8" w:space="0" w:color="AEAEAE"/>
              <w:right w:val="single" w:sz="8" w:space="0" w:color="E0E0E0"/>
            </w:tcBorders>
            <w:shd w:val="clear" w:color="auto" w:fill="F9F9FB"/>
          </w:tcPr>
          <w:p w14:paraId="3FA9BA3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D58B8C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12.5</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FB56F0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12.5</w:t>
            </w:r>
          </w:p>
        </w:tc>
        <w:tc>
          <w:tcPr>
            <w:tcW w:w="1717" w:type="dxa"/>
            <w:tcBorders>
              <w:top w:val="single" w:sz="8" w:space="0" w:color="AEAEAE"/>
              <w:left w:val="single" w:sz="8" w:space="0" w:color="E0E0E0"/>
              <w:bottom w:val="single" w:sz="8" w:space="0" w:color="AEAEAE"/>
              <w:right w:val="nil"/>
            </w:tcBorders>
            <w:shd w:val="clear" w:color="auto" w:fill="F9F9FB"/>
          </w:tcPr>
          <w:p w14:paraId="6E70429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54.2</w:t>
            </w:r>
          </w:p>
        </w:tc>
      </w:tr>
      <w:tr w:rsidR="005C3655" w:rsidRPr="004E61E5" w14:paraId="078C1E17"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03250EB" w14:textId="77777777" w:rsidR="005C3655" w:rsidRPr="004E61E5" w:rsidRDefault="005C3655" w:rsidP="009E1178">
            <w:pPr>
              <w:autoSpaceDE w:val="0"/>
              <w:autoSpaceDN w:val="0"/>
              <w:adjustRightInd w:val="0"/>
              <w:rPr>
                <w:rFonts w:ascii="Arial" w:hAnsi="Arial" w:cs="Arial"/>
                <w:color w:val="010205"/>
              </w:rPr>
            </w:pPr>
          </w:p>
        </w:tc>
        <w:tc>
          <w:tcPr>
            <w:tcW w:w="1121" w:type="dxa"/>
            <w:tcBorders>
              <w:top w:val="single" w:sz="8" w:space="0" w:color="AEAEAE"/>
              <w:left w:val="nil"/>
              <w:bottom w:val="single" w:sz="8" w:space="0" w:color="AEAEAE"/>
              <w:right w:val="nil"/>
            </w:tcBorders>
            <w:shd w:val="clear" w:color="auto" w:fill="E0E0E0"/>
          </w:tcPr>
          <w:p w14:paraId="5557385D"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- 45-54</w:t>
            </w:r>
          </w:p>
        </w:tc>
        <w:tc>
          <w:tcPr>
            <w:tcW w:w="1279" w:type="dxa"/>
            <w:tcBorders>
              <w:top w:val="single" w:sz="8" w:space="0" w:color="AEAEAE"/>
              <w:left w:val="nil"/>
              <w:bottom w:val="single" w:sz="8" w:space="0" w:color="AEAEAE"/>
              <w:right w:val="single" w:sz="8" w:space="0" w:color="E0E0E0"/>
            </w:tcBorders>
            <w:shd w:val="clear" w:color="auto" w:fill="F9F9FB"/>
          </w:tcPr>
          <w:p w14:paraId="0E1A1E5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B0A4E7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571E04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2CB71AC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56.3</w:t>
            </w:r>
          </w:p>
        </w:tc>
      </w:tr>
      <w:tr w:rsidR="005C3655" w:rsidRPr="004E61E5" w14:paraId="02D19585"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56B1640" w14:textId="77777777" w:rsidR="005C3655" w:rsidRPr="004E61E5" w:rsidRDefault="005C3655" w:rsidP="009E1178">
            <w:pPr>
              <w:autoSpaceDE w:val="0"/>
              <w:autoSpaceDN w:val="0"/>
              <w:adjustRightInd w:val="0"/>
              <w:rPr>
                <w:rFonts w:ascii="Arial" w:hAnsi="Arial" w:cs="Arial"/>
                <w:color w:val="010205"/>
              </w:rPr>
            </w:pPr>
          </w:p>
        </w:tc>
        <w:tc>
          <w:tcPr>
            <w:tcW w:w="1121" w:type="dxa"/>
            <w:tcBorders>
              <w:top w:val="single" w:sz="8" w:space="0" w:color="AEAEAE"/>
              <w:left w:val="nil"/>
              <w:bottom w:val="single" w:sz="8" w:space="0" w:color="AEAEAE"/>
              <w:right w:val="nil"/>
            </w:tcBorders>
            <w:shd w:val="clear" w:color="auto" w:fill="E0E0E0"/>
          </w:tcPr>
          <w:p w14:paraId="18414A14"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- 55-64</w:t>
            </w:r>
          </w:p>
        </w:tc>
        <w:tc>
          <w:tcPr>
            <w:tcW w:w="1279" w:type="dxa"/>
            <w:tcBorders>
              <w:top w:val="single" w:sz="8" w:space="0" w:color="AEAEAE"/>
              <w:left w:val="nil"/>
              <w:bottom w:val="single" w:sz="8" w:space="0" w:color="AEAEAE"/>
              <w:right w:val="single" w:sz="8" w:space="0" w:color="E0E0E0"/>
            </w:tcBorders>
            <w:shd w:val="clear" w:color="auto" w:fill="F9F9FB"/>
          </w:tcPr>
          <w:p w14:paraId="1BC396E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39816AF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34F09AE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0D72A93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58.3</w:t>
            </w:r>
          </w:p>
        </w:tc>
      </w:tr>
      <w:tr w:rsidR="005C3655" w:rsidRPr="004E61E5" w14:paraId="6595495E"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3D61C531" w14:textId="77777777" w:rsidR="005C3655" w:rsidRPr="004E61E5" w:rsidRDefault="005C3655" w:rsidP="009E1178">
            <w:pPr>
              <w:autoSpaceDE w:val="0"/>
              <w:autoSpaceDN w:val="0"/>
              <w:adjustRightInd w:val="0"/>
              <w:rPr>
                <w:rFonts w:ascii="Arial" w:hAnsi="Arial" w:cs="Arial"/>
                <w:color w:val="010205"/>
              </w:rPr>
            </w:pPr>
          </w:p>
        </w:tc>
        <w:tc>
          <w:tcPr>
            <w:tcW w:w="1121" w:type="dxa"/>
            <w:tcBorders>
              <w:top w:val="single" w:sz="8" w:space="0" w:color="AEAEAE"/>
              <w:left w:val="nil"/>
              <w:bottom w:val="single" w:sz="8" w:space="0" w:color="AEAEAE"/>
              <w:right w:val="nil"/>
            </w:tcBorders>
            <w:shd w:val="clear" w:color="auto" w:fill="E0E0E0"/>
          </w:tcPr>
          <w:p w14:paraId="6AD6B34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18-24</w:t>
            </w:r>
          </w:p>
        </w:tc>
        <w:tc>
          <w:tcPr>
            <w:tcW w:w="1279" w:type="dxa"/>
            <w:tcBorders>
              <w:top w:val="single" w:sz="8" w:space="0" w:color="AEAEAE"/>
              <w:left w:val="nil"/>
              <w:bottom w:val="single" w:sz="8" w:space="0" w:color="AEAEAE"/>
              <w:right w:val="single" w:sz="8" w:space="0" w:color="E0E0E0"/>
            </w:tcBorders>
            <w:shd w:val="clear" w:color="auto" w:fill="F9F9FB"/>
          </w:tcPr>
          <w:p w14:paraId="49A8B0C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792205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41.7</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6BEFEBA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41.7</w:t>
            </w:r>
          </w:p>
        </w:tc>
        <w:tc>
          <w:tcPr>
            <w:tcW w:w="1717" w:type="dxa"/>
            <w:tcBorders>
              <w:top w:val="single" w:sz="8" w:space="0" w:color="AEAEAE"/>
              <w:left w:val="single" w:sz="8" w:space="0" w:color="E0E0E0"/>
              <w:bottom w:val="single" w:sz="8" w:space="0" w:color="AEAEAE"/>
              <w:right w:val="nil"/>
            </w:tcBorders>
            <w:shd w:val="clear" w:color="auto" w:fill="F9F9FB"/>
          </w:tcPr>
          <w:p w14:paraId="6E30EA3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r>
      <w:tr w:rsidR="005C3655" w:rsidRPr="004E61E5" w14:paraId="52F3A9B6"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B2C86D2" w14:textId="77777777" w:rsidR="005C3655" w:rsidRPr="004E61E5" w:rsidRDefault="005C3655" w:rsidP="009E1178">
            <w:pPr>
              <w:autoSpaceDE w:val="0"/>
              <w:autoSpaceDN w:val="0"/>
              <w:adjustRightInd w:val="0"/>
              <w:rPr>
                <w:rFonts w:ascii="Arial" w:hAnsi="Arial" w:cs="Arial"/>
                <w:color w:val="010205"/>
              </w:rPr>
            </w:pPr>
          </w:p>
        </w:tc>
        <w:tc>
          <w:tcPr>
            <w:tcW w:w="1121" w:type="dxa"/>
            <w:tcBorders>
              <w:top w:val="single" w:sz="8" w:space="0" w:color="AEAEAE"/>
              <w:left w:val="nil"/>
              <w:bottom w:val="single" w:sz="8" w:space="0" w:color="152935"/>
              <w:right w:val="nil"/>
            </w:tcBorders>
            <w:shd w:val="clear" w:color="auto" w:fill="E0E0E0"/>
          </w:tcPr>
          <w:p w14:paraId="663D00CD"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4D54A27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42EABCC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4259D61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0B7642F7" w14:textId="77777777" w:rsidR="005C3655" w:rsidRPr="004E61E5" w:rsidRDefault="005C3655" w:rsidP="009E1178">
            <w:pPr>
              <w:autoSpaceDE w:val="0"/>
              <w:autoSpaceDN w:val="0"/>
              <w:adjustRightInd w:val="0"/>
            </w:pPr>
          </w:p>
        </w:tc>
      </w:tr>
    </w:tbl>
    <w:p w14:paraId="68C29CDB" w14:textId="77777777" w:rsidR="005C3655" w:rsidRDefault="005C3655" w:rsidP="005C3655"/>
    <w:p w14:paraId="0ECBCD1F" w14:textId="50454C73" w:rsidR="005C3655" w:rsidRDefault="005C3655" w:rsidP="005C3655">
      <w:r>
        <w:t xml:space="preserve"> The provided table shows the distribution of respondents based on their age groups. Let's conduct a quantitative analysis, discuss the implications, and provide interpretations:</w:t>
      </w:r>
    </w:p>
    <w:p w14:paraId="3B88E272" w14:textId="77777777" w:rsidR="005C3655" w:rsidRDefault="005C3655" w:rsidP="005C3655"/>
    <w:p w14:paraId="0D64147F" w14:textId="594C4170" w:rsidR="005C3655" w:rsidRDefault="005C3655" w:rsidP="005C3655">
      <w:r>
        <w:t xml:space="preserve"> Quantitative Analysis:</w:t>
      </w:r>
    </w:p>
    <w:p w14:paraId="537300E3" w14:textId="77777777" w:rsidR="005C3655" w:rsidRDefault="005C3655" w:rsidP="005C3655"/>
    <w:p w14:paraId="7DF5D981" w14:textId="26245D41" w:rsidR="005C3655" w:rsidRDefault="005C3655" w:rsidP="005C3655">
      <w:r>
        <w:t>1. Frequency Distribution:</w:t>
      </w:r>
    </w:p>
    <w:p w14:paraId="5BA63049" w14:textId="77777777" w:rsidR="005C3655" w:rsidRDefault="005C3655" w:rsidP="005C3655">
      <w:r>
        <w:t xml:space="preserve">   - 18-24: 20 respondents (41.7%)</w:t>
      </w:r>
    </w:p>
    <w:p w14:paraId="11973544" w14:textId="77777777" w:rsidR="005C3655" w:rsidRDefault="005C3655" w:rsidP="005C3655">
      <w:r>
        <w:t xml:space="preserve">   - 25-34: 20 respondents (41.7%)</w:t>
      </w:r>
    </w:p>
    <w:p w14:paraId="70E335E3" w14:textId="77777777" w:rsidR="005C3655" w:rsidRDefault="005C3655" w:rsidP="005C3655">
      <w:r>
        <w:t xml:space="preserve">   - 35-44: 6 respondents (12.5%)</w:t>
      </w:r>
    </w:p>
    <w:p w14:paraId="57972A8B" w14:textId="77777777" w:rsidR="005C3655" w:rsidRDefault="005C3655" w:rsidP="005C3655">
      <w:r>
        <w:t xml:space="preserve">   - 45-54: 1 respondent (2.1%)</w:t>
      </w:r>
    </w:p>
    <w:p w14:paraId="5D47F1AF" w14:textId="77777777" w:rsidR="005C3655" w:rsidRDefault="005C3655" w:rsidP="005C3655">
      <w:r>
        <w:t xml:space="preserve">   - 55-64: 1 respondent (2.1%)</w:t>
      </w:r>
    </w:p>
    <w:p w14:paraId="2C0FA296" w14:textId="77777777" w:rsidR="005C3655" w:rsidRDefault="005C3655" w:rsidP="005C3655"/>
    <w:p w14:paraId="6EDD306D" w14:textId="7455FAC0" w:rsidR="005C3655" w:rsidRDefault="005C3655" w:rsidP="005C3655">
      <w:r>
        <w:t>2. Percentage Distribution:</w:t>
      </w:r>
    </w:p>
    <w:p w14:paraId="3697C0EE" w14:textId="77777777" w:rsidR="005C3655" w:rsidRDefault="005C3655" w:rsidP="005C3655">
      <w:r>
        <w:t xml:space="preserve">   - Majority of respondents fall into the age groups 18-24 and 25-34, each constituting 41.7%.</w:t>
      </w:r>
    </w:p>
    <w:p w14:paraId="76D143B3" w14:textId="77777777" w:rsidR="005C3655" w:rsidRDefault="005C3655" w:rsidP="005C3655">
      <w:r>
        <w:t xml:space="preserve">   - The age groups 35-44, 45-54, and 55-64 represent 12.5%, 2.1%, and 2.1%, respectively.</w:t>
      </w:r>
    </w:p>
    <w:p w14:paraId="551F10AE" w14:textId="77777777" w:rsidR="005C3655" w:rsidRDefault="005C3655" w:rsidP="005C3655"/>
    <w:p w14:paraId="23CFB75C" w14:textId="7DE1200F" w:rsidR="005C3655" w:rsidRDefault="005C3655" w:rsidP="005C3655">
      <w:r>
        <w:t>Implications:</w:t>
      </w:r>
    </w:p>
    <w:p w14:paraId="72B9F738" w14:textId="77777777" w:rsidR="005C3655" w:rsidRDefault="005C3655" w:rsidP="005C3655"/>
    <w:p w14:paraId="634E2563" w14:textId="4A8403CA" w:rsidR="005C3655" w:rsidRDefault="005C3655" w:rsidP="005C3655">
      <w:r>
        <w:lastRenderedPageBreak/>
        <w:t>1. Dominance of Younger Demographics:</w:t>
      </w:r>
    </w:p>
    <w:p w14:paraId="47FD4585" w14:textId="77777777" w:rsidR="005C3655" w:rsidRDefault="005C3655" w:rsidP="005C3655">
      <w:r>
        <w:t xml:space="preserve">   - </w:t>
      </w:r>
      <w:proofErr w:type="gramStart"/>
      <w:r>
        <w:t>The majority of</w:t>
      </w:r>
      <w:proofErr w:type="gramEnd"/>
      <w:r>
        <w:t xml:space="preserve"> respondents belong to the age groups 18-24 and 25-34, indicating a strong representation of younger demographics.</w:t>
      </w:r>
    </w:p>
    <w:p w14:paraId="5A60D123" w14:textId="77777777" w:rsidR="005C3655" w:rsidRDefault="005C3655" w:rsidP="005C3655">
      <w:r>
        <w:t xml:space="preserve">   - Businesses targeting a younger audience may find this data useful for tailoring marketing strategies.</w:t>
      </w:r>
    </w:p>
    <w:p w14:paraId="4F44130A" w14:textId="77777777" w:rsidR="005C3655" w:rsidRDefault="005C3655" w:rsidP="005C3655"/>
    <w:p w14:paraId="019B52FC" w14:textId="2518607C" w:rsidR="005C3655" w:rsidRDefault="005C3655" w:rsidP="005C3655">
      <w:r>
        <w:t>2. Limited Representation in Older Age Groups:</w:t>
      </w:r>
    </w:p>
    <w:p w14:paraId="3ECB33B0" w14:textId="77777777" w:rsidR="005C3655" w:rsidRDefault="005C3655" w:rsidP="005C3655">
      <w:r>
        <w:t xml:space="preserve">   - The age groups 35-44, 45-54, and 55-64 have relatively fewer respondents, suggesting a lower representation of older age groups.</w:t>
      </w:r>
    </w:p>
    <w:p w14:paraId="148AABE0" w14:textId="77777777" w:rsidR="005C3655" w:rsidRDefault="005C3655" w:rsidP="005C3655">
      <w:r>
        <w:t xml:space="preserve">   - Strategies aimed at older demographics may need adjustments or additional targeting efforts.</w:t>
      </w:r>
    </w:p>
    <w:p w14:paraId="26F07383" w14:textId="77777777" w:rsidR="005C3655" w:rsidRDefault="005C3655" w:rsidP="005C3655"/>
    <w:p w14:paraId="718C38D6" w14:textId="10E1621E" w:rsidR="005C3655" w:rsidRDefault="005C3655" w:rsidP="005C3655">
      <w:r>
        <w:t xml:space="preserve"> Interpretations:</w:t>
      </w:r>
    </w:p>
    <w:p w14:paraId="2B6D5830" w14:textId="77777777" w:rsidR="005C3655" w:rsidRDefault="005C3655" w:rsidP="005C3655"/>
    <w:p w14:paraId="1CDCF963" w14:textId="70B6D025" w:rsidR="005C3655" w:rsidRDefault="005C3655" w:rsidP="005C3655">
      <w:r>
        <w:t>1. Targeting Strategies:</w:t>
      </w:r>
    </w:p>
    <w:p w14:paraId="64581D89" w14:textId="77777777" w:rsidR="005C3655" w:rsidRDefault="005C3655" w:rsidP="005C3655">
      <w:r>
        <w:t xml:space="preserve">   - Companies in industries appealing to younger consumers, such as technology or fashion, may find the data valuable for refining their targeting strategies.</w:t>
      </w:r>
    </w:p>
    <w:p w14:paraId="2371F10E" w14:textId="77777777" w:rsidR="005C3655" w:rsidRDefault="005C3655" w:rsidP="005C3655">
      <w:r>
        <w:t xml:space="preserve">   - Understanding the significant presence of respondents aged 18-34 can guide marketing efforts towards platforms and channels popular among this demographic.</w:t>
      </w:r>
    </w:p>
    <w:p w14:paraId="719533CE" w14:textId="77777777" w:rsidR="005C3655" w:rsidRDefault="005C3655" w:rsidP="005C3655"/>
    <w:p w14:paraId="0D08736D" w14:textId="03F15F4C" w:rsidR="005C3655" w:rsidRDefault="005C3655" w:rsidP="005C3655">
      <w:r>
        <w:t xml:space="preserve">In summary, the data highlights the importance of considering age demographics in marketing and product development efforts. Tailoring strategies to the specific preferences and </w:t>
      </w:r>
      <w:proofErr w:type="spellStart"/>
      <w:r>
        <w:t>behaviors</w:t>
      </w:r>
      <w:proofErr w:type="spellEnd"/>
      <w:r>
        <w:t xml:space="preserve"> of different age groups can enhance the effectiveness of business initiatives.</w:t>
      </w:r>
    </w:p>
    <w:p w14:paraId="57C8A442" w14:textId="77777777" w:rsidR="005C3655" w:rsidRDefault="005C3655" w:rsidP="005C3655"/>
    <w:p w14:paraId="1840C55D" w14:textId="77777777" w:rsidR="005C3655" w:rsidRDefault="005C3655" w:rsidP="005C3655">
      <w:r>
        <w:t>2.</w:t>
      </w:r>
    </w:p>
    <w:tbl>
      <w:tblPr>
        <w:tblW w:w="8727" w:type="dxa"/>
        <w:tblLayout w:type="fixed"/>
        <w:tblCellMar>
          <w:left w:w="0" w:type="dxa"/>
          <w:right w:w="0" w:type="dxa"/>
        </w:tblCellMar>
        <w:tblLook w:val="0000" w:firstRow="0" w:lastRow="0" w:firstColumn="0" w:lastColumn="0" w:noHBand="0" w:noVBand="0"/>
      </w:tblPr>
      <w:tblGrid>
        <w:gridCol w:w="858"/>
        <w:gridCol w:w="2103"/>
        <w:gridCol w:w="1279"/>
        <w:gridCol w:w="1191"/>
        <w:gridCol w:w="1578"/>
        <w:gridCol w:w="1718"/>
      </w:tblGrid>
      <w:tr w:rsidR="005C3655" w:rsidRPr="004E61E5" w14:paraId="3E2DCC6D" w14:textId="77777777" w:rsidTr="009E1178">
        <w:trPr>
          <w:cantSplit/>
        </w:trPr>
        <w:tc>
          <w:tcPr>
            <w:tcW w:w="8724" w:type="dxa"/>
            <w:gridSpan w:val="6"/>
            <w:tcBorders>
              <w:top w:val="nil"/>
              <w:left w:val="nil"/>
              <w:bottom w:val="nil"/>
              <w:right w:val="nil"/>
            </w:tcBorders>
            <w:shd w:val="clear" w:color="auto" w:fill="FFFFFF"/>
            <w:vAlign w:val="center"/>
          </w:tcPr>
          <w:p w14:paraId="07E02D12" w14:textId="77777777" w:rsidR="005C3655" w:rsidRPr="004E61E5" w:rsidRDefault="005C3655" w:rsidP="009E1178">
            <w:pPr>
              <w:autoSpaceDE w:val="0"/>
              <w:autoSpaceDN w:val="0"/>
              <w:adjustRightInd w:val="0"/>
              <w:spacing w:line="320" w:lineRule="atLeast"/>
              <w:ind w:left="60" w:right="60"/>
              <w:rPr>
                <w:color w:val="010205"/>
                <w:sz w:val="28"/>
                <w:szCs w:val="28"/>
              </w:rPr>
            </w:pPr>
            <w:r w:rsidRPr="00610485">
              <w:rPr>
                <w:b/>
                <w:bCs/>
                <w:color w:val="010205"/>
                <w:sz w:val="28"/>
                <w:szCs w:val="28"/>
              </w:rPr>
              <w:t>G</w:t>
            </w:r>
            <w:r w:rsidRPr="004E61E5">
              <w:rPr>
                <w:b/>
                <w:bCs/>
                <w:color w:val="010205"/>
                <w:sz w:val="28"/>
                <w:szCs w:val="28"/>
              </w:rPr>
              <w:t>ender</w:t>
            </w:r>
          </w:p>
        </w:tc>
      </w:tr>
      <w:tr w:rsidR="005C3655" w:rsidRPr="004E61E5" w14:paraId="66144B48" w14:textId="77777777" w:rsidTr="009E1178">
        <w:trPr>
          <w:cantSplit/>
        </w:trPr>
        <w:tc>
          <w:tcPr>
            <w:tcW w:w="2960" w:type="dxa"/>
            <w:gridSpan w:val="2"/>
            <w:tcBorders>
              <w:top w:val="nil"/>
              <w:left w:val="nil"/>
              <w:bottom w:val="single" w:sz="8" w:space="0" w:color="152935"/>
              <w:right w:val="nil"/>
            </w:tcBorders>
            <w:shd w:val="clear" w:color="auto" w:fill="FFFFFF"/>
            <w:vAlign w:val="bottom"/>
          </w:tcPr>
          <w:p w14:paraId="7E0856F9" w14:textId="77777777" w:rsidR="005C3655" w:rsidRPr="004E61E5"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20FD8572"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38F52AF9"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307E7404"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7E3583F5"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Cumulative Percent</w:t>
            </w:r>
          </w:p>
        </w:tc>
      </w:tr>
      <w:tr w:rsidR="005C3655" w:rsidRPr="004E61E5" w14:paraId="25DC7AA0"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3398FDF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Valid</w:t>
            </w:r>
          </w:p>
        </w:tc>
        <w:tc>
          <w:tcPr>
            <w:tcW w:w="2102" w:type="dxa"/>
            <w:tcBorders>
              <w:top w:val="single" w:sz="8" w:space="0" w:color="152935"/>
              <w:left w:val="nil"/>
              <w:bottom w:val="single" w:sz="8" w:space="0" w:color="AEAEAE"/>
              <w:right w:val="nil"/>
            </w:tcBorders>
            <w:shd w:val="clear" w:color="auto" w:fill="E0E0E0"/>
          </w:tcPr>
          <w:p w14:paraId="0F53F3C1"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Female</w:t>
            </w:r>
          </w:p>
        </w:tc>
        <w:tc>
          <w:tcPr>
            <w:tcW w:w="1279" w:type="dxa"/>
            <w:tcBorders>
              <w:top w:val="single" w:sz="8" w:space="0" w:color="152935"/>
              <w:left w:val="nil"/>
              <w:bottom w:val="single" w:sz="8" w:space="0" w:color="AEAEAE"/>
              <w:right w:val="single" w:sz="8" w:space="0" w:color="E0E0E0"/>
            </w:tcBorders>
            <w:shd w:val="clear" w:color="auto" w:fill="F9F9FB"/>
          </w:tcPr>
          <w:p w14:paraId="22BAF2B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18</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78FEAB9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37.5</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5D0916B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37.5</w:t>
            </w:r>
          </w:p>
        </w:tc>
        <w:tc>
          <w:tcPr>
            <w:tcW w:w="1717" w:type="dxa"/>
            <w:tcBorders>
              <w:top w:val="single" w:sz="8" w:space="0" w:color="152935"/>
              <w:left w:val="single" w:sz="8" w:space="0" w:color="E0E0E0"/>
              <w:bottom w:val="single" w:sz="8" w:space="0" w:color="AEAEAE"/>
              <w:right w:val="nil"/>
            </w:tcBorders>
            <w:shd w:val="clear" w:color="auto" w:fill="F9F9FB"/>
          </w:tcPr>
          <w:p w14:paraId="40B9757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37.5</w:t>
            </w:r>
          </w:p>
        </w:tc>
      </w:tr>
      <w:tr w:rsidR="005C3655" w:rsidRPr="004E61E5" w14:paraId="140F1793"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6591389" w14:textId="77777777" w:rsidR="005C3655" w:rsidRPr="004E61E5" w:rsidRDefault="005C3655" w:rsidP="009E1178">
            <w:pPr>
              <w:autoSpaceDE w:val="0"/>
              <w:autoSpaceDN w:val="0"/>
              <w:adjustRightInd w:val="0"/>
              <w:rPr>
                <w:rFonts w:ascii="Arial" w:hAnsi="Arial" w:cs="Arial"/>
                <w:color w:val="010205"/>
              </w:rPr>
            </w:pPr>
          </w:p>
        </w:tc>
        <w:tc>
          <w:tcPr>
            <w:tcW w:w="2102" w:type="dxa"/>
            <w:tcBorders>
              <w:top w:val="single" w:sz="8" w:space="0" w:color="AEAEAE"/>
              <w:left w:val="nil"/>
              <w:bottom w:val="single" w:sz="8" w:space="0" w:color="AEAEAE"/>
              <w:right w:val="nil"/>
            </w:tcBorders>
            <w:shd w:val="clear" w:color="auto" w:fill="E0E0E0"/>
          </w:tcPr>
          <w:p w14:paraId="724F2637"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Prefer not to say</w:t>
            </w:r>
          </w:p>
        </w:tc>
        <w:tc>
          <w:tcPr>
            <w:tcW w:w="1279" w:type="dxa"/>
            <w:tcBorders>
              <w:top w:val="single" w:sz="8" w:space="0" w:color="AEAEAE"/>
              <w:left w:val="nil"/>
              <w:bottom w:val="single" w:sz="8" w:space="0" w:color="AEAEAE"/>
              <w:right w:val="single" w:sz="8" w:space="0" w:color="E0E0E0"/>
            </w:tcBorders>
            <w:shd w:val="clear" w:color="auto" w:fill="F9F9FB"/>
          </w:tcPr>
          <w:p w14:paraId="6179F5B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ED3DF9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136997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66A99D9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39.6</w:t>
            </w:r>
          </w:p>
        </w:tc>
      </w:tr>
      <w:tr w:rsidR="005C3655" w:rsidRPr="004E61E5" w14:paraId="0A7E311F"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2082FF5" w14:textId="77777777" w:rsidR="005C3655" w:rsidRPr="004E61E5" w:rsidRDefault="005C3655" w:rsidP="009E1178">
            <w:pPr>
              <w:autoSpaceDE w:val="0"/>
              <w:autoSpaceDN w:val="0"/>
              <w:adjustRightInd w:val="0"/>
              <w:rPr>
                <w:rFonts w:ascii="Arial" w:hAnsi="Arial" w:cs="Arial"/>
                <w:color w:val="010205"/>
              </w:rPr>
            </w:pPr>
          </w:p>
        </w:tc>
        <w:tc>
          <w:tcPr>
            <w:tcW w:w="2102" w:type="dxa"/>
            <w:tcBorders>
              <w:top w:val="single" w:sz="8" w:space="0" w:color="AEAEAE"/>
              <w:left w:val="nil"/>
              <w:bottom w:val="single" w:sz="8" w:space="0" w:color="AEAEAE"/>
              <w:right w:val="nil"/>
            </w:tcBorders>
            <w:shd w:val="clear" w:color="auto" w:fill="E0E0E0"/>
          </w:tcPr>
          <w:p w14:paraId="2F247D6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Male</w:t>
            </w:r>
          </w:p>
        </w:tc>
        <w:tc>
          <w:tcPr>
            <w:tcW w:w="1279" w:type="dxa"/>
            <w:tcBorders>
              <w:top w:val="single" w:sz="8" w:space="0" w:color="AEAEAE"/>
              <w:left w:val="nil"/>
              <w:bottom w:val="single" w:sz="8" w:space="0" w:color="AEAEAE"/>
              <w:right w:val="single" w:sz="8" w:space="0" w:color="E0E0E0"/>
            </w:tcBorders>
            <w:shd w:val="clear" w:color="auto" w:fill="F9F9FB"/>
          </w:tcPr>
          <w:p w14:paraId="25EBC97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29</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19D778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60.4</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10076C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60.4</w:t>
            </w:r>
          </w:p>
        </w:tc>
        <w:tc>
          <w:tcPr>
            <w:tcW w:w="1717" w:type="dxa"/>
            <w:tcBorders>
              <w:top w:val="single" w:sz="8" w:space="0" w:color="AEAEAE"/>
              <w:left w:val="single" w:sz="8" w:space="0" w:color="E0E0E0"/>
              <w:bottom w:val="single" w:sz="8" w:space="0" w:color="AEAEAE"/>
              <w:right w:val="nil"/>
            </w:tcBorders>
            <w:shd w:val="clear" w:color="auto" w:fill="F9F9FB"/>
          </w:tcPr>
          <w:p w14:paraId="39DA65B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r>
      <w:tr w:rsidR="005C3655" w:rsidRPr="004E61E5" w14:paraId="05F3AF18"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62F38D9" w14:textId="77777777" w:rsidR="005C3655" w:rsidRPr="004E61E5" w:rsidRDefault="005C3655" w:rsidP="009E1178">
            <w:pPr>
              <w:autoSpaceDE w:val="0"/>
              <w:autoSpaceDN w:val="0"/>
              <w:adjustRightInd w:val="0"/>
              <w:rPr>
                <w:rFonts w:ascii="Arial" w:hAnsi="Arial" w:cs="Arial"/>
                <w:color w:val="010205"/>
              </w:rPr>
            </w:pPr>
          </w:p>
        </w:tc>
        <w:tc>
          <w:tcPr>
            <w:tcW w:w="2102" w:type="dxa"/>
            <w:tcBorders>
              <w:top w:val="single" w:sz="8" w:space="0" w:color="AEAEAE"/>
              <w:left w:val="nil"/>
              <w:bottom w:val="single" w:sz="8" w:space="0" w:color="152935"/>
              <w:right w:val="nil"/>
            </w:tcBorders>
            <w:shd w:val="clear" w:color="auto" w:fill="E0E0E0"/>
          </w:tcPr>
          <w:p w14:paraId="7CA4945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50DC316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2A5F840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2D57B01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180B561F" w14:textId="77777777" w:rsidR="005C3655" w:rsidRPr="004E61E5" w:rsidRDefault="005C3655" w:rsidP="009E1178">
            <w:pPr>
              <w:autoSpaceDE w:val="0"/>
              <w:autoSpaceDN w:val="0"/>
              <w:adjustRightInd w:val="0"/>
            </w:pPr>
          </w:p>
        </w:tc>
      </w:tr>
    </w:tbl>
    <w:p w14:paraId="7090D84C" w14:textId="77777777" w:rsidR="005C3655" w:rsidRDefault="005C3655" w:rsidP="005C3655"/>
    <w:p w14:paraId="137D6EF4" w14:textId="6816C738" w:rsidR="005C3655" w:rsidRDefault="005C3655" w:rsidP="005C3655">
      <w:r>
        <w:t xml:space="preserve"> Let's conduct a quantitative analysis, discuss the implications, and provide interpretations based on the provided gender distribution:</w:t>
      </w:r>
    </w:p>
    <w:p w14:paraId="4E1648E0" w14:textId="77777777" w:rsidR="005C3655" w:rsidRDefault="005C3655" w:rsidP="005C3655"/>
    <w:p w14:paraId="47F6A918" w14:textId="70D31155" w:rsidR="005C3655" w:rsidRDefault="005C3655" w:rsidP="005C3655">
      <w:r>
        <w:t>Quantitative Analysis:</w:t>
      </w:r>
    </w:p>
    <w:p w14:paraId="5CC1D0E3" w14:textId="77777777" w:rsidR="005C3655" w:rsidRDefault="005C3655" w:rsidP="005C3655"/>
    <w:p w14:paraId="12778622" w14:textId="69A9E906" w:rsidR="005C3655" w:rsidRDefault="005C3655" w:rsidP="005C3655">
      <w:r>
        <w:t>1. Frequency Distribution:</w:t>
      </w:r>
    </w:p>
    <w:p w14:paraId="0E618EE3" w14:textId="77777777" w:rsidR="005C3655" w:rsidRDefault="005C3655" w:rsidP="005C3655">
      <w:r>
        <w:t xml:space="preserve">   - Female: 18 respondents (37.5%)</w:t>
      </w:r>
    </w:p>
    <w:p w14:paraId="4FB34759" w14:textId="77777777" w:rsidR="005C3655" w:rsidRDefault="005C3655" w:rsidP="005C3655">
      <w:r>
        <w:t xml:space="preserve">   - Prefer not to say: 1 respondent (2.1%)</w:t>
      </w:r>
    </w:p>
    <w:p w14:paraId="2BC4F39B" w14:textId="77777777" w:rsidR="005C3655" w:rsidRDefault="005C3655" w:rsidP="005C3655">
      <w:r>
        <w:t xml:space="preserve">   - Male: 29 respondents (60.4%)</w:t>
      </w:r>
    </w:p>
    <w:p w14:paraId="3DC245B8" w14:textId="77777777" w:rsidR="005C3655" w:rsidRDefault="005C3655" w:rsidP="005C3655"/>
    <w:p w14:paraId="60F97776" w14:textId="78EE7DF3" w:rsidR="005C3655" w:rsidRDefault="005C3655" w:rsidP="005C3655">
      <w:r>
        <w:t>2. Percentage Distribution:</w:t>
      </w:r>
    </w:p>
    <w:p w14:paraId="5D68DEFB" w14:textId="77777777" w:rsidR="005C3655" w:rsidRDefault="005C3655" w:rsidP="005C3655">
      <w:r>
        <w:t xml:space="preserve">   - Male respondents constitute the majority at 60.4%, followed by females at 37.5%. There is a small percentage (2.1%) who preferred not to disclose their gender.</w:t>
      </w:r>
    </w:p>
    <w:p w14:paraId="1B3F195B" w14:textId="77777777" w:rsidR="005C3655" w:rsidRDefault="005C3655" w:rsidP="005C3655"/>
    <w:p w14:paraId="5EBC6730" w14:textId="759A12F7" w:rsidR="005C3655" w:rsidRDefault="005C3655" w:rsidP="005C3655">
      <w:r>
        <w:t>Implications:</w:t>
      </w:r>
    </w:p>
    <w:p w14:paraId="7CCF7FF0" w14:textId="77777777" w:rsidR="005C3655" w:rsidRDefault="005C3655" w:rsidP="005C3655"/>
    <w:p w14:paraId="3F6C22C8" w14:textId="5E56010E" w:rsidR="005C3655" w:rsidRDefault="005C3655" w:rsidP="005C3655">
      <w:r>
        <w:t>1. Gender Representation:</w:t>
      </w:r>
    </w:p>
    <w:p w14:paraId="327F3197" w14:textId="77777777" w:rsidR="005C3655" w:rsidRDefault="005C3655" w:rsidP="005C3655">
      <w:r>
        <w:t xml:space="preserve">   - The data indicates a higher representation of male respondents, suggesting that </w:t>
      </w:r>
      <w:proofErr w:type="gramStart"/>
      <w:r>
        <w:t>the majority of</w:t>
      </w:r>
      <w:proofErr w:type="gramEnd"/>
      <w:r>
        <w:t xml:space="preserve"> participants in the survey identify as male.</w:t>
      </w:r>
    </w:p>
    <w:p w14:paraId="549E4D03" w14:textId="77777777" w:rsidR="005C3655" w:rsidRDefault="005C3655" w:rsidP="005C3655">
      <w:r>
        <w:t xml:space="preserve">   - Implications may vary depending on the industry or context of the survey.</w:t>
      </w:r>
    </w:p>
    <w:p w14:paraId="57FD6027" w14:textId="77777777" w:rsidR="005C3655" w:rsidRDefault="005C3655" w:rsidP="005C3655"/>
    <w:p w14:paraId="2E5E9FDF" w14:textId="5EF51E3C" w:rsidR="005C3655" w:rsidRDefault="005C3655" w:rsidP="005C3655">
      <w:r>
        <w:t>2. Inclusivity and Diversity:</w:t>
      </w:r>
    </w:p>
    <w:p w14:paraId="7F27F078" w14:textId="77777777" w:rsidR="005C3655" w:rsidRDefault="005C3655" w:rsidP="005C3655">
      <w:r>
        <w:lastRenderedPageBreak/>
        <w:t xml:space="preserve">   - The presence of respondents who preferred not to disclose their gender highlights the importance of creating inclusive surveys that respect individuals' privacy choices.</w:t>
      </w:r>
    </w:p>
    <w:p w14:paraId="3A413038" w14:textId="77777777" w:rsidR="005C3655" w:rsidRDefault="005C3655" w:rsidP="005C3655">
      <w:r>
        <w:t xml:space="preserve">   - Businesses should consider diverse gender identities and preferences in their marketing strategies and product offerings.</w:t>
      </w:r>
    </w:p>
    <w:p w14:paraId="71E39B4C" w14:textId="77777777" w:rsidR="005C3655" w:rsidRDefault="005C3655" w:rsidP="005C3655"/>
    <w:p w14:paraId="43C9B356" w14:textId="2B644F58" w:rsidR="005C3655" w:rsidRDefault="005C3655" w:rsidP="005C3655">
      <w:r>
        <w:t>Interpretations:</w:t>
      </w:r>
    </w:p>
    <w:p w14:paraId="2BF1C67B" w14:textId="77777777" w:rsidR="005C3655" w:rsidRDefault="005C3655" w:rsidP="005C3655"/>
    <w:p w14:paraId="75582729" w14:textId="772199D5" w:rsidR="005C3655" w:rsidRDefault="005C3655" w:rsidP="005C3655">
      <w:r>
        <w:t>1. Targeted Marketing:</w:t>
      </w:r>
    </w:p>
    <w:p w14:paraId="51E33EDD" w14:textId="77777777" w:rsidR="005C3655" w:rsidRDefault="005C3655" w:rsidP="005C3655">
      <w:r>
        <w:t xml:space="preserve">   - Companies should tailor marketing messages and campaigns based on the gender distribution observed in the data.</w:t>
      </w:r>
    </w:p>
    <w:p w14:paraId="15EF7E94" w14:textId="77777777" w:rsidR="005C3655" w:rsidRDefault="005C3655" w:rsidP="005C3655">
      <w:r>
        <w:t xml:space="preserve">   - Understanding the preferences and </w:t>
      </w:r>
      <w:proofErr w:type="spellStart"/>
      <w:r>
        <w:t>behaviors</w:t>
      </w:r>
      <w:proofErr w:type="spellEnd"/>
      <w:r>
        <w:t xml:space="preserve"> of male and female consumers can guide targeted advertising efforts.</w:t>
      </w:r>
    </w:p>
    <w:p w14:paraId="1FD7A286" w14:textId="77777777" w:rsidR="005C3655" w:rsidRDefault="005C3655" w:rsidP="005C3655"/>
    <w:p w14:paraId="2E82AF58" w14:textId="42541544" w:rsidR="005C3655" w:rsidRDefault="005C3655" w:rsidP="005C3655">
      <w:r>
        <w:t>2. Gender-Inclusive Approaches:</w:t>
      </w:r>
    </w:p>
    <w:p w14:paraId="668D9371" w14:textId="77777777" w:rsidR="005C3655" w:rsidRDefault="005C3655" w:rsidP="005C3655">
      <w:r>
        <w:t xml:space="preserve">   - Acknowledging and respecting respondents who prefer not to disclose their gender is essential for maintaining a gender-inclusive approach.</w:t>
      </w:r>
    </w:p>
    <w:p w14:paraId="605E3309" w14:textId="77777777" w:rsidR="005C3655" w:rsidRDefault="005C3655" w:rsidP="005C3655">
      <w:r>
        <w:t xml:space="preserve">   - Businesses should adopt inclusive language and imagery in marketing materials to appeal to a diverse audience.</w:t>
      </w:r>
    </w:p>
    <w:p w14:paraId="18D8CA12" w14:textId="77777777" w:rsidR="005C3655" w:rsidRDefault="005C3655" w:rsidP="005C3655"/>
    <w:p w14:paraId="4FCCDA4C" w14:textId="1398AAF1" w:rsidR="005C3655" w:rsidRDefault="005C3655" w:rsidP="005C3655">
      <w:r>
        <w:t>3. Product Development Considerations:</w:t>
      </w:r>
    </w:p>
    <w:p w14:paraId="00DF7393" w14:textId="77777777" w:rsidR="005C3655" w:rsidRDefault="005C3655" w:rsidP="005C3655">
      <w:r>
        <w:t xml:space="preserve">   - Preferences and needs may vary between male and female consumers. Businesses can leverage this information for product development that caters to the specific interests of each gender.</w:t>
      </w:r>
    </w:p>
    <w:p w14:paraId="17617957" w14:textId="77777777" w:rsidR="005C3655" w:rsidRDefault="005C3655" w:rsidP="005C3655">
      <w:r>
        <w:t xml:space="preserve">   - A gender-inclusive approach can also be beneficial in creating products with broad appeal.</w:t>
      </w:r>
    </w:p>
    <w:p w14:paraId="1178B528" w14:textId="77777777" w:rsidR="005C3655" w:rsidRDefault="005C3655" w:rsidP="005C3655"/>
    <w:p w14:paraId="62C7CE49" w14:textId="5ECA8780" w:rsidR="005C3655" w:rsidRDefault="005C3655" w:rsidP="005C3655">
      <w:r>
        <w:t>In summary, understanding the gender distribution in the data allows businesses to refine their marketing strategies, ensuring inclusivity and relevance to the preferences of their target audience. The preference of some respondents to not disclose their gender emphasizes the importance of respecting individual privacy choices in survey research.</w:t>
      </w:r>
    </w:p>
    <w:p w14:paraId="7FC6DEBB" w14:textId="77777777" w:rsidR="005C3655" w:rsidRDefault="005C3655" w:rsidP="005C3655"/>
    <w:p w14:paraId="0B5BA758" w14:textId="77777777" w:rsidR="005C3655" w:rsidRDefault="005C3655" w:rsidP="005C3655">
      <w:r>
        <w:t>3.</w:t>
      </w:r>
    </w:p>
    <w:tbl>
      <w:tblPr>
        <w:tblW w:w="8481" w:type="dxa"/>
        <w:tblLayout w:type="fixed"/>
        <w:tblCellMar>
          <w:left w:w="0" w:type="dxa"/>
          <w:right w:w="0" w:type="dxa"/>
        </w:tblCellMar>
        <w:tblLook w:val="0000" w:firstRow="0" w:lastRow="0" w:firstColumn="0" w:lastColumn="0" w:noHBand="0" w:noVBand="0"/>
      </w:tblPr>
      <w:tblGrid>
        <w:gridCol w:w="859"/>
        <w:gridCol w:w="1858"/>
        <w:gridCol w:w="1279"/>
        <w:gridCol w:w="1191"/>
        <w:gridCol w:w="1577"/>
        <w:gridCol w:w="1717"/>
      </w:tblGrid>
      <w:tr w:rsidR="005C3655" w:rsidRPr="004E61E5" w14:paraId="7A69F238" w14:textId="77777777" w:rsidTr="009E1178">
        <w:trPr>
          <w:cantSplit/>
        </w:trPr>
        <w:tc>
          <w:tcPr>
            <w:tcW w:w="8479" w:type="dxa"/>
            <w:gridSpan w:val="6"/>
            <w:tcBorders>
              <w:top w:val="nil"/>
              <w:left w:val="nil"/>
              <w:bottom w:val="nil"/>
              <w:right w:val="nil"/>
            </w:tcBorders>
            <w:shd w:val="clear" w:color="auto" w:fill="FFFFFF"/>
            <w:vAlign w:val="center"/>
          </w:tcPr>
          <w:p w14:paraId="562F94BD" w14:textId="77777777" w:rsidR="005C3655" w:rsidRPr="004E61E5" w:rsidRDefault="005C3655" w:rsidP="009E1178">
            <w:pPr>
              <w:autoSpaceDE w:val="0"/>
              <w:autoSpaceDN w:val="0"/>
              <w:adjustRightInd w:val="0"/>
              <w:spacing w:line="320" w:lineRule="atLeast"/>
              <w:ind w:left="60" w:right="60"/>
              <w:rPr>
                <w:color w:val="010205"/>
                <w:sz w:val="28"/>
                <w:szCs w:val="28"/>
              </w:rPr>
            </w:pPr>
            <w:r w:rsidRPr="00610485">
              <w:rPr>
                <w:b/>
                <w:bCs/>
                <w:color w:val="010205"/>
                <w:sz w:val="28"/>
                <w:szCs w:val="28"/>
              </w:rPr>
              <w:t>C</w:t>
            </w:r>
            <w:r w:rsidRPr="004E61E5">
              <w:rPr>
                <w:b/>
                <w:bCs/>
                <w:color w:val="010205"/>
                <w:sz w:val="28"/>
                <w:szCs w:val="28"/>
              </w:rPr>
              <w:t>ountry</w:t>
            </w:r>
          </w:p>
        </w:tc>
      </w:tr>
      <w:tr w:rsidR="005C3655" w:rsidRPr="004E61E5" w14:paraId="3D4AADD4" w14:textId="77777777" w:rsidTr="009E1178">
        <w:trPr>
          <w:cantSplit/>
        </w:trPr>
        <w:tc>
          <w:tcPr>
            <w:tcW w:w="2715" w:type="dxa"/>
            <w:gridSpan w:val="2"/>
            <w:tcBorders>
              <w:top w:val="nil"/>
              <w:left w:val="nil"/>
              <w:bottom w:val="single" w:sz="8" w:space="0" w:color="152935"/>
              <w:right w:val="nil"/>
            </w:tcBorders>
            <w:shd w:val="clear" w:color="auto" w:fill="FFFFFF"/>
            <w:vAlign w:val="bottom"/>
          </w:tcPr>
          <w:p w14:paraId="4D7E4D32" w14:textId="77777777" w:rsidR="005C3655" w:rsidRPr="004E61E5"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016464F0"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038102A3"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074EEA95"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7989FA0D"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Cumulative Percent</w:t>
            </w:r>
          </w:p>
        </w:tc>
      </w:tr>
      <w:tr w:rsidR="005C3655" w:rsidRPr="004E61E5" w14:paraId="4D106F05"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74FB79A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Valid</w:t>
            </w:r>
          </w:p>
        </w:tc>
        <w:tc>
          <w:tcPr>
            <w:tcW w:w="1857" w:type="dxa"/>
            <w:tcBorders>
              <w:top w:val="single" w:sz="8" w:space="0" w:color="152935"/>
              <w:left w:val="nil"/>
              <w:bottom w:val="single" w:sz="8" w:space="0" w:color="AEAEAE"/>
              <w:right w:val="nil"/>
            </w:tcBorders>
            <w:shd w:val="clear" w:color="auto" w:fill="E0E0E0"/>
          </w:tcPr>
          <w:p w14:paraId="6E76DB20"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Canada</w:t>
            </w:r>
          </w:p>
        </w:tc>
        <w:tc>
          <w:tcPr>
            <w:tcW w:w="1279" w:type="dxa"/>
            <w:tcBorders>
              <w:top w:val="single" w:sz="8" w:space="0" w:color="152935"/>
              <w:left w:val="nil"/>
              <w:bottom w:val="single" w:sz="8" w:space="0" w:color="AEAEAE"/>
              <w:right w:val="single" w:sz="8" w:space="0" w:color="E0E0E0"/>
            </w:tcBorders>
            <w:shd w:val="clear" w:color="auto" w:fill="F9F9FB"/>
          </w:tcPr>
          <w:p w14:paraId="60C1445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7167EF8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3B5E2A0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152935"/>
              <w:left w:val="single" w:sz="8" w:space="0" w:color="E0E0E0"/>
              <w:bottom w:val="single" w:sz="8" w:space="0" w:color="AEAEAE"/>
              <w:right w:val="nil"/>
            </w:tcBorders>
            <w:shd w:val="clear" w:color="auto" w:fill="F9F9FB"/>
          </w:tcPr>
          <w:p w14:paraId="267E0EF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r>
      <w:tr w:rsidR="005C3655" w:rsidRPr="004E61E5" w14:paraId="667E596E"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0A7FFE7E"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6B52DBE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England</w:t>
            </w:r>
          </w:p>
        </w:tc>
        <w:tc>
          <w:tcPr>
            <w:tcW w:w="1279" w:type="dxa"/>
            <w:tcBorders>
              <w:top w:val="single" w:sz="8" w:space="0" w:color="AEAEAE"/>
              <w:left w:val="nil"/>
              <w:bottom w:val="single" w:sz="8" w:space="0" w:color="AEAEAE"/>
              <w:right w:val="single" w:sz="8" w:space="0" w:color="E0E0E0"/>
            </w:tcBorders>
            <w:shd w:val="clear" w:color="auto" w:fill="F9F9FB"/>
          </w:tcPr>
          <w:p w14:paraId="64CBD6C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AFAAB3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D87358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17" w:type="dxa"/>
            <w:tcBorders>
              <w:top w:val="single" w:sz="8" w:space="0" w:color="AEAEAE"/>
              <w:left w:val="single" w:sz="8" w:space="0" w:color="E0E0E0"/>
              <w:bottom w:val="single" w:sz="8" w:space="0" w:color="AEAEAE"/>
              <w:right w:val="nil"/>
            </w:tcBorders>
            <w:shd w:val="clear" w:color="auto" w:fill="F9F9FB"/>
          </w:tcPr>
          <w:p w14:paraId="471E0A4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r>
      <w:tr w:rsidR="005C3655" w:rsidRPr="004E61E5" w14:paraId="1667ADA8"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839BDE9"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7A374B2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India</w:t>
            </w:r>
          </w:p>
        </w:tc>
        <w:tc>
          <w:tcPr>
            <w:tcW w:w="1279" w:type="dxa"/>
            <w:tcBorders>
              <w:top w:val="single" w:sz="8" w:space="0" w:color="AEAEAE"/>
              <w:left w:val="nil"/>
              <w:bottom w:val="single" w:sz="8" w:space="0" w:color="AEAEAE"/>
              <w:right w:val="single" w:sz="8" w:space="0" w:color="E0E0E0"/>
            </w:tcBorders>
            <w:shd w:val="clear" w:color="auto" w:fill="F9F9FB"/>
          </w:tcPr>
          <w:p w14:paraId="364B7AF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34</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8B89D5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70.8</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D77C22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70.8</w:t>
            </w:r>
          </w:p>
        </w:tc>
        <w:tc>
          <w:tcPr>
            <w:tcW w:w="1717" w:type="dxa"/>
            <w:tcBorders>
              <w:top w:val="single" w:sz="8" w:space="0" w:color="AEAEAE"/>
              <w:left w:val="single" w:sz="8" w:space="0" w:color="E0E0E0"/>
              <w:bottom w:val="single" w:sz="8" w:space="0" w:color="AEAEAE"/>
              <w:right w:val="nil"/>
            </w:tcBorders>
            <w:shd w:val="clear" w:color="auto" w:fill="F9F9FB"/>
          </w:tcPr>
          <w:p w14:paraId="666045E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77.1</w:t>
            </w:r>
          </w:p>
        </w:tc>
      </w:tr>
      <w:tr w:rsidR="005C3655" w:rsidRPr="004E61E5" w14:paraId="6DE8B7BA"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27DB29E"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4B3A0DC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INDIA</w:t>
            </w:r>
          </w:p>
        </w:tc>
        <w:tc>
          <w:tcPr>
            <w:tcW w:w="1279" w:type="dxa"/>
            <w:tcBorders>
              <w:top w:val="single" w:sz="8" w:space="0" w:color="AEAEAE"/>
              <w:left w:val="nil"/>
              <w:bottom w:val="single" w:sz="8" w:space="0" w:color="AEAEAE"/>
              <w:right w:val="single" w:sz="8" w:space="0" w:color="E0E0E0"/>
            </w:tcBorders>
            <w:shd w:val="clear" w:color="auto" w:fill="F9F9FB"/>
          </w:tcPr>
          <w:p w14:paraId="0D30200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A48987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1E0EA9E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17" w:type="dxa"/>
            <w:tcBorders>
              <w:top w:val="single" w:sz="8" w:space="0" w:color="AEAEAE"/>
              <w:left w:val="single" w:sz="8" w:space="0" w:color="E0E0E0"/>
              <w:bottom w:val="single" w:sz="8" w:space="0" w:color="AEAEAE"/>
              <w:right w:val="nil"/>
            </w:tcBorders>
            <w:shd w:val="clear" w:color="auto" w:fill="F9F9FB"/>
          </w:tcPr>
          <w:p w14:paraId="33981EF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81.3</w:t>
            </w:r>
          </w:p>
        </w:tc>
      </w:tr>
      <w:tr w:rsidR="005C3655" w:rsidRPr="004E61E5" w14:paraId="09B58C89"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3DD5E26"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2E7189C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Mumbai</w:t>
            </w:r>
          </w:p>
        </w:tc>
        <w:tc>
          <w:tcPr>
            <w:tcW w:w="1279" w:type="dxa"/>
            <w:tcBorders>
              <w:top w:val="single" w:sz="8" w:space="0" w:color="AEAEAE"/>
              <w:left w:val="nil"/>
              <w:bottom w:val="single" w:sz="8" w:space="0" w:color="AEAEAE"/>
              <w:right w:val="single" w:sz="8" w:space="0" w:color="E0E0E0"/>
            </w:tcBorders>
            <w:shd w:val="clear" w:color="auto" w:fill="F9F9FB"/>
          </w:tcPr>
          <w:p w14:paraId="54BF9D6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606CA9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5D96EFF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0280291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83.3</w:t>
            </w:r>
          </w:p>
        </w:tc>
      </w:tr>
      <w:tr w:rsidR="005C3655" w:rsidRPr="004E61E5" w14:paraId="5F7A9926"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4DD1F31"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020266D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xml:space="preserve">the </w:t>
            </w:r>
            <w:proofErr w:type="spellStart"/>
            <w:r w:rsidRPr="004E61E5">
              <w:rPr>
                <w:rFonts w:ascii="Arial" w:hAnsi="Arial" w:cs="Arial"/>
                <w:color w:val="264A60"/>
              </w:rPr>
              <w:t>Uk</w:t>
            </w:r>
            <w:proofErr w:type="spellEnd"/>
          </w:p>
        </w:tc>
        <w:tc>
          <w:tcPr>
            <w:tcW w:w="1279" w:type="dxa"/>
            <w:tcBorders>
              <w:top w:val="single" w:sz="8" w:space="0" w:color="AEAEAE"/>
              <w:left w:val="nil"/>
              <w:bottom w:val="single" w:sz="8" w:space="0" w:color="AEAEAE"/>
              <w:right w:val="single" w:sz="8" w:space="0" w:color="E0E0E0"/>
            </w:tcBorders>
            <w:shd w:val="clear" w:color="auto" w:fill="F9F9FB"/>
          </w:tcPr>
          <w:p w14:paraId="3130451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3D6A88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D0B57B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3730A01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85.4</w:t>
            </w:r>
          </w:p>
        </w:tc>
      </w:tr>
      <w:tr w:rsidR="005C3655" w:rsidRPr="004E61E5" w14:paraId="04BC9CBF"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D523E3D"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572A9887"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UAE</w:t>
            </w:r>
          </w:p>
        </w:tc>
        <w:tc>
          <w:tcPr>
            <w:tcW w:w="1279" w:type="dxa"/>
            <w:tcBorders>
              <w:top w:val="single" w:sz="8" w:space="0" w:color="AEAEAE"/>
              <w:left w:val="nil"/>
              <w:bottom w:val="single" w:sz="8" w:space="0" w:color="AEAEAE"/>
              <w:right w:val="single" w:sz="8" w:space="0" w:color="E0E0E0"/>
            </w:tcBorders>
            <w:shd w:val="clear" w:color="auto" w:fill="F9F9FB"/>
          </w:tcPr>
          <w:p w14:paraId="182A625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D0A66C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0316110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0098E60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87.5</w:t>
            </w:r>
          </w:p>
        </w:tc>
      </w:tr>
      <w:tr w:rsidR="005C3655" w:rsidRPr="004E61E5" w14:paraId="5F85DE53"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52D5F078"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7477154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proofErr w:type="spellStart"/>
            <w:r w:rsidRPr="004E61E5">
              <w:rPr>
                <w:rFonts w:ascii="Arial" w:hAnsi="Arial" w:cs="Arial"/>
                <w:color w:val="264A60"/>
              </w:rPr>
              <w:t>Uk</w:t>
            </w:r>
            <w:proofErr w:type="spellEnd"/>
          </w:p>
        </w:tc>
        <w:tc>
          <w:tcPr>
            <w:tcW w:w="1279" w:type="dxa"/>
            <w:tcBorders>
              <w:top w:val="single" w:sz="8" w:space="0" w:color="AEAEAE"/>
              <w:left w:val="nil"/>
              <w:bottom w:val="single" w:sz="8" w:space="0" w:color="AEAEAE"/>
              <w:right w:val="single" w:sz="8" w:space="0" w:color="E0E0E0"/>
            </w:tcBorders>
            <w:shd w:val="clear" w:color="auto" w:fill="F9F9FB"/>
          </w:tcPr>
          <w:p w14:paraId="1778F1A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5DA926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D2FE00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30B309A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89.6</w:t>
            </w:r>
          </w:p>
        </w:tc>
      </w:tr>
      <w:tr w:rsidR="005C3655" w:rsidRPr="004E61E5" w14:paraId="1C58AA20"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DAEF8C2"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2C8A05D1"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UK</w:t>
            </w:r>
          </w:p>
        </w:tc>
        <w:tc>
          <w:tcPr>
            <w:tcW w:w="1279" w:type="dxa"/>
            <w:tcBorders>
              <w:top w:val="single" w:sz="8" w:space="0" w:color="AEAEAE"/>
              <w:left w:val="nil"/>
              <w:bottom w:val="single" w:sz="8" w:space="0" w:color="AEAEAE"/>
              <w:right w:val="single" w:sz="8" w:space="0" w:color="E0E0E0"/>
            </w:tcBorders>
            <w:shd w:val="clear" w:color="auto" w:fill="F9F9FB"/>
          </w:tcPr>
          <w:p w14:paraId="460DE68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E51034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4F7DD3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717" w:type="dxa"/>
            <w:tcBorders>
              <w:top w:val="single" w:sz="8" w:space="0" w:color="AEAEAE"/>
              <w:left w:val="single" w:sz="8" w:space="0" w:color="E0E0E0"/>
              <w:bottom w:val="single" w:sz="8" w:space="0" w:color="AEAEAE"/>
              <w:right w:val="nil"/>
            </w:tcBorders>
            <w:shd w:val="clear" w:color="auto" w:fill="F9F9FB"/>
          </w:tcPr>
          <w:p w14:paraId="53EF3F3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95.8</w:t>
            </w:r>
          </w:p>
        </w:tc>
      </w:tr>
      <w:tr w:rsidR="005C3655" w:rsidRPr="004E61E5" w14:paraId="64B11073"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0834740"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17510984"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United Kingdom</w:t>
            </w:r>
          </w:p>
        </w:tc>
        <w:tc>
          <w:tcPr>
            <w:tcW w:w="1279" w:type="dxa"/>
            <w:tcBorders>
              <w:top w:val="single" w:sz="8" w:space="0" w:color="AEAEAE"/>
              <w:left w:val="nil"/>
              <w:bottom w:val="single" w:sz="8" w:space="0" w:color="AEAEAE"/>
              <w:right w:val="single" w:sz="8" w:space="0" w:color="E0E0E0"/>
            </w:tcBorders>
            <w:shd w:val="clear" w:color="auto" w:fill="F9F9FB"/>
          </w:tcPr>
          <w:p w14:paraId="1AE6C75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27981B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A72E72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17" w:type="dxa"/>
            <w:tcBorders>
              <w:top w:val="single" w:sz="8" w:space="0" w:color="AEAEAE"/>
              <w:left w:val="single" w:sz="8" w:space="0" w:color="E0E0E0"/>
              <w:bottom w:val="single" w:sz="8" w:space="0" w:color="AEAEAE"/>
              <w:right w:val="nil"/>
            </w:tcBorders>
            <w:shd w:val="clear" w:color="auto" w:fill="F9F9FB"/>
          </w:tcPr>
          <w:p w14:paraId="151BC06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r>
      <w:tr w:rsidR="005C3655" w:rsidRPr="004E61E5" w14:paraId="1DD2FDCF"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7D0EE3B"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152935"/>
              <w:right w:val="nil"/>
            </w:tcBorders>
            <w:shd w:val="clear" w:color="auto" w:fill="E0E0E0"/>
          </w:tcPr>
          <w:p w14:paraId="25504133"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12E20D6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052A0EE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3989800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6B00EEB8" w14:textId="77777777" w:rsidR="005C3655" w:rsidRPr="004E61E5" w:rsidRDefault="005C3655" w:rsidP="009E1178">
            <w:pPr>
              <w:autoSpaceDE w:val="0"/>
              <w:autoSpaceDN w:val="0"/>
              <w:adjustRightInd w:val="0"/>
            </w:pPr>
          </w:p>
        </w:tc>
      </w:tr>
    </w:tbl>
    <w:p w14:paraId="425FB681" w14:textId="77777777" w:rsidR="005C3655" w:rsidRDefault="005C3655" w:rsidP="005C3655"/>
    <w:p w14:paraId="5351475C" w14:textId="6EA63278" w:rsidR="003832FA" w:rsidRDefault="003832FA" w:rsidP="003832FA">
      <w:r>
        <w:t xml:space="preserve"> Quantitative Analysis:</w:t>
      </w:r>
    </w:p>
    <w:p w14:paraId="702B742D" w14:textId="77777777" w:rsidR="003832FA" w:rsidRDefault="003832FA" w:rsidP="003832FA"/>
    <w:p w14:paraId="4E14E7CB" w14:textId="3EECF99A" w:rsidR="003832FA" w:rsidRDefault="003832FA" w:rsidP="003832FA">
      <w:r>
        <w:t>1. Frequency Distribution:</w:t>
      </w:r>
    </w:p>
    <w:p w14:paraId="130D43EB" w14:textId="77777777" w:rsidR="003832FA" w:rsidRDefault="003832FA" w:rsidP="003832FA">
      <w:r>
        <w:t xml:space="preserve">   - Canada: 1 respondent (2.1%)</w:t>
      </w:r>
    </w:p>
    <w:p w14:paraId="7EF35ACB" w14:textId="77777777" w:rsidR="003832FA" w:rsidRDefault="003832FA" w:rsidP="003832FA">
      <w:r>
        <w:t xml:space="preserve">   - England: 2 respondents (4.2%)</w:t>
      </w:r>
    </w:p>
    <w:p w14:paraId="58EF2870" w14:textId="77777777" w:rsidR="003832FA" w:rsidRDefault="003832FA" w:rsidP="003832FA">
      <w:r>
        <w:t xml:space="preserve">   - India: 34 respondents (70.8%)</w:t>
      </w:r>
    </w:p>
    <w:p w14:paraId="69EF32EB" w14:textId="77777777" w:rsidR="003832FA" w:rsidRDefault="003832FA" w:rsidP="003832FA">
      <w:r>
        <w:t xml:space="preserve">   - INDIA: 2 respondents (4.2%)</w:t>
      </w:r>
    </w:p>
    <w:p w14:paraId="1881403C" w14:textId="77777777" w:rsidR="003832FA" w:rsidRDefault="003832FA" w:rsidP="003832FA">
      <w:r>
        <w:lastRenderedPageBreak/>
        <w:t xml:space="preserve">   - Mumbai: 1 respondent (2.1%)</w:t>
      </w:r>
    </w:p>
    <w:p w14:paraId="3189EFA0" w14:textId="77777777" w:rsidR="003832FA" w:rsidRDefault="003832FA" w:rsidP="003832FA">
      <w:r>
        <w:t xml:space="preserve">   - The UK: 1 respondent (2.1%)</w:t>
      </w:r>
    </w:p>
    <w:p w14:paraId="13BA9EF3" w14:textId="77777777" w:rsidR="003832FA" w:rsidRDefault="003832FA" w:rsidP="003832FA">
      <w:r>
        <w:t xml:space="preserve">   - UAE: 1 respondent (2.1%)</w:t>
      </w:r>
    </w:p>
    <w:p w14:paraId="7970913D" w14:textId="77777777" w:rsidR="003832FA" w:rsidRDefault="003832FA" w:rsidP="003832FA">
      <w:r>
        <w:t xml:space="preserve">   - </w:t>
      </w:r>
      <w:proofErr w:type="spellStart"/>
      <w:r>
        <w:t>Uk</w:t>
      </w:r>
      <w:proofErr w:type="spellEnd"/>
      <w:r>
        <w:t>: 1 respondent (2.1%)</w:t>
      </w:r>
    </w:p>
    <w:p w14:paraId="6E80BD81" w14:textId="77777777" w:rsidR="003832FA" w:rsidRDefault="003832FA" w:rsidP="003832FA">
      <w:r>
        <w:t xml:space="preserve">   - UK: 3 respondents (6.3%)</w:t>
      </w:r>
    </w:p>
    <w:p w14:paraId="5BF2F0E0" w14:textId="77777777" w:rsidR="003832FA" w:rsidRDefault="003832FA" w:rsidP="003832FA">
      <w:r>
        <w:t xml:space="preserve">   - United Kingdom: 2 respondents (4.2%)</w:t>
      </w:r>
    </w:p>
    <w:p w14:paraId="120FBAB0" w14:textId="77777777" w:rsidR="003832FA" w:rsidRDefault="003832FA" w:rsidP="003832FA"/>
    <w:p w14:paraId="0079A857" w14:textId="35EF9A06" w:rsidR="003832FA" w:rsidRDefault="003832FA" w:rsidP="003832FA">
      <w:r>
        <w:t>2. Percentage Distribution:</w:t>
      </w:r>
    </w:p>
    <w:p w14:paraId="563BC023" w14:textId="77777777" w:rsidR="003832FA" w:rsidRDefault="003832FA" w:rsidP="003832FA">
      <w:r>
        <w:t xml:space="preserve">   - India has the highest representation at 70.8%, followed by the UK (combined) at 16.7%. Other countries have smaller percentages.</w:t>
      </w:r>
    </w:p>
    <w:p w14:paraId="4D46D0D6" w14:textId="77777777" w:rsidR="003832FA" w:rsidRDefault="003832FA" w:rsidP="003832FA"/>
    <w:p w14:paraId="30C68A0B" w14:textId="393D3829" w:rsidR="003832FA" w:rsidRDefault="003832FA" w:rsidP="003832FA">
      <w:r>
        <w:t xml:space="preserve"> Implications:</w:t>
      </w:r>
    </w:p>
    <w:p w14:paraId="4BAA9BD7" w14:textId="77777777" w:rsidR="003832FA" w:rsidRDefault="003832FA" w:rsidP="003832FA"/>
    <w:p w14:paraId="6B296AC2" w14:textId="4E327CCB" w:rsidR="003832FA" w:rsidRDefault="003832FA" w:rsidP="003832FA">
      <w:r>
        <w:t>1. Geographical Distribution:</w:t>
      </w:r>
    </w:p>
    <w:p w14:paraId="2EF184A5" w14:textId="77777777" w:rsidR="003832FA" w:rsidRDefault="003832FA" w:rsidP="003832FA">
      <w:r>
        <w:t xml:space="preserve">   - </w:t>
      </w:r>
      <w:proofErr w:type="gramStart"/>
      <w:r>
        <w:t>The majority of</w:t>
      </w:r>
      <w:proofErr w:type="gramEnd"/>
      <w:r>
        <w:t xml:space="preserve"> respondents are from India, indicating a significant representation from this region.</w:t>
      </w:r>
    </w:p>
    <w:p w14:paraId="027A84A3" w14:textId="77777777" w:rsidR="003832FA" w:rsidRDefault="003832FA" w:rsidP="003832FA">
      <w:r>
        <w:t xml:space="preserve">   - Considerations for global marketing strategies should account for the concentration of respondents in specific countries.</w:t>
      </w:r>
    </w:p>
    <w:p w14:paraId="313F1AC3" w14:textId="77777777" w:rsidR="003832FA" w:rsidRDefault="003832FA" w:rsidP="003832FA"/>
    <w:p w14:paraId="5CF27180" w14:textId="70F2B6C4" w:rsidR="003832FA" w:rsidRDefault="003832FA" w:rsidP="003832FA">
      <w:r>
        <w:t xml:space="preserve"> Interpretations:</w:t>
      </w:r>
    </w:p>
    <w:p w14:paraId="5BF910FE" w14:textId="77777777" w:rsidR="003832FA" w:rsidRDefault="003832FA" w:rsidP="003832FA"/>
    <w:p w14:paraId="7D0DC3C6" w14:textId="59FD65A6" w:rsidR="003832FA" w:rsidRDefault="003832FA" w:rsidP="003832FA">
      <w:r>
        <w:t>1. Market Targeting:</w:t>
      </w:r>
    </w:p>
    <w:p w14:paraId="141C8B87" w14:textId="77777777" w:rsidR="003832FA" w:rsidRDefault="003832FA" w:rsidP="003832FA">
      <w:r>
        <w:t xml:space="preserve">   - Businesses may need to tailor marketing strategies to align with the preferences and cultural nuances of the Indian market, given its dominant representation.</w:t>
      </w:r>
    </w:p>
    <w:p w14:paraId="2621729E" w14:textId="77777777" w:rsidR="003832FA" w:rsidRDefault="003832FA" w:rsidP="003832FA">
      <w:r>
        <w:t xml:space="preserve">   - A localized approach may be beneficial for products or services catering to specific regions.</w:t>
      </w:r>
    </w:p>
    <w:p w14:paraId="6C36D031" w14:textId="77777777" w:rsidR="003832FA" w:rsidRDefault="003832FA" w:rsidP="003832FA"/>
    <w:p w14:paraId="0DDDDBDE" w14:textId="685138E8" w:rsidR="003832FA" w:rsidRDefault="003832FA" w:rsidP="003832FA">
      <w:r>
        <w:t>2. Global Outreach:</w:t>
      </w:r>
    </w:p>
    <w:p w14:paraId="13489510" w14:textId="77777777" w:rsidR="003832FA" w:rsidRDefault="003832FA" w:rsidP="003832FA">
      <w:r>
        <w:t xml:space="preserve">   - Despite the majority being from India, the presence of respondents from various countries suggests a diverse audience.</w:t>
      </w:r>
    </w:p>
    <w:p w14:paraId="628B503E" w14:textId="77777777" w:rsidR="003832FA" w:rsidRDefault="003832FA" w:rsidP="003832FA">
      <w:r>
        <w:t xml:space="preserve">   - Global businesses should leverage this diversity in tailoring marketing campaigns to resonate with a broader international audience.</w:t>
      </w:r>
    </w:p>
    <w:p w14:paraId="159234AA" w14:textId="77777777" w:rsidR="003832FA" w:rsidRDefault="003832FA" w:rsidP="003832FA"/>
    <w:p w14:paraId="24FB24F1" w14:textId="63A24319" w:rsidR="003832FA" w:rsidRDefault="003832FA" w:rsidP="003832FA">
      <w:r>
        <w:t xml:space="preserve"> Theoretical Considerations:</w:t>
      </w:r>
    </w:p>
    <w:p w14:paraId="51C4FA75" w14:textId="77777777" w:rsidR="003832FA" w:rsidRDefault="003832FA" w:rsidP="003832FA"/>
    <w:p w14:paraId="0CC92A3B" w14:textId="39196794" w:rsidR="003832FA" w:rsidRDefault="003832FA" w:rsidP="003832FA">
      <w:r>
        <w:t>1. Market Entry Theory:</w:t>
      </w:r>
    </w:p>
    <w:p w14:paraId="1C65D71A" w14:textId="77777777" w:rsidR="003832FA" w:rsidRDefault="003832FA" w:rsidP="003832FA">
      <w:r>
        <w:t xml:space="preserve">   - The data reflects a concentration of respondents in India, aligning with theories on market entry strategies where businesses may focus on specific regions initially.</w:t>
      </w:r>
    </w:p>
    <w:p w14:paraId="09F9C6BB" w14:textId="77777777" w:rsidR="003832FA" w:rsidRDefault="003832FA" w:rsidP="003832FA">
      <w:r>
        <w:t xml:space="preserve">   - Theories related to international marketing could be applied to understand the dynamics of entering and establishing a presence in diverse markets.</w:t>
      </w:r>
    </w:p>
    <w:p w14:paraId="4E49B5F2" w14:textId="77777777" w:rsidR="003832FA" w:rsidRDefault="003832FA" w:rsidP="003832FA"/>
    <w:p w14:paraId="7CD5DFB9" w14:textId="32CDE413" w:rsidR="003832FA" w:rsidRDefault="003832FA" w:rsidP="003832FA">
      <w:r>
        <w:t>2. Cultural Theory:</w:t>
      </w:r>
    </w:p>
    <w:p w14:paraId="33F4C21B" w14:textId="77777777" w:rsidR="003832FA" w:rsidRDefault="003832FA" w:rsidP="003832FA">
      <w:r>
        <w:t xml:space="preserve">   - The representation from different countries highlights the importance of considering cultural theories in marketing. Understanding cultural nuances is crucial for effective communication.</w:t>
      </w:r>
    </w:p>
    <w:p w14:paraId="4FC75010" w14:textId="77777777" w:rsidR="003832FA" w:rsidRDefault="003832FA" w:rsidP="003832FA"/>
    <w:p w14:paraId="45AF53E9" w14:textId="7232EC01" w:rsidR="003832FA" w:rsidRDefault="003832FA" w:rsidP="003832FA">
      <w:r>
        <w:t>In summary, the data underscores the significance of considering regional preferences and cultural factors in marketing strategies. Businesses should balance global and local approaches based on the distribution of respondents. Theoretical frameworks related to market entry and cultural considerations can guide strategic decisions in reaching diverse markets.</w:t>
      </w:r>
    </w:p>
    <w:p w14:paraId="290FA6A4" w14:textId="77777777" w:rsidR="005C3655" w:rsidRDefault="005C3655" w:rsidP="005C3655"/>
    <w:p w14:paraId="6CE95791" w14:textId="77777777" w:rsidR="005C3655" w:rsidRDefault="005C3655" w:rsidP="005C3655">
      <w:r>
        <w:t>4.</w:t>
      </w:r>
    </w:p>
    <w:tbl>
      <w:tblPr>
        <w:tblW w:w="9408" w:type="dxa"/>
        <w:tblLayout w:type="fixed"/>
        <w:tblCellMar>
          <w:left w:w="0" w:type="dxa"/>
          <w:right w:w="0" w:type="dxa"/>
        </w:tblCellMar>
        <w:tblLook w:val="0000" w:firstRow="0" w:lastRow="0" w:firstColumn="0" w:lastColumn="0" w:noHBand="0" w:noVBand="0"/>
      </w:tblPr>
      <w:tblGrid>
        <w:gridCol w:w="851"/>
        <w:gridCol w:w="2847"/>
        <w:gridCol w:w="1267"/>
        <w:gridCol w:w="1180"/>
        <w:gridCol w:w="1562"/>
        <w:gridCol w:w="1701"/>
      </w:tblGrid>
      <w:tr w:rsidR="005C3655" w:rsidRPr="004E61E5" w14:paraId="4AD0A46C" w14:textId="77777777" w:rsidTr="009E1178">
        <w:trPr>
          <w:cantSplit/>
        </w:trPr>
        <w:tc>
          <w:tcPr>
            <w:tcW w:w="9406" w:type="dxa"/>
            <w:gridSpan w:val="6"/>
            <w:tcBorders>
              <w:top w:val="nil"/>
              <w:left w:val="nil"/>
              <w:bottom w:val="nil"/>
              <w:right w:val="nil"/>
            </w:tcBorders>
            <w:shd w:val="clear" w:color="auto" w:fill="FFFFFF"/>
            <w:vAlign w:val="center"/>
          </w:tcPr>
          <w:p w14:paraId="4ED1344F" w14:textId="77777777" w:rsidR="005C3655" w:rsidRPr="004E61E5" w:rsidRDefault="005C3655" w:rsidP="009E1178">
            <w:pPr>
              <w:autoSpaceDE w:val="0"/>
              <w:autoSpaceDN w:val="0"/>
              <w:adjustRightInd w:val="0"/>
              <w:spacing w:line="320" w:lineRule="atLeast"/>
              <w:ind w:left="60" w:right="60"/>
              <w:rPr>
                <w:color w:val="010205"/>
                <w:sz w:val="28"/>
                <w:szCs w:val="28"/>
              </w:rPr>
            </w:pPr>
            <w:r w:rsidRPr="00610485">
              <w:rPr>
                <w:b/>
                <w:bCs/>
                <w:color w:val="010205"/>
                <w:sz w:val="28"/>
                <w:szCs w:val="28"/>
              </w:rPr>
              <w:t>O</w:t>
            </w:r>
            <w:r w:rsidRPr="004E61E5">
              <w:rPr>
                <w:b/>
                <w:bCs/>
                <w:color w:val="010205"/>
                <w:sz w:val="28"/>
                <w:szCs w:val="28"/>
              </w:rPr>
              <w:t>ccupation</w:t>
            </w:r>
          </w:p>
        </w:tc>
      </w:tr>
      <w:tr w:rsidR="005C3655" w:rsidRPr="004E61E5" w14:paraId="03C2CA79" w14:textId="77777777" w:rsidTr="009E1178">
        <w:trPr>
          <w:cantSplit/>
        </w:trPr>
        <w:tc>
          <w:tcPr>
            <w:tcW w:w="3696" w:type="dxa"/>
            <w:gridSpan w:val="2"/>
            <w:tcBorders>
              <w:top w:val="nil"/>
              <w:left w:val="nil"/>
              <w:bottom w:val="single" w:sz="8" w:space="0" w:color="152935"/>
              <w:right w:val="nil"/>
            </w:tcBorders>
            <w:shd w:val="clear" w:color="auto" w:fill="FFFFFF"/>
            <w:vAlign w:val="bottom"/>
          </w:tcPr>
          <w:p w14:paraId="4140A863" w14:textId="77777777" w:rsidR="005C3655" w:rsidRPr="004E61E5" w:rsidRDefault="005C3655" w:rsidP="009E1178">
            <w:pPr>
              <w:autoSpaceDE w:val="0"/>
              <w:autoSpaceDN w:val="0"/>
              <w:adjustRightInd w:val="0"/>
            </w:pPr>
          </w:p>
        </w:tc>
        <w:tc>
          <w:tcPr>
            <w:tcW w:w="1267" w:type="dxa"/>
            <w:tcBorders>
              <w:top w:val="nil"/>
              <w:left w:val="nil"/>
              <w:bottom w:val="single" w:sz="8" w:space="0" w:color="152935"/>
              <w:right w:val="single" w:sz="8" w:space="0" w:color="E0E0E0"/>
            </w:tcBorders>
            <w:shd w:val="clear" w:color="auto" w:fill="FFFFFF"/>
            <w:vAlign w:val="bottom"/>
          </w:tcPr>
          <w:p w14:paraId="6888C00B"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Frequency</w:t>
            </w:r>
          </w:p>
        </w:tc>
        <w:tc>
          <w:tcPr>
            <w:tcW w:w="1180" w:type="dxa"/>
            <w:tcBorders>
              <w:top w:val="nil"/>
              <w:left w:val="single" w:sz="8" w:space="0" w:color="E0E0E0"/>
              <w:bottom w:val="single" w:sz="8" w:space="0" w:color="152935"/>
              <w:right w:val="single" w:sz="8" w:space="0" w:color="E0E0E0"/>
            </w:tcBorders>
            <w:shd w:val="clear" w:color="auto" w:fill="FFFFFF"/>
            <w:vAlign w:val="bottom"/>
          </w:tcPr>
          <w:p w14:paraId="613C5D48"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Percent</w:t>
            </w:r>
          </w:p>
        </w:tc>
        <w:tc>
          <w:tcPr>
            <w:tcW w:w="1562" w:type="dxa"/>
            <w:tcBorders>
              <w:top w:val="nil"/>
              <w:left w:val="single" w:sz="8" w:space="0" w:color="E0E0E0"/>
              <w:bottom w:val="single" w:sz="8" w:space="0" w:color="152935"/>
              <w:right w:val="single" w:sz="8" w:space="0" w:color="E0E0E0"/>
            </w:tcBorders>
            <w:shd w:val="clear" w:color="auto" w:fill="FFFFFF"/>
            <w:vAlign w:val="bottom"/>
          </w:tcPr>
          <w:p w14:paraId="63D37396"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Valid Percent</w:t>
            </w:r>
          </w:p>
        </w:tc>
        <w:tc>
          <w:tcPr>
            <w:tcW w:w="1701" w:type="dxa"/>
            <w:tcBorders>
              <w:top w:val="nil"/>
              <w:left w:val="single" w:sz="8" w:space="0" w:color="E0E0E0"/>
              <w:bottom w:val="single" w:sz="8" w:space="0" w:color="152935"/>
              <w:right w:val="nil"/>
            </w:tcBorders>
            <w:shd w:val="clear" w:color="auto" w:fill="FFFFFF"/>
            <w:vAlign w:val="bottom"/>
          </w:tcPr>
          <w:p w14:paraId="420638EE"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Cumulative Percent</w:t>
            </w:r>
          </w:p>
        </w:tc>
      </w:tr>
      <w:tr w:rsidR="005C3655" w:rsidRPr="004E61E5" w14:paraId="046DDF82" w14:textId="77777777" w:rsidTr="009E1178">
        <w:trPr>
          <w:cantSplit/>
        </w:trPr>
        <w:tc>
          <w:tcPr>
            <w:tcW w:w="850" w:type="dxa"/>
            <w:vMerge w:val="restart"/>
            <w:tcBorders>
              <w:top w:val="single" w:sz="8" w:space="0" w:color="152935"/>
              <w:left w:val="nil"/>
              <w:bottom w:val="single" w:sz="8" w:space="0" w:color="152935"/>
              <w:right w:val="nil"/>
            </w:tcBorders>
            <w:shd w:val="clear" w:color="auto" w:fill="E0E0E0"/>
          </w:tcPr>
          <w:p w14:paraId="62DE266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Valid</w:t>
            </w:r>
          </w:p>
        </w:tc>
        <w:tc>
          <w:tcPr>
            <w:tcW w:w="2846" w:type="dxa"/>
            <w:tcBorders>
              <w:top w:val="single" w:sz="8" w:space="0" w:color="152935"/>
              <w:left w:val="nil"/>
              <w:bottom w:val="single" w:sz="8" w:space="0" w:color="AEAEAE"/>
              <w:right w:val="nil"/>
            </w:tcBorders>
            <w:shd w:val="clear" w:color="auto" w:fill="E0E0E0"/>
          </w:tcPr>
          <w:p w14:paraId="7F74EC5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12th</w:t>
            </w:r>
          </w:p>
        </w:tc>
        <w:tc>
          <w:tcPr>
            <w:tcW w:w="1267" w:type="dxa"/>
            <w:tcBorders>
              <w:top w:val="single" w:sz="8" w:space="0" w:color="152935"/>
              <w:left w:val="nil"/>
              <w:bottom w:val="single" w:sz="8" w:space="0" w:color="AEAEAE"/>
              <w:right w:val="single" w:sz="8" w:space="0" w:color="E0E0E0"/>
            </w:tcBorders>
            <w:shd w:val="clear" w:color="auto" w:fill="F9F9FB"/>
          </w:tcPr>
          <w:p w14:paraId="439C20D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152935"/>
              <w:left w:val="single" w:sz="8" w:space="0" w:color="E0E0E0"/>
              <w:bottom w:val="single" w:sz="8" w:space="0" w:color="AEAEAE"/>
              <w:right w:val="single" w:sz="8" w:space="0" w:color="E0E0E0"/>
            </w:tcBorders>
            <w:shd w:val="clear" w:color="auto" w:fill="F9F9FB"/>
          </w:tcPr>
          <w:p w14:paraId="57A4EAE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152935"/>
              <w:left w:val="single" w:sz="8" w:space="0" w:color="E0E0E0"/>
              <w:bottom w:val="single" w:sz="8" w:space="0" w:color="AEAEAE"/>
              <w:right w:val="single" w:sz="8" w:space="0" w:color="E0E0E0"/>
            </w:tcBorders>
            <w:shd w:val="clear" w:color="auto" w:fill="F9F9FB"/>
          </w:tcPr>
          <w:p w14:paraId="6CD4004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152935"/>
              <w:left w:val="single" w:sz="8" w:space="0" w:color="E0E0E0"/>
              <w:bottom w:val="single" w:sz="8" w:space="0" w:color="AEAEAE"/>
              <w:right w:val="nil"/>
            </w:tcBorders>
            <w:shd w:val="clear" w:color="auto" w:fill="F9F9FB"/>
          </w:tcPr>
          <w:p w14:paraId="1C1C4AC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r>
      <w:tr w:rsidR="005C3655" w:rsidRPr="004E61E5" w14:paraId="7548E6A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06243394"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5DB74D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2.50-3lakhs</w:t>
            </w:r>
          </w:p>
        </w:tc>
        <w:tc>
          <w:tcPr>
            <w:tcW w:w="1267" w:type="dxa"/>
            <w:tcBorders>
              <w:top w:val="single" w:sz="8" w:space="0" w:color="AEAEAE"/>
              <w:left w:val="nil"/>
              <w:bottom w:val="single" w:sz="8" w:space="0" w:color="AEAEAE"/>
              <w:right w:val="single" w:sz="8" w:space="0" w:color="E0E0E0"/>
            </w:tcBorders>
            <w:shd w:val="clear" w:color="auto" w:fill="F9F9FB"/>
          </w:tcPr>
          <w:p w14:paraId="3F1DCE7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586A92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A1556E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FB2B14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r>
      <w:tr w:rsidR="005C3655" w:rsidRPr="004E61E5" w14:paraId="38E3CD16"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08C6B041"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96457A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Accountant</w:t>
            </w:r>
          </w:p>
        </w:tc>
        <w:tc>
          <w:tcPr>
            <w:tcW w:w="1267" w:type="dxa"/>
            <w:tcBorders>
              <w:top w:val="single" w:sz="8" w:space="0" w:color="AEAEAE"/>
              <w:left w:val="nil"/>
              <w:bottom w:val="single" w:sz="8" w:space="0" w:color="AEAEAE"/>
              <w:right w:val="single" w:sz="8" w:space="0" w:color="E0E0E0"/>
            </w:tcBorders>
            <w:shd w:val="clear" w:color="auto" w:fill="F9F9FB"/>
          </w:tcPr>
          <w:p w14:paraId="2983515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DD3A4B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B629F8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18DD2F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r>
      <w:tr w:rsidR="005C3655" w:rsidRPr="004E61E5" w14:paraId="40299A3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63FA009"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1EB2C73"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Artist</w:t>
            </w:r>
          </w:p>
        </w:tc>
        <w:tc>
          <w:tcPr>
            <w:tcW w:w="1267" w:type="dxa"/>
            <w:tcBorders>
              <w:top w:val="single" w:sz="8" w:space="0" w:color="AEAEAE"/>
              <w:left w:val="nil"/>
              <w:bottom w:val="single" w:sz="8" w:space="0" w:color="AEAEAE"/>
              <w:right w:val="single" w:sz="8" w:space="0" w:color="E0E0E0"/>
            </w:tcBorders>
            <w:shd w:val="clear" w:color="auto" w:fill="F9F9FB"/>
          </w:tcPr>
          <w:p w14:paraId="5614ED9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BEB0A4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2F6128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3531522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8.3</w:t>
            </w:r>
          </w:p>
        </w:tc>
      </w:tr>
      <w:tr w:rsidR="005C3655" w:rsidRPr="004E61E5" w14:paraId="3F9C9B9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70DAD49"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2BD8EAF"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Business</w:t>
            </w:r>
          </w:p>
        </w:tc>
        <w:tc>
          <w:tcPr>
            <w:tcW w:w="1267" w:type="dxa"/>
            <w:tcBorders>
              <w:top w:val="single" w:sz="8" w:space="0" w:color="AEAEAE"/>
              <w:left w:val="nil"/>
              <w:bottom w:val="single" w:sz="8" w:space="0" w:color="AEAEAE"/>
              <w:right w:val="single" w:sz="8" w:space="0" w:color="E0E0E0"/>
            </w:tcBorders>
            <w:shd w:val="clear" w:color="auto" w:fill="F9F9FB"/>
          </w:tcPr>
          <w:p w14:paraId="3D1775C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80E924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20EEB6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701" w:type="dxa"/>
            <w:tcBorders>
              <w:top w:val="single" w:sz="8" w:space="0" w:color="AEAEAE"/>
              <w:left w:val="single" w:sz="8" w:space="0" w:color="E0E0E0"/>
              <w:bottom w:val="single" w:sz="8" w:space="0" w:color="AEAEAE"/>
              <w:right w:val="nil"/>
            </w:tcBorders>
            <w:shd w:val="clear" w:color="auto" w:fill="F9F9FB"/>
          </w:tcPr>
          <w:p w14:paraId="416AF74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14.6</w:t>
            </w:r>
          </w:p>
        </w:tc>
      </w:tr>
      <w:tr w:rsidR="005C3655" w:rsidRPr="004E61E5" w14:paraId="4F98D93D"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6097F96"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570A33D"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proofErr w:type="gramStart"/>
            <w:r w:rsidRPr="004E61E5">
              <w:rPr>
                <w:rFonts w:ascii="Arial" w:hAnsi="Arial" w:cs="Arial"/>
                <w:color w:val="264A60"/>
              </w:rPr>
              <w:t>Business man</w:t>
            </w:r>
            <w:proofErr w:type="gramEnd"/>
          </w:p>
        </w:tc>
        <w:tc>
          <w:tcPr>
            <w:tcW w:w="1267" w:type="dxa"/>
            <w:tcBorders>
              <w:top w:val="single" w:sz="8" w:space="0" w:color="AEAEAE"/>
              <w:left w:val="nil"/>
              <w:bottom w:val="single" w:sz="8" w:space="0" w:color="AEAEAE"/>
              <w:right w:val="single" w:sz="8" w:space="0" w:color="E0E0E0"/>
            </w:tcBorders>
            <w:shd w:val="clear" w:color="auto" w:fill="F9F9FB"/>
          </w:tcPr>
          <w:p w14:paraId="2D333DD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1D8436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09EF8F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DC23C8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16.7</w:t>
            </w:r>
          </w:p>
        </w:tc>
      </w:tr>
      <w:tr w:rsidR="005C3655" w:rsidRPr="004E61E5" w14:paraId="527E1FEE"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5D2E894"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731536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Cinematographer</w:t>
            </w:r>
          </w:p>
        </w:tc>
        <w:tc>
          <w:tcPr>
            <w:tcW w:w="1267" w:type="dxa"/>
            <w:tcBorders>
              <w:top w:val="single" w:sz="8" w:space="0" w:color="AEAEAE"/>
              <w:left w:val="nil"/>
              <w:bottom w:val="single" w:sz="8" w:space="0" w:color="AEAEAE"/>
              <w:right w:val="single" w:sz="8" w:space="0" w:color="E0E0E0"/>
            </w:tcBorders>
            <w:shd w:val="clear" w:color="auto" w:fill="F9F9FB"/>
          </w:tcPr>
          <w:p w14:paraId="3A5A586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6FD951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94CBBD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FCEFAF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18.8</w:t>
            </w:r>
          </w:p>
        </w:tc>
      </w:tr>
      <w:tr w:rsidR="005C3655" w:rsidRPr="004E61E5" w14:paraId="4D20BCCB"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B9BDDA1"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592401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proofErr w:type="spellStart"/>
            <w:r w:rsidRPr="004E61E5">
              <w:rPr>
                <w:rFonts w:ascii="Arial" w:hAnsi="Arial" w:cs="Arial"/>
                <w:color w:val="264A60"/>
              </w:rPr>
              <w:t>Coporate</w:t>
            </w:r>
            <w:proofErr w:type="spellEnd"/>
            <w:r w:rsidRPr="004E61E5">
              <w:rPr>
                <w:rFonts w:ascii="Arial" w:hAnsi="Arial" w:cs="Arial"/>
                <w:color w:val="264A60"/>
              </w:rPr>
              <w:t xml:space="preserve"> Professional</w:t>
            </w:r>
          </w:p>
        </w:tc>
        <w:tc>
          <w:tcPr>
            <w:tcW w:w="1267" w:type="dxa"/>
            <w:tcBorders>
              <w:top w:val="single" w:sz="8" w:space="0" w:color="AEAEAE"/>
              <w:left w:val="nil"/>
              <w:bottom w:val="single" w:sz="8" w:space="0" w:color="AEAEAE"/>
              <w:right w:val="single" w:sz="8" w:space="0" w:color="E0E0E0"/>
            </w:tcBorders>
            <w:shd w:val="clear" w:color="auto" w:fill="F9F9FB"/>
          </w:tcPr>
          <w:p w14:paraId="46B224C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B38A48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70CB38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D4FE56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20.8</w:t>
            </w:r>
          </w:p>
        </w:tc>
      </w:tr>
      <w:tr w:rsidR="005C3655" w:rsidRPr="004E61E5" w14:paraId="4B553DE7"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BF794CE"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414939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Creative Writer</w:t>
            </w:r>
          </w:p>
        </w:tc>
        <w:tc>
          <w:tcPr>
            <w:tcW w:w="1267" w:type="dxa"/>
            <w:tcBorders>
              <w:top w:val="single" w:sz="8" w:space="0" w:color="AEAEAE"/>
              <w:left w:val="nil"/>
              <w:bottom w:val="single" w:sz="8" w:space="0" w:color="AEAEAE"/>
              <w:right w:val="single" w:sz="8" w:space="0" w:color="E0E0E0"/>
            </w:tcBorders>
            <w:shd w:val="clear" w:color="auto" w:fill="F9F9FB"/>
          </w:tcPr>
          <w:p w14:paraId="046F630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0369C1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A101AE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6E5720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22.9</w:t>
            </w:r>
          </w:p>
        </w:tc>
      </w:tr>
      <w:tr w:rsidR="005C3655" w:rsidRPr="004E61E5" w14:paraId="67C449AE"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034B750"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1693D3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Eating</w:t>
            </w:r>
          </w:p>
        </w:tc>
        <w:tc>
          <w:tcPr>
            <w:tcW w:w="1267" w:type="dxa"/>
            <w:tcBorders>
              <w:top w:val="single" w:sz="8" w:space="0" w:color="AEAEAE"/>
              <w:left w:val="nil"/>
              <w:bottom w:val="single" w:sz="8" w:space="0" w:color="AEAEAE"/>
              <w:right w:val="single" w:sz="8" w:space="0" w:color="E0E0E0"/>
            </w:tcBorders>
            <w:shd w:val="clear" w:color="auto" w:fill="F9F9FB"/>
          </w:tcPr>
          <w:p w14:paraId="5D5E804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D6C3C6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C56D52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A3BEB7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25.0</w:t>
            </w:r>
          </w:p>
        </w:tc>
      </w:tr>
      <w:tr w:rsidR="005C3655" w:rsidRPr="004E61E5" w14:paraId="1B5FA27A"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04B8D52"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D797F53"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Employee</w:t>
            </w:r>
          </w:p>
        </w:tc>
        <w:tc>
          <w:tcPr>
            <w:tcW w:w="1267" w:type="dxa"/>
            <w:tcBorders>
              <w:top w:val="single" w:sz="8" w:space="0" w:color="AEAEAE"/>
              <w:left w:val="nil"/>
              <w:bottom w:val="single" w:sz="8" w:space="0" w:color="AEAEAE"/>
              <w:right w:val="single" w:sz="8" w:space="0" w:color="E0E0E0"/>
            </w:tcBorders>
            <w:shd w:val="clear" w:color="auto" w:fill="F9F9FB"/>
          </w:tcPr>
          <w:p w14:paraId="5916426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5FF676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22EB46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4CBD96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27.1</w:t>
            </w:r>
          </w:p>
        </w:tc>
      </w:tr>
      <w:tr w:rsidR="005C3655" w:rsidRPr="004E61E5" w14:paraId="1406E199"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EE8F14C"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97DB553"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xml:space="preserve">Employee in </w:t>
            </w:r>
            <w:proofErr w:type="spellStart"/>
            <w:r w:rsidRPr="004E61E5">
              <w:rPr>
                <w:rFonts w:ascii="Arial" w:hAnsi="Arial" w:cs="Arial"/>
                <w:color w:val="264A60"/>
              </w:rPr>
              <w:t>degital</w:t>
            </w:r>
            <w:proofErr w:type="spellEnd"/>
            <w:r w:rsidRPr="004E61E5">
              <w:rPr>
                <w:rFonts w:ascii="Arial" w:hAnsi="Arial" w:cs="Arial"/>
                <w:color w:val="264A60"/>
              </w:rPr>
              <w:t xml:space="preserve"> marketing</w:t>
            </w:r>
          </w:p>
        </w:tc>
        <w:tc>
          <w:tcPr>
            <w:tcW w:w="1267" w:type="dxa"/>
            <w:tcBorders>
              <w:top w:val="single" w:sz="8" w:space="0" w:color="AEAEAE"/>
              <w:left w:val="nil"/>
              <w:bottom w:val="single" w:sz="8" w:space="0" w:color="AEAEAE"/>
              <w:right w:val="single" w:sz="8" w:space="0" w:color="E0E0E0"/>
            </w:tcBorders>
            <w:shd w:val="clear" w:color="auto" w:fill="F9F9FB"/>
          </w:tcPr>
          <w:p w14:paraId="36A1D3E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94BC2F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6A84AEA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F2D9DA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29.2</w:t>
            </w:r>
          </w:p>
        </w:tc>
      </w:tr>
      <w:tr w:rsidR="005C3655" w:rsidRPr="004E61E5" w14:paraId="1BF531D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670965D9"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E9529A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Employees</w:t>
            </w:r>
          </w:p>
        </w:tc>
        <w:tc>
          <w:tcPr>
            <w:tcW w:w="1267" w:type="dxa"/>
            <w:tcBorders>
              <w:top w:val="single" w:sz="8" w:space="0" w:color="AEAEAE"/>
              <w:left w:val="nil"/>
              <w:bottom w:val="single" w:sz="8" w:space="0" w:color="AEAEAE"/>
              <w:right w:val="single" w:sz="8" w:space="0" w:color="E0E0E0"/>
            </w:tcBorders>
            <w:shd w:val="clear" w:color="auto" w:fill="F9F9FB"/>
          </w:tcPr>
          <w:p w14:paraId="6B6C7E4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C355F0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668C804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372184E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31.3</w:t>
            </w:r>
          </w:p>
        </w:tc>
      </w:tr>
      <w:tr w:rsidR="005C3655" w:rsidRPr="004E61E5" w14:paraId="4323DB1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886ED36"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B47091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Event manager</w:t>
            </w:r>
          </w:p>
        </w:tc>
        <w:tc>
          <w:tcPr>
            <w:tcW w:w="1267" w:type="dxa"/>
            <w:tcBorders>
              <w:top w:val="single" w:sz="8" w:space="0" w:color="AEAEAE"/>
              <w:left w:val="nil"/>
              <w:bottom w:val="single" w:sz="8" w:space="0" w:color="AEAEAE"/>
              <w:right w:val="single" w:sz="8" w:space="0" w:color="E0E0E0"/>
            </w:tcBorders>
            <w:shd w:val="clear" w:color="auto" w:fill="F9F9FB"/>
          </w:tcPr>
          <w:p w14:paraId="4F353E8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8ABB1B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DCD343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459C69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33.3</w:t>
            </w:r>
          </w:p>
        </w:tc>
      </w:tr>
      <w:tr w:rsidR="005C3655" w:rsidRPr="004E61E5" w14:paraId="49810958"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1987AC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1AA6547"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Graduate</w:t>
            </w:r>
          </w:p>
        </w:tc>
        <w:tc>
          <w:tcPr>
            <w:tcW w:w="1267" w:type="dxa"/>
            <w:tcBorders>
              <w:top w:val="single" w:sz="8" w:space="0" w:color="AEAEAE"/>
              <w:left w:val="nil"/>
              <w:bottom w:val="single" w:sz="8" w:space="0" w:color="AEAEAE"/>
              <w:right w:val="single" w:sz="8" w:space="0" w:color="E0E0E0"/>
            </w:tcBorders>
            <w:shd w:val="clear" w:color="auto" w:fill="F9F9FB"/>
          </w:tcPr>
          <w:p w14:paraId="60FC37D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6F75E9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AF5A4A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5CB93DB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35.4</w:t>
            </w:r>
          </w:p>
        </w:tc>
      </w:tr>
      <w:tr w:rsidR="005C3655" w:rsidRPr="004E61E5" w14:paraId="012502E3"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6503E78"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F798910"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Graphic Designer</w:t>
            </w:r>
          </w:p>
        </w:tc>
        <w:tc>
          <w:tcPr>
            <w:tcW w:w="1267" w:type="dxa"/>
            <w:tcBorders>
              <w:top w:val="single" w:sz="8" w:space="0" w:color="AEAEAE"/>
              <w:left w:val="nil"/>
              <w:bottom w:val="single" w:sz="8" w:space="0" w:color="AEAEAE"/>
              <w:right w:val="single" w:sz="8" w:space="0" w:color="E0E0E0"/>
            </w:tcBorders>
            <w:shd w:val="clear" w:color="auto" w:fill="F9F9FB"/>
          </w:tcPr>
          <w:p w14:paraId="748C143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CF1318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C05683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67B3EC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37.5</w:t>
            </w:r>
          </w:p>
        </w:tc>
      </w:tr>
      <w:tr w:rsidR="005C3655" w:rsidRPr="004E61E5" w14:paraId="36CB1171"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03EC6BB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FED66F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HR</w:t>
            </w:r>
          </w:p>
        </w:tc>
        <w:tc>
          <w:tcPr>
            <w:tcW w:w="1267" w:type="dxa"/>
            <w:tcBorders>
              <w:top w:val="single" w:sz="8" w:space="0" w:color="AEAEAE"/>
              <w:left w:val="nil"/>
              <w:bottom w:val="single" w:sz="8" w:space="0" w:color="AEAEAE"/>
              <w:right w:val="single" w:sz="8" w:space="0" w:color="E0E0E0"/>
            </w:tcBorders>
            <w:shd w:val="clear" w:color="auto" w:fill="F9F9FB"/>
          </w:tcPr>
          <w:p w14:paraId="7193A6A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86DCA9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703059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9F929F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39.6</w:t>
            </w:r>
          </w:p>
        </w:tc>
      </w:tr>
      <w:tr w:rsidR="005C3655" w:rsidRPr="004E61E5" w14:paraId="3FF71AFC"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768DE70"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D2A45F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India</w:t>
            </w:r>
          </w:p>
        </w:tc>
        <w:tc>
          <w:tcPr>
            <w:tcW w:w="1267" w:type="dxa"/>
            <w:tcBorders>
              <w:top w:val="single" w:sz="8" w:space="0" w:color="AEAEAE"/>
              <w:left w:val="nil"/>
              <w:bottom w:val="single" w:sz="8" w:space="0" w:color="AEAEAE"/>
              <w:right w:val="single" w:sz="8" w:space="0" w:color="E0E0E0"/>
            </w:tcBorders>
            <w:shd w:val="clear" w:color="auto" w:fill="F9F9FB"/>
          </w:tcPr>
          <w:p w14:paraId="59CB791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DF2199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BCC775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E0B3B8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41.7</w:t>
            </w:r>
          </w:p>
        </w:tc>
      </w:tr>
      <w:tr w:rsidR="005C3655" w:rsidRPr="004E61E5" w14:paraId="1B4BD0E8"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05D2FBE9"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A16BC44"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IT</w:t>
            </w:r>
          </w:p>
        </w:tc>
        <w:tc>
          <w:tcPr>
            <w:tcW w:w="1267" w:type="dxa"/>
            <w:tcBorders>
              <w:top w:val="single" w:sz="8" w:space="0" w:color="AEAEAE"/>
              <w:left w:val="nil"/>
              <w:bottom w:val="single" w:sz="8" w:space="0" w:color="AEAEAE"/>
              <w:right w:val="single" w:sz="8" w:space="0" w:color="E0E0E0"/>
            </w:tcBorders>
            <w:shd w:val="clear" w:color="auto" w:fill="F9F9FB"/>
          </w:tcPr>
          <w:p w14:paraId="25412D0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50696BD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759F79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517BF3F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43.8</w:t>
            </w:r>
          </w:p>
        </w:tc>
      </w:tr>
      <w:tr w:rsidR="005C3655" w:rsidRPr="004E61E5" w14:paraId="5338D68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69A1D4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1616A0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Job</w:t>
            </w:r>
          </w:p>
        </w:tc>
        <w:tc>
          <w:tcPr>
            <w:tcW w:w="1267" w:type="dxa"/>
            <w:tcBorders>
              <w:top w:val="single" w:sz="8" w:space="0" w:color="AEAEAE"/>
              <w:left w:val="nil"/>
              <w:bottom w:val="single" w:sz="8" w:space="0" w:color="AEAEAE"/>
              <w:right w:val="single" w:sz="8" w:space="0" w:color="E0E0E0"/>
            </w:tcBorders>
            <w:shd w:val="clear" w:color="auto" w:fill="F9F9FB"/>
          </w:tcPr>
          <w:p w14:paraId="312D94D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CB2DC9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4C524F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701" w:type="dxa"/>
            <w:tcBorders>
              <w:top w:val="single" w:sz="8" w:space="0" w:color="AEAEAE"/>
              <w:left w:val="single" w:sz="8" w:space="0" w:color="E0E0E0"/>
              <w:bottom w:val="single" w:sz="8" w:space="0" w:color="AEAEAE"/>
              <w:right w:val="nil"/>
            </w:tcBorders>
            <w:shd w:val="clear" w:color="auto" w:fill="F9F9FB"/>
          </w:tcPr>
          <w:p w14:paraId="0A289DC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50.0</w:t>
            </w:r>
          </w:p>
        </w:tc>
      </w:tr>
      <w:tr w:rsidR="005C3655" w:rsidRPr="004E61E5" w14:paraId="60A5ACA7"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68A8B40"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C0CF56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Media</w:t>
            </w:r>
          </w:p>
        </w:tc>
        <w:tc>
          <w:tcPr>
            <w:tcW w:w="1267" w:type="dxa"/>
            <w:tcBorders>
              <w:top w:val="single" w:sz="8" w:space="0" w:color="AEAEAE"/>
              <w:left w:val="nil"/>
              <w:bottom w:val="single" w:sz="8" w:space="0" w:color="AEAEAE"/>
              <w:right w:val="single" w:sz="8" w:space="0" w:color="E0E0E0"/>
            </w:tcBorders>
            <w:shd w:val="clear" w:color="auto" w:fill="F9F9FB"/>
          </w:tcPr>
          <w:p w14:paraId="282F8AD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2EE682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F1F227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8794DA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52.1</w:t>
            </w:r>
          </w:p>
        </w:tc>
      </w:tr>
      <w:tr w:rsidR="005C3655" w:rsidRPr="004E61E5" w14:paraId="773A4466"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EDD7588"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0F2CDB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Mumbai</w:t>
            </w:r>
          </w:p>
        </w:tc>
        <w:tc>
          <w:tcPr>
            <w:tcW w:w="1267" w:type="dxa"/>
            <w:tcBorders>
              <w:top w:val="single" w:sz="8" w:space="0" w:color="AEAEAE"/>
              <w:left w:val="nil"/>
              <w:bottom w:val="single" w:sz="8" w:space="0" w:color="AEAEAE"/>
              <w:right w:val="single" w:sz="8" w:space="0" w:color="E0E0E0"/>
            </w:tcBorders>
            <w:shd w:val="clear" w:color="auto" w:fill="F9F9FB"/>
          </w:tcPr>
          <w:p w14:paraId="1DCA506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57C3DD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A5E201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8015C2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54.2</w:t>
            </w:r>
          </w:p>
        </w:tc>
      </w:tr>
      <w:tr w:rsidR="005C3655" w:rsidRPr="004E61E5" w14:paraId="48F2C49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15EE848"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101C2F0"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Music manager</w:t>
            </w:r>
          </w:p>
        </w:tc>
        <w:tc>
          <w:tcPr>
            <w:tcW w:w="1267" w:type="dxa"/>
            <w:tcBorders>
              <w:top w:val="single" w:sz="8" w:space="0" w:color="AEAEAE"/>
              <w:left w:val="nil"/>
              <w:bottom w:val="single" w:sz="8" w:space="0" w:color="AEAEAE"/>
              <w:right w:val="single" w:sz="8" w:space="0" w:color="E0E0E0"/>
            </w:tcBorders>
            <w:shd w:val="clear" w:color="auto" w:fill="F9F9FB"/>
          </w:tcPr>
          <w:p w14:paraId="3BA02E2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B186F0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3676BE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1A458E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56.3</w:t>
            </w:r>
          </w:p>
        </w:tc>
      </w:tr>
      <w:tr w:rsidR="005C3655" w:rsidRPr="004E61E5" w14:paraId="339F2A42"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46DDE9B"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601A7C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None</w:t>
            </w:r>
          </w:p>
        </w:tc>
        <w:tc>
          <w:tcPr>
            <w:tcW w:w="1267" w:type="dxa"/>
            <w:tcBorders>
              <w:top w:val="single" w:sz="8" w:space="0" w:color="AEAEAE"/>
              <w:left w:val="nil"/>
              <w:bottom w:val="single" w:sz="8" w:space="0" w:color="AEAEAE"/>
              <w:right w:val="single" w:sz="8" w:space="0" w:color="E0E0E0"/>
            </w:tcBorders>
            <w:shd w:val="clear" w:color="auto" w:fill="F9F9FB"/>
          </w:tcPr>
          <w:p w14:paraId="288ED52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A946B8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AECCCA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974745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58.3</w:t>
            </w:r>
          </w:p>
        </w:tc>
      </w:tr>
      <w:tr w:rsidR="005C3655" w:rsidRPr="004E61E5" w14:paraId="6D3BCA1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C24EFD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012822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Nurse</w:t>
            </w:r>
          </w:p>
        </w:tc>
        <w:tc>
          <w:tcPr>
            <w:tcW w:w="1267" w:type="dxa"/>
            <w:tcBorders>
              <w:top w:val="single" w:sz="8" w:space="0" w:color="AEAEAE"/>
              <w:left w:val="nil"/>
              <w:bottom w:val="single" w:sz="8" w:space="0" w:color="AEAEAE"/>
              <w:right w:val="single" w:sz="8" w:space="0" w:color="E0E0E0"/>
            </w:tcBorders>
            <w:shd w:val="clear" w:color="auto" w:fill="F9F9FB"/>
          </w:tcPr>
          <w:p w14:paraId="51179A5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1188A75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289779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EBEEAA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60.4</w:t>
            </w:r>
          </w:p>
        </w:tc>
      </w:tr>
      <w:tr w:rsidR="005C3655" w:rsidRPr="004E61E5" w14:paraId="7DB339D0"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9C60AD6"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D9A8C1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Office</w:t>
            </w:r>
          </w:p>
        </w:tc>
        <w:tc>
          <w:tcPr>
            <w:tcW w:w="1267" w:type="dxa"/>
            <w:tcBorders>
              <w:top w:val="single" w:sz="8" w:space="0" w:color="AEAEAE"/>
              <w:left w:val="nil"/>
              <w:bottom w:val="single" w:sz="8" w:space="0" w:color="AEAEAE"/>
              <w:right w:val="single" w:sz="8" w:space="0" w:color="E0E0E0"/>
            </w:tcBorders>
            <w:shd w:val="clear" w:color="auto" w:fill="F9F9FB"/>
          </w:tcPr>
          <w:p w14:paraId="1CFCE16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C5F720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64A7237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B0804F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62.5</w:t>
            </w:r>
          </w:p>
        </w:tc>
      </w:tr>
      <w:tr w:rsidR="005C3655" w:rsidRPr="004E61E5" w14:paraId="76F88EF9"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FBDE8DB"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39B02F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Professional</w:t>
            </w:r>
          </w:p>
        </w:tc>
        <w:tc>
          <w:tcPr>
            <w:tcW w:w="1267" w:type="dxa"/>
            <w:tcBorders>
              <w:top w:val="single" w:sz="8" w:space="0" w:color="AEAEAE"/>
              <w:left w:val="nil"/>
              <w:bottom w:val="single" w:sz="8" w:space="0" w:color="AEAEAE"/>
              <w:right w:val="single" w:sz="8" w:space="0" w:color="E0E0E0"/>
            </w:tcBorders>
            <w:shd w:val="clear" w:color="auto" w:fill="F9F9FB"/>
          </w:tcPr>
          <w:p w14:paraId="3CCE46D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507FFF3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596ED6C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C320BB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64.6</w:t>
            </w:r>
          </w:p>
        </w:tc>
      </w:tr>
      <w:tr w:rsidR="005C3655" w:rsidRPr="004E61E5" w14:paraId="06496D74"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891CD56"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C7F1ED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Quality Manager</w:t>
            </w:r>
          </w:p>
        </w:tc>
        <w:tc>
          <w:tcPr>
            <w:tcW w:w="1267" w:type="dxa"/>
            <w:tcBorders>
              <w:top w:val="single" w:sz="8" w:space="0" w:color="AEAEAE"/>
              <w:left w:val="nil"/>
              <w:bottom w:val="single" w:sz="8" w:space="0" w:color="AEAEAE"/>
              <w:right w:val="single" w:sz="8" w:space="0" w:color="E0E0E0"/>
            </w:tcBorders>
            <w:shd w:val="clear" w:color="auto" w:fill="F9F9FB"/>
          </w:tcPr>
          <w:p w14:paraId="43CF7D6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A0A4A4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7CF932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14D1C7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66.7</w:t>
            </w:r>
          </w:p>
        </w:tc>
      </w:tr>
      <w:tr w:rsidR="005C3655" w:rsidRPr="004E61E5" w14:paraId="23E176A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9F8B06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494BD7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Salaried</w:t>
            </w:r>
          </w:p>
        </w:tc>
        <w:tc>
          <w:tcPr>
            <w:tcW w:w="1267" w:type="dxa"/>
            <w:tcBorders>
              <w:top w:val="single" w:sz="8" w:space="0" w:color="AEAEAE"/>
              <w:left w:val="nil"/>
              <w:bottom w:val="single" w:sz="8" w:space="0" w:color="AEAEAE"/>
              <w:right w:val="single" w:sz="8" w:space="0" w:color="E0E0E0"/>
            </w:tcBorders>
            <w:shd w:val="clear" w:color="auto" w:fill="F9F9FB"/>
          </w:tcPr>
          <w:p w14:paraId="3935487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C2A971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8F3F3C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1DAD9C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68.8</w:t>
            </w:r>
          </w:p>
        </w:tc>
      </w:tr>
      <w:tr w:rsidR="005C3655" w:rsidRPr="004E61E5" w14:paraId="46FFFBCC"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B915922"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21521E1"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proofErr w:type="spellStart"/>
            <w:r w:rsidRPr="004E61E5">
              <w:rPr>
                <w:rFonts w:ascii="Arial" w:hAnsi="Arial" w:cs="Arial"/>
                <w:color w:val="264A60"/>
              </w:rPr>
              <w:t>Self business</w:t>
            </w:r>
            <w:proofErr w:type="spellEnd"/>
          </w:p>
        </w:tc>
        <w:tc>
          <w:tcPr>
            <w:tcW w:w="1267" w:type="dxa"/>
            <w:tcBorders>
              <w:top w:val="single" w:sz="8" w:space="0" w:color="AEAEAE"/>
              <w:left w:val="nil"/>
              <w:bottom w:val="single" w:sz="8" w:space="0" w:color="AEAEAE"/>
              <w:right w:val="single" w:sz="8" w:space="0" w:color="E0E0E0"/>
            </w:tcBorders>
            <w:shd w:val="clear" w:color="auto" w:fill="F9F9FB"/>
          </w:tcPr>
          <w:p w14:paraId="6FC174E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BADA1C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F24E2A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5180EE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70.8</w:t>
            </w:r>
          </w:p>
        </w:tc>
      </w:tr>
      <w:tr w:rsidR="005C3655" w:rsidRPr="004E61E5" w14:paraId="0EB94002"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656B991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BDC512E"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Service</w:t>
            </w:r>
          </w:p>
        </w:tc>
        <w:tc>
          <w:tcPr>
            <w:tcW w:w="1267" w:type="dxa"/>
            <w:tcBorders>
              <w:top w:val="single" w:sz="8" w:space="0" w:color="AEAEAE"/>
              <w:left w:val="nil"/>
              <w:bottom w:val="single" w:sz="8" w:space="0" w:color="AEAEAE"/>
              <w:right w:val="single" w:sz="8" w:space="0" w:color="E0E0E0"/>
            </w:tcBorders>
            <w:shd w:val="clear" w:color="auto" w:fill="F9F9FB"/>
          </w:tcPr>
          <w:p w14:paraId="7E23456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A2A454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2B08BF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01" w:type="dxa"/>
            <w:tcBorders>
              <w:top w:val="single" w:sz="8" w:space="0" w:color="AEAEAE"/>
              <w:left w:val="single" w:sz="8" w:space="0" w:color="E0E0E0"/>
              <w:bottom w:val="single" w:sz="8" w:space="0" w:color="AEAEAE"/>
              <w:right w:val="nil"/>
            </w:tcBorders>
            <w:shd w:val="clear" w:color="auto" w:fill="F9F9FB"/>
          </w:tcPr>
          <w:p w14:paraId="39F5332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75.0</w:t>
            </w:r>
          </w:p>
        </w:tc>
      </w:tr>
      <w:tr w:rsidR="005C3655" w:rsidRPr="004E61E5" w14:paraId="6E844FF9"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3D94D76"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27DA5A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Social media executive.</w:t>
            </w:r>
          </w:p>
        </w:tc>
        <w:tc>
          <w:tcPr>
            <w:tcW w:w="1267" w:type="dxa"/>
            <w:tcBorders>
              <w:top w:val="single" w:sz="8" w:space="0" w:color="AEAEAE"/>
              <w:left w:val="nil"/>
              <w:bottom w:val="single" w:sz="8" w:space="0" w:color="AEAEAE"/>
              <w:right w:val="single" w:sz="8" w:space="0" w:color="E0E0E0"/>
            </w:tcBorders>
            <w:shd w:val="clear" w:color="auto" w:fill="F9F9FB"/>
          </w:tcPr>
          <w:p w14:paraId="5949906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636707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184D73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04191D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77.1</w:t>
            </w:r>
          </w:p>
        </w:tc>
      </w:tr>
      <w:tr w:rsidR="005C3655" w:rsidRPr="004E61E5" w14:paraId="7429931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64FCFB1E"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83A994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Student</w:t>
            </w:r>
          </w:p>
        </w:tc>
        <w:tc>
          <w:tcPr>
            <w:tcW w:w="1267" w:type="dxa"/>
            <w:tcBorders>
              <w:top w:val="single" w:sz="8" w:space="0" w:color="AEAEAE"/>
              <w:left w:val="nil"/>
              <w:bottom w:val="single" w:sz="8" w:space="0" w:color="AEAEAE"/>
              <w:right w:val="single" w:sz="8" w:space="0" w:color="E0E0E0"/>
            </w:tcBorders>
            <w:shd w:val="clear" w:color="auto" w:fill="F9F9FB"/>
          </w:tcPr>
          <w:p w14:paraId="5B16D11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155F73B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12.5</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9E5D9B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12.5</w:t>
            </w:r>
          </w:p>
        </w:tc>
        <w:tc>
          <w:tcPr>
            <w:tcW w:w="1701" w:type="dxa"/>
            <w:tcBorders>
              <w:top w:val="single" w:sz="8" w:space="0" w:color="AEAEAE"/>
              <w:left w:val="single" w:sz="8" w:space="0" w:color="E0E0E0"/>
              <w:bottom w:val="single" w:sz="8" w:space="0" w:color="AEAEAE"/>
              <w:right w:val="nil"/>
            </w:tcBorders>
            <w:shd w:val="clear" w:color="auto" w:fill="F9F9FB"/>
          </w:tcPr>
          <w:p w14:paraId="51DF075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89.6</w:t>
            </w:r>
          </w:p>
        </w:tc>
      </w:tr>
      <w:tr w:rsidR="005C3655" w:rsidRPr="004E61E5" w14:paraId="5566B44D"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9FC7DD8"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674B2FD"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Teacher</w:t>
            </w:r>
          </w:p>
        </w:tc>
        <w:tc>
          <w:tcPr>
            <w:tcW w:w="1267" w:type="dxa"/>
            <w:tcBorders>
              <w:top w:val="single" w:sz="8" w:space="0" w:color="AEAEAE"/>
              <w:left w:val="nil"/>
              <w:bottom w:val="single" w:sz="8" w:space="0" w:color="AEAEAE"/>
              <w:right w:val="single" w:sz="8" w:space="0" w:color="E0E0E0"/>
            </w:tcBorders>
            <w:shd w:val="clear" w:color="auto" w:fill="F9F9FB"/>
          </w:tcPr>
          <w:p w14:paraId="260386E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05C04F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53773E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01" w:type="dxa"/>
            <w:tcBorders>
              <w:top w:val="single" w:sz="8" w:space="0" w:color="AEAEAE"/>
              <w:left w:val="single" w:sz="8" w:space="0" w:color="E0E0E0"/>
              <w:bottom w:val="single" w:sz="8" w:space="0" w:color="AEAEAE"/>
              <w:right w:val="nil"/>
            </w:tcBorders>
            <w:shd w:val="clear" w:color="auto" w:fill="F9F9FB"/>
          </w:tcPr>
          <w:p w14:paraId="0B65A48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93.8</w:t>
            </w:r>
          </w:p>
        </w:tc>
      </w:tr>
      <w:tr w:rsidR="005C3655" w:rsidRPr="004E61E5" w14:paraId="52EE9080"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601FCA35"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E9D441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Team Lead</w:t>
            </w:r>
          </w:p>
        </w:tc>
        <w:tc>
          <w:tcPr>
            <w:tcW w:w="1267" w:type="dxa"/>
            <w:tcBorders>
              <w:top w:val="single" w:sz="8" w:space="0" w:color="AEAEAE"/>
              <w:left w:val="nil"/>
              <w:bottom w:val="single" w:sz="8" w:space="0" w:color="AEAEAE"/>
              <w:right w:val="single" w:sz="8" w:space="0" w:color="E0E0E0"/>
            </w:tcBorders>
            <w:shd w:val="clear" w:color="auto" w:fill="F9F9FB"/>
          </w:tcPr>
          <w:p w14:paraId="324A3BB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4E0A92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9C60B5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5DAD0D9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95.8</w:t>
            </w:r>
          </w:p>
        </w:tc>
      </w:tr>
      <w:tr w:rsidR="005C3655" w:rsidRPr="004E61E5" w14:paraId="3826267D"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52A5F02"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58BA7C4"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Undergraduate</w:t>
            </w:r>
          </w:p>
        </w:tc>
        <w:tc>
          <w:tcPr>
            <w:tcW w:w="1267" w:type="dxa"/>
            <w:tcBorders>
              <w:top w:val="single" w:sz="8" w:space="0" w:color="AEAEAE"/>
              <w:left w:val="nil"/>
              <w:bottom w:val="single" w:sz="8" w:space="0" w:color="AEAEAE"/>
              <w:right w:val="single" w:sz="8" w:space="0" w:color="E0E0E0"/>
            </w:tcBorders>
            <w:shd w:val="clear" w:color="auto" w:fill="F9F9FB"/>
          </w:tcPr>
          <w:p w14:paraId="39AFF47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E41CF5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DBC4E9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C1EE43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97.9</w:t>
            </w:r>
          </w:p>
        </w:tc>
      </w:tr>
      <w:tr w:rsidR="005C3655" w:rsidRPr="004E61E5" w14:paraId="48C43A6C"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A9F63B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FC09F2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Waiter</w:t>
            </w:r>
          </w:p>
        </w:tc>
        <w:tc>
          <w:tcPr>
            <w:tcW w:w="1267" w:type="dxa"/>
            <w:tcBorders>
              <w:top w:val="single" w:sz="8" w:space="0" w:color="AEAEAE"/>
              <w:left w:val="nil"/>
              <w:bottom w:val="single" w:sz="8" w:space="0" w:color="AEAEAE"/>
              <w:right w:val="single" w:sz="8" w:space="0" w:color="E0E0E0"/>
            </w:tcBorders>
            <w:shd w:val="clear" w:color="auto" w:fill="F9F9FB"/>
          </w:tcPr>
          <w:p w14:paraId="5BA6357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125E0D1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D28222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7B368B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r>
      <w:tr w:rsidR="005C3655" w:rsidRPr="004E61E5" w14:paraId="29A1CF7D"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B021F32"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152935"/>
              <w:right w:val="nil"/>
            </w:tcBorders>
            <w:shd w:val="clear" w:color="auto" w:fill="E0E0E0"/>
          </w:tcPr>
          <w:p w14:paraId="0B739277"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Total</w:t>
            </w:r>
          </w:p>
        </w:tc>
        <w:tc>
          <w:tcPr>
            <w:tcW w:w="1267" w:type="dxa"/>
            <w:tcBorders>
              <w:top w:val="single" w:sz="8" w:space="0" w:color="AEAEAE"/>
              <w:left w:val="nil"/>
              <w:bottom w:val="single" w:sz="8" w:space="0" w:color="152935"/>
              <w:right w:val="single" w:sz="8" w:space="0" w:color="E0E0E0"/>
            </w:tcBorders>
            <w:shd w:val="clear" w:color="auto" w:fill="F9F9FB"/>
          </w:tcPr>
          <w:p w14:paraId="6BC695C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48</w:t>
            </w:r>
          </w:p>
        </w:tc>
        <w:tc>
          <w:tcPr>
            <w:tcW w:w="1180" w:type="dxa"/>
            <w:tcBorders>
              <w:top w:val="single" w:sz="8" w:space="0" w:color="AEAEAE"/>
              <w:left w:val="single" w:sz="8" w:space="0" w:color="E0E0E0"/>
              <w:bottom w:val="single" w:sz="8" w:space="0" w:color="152935"/>
              <w:right w:val="single" w:sz="8" w:space="0" w:color="E0E0E0"/>
            </w:tcBorders>
            <w:shd w:val="clear" w:color="auto" w:fill="F9F9FB"/>
          </w:tcPr>
          <w:p w14:paraId="3C6CD62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562" w:type="dxa"/>
            <w:tcBorders>
              <w:top w:val="single" w:sz="8" w:space="0" w:color="AEAEAE"/>
              <w:left w:val="single" w:sz="8" w:space="0" w:color="E0E0E0"/>
              <w:bottom w:val="single" w:sz="8" w:space="0" w:color="152935"/>
              <w:right w:val="single" w:sz="8" w:space="0" w:color="E0E0E0"/>
            </w:tcBorders>
            <w:shd w:val="clear" w:color="auto" w:fill="F9F9FB"/>
          </w:tcPr>
          <w:p w14:paraId="365F539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701" w:type="dxa"/>
            <w:tcBorders>
              <w:top w:val="single" w:sz="8" w:space="0" w:color="AEAEAE"/>
              <w:left w:val="single" w:sz="8" w:space="0" w:color="E0E0E0"/>
              <w:bottom w:val="single" w:sz="8" w:space="0" w:color="152935"/>
              <w:right w:val="nil"/>
            </w:tcBorders>
            <w:shd w:val="clear" w:color="auto" w:fill="F9F9FB"/>
            <w:vAlign w:val="center"/>
          </w:tcPr>
          <w:p w14:paraId="02163953" w14:textId="77777777" w:rsidR="005C3655" w:rsidRPr="004E61E5" w:rsidRDefault="005C3655" w:rsidP="009E1178">
            <w:pPr>
              <w:autoSpaceDE w:val="0"/>
              <w:autoSpaceDN w:val="0"/>
              <w:adjustRightInd w:val="0"/>
            </w:pPr>
          </w:p>
        </w:tc>
      </w:tr>
    </w:tbl>
    <w:p w14:paraId="3FA1B9F1" w14:textId="77777777" w:rsidR="005C3655" w:rsidRDefault="005C3655" w:rsidP="005C3655"/>
    <w:p w14:paraId="315204E0" w14:textId="059F33B3" w:rsidR="003832FA" w:rsidRDefault="003832FA" w:rsidP="003832FA">
      <w:r>
        <w:t xml:space="preserve"> Quantitative Analysis:</w:t>
      </w:r>
    </w:p>
    <w:p w14:paraId="3291E416" w14:textId="77777777" w:rsidR="003832FA" w:rsidRDefault="003832FA" w:rsidP="003832FA"/>
    <w:p w14:paraId="21E7EA40" w14:textId="260B174A" w:rsidR="003832FA" w:rsidRDefault="003832FA" w:rsidP="003832FA">
      <w:r>
        <w:t>1. Frequency Distribution:</w:t>
      </w:r>
    </w:p>
    <w:p w14:paraId="59124CF3" w14:textId="77777777" w:rsidR="003832FA" w:rsidRDefault="003832FA" w:rsidP="003832FA">
      <w:r>
        <w:t xml:space="preserve">   - The most common occupations include Student (12.5%), Business (6.3%), and Job (6.3%).</w:t>
      </w:r>
    </w:p>
    <w:p w14:paraId="2E1EECDB" w14:textId="77777777" w:rsidR="003832FA" w:rsidRDefault="003832FA" w:rsidP="003832FA">
      <w:r>
        <w:t xml:space="preserve">   - Many occupations have a frequency of 2.1%, indicating a diverse range of professions among respondents.</w:t>
      </w:r>
    </w:p>
    <w:p w14:paraId="73715A95" w14:textId="77777777" w:rsidR="003832FA" w:rsidRDefault="003832FA" w:rsidP="003832FA"/>
    <w:p w14:paraId="5EACFBD7" w14:textId="3EBA0B10" w:rsidR="003832FA" w:rsidRDefault="003832FA" w:rsidP="003832FA">
      <w:r>
        <w:t>2. Percentage Distribution:</w:t>
      </w:r>
    </w:p>
    <w:p w14:paraId="2D464EBC" w14:textId="77777777" w:rsidR="003832FA" w:rsidRDefault="003832FA" w:rsidP="003832FA">
      <w:r>
        <w:lastRenderedPageBreak/>
        <w:t xml:space="preserve">   - The most prevalent category is Student (12.5%), suggesting a significant representation of the younger demographic.</w:t>
      </w:r>
    </w:p>
    <w:p w14:paraId="7D473DC9" w14:textId="77777777" w:rsidR="003832FA" w:rsidRDefault="003832FA" w:rsidP="003832FA">
      <w:r>
        <w:t xml:space="preserve">   - Business-related occupations collectively contribute to 14.6%, indicating engagement from professionals.</w:t>
      </w:r>
    </w:p>
    <w:p w14:paraId="311A50C4" w14:textId="77777777" w:rsidR="003832FA" w:rsidRDefault="003832FA" w:rsidP="003832FA"/>
    <w:p w14:paraId="599935B6" w14:textId="313BB1C9" w:rsidR="003832FA" w:rsidRDefault="003832FA" w:rsidP="003832FA">
      <w:r>
        <w:t xml:space="preserve"> Implications:</w:t>
      </w:r>
    </w:p>
    <w:p w14:paraId="65AE5E08" w14:textId="77777777" w:rsidR="003832FA" w:rsidRDefault="003832FA" w:rsidP="003832FA"/>
    <w:p w14:paraId="6D5A4DB8" w14:textId="15676F2B" w:rsidR="003832FA" w:rsidRDefault="003832FA" w:rsidP="003832FA">
      <w:r>
        <w:t>1. Target Audience Identification:</w:t>
      </w:r>
    </w:p>
    <w:p w14:paraId="3C646C80" w14:textId="77777777" w:rsidR="003832FA" w:rsidRDefault="003832FA" w:rsidP="003832FA">
      <w:r>
        <w:t xml:space="preserve">   - The dominance of students suggests a younger audience. Marketing strategies can be tailored to appeal to the preferences and interests of this demographic.</w:t>
      </w:r>
    </w:p>
    <w:p w14:paraId="73A350A0" w14:textId="77777777" w:rsidR="003832FA" w:rsidRDefault="003832FA" w:rsidP="003832FA">
      <w:r>
        <w:t xml:space="preserve">   - Businesses should consider the occupational diversity for targeted advertising and product/service customization.</w:t>
      </w:r>
    </w:p>
    <w:p w14:paraId="5B58FA11" w14:textId="77777777" w:rsidR="003832FA" w:rsidRDefault="003832FA" w:rsidP="003832FA"/>
    <w:p w14:paraId="7F7E4666" w14:textId="39249351" w:rsidR="003832FA" w:rsidRDefault="003832FA" w:rsidP="003832FA">
      <w:r>
        <w:t xml:space="preserve"> Interpretations:</w:t>
      </w:r>
    </w:p>
    <w:p w14:paraId="2A5FAA4C" w14:textId="77777777" w:rsidR="003832FA" w:rsidRDefault="003832FA" w:rsidP="003832FA"/>
    <w:p w14:paraId="3314E72C" w14:textId="5B2F15C6" w:rsidR="003832FA" w:rsidRDefault="003832FA" w:rsidP="003832FA">
      <w:r>
        <w:t>1. Student Engagement:</w:t>
      </w:r>
    </w:p>
    <w:p w14:paraId="43F55A5A" w14:textId="77777777" w:rsidR="003832FA" w:rsidRDefault="003832FA" w:rsidP="003832FA">
      <w:r>
        <w:t xml:space="preserve">   - With students being a substantial portion, marketing efforts can leverage platforms and content formats popular among students.</w:t>
      </w:r>
    </w:p>
    <w:p w14:paraId="36980098" w14:textId="77777777" w:rsidR="003832FA" w:rsidRDefault="003832FA" w:rsidP="003832FA">
      <w:r>
        <w:t xml:space="preserve">   - Brands focusing on products/services appealing to students can find opportunities for promotion.</w:t>
      </w:r>
    </w:p>
    <w:p w14:paraId="005B8F27" w14:textId="77777777" w:rsidR="003832FA" w:rsidRDefault="003832FA" w:rsidP="003832FA"/>
    <w:p w14:paraId="538F8D07" w14:textId="7DE4857B" w:rsidR="003832FA" w:rsidRDefault="003832FA" w:rsidP="003832FA">
      <w:r>
        <w:t>2. Professional Involvement:</w:t>
      </w:r>
    </w:p>
    <w:p w14:paraId="452238C9" w14:textId="77777777" w:rsidR="003832FA" w:rsidRDefault="003832FA" w:rsidP="003832FA">
      <w:r>
        <w:t xml:space="preserve">   - The presence of various professionals, including those in business, digital marketing, and quality management, highlights a diverse respondent base.</w:t>
      </w:r>
    </w:p>
    <w:p w14:paraId="4CE946D1" w14:textId="77777777" w:rsidR="003832FA" w:rsidRDefault="003832FA" w:rsidP="003832FA">
      <w:r>
        <w:t xml:space="preserve">   - Tailoring marketing messages to resonate with the interests and needs of professionals in different fields can enhance engagement.</w:t>
      </w:r>
    </w:p>
    <w:p w14:paraId="2C4EAAED" w14:textId="77777777" w:rsidR="003832FA" w:rsidRDefault="003832FA" w:rsidP="003832FA"/>
    <w:p w14:paraId="61000842" w14:textId="4A5287BA" w:rsidR="003832FA" w:rsidRDefault="003832FA" w:rsidP="003832FA">
      <w:r>
        <w:t xml:space="preserve"> Theoretical Considerations:</w:t>
      </w:r>
    </w:p>
    <w:p w14:paraId="5949B4BA" w14:textId="77777777" w:rsidR="003832FA" w:rsidRDefault="003832FA" w:rsidP="003832FA"/>
    <w:p w14:paraId="7BA71ADC" w14:textId="11007FBD" w:rsidR="003832FA" w:rsidRDefault="003832FA" w:rsidP="003832FA">
      <w:r>
        <w:t>1. Occupational Theory:</w:t>
      </w:r>
    </w:p>
    <w:p w14:paraId="54BE5B36" w14:textId="77777777" w:rsidR="003832FA" w:rsidRDefault="003832FA" w:rsidP="003832FA">
      <w:r>
        <w:t xml:space="preserve">   - The distribution across various occupations aligns with theories related to occupational segmentation in marketing.</w:t>
      </w:r>
    </w:p>
    <w:p w14:paraId="25BE1909" w14:textId="77777777" w:rsidR="003832FA" w:rsidRDefault="003832FA" w:rsidP="003832FA">
      <w:r>
        <w:t xml:space="preserve">   - Understanding the occupational background of respondents is crucial for crafting effective marketing messages.</w:t>
      </w:r>
    </w:p>
    <w:p w14:paraId="08D32FC3" w14:textId="77777777" w:rsidR="003832FA" w:rsidRDefault="003832FA" w:rsidP="003832FA"/>
    <w:p w14:paraId="28DBF5E0" w14:textId="45A3F4B6" w:rsidR="003832FA" w:rsidRDefault="003832FA" w:rsidP="003832FA">
      <w:r>
        <w:t>2. Generational Theory:</w:t>
      </w:r>
    </w:p>
    <w:p w14:paraId="19746865" w14:textId="77777777" w:rsidR="003832FA" w:rsidRDefault="003832FA" w:rsidP="003832FA">
      <w:r>
        <w:t xml:space="preserve">   - The prominence of students reflects characteristics of a particular generation. Marketing strategies can be aligned with generational preferences for better effectiveness.</w:t>
      </w:r>
    </w:p>
    <w:p w14:paraId="21D5B240" w14:textId="77777777" w:rsidR="003832FA" w:rsidRDefault="003832FA" w:rsidP="003832FA"/>
    <w:p w14:paraId="64DCDD29" w14:textId="1E2406A3" w:rsidR="003832FA" w:rsidRDefault="003832FA" w:rsidP="003832FA">
      <w:r>
        <w:t>In summary, the data indicates a diverse range of occupations among respondents, with a notable presence of students. Tailoring marketing strategies to cater to both students and professionals in various fields can enhance the effectiveness of promotional efforts. Theoretical frameworks related to occupational and generational considerations can guide strategic decisions in reaching diverse occupational segments.</w:t>
      </w:r>
    </w:p>
    <w:p w14:paraId="341A8A35" w14:textId="77777777" w:rsidR="003832FA" w:rsidRDefault="003832FA" w:rsidP="003832FA"/>
    <w:p w14:paraId="3A6720A0" w14:textId="77777777" w:rsidR="005C3655" w:rsidRDefault="005C3655" w:rsidP="005C3655">
      <w:r>
        <w:t>5.</w:t>
      </w:r>
    </w:p>
    <w:tbl>
      <w:tblPr>
        <w:tblW w:w="9060" w:type="dxa"/>
        <w:tblLayout w:type="fixed"/>
        <w:tblCellMar>
          <w:left w:w="0" w:type="dxa"/>
          <w:right w:w="0" w:type="dxa"/>
        </w:tblCellMar>
        <w:tblLook w:val="0000" w:firstRow="0" w:lastRow="0" w:firstColumn="0" w:lastColumn="0" w:noHBand="0" w:noVBand="0"/>
      </w:tblPr>
      <w:tblGrid>
        <w:gridCol w:w="858"/>
        <w:gridCol w:w="2436"/>
        <w:gridCol w:w="1279"/>
        <w:gridCol w:w="1191"/>
        <w:gridCol w:w="1578"/>
        <w:gridCol w:w="1718"/>
      </w:tblGrid>
      <w:tr w:rsidR="005C3655" w:rsidRPr="004E61E5" w14:paraId="4E094A8E" w14:textId="77777777" w:rsidTr="009E1178">
        <w:trPr>
          <w:cantSplit/>
        </w:trPr>
        <w:tc>
          <w:tcPr>
            <w:tcW w:w="9057" w:type="dxa"/>
            <w:gridSpan w:val="6"/>
            <w:tcBorders>
              <w:top w:val="nil"/>
              <w:left w:val="nil"/>
              <w:bottom w:val="nil"/>
              <w:right w:val="nil"/>
            </w:tcBorders>
            <w:shd w:val="clear" w:color="auto" w:fill="FFFFFF"/>
            <w:vAlign w:val="center"/>
          </w:tcPr>
          <w:p w14:paraId="215B7E4E" w14:textId="77777777" w:rsidR="005C3655" w:rsidRPr="004E61E5" w:rsidRDefault="005C3655" w:rsidP="009E1178">
            <w:pPr>
              <w:autoSpaceDE w:val="0"/>
              <w:autoSpaceDN w:val="0"/>
              <w:adjustRightInd w:val="0"/>
              <w:spacing w:line="320" w:lineRule="atLeast"/>
              <w:ind w:right="60"/>
              <w:rPr>
                <w:color w:val="010205"/>
                <w:sz w:val="28"/>
                <w:szCs w:val="28"/>
              </w:rPr>
            </w:pPr>
            <w:r w:rsidRPr="004E61E5">
              <w:rPr>
                <w:b/>
                <w:bCs/>
                <w:color w:val="010205"/>
                <w:sz w:val="28"/>
                <w:szCs w:val="28"/>
              </w:rPr>
              <w:t>use the internet</w:t>
            </w:r>
          </w:p>
        </w:tc>
      </w:tr>
      <w:tr w:rsidR="005C3655" w:rsidRPr="004E61E5" w14:paraId="502D2121" w14:textId="77777777" w:rsidTr="009E1178">
        <w:trPr>
          <w:cantSplit/>
        </w:trPr>
        <w:tc>
          <w:tcPr>
            <w:tcW w:w="3293" w:type="dxa"/>
            <w:gridSpan w:val="2"/>
            <w:tcBorders>
              <w:top w:val="nil"/>
              <w:left w:val="nil"/>
              <w:bottom w:val="single" w:sz="8" w:space="0" w:color="152935"/>
              <w:right w:val="nil"/>
            </w:tcBorders>
            <w:shd w:val="clear" w:color="auto" w:fill="FFFFFF"/>
            <w:vAlign w:val="bottom"/>
          </w:tcPr>
          <w:p w14:paraId="557E09B8" w14:textId="77777777" w:rsidR="005C3655" w:rsidRPr="004E61E5"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5F47B368"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5CBA7545"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7831C5C2"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287CA0AF"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Cumulative Percent</w:t>
            </w:r>
          </w:p>
        </w:tc>
      </w:tr>
      <w:tr w:rsidR="005C3655" w:rsidRPr="004E61E5" w14:paraId="7CC5DB53"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6E5CDAB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Valid</w:t>
            </w:r>
          </w:p>
        </w:tc>
        <w:tc>
          <w:tcPr>
            <w:tcW w:w="2435" w:type="dxa"/>
            <w:tcBorders>
              <w:top w:val="single" w:sz="8" w:space="0" w:color="152935"/>
              <w:left w:val="nil"/>
              <w:bottom w:val="single" w:sz="8" w:space="0" w:color="AEAEAE"/>
              <w:right w:val="nil"/>
            </w:tcBorders>
            <w:shd w:val="clear" w:color="auto" w:fill="E0E0E0"/>
          </w:tcPr>
          <w:p w14:paraId="7B403FC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- 1-5 hours</w:t>
            </w:r>
          </w:p>
        </w:tc>
        <w:tc>
          <w:tcPr>
            <w:tcW w:w="1279" w:type="dxa"/>
            <w:tcBorders>
              <w:top w:val="single" w:sz="8" w:space="0" w:color="152935"/>
              <w:left w:val="nil"/>
              <w:bottom w:val="single" w:sz="8" w:space="0" w:color="AEAEAE"/>
              <w:right w:val="single" w:sz="8" w:space="0" w:color="E0E0E0"/>
            </w:tcBorders>
            <w:shd w:val="clear" w:color="auto" w:fill="F9F9FB"/>
          </w:tcPr>
          <w:p w14:paraId="6ADB9B4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05E0882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10.4</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11D3EAC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10.4</w:t>
            </w:r>
          </w:p>
        </w:tc>
        <w:tc>
          <w:tcPr>
            <w:tcW w:w="1717" w:type="dxa"/>
            <w:tcBorders>
              <w:top w:val="single" w:sz="8" w:space="0" w:color="152935"/>
              <w:left w:val="single" w:sz="8" w:space="0" w:color="E0E0E0"/>
              <w:bottom w:val="single" w:sz="8" w:space="0" w:color="AEAEAE"/>
              <w:right w:val="nil"/>
            </w:tcBorders>
            <w:shd w:val="clear" w:color="auto" w:fill="F9F9FB"/>
          </w:tcPr>
          <w:p w14:paraId="09E3A1E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10.4</w:t>
            </w:r>
          </w:p>
        </w:tc>
      </w:tr>
      <w:tr w:rsidR="005C3655" w:rsidRPr="004E61E5" w14:paraId="359989F5"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4D7BEDE5" w14:textId="77777777" w:rsidR="005C3655" w:rsidRPr="004E61E5" w:rsidRDefault="005C3655" w:rsidP="009E1178">
            <w:pPr>
              <w:autoSpaceDE w:val="0"/>
              <w:autoSpaceDN w:val="0"/>
              <w:adjustRightInd w:val="0"/>
              <w:rPr>
                <w:rFonts w:ascii="Arial" w:hAnsi="Arial" w:cs="Arial"/>
                <w:color w:val="010205"/>
              </w:rPr>
            </w:pPr>
          </w:p>
        </w:tc>
        <w:tc>
          <w:tcPr>
            <w:tcW w:w="2435" w:type="dxa"/>
            <w:tcBorders>
              <w:top w:val="single" w:sz="8" w:space="0" w:color="AEAEAE"/>
              <w:left w:val="nil"/>
              <w:bottom w:val="single" w:sz="8" w:space="0" w:color="AEAEAE"/>
              <w:right w:val="nil"/>
            </w:tcBorders>
            <w:shd w:val="clear" w:color="auto" w:fill="E0E0E0"/>
          </w:tcPr>
          <w:p w14:paraId="26625604"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- 11-20 hours</w:t>
            </w:r>
          </w:p>
        </w:tc>
        <w:tc>
          <w:tcPr>
            <w:tcW w:w="1279" w:type="dxa"/>
            <w:tcBorders>
              <w:top w:val="single" w:sz="8" w:space="0" w:color="AEAEAE"/>
              <w:left w:val="nil"/>
              <w:bottom w:val="single" w:sz="8" w:space="0" w:color="AEAEAE"/>
              <w:right w:val="single" w:sz="8" w:space="0" w:color="E0E0E0"/>
            </w:tcBorders>
            <w:shd w:val="clear" w:color="auto" w:fill="F9F9FB"/>
          </w:tcPr>
          <w:p w14:paraId="258A998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13124E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22.9</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6562006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22.9</w:t>
            </w:r>
          </w:p>
        </w:tc>
        <w:tc>
          <w:tcPr>
            <w:tcW w:w="1717" w:type="dxa"/>
            <w:tcBorders>
              <w:top w:val="single" w:sz="8" w:space="0" w:color="AEAEAE"/>
              <w:left w:val="single" w:sz="8" w:space="0" w:color="E0E0E0"/>
              <w:bottom w:val="single" w:sz="8" w:space="0" w:color="AEAEAE"/>
              <w:right w:val="nil"/>
            </w:tcBorders>
            <w:shd w:val="clear" w:color="auto" w:fill="F9F9FB"/>
          </w:tcPr>
          <w:p w14:paraId="7BB6F9C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33.3</w:t>
            </w:r>
          </w:p>
        </w:tc>
      </w:tr>
      <w:tr w:rsidR="005C3655" w:rsidRPr="004E61E5" w14:paraId="2FD93321"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5E4E523F" w14:textId="77777777" w:rsidR="005C3655" w:rsidRPr="004E61E5" w:rsidRDefault="005C3655" w:rsidP="009E1178">
            <w:pPr>
              <w:autoSpaceDE w:val="0"/>
              <w:autoSpaceDN w:val="0"/>
              <w:adjustRightInd w:val="0"/>
              <w:rPr>
                <w:rFonts w:ascii="Arial" w:hAnsi="Arial" w:cs="Arial"/>
                <w:color w:val="010205"/>
              </w:rPr>
            </w:pPr>
          </w:p>
        </w:tc>
        <w:tc>
          <w:tcPr>
            <w:tcW w:w="2435" w:type="dxa"/>
            <w:tcBorders>
              <w:top w:val="single" w:sz="8" w:space="0" w:color="AEAEAE"/>
              <w:left w:val="nil"/>
              <w:bottom w:val="single" w:sz="8" w:space="0" w:color="AEAEAE"/>
              <w:right w:val="nil"/>
            </w:tcBorders>
            <w:shd w:val="clear" w:color="auto" w:fill="E0E0E0"/>
          </w:tcPr>
          <w:p w14:paraId="7DB6175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- 6-10 hours</w:t>
            </w:r>
          </w:p>
        </w:tc>
        <w:tc>
          <w:tcPr>
            <w:tcW w:w="1279" w:type="dxa"/>
            <w:tcBorders>
              <w:top w:val="single" w:sz="8" w:space="0" w:color="AEAEAE"/>
              <w:left w:val="nil"/>
              <w:bottom w:val="single" w:sz="8" w:space="0" w:color="AEAEAE"/>
              <w:right w:val="single" w:sz="8" w:space="0" w:color="E0E0E0"/>
            </w:tcBorders>
            <w:shd w:val="clear" w:color="auto" w:fill="F9F9FB"/>
          </w:tcPr>
          <w:p w14:paraId="4DAA90B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17</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37E9F2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35.4</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BACCA3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35.4</w:t>
            </w:r>
          </w:p>
        </w:tc>
        <w:tc>
          <w:tcPr>
            <w:tcW w:w="1717" w:type="dxa"/>
            <w:tcBorders>
              <w:top w:val="single" w:sz="8" w:space="0" w:color="AEAEAE"/>
              <w:left w:val="single" w:sz="8" w:space="0" w:color="E0E0E0"/>
              <w:bottom w:val="single" w:sz="8" w:space="0" w:color="AEAEAE"/>
              <w:right w:val="nil"/>
            </w:tcBorders>
            <w:shd w:val="clear" w:color="auto" w:fill="F9F9FB"/>
          </w:tcPr>
          <w:p w14:paraId="3ED5EC5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68.8</w:t>
            </w:r>
          </w:p>
        </w:tc>
      </w:tr>
      <w:tr w:rsidR="005C3655" w:rsidRPr="004E61E5" w14:paraId="0499CF33"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3A8B4B2F" w14:textId="77777777" w:rsidR="005C3655" w:rsidRPr="004E61E5" w:rsidRDefault="005C3655" w:rsidP="009E1178">
            <w:pPr>
              <w:autoSpaceDE w:val="0"/>
              <w:autoSpaceDN w:val="0"/>
              <w:adjustRightInd w:val="0"/>
              <w:rPr>
                <w:rFonts w:ascii="Arial" w:hAnsi="Arial" w:cs="Arial"/>
                <w:color w:val="010205"/>
              </w:rPr>
            </w:pPr>
          </w:p>
        </w:tc>
        <w:tc>
          <w:tcPr>
            <w:tcW w:w="2435" w:type="dxa"/>
            <w:tcBorders>
              <w:top w:val="single" w:sz="8" w:space="0" w:color="AEAEAE"/>
              <w:left w:val="nil"/>
              <w:bottom w:val="single" w:sz="8" w:space="0" w:color="AEAEAE"/>
              <w:right w:val="nil"/>
            </w:tcBorders>
            <w:shd w:val="clear" w:color="auto" w:fill="E0E0E0"/>
          </w:tcPr>
          <w:p w14:paraId="0CD02DE2"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More than 20 hours</w:t>
            </w:r>
          </w:p>
        </w:tc>
        <w:tc>
          <w:tcPr>
            <w:tcW w:w="1279" w:type="dxa"/>
            <w:tcBorders>
              <w:top w:val="single" w:sz="8" w:space="0" w:color="AEAEAE"/>
              <w:left w:val="nil"/>
              <w:bottom w:val="single" w:sz="8" w:space="0" w:color="AEAEAE"/>
              <w:right w:val="single" w:sz="8" w:space="0" w:color="E0E0E0"/>
            </w:tcBorders>
            <w:shd w:val="clear" w:color="auto" w:fill="F9F9FB"/>
          </w:tcPr>
          <w:p w14:paraId="297CE87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37EF850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27.1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AD06A2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27.1</w:t>
            </w:r>
          </w:p>
        </w:tc>
        <w:tc>
          <w:tcPr>
            <w:tcW w:w="1717" w:type="dxa"/>
            <w:tcBorders>
              <w:top w:val="single" w:sz="8" w:space="0" w:color="AEAEAE"/>
              <w:left w:val="single" w:sz="8" w:space="0" w:color="E0E0E0"/>
              <w:bottom w:val="single" w:sz="8" w:space="0" w:color="AEAEAE"/>
              <w:right w:val="nil"/>
            </w:tcBorders>
            <w:shd w:val="clear" w:color="auto" w:fill="F9F9FB"/>
          </w:tcPr>
          <w:p w14:paraId="2884AAD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95.8</w:t>
            </w:r>
          </w:p>
        </w:tc>
      </w:tr>
      <w:tr w:rsidR="005C3655" w:rsidRPr="004E61E5" w14:paraId="5FF491DB"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BAE7EA4" w14:textId="77777777" w:rsidR="005C3655" w:rsidRPr="004E61E5" w:rsidRDefault="005C3655" w:rsidP="009E1178">
            <w:pPr>
              <w:autoSpaceDE w:val="0"/>
              <w:autoSpaceDN w:val="0"/>
              <w:adjustRightInd w:val="0"/>
              <w:rPr>
                <w:rFonts w:ascii="Arial" w:hAnsi="Arial" w:cs="Arial"/>
                <w:color w:val="010205"/>
              </w:rPr>
            </w:pPr>
          </w:p>
        </w:tc>
        <w:tc>
          <w:tcPr>
            <w:tcW w:w="2435" w:type="dxa"/>
            <w:tcBorders>
              <w:top w:val="single" w:sz="8" w:space="0" w:color="AEAEAE"/>
              <w:left w:val="nil"/>
              <w:bottom w:val="single" w:sz="8" w:space="0" w:color="AEAEAE"/>
              <w:right w:val="nil"/>
            </w:tcBorders>
            <w:shd w:val="clear" w:color="auto" w:fill="E0E0E0"/>
          </w:tcPr>
          <w:p w14:paraId="103D2C61"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Less than 1 hour</w:t>
            </w:r>
          </w:p>
        </w:tc>
        <w:tc>
          <w:tcPr>
            <w:tcW w:w="1279" w:type="dxa"/>
            <w:tcBorders>
              <w:top w:val="single" w:sz="8" w:space="0" w:color="AEAEAE"/>
              <w:left w:val="nil"/>
              <w:bottom w:val="single" w:sz="8" w:space="0" w:color="AEAEAE"/>
              <w:right w:val="single" w:sz="8" w:space="0" w:color="E0E0E0"/>
            </w:tcBorders>
            <w:shd w:val="clear" w:color="auto" w:fill="F9F9FB"/>
          </w:tcPr>
          <w:p w14:paraId="15DC2DB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3AD2092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6B661A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17" w:type="dxa"/>
            <w:tcBorders>
              <w:top w:val="single" w:sz="8" w:space="0" w:color="AEAEAE"/>
              <w:left w:val="single" w:sz="8" w:space="0" w:color="E0E0E0"/>
              <w:bottom w:val="single" w:sz="8" w:space="0" w:color="AEAEAE"/>
              <w:right w:val="nil"/>
            </w:tcBorders>
            <w:shd w:val="clear" w:color="auto" w:fill="F9F9FB"/>
          </w:tcPr>
          <w:p w14:paraId="3DCC415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r>
      <w:tr w:rsidR="005C3655" w:rsidRPr="004E61E5" w14:paraId="42FCB929"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448C6F2D" w14:textId="77777777" w:rsidR="005C3655" w:rsidRPr="004E61E5" w:rsidRDefault="005C3655" w:rsidP="009E1178">
            <w:pPr>
              <w:autoSpaceDE w:val="0"/>
              <w:autoSpaceDN w:val="0"/>
              <w:adjustRightInd w:val="0"/>
              <w:rPr>
                <w:rFonts w:ascii="Arial" w:hAnsi="Arial" w:cs="Arial"/>
                <w:color w:val="010205"/>
              </w:rPr>
            </w:pPr>
          </w:p>
        </w:tc>
        <w:tc>
          <w:tcPr>
            <w:tcW w:w="2435" w:type="dxa"/>
            <w:tcBorders>
              <w:top w:val="single" w:sz="8" w:space="0" w:color="AEAEAE"/>
              <w:left w:val="nil"/>
              <w:bottom w:val="single" w:sz="8" w:space="0" w:color="152935"/>
              <w:right w:val="nil"/>
            </w:tcBorders>
            <w:shd w:val="clear" w:color="auto" w:fill="E0E0E0"/>
          </w:tcPr>
          <w:p w14:paraId="5A91EB6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2B0101B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60ABE33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3D39442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58F826FE" w14:textId="77777777" w:rsidR="005C3655" w:rsidRPr="004E61E5" w:rsidRDefault="005C3655" w:rsidP="009E1178">
            <w:pPr>
              <w:autoSpaceDE w:val="0"/>
              <w:autoSpaceDN w:val="0"/>
              <w:adjustRightInd w:val="0"/>
            </w:pPr>
          </w:p>
        </w:tc>
      </w:tr>
    </w:tbl>
    <w:p w14:paraId="74584065" w14:textId="77777777" w:rsidR="005C3655" w:rsidRDefault="005C3655" w:rsidP="005C3655"/>
    <w:p w14:paraId="02E6ABBD" w14:textId="3C0FCDBB" w:rsidR="003832FA" w:rsidRDefault="003832FA" w:rsidP="003832FA">
      <w:r>
        <w:lastRenderedPageBreak/>
        <w:t xml:space="preserve"> Quantitative Analysis:</w:t>
      </w:r>
    </w:p>
    <w:p w14:paraId="665730AC" w14:textId="77777777" w:rsidR="003832FA" w:rsidRDefault="003832FA" w:rsidP="003832FA"/>
    <w:p w14:paraId="39F32D79" w14:textId="77CCDF4C" w:rsidR="003832FA" w:rsidRDefault="003832FA" w:rsidP="003832FA">
      <w:r>
        <w:t>1. Frequency Distribution:</w:t>
      </w:r>
    </w:p>
    <w:p w14:paraId="41245685" w14:textId="77777777" w:rsidR="003832FA" w:rsidRDefault="003832FA" w:rsidP="003832FA">
      <w:r>
        <w:t xml:space="preserve">   - Respondents' internet usage varies widely.</w:t>
      </w:r>
    </w:p>
    <w:p w14:paraId="2A1804CF" w14:textId="77777777" w:rsidR="003832FA" w:rsidRDefault="003832FA" w:rsidP="003832FA">
      <w:r>
        <w:t xml:space="preserve">   - The majority (35.4%) spends 6-10 hours online, while 22.9% dedicate 11-20 hours.</w:t>
      </w:r>
    </w:p>
    <w:p w14:paraId="767D4087" w14:textId="77777777" w:rsidR="003832FA" w:rsidRDefault="003832FA" w:rsidP="003832FA">
      <w:r>
        <w:t xml:space="preserve">   - A significant portion (27.1%) spends more than 20 hours online, indicating a highly connected segment.</w:t>
      </w:r>
    </w:p>
    <w:p w14:paraId="3E217840" w14:textId="77777777" w:rsidR="003832FA" w:rsidRDefault="003832FA" w:rsidP="003832FA">
      <w:r>
        <w:t xml:space="preserve">   - Only 4.2% use the internet for less than 1 hour.</w:t>
      </w:r>
    </w:p>
    <w:p w14:paraId="250EF6CF" w14:textId="77777777" w:rsidR="003832FA" w:rsidRDefault="003832FA" w:rsidP="003832FA"/>
    <w:p w14:paraId="4A1F2895" w14:textId="4ED747BB" w:rsidR="003832FA" w:rsidRDefault="003832FA" w:rsidP="003832FA">
      <w:r>
        <w:t>2. Percentage Distribution:</w:t>
      </w:r>
    </w:p>
    <w:p w14:paraId="2864BD9D" w14:textId="77777777" w:rsidR="003832FA" w:rsidRDefault="003832FA" w:rsidP="003832FA">
      <w:r>
        <w:t xml:space="preserve">   - A substantial 68.8% of respondents are in the 6-20 hours range, signifying a high internet usage pattern.</w:t>
      </w:r>
    </w:p>
    <w:p w14:paraId="3BCAEF93" w14:textId="77777777" w:rsidR="003832FA" w:rsidRDefault="003832FA" w:rsidP="003832FA">
      <w:r>
        <w:t xml:space="preserve">   - The segment spending more than 20 hours (27.1%) suggests an audience highly engaged with online content.</w:t>
      </w:r>
    </w:p>
    <w:p w14:paraId="7355B570" w14:textId="77777777" w:rsidR="003832FA" w:rsidRDefault="003832FA" w:rsidP="003832FA"/>
    <w:p w14:paraId="3A1E7E20" w14:textId="424CDD29" w:rsidR="003832FA" w:rsidRDefault="003832FA" w:rsidP="003832FA">
      <w:r>
        <w:t xml:space="preserve"> Implications:</w:t>
      </w:r>
    </w:p>
    <w:p w14:paraId="3ED975F4" w14:textId="77777777" w:rsidR="003832FA" w:rsidRDefault="003832FA" w:rsidP="003832FA"/>
    <w:p w14:paraId="378EF3CC" w14:textId="600B465D" w:rsidR="003832FA" w:rsidRDefault="003832FA" w:rsidP="003832FA">
      <w:r>
        <w:t>1. Digital Engagement:</w:t>
      </w:r>
    </w:p>
    <w:p w14:paraId="022BB101" w14:textId="77777777" w:rsidR="003832FA" w:rsidRDefault="003832FA" w:rsidP="003832FA">
      <w:r>
        <w:t xml:space="preserve">   - Marketing strategies should prioritize digital channels, given the significant time spent online by respondents.</w:t>
      </w:r>
    </w:p>
    <w:p w14:paraId="6132294F" w14:textId="77777777" w:rsidR="003832FA" w:rsidRDefault="003832FA" w:rsidP="003832FA">
      <w:r>
        <w:t xml:space="preserve">   - Social media platforms, content marketing, and online advertising can be effective in reaching this digitally active audience.</w:t>
      </w:r>
    </w:p>
    <w:p w14:paraId="5C67B383" w14:textId="77777777" w:rsidR="003832FA" w:rsidRDefault="003832FA" w:rsidP="003832FA"/>
    <w:p w14:paraId="115E8415" w14:textId="5B17B3CF" w:rsidR="003832FA" w:rsidRDefault="003832FA" w:rsidP="003832FA">
      <w:r>
        <w:t>2. Content Consumption Patterns:</w:t>
      </w:r>
    </w:p>
    <w:p w14:paraId="71FDC4C9" w14:textId="77777777" w:rsidR="003832FA" w:rsidRDefault="003832FA" w:rsidP="003832FA">
      <w:r>
        <w:t xml:space="preserve">   - The varying usage patterns imply diverse content consumption habits. Tailoring content based on time spent online can enhance engagement.</w:t>
      </w:r>
    </w:p>
    <w:p w14:paraId="2F7344D6" w14:textId="77777777" w:rsidR="003832FA" w:rsidRDefault="003832FA" w:rsidP="003832FA"/>
    <w:p w14:paraId="74249C48" w14:textId="71EEDD05" w:rsidR="003832FA" w:rsidRDefault="003832FA" w:rsidP="003832FA">
      <w:r>
        <w:t xml:space="preserve"> Interpretations:</w:t>
      </w:r>
    </w:p>
    <w:p w14:paraId="3B8C6E7E" w14:textId="77777777" w:rsidR="003832FA" w:rsidRDefault="003832FA" w:rsidP="003832FA"/>
    <w:p w14:paraId="1577A6D3" w14:textId="6F4A25BD" w:rsidR="003832FA" w:rsidRDefault="003832FA" w:rsidP="003832FA">
      <w:r>
        <w:t>1. Digital Dependency:</w:t>
      </w:r>
    </w:p>
    <w:p w14:paraId="2A47B855" w14:textId="77777777" w:rsidR="003832FA" w:rsidRDefault="003832FA" w:rsidP="003832FA">
      <w:r>
        <w:t xml:space="preserve">   - The majority spending 6-20 hours indicates a dependency on digital platforms for information, entertainment, and possibly shopping.</w:t>
      </w:r>
    </w:p>
    <w:p w14:paraId="1C7759E4" w14:textId="77777777" w:rsidR="003832FA" w:rsidRDefault="003832FA" w:rsidP="003832FA">
      <w:r>
        <w:t xml:space="preserve">   - Brands should ensure a strong online presence to capture the attention of this digitally active audience.</w:t>
      </w:r>
    </w:p>
    <w:p w14:paraId="29C03E78" w14:textId="77777777" w:rsidR="003832FA" w:rsidRDefault="003832FA" w:rsidP="003832FA"/>
    <w:p w14:paraId="4F2955BD" w14:textId="1C5942C3" w:rsidR="003832FA" w:rsidRDefault="003832FA" w:rsidP="003832FA">
      <w:r>
        <w:t>2. Strategic Timing:</w:t>
      </w:r>
    </w:p>
    <w:p w14:paraId="7FCB0CD2" w14:textId="77777777" w:rsidR="003832FA" w:rsidRDefault="003832FA" w:rsidP="003832FA">
      <w:r>
        <w:t xml:space="preserve">   - Understanding peak usage hours within the </w:t>
      </w:r>
      <w:proofErr w:type="gramStart"/>
      <w:r>
        <w:t>6-20 hour</w:t>
      </w:r>
      <w:proofErr w:type="gramEnd"/>
      <w:r>
        <w:t xml:space="preserve"> range can guide brands in strategically timing their online campaigns.</w:t>
      </w:r>
    </w:p>
    <w:p w14:paraId="2BB7DA56" w14:textId="77777777" w:rsidR="003832FA" w:rsidRDefault="003832FA" w:rsidP="003832FA">
      <w:r>
        <w:t xml:space="preserve">   - </w:t>
      </w:r>
      <w:proofErr w:type="spellStart"/>
      <w:r>
        <w:t>Analyzing</w:t>
      </w:r>
      <w:proofErr w:type="spellEnd"/>
      <w:r>
        <w:t xml:space="preserve"> usage patterns can help identify optimal times for content release and promotions.</w:t>
      </w:r>
    </w:p>
    <w:p w14:paraId="473FED6F" w14:textId="77777777" w:rsidR="003832FA" w:rsidRDefault="003832FA" w:rsidP="003832FA"/>
    <w:p w14:paraId="7A848D25" w14:textId="54977F38" w:rsidR="003832FA" w:rsidRDefault="003832FA" w:rsidP="003832FA">
      <w:r>
        <w:t>Theoretical Considerations:</w:t>
      </w:r>
    </w:p>
    <w:p w14:paraId="4A27ABC4" w14:textId="77777777" w:rsidR="003832FA" w:rsidRDefault="003832FA" w:rsidP="003832FA"/>
    <w:p w14:paraId="6EF56A9F" w14:textId="2F965F37" w:rsidR="003832FA" w:rsidRDefault="003832FA" w:rsidP="003832FA">
      <w:r>
        <w:t>1. Digitalization Theory:</w:t>
      </w:r>
    </w:p>
    <w:p w14:paraId="58084F98" w14:textId="77777777" w:rsidR="003832FA" w:rsidRDefault="003832FA" w:rsidP="003832FA">
      <w:r>
        <w:t xml:space="preserve">   - The data aligns with theories emphasizing the increasing integration of digital technologies into daily life.</w:t>
      </w:r>
    </w:p>
    <w:p w14:paraId="51E2618B" w14:textId="77777777" w:rsidR="003832FA" w:rsidRDefault="003832FA" w:rsidP="003832FA">
      <w:r>
        <w:t xml:space="preserve">   - Brands embracing digital marketing strategies align with the ongoing trend of digitalization.</w:t>
      </w:r>
    </w:p>
    <w:p w14:paraId="74C4FDD7" w14:textId="77777777" w:rsidR="003832FA" w:rsidRDefault="003832FA" w:rsidP="003832FA"/>
    <w:p w14:paraId="444B13F8" w14:textId="4C5AEE08" w:rsidR="003832FA" w:rsidRDefault="003832FA" w:rsidP="003832FA">
      <w:r>
        <w:t>2. Media Dependency Theory:</w:t>
      </w:r>
    </w:p>
    <w:p w14:paraId="0F49FC78" w14:textId="77777777" w:rsidR="003832FA" w:rsidRDefault="003832FA" w:rsidP="003832FA">
      <w:r>
        <w:t xml:space="preserve">   - The varying hours spent online reflect a form of media dependency, where individuals rely on digital platforms for information and entertainment.</w:t>
      </w:r>
    </w:p>
    <w:p w14:paraId="2467463C" w14:textId="77777777" w:rsidR="003832FA" w:rsidRDefault="003832FA" w:rsidP="003832FA">
      <w:r>
        <w:t xml:space="preserve">   - Brands can leverage this dependency by aligning marketing messages with the informational and entertainment needs of the audience.</w:t>
      </w:r>
    </w:p>
    <w:p w14:paraId="28FE3FF1" w14:textId="77777777" w:rsidR="003832FA" w:rsidRDefault="003832FA" w:rsidP="003832FA"/>
    <w:p w14:paraId="19455C9D" w14:textId="3CE7D9B7" w:rsidR="003832FA" w:rsidRDefault="003832FA" w:rsidP="003832FA">
      <w:r>
        <w:t>In summary, the data highlights a significant digital dependency among respondents, with a majority spending substantial time online. Tailoring marketing strategies to align with digital engagement patterns and understanding the theoretical aspects of digitalization and media dependency can enhance the effectiveness of digital marketing campaigns.</w:t>
      </w:r>
    </w:p>
    <w:p w14:paraId="78AB4F1C" w14:textId="77777777" w:rsidR="005C3655" w:rsidRDefault="005C3655" w:rsidP="005C3655"/>
    <w:p w14:paraId="5F06DF14" w14:textId="77777777" w:rsidR="005C3655" w:rsidRDefault="005C3655" w:rsidP="005C3655">
      <w:r>
        <w:lastRenderedPageBreak/>
        <w:t>6.</w:t>
      </w:r>
    </w:p>
    <w:tbl>
      <w:tblPr>
        <w:tblW w:w="9408" w:type="dxa"/>
        <w:tblLayout w:type="fixed"/>
        <w:tblCellMar>
          <w:left w:w="0" w:type="dxa"/>
          <w:right w:w="0" w:type="dxa"/>
        </w:tblCellMar>
        <w:tblLook w:val="0000" w:firstRow="0" w:lastRow="0" w:firstColumn="0" w:lastColumn="0" w:noHBand="0" w:noVBand="0"/>
      </w:tblPr>
      <w:tblGrid>
        <w:gridCol w:w="851"/>
        <w:gridCol w:w="2847"/>
        <w:gridCol w:w="1267"/>
        <w:gridCol w:w="1180"/>
        <w:gridCol w:w="1562"/>
        <w:gridCol w:w="1701"/>
      </w:tblGrid>
      <w:tr w:rsidR="005C3655" w:rsidRPr="004E61E5" w14:paraId="5D1EA64D" w14:textId="77777777" w:rsidTr="009E1178">
        <w:trPr>
          <w:cantSplit/>
        </w:trPr>
        <w:tc>
          <w:tcPr>
            <w:tcW w:w="9406" w:type="dxa"/>
            <w:gridSpan w:val="6"/>
            <w:tcBorders>
              <w:top w:val="nil"/>
              <w:left w:val="nil"/>
              <w:bottom w:val="nil"/>
              <w:right w:val="nil"/>
            </w:tcBorders>
            <w:shd w:val="clear" w:color="auto" w:fill="FFFFFF"/>
            <w:vAlign w:val="center"/>
          </w:tcPr>
          <w:p w14:paraId="25A8F07D" w14:textId="77777777" w:rsidR="005C3655" w:rsidRPr="004E61E5" w:rsidRDefault="005C3655" w:rsidP="009E1178">
            <w:pPr>
              <w:autoSpaceDE w:val="0"/>
              <w:autoSpaceDN w:val="0"/>
              <w:adjustRightInd w:val="0"/>
              <w:spacing w:line="320" w:lineRule="atLeast"/>
              <w:ind w:left="60" w:right="60"/>
              <w:rPr>
                <w:color w:val="010205"/>
                <w:sz w:val="28"/>
                <w:szCs w:val="28"/>
              </w:rPr>
            </w:pPr>
            <w:r>
              <w:rPr>
                <w:b/>
                <w:bCs/>
                <w:color w:val="010205"/>
                <w:sz w:val="28"/>
                <w:szCs w:val="28"/>
              </w:rPr>
              <w:t>S</w:t>
            </w:r>
            <w:r w:rsidRPr="004E61E5">
              <w:rPr>
                <w:b/>
                <w:bCs/>
                <w:color w:val="010205"/>
                <w:sz w:val="28"/>
                <w:szCs w:val="28"/>
              </w:rPr>
              <w:t>ocial media platforms</w:t>
            </w:r>
          </w:p>
        </w:tc>
      </w:tr>
      <w:tr w:rsidR="005C3655" w:rsidRPr="004E61E5" w14:paraId="2DE40B73" w14:textId="77777777" w:rsidTr="009E1178">
        <w:trPr>
          <w:cantSplit/>
        </w:trPr>
        <w:tc>
          <w:tcPr>
            <w:tcW w:w="3696" w:type="dxa"/>
            <w:gridSpan w:val="2"/>
            <w:tcBorders>
              <w:top w:val="nil"/>
              <w:left w:val="nil"/>
              <w:bottom w:val="single" w:sz="8" w:space="0" w:color="152935"/>
              <w:right w:val="nil"/>
            </w:tcBorders>
            <w:shd w:val="clear" w:color="auto" w:fill="FFFFFF"/>
            <w:vAlign w:val="bottom"/>
          </w:tcPr>
          <w:p w14:paraId="7BDECF55" w14:textId="77777777" w:rsidR="005C3655" w:rsidRPr="004E61E5" w:rsidRDefault="005C3655" w:rsidP="009E1178">
            <w:pPr>
              <w:autoSpaceDE w:val="0"/>
              <w:autoSpaceDN w:val="0"/>
              <w:adjustRightInd w:val="0"/>
            </w:pPr>
          </w:p>
        </w:tc>
        <w:tc>
          <w:tcPr>
            <w:tcW w:w="1267" w:type="dxa"/>
            <w:tcBorders>
              <w:top w:val="nil"/>
              <w:left w:val="nil"/>
              <w:bottom w:val="single" w:sz="8" w:space="0" w:color="152935"/>
              <w:right w:val="single" w:sz="8" w:space="0" w:color="E0E0E0"/>
            </w:tcBorders>
            <w:shd w:val="clear" w:color="auto" w:fill="FFFFFF"/>
            <w:vAlign w:val="bottom"/>
          </w:tcPr>
          <w:p w14:paraId="2DC4D748"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Frequency</w:t>
            </w:r>
          </w:p>
        </w:tc>
        <w:tc>
          <w:tcPr>
            <w:tcW w:w="1180" w:type="dxa"/>
            <w:tcBorders>
              <w:top w:val="nil"/>
              <w:left w:val="single" w:sz="8" w:space="0" w:color="E0E0E0"/>
              <w:bottom w:val="single" w:sz="8" w:space="0" w:color="152935"/>
              <w:right w:val="single" w:sz="8" w:space="0" w:color="E0E0E0"/>
            </w:tcBorders>
            <w:shd w:val="clear" w:color="auto" w:fill="FFFFFF"/>
            <w:vAlign w:val="bottom"/>
          </w:tcPr>
          <w:p w14:paraId="7383B21B"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Percent</w:t>
            </w:r>
          </w:p>
        </w:tc>
        <w:tc>
          <w:tcPr>
            <w:tcW w:w="1562" w:type="dxa"/>
            <w:tcBorders>
              <w:top w:val="nil"/>
              <w:left w:val="single" w:sz="8" w:space="0" w:color="E0E0E0"/>
              <w:bottom w:val="single" w:sz="8" w:space="0" w:color="152935"/>
              <w:right w:val="single" w:sz="8" w:space="0" w:color="E0E0E0"/>
            </w:tcBorders>
            <w:shd w:val="clear" w:color="auto" w:fill="FFFFFF"/>
            <w:vAlign w:val="bottom"/>
          </w:tcPr>
          <w:p w14:paraId="1E54A48E"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Valid Percent</w:t>
            </w:r>
          </w:p>
        </w:tc>
        <w:tc>
          <w:tcPr>
            <w:tcW w:w="1701" w:type="dxa"/>
            <w:tcBorders>
              <w:top w:val="nil"/>
              <w:left w:val="single" w:sz="8" w:space="0" w:color="E0E0E0"/>
              <w:bottom w:val="single" w:sz="8" w:space="0" w:color="152935"/>
              <w:right w:val="nil"/>
            </w:tcBorders>
            <w:shd w:val="clear" w:color="auto" w:fill="FFFFFF"/>
            <w:vAlign w:val="bottom"/>
          </w:tcPr>
          <w:p w14:paraId="3039A10C"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Cumulative Percent</w:t>
            </w:r>
          </w:p>
        </w:tc>
      </w:tr>
      <w:tr w:rsidR="005C3655" w:rsidRPr="004E61E5" w14:paraId="3EB5B5FB" w14:textId="77777777" w:rsidTr="009E1178">
        <w:trPr>
          <w:cantSplit/>
        </w:trPr>
        <w:tc>
          <w:tcPr>
            <w:tcW w:w="850" w:type="dxa"/>
            <w:vMerge w:val="restart"/>
            <w:tcBorders>
              <w:top w:val="single" w:sz="8" w:space="0" w:color="152935"/>
              <w:left w:val="nil"/>
              <w:bottom w:val="single" w:sz="8" w:space="0" w:color="152935"/>
              <w:right w:val="nil"/>
            </w:tcBorders>
            <w:shd w:val="clear" w:color="auto" w:fill="E0E0E0"/>
          </w:tcPr>
          <w:p w14:paraId="2097F633"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Valid</w:t>
            </w:r>
          </w:p>
        </w:tc>
        <w:tc>
          <w:tcPr>
            <w:tcW w:w="2846" w:type="dxa"/>
            <w:tcBorders>
              <w:top w:val="single" w:sz="8" w:space="0" w:color="152935"/>
              <w:left w:val="nil"/>
              <w:bottom w:val="single" w:sz="8" w:space="0" w:color="AEAEAE"/>
              <w:right w:val="nil"/>
            </w:tcBorders>
            <w:shd w:val="clear" w:color="auto" w:fill="E0E0E0"/>
          </w:tcPr>
          <w:p w14:paraId="00CCB79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w:t>
            </w:r>
          </w:p>
        </w:tc>
        <w:tc>
          <w:tcPr>
            <w:tcW w:w="1267" w:type="dxa"/>
            <w:tcBorders>
              <w:top w:val="single" w:sz="8" w:space="0" w:color="152935"/>
              <w:left w:val="nil"/>
              <w:bottom w:val="single" w:sz="8" w:space="0" w:color="AEAEAE"/>
              <w:right w:val="single" w:sz="8" w:space="0" w:color="E0E0E0"/>
            </w:tcBorders>
            <w:shd w:val="clear" w:color="auto" w:fill="F9F9FB"/>
          </w:tcPr>
          <w:p w14:paraId="48AB735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16</w:t>
            </w:r>
          </w:p>
        </w:tc>
        <w:tc>
          <w:tcPr>
            <w:tcW w:w="1180" w:type="dxa"/>
            <w:tcBorders>
              <w:top w:val="single" w:sz="8" w:space="0" w:color="152935"/>
              <w:left w:val="single" w:sz="8" w:space="0" w:color="E0E0E0"/>
              <w:bottom w:val="single" w:sz="8" w:space="0" w:color="AEAEAE"/>
              <w:right w:val="single" w:sz="8" w:space="0" w:color="E0E0E0"/>
            </w:tcBorders>
            <w:shd w:val="clear" w:color="auto" w:fill="F9F9FB"/>
          </w:tcPr>
          <w:p w14:paraId="7473E05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33.3</w:t>
            </w:r>
          </w:p>
        </w:tc>
        <w:tc>
          <w:tcPr>
            <w:tcW w:w="1562" w:type="dxa"/>
            <w:tcBorders>
              <w:top w:val="single" w:sz="8" w:space="0" w:color="152935"/>
              <w:left w:val="single" w:sz="8" w:space="0" w:color="E0E0E0"/>
              <w:bottom w:val="single" w:sz="8" w:space="0" w:color="AEAEAE"/>
              <w:right w:val="single" w:sz="8" w:space="0" w:color="E0E0E0"/>
            </w:tcBorders>
            <w:shd w:val="clear" w:color="auto" w:fill="F9F9FB"/>
          </w:tcPr>
          <w:p w14:paraId="1C73315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33.3</w:t>
            </w:r>
          </w:p>
        </w:tc>
        <w:tc>
          <w:tcPr>
            <w:tcW w:w="1701" w:type="dxa"/>
            <w:tcBorders>
              <w:top w:val="single" w:sz="8" w:space="0" w:color="152935"/>
              <w:left w:val="single" w:sz="8" w:space="0" w:color="E0E0E0"/>
              <w:bottom w:val="single" w:sz="8" w:space="0" w:color="AEAEAE"/>
              <w:right w:val="nil"/>
            </w:tcBorders>
            <w:shd w:val="clear" w:color="auto" w:fill="F9F9FB"/>
          </w:tcPr>
          <w:p w14:paraId="0A38C3A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33.3</w:t>
            </w:r>
          </w:p>
        </w:tc>
      </w:tr>
      <w:tr w:rsidR="005C3655" w:rsidRPr="004E61E5" w14:paraId="3319B85D"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C132464"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567F1B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LinkedIn</w:t>
            </w:r>
          </w:p>
        </w:tc>
        <w:tc>
          <w:tcPr>
            <w:tcW w:w="1267" w:type="dxa"/>
            <w:tcBorders>
              <w:top w:val="single" w:sz="8" w:space="0" w:color="AEAEAE"/>
              <w:left w:val="nil"/>
              <w:bottom w:val="single" w:sz="8" w:space="0" w:color="AEAEAE"/>
              <w:right w:val="single" w:sz="8" w:space="0" w:color="E0E0E0"/>
            </w:tcBorders>
            <w:shd w:val="clear" w:color="auto" w:fill="F9F9FB"/>
          </w:tcPr>
          <w:p w14:paraId="5FB1983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B29EE9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52B30AE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01" w:type="dxa"/>
            <w:tcBorders>
              <w:top w:val="single" w:sz="8" w:space="0" w:color="AEAEAE"/>
              <w:left w:val="single" w:sz="8" w:space="0" w:color="E0E0E0"/>
              <w:bottom w:val="single" w:sz="8" w:space="0" w:color="AEAEAE"/>
              <w:right w:val="nil"/>
            </w:tcBorders>
            <w:shd w:val="clear" w:color="auto" w:fill="F9F9FB"/>
          </w:tcPr>
          <w:p w14:paraId="39B6C11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37.5</w:t>
            </w:r>
          </w:p>
        </w:tc>
      </w:tr>
      <w:tr w:rsidR="005C3655" w:rsidRPr="004E61E5" w14:paraId="5AAFF15A"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CC2A60B"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268E12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LinkedIn, - Snapchat</w:t>
            </w:r>
          </w:p>
        </w:tc>
        <w:tc>
          <w:tcPr>
            <w:tcW w:w="1267" w:type="dxa"/>
            <w:tcBorders>
              <w:top w:val="single" w:sz="8" w:space="0" w:color="AEAEAE"/>
              <w:left w:val="nil"/>
              <w:bottom w:val="single" w:sz="8" w:space="0" w:color="AEAEAE"/>
              <w:right w:val="single" w:sz="8" w:space="0" w:color="E0E0E0"/>
            </w:tcBorders>
            <w:shd w:val="clear" w:color="auto" w:fill="F9F9FB"/>
          </w:tcPr>
          <w:p w14:paraId="1C92FB2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DB8BF8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399AEF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9DAD1C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39.6</w:t>
            </w:r>
          </w:p>
        </w:tc>
      </w:tr>
      <w:tr w:rsidR="005C3655" w:rsidRPr="004E61E5" w14:paraId="0572F7E0"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ACAECF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5F2002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Snapchat</w:t>
            </w:r>
          </w:p>
        </w:tc>
        <w:tc>
          <w:tcPr>
            <w:tcW w:w="1267" w:type="dxa"/>
            <w:tcBorders>
              <w:top w:val="single" w:sz="8" w:space="0" w:color="AEAEAE"/>
              <w:left w:val="nil"/>
              <w:bottom w:val="single" w:sz="8" w:space="0" w:color="AEAEAE"/>
              <w:right w:val="single" w:sz="8" w:space="0" w:color="E0E0E0"/>
            </w:tcBorders>
            <w:shd w:val="clear" w:color="auto" w:fill="F9F9FB"/>
          </w:tcPr>
          <w:p w14:paraId="6FFC76A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3612ED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12.5</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24E313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12.5</w:t>
            </w:r>
          </w:p>
        </w:tc>
        <w:tc>
          <w:tcPr>
            <w:tcW w:w="1701" w:type="dxa"/>
            <w:tcBorders>
              <w:top w:val="single" w:sz="8" w:space="0" w:color="AEAEAE"/>
              <w:left w:val="single" w:sz="8" w:space="0" w:color="E0E0E0"/>
              <w:bottom w:val="single" w:sz="8" w:space="0" w:color="AEAEAE"/>
              <w:right w:val="nil"/>
            </w:tcBorders>
            <w:shd w:val="clear" w:color="auto" w:fill="F9F9FB"/>
          </w:tcPr>
          <w:p w14:paraId="0CC1E4C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52.1</w:t>
            </w:r>
          </w:p>
        </w:tc>
      </w:tr>
      <w:tr w:rsidR="005C3655" w:rsidRPr="004E61E5" w14:paraId="5C124B60"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69BF25B"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7AD5B2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Twitter</w:t>
            </w:r>
          </w:p>
        </w:tc>
        <w:tc>
          <w:tcPr>
            <w:tcW w:w="1267" w:type="dxa"/>
            <w:tcBorders>
              <w:top w:val="single" w:sz="8" w:space="0" w:color="AEAEAE"/>
              <w:left w:val="nil"/>
              <w:bottom w:val="single" w:sz="8" w:space="0" w:color="AEAEAE"/>
              <w:right w:val="single" w:sz="8" w:space="0" w:color="E0E0E0"/>
            </w:tcBorders>
            <w:shd w:val="clear" w:color="auto" w:fill="F9F9FB"/>
          </w:tcPr>
          <w:p w14:paraId="608F1F7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DB7F85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5BE299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B4DA07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54.2</w:t>
            </w:r>
          </w:p>
        </w:tc>
      </w:tr>
      <w:tr w:rsidR="005C3655" w:rsidRPr="004E61E5" w14:paraId="1C6F2B18"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4E280A9"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06EA49E"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Twitter, - Other (please specify), Twitch</w:t>
            </w:r>
          </w:p>
        </w:tc>
        <w:tc>
          <w:tcPr>
            <w:tcW w:w="1267" w:type="dxa"/>
            <w:tcBorders>
              <w:top w:val="single" w:sz="8" w:space="0" w:color="AEAEAE"/>
              <w:left w:val="nil"/>
              <w:bottom w:val="single" w:sz="8" w:space="0" w:color="AEAEAE"/>
              <w:right w:val="single" w:sz="8" w:space="0" w:color="E0E0E0"/>
            </w:tcBorders>
            <w:shd w:val="clear" w:color="auto" w:fill="F9F9FB"/>
          </w:tcPr>
          <w:p w14:paraId="6FAE175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4C24B9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CD9769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DA7E0F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56.3</w:t>
            </w:r>
          </w:p>
        </w:tc>
      </w:tr>
      <w:tr w:rsidR="005C3655" w:rsidRPr="004E61E5" w14:paraId="3A4719A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6FD501BF"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9B0E7E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Twitter, - Other (please specify), YouTube</w:t>
            </w:r>
          </w:p>
        </w:tc>
        <w:tc>
          <w:tcPr>
            <w:tcW w:w="1267" w:type="dxa"/>
            <w:tcBorders>
              <w:top w:val="single" w:sz="8" w:space="0" w:color="AEAEAE"/>
              <w:left w:val="nil"/>
              <w:bottom w:val="single" w:sz="8" w:space="0" w:color="AEAEAE"/>
              <w:right w:val="single" w:sz="8" w:space="0" w:color="E0E0E0"/>
            </w:tcBorders>
            <w:shd w:val="clear" w:color="auto" w:fill="F9F9FB"/>
          </w:tcPr>
          <w:p w14:paraId="72BDA24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008107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06D14A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3BD252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58.3</w:t>
            </w:r>
          </w:p>
        </w:tc>
      </w:tr>
      <w:tr w:rsidR="005C3655" w:rsidRPr="004E61E5" w14:paraId="4FB4233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4AF911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E5E7B31"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Twitter, - Snapchat</w:t>
            </w:r>
          </w:p>
        </w:tc>
        <w:tc>
          <w:tcPr>
            <w:tcW w:w="1267" w:type="dxa"/>
            <w:tcBorders>
              <w:top w:val="single" w:sz="8" w:space="0" w:color="AEAEAE"/>
              <w:left w:val="nil"/>
              <w:bottom w:val="single" w:sz="8" w:space="0" w:color="AEAEAE"/>
              <w:right w:val="single" w:sz="8" w:space="0" w:color="E0E0E0"/>
            </w:tcBorders>
            <w:shd w:val="clear" w:color="auto" w:fill="F9F9FB"/>
          </w:tcPr>
          <w:p w14:paraId="39A9047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41CC78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F1E993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53E9E99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60.4</w:t>
            </w:r>
          </w:p>
        </w:tc>
      </w:tr>
      <w:tr w:rsidR="005C3655" w:rsidRPr="004E61E5" w14:paraId="1FCEDC67"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CB9015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075AEE3"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xml:space="preserve">- Instagram, </w:t>
            </w:r>
            <w:proofErr w:type="spellStart"/>
            <w:r w:rsidRPr="004E61E5">
              <w:rPr>
                <w:rFonts w:ascii="Arial" w:hAnsi="Arial" w:cs="Arial"/>
                <w:color w:val="264A60"/>
              </w:rPr>
              <w:t>Whatsapp</w:t>
            </w:r>
            <w:proofErr w:type="spellEnd"/>
          </w:p>
        </w:tc>
        <w:tc>
          <w:tcPr>
            <w:tcW w:w="1267" w:type="dxa"/>
            <w:tcBorders>
              <w:top w:val="single" w:sz="8" w:space="0" w:color="AEAEAE"/>
              <w:left w:val="nil"/>
              <w:bottom w:val="single" w:sz="8" w:space="0" w:color="AEAEAE"/>
              <w:right w:val="single" w:sz="8" w:space="0" w:color="E0E0E0"/>
            </w:tcBorders>
            <w:shd w:val="clear" w:color="auto" w:fill="F9F9FB"/>
          </w:tcPr>
          <w:p w14:paraId="6DC3287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2F4033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62C58C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3E56B79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62.5</w:t>
            </w:r>
          </w:p>
        </w:tc>
      </w:tr>
      <w:tr w:rsidR="005C3655" w:rsidRPr="004E61E5" w14:paraId="2C822130"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DEA1124"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7A074F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TikTok</w:t>
            </w:r>
          </w:p>
        </w:tc>
        <w:tc>
          <w:tcPr>
            <w:tcW w:w="1267" w:type="dxa"/>
            <w:tcBorders>
              <w:top w:val="single" w:sz="8" w:space="0" w:color="AEAEAE"/>
              <w:left w:val="nil"/>
              <w:bottom w:val="single" w:sz="8" w:space="0" w:color="AEAEAE"/>
              <w:right w:val="single" w:sz="8" w:space="0" w:color="E0E0E0"/>
            </w:tcBorders>
            <w:shd w:val="clear" w:color="auto" w:fill="F9F9FB"/>
          </w:tcPr>
          <w:p w14:paraId="61B4B86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D12D43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664B79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0E42C3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64.6</w:t>
            </w:r>
          </w:p>
        </w:tc>
      </w:tr>
      <w:tr w:rsidR="005C3655" w:rsidRPr="004E61E5" w14:paraId="75C5F630"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740000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D4E2BB2"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w:t>
            </w:r>
          </w:p>
        </w:tc>
        <w:tc>
          <w:tcPr>
            <w:tcW w:w="1267" w:type="dxa"/>
            <w:tcBorders>
              <w:top w:val="single" w:sz="8" w:space="0" w:color="AEAEAE"/>
              <w:left w:val="nil"/>
              <w:bottom w:val="single" w:sz="8" w:space="0" w:color="AEAEAE"/>
              <w:right w:val="single" w:sz="8" w:space="0" w:color="E0E0E0"/>
            </w:tcBorders>
            <w:shd w:val="clear" w:color="auto" w:fill="F9F9FB"/>
          </w:tcPr>
          <w:p w14:paraId="0AEEF7A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C9F66B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5A33171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509030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66.7</w:t>
            </w:r>
          </w:p>
        </w:tc>
      </w:tr>
      <w:tr w:rsidR="005C3655" w:rsidRPr="004E61E5" w14:paraId="0B42A8A7"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68276C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6130344"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w:t>
            </w:r>
          </w:p>
        </w:tc>
        <w:tc>
          <w:tcPr>
            <w:tcW w:w="1267" w:type="dxa"/>
            <w:tcBorders>
              <w:top w:val="single" w:sz="8" w:space="0" w:color="AEAEAE"/>
              <w:left w:val="nil"/>
              <w:bottom w:val="single" w:sz="8" w:space="0" w:color="AEAEAE"/>
              <w:right w:val="single" w:sz="8" w:space="0" w:color="E0E0E0"/>
            </w:tcBorders>
            <w:shd w:val="clear" w:color="auto" w:fill="F9F9FB"/>
          </w:tcPr>
          <w:p w14:paraId="7270F4C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26C905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9EB915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01" w:type="dxa"/>
            <w:tcBorders>
              <w:top w:val="single" w:sz="8" w:space="0" w:color="AEAEAE"/>
              <w:left w:val="single" w:sz="8" w:space="0" w:color="E0E0E0"/>
              <w:bottom w:val="single" w:sz="8" w:space="0" w:color="AEAEAE"/>
              <w:right w:val="nil"/>
            </w:tcBorders>
            <w:shd w:val="clear" w:color="auto" w:fill="F9F9FB"/>
          </w:tcPr>
          <w:p w14:paraId="6D34523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70.8</w:t>
            </w:r>
          </w:p>
        </w:tc>
      </w:tr>
      <w:tr w:rsidR="005C3655" w:rsidRPr="004E61E5" w14:paraId="2EF6D766"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74CC9A4"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7E04A2D"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LinkedIn</w:t>
            </w:r>
          </w:p>
        </w:tc>
        <w:tc>
          <w:tcPr>
            <w:tcW w:w="1267" w:type="dxa"/>
            <w:tcBorders>
              <w:top w:val="single" w:sz="8" w:space="0" w:color="AEAEAE"/>
              <w:left w:val="nil"/>
              <w:bottom w:val="single" w:sz="8" w:space="0" w:color="AEAEAE"/>
              <w:right w:val="single" w:sz="8" w:space="0" w:color="E0E0E0"/>
            </w:tcBorders>
            <w:shd w:val="clear" w:color="auto" w:fill="F9F9FB"/>
          </w:tcPr>
          <w:p w14:paraId="728AA9F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CA842A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6E12B2B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01" w:type="dxa"/>
            <w:tcBorders>
              <w:top w:val="single" w:sz="8" w:space="0" w:color="AEAEAE"/>
              <w:left w:val="single" w:sz="8" w:space="0" w:color="E0E0E0"/>
              <w:bottom w:val="single" w:sz="8" w:space="0" w:color="AEAEAE"/>
              <w:right w:val="nil"/>
            </w:tcBorders>
            <w:shd w:val="clear" w:color="auto" w:fill="F9F9FB"/>
          </w:tcPr>
          <w:p w14:paraId="5E6049A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75.0</w:t>
            </w:r>
          </w:p>
        </w:tc>
      </w:tr>
      <w:tr w:rsidR="005C3655" w:rsidRPr="004E61E5" w14:paraId="7D8C5A2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EB2395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64DF3C1"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LinkedIn, - Snapchat</w:t>
            </w:r>
          </w:p>
        </w:tc>
        <w:tc>
          <w:tcPr>
            <w:tcW w:w="1267" w:type="dxa"/>
            <w:tcBorders>
              <w:top w:val="single" w:sz="8" w:space="0" w:color="AEAEAE"/>
              <w:left w:val="nil"/>
              <w:bottom w:val="single" w:sz="8" w:space="0" w:color="AEAEAE"/>
              <w:right w:val="single" w:sz="8" w:space="0" w:color="E0E0E0"/>
            </w:tcBorders>
            <w:shd w:val="clear" w:color="auto" w:fill="F9F9FB"/>
          </w:tcPr>
          <w:p w14:paraId="178CFB5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16933CB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98CA82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141B7CB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77.1</w:t>
            </w:r>
          </w:p>
        </w:tc>
      </w:tr>
      <w:tr w:rsidR="005C3655" w:rsidRPr="004E61E5" w14:paraId="3EF4D5DB"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0C6CB7E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1D727D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Snapchat</w:t>
            </w:r>
          </w:p>
        </w:tc>
        <w:tc>
          <w:tcPr>
            <w:tcW w:w="1267" w:type="dxa"/>
            <w:tcBorders>
              <w:top w:val="single" w:sz="8" w:space="0" w:color="AEAEAE"/>
              <w:left w:val="nil"/>
              <w:bottom w:val="single" w:sz="8" w:space="0" w:color="AEAEAE"/>
              <w:right w:val="single" w:sz="8" w:space="0" w:color="E0E0E0"/>
            </w:tcBorders>
            <w:shd w:val="clear" w:color="auto" w:fill="F9F9FB"/>
          </w:tcPr>
          <w:p w14:paraId="7620AC5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5E81414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FB2246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102A39B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79.2</w:t>
            </w:r>
          </w:p>
        </w:tc>
      </w:tr>
      <w:tr w:rsidR="005C3655" w:rsidRPr="004E61E5" w14:paraId="4FB127CB"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1BD0B20"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C6098E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Twitter</w:t>
            </w:r>
          </w:p>
        </w:tc>
        <w:tc>
          <w:tcPr>
            <w:tcW w:w="1267" w:type="dxa"/>
            <w:tcBorders>
              <w:top w:val="single" w:sz="8" w:space="0" w:color="AEAEAE"/>
              <w:left w:val="nil"/>
              <w:bottom w:val="single" w:sz="8" w:space="0" w:color="AEAEAE"/>
              <w:right w:val="single" w:sz="8" w:space="0" w:color="E0E0E0"/>
            </w:tcBorders>
            <w:shd w:val="clear" w:color="auto" w:fill="F9F9FB"/>
          </w:tcPr>
          <w:p w14:paraId="00D78ED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88ED62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ABA2AB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304F17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81.3</w:t>
            </w:r>
          </w:p>
        </w:tc>
      </w:tr>
      <w:tr w:rsidR="005C3655" w:rsidRPr="004E61E5" w14:paraId="0DD822DC"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A50795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C4C4D0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Twitter, - LinkedIn</w:t>
            </w:r>
          </w:p>
        </w:tc>
        <w:tc>
          <w:tcPr>
            <w:tcW w:w="1267" w:type="dxa"/>
            <w:tcBorders>
              <w:top w:val="single" w:sz="8" w:space="0" w:color="AEAEAE"/>
              <w:left w:val="nil"/>
              <w:bottom w:val="single" w:sz="8" w:space="0" w:color="AEAEAE"/>
              <w:right w:val="single" w:sz="8" w:space="0" w:color="E0E0E0"/>
            </w:tcBorders>
            <w:shd w:val="clear" w:color="auto" w:fill="F9F9FB"/>
          </w:tcPr>
          <w:p w14:paraId="763415D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737464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E8F016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701" w:type="dxa"/>
            <w:tcBorders>
              <w:top w:val="single" w:sz="8" w:space="0" w:color="AEAEAE"/>
              <w:left w:val="single" w:sz="8" w:space="0" w:color="E0E0E0"/>
              <w:bottom w:val="single" w:sz="8" w:space="0" w:color="AEAEAE"/>
              <w:right w:val="nil"/>
            </w:tcBorders>
            <w:shd w:val="clear" w:color="auto" w:fill="F9F9FB"/>
          </w:tcPr>
          <w:p w14:paraId="3F35CBC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87.5</w:t>
            </w:r>
          </w:p>
        </w:tc>
      </w:tr>
      <w:tr w:rsidR="005C3655" w:rsidRPr="004E61E5" w14:paraId="6BCFBCA4"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7BE0BEB"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0DC007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Twitter, - LinkedIn, - Snapchat, - TikTok, Pinterest</w:t>
            </w:r>
          </w:p>
        </w:tc>
        <w:tc>
          <w:tcPr>
            <w:tcW w:w="1267" w:type="dxa"/>
            <w:tcBorders>
              <w:top w:val="single" w:sz="8" w:space="0" w:color="AEAEAE"/>
              <w:left w:val="nil"/>
              <w:bottom w:val="single" w:sz="8" w:space="0" w:color="AEAEAE"/>
              <w:right w:val="single" w:sz="8" w:space="0" w:color="E0E0E0"/>
            </w:tcBorders>
            <w:shd w:val="clear" w:color="auto" w:fill="F9F9FB"/>
          </w:tcPr>
          <w:p w14:paraId="630B147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B1C483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70BF21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3052994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89.6</w:t>
            </w:r>
          </w:p>
        </w:tc>
      </w:tr>
      <w:tr w:rsidR="005C3655" w:rsidRPr="004E61E5" w14:paraId="6E02A01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B84DD16"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322520F"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Twitter, - Snapchat</w:t>
            </w:r>
          </w:p>
        </w:tc>
        <w:tc>
          <w:tcPr>
            <w:tcW w:w="1267" w:type="dxa"/>
            <w:tcBorders>
              <w:top w:val="single" w:sz="8" w:space="0" w:color="AEAEAE"/>
              <w:left w:val="nil"/>
              <w:bottom w:val="single" w:sz="8" w:space="0" w:color="AEAEAE"/>
              <w:right w:val="single" w:sz="8" w:space="0" w:color="E0E0E0"/>
            </w:tcBorders>
            <w:shd w:val="clear" w:color="auto" w:fill="F9F9FB"/>
          </w:tcPr>
          <w:p w14:paraId="66B2E4B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7FCFD1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F867FE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5E56FE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91.7</w:t>
            </w:r>
          </w:p>
        </w:tc>
      </w:tr>
      <w:tr w:rsidR="005C3655" w:rsidRPr="004E61E5" w14:paraId="28EC6E5A"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5C5AFBB"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BF39D7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Twitter, - Snapchat,</w:t>
            </w:r>
          </w:p>
        </w:tc>
        <w:tc>
          <w:tcPr>
            <w:tcW w:w="1267" w:type="dxa"/>
            <w:tcBorders>
              <w:top w:val="single" w:sz="8" w:space="0" w:color="AEAEAE"/>
              <w:left w:val="nil"/>
              <w:bottom w:val="single" w:sz="8" w:space="0" w:color="AEAEAE"/>
              <w:right w:val="single" w:sz="8" w:space="0" w:color="E0E0E0"/>
            </w:tcBorders>
            <w:shd w:val="clear" w:color="auto" w:fill="F9F9FB"/>
          </w:tcPr>
          <w:p w14:paraId="0BED5DF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C3A7DE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5AFC26E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166E84E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93.8</w:t>
            </w:r>
          </w:p>
        </w:tc>
      </w:tr>
      <w:tr w:rsidR="005C3655" w:rsidRPr="004E61E5" w14:paraId="39DAD247"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1523888"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A4F77F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xml:space="preserve">Facebook, - Instagram, </w:t>
            </w:r>
            <w:proofErr w:type="spellStart"/>
            <w:r w:rsidRPr="004E61E5">
              <w:rPr>
                <w:rFonts w:ascii="Arial" w:hAnsi="Arial" w:cs="Arial"/>
                <w:color w:val="264A60"/>
              </w:rPr>
              <w:t>Whatsapp</w:t>
            </w:r>
            <w:proofErr w:type="spellEnd"/>
          </w:p>
        </w:tc>
        <w:tc>
          <w:tcPr>
            <w:tcW w:w="1267" w:type="dxa"/>
            <w:tcBorders>
              <w:top w:val="single" w:sz="8" w:space="0" w:color="AEAEAE"/>
              <w:left w:val="nil"/>
              <w:bottom w:val="single" w:sz="8" w:space="0" w:color="AEAEAE"/>
              <w:right w:val="single" w:sz="8" w:space="0" w:color="E0E0E0"/>
            </w:tcBorders>
            <w:shd w:val="clear" w:color="auto" w:fill="F9F9FB"/>
          </w:tcPr>
          <w:p w14:paraId="75BA58A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8E71C2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52F4A1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23A83B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95.8</w:t>
            </w:r>
          </w:p>
        </w:tc>
      </w:tr>
      <w:tr w:rsidR="005C3655" w:rsidRPr="004E61E5" w14:paraId="3F0A3931"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AC1B162"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3BEA9F0"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WhatsApp</w:t>
            </w:r>
          </w:p>
        </w:tc>
        <w:tc>
          <w:tcPr>
            <w:tcW w:w="1267" w:type="dxa"/>
            <w:tcBorders>
              <w:top w:val="single" w:sz="8" w:space="0" w:color="AEAEAE"/>
              <w:left w:val="nil"/>
              <w:bottom w:val="single" w:sz="8" w:space="0" w:color="AEAEAE"/>
              <w:right w:val="single" w:sz="8" w:space="0" w:color="E0E0E0"/>
            </w:tcBorders>
            <w:shd w:val="clear" w:color="auto" w:fill="F9F9FB"/>
          </w:tcPr>
          <w:p w14:paraId="148A0B8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EE9A58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4809B5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4D51EC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97.9</w:t>
            </w:r>
          </w:p>
        </w:tc>
      </w:tr>
      <w:tr w:rsidR="005C3655" w:rsidRPr="004E61E5" w14:paraId="4237DC79"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0640ED89"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3E5675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WhatsApp</w:t>
            </w:r>
          </w:p>
        </w:tc>
        <w:tc>
          <w:tcPr>
            <w:tcW w:w="1267" w:type="dxa"/>
            <w:tcBorders>
              <w:top w:val="single" w:sz="8" w:space="0" w:color="AEAEAE"/>
              <w:left w:val="nil"/>
              <w:bottom w:val="single" w:sz="8" w:space="0" w:color="AEAEAE"/>
              <w:right w:val="single" w:sz="8" w:space="0" w:color="E0E0E0"/>
            </w:tcBorders>
            <w:shd w:val="clear" w:color="auto" w:fill="F9F9FB"/>
          </w:tcPr>
          <w:p w14:paraId="12BAC59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23AAF7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069FC8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3D09F63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r>
      <w:tr w:rsidR="005C3655" w:rsidRPr="004E61E5" w14:paraId="2CA935DB"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411D9C8"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152935"/>
              <w:right w:val="nil"/>
            </w:tcBorders>
            <w:shd w:val="clear" w:color="auto" w:fill="E0E0E0"/>
          </w:tcPr>
          <w:p w14:paraId="6BDCC6F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Total</w:t>
            </w:r>
          </w:p>
        </w:tc>
        <w:tc>
          <w:tcPr>
            <w:tcW w:w="1267" w:type="dxa"/>
            <w:tcBorders>
              <w:top w:val="single" w:sz="8" w:space="0" w:color="AEAEAE"/>
              <w:left w:val="nil"/>
              <w:bottom w:val="single" w:sz="8" w:space="0" w:color="152935"/>
              <w:right w:val="single" w:sz="8" w:space="0" w:color="E0E0E0"/>
            </w:tcBorders>
            <w:shd w:val="clear" w:color="auto" w:fill="F9F9FB"/>
          </w:tcPr>
          <w:p w14:paraId="0FC9CE9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48</w:t>
            </w:r>
          </w:p>
        </w:tc>
        <w:tc>
          <w:tcPr>
            <w:tcW w:w="1180" w:type="dxa"/>
            <w:tcBorders>
              <w:top w:val="single" w:sz="8" w:space="0" w:color="AEAEAE"/>
              <w:left w:val="single" w:sz="8" w:space="0" w:color="E0E0E0"/>
              <w:bottom w:val="single" w:sz="8" w:space="0" w:color="152935"/>
              <w:right w:val="single" w:sz="8" w:space="0" w:color="E0E0E0"/>
            </w:tcBorders>
            <w:shd w:val="clear" w:color="auto" w:fill="F9F9FB"/>
          </w:tcPr>
          <w:p w14:paraId="4C066C9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562" w:type="dxa"/>
            <w:tcBorders>
              <w:top w:val="single" w:sz="8" w:space="0" w:color="AEAEAE"/>
              <w:left w:val="single" w:sz="8" w:space="0" w:color="E0E0E0"/>
              <w:bottom w:val="single" w:sz="8" w:space="0" w:color="152935"/>
              <w:right w:val="single" w:sz="8" w:space="0" w:color="E0E0E0"/>
            </w:tcBorders>
            <w:shd w:val="clear" w:color="auto" w:fill="F9F9FB"/>
          </w:tcPr>
          <w:p w14:paraId="2D81980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701" w:type="dxa"/>
            <w:tcBorders>
              <w:top w:val="single" w:sz="8" w:space="0" w:color="AEAEAE"/>
              <w:left w:val="single" w:sz="8" w:space="0" w:color="E0E0E0"/>
              <w:bottom w:val="single" w:sz="8" w:space="0" w:color="152935"/>
              <w:right w:val="nil"/>
            </w:tcBorders>
            <w:shd w:val="clear" w:color="auto" w:fill="F9F9FB"/>
            <w:vAlign w:val="center"/>
          </w:tcPr>
          <w:p w14:paraId="5FB13774" w14:textId="77777777" w:rsidR="005C3655" w:rsidRPr="004E61E5" w:rsidRDefault="005C3655" w:rsidP="009E1178">
            <w:pPr>
              <w:autoSpaceDE w:val="0"/>
              <w:autoSpaceDN w:val="0"/>
              <w:adjustRightInd w:val="0"/>
            </w:pPr>
          </w:p>
        </w:tc>
      </w:tr>
    </w:tbl>
    <w:p w14:paraId="7283EECB" w14:textId="77777777" w:rsidR="005C3655" w:rsidRDefault="005C3655" w:rsidP="005C3655"/>
    <w:p w14:paraId="06D70BE5" w14:textId="7BD1E42E" w:rsidR="003832FA" w:rsidRDefault="003832FA" w:rsidP="003832FA">
      <w:r>
        <w:lastRenderedPageBreak/>
        <w:t>Quantitative Analysis:</w:t>
      </w:r>
    </w:p>
    <w:p w14:paraId="02F005C5" w14:textId="77777777" w:rsidR="003832FA" w:rsidRDefault="003832FA" w:rsidP="003832FA"/>
    <w:p w14:paraId="4D1A052C" w14:textId="2075A6E3" w:rsidR="003832FA" w:rsidRDefault="003832FA" w:rsidP="003832FA">
      <w:r>
        <w:t>1. Frequency Distribution:</w:t>
      </w:r>
    </w:p>
    <w:p w14:paraId="7A454213" w14:textId="77777777" w:rsidR="003832FA" w:rsidRDefault="003832FA" w:rsidP="003832FA">
      <w:r>
        <w:t xml:space="preserve">   - Instagram is the most popular platform among respondents, with 33.3% exclusively using it.</w:t>
      </w:r>
    </w:p>
    <w:p w14:paraId="4E04C29F" w14:textId="77777777" w:rsidR="003832FA" w:rsidRDefault="003832FA" w:rsidP="003832FA">
      <w:r>
        <w:t xml:space="preserve">   - 41.7% of respondents use a combination of platforms, including Instagram, indicating a diverse social media presence.</w:t>
      </w:r>
    </w:p>
    <w:p w14:paraId="27AB2102" w14:textId="77777777" w:rsidR="003832FA" w:rsidRDefault="003832FA" w:rsidP="003832FA">
      <w:r>
        <w:t xml:space="preserve">   - Facebook holds a significant share, with 20.8% using it either exclusively or in combination with other platforms.</w:t>
      </w:r>
    </w:p>
    <w:p w14:paraId="6B1E1BFF" w14:textId="77777777" w:rsidR="003832FA" w:rsidRDefault="003832FA" w:rsidP="003832FA">
      <w:r>
        <w:t xml:space="preserve">   - WhatsApp and TikTok have a notable presence, each being used by 2.1% of respondents.</w:t>
      </w:r>
    </w:p>
    <w:p w14:paraId="7D24F068" w14:textId="77777777" w:rsidR="003832FA" w:rsidRDefault="003832FA" w:rsidP="003832FA"/>
    <w:p w14:paraId="0D27BFD8" w14:textId="02382BD6" w:rsidR="003832FA" w:rsidRDefault="003832FA" w:rsidP="003832FA">
      <w:r>
        <w:t>2. Percentage Distribution:</w:t>
      </w:r>
    </w:p>
    <w:p w14:paraId="48F770E6" w14:textId="77777777" w:rsidR="003832FA" w:rsidRDefault="003832FA" w:rsidP="003832FA">
      <w:r>
        <w:t xml:space="preserve">   - The majority (52.1%) uses a combination of Instagram and Snapchat or other platforms, showcasing a preference for multifaceted social media engagement.</w:t>
      </w:r>
    </w:p>
    <w:p w14:paraId="57B30092" w14:textId="77777777" w:rsidR="003832FA" w:rsidRDefault="003832FA" w:rsidP="003832FA">
      <w:r>
        <w:t xml:space="preserve">   - Facebook, either alone or in combination, reaches 70.8% of respondents, underlining its widespread usage.</w:t>
      </w:r>
    </w:p>
    <w:p w14:paraId="0929B2CA" w14:textId="77777777" w:rsidR="003832FA" w:rsidRDefault="003832FA" w:rsidP="003832FA">
      <w:r>
        <w:t xml:space="preserve">   - TikTok, with a 2.1% share, suggests a smaller but distinct audience on the platform.</w:t>
      </w:r>
    </w:p>
    <w:p w14:paraId="1FBCA961" w14:textId="77777777" w:rsidR="003832FA" w:rsidRDefault="003832FA" w:rsidP="003832FA"/>
    <w:p w14:paraId="23BAB858" w14:textId="61BC3F9D" w:rsidR="003832FA" w:rsidRDefault="003832FA" w:rsidP="003832FA">
      <w:r>
        <w:t xml:space="preserve"> Implications:</w:t>
      </w:r>
    </w:p>
    <w:p w14:paraId="4D3ED418" w14:textId="77777777" w:rsidR="003832FA" w:rsidRDefault="003832FA" w:rsidP="003832FA"/>
    <w:p w14:paraId="7E5B8B89" w14:textId="2B35B101" w:rsidR="003832FA" w:rsidRDefault="003832FA" w:rsidP="003832FA">
      <w:r>
        <w:t>1. Diversified Social Media Strategies:</w:t>
      </w:r>
    </w:p>
    <w:p w14:paraId="1904F96A" w14:textId="77777777" w:rsidR="003832FA" w:rsidRDefault="003832FA" w:rsidP="003832FA">
      <w:r>
        <w:t xml:space="preserve">   - Brands should adopt a diverse social media strategy, considering the varied platform preferences among respondents.</w:t>
      </w:r>
    </w:p>
    <w:p w14:paraId="6EE107AF" w14:textId="77777777" w:rsidR="003832FA" w:rsidRDefault="003832FA" w:rsidP="003832FA">
      <w:r>
        <w:t xml:space="preserve">   - Tailoring content for Instagram, Facebook, and emerging platforms like TikTok can enhance reach.</w:t>
      </w:r>
    </w:p>
    <w:p w14:paraId="49F0BCE9" w14:textId="77777777" w:rsidR="003832FA" w:rsidRDefault="003832FA" w:rsidP="003832FA"/>
    <w:p w14:paraId="338C05B2" w14:textId="3FF9A016" w:rsidR="003832FA" w:rsidRDefault="003832FA" w:rsidP="003832FA">
      <w:r>
        <w:t>2. Cross-Platform Integration:</w:t>
      </w:r>
    </w:p>
    <w:p w14:paraId="1DC34958" w14:textId="77777777" w:rsidR="003832FA" w:rsidRDefault="003832FA" w:rsidP="003832FA">
      <w:r>
        <w:t xml:space="preserve">   - Respondents using multiple platforms highlight the importance of cross-platform integration.</w:t>
      </w:r>
    </w:p>
    <w:p w14:paraId="67E179FA" w14:textId="77777777" w:rsidR="003832FA" w:rsidRDefault="003832FA" w:rsidP="003832FA">
      <w:r>
        <w:t xml:space="preserve">   - Brands can benefit from integrated marketing campaigns to maintain a consistent brand image across platforms.</w:t>
      </w:r>
    </w:p>
    <w:p w14:paraId="501150D3" w14:textId="77777777" w:rsidR="003832FA" w:rsidRDefault="003832FA" w:rsidP="003832FA"/>
    <w:p w14:paraId="435682CC" w14:textId="59C38BF9" w:rsidR="003832FA" w:rsidRDefault="003832FA" w:rsidP="003832FA">
      <w:r>
        <w:t xml:space="preserve"> Interpretations:</w:t>
      </w:r>
    </w:p>
    <w:p w14:paraId="68E4A546" w14:textId="77777777" w:rsidR="003832FA" w:rsidRDefault="003832FA" w:rsidP="003832FA"/>
    <w:p w14:paraId="26A54E1D" w14:textId="78A63B30" w:rsidR="003832FA" w:rsidRDefault="003832FA" w:rsidP="003832FA">
      <w:r>
        <w:t>1. Instagram Dominance:</w:t>
      </w:r>
    </w:p>
    <w:p w14:paraId="2EB286A7" w14:textId="77777777" w:rsidR="003832FA" w:rsidRDefault="003832FA" w:rsidP="003832FA">
      <w:r>
        <w:t xml:space="preserve">   - The popularity of Instagram emphasizes its significance for brand visibility and engagement.</w:t>
      </w:r>
    </w:p>
    <w:p w14:paraId="11E47F86" w14:textId="77777777" w:rsidR="003832FA" w:rsidRDefault="003832FA" w:rsidP="003832FA">
      <w:r>
        <w:t xml:space="preserve">   - Visual content and influencer partnerships on Instagram can be effective strategies.</w:t>
      </w:r>
    </w:p>
    <w:p w14:paraId="05FCFCC4" w14:textId="77777777" w:rsidR="003832FA" w:rsidRDefault="003832FA" w:rsidP="003832FA"/>
    <w:p w14:paraId="5579B0CF" w14:textId="565E46DA" w:rsidR="003832FA" w:rsidRDefault="003832FA" w:rsidP="003832FA">
      <w:r>
        <w:t>2. Facebook's Enduring Presence:</w:t>
      </w:r>
    </w:p>
    <w:p w14:paraId="3880EB96" w14:textId="77777777" w:rsidR="003832FA" w:rsidRDefault="003832FA" w:rsidP="003832FA">
      <w:r>
        <w:t xml:space="preserve">   - Despite the rise of other platforms, Facebook remains widely used.</w:t>
      </w:r>
    </w:p>
    <w:p w14:paraId="44DAB308" w14:textId="77777777" w:rsidR="003832FA" w:rsidRDefault="003832FA" w:rsidP="003832FA">
      <w:r>
        <w:t xml:space="preserve">   - Brands targeting a diverse audience should maintain an active presence on Facebook.</w:t>
      </w:r>
    </w:p>
    <w:p w14:paraId="15131612" w14:textId="77777777" w:rsidR="003832FA" w:rsidRDefault="003832FA" w:rsidP="003832FA"/>
    <w:p w14:paraId="1842740D" w14:textId="76A63E3D" w:rsidR="003832FA" w:rsidRDefault="003832FA" w:rsidP="003832FA">
      <w:r>
        <w:t>3. Emergence of Niche Platforms:</w:t>
      </w:r>
    </w:p>
    <w:p w14:paraId="486AE373" w14:textId="77777777" w:rsidR="003832FA" w:rsidRDefault="003832FA" w:rsidP="003832FA">
      <w:r>
        <w:t xml:space="preserve">   - The presence of TikTok suggests a segment of users interested in short-form video content.</w:t>
      </w:r>
    </w:p>
    <w:p w14:paraId="47A48C9E" w14:textId="77777777" w:rsidR="003832FA" w:rsidRDefault="003832FA" w:rsidP="003832FA">
      <w:r>
        <w:t xml:space="preserve">   - Brands seeking to connect with a younger demographic could explore TikTok for marketing initiatives.</w:t>
      </w:r>
    </w:p>
    <w:p w14:paraId="0EB35B13" w14:textId="77777777" w:rsidR="003832FA" w:rsidRDefault="003832FA" w:rsidP="003832FA"/>
    <w:p w14:paraId="11B99AEF" w14:textId="2B702C93" w:rsidR="003832FA" w:rsidRDefault="003832FA" w:rsidP="003832FA">
      <w:r>
        <w:t xml:space="preserve"> Theoretical Considerations:</w:t>
      </w:r>
    </w:p>
    <w:p w14:paraId="18796AB0" w14:textId="77777777" w:rsidR="003832FA" w:rsidRDefault="003832FA" w:rsidP="003832FA"/>
    <w:p w14:paraId="04FEADB2" w14:textId="33436D8E" w:rsidR="003832FA" w:rsidRDefault="003832FA" w:rsidP="003832FA">
      <w:r>
        <w:t>1. Uses and Gratifications Theory:</w:t>
      </w:r>
    </w:p>
    <w:p w14:paraId="395A2B47" w14:textId="77777777" w:rsidR="003832FA" w:rsidRDefault="003832FA" w:rsidP="003832FA">
      <w:r>
        <w:t xml:space="preserve">   - The varied use of social media platforms aligns with the theory, emphasizing that individuals choose media based on their needs and preferences.</w:t>
      </w:r>
    </w:p>
    <w:p w14:paraId="533B23AD" w14:textId="77777777" w:rsidR="003832FA" w:rsidRDefault="003832FA" w:rsidP="003832FA">
      <w:r>
        <w:t xml:space="preserve">   - Brands can leverage this understanding to tailor content that meets specific user gratifications on each platform.</w:t>
      </w:r>
    </w:p>
    <w:p w14:paraId="1ED4785E" w14:textId="77777777" w:rsidR="003832FA" w:rsidRDefault="003832FA" w:rsidP="003832FA"/>
    <w:p w14:paraId="581A83CA" w14:textId="5E67B1CB" w:rsidR="003832FA" w:rsidRDefault="003832FA" w:rsidP="003832FA">
      <w:r>
        <w:t>2. Diffusion of Innovation Theory:</w:t>
      </w:r>
    </w:p>
    <w:p w14:paraId="0C3ECDD4" w14:textId="77777777" w:rsidR="003832FA" w:rsidRDefault="003832FA" w:rsidP="003832FA">
      <w:r>
        <w:t xml:space="preserve">   - The adoption of emerging platforms like TikTok reflects the theory's principles, with innovators and early adopters exploring new technologies.</w:t>
      </w:r>
    </w:p>
    <w:p w14:paraId="606AF1A4" w14:textId="77777777" w:rsidR="003832FA" w:rsidRDefault="003832FA" w:rsidP="003832FA">
      <w:r>
        <w:t xml:space="preserve">   - Brands looking to stay ahead in the digital landscape can consider early adoption of emerging platforms.</w:t>
      </w:r>
    </w:p>
    <w:p w14:paraId="01C50031" w14:textId="77777777" w:rsidR="003832FA" w:rsidRDefault="003832FA" w:rsidP="003832FA"/>
    <w:p w14:paraId="43286581" w14:textId="7DA50295" w:rsidR="003832FA" w:rsidRDefault="003832FA" w:rsidP="003832FA">
      <w:r>
        <w:t>In conclusion, the data highlights the diversity in social media platform preferences among respondents, emphasizing the need for a nuanced and integrated social media strategy by brands. Understanding the implications and theoretical perspectives can guide marketers in developing effective and resonant social media campaigns.</w:t>
      </w:r>
    </w:p>
    <w:p w14:paraId="4A6CD296" w14:textId="77777777" w:rsidR="005C3655" w:rsidRDefault="005C3655" w:rsidP="005C3655"/>
    <w:p w14:paraId="4BD7B39C" w14:textId="77777777" w:rsidR="005C3655" w:rsidRDefault="005C3655" w:rsidP="005C3655">
      <w:r>
        <w:t>7.</w:t>
      </w:r>
    </w:p>
    <w:p w14:paraId="2D124FD3" w14:textId="77777777" w:rsidR="005C3655" w:rsidRDefault="005C3655" w:rsidP="005C3655"/>
    <w:tbl>
      <w:tblPr>
        <w:tblW w:w="8545" w:type="dxa"/>
        <w:tblLayout w:type="fixed"/>
        <w:tblCellMar>
          <w:left w:w="0" w:type="dxa"/>
          <w:right w:w="0" w:type="dxa"/>
        </w:tblCellMar>
        <w:tblLook w:val="0000" w:firstRow="0" w:lastRow="0" w:firstColumn="0" w:lastColumn="0" w:noHBand="0" w:noVBand="0"/>
      </w:tblPr>
      <w:tblGrid>
        <w:gridCol w:w="854"/>
        <w:gridCol w:w="1954"/>
        <w:gridCol w:w="1273"/>
        <w:gridCol w:w="1185"/>
        <w:gridCol w:w="1570"/>
        <w:gridCol w:w="1709"/>
      </w:tblGrid>
      <w:tr w:rsidR="005C3655" w14:paraId="69CDB4D8" w14:textId="77777777" w:rsidTr="003832FA">
        <w:trPr>
          <w:cantSplit/>
        </w:trPr>
        <w:tc>
          <w:tcPr>
            <w:tcW w:w="8545" w:type="dxa"/>
            <w:gridSpan w:val="6"/>
            <w:tcBorders>
              <w:top w:val="nil"/>
              <w:left w:val="nil"/>
              <w:bottom w:val="nil"/>
              <w:right w:val="nil"/>
            </w:tcBorders>
            <w:shd w:val="clear" w:color="auto" w:fill="FFFFFF"/>
            <w:vAlign w:val="center"/>
          </w:tcPr>
          <w:p w14:paraId="328D1790" w14:textId="77777777" w:rsidR="005C3655" w:rsidRDefault="005C3655" w:rsidP="009E1178">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 xml:space="preserve"> prefer to receive information</w:t>
            </w:r>
          </w:p>
        </w:tc>
      </w:tr>
      <w:tr w:rsidR="005C3655" w14:paraId="6CED5D16" w14:textId="77777777" w:rsidTr="003832FA">
        <w:trPr>
          <w:cantSplit/>
        </w:trPr>
        <w:tc>
          <w:tcPr>
            <w:tcW w:w="2808" w:type="dxa"/>
            <w:gridSpan w:val="2"/>
            <w:tcBorders>
              <w:top w:val="nil"/>
              <w:left w:val="nil"/>
              <w:bottom w:val="single" w:sz="8" w:space="0" w:color="152935"/>
              <w:right w:val="nil"/>
            </w:tcBorders>
            <w:shd w:val="clear" w:color="auto" w:fill="FFFFFF"/>
            <w:vAlign w:val="bottom"/>
          </w:tcPr>
          <w:p w14:paraId="139FB1E4" w14:textId="77777777" w:rsidR="005C3655" w:rsidRDefault="005C3655" w:rsidP="009E1178"/>
        </w:tc>
        <w:tc>
          <w:tcPr>
            <w:tcW w:w="1273" w:type="dxa"/>
            <w:tcBorders>
              <w:top w:val="nil"/>
              <w:left w:val="nil"/>
              <w:bottom w:val="single" w:sz="8" w:space="0" w:color="152935"/>
              <w:right w:val="single" w:sz="8" w:space="0" w:color="E0E0E0"/>
            </w:tcBorders>
            <w:shd w:val="clear" w:color="auto" w:fill="FFFFFF"/>
            <w:vAlign w:val="bottom"/>
          </w:tcPr>
          <w:p w14:paraId="70782F1F" w14:textId="77777777" w:rsidR="005C3655" w:rsidRDefault="005C3655" w:rsidP="009E1178">
            <w:pPr>
              <w:spacing w:line="320" w:lineRule="atLeast"/>
              <w:ind w:left="60" w:right="60"/>
              <w:jc w:val="center"/>
              <w:rPr>
                <w:rFonts w:ascii="Arial" w:hAnsi="Arial" w:cs="Arial"/>
                <w:color w:val="264A60"/>
              </w:rPr>
            </w:pPr>
            <w:r>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DB4BA69" w14:textId="77777777" w:rsidR="005C3655" w:rsidRDefault="005C3655" w:rsidP="009E1178">
            <w:pPr>
              <w:spacing w:line="320" w:lineRule="atLeast"/>
              <w:ind w:left="60" w:right="60"/>
              <w:jc w:val="center"/>
              <w:rPr>
                <w:rFonts w:ascii="Arial" w:hAnsi="Arial" w:cs="Arial"/>
                <w:color w:val="264A60"/>
              </w:rPr>
            </w:pPr>
            <w:r>
              <w:rPr>
                <w:rFonts w:ascii="Arial" w:hAnsi="Arial" w:cs="Arial"/>
                <w:color w:val="264A60"/>
              </w:rPr>
              <w:t>Percent</w:t>
            </w:r>
          </w:p>
        </w:tc>
        <w:tc>
          <w:tcPr>
            <w:tcW w:w="1570" w:type="dxa"/>
            <w:tcBorders>
              <w:top w:val="nil"/>
              <w:left w:val="single" w:sz="8" w:space="0" w:color="E0E0E0"/>
              <w:bottom w:val="single" w:sz="8" w:space="0" w:color="152935"/>
              <w:right w:val="single" w:sz="8" w:space="0" w:color="E0E0E0"/>
            </w:tcBorders>
            <w:shd w:val="clear" w:color="auto" w:fill="FFFFFF"/>
            <w:vAlign w:val="bottom"/>
          </w:tcPr>
          <w:p w14:paraId="29603B9E" w14:textId="77777777" w:rsidR="005C3655" w:rsidRDefault="005C3655" w:rsidP="009E1178">
            <w:pPr>
              <w:spacing w:line="320" w:lineRule="atLeast"/>
              <w:ind w:left="60" w:right="60"/>
              <w:jc w:val="center"/>
              <w:rPr>
                <w:rFonts w:ascii="Arial" w:hAnsi="Arial" w:cs="Arial"/>
                <w:color w:val="264A60"/>
              </w:rPr>
            </w:pPr>
            <w:r>
              <w:rPr>
                <w:rFonts w:ascii="Arial" w:hAnsi="Arial" w:cs="Arial"/>
                <w:color w:val="264A60"/>
              </w:rPr>
              <w:t>Valid Percent</w:t>
            </w:r>
          </w:p>
        </w:tc>
        <w:tc>
          <w:tcPr>
            <w:tcW w:w="1709" w:type="dxa"/>
            <w:tcBorders>
              <w:top w:val="nil"/>
              <w:left w:val="single" w:sz="8" w:space="0" w:color="E0E0E0"/>
              <w:bottom w:val="single" w:sz="8" w:space="0" w:color="152935"/>
              <w:right w:val="nil"/>
            </w:tcBorders>
            <w:shd w:val="clear" w:color="auto" w:fill="FFFFFF"/>
            <w:vAlign w:val="bottom"/>
          </w:tcPr>
          <w:p w14:paraId="6BDBDE55" w14:textId="77777777" w:rsidR="005C3655" w:rsidRDefault="005C3655" w:rsidP="009E1178">
            <w:pPr>
              <w:spacing w:line="320" w:lineRule="atLeast"/>
              <w:ind w:left="60" w:right="60"/>
              <w:jc w:val="center"/>
              <w:rPr>
                <w:rFonts w:ascii="Arial" w:hAnsi="Arial" w:cs="Arial"/>
                <w:color w:val="264A60"/>
              </w:rPr>
            </w:pPr>
            <w:r>
              <w:rPr>
                <w:rFonts w:ascii="Arial" w:hAnsi="Arial" w:cs="Arial"/>
                <w:color w:val="264A60"/>
              </w:rPr>
              <w:t>Cumulative Percent</w:t>
            </w:r>
          </w:p>
        </w:tc>
      </w:tr>
      <w:tr w:rsidR="005C3655" w14:paraId="35F0CCA3" w14:textId="77777777" w:rsidTr="003832FA">
        <w:trPr>
          <w:cantSplit/>
        </w:trPr>
        <w:tc>
          <w:tcPr>
            <w:tcW w:w="854" w:type="dxa"/>
            <w:vMerge w:val="restart"/>
            <w:tcBorders>
              <w:top w:val="single" w:sz="8" w:space="0" w:color="152935"/>
              <w:left w:val="nil"/>
              <w:bottom w:val="single" w:sz="8" w:space="0" w:color="152935"/>
              <w:right w:val="nil"/>
            </w:tcBorders>
            <w:shd w:val="clear" w:color="auto" w:fill="E0E0E0"/>
          </w:tcPr>
          <w:p w14:paraId="6918F8B8"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Valid</w:t>
            </w:r>
          </w:p>
        </w:tc>
        <w:tc>
          <w:tcPr>
            <w:tcW w:w="1954" w:type="dxa"/>
            <w:tcBorders>
              <w:top w:val="single" w:sz="8" w:space="0" w:color="152935"/>
              <w:left w:val="nil"/>
              <w:bottom w:val="single" w:sz="8" w:space="0" w:color="AEAEAE"/>
              <w:right w:val="nil"/>
            </w:tcBorders>
            <w:shd w:val="clear" w:color="auto" w:fill="E0E0E0"/>
          </w:tcPr>
          <w:p w14:paraId="7E0AA20D"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 Email</w:t>
            </w:r>
          </w:p>
        </w:tc>
        <w:tc>
          <w:tcPr>
            <w:tcW w:w="1273" w:type="dxa"/>
            <w:tcBorders>
              <w:top w:val="single" w:sz="8" w:space="0" w:color="152935"/>
              <w:left w:val="nil"/>
              <w:bottom w:val="single" w:sz="8" w:space="0" w:color="AEAEAE"/>
              <w:right w:val="single" w:sz="8" w:space="0" w:color="E0E0E0"/>
            </w:tcBorders>
            <w:shd w:val="clear" w:color="auto" w:fill="F9F9FB"/>
          </w:tcPr>
          <w:p w14:paraId="78F7CC8C"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556F1291"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16.7</w:t>
            </w:r>
          </w:p>
        </w:tc>
        <w:tc>
          <w:tcPr>
            <w:tcW w:w="1570" w:type="dxa"/>
            <w:tcBorders>
              <w:top w:val="single" w:sz="8" w:space="0" w:color="152935"/>
              <w:left w:val="single" w:sz="8" w:space="0" w:color="E0E0E0"/>
              <w:bottom w:val="single" w:sz="8" w:space="0" w:color="AEAEAE"/>
              <w:right w:val="single" w:sz="8" w:space="0" w:color="E0E0E0"/>
            </w:tcBorders>
            <w:shd w:val="clear" w:color="auto" w:fill="F9F9FB"/>
          </w:tcPr>
          <w:p w14:paraId="21281A52"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16.7</w:t>
            </w:r>
          </w:p>
        </w:tc>
        <w:tc>
          <w:tcPr>
            <w:tcW w:w="1709" w:type="dxa"/>
            <w:tcBorders>
              <w:top w:val="single" w:sz="8" w:space="0" w:color="152935"/>
              <w:left w:val="single" w:sz="8" w:space="0" w:color="E0E0E0"/>
              <w:bottom w:val="single" w:sz="8" w:space="0" w:color="AEAEAE"/>
              <w:right w:val="nil"/>
            </w:tcBorders>
            <w:shd w:val="clear" w:color="auto" w:fill="F9F9FB"/>
          </w:tcPr>
          <w:p w14:paraId="1A8686DF"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16.7</w:t>
            </w:r>
          </w:p>
        </w:tc>
      </w:tr>
      <w:tr w:rsidR="005C3655" w14:paraId="52988BA8" w14:textId="77777777" w:rsidTr="003832FA">
        <w:trPr>
          <w:cantSplit/>
        </w:trPr>
        <w:tc>
          <w:tcPr>
            <w:tcW w:w="854" w:type="dxa"/>
            <w:vMerge/>
            <w:tcBorders>
              <w:top w:val="single" w:sz="8" w:space="0" w:color="152935"/>
              <w:left w:val="nil"/>
              <w:bottom w:val="single" w:sz="8" w:space="0" w:color="152935"/>
              <w:right w:val="nil"/>
            </w:tcBorders>
            <w:shd w:val="clear" w:color="auto" w:fill="E0E0E0"/>
          </w:tcPr>
          <w:p w14:paraId="71E768D2" w14:textId="77777777" w:rsidR="005C3655" w:rsidRDefault="005C3655" w:rsidP="009E1178">
            <w:pPr>
              <w:rPr>
                <w:rFonts w:ascii="Arial" w:hAnsi="Arial" w:cs="Arial"/>
                <w:color w:val="010205"/>
              </w:rPr>
            </w:pPr>
          </w:p>
        </w:tc>
        <w:tc>
          <w:tcPr>
            <w:tcW w:w="1954" w:type="dxa"/>
            <w:tcBorders>
              <w:top w:val="single" w:sz="8" w:space="0" w:color="AEAEAE"/>
              <w:left w:val="nil"/>
              <w:bottom w:val="single" w:sz="8" w:space="0" w:color="AEAEAE"/>
              <w:right w:val="nil"/>
            </w:tcBorders>
            <w:shd w:val="clear" w:color="auto" w:fill="E0E0E0"/>
          </w:tcPr>
          <w:p w14:paraId="55AD37CC"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 News websites</w:t>
            </w:r>
          </w:p>
        </w:tc>
        <w:tc>
          <w:tcPr>
            <w:tcW w:w="1273" w:type="dxa"/>
            <w:tcBorders>
              <w:top w:val="single" w:sz="8" w:space="0" w:color="AEAEAE"/>
              <w:left w:val="nil"/>
              <w:bottom w:val="single" w:sz="8" w:space="0" w:color="AEAEAE"/>
              <w:right w:val="single" w:sz="8" w:space="0" w:color="E0E0E0"/>
            </w:tcBorders>
            <w:shd w:val="clear" w:color="auto" w:fill="F9F9FB"/>
          </w:tcPr>
          <w:p w14:paraId="71428285"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F961A5C"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8.3</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5C7E0094"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8.3</w:t>
            </w:r>
          </w:p>
        </w:tc>
        <w:tc>
          <w:tcPr>
            <w:tcW w:w="1709" w:type="dxa"/>
            <w:tcBorders>
              <w:top w:val="single" w:sz="8" w:space="0" w:color="AEAEAE"/>
              <w:left w:val="single" w:sz="8" w:space="0" w:color="E0E0E0"/>
              <w:bottom w:val="single" w:sz="8" w:space="0" w:color="AEAEAE"/>
              <w:right w:val="nil"/>
            </w:tcBorders>
            <w:shd w:val="clear" w:color="auto" w:fill="F9F9FB"/>
          </w:tcPr>
          <w:p w14:paraId="68E920B4"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25.0</w:t>
            </w:r>
          </w:p>
        </w:tc>
      </w:tr>
      <w:tr w:rsidR="005C3655" w14:paraId="40BD7511" w14:textId="77777777" w:rsidTr="003832FA">
        <w:trPr>
          <w:cantSplit/>
        </w:trPr>
        <w:tc>
          <w:tcPr>
            <w:tcW w:w="854" w:type="dxa"/>
            <w:vMerge/>
            <w:tcBorders>
              <w:top w:val="single" w:sz="8" w:space="0" w:color="152935"/>
              <w:left w:val="nil"/>
              <w:bottom w:val="single" w:sz="8" w:space="0" w:color="152935"/>
              <w:right w:val="nil"/>
            </w:tcBorders>
            <w:shd w:val="clear" w:color="auto" w:fill="E0E0E0"/>
          </w:tcPr>
          <w:p w14:paraId="413285F2" w14:textId="77777777" w:rsidR="005C3655" w:rsidRDefault="005C3655" w:rsidP="009E1178">
            <w:pPr>
              <w:rPr>
                <w:rFonts w:ascii="Arial" w:hAnsi="Arial" w:cs="Arial"/>
                <w:color w:val="010205"/>
              </w:rPr>
            </w:pPr>
          </w:p>
        </w:tc>
        <w:tc>
          <w:tcPr>
            <w:tcW w:w="1954" w:type="dxa"/>
            <w:tcBorders>
              <w:top w:val="single" w:sz="8" w:space="0" w:color="AEAEAE"/>
              <w:left w:val="nil"/>
              <w:bottom w:val="single" w:sz="8" w:space="0" w:color="AEAEAE"/>
              <w:right w:val="nil"/>
            </w:tcBorders>
            <w:shd w:val="clear" w:color="auto" w:fill="E0E0E0"/>
          </w:tcPr>
          <w:p w14:paraId="4A496D8E"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 Word of mouth</w:t>
            </w:r>
          </w:p>
        </w:tc>
        <w:tc>
          <w:tcPr>
            <w:tcW w:w="1273" w:type="dxa"/>
            <w:tcBorders>
              <w:top w:val="single" w:sz="8" w:space="0" w:color="AEAEAE"/>
              <w:left w:val="nil"/>
              <w:bottom w:val="single" w:sz="8" w:space="0" w:color="AEAEAE"/>
              <w:right w:val="single" w:sz="8" w:space="0" w:color="E0E0E0"/>
            </w:tcBorders>
            <w:shd w:val="clear" w:color="auto" w:fill="F9F9FB"/>
          </w:tcPr>
          <w:p w14:paraId="7DFCB5DA"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2D96128"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12.5</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48712A33"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12.5</w:t>
            </w:r>
          </w:p>
        </w:tc>
        <w:tc>
          <w:tcPr>
            <w:tcW w:w="1709" w:type="dxa"/>
            <w:tcBorders>
              <w:top w:val="single" w:sz="8" w:space="0" w:color="AEAEAE"/>
              <w:left w:val="single" w:sz="8" w:space="0" w:color="E0E0E0"/>
              <w:bottom w:val="single" w:sz="8" w:space="0" w:color="AEAEAE"/>
              <w:right w:val="nil"/>
            </w:tcBorders>
            <w:shd w:val="clear" w:color="auto" w:fill="F9F9FB"/>
          </w:tcPr>
          <w:p w14:paraId="386CCB3B"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37.5</w:t>
            </w:r>
          </w:p>
        </w:tc>
      </w:tr>
      <w:tr w:rsidR="005C3655" w14:paraId="3C0B383A" w14:textId="77777777" w:rsidTr="003832FA">
        <w:trPr>
          <w:cantSplit/>
        </w:trPr>
        <w:tc>
          <w:tcPr>
            <w:tcW w:w="854" w:type="dxa"/>
            <w:vMerge/>
            <w:tcBorders>
              <w:top w:val="single" w:sz="8" w:space="0" w:color="152935"/>
              <w:left w:val="nil"/>
              <w:bottom w:val="single" w:sz="8" w:space="0" w:color="152935"/>
              <w:right w:val="nil"/>
            </w:tcBorders>
            <w:shd w:val="clear" w:color="auto" w:fill="E0E0E0"/>
          </w:tcPr>
          <w:p w14:paraId="3F40F6D3" w14:textId="77777777" w:rsidR="005C3655" w:rsidRDefault="005C3655" w:rsidP="009E1178">
            <w:pPr>
              <w:rPr>
                <w:rFonts w:ascii="Arial" w:hAnsi="Arial" w:cs="Arial"/>
                <w:color w:val="010205"/>
              </w:rPr>
            </w:pPr>
          </w:p>
        </w:tc>
        <w:tc>
          <w:tcPr>
            <w:tcW w:w="1954" w:type="dxa"/>
            <w:tcBorders>
              <w:top w:val="single" w:sz="8" w:space="0" w:color="AEAEAE"/>
              <w:left w:val="nil"/>
              <w:bottom w:val="single" w:sz="8" w:space="0" w:color="AEAEAE"/>
              <w:right w:val="nil"/>
            </w:tcBorders>
            <w:shd w:val="clear" w:color="auto" w:fill="E0E0E0"/>
          </w:tcPr>
          <w:p w14:paraId="3A49DAD6"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none</w:t>
            </w:r>
          </w:p>
        </w:tc>
        <w:tc>
          <w:tcPr>
            <w:tcW w:w="1273" w:type="dxa"/>
            <w:tcBorders>
              <w:top w:val="single" w:sz="8" w:space="0" w:color="AEAEAE"/>
              <w:left w:val="nil"/>
              <w:bottom w:val="single" w:sz="8" w:space="0" w:color="AEAEAE"/>
              <w:right w:val="single" w:sz="8" w:space="0" w:color="E0E0E0"/>
            </w:tcBorders>
            <w:shd w:val="clear" w:color="auto" w:fill="F9F9FB"/>
          </w:tcPr>
          <w:p w14:paraId="3E5D29F2"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71EF977"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2.1</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1A5507D3"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2.1</w:t>
            </w:r>
          </w:p>
        </w:tc>
        <w:tc>
          <w:tcPr>
            <w:tcW w:w="1709" w:type="dxa"/>
            <w:tcBorders>
              <w:top w:val="single" w:sz="8" w:space="0" w:color="AEAEAE"/>
              <w:left w:val="single" w:sz="8" w:space="0" w:color="E0E0E0"/>
              <w:bottom w:val="single" w:sz="8" w:space="0" w:color="AEAEAE"/>
              <w:right w:val="nil"/>
            </w:tcBorders>
            <w:shd w:val="clear" w:color="auto" w:fill="F9F9FB"/>
          </w:tcPr>
          <w:p w14:paraId="4B19E8F7"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39.6</w:t>
            </w:r>
          </w:p>
        </w:tc>
      </w:tr>
      <w:tr w:rsidR="005C3655" w14:paraId="64B1823C" w14:textId="77777777" w:rsidTr="003832FA">
        <w:trPr>
          <w:cantSplit/>
        </w:trPr>
        <w:tc>
          <w:tcPr>
            <w:tcW w:w="854" w:type="dxa"/>
            <w:vMerge/>
            <w:tcBorders>
              <w:top w:val="single" w:sz="8" w:space="0" w:color="152935"/>
              <w:left w:val="nil"/>
              <w:bottom w:val="single" w:sz="8" w:space="0" w:color="152935"/>
              <w:right w:val="nil"/>
            </w:tcBorders>
            <w:shd w:val="clear" w:color="auto" w:fill="E0E0E0"/>
          </w:tcPr>
          <w:p w14:paraId="1578E383" w14:textId="77777777" w:rsidR="005C3655" w:rsidRDefault="005C3655" w:rsidP="009E1178">
            <w:pPr>
              <w:rPr>
                <w:rFonts w:ascii="Arial" w:hAnsi="Arial" w:cs="Arial"/>
                <w:color w:val="010205"/>
              </w:rPr>
            </w:pPr>
          </w:p>
        </w:tc>
        <w:tc>
          <w:tcPr>
            <w:tcW w:w="1954" w:type="dxa"/>
            <w:tcBorders>
              <w:top w:val="single" w:sz="8" w:space="0" w:color="AEAEAE"/>
              <w:left w:val="nil"/>
              <w:bottom w:val="single" w:sz="8" w:space="0" w:color="AEAEAE"/>
              <w:right w:val="nil"/>
            </w:tcBorders>
            <w:shd w:val="clear" w:color="auto" w:fill="E0E0E0"/>
          </w:tcPr>
          <w:p w14:paraId="59BCD548"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Products website</w:t>
            </w:r>
          </w:p>
        </w:tc>
        <w:tc>
          <w:tcPr>
            <w:tcW w:w="1273" w:type="dxa"/>
            <w:tcBorders>
              <w:top w:val="single" w:sz="8" w:space="0" w:color="AEAEAE"/>
              <w:left w:val="nil"/>
              <w:bottom w:val="single" w:sz="8" w:space="0" w:color="AEAEAE"/>
              <w:right w:val="single" w:sz="8" w:space="0" w:color="E0E0E0"/>
            </w:tcBorders>
            <w:shd w:val="clear" w:color="auto" w:fill="F9F9FB"/>
          </w:tcPr>
          <w:p w14:paraId="3C4F09F1"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F3D33C6"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2.1</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29F808E0"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2.1</w:t>
            </w:r>
          </w:p>
        </w:tc>
        <w:tc>
          <w:tcPr>
            <w:tcW w:w="1709" w:type="dxa"/>
            <w:tcBorders>
              <w:top w:val="single" w:sz="8" w:space="0" w:color="AEAEAE"/>
              <w:left w:val="single" w:sz="8" w:space="0" w:color="E0E0E0"/>
              <w:bottom w:val="single" w:sz="8" w:space="0" w:color="AEAEAE"/>
              <w:right w:val="nil"/>
            </w:tcBorders>
            <w:shd w:val="clear" w:color="auto" w:fill="F9F9FB"/>
          </w:tcPr>
          <w:p w14:paraId="2B7939F7"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41.7</w:t>
            </w:r>
          </w:p>
        </w:tc>
      </w:tr>
      <w:tr w:rsidR="005C3655" w14:paraId="28630026" w14:textId="77777777" w:rsidTr="003832FA">
        <w:trPr>
          <w:cantSplit/>
        </w:trPr>
        <w:tc>
          <w:tcPr>
            <w:tcW w:w="854" w:type="dxa"/>
            <w:vMerge/>
            <w:tcBorders>
              <w:top w:val="single" w:sz="8" w:space="0" w:color="152935"/>
              <w:left w:val="nil"/>
              <w:bottom w:val="single" w:sz="8" w:space="0" w:color="152935"/>
              <w:right w:val="nil"/>
            </w:tcBorders>
            <w:shd w:val="clear" w:color="auto" w:fill="E0E0E0"/>
          </w:tcPr>
          <w:p w14:paraId="08DE18E8" w14:textId="77777777" w:rsidR="005C3655" w:rsidRDefault="005C3655" w:rsidP="009E1178">
            <w:pPr>
              <w:rPr>
                <w:rFonts w:ascii="Arial" w:hAnsi="Arial" w:cs="Arial"/>
                <w:color w:val="010205"/>
              </w:rPr>
            </w:pPr>
          </w:p>
        </w:tc>
        <w:tc>
          <w:tcPr>
            <w:tcW w:w="1954" w:type="dxa"/>
            <w:tcBorders>
              <w:top w:val="single" w:sz="8" w:space="0" w:color="AEAEAE"/>
              <w:left w:val="nil"/>
              <w:bottom w:val="single" w:sz="8" w:space="0" w:color="AEAEAE"/>
              <w:right w:val="nil"/>
            </w:tcBorders>
            <w:shd w:val="clear" w:color="auto" w:fill="E0E0E0"/>
          </w:tcPr>
          <w:p w14:paraId="4B6E3F57"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Social media</w:t>
            </w:r>
          </w:p>
        </w:tc>
        <w:tc>
          <w:tcPr>
            <w:tcW w:w="1273" w:type="dxa"/>
            <w:tcBorders>
              <w:top w:val="single" w:sz="8" w:space="0" w:color="AEAEAE"/>
              <w:left w:val="nil"/>
              <w:bottom w:val="single" w:sz="8" w:space="0" w:color="AEAEAE"/>
              <w:right w:val="single" w:sz="8" w:space="0" w:color="E0E0E0"/>
            </w:tcBorders>
            <w:shd w:val="clear" w:color="auto" w:fill="F9F9FB"/>
          </w:tcPr>
          <w:p w14:paraId="5F80DC3F"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28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D8E4F73"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58.3</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078AE492"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58.3</w:t>
            </w:r>
          </w:p>
        </w:tc>
        <w:tc>
          <w:tcPr>
            <w:tcW w:w="1709" w:type="dxa"/>
            <w:tcBorders>
              <w:top w:val="single" w:sz="8" w:space="0" w:color="AEAEAE"/>
              <w:left w:val="single" w:sz="8" w:space="0" w:color="E0E0E0"/>
              <w:bottom w:val="single" w:sz="8" w:space="0" w:color="AEAEAE"/>
              <w:right w:val="nil"/>
            </w:tcBorders>
            <w:shd w:val="clear" w:color="auto" w:fill="F9F9FB"/>
          </w:tcPr>
          <w:p w14:paraId="766F56D4"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100.0</w:t>
            </w:r>
          </w:p>
        </w:tc>
      </w:tr>
      <w:tr w:rsidR="005C3655" w14:paraId="4D428667" w14:textId="77777777" w:rsidTr="003832FA">
        <w:trPr>
          <w:cantSplit/>
        </w:trPr>
        <w:tc>
          <w:tcPr>
            <w:tcW w:w="854" w:type="dxa"/>
            <w:vMerge/>
            <w:tcBorders>
              <w:top w:val="single" w:sz="8" w:space="0" w:color="152935"/>
              <w:left w:val="nil"/>
              <w:bottom w:val="single" w:sz="8" w:space="0" w:color="152935"/>
              <w:right w:val="nil"/>
            </w:tcBorders>
            <w:shd w:val="clear" w:color="auto" w:fill="E0E0E0"/>
          </w:tcPr>
          <w:p w14:paraId="79097277" w14:textId="77777777" w:rsidR="005C3655" w:rsidRDefault="005C3655" w:rsidP="009E1178">
            <w:pPr>
              <w:rPr>
                <w:rFonts w:ascii="Arial" w:hAnsi="Arial" w:cs="Arial"/>
                <w:color w:val="010205"/>
              </w:rPr>
            </w:pPr>
          </w:p>
        </w:tc>
        <w:tc>
          <w:tcPr>
            <w:tcW w:w="1954" w:type="dxa"/>
            <w:tcBorders>
              <w:top w:val="single" w:sz="8" w:space="0" w:color="AEAEAE"/>
              <w:left w:val="nil"/>
              <w:bottom w:val="single" w:sz="8" w:space="0" w:color="152935"/>
              <w:right w:val="nil"/>
            </w:tcBorders>
            <w:shd w:val="clear" w:color="auto" w:fill="E0E0E0"/>
          </w:tcPr>
          <w:p w14:paraId="7A793610"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Total</w:t>
            </w:r>
          </w:p>
        </w:tc>
        <w:tc>
          <w:tcPr>
            <w:tcW w:w="1273" w:type="dxa"/>
            <w:tcBorders>
              <w:top w:val="single" w:sz="8" w:space="0" w:color="AEAEAE"/>
              <w:left w:val="nil"/>
              <w:bottom w:val="single" w:sz="8" w:space="0" w:color="152935"/>
              <w:right w:val="single" w:sz="8" w:space="0" w:color="E0E0E0"/>
            </w:tcBorders>
            <w:shd w:val="clear" w:color="auto" w:fill="F9F9FB"/>
          </w:tcPr>
          <w:p w14:paraId="171C0751"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48</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29515983"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100.0</w:t>
            </w:r>
          </w:p>
        </w:tc>
        <w:tc>
          <w:tcPr>
            <w:tcW w:w="1570" w:type="dxa"/>
            <w:tcBorders>
              <w:top w:val="single" w:sz="8" w:space="0" w:color="AEAEAE"/>
              <w:left w:val="single" w:sz="8" w:space="0" w:color="E0E0E0"/>
              <w:bottom w:val="single" w:sz="8" w:space="0" w:color="152935"/>
              <w:right w:val="single" w:sz="8" w:space="0" w:color="E0E0E0"/>
            </w:tcBorders>
            <w:shd w:val="clear" w:color="auto" w:fill="F9F9FB"/>
          </w:tcPr>
          <w:p w14:paraId="30E3BB13"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100.0</w:t>
            </w:r>
          </w:p>
        </w:tc>
        <w:tc>
          <w:tcPr>
            <w:tcW w:w="1709" w:type="dxa"/>
            <w:tcBorders>
              <w:top w:val="single" w:sz="8" w:space="0" w:color="AEAEAE"/>
              <w:left w:val="single" w:sz="8" w:space="0" w:color="E0E0E0"/>
              <w:bottom w:val="single" w:sz="8" w:space="0" w:color="152935"/>
              <w:right w:val="nil"/>
            </w:tcBorders>
            <w:shd w:val="clear" w:color="auto" w:fill="F9F9FB"/>
            <w:vAlign w:val="center"/>
          </w:tcPr>
          <w:p w14:paraId="2B8CA27E" w14:textId="77777777" w:rsidR="005C3655" w:rsidRDefault="005C3655" w:rsidP="009E1178"/>
        </w:tc>
      </w:tr>
    </w:tbl>
    <w:p w14:paraId="38C67F9B" w14:textId="36DDEB45" w:rsidR="003832FA" w:rsidRDefault="003832FA" w:rsidP="003832FA">
      <w:pPr>
        <w:spacing w:line="400" w:lineRule="atLeast"/>
      </w:pPr>
      <w:r>
        <w:t xml:space="preserve"> Quantitative Analysis:</w:t>
      </w:r>
    </w:p>
    <w:p w14:paraId="321A3427" w14:textId="77777777" w:rsidR="003832FA" w:rsidRDefault="003832FA" w:rsidP="003832FA">
      <w:pPr>
        <w:spacing w:line="400" w:lineRule="atLeast"/>
      </w:pPr>
    </w:p>
    <w:p w14:paraId="324F83A7" w14:textId="34354421" w:rsidR="003832FA" w:rsidRDefault="003832FA" w:rsidP="003832FA">
      <w:pPr>
        <w:spacing w:line="400" w:lineRule="atLeast"/>
      </w:pPr>
      <w:r>
        <w:t>1. Frequency Distribution:</w:t>
      </w:r>
    </w:p>
    <w:p w14:paraId="2F7A5C16" w14:textId="77777777" w:rsidR="003832FA" w:rsidRDefault="003832FA" w:rsidP="003832FA">
      <w:pPr>
        <w:spacing w:line="400" w:lineRule="atLeast"/>
      </w:pPr>
      <w:r>
        <w:t xml:space="preserve">   - Social media emerges as the dominant channel for information, with 58.3% of respondents preferring it.</w:t>
      </w:r>
    </w:p>
    <w:p w14:paraId="042B773C" w14:textId="77777777" w:rsidR="003832FA" w:rsidRDefault="003832FA" w:rsidP="003832FA">
      <w:pPr>
        <w:spacing w:line="400" w:lineRule="atLeast"/>
      </w:pPr>
      <w:r>
        <w:t xml:space="preserve">   - Email is the second most </w:t>
      </w:r>
      <w:proofErr w:type="spellStart"/>
      <w:r>
        <w:t>favored</w:t>
      </w:r>
      <w:proofErr w:type="spellEnd"/>
      <w:r>
        <w:t xml:space="preserve"> option, with 16.7% choosing it.</w:t>
      </w:r>
    </w:p>
    <w:p w14:paraId="1289F7F7" w14:textId="77777777" w:rsidR="003832FA" w:rsidRDefault="003832FA" w:rsidP="003832FA">
      <w:pPr>
        <w:spacing w:line="400" w:lineRule="atLeast"/>
      </w:pPr>
      <w:r>
        <w:t xml:space="preserve">   - Word of mouth and news websites each have a share of 12.5% and 8.3%, respectively.</w:t>
      </w:r>
    </w:p>
    <w:p w14:paraId="51FA76ED" w14:textId="77777777" w:rsidR="003832FA" w:rsidRDefault="003832FA" w:rsidP="003832FA">
      <w:pPr>
        <w:spacing w:line="400" w:lineRule="atLeast"/>
      </w:pPr>
    </w:p>
    <w:p w14:paraId="10B144C8" w14:textId="43EF3BE2" w:rsidR="003832FA" w:rsidRDefault="003832FA" w:rsidP="003832FA">
      <w:pPr>
        <w:spacing w:line="400" w:lineRule="atLeast"/>
      </w:pPr>
      <w:r>
        <w:t>2. Percentage Distribution:</w:t>
      </w:r>
    </w:p>
    <w:p w14:paraId="7BA86898" w14:textId="77777777" w:rsidR="003832FA" w:rsidRDefault="003832FA" w:rsidP="003832FA">
      <w:pPr>
        <w:spacing w:line="400" w:lineRule="atLeast"/>
      </w:pPr>
      <w:r>
        <w:t xml:space="preserve">   - A substantial majority (58.3%) relying on social media for information signifies its pivotal role in communication.</w:t>
      </w:r>
    </w:p>
    <w:p w14:paraId="06C19B6A" w14:textId="77777777" w:rsidR="003832FA" w:rsidRDefault="003832FA" w:rsidP="003832FA">
      <w:pPr>
        <w:spacing w:line="400" w:lineRule="atLeast"/>
      </w:pPr>
      <w:r>
        <w:t xml:space="preserve">   - Email, while not the most popular, still holds a significant portion, suggesting its continued relevance for certain audiences.</w:t>
      </w:r>
    </w:p>
    <w:p w14:paraId="4C73DF4A" w14:textId="77777777" w:rsidR="003832FA" w:rsidRDefault="003832FA" w:rsidP="003832FA">
      <w:pPr>
        <w:spacing w:line="400" w:lineRule="atLeast"/>
      </w:pPr>
    </w:p>
    <w:p w14:paraId="1449F30D" w14:textId="488A1411" w:rsidR="003832FA" w:rsidRDefault="003832FA" w:rsidP="003832FA">
      <w:pPr>
        <w:spacing w:line="400" w:lineRule="atLeast"/>
      </w:pPr>
      <w:r>
        <w:t xml:space="preserve"> Implications:</w:t>
      </w:r>
    </w:p>
    <w:p w14:paraId="73FDF30A" w14:textId="77777777" w:rsidR="003832FA" w:rsidRDefault="003832FA" w:rsidP="003832FA">
      <w:pPr>
        <w:spacing w:line="400" w:lineRule="atLeast"/>
      </w:pPr>
    </w:p>
    <w:p w14:paraId="7061C51C" w14:textId="689E0CC1" w:rsidR="003832FA" w:rsidRDefault="003832FA" w:rsidP="003832FA">
      <w:pPr>
        <w:spacing w:line="400" w:lineRule="atLeast"/>
      </w:pPr>
      <w:r>
        <w:t xml:space="preserve">1. </w:t>
      </w:r>
      <w:proofErr w:type="gramStart"/>
      <w:r>
        <w:t>Social Media</w:t>
      </w:r>
      <w:proofErr w:type="gramEnd"/>
      <w:r>
        <w:t xml:space="preserve"> as a Primary Information Source:</w:t>
      </w:r>
    </w:p>
    <w:p w14:paraId="71D3B463" w14:textId="77777777" w:rsidR="003832FA" w:rsidRDefault="003832FA" w:rsidP="003832FA">
      <w:pPr>
        <w:spacing w:line="400" w:lineRule="atLeast"/>
      </w:pPr>
      <w:r>
        <w:t xml:space="preserve">   - Brands and organizations should prioritize social media channels for disseminating information.</w:t>
      </w:r>
    </w:p>
    <w:p w14:paraId="61BC257C" w14:textId="77777777" w:rsidR="003832FA" w:rsidRDefault="003832FA" w:rsidP="003832FA">
      <w:pPr>
        <w:spacing w:line="400" w:lineRule="atLeast"/>
      </w:pPr>
      <w:r>
        <w:t xml:space="preserve">   - Tailoring content for various social media platforms can enhance engagement.</w:t>
      </w:r>
    </w:p>
    <w:p w14:paraId="09F6F911" w14:textId="77777777" w:rsidR="003832FA" w:rsidRDefault="003832FA" w:rsidP="003832FA">
      <w:pPr>
        <w:spacing w:line="400" w:lineRule="atLeast"/>
      </w:pPr>
    </w:p>
    <w:p w14:paraId="62BDADAE" w14:textId="526347F3" w:rsidR="003832FA" w:rsidRDefault="003832FA" w:rsidP="003832FA">
      <w:pPr>
        <w:spacing w:line="400" w:lineRule="atLeast"/>
      </w:pPr>
      <w:r>
        <w:t>2. Email for Targeted Communication:</w:t>
      </w:r>
    </w:p>
    <w:p w14:paraId="21BCE85F" w14:textId="77777777" w:rsidR="003832FA" w:rsidRDefault="003832FA" w:rsidP="003832FA">
      <w:pPr>
        <w:spacing w:line="400" w:lineRule="atLeast"/>
      </w:pPr>
      <w:r>
        <w:t xml:space="preserve">   - While social media is widespread, email remains crucial for targeted and personalized communication.</w:t>
      </w:r>
    </w:p>
    <w:p w14:paraId="672B3729" w14:textId="77777777" w:rsidR="003832FA" w:rsidRDefault="003832FA" w:rsidP="003832FA">
      <w:pPr>
        <w:spacing w:line="400" w:lineRule="atLeast"/>
      </w:pPr>
      <w:r>
        <w:t xml:space="preserve">   - Brands should leverage email marketing for more direct and personalized messaging.</w:t>
      </w:r>
    </w:p>
    <w:p w14:paraId="7FF01800" w14:textId="77777777" w:rsidR="003832FA" w:rsidRDefault="003832FA" w:rsidP="003832FA">
      <w:pPr>
        <w:spacing w:line="400" w:lineRule="atLeast"/>
      </w:pPr>
    </w:p>
    <w:p w14:paraId="38D5BEB9" w14:textId="1C0F1BF1" w:rsidR="003832FA" w:rsidRDefault="003832FA" w:rsidP="003832FA">
      <w:pPr>
        <w:spacing w:line="400" w:lineRule="atLeast"/>
      </w:pPr>
      <w:r>
        <w:t xml:space="preserve"> Interpretations:</w:t>
      </w:r>
    </w:p>
    <w:p w14:paraId="7B028975" w14:textId="77777777" w:rsidR="003832FA" w:rsidRDefault="003832FA" w:rsidP="003832FA">
      <w:pPr>
        <w:spacing w:line="400" w:lineRule="atLeast"/>
      </w:pPr>
    </w:p>
    <w:p w14:paraId="2B604DEF" w14:textId="72618AD9" w:rsidR="003832FA" w:rsidRDefault="003832FA" w:rsidP="003832FA">
      <w:pPr>
        <w:spacing w:line="400" w:lineRule="atLeast"/>
      </w:pPr>
      <w:r>
        <w:t>1. Changing Landscape of Information Consumption:</w:t>
      </w:r>
    </w:p>
    <w:p w14:paraId="289A8A30" w14:textId="77777777" w:rsidR="003832FA" w:rsidRDefault="003832FA" w:rsidP="003832FA">
      <w:pPr>
        <w:spacing w:line="400" w:lineRule="atLeast"/>
      </w:pPr>
      <w:r>
        <w:t xml:space="preserve">   - The dominance of social media indicates a shift in how individuals consume information, moving towards more interactive and dynamic platforms.</w:t>
      </w:r>
    </w:p>
    <w:p w14:paraId="4BB42E66" w14:textId="77777777" w:rsidR="003832FA" w:rsidRDefault="003832FA" w:rsidP="003832FA">
      <w:pPr>
        <w:spacing w:line="400" w:lineRule="atLeast"/>
      </w:pPr>
      <w:r>
        <w:t xml:space="preserve">   - Brands need to adapt their communication strategies to align with the evolving preferences of their audience.</w:t>
      </w:r>
    </w:p>
    <w:p w14:paraId="5A64EC86" w14:textId="77777777" w:rsidR="003832FA" w:rsidRDefault="003832FA" w:rsidP="003832FA">
      <w:pPr>
        <w:spacing w:line="400" w:lineRule="atLeast"/>
      </w:pPr>
    </w:p>
    <w:p w14:paraId="6CD2B8FA" w14:textId="6A7BE21A" w:rsidR="003832FA" w:rsidRDefault="003832FA" w:rsidP="003832FA">
      <w:pPr>
        <w:spacing w:line="400" w:lineRule="atLeast"/>
      </w:pPr>
      <w:r>
        <w:t>2. Diversity in Preferred Channels:</w:t>
      </w:r>
    </w:p>
    <w:p w14:paraId="6B0F4907" w14:textId="77777777" w:rsidR="003832FA" w:rsidRDefault="003832FA" w:rsidP="003832FA">
      <w:pPr>
        <w:spacing w:line="400" w:lineRule="atLeast"/>
      </w:pPr>
      <w:r>
        <w:t xml:space="preserve">   - The diversity in preferred channels (social media, email, word of mouth, news websites) underscores the importance of adopting a multi-channel approach.</w:t>
      </w:r>
    </w:p>
    <w:p w14:paraId="44717546" w14:textId="77777777" w:rsidR="003832FA" w:rsidRDefault="003832FA" w:rsidP="003832FA">
      <w:pPr>
        <w:spacing w:line="400" w:lineRule="atLeast"/>
      </w:pPr>
      <w:r>
        <w:t xml:space="preserve">   - Brands should consider a mix of channels to reach a broader audience effectively.</w:t>
      </w:r>
    </w:p>
    <w:p w14:paraId="4FACCF47" w14:textId="77777777" w:rsidR="003832FA" w:rsidRDefault="003832FA" w:rsidP="003832FA">
      <w:pPr>
        <w:spacing w:line="400" w:lineRule="atLeast"/>
      </w:pPr>
    </w:p>
    <w:p w14:paraId="3398B042" w14:textId="2444E235" w:rsidR="003832FA" w:rsidRDefault="003832FA" w:rsidP="003832FA">
      <w:pPr>
        <w:spacing w:line="400" w:lineRule="atLeast"/>
      </w:pPr>
      <w:r>
        <w:t xml:space="preserve"> Theoretical Considerations:</w:t>
      </w:r>
    </w:p>
    <w:p w14:paraId="03AEA92D" w14:textId="77777777" w:rsidR="003832FA" w:rsidRDefault="003832FA" w:rsidP="003832FA">
      <w:pPr>
        <w:spacing w:line="400" w:lineRule="atLeast"/>
      </w:pPr>
    </w:p>
    <w:p w14:paraId="5E9CC49D" w14:textId="0ED5D73A" w:rsidR="003832FA" w:rsidRDefault="003832FA" w:rsidP="003832FA">
      <w:pPr>
        <w:spacing w:line="400" w:lineRule="atLeast"/>
      </w:pPr>
      <w:r>
        <w:t>1. Uses and Gratifications Theory:</w:t>
      </w:r>
    </w:p>
    <w:p w14:paraId="3F2FADC0" w14:textId="77777777" w:rsidR="003832FA" w:rsidRDefault="003832FA" w:rsidP="003832FA">
      <w:pPr>
        <w:spacing w:line="400" w:lineRule="atLeast"/>
      </w:pPr>
      <w:r>
        <w:t xml:space="preserve">   - The reliance on social media aligns with the theory, emphasizing that individuals choose media based on their needs and gratifications.</w:t>
      </w:r>
    </w:p>
    <w:p w14:paraId="23297C1D" w14:textId="77777777" w:rsidR="003832FA" w:rsidRDefault="003832FA" w:rsidP="003832FA">
      <w:pPr>
        <w:spacing w:line="400" w:lineRule="atLeast"/>
      </w:pPr>
      <w:r>
        <w:t xml:space="preserve">   - Brands should understand the motivations behind social media use to craft content that </w:t>
      </w:r>
      <w:proofErr w:type="spellStart"/>
      <w:r>
        <w:t>fulfills</w:t>
      </w:r>
      <w:proofErr w:type="spellEnd"/>
      <w:r>
        <w:t xml:space="preserve"> users' informational needs.</w:t>
      </w:r>
    </w:p>
    <w:p w14:paraId="098B2474" w14:textId="77777777" w:rsidR="003832FA" w:rsidRDefault="003832FA" w:rsidP="003832FA">
      <w:pPr>
        <w:spacing w:line="400" w:lineRule="atLeast"/>
      </w:pPr>
    </w:p>
    <w:p w14:paraId="3A02274B" w14:textId="63C0C5F6" w:rsidR="003832FA" w:rsidRDefault="003832FA" w:rsidP="003832FA">
      <w:pPr>
        <w:spacing w:line="400" w:lineRule="atLeast"/>
      </w:pPr>
      <w:r>
        <w:t>2. Technology Acceptance Model (TAM):</w:t>
      </w:r>
    </w:p>
    <w:p w14:paraId="7FAA4813" w14:textId="77777777" w:rsidR="003832FA" w:rsidRDefault="003832FA" w:rsidP="003832FA">
      <w:pPr>
        <w:spacing w:line="400" w:lineRule="atLeast"/>
      </w:pPr>
      <w:r>
        <w:t xml:space="preserve">   - The preference for email, despite the prevalence of social media, may be explained by the TAM, which suggests that perceived usefulness and ease of use influence technology adoption.</w:t>
      </w:r>
    </w:p>
    <w:p w14:paraId="429C0D51" w14:textId="77777777" w:rsidR="003832FA" w:rsidRDefault="003832FA" w:rsidP="003832FA">
      <w:pPr>
        <w:spacing w:line="400" w:lineRule="atLeast"/>
      </w:pPr>
      <w:r>
        <w:t xml:space="preserve">   - Brands should ensure that their communication channels are perceived as useful and user-friendly to maximize engagement.</w:t>
      </w:r>
    </w:p>
    <w:p w14:paraId="77B7C58C" w14:textId="77777777" w:rsidR="003832FA" w:rsidRDefault="003832FA" w:rsidP="003832FA">
      <w:pPr>
        <w:spacing w:line="400" w:lineRule="atLeast"/>
      </w:pPr>
    </w:p>
    <w:p w14:paraId="0C2AF3F7" w14:textId="602285FE" w:rsidR="005C3655" w:rsidRDefault="003832FA" w:rsidP="003832FA">
      <w:pPr>
        <w:spacing w:line="400" w:lineRule="atLeast"/>
      </w:pPr>
      <w:r>
        <w:t>In summary, the data indicates a strong preference for social media as an information source, with email also playing a significant role. This highlights the need for a comprehensive communication strategy that caters to diverse preferences while considering the implications and insights derived from relevant communication theories.</w:t>
      </w:r>
    </w:p>
    <w:p w14:paraId="66DDF656" w14:textId="77777777" w:rsidR="005C3655" w:rsidRDefault="005C3655" w:rsidP="005C3655"/>
    <w:p w14:paraId="6C403681" w14:textId="77777777" w:rsidR="005C3655" w:rsidRDefault="005C3655" w:rsidP="005C3655"/>
    <w:p w14:paraId="7677D6F7" w14:textId="77777777" w:rsidR="005C3655" w:rsidRDefault="005C3655" w:rsidP="005C3655">
      <w:r>
        <w:t>8.</w:t>
      </w:r>
    </w:p>
    <w:tbl>
      <w:tblPr>
        <w:tblW w:w="9408" w:type="dxa"/>
        <w:tblLayout w:type="fixed"/>
        <w:tblCellMar>
          <w:left w:w="0" w:type="dxa"/>
          <w:right w:w="0" w:type="dxa"/>
        </w:tblCellMar>
        <w:tblLook w:val="0000" w:firstRow="0" w:lastRow="0" w:firstColumn="0" w:lastColumn="0" w:noHBand="0" w:noVBand="0"/>
      </w:tblPr>
      <w:tblGrid>
        <w:gridCol w:w="851"/>
        <w:gridCol w:w="2847"/>
        <w:gridCol w:w="1267"/>
        <w:gridCol w:w="1180"/>
        <w:gridCol w:w="1562"/>
        <w:gridCol w:w="1701"/>
      </w:tblGrid>
      <w:tr w:rsidR="005C3655" w:rsidRPr="00675B7D" w14:paraId="0DFFD54D" w14:textId="77777777" w:rsidTr="009E1178">
        <w:trPr>
          <w:cantSplit/>
        </w:trPr>
        <w:tc>
          <w:tcPr>
            <w:tcW w:w="9406" w:type="dxa"/>
            <w:gridSpan w:val="6"/>
            <w:tcBorders>
              <w:top w:val="nil"/>
              <w:left w:val="nil"/>
              <w:bottom w:val="nil"/>
              <w:right w:val="nil"/>
            </w:tcBorders>
            <w:shd w:val="clear" w:color="auto" w:fill="FFFFFF"/>
            <w:vAlign w:val="center"/>
          </w:tcPr>
          <w:p w14:paraId="6E7EB558" w14:textId="77777777" w:rsidR="005C3655" w:rsidRPr="00675B7D" w:rsidRDefault="005C3655" w:rsidP="009E1178">
            <w:pPr>
              <w:autoSpaceDE w:val="0"/>
              <w:autoSpaceDN w:val="0"/>
              <w:adjustRightInd w:val="0"/>
              <w:spacing w:line="320" w:lineRule="atLeast"/>
              <w:ind w:right="60"/>
              <w:rPr>
                <w:color w:val="010205"/>
                <w:sz w:val="28"/>
                <w:szCs w:val="28"/>
              </w:rPr>
            </w:pPr>
            <w:r>
              <w:rPr>
                <w:b/>
                <w:bCs/>
                <w:color w:val="010205"/>
                <w:sz w:val="28"/>
                <w:szCs w:val="28"/>
              </w:rPr>
              <w:t>U</w:t>
            </w:r>
            <w:r w:rsidRPr="00675B7D">
              <w:rPr>
                <w:b/>
                <w:bCs/>
                <w:color w:val="010205"/>
                <w:sz w:val="28"/>
                <w:szCs w:val="28"/>
              </w:rPr>
              <w:t>sing artificial intelligence in your daily life</w:t>
            </w:r>
          </w:p>
        </w:tc>
      </w:tr>
      <w:tr w:rsidR="005C3655" w:rsidRPr="00675B7D" w14:paraId="47E05EFE" w14:textId="77777777" w:rsidTr="009E1178">
        <w:trPr>
          <w:cantSplit/>
        </w:trPr>
        <w:tc>
          <w:tcPr>
            <w:tcW w:w="3696" w:type="dxa"/>
            <w:gridSpan w:val="2"/>
            <w:tcBorders>
              <w:top w:val="nil"/>
              <w:left w:val="nil"/>
              <w:bottom w:val="single" w:sz="8" w:space="0" w:color="152935"/>
              <w:right w:val="nil"/>
            </w:tcBorders>
            <w:shd w:val="clear" w:color="auto" w:fill="FFFFFF"/>
            <w:vAlign w:val="bottom"/>
          </w:tcPr>
          <w:p w14:paraId="2AA6A6D8" w14:textId="77777777" w:rsidR="005C3655" w:rsidRPr="00675B7D" w:rsidRDefault="005C3655" w:rsidP="009E1178">
            <w:pPr>
              <w:autoSpaceDE w:val="0"/>
              <w:autoSpaceDN w:val="0"/>
              <w:adjustRightInd w:val="0"/>
            </w:pPr>
          </w:p>
        </w:tc>
        <w:tc>
          <w:tcPr>
            <w:tcW w:w="1267" w:type="dxa"/>
            <w:tcBorders>
              <w:top w:val="nil"/>
              <w:left w:val="nil"/>
              <w:bottom w:val="single" w:sz="8" w:space="0" w:color="152935"/>
              <w:right w:val="single" w:sz="8" w:space="0" w:color="E0E0E0"/>
            </w:tcBorders>
            <w:shd w:val="clear" w:color="auto" w:fill="FFFFFF"/>
            <w:vAlign w:val="bottom"/>
          </w:tcPr>
          <w:p w14:paraId="565B64F7"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80" w:type="dxa"/>
            <w:tcBorders>
              <w:top w:val="nil"/>
              <w:left w:val="single" w:sz="8" w:space="0" w:color="E0E0E0"/>
              <w:bottom w:val="single" w:sz="8" w:space="0" w:color="152935"/>
              <w:right w:val="single" w:sz="8" w:space="0" w:color="E0E0E0"/>
            </w:tcBorders>
            <w:shd w:val="clear" w:color="auto" w:fill="FFFFFF"/>
            <w:vAlign w:val="bottom"/>
          </w:tcPr>
          <w:p w14:paraId="0B3D2FED"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62" w:type="dxa"/>
            <w:tcBorders>
              <w:top w:val="nil"/>
              <w:left w:val="single" w:sz="8" w:space="0" w:color="E0E0E0"/>
              <w:bottom w:val="single" w:sz="8" w:space="0" w:color="152935"/>
              <w:right w:val="single" w:sz="8" w:space="0" w:color="E0E0E0"/>
            </w:tcBorders>
            <w:shd w:val="clear" w:color="auto" w:fill="FFFFFF"/>
            <w:vAlign w:val="bottom"/>
          </w:tcPr>
          <w:p w14:paraId="4564428E"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01" w:type="dxa"/>
            <w:tcBorders>
              <w:top w:val="nil"/>
              <w:left w:val="single" w:sz="8" w:space="0" w:color="E0E0E0"/>
              <w:bottom w:val="single" w:sz="8" w:space="0" w:color="152935"/>
              <w:right w:val="nil"/>
            </w:tcBorders>
            <w:shd w:val="clear" w:color="auto" w:fill="FFFFFF"/>
            <w:vAlign w:val="bottom"/>
          </w:tcPr>
          <w:p w14:paraId="325A28EA"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008307F6" w14:textId="77777777" w:rsidTr="009E1178">
        <w:trPr>
          <w:cantSplit/>
        </w:trPr>
        <w:tc>
          <w:tcPr>
            <w:tcW w:w="850" w:type="dxa"/>
            <w:vMerge w:val="restart"/>
            <w:tcBorders>
              <w:top w:val="single" w:sz="8" w:space="0" w:color="152935"/>
              <w:left w:val="nil"/>
              <w:bottom w:val="single" w:sz="8" w:space="0" w:color="152935"/>
              <w:right w:val="nil"/>
            </w:tcBorders>
            <w:shd w:val="clear" w:color="auto" w:fill="E0E0E0"/>
          </w:tcPr>
          <w:p w14:paraId="05A902C7"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2846" w:type="dxa"/>
            <w:tcBorders>
              <w:top w:val="single" w:sz="8" w:space="0" w:color="152935"/>
              <w:left w:val="nil"/>
              <w:bottom w:val="single" w:sz="8" w:space="0" w:color="AEAEAE"/>
              <w:right w:val="nil"/>
            </w:tcBorders>
            <w:shd w:val="clear" w:color="auto" w:fill="E0E0E0"/>
          </w:tcPr>
          <w:p w14:paraId="3FDC513A"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Neutral</w:t>
            </w:r>
          </w:p>
        </w:tc>
        <w:tc>
          <w:tcPr>
            <w:tcW w:w="1267" w:type="dxa"/>
            <w:tcBorders>
              <w:top w:val="single" w:sz="8" w:space="0" w:color="152935"/>
              <w:left w:val="nil"/>
              <w:bottom w:val="single" w:sz="8" w:space="0" w:color="AEAEAE"/>
              <w:right w:val="single" w:sz="8" w:space="0" w:color="E0E0E0"/>
            </w:tcBorders>
            <w:shd w:val="clear" w:color="auto" w:fill="F9F9FB"/>
          </w:tcPr>
          <w:p w14:paraId="0224FC1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17</w:t>
            </w:r>
          </w:p>
        </w:tc>
        <w:tc>
          <w:tcPr>
            <w:tcW w:w="1180" w:type="dxa"/>
            <w:tcBorders>
              <w:top w:val="single" w:sz="8" w:space="0" w:color="152935"/>
              <w:left w:val="single" w:sz="8" w:space="0" w:color="E0E0E0"/>
              <w:bottom w:val="single" w:sz="8" w:space="0" w:color="AEAEAE"/>
              <w:right w:val="single" w:sz="8" w:space="0" w:color="E0E0E0"/>
            </w:tcBorders>
            <w:shd w:val="clear" w:color="auto" w:fill="F9F9FB"/>
          </w:tcPr>
          <w:p w14:paraId="5FE8701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35.4</w:t>
            </w:r>
          </w:p>
        </w:tc>
        <w:tc>
          <w:tcPr>
            <w:tcW w:w="1562" w:type="dxa"/>
            <w:tcBorders>
              <w:top w:val="single" w:sz="8" w:space="0" w:color="152935"/>
              <w:left w:val="single" w:sz="8" w:space="0" w:color="E0E0E0"/>
              <w:bottom w:val="single" w:sz="8" w:space="0" w:color="AEAEAE"/>
              <w:right w:val="single" w:sz="8" w:space="0" w:color="E0E0E0"/>
            </w:tcBorders>
            <w:shd w:val="clear" w:color="auto" w:fill="F9F9FB"/>
          </w:tcPr>
          <w:p w14:paraId="732061B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35.4</w:t>
            </w:r>
          </w:p>
        </w:tc>
        <w:tc>
          <w:tcPr>
            <w:tcW w:w="1701" w:type="dxa"/>
            <w:tcBorders>
              <w:top w:val="single" w:sz="8" w:space="0" w:color="152935"/>
              <w:left w:val="single" w:sz="8" w:space="0" w:color="E0E0E0"/>
              <w:bottom w:val="single" w:sz="8" w:space="0" w:color="AEAEAE"/>
              <w:right w:val="nil"/>
            </w:tcBorders>
            <w:shd w:val="clear" w:color="auto" w:fill="F9F9FB"/>
          </w:tcPr>
          <w:p w14:paraId="3C50BD8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35.4</w:t>
            </w:r>
          </w:p>
        </w:tc>
      </w:tr>
      <w:tr w:rsidR="005C3655" w:rsidRPr="00675B7D" w14:paraId="3CCC251B"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DD512C7"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23E2ECB"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comfortable</w:t>
            </w:r>
          </w:p>
        </w:tc>
        <w:tc>
          <w:tcPr>
            <w:tcW w:w="1267" w:type="dxa"/>
            <w:tcBorders>
              <w:top w:val="single" w:sz="8" w:space="0" w:color="AEAEAE"/>
              <w:left w:val="nil"/>
              <w:bottom w:val="single" w:sz="8" w:space="0" w:color="AEAEAE"/>
              <w:right w:val="single" w:sz="8" w:space="0" w:color="E0E0E0"/>
            </w:tcBorders>
            <w:shd w:val="clear" w:color="auto" w:fill="F9F9FB"/>
          </w:tcPr>
          <w:p w14:paraId="1695E02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EC56A8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20.8</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6936FA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20.8</w:t>
            </w:r>
          </w:p>
        </w:tc>
        <w:tc>
          <w:tcPr>
            <w:tcW w:w="1701" w:type="dxa"/>
            <w:tcBorders>
              <w:top w:val="single" w:sz="8" w:space="0" w:color="AEAEAE"/>
              <w:left w:val="single" w:sz="8" w:space="0" w:color="E0E0E0"/>
              <w:bottom w:val="single" w:sz="8" w:space="0" w:color="AEAEAE"/>
              <w:right w:val="nil"/>
            </w:tcBorders>
            <w:shd w:val="clear" w:color="auto" w:fill="F9F9FB"/>
          </w:tcPr>
          <w:p w14:paraId="212FAB5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56.3</w:t>
            </w:r>
          </w:p>
        </w:tc>
      </w:tr>
      <w:tr w:rsidR="005C3655" w:rsidRPr="00675B7D" w14:paraId="25FC4D7A"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EB85F1C"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225C15E"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comfortable, - Neutral</w:t>
            </w:r>
          </w:p>
        </w:tc>
        <w:tc>
          <w:tcPr>
            <w:tcW w:w="1267" w:type="dxa"/>
            <w:tcBorders>
              <w:top w:val="single" w:sz="8" w:space="0" w:color="AEAEAE"/>
              <w:left w:val="nil"/>
              <w:bottom w:val="single" w:sz="8" w:space="0" w:color="AEAEAE"/>
              <w:right w:val="single" w:sz="8" w:space="0" w:color="E0E0E0"/>
            </w:tcBorders>
            <w:shd w:val="clear" w:color="auto" w:fill="F9F9FB"/>
          </w:tcPr>
          <w:p w14:paraId="7D77E0E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AFCE3A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52B567E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145F458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58.3</w:t>
            </w:r>
          </w:p>
        </w:tc>
      </w:tr>
      <w:tr w:rsidR="005C3655" w:rsidRPr="00675B7D" w14:paraId="4FCACC96"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B350295"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BB0EFFD"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uncomfortable</w:t>
            </w:r>
          </w:p>
        </w:tc>
        <w:tc>
          <w:tcPr>
            <w:tcW w:w="1267" w:type="dxa"/>
            <w:tcBorders>
              <w:top w:val="single" w:sz="8" w:space="0" w:color="AEAEAE"/>
              <w:left w:val="nil"/>
              <w:bottom w:val="single" w:sz="8" w:space="0" w:color="AEAEAE"/>
              <w:right w:val="single" w:sz="8" w:space="0" w:color="E0E0E0"/>
            </w:tcBorders>
            <w:shd w:val="clear" w:color="auto" w:fill="F9F9FB"/>
          </w:tcPr>
          <w:p w14:paraId="6DF378E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07308E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829092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9507CA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60.4</w:t>
            </w:r>
          </w:p>
        </w:tc>
      </w:tr>
      <w:tr w:rsidR="005C3655" w:rsidRPr="00675B7D" w14:paraId="1DC25AB9"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2177FFE"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A960385"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Very uncomfortable</w:t>
            </w:r>
          </w:p>
        </w:tc>
        <w:tc>
          <w:tcPr>
            <w:tcW w:w="1267" w:type="dxa"/>
            <w:tcBorders>
              <w:top w:val="single" w:sz="8" w:space="0" w:color="AEAEAE"/>
              <w:left w:val="nil"/>
              <w:bottom w:val="single" w:sz="8" w:space="0" w:color="AEAEAE"/>
              <w:right w:val="single" w:sz="8" w:space="0" w:color="E0E0E0"/>
            </w:tcBorders>
            <w:shd w:val="clear" w:color="auto" w:fill="F9F9FB"/>
          </w:tcPr>
          <w:p w14:paraId="7811F3C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3C14FA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A190B4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701" w:type="dxa"/>
            <w:tcBorders>
              <w:top w:val="single" w:sz="8" w:space="0" w:color="AEAEAE"/>
              <w:left w:val="single" w:sz="8" w:space="0" w:color="E0E0E0"/>
              <w:bottom w:val="single" w:sz="8" w:space="0" w:color="AEAEAE"/>
              <w:right w:val="nil"/>
            </w:tcBorders>
            <w:shd w:val="clear" w:color="auto" w:fill="F9F9FB"/>
          </w:tcPr>
          <w:p w14:paraId="7DD2DF0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64.6</w:t>
            </w:r>
          </w:p>
        </w:tc>
      </w:tr>
      <w:tr w:rsidR="005C3655" w:rsidRPr="00675B7D" w14:paraId="0DBD8337"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41F1C96"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89874DD"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Very comfortable</w:t>
            </w:r>
          </w:p>
        </w:tc>
        <w:tc>
          <w:tcPr>
            <w:tcW w:w="1267" w:type="dxa"/>
            <w:tcBorders>
              <w:top w:val="single" w:sz="8" w:space="0" w:color="AEAEAE"/>
              <w:left w:val="nil"/>
              <w:bottom w:val="single" w:sz="8" w:space="0" w:color="AEAEAE"/>
              <w:right w:val="single" w:sz="8" w:space="0" w:color="E0E0E0"/>
            </w:tcBorders>
            <w:shd w:val="clear" w:color="auto" w:fill="F9F9FB"/>
          </w:tcPr>
          <w:p w14:paraId="0BC8425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16</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1CA5C76B"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33.3</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EE0161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33.3</w:t>
            </w:r>
          </w:p>
        </w:tc>
        <w:tc>
          <w:tcPr>
            <w:tcW w:w="1701" w:type="dxa"/>
            <w:tcBorders>
              <w:top w:val="single" w:sz="8" w:space="0" w:color="AEAEAE"/>
              <w:left w:val="single" w:sz="8" w:space="0" w:color="E0E0E0"/>
              <w:bottom w:val="single" w:sz="8" w:space="0" w:color="AEAEAE"/>
              <w:right w:val="nil"/>
            </w:tcBorders>
            <w:shd w:val="clear" w:color="auto" w:fill="F9F9FB"/>
          </w:tcPr>
          <w:p w14:paraId="15BCF98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97.9</w:t>
            </w:r>
          </w:p>
        </w:tc>
      </w:tr>
      <w:tr w:rsidR="005C3655" w:rsidRPr="00675B7D" w14:paraId="6AAB660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A5FA049"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194D90E"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Very comfortable, - Neutral</w:t>
            </w:r>
          </w:p>
        </w:tc>
        <w:tc>
          <w:tcPr>
            <w:tcW w:w="1267" w:type="dxa"/>
            <w:tcBorders>
              <w:top w:val="single" w:sz="8" w:space="0" w:color="AEAEAE"/>
              <w:left w:val="nil"/>
              <w:bottom w:val="single" w:sz="8" w:space="0" w:color="AEAEAE"/>
              <w:right w:val="single" w:sz="8" w:space="0" w:color="E0E0E0"/>
            </w:tcBorders>
            <w:shd w:val="clear" w:color="auto" w:fill="F9F9FB"/>
          </w:tcPr>
          <w:p w14:paraId="46579AF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9E0EE5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5255C0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5481DC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695D1DFB"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C773693"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152935"/>
              <w:right w:val="nil"/>
            </w:tcBorders>
            <w:shd w:val="clear" w:color="auto" w:fill="E0E0E0"/>
          </w:tcPr>
          <w:p w14:paraId="1475792D"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67" w:type="dxa"/>
            <w:tcBorders>
              <w:top w:val="single" w:sz="8" w:space="0" w:color="AEAEAE"/>
              <w:left w:val="nil"/>
              <w:bottom w:val="single" w:sz="8" w:space="0" w:color="152935"/>
              <w:right w:val="single" w:sz="8" w:space="0" w:color="E0E0E0"/>
            </w:tcBorders>
            <w:shd w:val="clear" w:color="auto" w:fill="F9F9FB"/>
          </w:tcPr>
          <w:p w14:paraId="79B669AB"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80" w:type="dxa"/>
            <w:tcBorders>
              <w:top w:val="single" w:sz="8" w:space="0" w:color="AEAEAE"/>
              <w:left w:val="single" w:sz="8" w:space="0" w:color="E0E0E0"/>
              <w:bottom w:val="single" w:sz="8" w:space="0" w:color="152935"/>
              <w:right w:val="single" w:sz="8" w:space="0" w:color="E0E0E0"/>
            </w:tcBorders>
            <w:shd w:val="clear" w:color="auto" w:fill="F9F9FB"/>
          </w:tcPr>
          <w:p w14:paraId="6600B96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62" w:type="dxa"/>
            <w:tcBorders>
              <w:top w:val="single" w:sz="8" w:space="0" w:color="AEAEAE"/>
              <w:left w:val="single" w:sz="8" w:space="0" w:color="E0E0E0"/>
              <w:bottom w:val="single" w:sz="8" w:space="0" w:color="152935"/>
              <w:right w:val="single" w:sz="8" w:space="0" w:color="E0E0E0"/>
            </w:tcBorders>
            <w:shd w:val="clear" w:color="auto" w:fill="F9F9FB"/>
          </w:tcPr>
          <w:p w14:paraId="44D5C76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01" w:type="dxa"/>
            <w:tcBorders>
              <w:top w:val="single" w:sz="8" w:space="0" w:color="AEAEAE"/>
              <w:left w:val="single" w:sz="8" w:space="0" w:color="E0E0E0"/>
              <w:bottom w:val="single" w:sz="8" w:space="0" w:color="152935"/>
              <w:right w:val="nil"/>
            </w:tcBorders>
            <w:shd w:val="clear" w:color="auto" w:fill="F9F9FB"/>
            <w:vAlign w:val="center"/>
          </w:tcPr>
          <w:p w14:paraId="584EFD6D" w14:textId="77777777" w:rsidR="005C3655" w:rsidRPr="00675B7D" w:rsidRDefault="005C3655" w:rsidP="009E1178">
            <w:pPr>
              <w:autoSpaceDE w:val="0"/>
              <w:autoSpaceDN w:val="0"/>
              <w:adjustRightInd w:val="0"/>
            </w:pPr>
          </w:p>
        </w:tc>
      </w:tr>
    </w:tbl>
    <w:p w14:paraId="345408CA" w14:textId="77777777" w:rsidR="005C3655" w:rsidRDefault="005C3655" w:rsidP="005C3655"/>
    <w:p w14:paraId="16E208B9" w14:textId="77777777" w:rsidR="005C3655" w:rsidRDefault="005C3655" w:rsidP="005C3655"/>
    <w:p w14:paraId="787564CA" w14:textId="77777777" w:rsidR="005C3655" w:rsidRDefault="005C3655" w:rsidP="005C3655">
      <w:r>
        <w:t>9.</w:t>
      </w:r>
    </w:p>
    <w:tbl>
      <w:tblPr>
        <w:tblW w:w="7535" w:type="dxa"/>
        <w:tblLayout w:type="fixed"/>
        <w:tblCellMar>
          <w:left w:w="0" w:type="dxa"/>
          <w:right w:w="0" w:type="dxa"/>
        </w:tblCellMar>
        <w:tblLook w:val="0000" w:firstRow="0" w:lastRow="0" w:firstColumn="0" w:lastColumn="0" w:noHBand="0" w:noVBand="0"/>
      </w:tblPr>
      <w:tblGrid>
        <w:gridCol w:w="859"/>
        <w:gridCol w:w="912"/>
        <w:gridCol w:w="1279"/>
        <w:gridCol w:w="1191"/>
        <w:gridCol w:w="1577"/>
        <w:gridCol w:w="1717"/>
      </w:tblGrid>
      <w:tr w:rsidR="005C3655" w:rsidRPr="00675B7D" w14:paraId="402D2BD8" w14:textId="77777777" w:rsidTr="009E1178">
        <w:trPr>
          <w:cantSplit/>
        </w:trPr>
        <w:tc>
          <w:tcPr>
            <w:tcW w:w="7533" w:type="dxa"/>
            <w:gridSpan w:val="6"/>
            <w:tcBorders>
              <w:top w:val="nil"/>
              <w:left w:val="nil"/>
              <w:bottom w:val="nil"/>
              <w:right w:val="nil"/>
            </w:tcBorders>
            <w:shd w:val="clear" w:color="auto" w:fill="FFFFFF"/>
            <w:vAlign w:val="center"/>
          </w:tcPr>
          <w:p w14:paraId="4AA89371" w14:textId="77777777" w:rsidR="005C3655" w:rsidRPr="00675B7D" w:rsidRDefault="005C3655" w:rsidP="009E1178">
            <w:pPr>
              <w:autoSpaceDE w:val="0"/>
              <w:autoSpaceDN w:val="0"/>
              <w:adjustRightInd w:val="0"/>
              <w:spacing w:line="320" w:lineRule="atLeast"/>
              <w:ind w:left="60" w:right="60"/>
              <w:rPr>
                <w:color w:val="010205"/>
                <w:sz w:val="28"/>
                <w:szCs w:val="28"/>
              </w:rPr>
            </w:pPr>
            <w:r>
              <w:rPr>
                <w:b/>
                <w:bCs/>
                <w:color w:val="010205"/>
                <w:sz w:val="28"/>
                <w:szCs w:val="28"/>
              </w:rPr>
              <w:t>P</w:t>
            </w:r>
            <w:r w:rsidRPr="00675B7D">
              <w:rPr>
                <w:b/>
                <w:bCs/>
                <w:color w:val="010205"/>
                <w:sz w:val="28"/>
                <w:szCs w:val="28"/>
              </w:rPr>
              <w:t>urchase online using a voice-activated device</w:t>
            </w:r>
          </w:p>
        </w:tc>
      </w:tr>
      <w:tr w:rsidR="005C3655" w:rsidRPr="00675B7D" w14:paraId="45ABE578" w14:textId="77777777" w:rsidTr="009E1178">
        <w:trPr>
          <w:cantSplit/>
        </w:trPr>
        <w:tc>
          <w:tcPr>
            <w:tcW w:w="1769" w:type="dxa"/>
            <w:gridSpan w:val="2"/>
            <w:tcBorders>
              <w:top w:val="nil"/>
              <w:left w:val="nil"/>
              <w:bottom w:val="single" w:sz="8" w:space="0" w:color="152935"/>
              <w:right w:val="nil"/>
            </w:tcBorders>
            <w:shd w:val="clear" w:color="auto" w:fill="FFFFFF"/>
            <w:vAlign w:val="bottom"/>
          </w:tcPr>
          <w:p w14:paraId="1FF7D67C" w14:textId="77777777" w:rsidR="005C3655" w:rsidRPr="00675B7D"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01EC24CC"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5B4C601A"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1C0FB5EB"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21C2B524"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2E7AF913"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6E8EF9B1"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911" w:type="dxa"/>
            <w:tcBorders>
              <w:top w:val="single" w:sz="8" w:space="0" w:color="152935"/>
              <w:left w:val="nil"/>
              <w:bottom w:val="single" w:sz="8" w:space="0" w:color="AEAEAE"/>
              <w:right w:val="nil"/>
            </w:tcBorders>
            <w:shd w:val="clear" w:color="auto" w:fill="E0E0E0"/>
          </w:tcPr>
          <w:p w14:paraId="7E0DF7FA"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Maybe</w:t>
            </w:r>
          </w:p>
        </w:tc>
        <w:tc>
          <w:tcPr>
            <w:tcW w:w="1279" w:type="dxa"/>
            <w:tcBorders>
              <w:top w:val="single" w:sz="8" w:space="0" w:color="152935"/>
              <w:left w:val="nil"/>
              <w:bottom w:val="single" w:sz="8" w:space="0" w:color="AEAEAE"/>
              <w:right w:val="single" w:sz="8" w:space="0" w:color="E0E0E0"/>
            </w:tcBorders>
            <w:shd w:val="clear" w:color="auto" w:fill="F9F9FB"/>
          </w:tcPr>
          <w:p w14:paraId="78EF3B9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0CCED16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7543138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717" w:type="dxa"/>
            <w:tcBorders>
              <w:top w:val="single" w:sz="8" w:space="0" w:color="152935"/>
              <w:left w:val="single" w:sz="8" w:space="0" w:color="E0E0E0"/>
              <w:bottom w:val="single" w:sz="8" w:space="0" w:color="AEAEAE"/>
              <w:right w:val="nil"/>
            </w:tcBorders>
            <w:shd w:val="clear" w:color="auto" w:fill="F9F9FB"/>
          </w:tcPr>
          <w:p w14:paraId="2951496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r>
      <w:tr w:rsidR="005C3655" w:rsidRPr="00675B7D" w14:paraId="43CC07E6"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3EB207E6" w14:textId="77777777" w:rsidR="005C3655" w:rsidRPr="00675B7D" w:rsidRDefault="005C3655" w:rsidP="009E1178">
            <w:pPr>
              <w:autoSpaceDE w:val="0"/>
              <w:autoSpaceDN w:val="0"/>
              <w:adjustRightInd w:val="0"/>
              <w:rPr>
                <w:rFonts w:ascii="Arial" w:hAnsi="Arial" w:cs="Arial"/>
                <w:color w:val="010205"/>
              </w:rPr>
            </w:pPr>
          </w:p>
        </w:tc>
        <w:tc>
          <w:tcPr>
            <w:tcW w:w="911" w:type="dxa"/>
            <w:tcBorders>
              <w:top w:val="single" w:sz="8" w:space="0" w:color="AEAEAE"/>
              <w:left w:val="nil"/>
              <w:bottom w:val="single" w:sz="8" w:space="0" w:color="AEAEAE"/>
              <w:right w:val="nil"/>
            </w:tcBorders>
            <w:shd w:val="clear" w:color="auto" w:fill="E0E0E0"/>
          </w:tcPr>
          <w:p w14:paraId="4EE5CCA8"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No</w:t>
            </w:r>
          </w:p>
        </w:tc>
        <w:tc>
          <w:tcPr>
            <w:tcW w:w="1279" w:type="dxa"/>
            <w:tcBorders>
              <w:top w:val="single" w:sz="8" w:space="0" w:color="AEAEAE"/>
              <w:left w:val="nil"/>
              <w:bottom w:val="single" w:sz="8" w:space="0" w:color="AEAEAE"/>
              <w:right w:val="single" w:sz="8" w:space="0" w:color="E0E0E0"/>
            </w:tcBorders>
            <w:shd w:val="clear" w:color="auto" w:fill="F9F9FB"/>
          </w:tcPr>
          <w:p w14:paraId="60E93B8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26</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E9D4C2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37EA6F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54.2</w:t>
            </w:r>
          </w:p>
        </w:tc>
        <w:tc>
          <w:tcPr>
            <w:tcW w:w="1717" w:type="dxa"/>
            <w:tcBorders>
              <w:top w:val="single" w:sz="8" w:space="0" w:color="AEAEAE"/>
              <w:left w:val="single" w:sz="8" w:space="0" w:color="E0E0E0"/>
              <w:bottom w:val="single" w:sz="8" w:space="0" w:color="AEAEAE"/>
              <w:right w:val="nil"/>
            </w:tcBorders>
            <w:shd w:val="clear" w:color="auto" w:fill="F9F9FB"/>
          </w:tcPr>
          <w:p w14:paraId="4CD934D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58.3</w:t>
            </w:r>
          </w:p>
        </w:tc>
      </w:tr>
      <w:tr w:rsidR="005C3655" w:rsidRPr="00675B7D" w14:paraId="5F1D078E"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0557D175" w14:textId="77777777" w:rsidR="005C3655" w:rsidRPr="00675B7D" w:rsidRDefault="005C3655" w:rsidP="009E1178">
            <w:pPr>
              <w:autoSpaceDE w:val="0"/>
              <w:autoSpaceDN w:val="0"/>
              <w:adjustRightInd w:val="0"/>
              <w:rPr>
                <w:rFonts w:ascii="Arial" w:hAnsi="Arial" w:cs="Arial"/>
                <w:color w:val="010205"/>
              </w:rPr>
            </w:pPr>
          </w:p>
        </w:tc>
        <w:tc>
          <w:tcPr>
            <w:tcW w:w="911" w:type="dxa"/>
            <w:tcBorders>
              <w:top w:val="single" w:sz="8" w:space="0" w:color="AEAEAE"/>
              <w:left w:val="nil"/>
              <w:bottom w:val="single" w:sz="8" w:space="0" w:color="AEAEAE"/>
              <w:right w:val="nil"/>
            </w:tcBorders>
            <w:shd w:val="clear" w:color="auto" w:fill="E0E0E0"/>
          </w:tcPr>
          <w:p w14:paraId="150B333F"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Yes</w:t>
            </w:r>
          </w:p>
        </w:tc>
        <w:tc>
          <w:tcPr>
            <w:tcW w:w="1279" w:type="dxa"/>
            <w:tcBorders>
              <w:top w:val="single" w:sz="8" w:space="0" w:color="AEAEAE"/>
              <w:left w:val="nil"/>
              <w:bottom w:val="single" w:sz="8" w:space="0" w:color="AEAEAE"/>
              <w:right w:val="single" w:sz="8" w:space="0" w:color="E0E0E0"/>
            </w:tcBorders>
            <w:shd w:val="clear" w:color="auto" w:fill="F9F9FB"/>
          </w:tcPr>
          <w:p w14:paraId="69B9C52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6CCB3F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41.7</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6210C4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41.7</w:t>
            </w:r>
          </w:p>
        </w:tc>
        <w:tc>
          <w:tcPr>
            <w:tcW w:w="1717" w:type="dxa"/>
            <w:tcBorders>
              <w:top w:val="single" w:sz="8" w:space="0" w:color="AEAEAE"/>
              <w:left w:val="single" w:sz="8" w:space="0" w:color="E0E0E0"/>
              <w:bottom w:val="single" w:sz="8" w:space="0" w:color="AEAEAE"/>
              <w:right w:val="nil"/>
            </w:tcBorders>
            <w:shd w:val="clear" w:color="auto" w:fill="F9F9FB"/>
          </w:tcPr>
          <w:p w14:paraId="7CE1022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7B0E62D2"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7B7CDFD" w14:textId="77777777" w:rsidR="005C3655" w:rsidRPr="00675B7D" w:rsidRDefault="005C3655" w:rsidP="009E1178">
            <w:pPr>
              <w:autoSpaceDE w:val="0"/>
              <w:autoSpaceDN w:val="0"/>
              <w:adjustRightInd w:val="0"/>
              <w:rPr>
                <w:rFonts w:ascii="Arial" w:hAnsi="Arial" w:cs="Arial"/>
                <w:color w:val="010205"/>
              </w:rPr>
            </w:pPr>
          </w:p>
        </w:tc>
        <w:tc>
          <w:tcPr>
            <w:tcW w:w="911" w:type="dxa"/>
            <w:tcBorders>
              <w:top w:val="single" w:sz="8" w:space="0" w:color="AEAEAE"/>
              <w:left w:val="nil"/>
              <w:bottom w:val="single" w:sz="8" w:space="0" w:color="152935"/>
              <w:right w:val="nil"/>
            </w:tcBorders>
            <w:shd w:val="clear" w:color="auto" w:fill="E0E0E0"/>
          </w:tcPr>
          <w:p w14:paraId="61666954"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30E3B6A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2AE1DC5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35CDA7C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2DAA5868" w14:textId="77777777" w:rsidR="005C3655" w:rsidRPr="00675B7D" w:rsidRDefault="005C3655" w:rsidP="009E1178">
            <w:pPr>
              <w:autoSpaceDE w:val="0"/>
              <w:autoSpaceDN w:val="0"/>
              <w:adjustRightInd w:val="0"/>
            </w:pPr>
          </w:p>
        </w:tc>
      </w:tr>
    </w:tbl>
    <w:p w14:paraId="71F218B5" w14:textId="77777777" w:rsidR="005C3655" w:rsidRDefault="005C3655" w:rsidP="005C3655"/>
    <w:p w14:paraId="6326B0E4" w14:textId="59B970F2" w:rsidR="003832FA" w:rsidRDefault="003832FA" w:rsidP="003832FA">
      <w:r>
        <w:t xml:space="preserve"> Quantitative Analysis:</w:t>
      </w:r>
    </w:p>
    <w:p w14:paraId="5E5D0CB8" w14:textId="77777777" w:rsidR="003832FA" w:rsidRDefault="003832FA" w:rsidP="003832FA"/>
    <w:p w14:paraId="32BDCC48" w14:textId="7A19E400" w:rsidR="003832FA" w:rsidRDefault="003832FA" w:rsidP="003832FA">
      <w:r>
        <w:t>1. Distribution of Responses:</w:t>
      </w:r>
    </w:p>
    <w:p w14:paraId="3652AD0A" w14:textId="77777777" w:rsidR="003832FA" w:rsidRDefault="003832FA" w:rsidP="003832FA">
      <w:r>
        <w:t xml:space="preserve">   - 35.4% of respondents feel neutral about using artificial intelligence (AI) in their daily life.</w:t>
      </w:r>
    </w:p>
    <w:p w14:paraId="1CC52C08" w14:textId="77777777" w:rsidR="003832FA" w:rsidRDefault="003832FA" w:rsidP="003832FA">
      <w:r>
        <w:t xml:space="preserve">   - 33.3% express being very comfortable with AI, followed by 20.8% somewhat comfortable.</w:t>
      </w:r>
    </w:p>
    <w:p w14:paraId="5336E8C0" w14:textId="77777777" w:rsidR="003832FA" w:rsidRDefault="003832FA" w:rsidP="003832FA">
      <w:r>
        <w:t xml:space="preserve">   - A small percentage (4.2%) feels very uncomfortable with AI.</w:t>
      </w:r>
    </w:p>
    <w:p w14:paraId="7C8BF047" w14:textId="77777777" w:rsidR="003832FA" w:rsidRDefault="003832FA" w:rsidP="003832FA"/>
    <w:p w14:paraId="1F8DCE87" w14:textId="6812E9B4" w:rsidR="003832FA" w:rsidRDefault="003832FA" w:rsidP="003832FA">
      <w:r>
        <w:t xml:space="preserve"> Implications:</w:t>
      </w:r>
    </w:p>
    <w:p w14:paraId="1E38D8E7" w14:textId="77777777" w:rsidR="003832FA" w:rsidRDefault="003832FA" w:rsidP="003832FA"/>
    <w:p w14:paraId="05E5D0D1" w14:textId="6D2531B1" w:rsidR="003832FA" w:rsidRDefault="003832FA" w:rsidP="003832FA">
      <w:r>
        <w:t>1. Varied Comfort Levels:</w:t>
      </w:r>
    </w:p>
    <w:p w14:paraId="5C888C8F" w14:textId="77777777" w:rsidR="003832FA" w:rsidRDefault="003832FA" w:rsidP="003832FA">
      <w:r>
        <w:t xml:space="preserve">   - The diverse range of comfort levels with AI suggests that perceptions about AI adoption vary among individuals.</w:t>
      </w:r>
    </w:p>
    <w:p w14:paraId="7D853159" w14:textId="77777777" w:rsidR="003832FA" w:rsidRDefault="003832FA" w:rsidP="003832FA">
      <w:r>
        <w:t xml:space="preserve">   - Organizations developing AI applications should consider user preferences and comfort to enhance user experience.</w:t>
      </w:r>
    </w:p>
    <w:p w14:paraId="79C316A5" w14:textId="77777777" w:rsidR="003832FA" w:rsidRDefault="003832FA" w:rsidP="003832FA"/>
    <w:p w14:paraId="4C48A6C3" w14:textId="777852FD" w:rsidR="003832FA" w:rsidRDefault="003832FA" w:rsidP="003832FA">
      <w:r>
        <w:t>2. Educational Initiatives:</w:t>
      </w:r>
    </w:p>
    <w:p w14:paraId="1A325332" w14:textId="77777777" w:rsidR="003832FA" w:rsidRDefault="003832FA" w:rsidP="003832FA">
      <w:r>
        <w:t xml:space="preserve">   - Given the presence of respondents who are neutral or uncomfortable with AI, there is an opportunity for educational initiatives to inform individuals about the benefits and safety measures associated with AI.</w:t>
      </w:r>
    </w:p>
    <w:p w14:paraId="17AE5C2A" w14:textId="77777777" w:rsidR="003832FA" w:rsidRDefault="003832FA" w:rsidP="003832FA"/>
    <w:p w14:paraId="1712772D" w14:textId="03911509" w:rsidR="003832FA" w:rsidRDefault="003832FA" w:rsidP="003832FA">
      <w:r>
        <w:t xml:space="preserve"> Interpretations:</w:t>
      </w:r>
    </w:p>
    <w:p w14:paraId="3A72AA80" w14:textId="77777777" w:rsidR="003832FA" w:rsidRDefault="003832FA" w:rsidP="003832FA"/>
    <w:p w14:paraId="5C03D055" w14:textId="308DE068" w:rsidR="003832FA" w:rsidRDefault="003832FA" w:rsidP="003832FA">
      <w:r>
        <w:t>1. User Acceptance and Trust:</w:t>
      </w:r>
    </w:p>
    <w:p w14:paraId="195C32EF" w14:textId="77777777" w:rsidR="003832FA" w:rsidRDefault="003832FA" w:rsidP="003832FA">
      <w:r>
        <w:t xml:space="preserve">   - The majority feeling comfortable with AI indicates a general acceptance and trust in AI technologies.</w:t>
      </w:r>
    </w:p>
    <w:p w14:paraId="011ABD71" w14:textId="77777777" w:rsidR="003832FA" w:rsidRDefault="003832FA" w:rsidP="003832FA">
      <w:r>
        <w:t xml:space="preserve">   - The variation in responses emphasizes the importance of understanding and addressing concerns to foster broader acceptance.</w:t>
      </w:r>
    </w:p>
    <w:p w14:paraId="79E23784" w14:textId="77777777" w:rsidR="003832FA" w:rsidRDefault="003832FA" w:rsidP="003832FA"/>
    <w:p w14:paraId="7678CE3E" w14:textId="3A42AA26" w:rsidR="003832FA" w:rsidRDefault="003832FA" w:rsidP="003832FA">
      <w:r>
        <w:t>2. Perceived Benefits:</w:t>
      </w:r>
    </w:p>
    <w:p w14:paraId="138D1FAE" w14:textId="77777777" w:rsidR="003832FA" w:rsidRDefault="003832FA" w:rsidP="003832FA">
      <w:r>
        <w:t xml:space="preserve">   - Respondents expressing comfort may perceive AI as beneficial in making their daily lives more convenient or efficient.</w:t>
      </w:r>
    </w:p>
    <w:p w14:paraId="28051321" w14:textId="77777777" w:rsidR="003832FA" w:rsidRDefault="003832FA" w:rsidP="003832FA">
      <w:r>
        <w:t xml:space="preserve">   - Brands and developers can leverage these positive perceptions in marketing AI applications.</w:t>
      </w:r>
    </w:p>
    <w:p w14:paraId="65BBA650" w14:textId="77777777" w:rsidR="003832FA" w:rsidRDefault="003832FA" w:rsidP="003832FA"/>
    <w:p w14:paraId="6AE83648" w14:textId="67AA3197" w:rsidR="003832FA" w:rsidRDefault="003832FA" w:rsidP="003832FA">
      <w:r>
        <w:t>Theoretical Considerations:</w:t>
      </w:r>
    </w:p>
    <w:p w14:paraId="69776596" w14:textId="77777777" w:rsidR="003832FA" w:rsidRDefault="003832FA" w:rsidP="003832FA"/>
    <w:p w14:paraId="24810808" w14:textId="4E4F00C5" w:rsidR="003832FA" w:rsidRDefault="003832FA" w:rsidP="003832FA">
      <w:r>
        <w:t>1. Technology Acceptance Model (TAM):</w:t>
      </w:r>
    </w:p>
    <w:p w14:paraId="051DDAE6" w14:textId="77777777" w:rsidR="003832FA" w:rsidRDefault="003832FA" w:rsidP="003832FA">
      <w:r>
        <w:lastRenderedPageBreak/>
        <w:t xml:space="preserve">   - The TAM can be applied to interpret user acceptance of AI. Perceived ease of use and perceived usefulness are critical factors influencing an individual's intention to use technology.</w:t>
      </w:r>
    </w:p>
    <w:p w14:paraId="656361AD" w14:textId="77777777" w:rsidR="003832FA" w:rsidRDefault="003832FA" w:rsidP="003832FA">
      <w:r>
        <w:t xml:space="preserve">   - Brands and developers should focus on ensuring that AI applications are user-friendly and offer tangible benefits to enhance overall acceptance.</w:t>
      </w:r>
    </w:p>
    <w:p w14:paraId="30A70590" w14:textId="77777777" w:rsidR="003832FA" w:rsidRDefault="003832FA" w:rsidP="003832FA"/>
    <w:p w14:paraId="128D2561" w14:textId="23AF7019" w:rsidR="003832FA" w:rsidRDefault="003832FA" w:rsidP="003832FA">
      <w:r>
        <w:t>2. Diffusion of Innovation Theory:</w:t>
      </w:r>
    </w:p>
    <w:p w14:paraId="4BDFB954" w14:textId="77777777" w:rsidR="003832FA" w:rsidRDefault="003832FA" w:rsidP="003832FA">
      <w:r>
        <w:t xml:space="preserve">   - The varying comfort levels align with the Diffusion of Innovation theory, where individuals adopt innovations at different rates.</w:t>
      </w:r>
    </w:p>
    <w:p w14:paraId="60D5A31B" w14:textId="77777777" w:rsidR="003832FA" w:rsidRDefault="003832FA" w:rsidP="003832FA">
      <w:r>
        <w:t xml:space="preserve">   - To facilitate widespread AI adoption, strategies should address the concerns of individuals who are less comfortable with or resistant to AI.</w:t>
      </w:r>
    </w:p>
    <w:p w14:paraId="7EDF299B" w14:textId="77777777" w:rsidR="003832FA" w:rsidRDefault="003832FA" w:rsidP="003832FA"/>
    <w:p w14:paraId="6FAAD2DC" w14:textId="524C279A" w:rsidR="005C3655" w:rsidRDefault="003832FA" w:rsidP="003832FA">
      <w:r>
        <w:t>In summary, the analysis highlights a spectrum of comfort levels with AI, indicating a need for tailored approaches in AI development, marketing, and educational efforts. Recognizing the theoretical underpinnings can guide strategies to enhance user acceptance and address concerns effectively.</w:t>
      </w:r>
    </w:p>
    <w:p w14:paraId="7FB8089A" w14:textId="77777777" w:rsidR="003832FA" w:rsidRDefault="003832FA" w:rsidP="003832FA"/>
    <w:p w14:paraId="07682C8C" w14:textId="77777777" w:rsidR="005C3655" w:rsidRDefault="005C3655" w:rsidP="005C3655">
      <w:r>
        <w:t>10.</w:t>
      </w:r>
    </w:p>
    <w:tbl>
      <w:tblPr>
        <w:tblW w:w="8902" w:type="dxa"/>
        <w:tblLayout w:type="fixed"/>
        <w:tblCellMar>
          <w:left w:w="0" w:type="dxa"/>
          <w:right w:w="0" w:type="dxa"/>
        </w:tblCellMar>
        <w:tblLook w:val="0000" w:firstRow="0" w:lastRow="0" w:firstColumn="0" w:lastColumn="0" w:noHBand="0" w:noVBand="0"/>
      </w:tblPr>
      <w:tblGrid>
        <w:gridCol w:w="859"/>
        <w:gridCol w:w="2279"/>
        <w:gridCol w:w="1279"/>
        <w:gridCol w:w="1191"/>
        <w:gridCol w:w="1577"/>
        <w:gridCol w:w="1717"/>
      </w:tblGrid>
      <w:tr w:rsidR="005C3655" w:rsidRPr="00675B7D" w14:paraId="062DD75D" w14:textId="77777777" w:rsidTr="009E1178">
        <w:trPr>
          <w:cantSplit/>
        </w:trPr>
        <w:tc>
          <w:tcPr>
            <w:tcW w:w="8900" w:type="dxa"/>
            <w:gridSpan w:val="6"/>
            <w:tcBorders>
              <w:top w:val="nil"/>
              <w:left w:val="nil"/>
              <w:bottom w:val="nil"/>
              <w:right w:val="nil"/>
            </w:tcBorders>
            <w:shd w:val="clear" w:color="auto" w:fill="FFFFFF"/>
            <w:vAlign w:val="center"/>
          </w:tcPr>
          <w:p w14:paraId="4281BC9E" w14:textId="77777777" w:rsidR="005C3655" w:rsidRPr="00675B7D" w:rsidRDefault="005C3655" w:rsidP="009E1178">
            <w:pPr>
              <w:autoSpaceDE w:val="0"/>
              <w:autoSpaceDN w:val="0"/>
              <w:adjustRightInd w:val="0"/>
              <w:spacing w:line="320" w:lineRule="atLeast"/>
              <w:ind w:left="60" w:right="60"/>
              <w:rPr>
                <w:color w:val="010205"/>
                <w:sz w:val="28"/>
                <w:szCs w:val="28"/>
              </w:rPr>
            </w:pPr>
            <w:r>
              <w:rPr>
                <w:b/>
                <w:bCs/>
                <w:color w:val="010205"/>
                <w:sz w:val="28"/>
                <w:szCs w:val="28"/>
              </w:rPr>
              <w:t>E</w:t>
            </w:r>
            <w:r w:rsidRPr="00675B7D">
              <w:rPr>
                <w:b/>
                <w:bCs/>
                <w:color w:val="010205"/>
                <w:sz w:val="28"/>
                <w:szCs w:val="28"/>
              </w:rPr>
              <w:t>ngage with personalised advertisements</w:t>
            </w:r>
          </w:p>
        </w:tc>
      </w:tr>
      <w:tr w:rsidR="005C3655" w:rsidRPr="00675B7D" w14:paraId="4FCF2DC8" w14:textId="77777777" w:rsidTr="009E1178">
        <w:trPr>
          <w:cantSplit/>
        </w:trPr>
        <w:tc>
          <w:tcPr>
            <w:tcW w:w="3136" w:type="dxa"/>
            <w:gridSpan w:val="2"/>
            <w:tcBorders>
              <w:top w:val="nil"/>
              <w:left w:val="nil"/>
              <w:bottom w:val="single" w:sz="8" w:space="0" w:color="152935"/>
              <w:right w:val="nil"/>
            </w:tcBorders>
            <w:shd w:val="clear" w:color="auto" w:fill="FFFFFF"/>
            <w:vAlign w:val="bottom"/>
          </w:tcPr>
          <w:p w14:paraId="27ABB5B9" w14:textId="77777777" w:rsidR="005C3655" w:rsidRPr="00675B7D"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016730C2"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6EC63EF1"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466993CB"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5B57BBDF"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6DF9FD84"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5A1C2E57"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2278" w:type="dxa"/>
            <w:tcBorders>
              <w:top w:val="single" w:sz="8" w:space="0" w:color="152935"/>
              <w:left w:val="nil"/>
              <w:bottom w:val="single" w:sz="8" w:space="0" w:color="AEAEAE"/>
              <w:right w:val="nil"/>
            </w:tcBorders>
            <w:shd w:val="clear" w:color="auto" w:fill="E0E0E0"/>
          </w:tcPr>
          <w:p w14:paraId="062AB3E6"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Neutral</w:t>
            </w:r>
          </w:p>
        </w:tc>
        <w:tc>
          <w:tcPr>
            <w:tcW w:w="1279" w:type="dxa"/>
            <w:tcBorders>
              <w:top w:val="single" w:sz="8" w:space="0" w:color="152935"/>
              <w:left w:val="nil"/>
              <w:bottom w:val="single" w:sz="8" w:space="0" w:color="AEAEAE"/>
              <w:right w:val="single" w:sz="8" w:space="0" w:color="E0E0E0"/>
            </w:tcBorders>
            <w:shd w:val="clear" w:color="auto" w:fill="F9F9FB"/>
          </w:tcPr>
          <w:p w14:paraId="2F442E6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65B634C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43.8</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1A13E26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43.8</w:t>
            </w:r>
          </w:p>
        </w:tc>
        <w:tc>
          <w:tcPr>
            <w:tcW w:w="1717" w:type="dxa"/>
            <w:tcBorders>
              <w:top w:val="single" w:sz="8" w:space="0" w:color="152935"/>
              <w:left w:val="single" w:sz="8" w:space="0" w:color="E0E0E0"/>
              <w:bottom w:val="single" w:sz="8" w:space="0" w:color="AEAEAE"/>
              <w:right w:val="nil"/>
            </w:tcBorders>
            <w:shd w:val="clear" w:color="auto" w:fill="F9F9FB"/>
          </w:tcPr>
          <w:p w14:paraId="07E16C0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43.8</w:t>
            </w:r>
          </w:p>
        </w:tc>
      </w:tr>
      <w:tr w:rsidR="005C3655" w:rsidRPr="00675B7D" w14:paraId="369C7764"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A7F9AE7" w14:textId="77777777" w:rsidR="005C3655" w:rsidRPr="00675B7D" w:rsidRDefault="005C3655" w:rsidP="009E1178">
            <w:pPr>
              <w:autoSpaceDE w:val="0"/>
              <w:autoSpaceDN w:val="0"/>
              <w:adjustRightInd w:val="0"/>
              <w:rPr>
                <w:rFonts w:ascii="Arial" w:hAnsi="Arial" w:cs="Arial"/>
                <w:color w:val="010205"/>
              </w:rPr>
            </w:pPr>
          </w:p>
        </w:tc>
        <w:tc>
          <w:tcPr>
            <w:tcW w:w="2278" w:type="dxa"/>
            <w:tcBorders>
              <w:top w:val="single" w:sz="8" w:space="0" w:color="AEAEAE"/>
              <w:left w:val="nil"/>
              <w:bottom w:val="single" w:sz="8" w:space="0" w:color="AEAEAE"/>
              <w:right w:val="nil"/>
            </w:tcBorders>
            <w:shd w:val="clear" w:color="auto" w:fill="E0E0E0"/>
          </w:tcPr>
          <w:p w14:paraId="7C6663C2"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likely</w:t>
            </w:r>
          </w:p>
        </w:tc>
        <w:tc>
          <w:tcPr>
            <w:tcW w:w="1279" w:type="dxa"/>
            <w:tcBorders>
              <w:top w:val="single" w:sz="8" w:space="0" w:color="AEAEAE"/>
              <w:left w:val="nil"/>
              <w:bottom w:val="single" w:sz="8" w:space="0" w:color="AEAEAE"/>
              <w:right w:val="single" w:sz="8" w:space="0" w:color="E0E0E0"/>
            </w:tcBorders>
            <w:shd w:val="clear" w:color="auto" w:fill="F9F9FB"/>
          </w:tcPr>
          <w:p w14:paraId="7F0E137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A0EB91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25.0</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01DF8BF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25.0</w:t>
            </w:r>
          </w:p>
        </w:tc>
        <w:tc>
          <w:tcPr>
            <w:tcW w:w="1717" w:type="dxa"/>
            <w:tcBorders>
              <w:top w:val="single" w:sz="8" w:space="0" w:color="AEAEAE"/>
              <w:left w:val="single" w:sz="8" w:space="0" w:color="E0E0E0"/>
              <w:bottom w:val="single" w:sz="8" w:space="0" w:color="AEAEAE"/>
              <w:right w:val="nil"/>
            </w:tcBorders>
            <w:shd w:val="clear" w:color="auto" w:fill="F9F9FB"/>
          </w:tcPr>
          <w:p w14:paraId="780A1A3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68.8</w:t>
            </w:r>
          </w:p>
        </w:tc>
      </w:tr>
      <w:tr w:rsidR="005C3655" w:rsidRPr="00675B7D" w14:paraId="27218DF8"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B9D05C8" w14:textId="77777777" w:rsidR="005C3655" w:rsidRPr="00675B7D" w:rsidRDefault="005C3655" w:rsidP="009E1178">
            <w:pPr>
              <w:autoSpaceDE w:val="0"/>
              <w:autoSpaceDN w:val="0"/>
              <w:adjustRightInd w:val="0"/>
              <w:rPr>
                <w:rFonts w:ascii="Arial" w:hAnsi="Arial" w:cs="Arial"/>
                <w:color w:val="010205"/>
              </w:rPr>
            </w:pPr>
          </w:p>
        </w:tc>
        <w:tc>
          <w:tcPr>
            <w:tcW w:w="2278" w:type="dxa"/>
            <w:tcBorders>
              <w:top w:val="single" w:sz="8" w:space="0" w:color="AEAEAE"/>
              <w:left w:val="nil"/>
              <w:bottom w:val="single" w:sz="8" w:space="0" w:color="AEAEAE"/>
              <w:right w:val="nil"/>
            </w:tcBorders>
            <w:shd w:val="clear" w:color="auto" w:fill="E0E0E0"/>
          </w:tcPr>
          <w:p w14:paraId="41F383F3"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unlikely</w:t>
            </w:r>
          </w:p>
        </w:tc>
        <w:tc>
          <w:tcPr>
            <w:tcW w:w="1279" w:type="dxa"/>
            <w:tcBorders>
              <w:top w:val="single" w:sz="8" w:space="0" w:color="AEAEAE"/>
              <w:left w:val="nil"/>
              <w:bottom w:val="single" w:sz="8" w:space="0" w:color="AEAEAE"/>
              <w:right w:val="single" w:sz="8" w:space="0" w:color="E0E0E0"/>
            </w:tcBorders>
            <w:shd w:val="clear" w:color="auto" w:fill="F9F9FB"/>
          </w:tcPr>
          <w:p w14:paraId="3619E74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AC98A9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0D7BFB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w:t>
            </w:r>
          </w:p>
        </w:tc>
        <w:tc>
          <w:tcPr>
            <w:tcW w:w="1717" w:type="dxa"/>
            <w:tcBorders>
              <w:top w:val="single" w:sz="8" w:space="0" w:color="AEAEAE"/>
              <w:left w:val="single" w:sz="8" w:space="0" w:color="E0E0E0"/>
              <w:bottom w:val="single" w:sz="8" w:space="0" w:color="AEAEAE"/>
              <w:right w:val="nil"/>
            </w:tcBorders>
            <w:shd w:val="clear" w:color="auto" w:fill="F9F9FB"/>
          </w:tcPr>
          <w:p w14:paraId="2FE2B40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77.1</w:t>
            </w:r>
          </w:p>
        </w:tc>
      </w:tr>
      <w:tr w:rsidR="005C3655" w:rsidRPr="00675B7D" w14:paraId="31DACE16"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4D502E9F" w14:textId="77777777" w:rsidR="005C3655" w:rsidRPr="00675B7D" w:rsidRDefault="005C3655" w:rsidP="009E1178">
            <w:pPr>
              <w:autoSpaceDE w:val="0"/>
              <w:autoSpaceDN w:val="0"/>
              <w:adjustRightInd w:val="0"/>
              <w:rPr>
                <w:rFonts w:ascii="Arial" w:hAnsi="Arial" w:cs="Arial"/>
                <w:color w:val="010205"/>
              </w:rPr>
            </w:pPr>
          </w:p>
        </w:tc>
        <w:tc>
          <w:tcPr>
            <w:tcW w:w="2278" w:type="dxa"/>
            <w:tcBorders>
              <w:top w:val="single" w:sz="8" w:space="0" w:color="AEAEAE"/>
              <w:left w:val="nil"/>
              <w:bottom w:val="single" w:sz="8" w:space="0" w:color="AEAEAE"/>
              <w:right w:val="nil"/>
            </w:tcBorders>
            <w:shd w:val="clear" w:color="auto" w:fill="E0E0E0"/>
          </w:tcPr>
          <w:p w14:paraId="18196733"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Very likely</w:t>
            </w:r>
          </w:p>
        </w:tc>
        <w:tc>
          <w:tcPr>
            <w:tcW w:w="1279" w:type="dxa"/>
            <w:tcBorders>
              <w:top w:val="single" w:sz="8" w:space="0" w:color="AEAEAE"/>
              <w:left w:val="nil"/>
              <w:bottom w:val="single" w:sz="8" w:space="0" w:color="AEAEAE"/>
              <w:right w:val="single" w:sz="8" w:space="0" w:color="E0E0E0"/>
            </w:tcBorders>
            <w:shd w:val="clear" w:color="auto" w:fill="F9F9FB"/>
          </w:tcPr>
          <w:p w14:paraId="2198D66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F664D8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22.9</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12B9875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22.9</w:t>
            </w:r>
          </w:p>
        </w:tc>
        <w:tc>
          <w:tcPr>
            <w:tcW w:w="1717" w:type="dxa"/>
            <w:tcBorders>
              <w:top w:val="single" w:sz="8" w:space="0" w:color="AEAEAE"/>
              <w:left w:val="single" w:sz="8" w:space="0" w:color="E0E0E0"/>
              <w:bottom w:val="single" w:sz="8" w:space="0" w:color="AEAEAE"/>
              <w:right w:val="nil"/>
            </w:tcBorders>
            <w:shd w:val="clear" w:color="auto" w:fill="F9F9FB"/>
          </w:tcPr>
          <w:p w14:paraId="7289F72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0BDD8B21"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3220E9D9" w14:textId="77777777" w:rsidR="005C3655" w:rsidRPr="00675B7D" w:rsidRDefault="005C3655" w:rsidP="009E1178">
            <w:pPr>
              <w:autoSpaceDE w:val="0"/>
              <w:autoSpaceDN w:val="0"/>
              <w:adjustRightInd w:val="0"/>
              <w:rPr>
                <w:rFonts w:ascii="Arial" w:hAnsi="Arial" w:cs="Arial"/>
                <w:color w:val="010205"/>
              </w:rPr>
            </w:pPr>
          </w:p>
        </w:tc>
        <w:tc>
          <w:tcPr>
            <w:tcW w:w="2278" w:type="dxa"/>
            <w:tcBorders>
              <w:top w:val="single" w:sz="8" w:space="0" w:color="AEAEAE"/>
              <w:left w:val="nil"/>
              <w:bottom w:val="single" w:sz="8" w:space="0" w:color="152935"/>
              <w:right w:val="nil"/>
            </w:tcBorders>
            <w:shd w:val="clear" w:color="auto" w:fill="E0E0E0"/>
          </w:tcPr>
          <w:p w14:paraId="33B80B17"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368E425B"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0A945E1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78EAB20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5EBCCBA6" w14:textId="77777777" w:rsidR="005C3655" w:rsidRPr="00675B7D" w:rsidRDefault="005C3655" w:rsidP="009E1178">
            <w:pPr>
              <w:autoSpaceDE w:val="0"/>
              <w:autoSpaceDN w:val="0"/>
              <w:adjustRightInd w:val="0"/>
            </w:pPr>
          </w:p>
        </w:tc>
      </w:tr>
    </w:tbl>
    <w:p w14:paraId="4D2F3313" w14:textId="77777777" w:rsidR="005C3655" w:rsidRDefault="005C3655" w:rsidP="005C3655"/>
    <w:p w14:paraId="1DD68C8E" w14:textId="0935020A" w:rsidR="003832FA" w:rsidRDefault="003832FA" w:rsidP="003832FA">
      <w:r>
        <w:t xml:space="preserve"> Quantitative Analysis:</w:t>
      </w:r>
    </w:p>
    <w:p w14:paraId="4ADAF302" w14:textId="77777777" w:rsidR="003832FA" w:rsidRDefault="003832FA" w:rsidP="003832FA"/>
    <w:p w14:paraId="4CA9823F" w14:textId="40C17105" w:rsidR="003832FA" w:rsidRDefault="003832FA" w:rsidP="003832FA">
      <w:r>
        <w:t>1. Engagement with Personalized Advertisements:</w:t>
      </w:r>
    </w:p>
    <w:p w14:paraId="1DF681A8" w14:textId="77777777" w:rsidR="003832FA" w:rsidRDefault="003832FA" w:rsidP="003832FA">
      <w:r>
        <w:t xml:space="preserve">   - 43.8% of respondents feel neutral about engaging with personalized advertisements.</w:t>
      </w:r>
    </w:p>
    <w:p w14:paraId="14D8CA8C" w14:textId="77777777" w:rsidR="003832FA" w:rsidRDefault="003832FA" w:rsidP="003832FA">
      <w:r>
        <w:t xml:space="preserve">   - 22.9% express being very likely, and 25% are somewhat likely to engage.</w:t>
      </w:r>
    </w:p>
    <w:p w14:paraId="5BDF1F65" w14:textId="77777777" w:rsidR="003832FA" w:rsidRDefault="003832FA" w:rsidP="003832FA">
      <w:r>
        <w:t xml:space="preserve">   - A smaller percentage (8.3%) is somewhat unlikely, while 0% are very unlikely.</w:t>
      </w:r>
    </w:p>
    <w:p w14:paraId="19C44AEC" w14:textId="77777777" w:rsidR="003832FA" w:rsidRDefault="003832FA" w:rsidP="003832FA"/>
    <w:p w14:paraId="1A7B026C" w14:textId="72317F1D" w:rsidR="003832FA" w:rsidRDefault="003832FA" w:rsidP="003832FA">
      <w:r>
        <w:t xml:space="preserve"> Implications:</w:t>
      </w:r>
    </w:p>
    <w:p w14:paraId="7C18B608" w14:textId="77777777" w:rsidR="003832FA" w:rsidRDefault="003832FA" w:rsidP="003832FA"/>
    <w:p w14:paraId="5B0C5813" w14:textId="0280E5A7" w:rsidR="003832FA" w:rsidRDefault="003832FA" w:rsidP="003832FA">
      <w:r>
        <w:t>1. Preference for Personalization:</w:t>
      </w:r>
    </w:p>
    <w:p w14:paraId="039BC4D2" w14:textId="77777777" w:rsidR="003832FA" w:rsidRDefault="003832FA" w:rsidP="003832FA">
      <w:r>
        <w:t xml:space="preserve">   - The majority's neutral stance suggests a potential openness to personalized advertisements, indicating a balanced attitude.</w:t>
      </w:r>
    </w:p>
    <w:p w14:paraId="09DA5FB2" w14:textId="77777777" w:rsidR="003832FA" w:rsidRDefault="003832FA" w:rsidP="003832FA">
      <w:r>
        <w:t xml:space="preserve">   - Brands should leverage this openness to deliver targeted and relevant content.</w:t>
      </w:r>
    </w:p>
    <w:p w14:paraId="1995D402" w14:textId="77777777" w:rsidR="003832FA" w:rsidRDefault="003832FA" w:rsidP="003832FA"/>
    <w:p w14:paraId="23F307E0" w14:textId="316E857C" w:rsidR="003832FA" w:rsidRDefault="003832FA" w:rsidP="003832FA">
      <w:r>
        <w:t xml:space="preserve">2. Addressing </w:t>
      </w:r>
      <w:proofErr w:type="spellStart"/>
      <w:r>
        <w:t>Skepticism</w:t>
      </w:r>
      <w:proofErr w:type="spellEnd"/>
      <w:r>
        <w:t>:</w:t>
      </w:r>
    </w:p>
    <w:p w14:paraId="3D81EA3A" w14:textId="77777777" w:rsidR="003832FA" w:rsidRDefault="003832FA" w:rsidP="003832FA">
      <w:r>
        <w:t xml:space="preserve">   - The small percentage expressing some level of unlikeliness indicates </w:t>
      </w:r>
      <w:proofErr w:type="spellStart"/>
      <w:r>
        <w:t>skepticism</w:t>
      </w:r>
      <w:proofErr w:type="spellEnd"/>
      <w:r>
        <w:t xml:space="preserve"> or concerns.</w:t>
      </w:r>
    </w:p>
    <w:p w14:paraId="3C038258" w14:textId="77777777" w:rsidR="003832FA" w:rsidRDefault="003832FA" w:rsidP="003832FA">
      <w:r>
        <w:t xml:space="preserve">   - Advertisers should address these concerns through transparent practices and clear communication about data privacy.</w:t>
      </w:r>
    </w:p>
    <w:p w14:paraId="6DAC4A8D" w14:textId="77777777" w:rsidR="003832FA" w:rsidRDefault="003832FA" w:rsidP="003832FA"/>
    <w:p w14:paraId="05B4E23C" w14:textId="63A2AEEF" w:rsidR="003832FA" w:rsidRDefault="003832FA" w:rsidP="003832FA">
      <w:r>
        <w:t xml:space="preserve"> Interpretations:</w:t>
      </w:r>
    </w:p>
    <w:p w14:paraId="0757D791" w14:textId="77777777" w:rsidR="003832FA" w:rsidRDefault="003832FA" w:rsidP="003832FA"/>
    <w:p w14:paraId="4FF578E4" w14:textId="2AFF5FD8" w:rsidR="003832FA" w:rsidRDefault="003832FA" w:rsidP="003832FA">
      <w:r>
        <w:t>1. Balancing Personalization and Privacy:</w:t>
      </w:r>
    </w:p>
    <w:p w14:paraId="172BAAE8" w14:textId="77777777" w:rsidR="003832FA" w:rsidRDefault="003832FA" w:rsidP="003832FA">
      <w:r>
        <w:t xml:space="preserve">   - The balance between likelihood and neutrality indicates a nuanced perspective on personalized ads.</w:t>
      </w:r>
    </w:p>
    <w:p w14:paraId="0148453A" w14:textId="77777777" w:rsidR="003832FA" w:rsidRDefault="003832FA" w:rsidP="003832FA">
      <w:r>
        <w:t xml:space="preserve">   - Brands should find a balance that respects user privacy while providing meaningful and personalized content.</w:t>
      </w:r>
    </w:p>
    <w:p w14:paraId="4C94655C" w14:textId="77777777" w:rsidR="003832FA" w:rsidRDefault="003832FA" w:rsidP="003832FA"/>
    <w:p w14:paraId="74016977" w14:textId="26196EBA" w:rsidR="003832FA" w:rsidRDefault="003832FA" w:rsidP="003832FA">
      <w:r>
        <w:t>2. User-Centric Advertising:</w:t>
      </w:r>
    </w:p>
    <w:p w14:paraId="7537E6E0" w14:textId="77777777" w:rsidR="003832FA" w:rsidRDefault="003832FA" w:rsidP="003832FA">
      <w:r>
        <w:t xml:space="preserve">   - The preferences for personalized ads suggest that users value relevance in advertising.</w:t>
      </w:r>
    </w:p>
    <w:p w14:paraId="7CA107E6" w14:textId="77777777" w:rsidR="003832FA" w:rsidRDefault="003832FA" w:rsidP="003832FA">
      <w:r>
        <w:lastRenderedPageBreak/>
        <w:t xml:space="preserve">   - Advertisers can focus on user-centric strategies, ensuring that personalized content adds value rather than being intrusive.</w:t>
      </w:r>
    </w:p>
    <w:p w14:paraId="48B8EB61" w14:textId="77777777" w:rsidR="003832FA" w:rsidRDefault="003832FA" w:rsidP="003832FA"/>
    <w:p w14:paraId="792AC692" w14:textId="6924605C" w:rsidR="003832FA" w:rsidRDefault="003832FA" w:rsidP="003832FA">
      <w:r>
        <w:t xml:space="preserve"> Theoretical Considerations:</w:t>
      </w:r>
    </w:p>
    <w:p w14:paraId="7910C32D" w14:textId="77777777" w:rsidR="003832FA" w:rsidRDefault="003832FA" w:rsidP="003832FA"/>
    <w:p w14:paraId="131C842B" w14:textId="4CA23A03" w:rsidR="003832FA" w:rsidRDefault="003832FA" w:rsidP="003832FA">
      <w:r>
        <w:t>1. Elaboration Likelihood Model (ELM):</w:t>
      </w:r>
    </w:p>
    <w:p w14:paraId="480731F9" w14:textId="77777777" w:rsidR="003832FA" w:rsidRDefault="003832FA" w:rsidP="003832FA">
      <w:r>
        <w:t xml:space="preserve">   - ELM can be applied to understand the varying levels of engagement. Users in the neutral category may have a moderate level of elaboration, while those likely to engage may have high elaboration.</w:t>
      </w:r>
    </w:p>
    <w:p w14:paraId="5714FAD1" w14:textId="77777777" w:rsidR="003832FA" w:rsidRDefault="003832FA" w:rsidP="003832FA">
      <w:r>
        <w:t xml:space="preserve">   - Advertisers should tailor their messaging based on the level of elaboration needed for different segments.</w:t>
      </w:r>
    </w:p>
    <w:p w14:paraId="5AE70A34" w14:textId="77777777" w:rsidR="003832FA" w:rsidRDefault="003832FA" w:rsidP="003832FA"/>
    <w:p w14:paraId="6C7F4468" w14:textId="0E43581D" w:rsidR="003832FA" w:rsidRDefault="003832FA" w:rsidP="003832FA">
      <w:r>
        <w:t>2. Privacy Calculus Theory:</w:t>
      </w:r>
    </w:p>
    <w:p w14:paraId="6970299D" w14:textId="77777777" w:rsidR="003832FA" w:rsidRDefault="003832FA" w:rsidP="003832FA">
      <w:r>
        <w:t xml:space="preserve">   - Privacy Calculus Theory is relevant in interpreting the results, with users weighing the benefits of personalized ads against privacy concerns.</w:t>
      </w:r>
    </w:p>
    <w:p w14:paraId="0EF9522A" w14:textId="77777777" w:rsidR="003832FA" w:rsidRDefault="003832FA" w:rsidP="003832FA">
      <w:r>
        <w:t xml:space="preserve">   - Brands should be transparent about data usage and offer clear value propositions to address privacy-related hesitations.</w:t>
      </w:r>
    </w:p>
    <w:p w14:paraId="0DD1DED7" w14:textId="77777777" w:rsidR="003832FA" w:rsidRDefault="003832FA" w:rsidP="003832FA"/>
    <w:p w14:paraId="26C741B0" w14:textId="475E9FD1" w:rsidR="005C3655" w:rsidRDefault="003832FA" w:rsidP="003832FA">
      <w:r>
        <w:t>In conclusion, the analysis suggests a nuanced attitude toward personalized advertisements, presenting both opportunities and challenges. Advertisers should navigate this landscape by emphasizing transparency, relevance, and user-centric approaches to maximize engagement while respecting user privacy concerns.</w:t>
      </w:r>
    </w:p>
    <w:p w14:paraId="336E698B" w14:textId="77777777" w:rsidR="00B06012" w:rsidRDefault="00B06012" w:rsidP="003832FA"/>
    <w:p w14:paraId="452FB1FD" w14:textId="77777777" w:rsidR="005C3655" w:rsidRDefault="005C3655" w:rsidP="005C3655">
      <w:r>
        <w:t>11.</w:t>
      </w:r>
    </w:p>
    <w:tbl>
      <w:tblPr>
        <w:tblW w:w="7623" w:type="dxa"/>
        <w:tblLayout w:type="fixed"/>
        <w:tblCellMar>
          <w:left w:w="0" w:type="dxa"/>
          <w:right w:w="0" w:type="dxa"/>
        </w:tblCellMar>
        <w:tblLook w:val="0000" w:firstRow="0" w:lastRow="0" w:firstColumn="0" w:lastColumn="0" w:noHBand="0" w:noVBand="0"/>
      </w:tblPr>
      <w:tblGrid>
        <w:gridCol w:w="858"/>
        <w:gridCol w:w="998"/>
        <w:gridCol w:w="1280"/>
        <w:gridCol w:w="1191"/>
        <w:gridCol w:w="1578"/>
        <w:gridCol w:w="1718"/>
      </w:tblGrid>
      <w:tr w:rsidR="005C3655" w:rsidRPr="00675B7D" w14:paraId="1A6101CF" w14:textId="77777777" w:rsidTr="009E1178">
        <w:trPr>
          <w:cantSplit/>
        </w:trPr>
        <w:tc>
          <w:tcPr>
            <w:tcW w:w="7620" w:type="dxa"/>
            <w:gridSpan w:val="6"/>
            <w:tcBorders>
              <w:top w:val="nil"/>
              <w:left w:val="nil"/>
              <w:bottom w:val="nil"/>
              <w:right w:val="nil"/>
            </w:tcBorders>
            <w:shd w:val="clear" w:color="auto" w:fill="FFFFFF"/>
            <w:vAlign w:val="center"/>
          </w:tcPr>
          <w:p w14:paraId="51CC0177" w14:textId="77777777" w:rsidR="005C3655" w:rsidRPr="00675B7D" w:rsidRDefault="005C3655" w:rsidP="009E1178">
            <w:pPr>
              <w:autoSpaceDE w:val="0"/>
              <w:autoSpaceDN w:val="0"/>
              <w:adjustRightInd w:val="0"/>
              <w:spacing w:line="320" w:lineRule="atLeast"/>
              <w:ind w:left="60" w:right="60"/>
              <w:rPr>
                <w:color w:val="010205"/>
                <w:sz w:val="28"/>
                <w:szCs w:val="28"/>
              </w:rPr>
            </w:pPr>
            <w:r w:rsidRPr="00675B7D">
              <w:rPr>
                <w:b/>
                <w:bCs/>
                <w:color w:val="010205"/>
                <w:sz w:val="28"/>
                <w:szCs w:val="28"/>
              </w:rPr>
              <w:t>Have you ever used augmented reality (AR) or virtual reality (VR) in a shopping or brand experience</w:t>
            </w:r>
          </w:p>
        </w:tc>
      </w:tr>
      <w:tr w:rsidR="005C3655" w:rsidRPr="00675B7D" w14:paraId="585B00D7" w14:textId="77777777" w:rsidTr="009E1178">
        <w:trPr>
          <w:cantSplit/>
        </w:trPr>
        <w:tc>
          <w:tcPr>
            <w:tcW w:w="1856" w:type="dxa"/>
            <w:gridSpan w:val="2"/>
            <w:tcBorders>
              <w:top w:val="nil"/>
              <w:left w:val="nil"/>
              <w:bottom w:val="single" w:sz="8" w:space="0" w:color="152935"/>
              <w:right w:val="nil"/>
            </w:tcBorders>
            <w:shd w:val="clear" w:color="auto" w:fill="FFFFFF"/>
            <w:vAlign w:val="bottom"/>
          </w:tcPr>
          <w:p w14:paraId="168F11EE" w14:textId="77777777" w:rsidR="005C3655" w:rsidRPr="00675B7D"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09AFA5FD"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327F9C2D"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649725D7"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15938B7D"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23CCA393"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363C2E6B"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998" w:type="dxa"/>
            <w:tcBorders>
              <w:top w:val="single" w:sz="8" w:space="0" w:color="152935"/>
              <w:left w:val="nil"/>
              <w:bottom w:val="single" w:sz="8" w:space="0" w:color="AEAEAE"/>
              <w:right w:val="nil"/>
            </w:tcBorders>
            <w:shd w:val="clear" w:color="auto" w:fill="E0E0E0"/>
          </w:tcPr>
          <w:p w14:paraId="3DCD9171"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No</w:t>
            </w:r>
          </w:p>
        </w:tc>
        <w:tc>
          <w:tcPr>
            <w:tcW w:w="1279" w:type="dxa"/>
            <w:tcBorders>
              <w:top w:val="single" w:sz="8" w:space="0" w:color="152935"/>
              <w:left w:val="nil"/>
              <w:bottom w:val="single" w:sz="8" w:space="0" w:color="AEAEAE"/>
              <w:right w:val="single" w:sz="8" w:space="0" w:color="E0E0E0"/>
            </w:tcBorders>
            <w:shd w:val="clear" w:color="auto" w:fill="F9F9FB"/>
          </w:tcPr>
          <w:p w14:paraId="12517C5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29</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5B1BB26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60.4</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5097037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60.4</w:t>
            </w:r>
          </w:p>
        </w:tc>
        <w:tc>
          <w:tcPr>
            <w:tcW w:w="1717" w:type="dxa"/>
            <w:tcBorders>
              <w:top w:val="single" w:sz="8" w:space="0" w:color="152935"/>
              <w:left w:val="single" w:sz="8" w:space="0" w:color="E0E0E0"/>
              <w:bottom w:val="single" w:sz="8" w:space="0" w:color="AEAEAE"/>
              <w:right w:val="nil"/>
            </w:tcBorders>
            <w:shd w:val="clear" w:color="auto" w:fill="F9F9FB"/>
          </w:tcPr>
          <w:p w14:paraId="4C6D9A7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60.4</w:t>
            </w:r>
          </w:p>
        </w:tc>
      </w:tr>
      <w:tr w:rsidR="005C3655" w:rsidRPr="00675B7D" w14:paraId="268C41E7"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CAC0309" w14:textId="77777777" w:rsidR="005C3655" w:rsidRPr="00675B7D" w:rsidRDefault="005C3655" w:rsidP="009E1178">
            <w:pPr>
              <w:autoSpaceDE w:val="0"/>
              <w:autoSpaceDN w:val="0"/>
              <w:adjustRightInd w:val="0"/>
              <w:rPr>
                <w:rFonts w:ascii="Arial" w:hAnsi="Arial" w:cs="Arial"/>
                <w:color w:val="010205"/>
              </w:rPr>
            </w:pPr>
          </w:p>
        </w:tc>
        <w:tc>
          <w:tcPr>
            <w:tcW w:w="998" w:type="dxa"/>
            <w:tcBorders>
              <w:top w:val="single" w:sz="8" w:space="0" w:color="AEAEAE"/>
              <w:left w:val="nil"/>
              <w:bottom w:val="single" w:sz="8" w:space="0" w:color="AEAEAE"/>
              <w:right w:val="nil"/>
            </w:tcBorders>
            <w:shd w:val="clear" w:color="auto" w:fill="E0E0E0"/>
          </w:tcPr>
          <w:p w14:paraId="6DFD58CB"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yes</w:t>
            </w:r>
          </w:p>
        </w:tc>
        <w:tc>
          <w:tcPr>
            <w:tcW w:w="1279" w:type="dxa"/>
            <w:tcBorders>
              <w:top w:val="single" w:sz="8" w:space="0" w:color="AEAEAE"/>
              <w:left w:val="nil"/>
              <w:bottom w:val="single" w:sz="8" w:space="0" w:color="AEAEAE"/>
              <w:right w:val="single" w:sz="8" w:space="0" w:color="E0E0E0"/>
            </w:tcBorders>
            <w:shd w:val="clear" w:color="auto" w:fill="F9F9FB"/>
          </w:tcPr>
          <w:p w14:paraId="2B444C9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18</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63A5B5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37.5</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37D03FA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37.5</w:t>
            </w:r>
          </w:p>
        </w:tc>
        <w:tc>
          <w:tcPr>
            <w:tcW w:w="1717" w:type="dxa"/>
            <w:tcBorders>
              <w:top w:val="single" w:sz="8" w:space="0" w:color="AEAEAE"/>
              <w:left w:val="single" w:sz="8" w:space="0" w:color="E0E0E0"/>
              <w:bottom w:val="single" w:sz="8" w:space="0" w:color="AEAEAE"/>
              <w:right w:val="nil"/>
            </w:tcBorders>
            <w:shd w:val="clear" w:color="auto" w:fill="F9F9FB"/>
          </w:tcPr>
          <w:p w14:paraId="4B26B22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97.9</w:t>
            </w:r>
          </w:p>
        </w:tc>
      </w:tr>
      <w:tr w:rsidR="005C3655" w:rsidRPr="00675B7D" w14:paraId="64EFFBDE"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6DC9114F" w14:textId="77777777" w:rsidR="005C3655" w:rsidRPr="00675B7D" w:rsidRDefault="005C3655" w:rsidP="009E1178">
            <w:pPr>
              <w:autoSpaceDE w:val="0"/>
              <w:autoSpaceDN w:val="0"/>
              <w:adjustRightInd w:val="0"/>
              <w:rPr>
                <w:rFonts w:ascii="Arial" w:hAnsi="Arial" w:cs="Arial"/>
                <w:color w:val="010205"/>
              </w:rPr>
            </w:pPr>
          </w:p>
        </w:tc>
        <w:tc>
          <w:tcPr>
            <w:tcW w:w="998" w:type="dxa"/>
            <w:tcBorders>
              <w:top w:val="single" w:sz="8" w:space="0" w:color="AEAEAE"/>
              <w:left w:val="nil"/>
              <w:bottom w:val="single" w:sz="8" w:space="0" w:color="AEAEAE"/>
              <w:right w:val="nil"/>
            </w:tcBorders>
            <w:shd w:val="clear" w:color="auto" w:fill="E0E0E0"/>
          </w:tcPr>
          <w:p w14:paraId="55A9EE1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xml:space="preserve">yes, </w:t>
            </w:r>
            <w:proofErr w:type="gramStart"/>
            <w:r w:rsidRPr="00675B7D">
              <w:rPr>
                <w:rFonts w:ascii="Arial" w:hAnsi="Arial" w:cs="Arial"/>
                <w:color w:val="264A60"/>
              </w:rPr>
              <w:t>No</w:t>
            </w:r>
            <w:proofErr w:type="gramEnd"/>
          </w:p>
        </w:tc>
        <w:tc>
          <w:tcPr>
            <w:tcW w:w="1279" w:type="dxa"/>
            <w:tcBorders>
              <w:top w:val="single" w:sz="8" w:space="0" w:color="AEAEAE"/>
              <w:left w:val="nil"/>
              <w:bottom w:val="single" w:sz="8" w:space="0" w:color="AEAEAE"/>
              <w:right w:val="single" w:sz="8" w:space="0" w:color="E0E0E0"/>
            </w:tcBorders>
            <w:shd w:val="clear" w:color="auto" w:fill="F9F9FB"/>
          </w:tcPr>
          <w:p w14:paraId="73200C3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F81CA1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1319C4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07445EA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123752E2"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659E4D43" w14:textId="77777777" w:rsidR="005C3655" w:rsidRPr="00675B7D" w:rsidRDefault="005C3655" w:rsidP="009E1178">
            <w:pPr>
              <w:autoSpaceDE w:val="0"/>
              <w:autoSpaceDN w:val="0"/>
              <w:adjustRightInd w:val="0"/>
              <w:rPr>
                <w:rFonts w:ascii="Arial" w:hAnsi="Arial" w:cs="Arial"/>
                <w:color w:val="010205"/>
              </w:rPr>
            </w:pPr>
          </w:p>
        </w:tc>
        <w:tc>
          <w:tcPr>
            <w:tcW w:w="998" w:type="dxa"/>
            <w:tcBorders>
              <w:top w:val="single" w:sz="8" w:space="0" w:color="AEAEAE"/>
              <w:left w:val="nil"/>
              <w:bottom w:val="single" w:sz="8" w:space="0" w:color="152935"/>
              <w:right w:val="nil"/>
            </w:tcBorders>
            <w:shd w:val="clear" w:color="auto" w:fill="E0E0E0"/>
          </w:tcPr>
          <w:p w14:paraId="0506E67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74C46F5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2EF0766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59FC56B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409794E1" w14:textId="77777777" w:rsidR="005C3655" w:rsidRPr="00675B7D" w:rsidRDefault="005C3655" w:rsidP="009E1178">
            <w:pPr>
              <w:autoSpaceDE w:val="0"/>
              <w:autoSpaceDN w:val="0"/>
              <w:adjustRightInd w:val="0"/>
            </w:pPr>
          </w:p>
        </w:tc>
      </w:tr>
    </w:tbl>
    <w:p w14:paraId="6F736517" w14:textId="77777777" w:rsidR="005C3655" w:rsidRDefault="005C3655" w:rsidP="005C3655"/>
    <w:p w14:paraId="5F979E73" w14:textId="50BB34F7" w:rsidR="00B06012" w:rsidRDefault="00B06012" w:rsidP="00B06012">
      <w:r>
        <w:t xml:space="preserve"> Quantitative Analysis:</w:t>
      </w:r>
    </w:p>
    <w:p w14:paraId="56A691F2" w14:textId="77777777" w:rsidR="00B06012" w:rsidRDefault="00B06012" w:rsidP="00B06012"/>
    <w:p w14:paraId="4F39C788" w14:textId="590C5856" w:rsidR="00B06012" w:rsidRDefault="00B06012" w:rsidP="00B06012">
      <w:r>
        <w:t>1. AR/VR Usage in Shopping or Brand Experience:</w:t>
      </w:r>
    </w:p>
    <w:p w14:paraId="76A88558" w14:textId="77777777" w:rsidR="00B06012" w:rsidRDefault="00B06012" w:rsidP="00B06012">
      <w:r>
        <w:t xml:space="preserve">   - 60.4% of respondents have not used AR or VR in a shopping or brand experience.</w:t>
      </w:r>
    </w:p>
    <w:p w14:paraId="3A10721C" w14:textId="77777777" w:rsidR="00B06012" w:rsidRDefault="00B06012" w:rsidP="00B06012">
      <w:r>
        <w:t xml:space="preserve">   - 37.5% have used AR or VR for such experiences.</w:t>
      </w:r>
    </w:p>
    <w:p w14:paraId="23F680CD" w14:textId="77777777" w:rsidR="00B06012" w:rsidRDefault="00B06012" w:rsidP="00B06012">
      <w:r>
        <w:t xml:space="preserve">   - A small percentage (2.1%) selected both options.</w:t>
      </w:r>
    </w:p>
    <w:p w14:paraId="42B81024" w14:textId="77777777" w:rsidR="00B06012" w:rsidRDefault="00B06012" w:rsidP="00B06012"/>
    <w:p w14:paraId="2A4FFC7D" w14:textId="3652DF6A" w:rsidR="00B06012" w:rsidRDefault="00B06012" w:rsidP="00B06012">
      <w:r>
        <w:t xml:space="preserve"> Implications:</w:t>
      </w:r>
    </w:p>
    <w:p w14:paraId="5995FEDB" w14:textId="77777777" w:rsidR="00B06012" w:rsidRDefault="00B06012" w:rsidP="00B06012"/>
    <w:p w14:paraId="6A5F0148" w14:textId="106C156E" w:rsidR="00B06012" w:rsidRDefault="00B06012" w:rsidP="00B06012">
      <w:r>
        <w:t>1. Limited Adoption:</w:t>
      </w:r>
    </w:p>
    <w:p w14:paraId="59C10C4F" w14:textId="77777777" w:rsidR="00B06012" w:rsidRDefault="00B06012" w:rsidP="00B06012">
      <w:r>
        <w:t xml:space="preserve">   - The majority not using AR or VR suggests a limited adoption of these technologies in the context of shopping or brand engagement.</w:t>
      </w:r>
    </w:p>
    <w:p w14:paraId="5E0214C7" w14:textId="77777777" w:rsidR="00B06012" w:rsidRDefault="00B06012" w:rsidP="00B06012">
      <w:r>
        <w:t xml:space="preserve">   - Brands should consider the current state of technology adoption when planning AR/VR initiatives.</w:t>
      </w:r>
    </w:p>
    <w:p w14:paraId="10E40D95" w14:textId="77777777" w:rsidR="00B06012" w:rsidRDefault="00B06012" w:rsidP="00B06012"/>
    <w:p w14:paraId="17E9C733" w14:textId="59D6FA60" w:rsidR="00B06012" w:rsidRDefault="00B06012" w:rsidP="00B06012">
      <w:r>
        <w:t>2. Potential for Growth:</w:t>
      </w:r>
    </w:p>
    <w:p w14:paraId="7E8BC099" w14:textId="77777777" w:rsidR="00B06012" w:rsidRDefault="00B06012" w:rsidP="00B06012">
      <w:r>
        <w:t xml:space="preserve">   - The 37.5% who have used AR or VR represent a significant user base, indicating a potential for growth in this technology.</w:t>
      </w:r>
    </w:p>
    <w:p w14:paraId="52689BF3" w14:textId="77777777" w:rsidR="00B06012" w:rsidRDefault="00B06012" w:rsidP="00B06012">
      <w:r>
        <w:t xml:space="preserve">   - Brands can explore ways to enhance user experiences through AR/VR to tap into this growing segment.</w:t>
      </w:r>
    </w:p>
    <w:p w14:paraId="1233A88D" w14:textId="77777777" w:rsidR="00B06012" w:rsidRDefault="00B06012" w:rsidP="00B06012"/>
    <w:p w14:paraId="62D5D295" w14:textId="6B2E38F6" w:rsidR="00B06012" w:rsidRDefault="00B06012" w:rsidP="00B06012">
      <w:r>
        <w:t xml:space="preserve"> Interpretations:</w:t>
      </w:r>
    </w:p>
    <w:p w14:paraId="3FFC8229" w14:textId="77777777" w:rsidR="00B06012" w:rsidRDefault="00B06012" w:rsidP="00B06012"/>
    <w:p w14:paraId="551A252D" w14:textId="2D8F8888" w:rsidR="00B06012" w:rsidRDefault="00B06012" w:rsidP="00B06012">
      <w:r>
        <w:t>1. Technological Awareness:</w:t>
      </w:r>
    </w:p>
    <w:p w14:paraId="671117B9" w14:textId="77777777" w:rsidR="00B06012" w:rsidRDefault="00B06012" w:rsidP="00B06012">
      <w:r>
        <w:t xml:space="preserve">   - The results indicate varying levels of technological awareness and adoption among respondents.</w:t>
      </w:r>
    </w:p>
    <w:p w14:paraId="15C7EF06" w14:textId="77777777" w:rsidR="00B06012" w:rsidRDefault="00B06012" w:rsidP="00B06012">
      <w:r>
        <w:lastRenderedPageBreak/>
        <w:t xml:space="preserve">   - Brands need to consider the diversity in technological proficiency when implementing AR/VR experiences.</w:t>
      </w:r>
    </w:p>
    <w:p w14:paraId="3229725A" w14:textId="77777777" w:rsidR="00B06012" w:rsidRDefault="00B06012" w:rsidP="00B06012"/>
    <w:p w14:paraId="7B14B0DF" w14:textId="10FE6417" w:rsidR="00B06012" w:rsidRDefault="00B06012" w:rsidP="00B06012">
      <w:r>
        <w:t>2. User Experience Enhancement:</w:t>
      </w:r>
    </w:p>
    <w:p w14:paraId="63D25478" w14:textId="77777777" w:rsidR="00B06012" w:rsidRDefault="00B06012" w:rsidP="00B06012">
      <w:r>
        <w:t xml:space="preserve">   - Users who have engaged with AR/VR may have positive experiences, suggesting that well-designed experiences can enhance user engagement.</w:t>
      </w:r>
    </w:p>
    <w:p w14:paraId="16FF6A5F" w14:textId="77777777" w:rsidR="00B06012" w:rsidRDefault="00B06012" w:rsidP="00B06012">
      <w:r>
        <w:t xml:space="preserve">   - Brands should focus on creating seamless and immersive AR/VR experiences to encourage further adoption.</w:t>
      </w:r>
    </w:p>
    <w:p w14:paraId="5FA06BC4" w14:textId="77777777" w:rsidR="00B06012" w:rsidRDefault="00B06012" w:rsidP="00B06012"/>
    <w:p w14:paraId="28533351" w14:textId="571134DF" w:rsidR="00B06012" w:rsidRDefault="00B06012" w:rsidP="00B06012">
      <w:r>
        <w:t xml:space="preserve"> Theoretical Considerations:</w:t>
      </w:r>
    </w:p>
    <w:p w14:paraId="1AE48099" w14:textId="77777777" w:rsidR="00B06012" w:rsidRDefault="00B06012" w:rsidP="00B06012"/>
    <w:p w14:paraId="4B261CB6" w14:textId="612B2D00" w:rsidR="00B06012" w:rsidRDefault="00B06012" w:rsidP="00B06012">
      <w:r>
        <w:t>1. Technology Acceptance Model (TAM):</w:t>
      </w:r>
    </w:p>
    <w:p w14:paraId="102855A0" w14:textId="77777777" w:rsidR="00B06012" w:rsidRDefault="00B06012" w:rsidP="00B06012">
      <w:r>
        <w:t xml:space="preserve">   - TAM principles can be applied to understand the factors influencing the adoption or non-adoption of AR/VR.</w:t>
      </w:r>
    </w:p>
    <w:p w14:paraId="766996FD" w14:textId="77777777" w:rsidR="00B06012" w:rsidRDefault="00B06012" w:rsidP="00B06012">
      <w:r>
        <w:t xml:space="preserve">   - Perceived ease of use and perceived usefulness play crucial roles in determining user acceptance.</w:t>
      </w:r>
    </w:p>
    <w:p w14:paraId="4BD26D22" w14:textId="77777777" w:rsidR="00B06012" w:rsidRDefault="00B06012" w:rsidP="00B06012"/>
    <w:p w14:paraId="62B189B1" w14:textId="088E2412" w:rsidR="00B06012" w:rsidRDefault="00B06012" w:rsidP="00B06012">
      <w:r>
        <w:t>2. Innovation Diffusion Theory:</w:t>
      </w:r>
    </w:p>
    <w:p w14:paraId="4FFC2B0F" w14:textId="77777777" w:rsidR="00B06012" w:rsidRDefault="00B06012" w:rsidP="00B06012">
      <w:r>
        <w:t xml:space="preserve">   - The theory helps interpret the results by considering the diffusion process of AR/VR technology.</w:t>
      </w:r>
    </w:p>
    <w:p w14:paraId="180CBD89" w14:textId="77777777" w:rsidR="00B06012" w:rsidRDefault="00B06012" w:rsidP="00B06012">
      <w:r>
        <w:t xml:space="preserve">   - Innovators and early adopters may have already engaged, while the majority may be in the early stages of adoption.</w:t>
      </w:r>
    </w:p>
    <w:p w14:paraId="3BCFF781" w14:textId="77777777" w:rsidR="00B06012" w:rsidRDefault="00B06012" w:rsidP="00B06012"/>
    <w:p w14:paraId="38FA1E04" w14:textId="3456D553" w:rsidR="005C3655" w:rsidRDefault="00B06012" w:rsidP="00B06012">
      <w:r>
        <w:t>In conclusion, the analysis suggests a landscape where AR/VR usage in shopping or brand experiences is not universal but has potential for growth. Brands should balance their strategies by considering the current technology adoption levels, focusing on user experience, and tailoring initiatives based on the diverse technological awareness among users.</w:t>
      </w:r>
    </w:p>
    <w:p w14:paraId="3DA7153D" w14:textId="77777777" w:rsidR="00B06012" w:rsidRDefault="00B06012" w:rsidP="00B06012"/>
    <w:p w14:paraId="6E5E4043" w14:textId="77777777" w:rsidR="005C3655" w:rsidRDefault="005C3655" w:rsidP="005C3655">
      <w:r>
        <w:t>12.</w:t>
      </w:r>
    </w:p>
    <w:tbl>
      <w:tblPr>
        <w:tblW w:w="9408" w:type="dxa"/>
        <w:tblLayout w:type="fixed"/>
        <w:tblCellMar>
          <w:left w:w="0" w:type="dxa"/>
          <w:right w:w="0" w:type="dxa"/>
        </w:tblCellMar>
        <w:tblLook w:val="0000" w:firstRow="0" w:lastRow="0" w:firstColumn="0" w:lastColumn="0" w:noHBand="0" w:noVBand="0"/>
      </w:tblPr>
      <w:tblGrid>
        <w:gridCol w:w="855"/>
        <w:gridCol w:w="2811"/>
        <w:gridCol w:w="1274"/>
        <w:gridCol w:w="1186"/>
        <w:gridCol w:w="1571"/>
        <w:gridCol w:w="1711"/>
      </w:tblGrid>
      <w:tr w:rsidR="005C3655" w:rsidRPr="00675B7D" w14:paraId="5BEBE047" w14:textId="77777777" w:rsidTr="009E1178">
        <w:trPr>
          <w:cantSplit/>
        </w:trPr>
        <w:tc>
          <w:tcPr>
            <w:tcW w:w="9405" w:type="dxa"/>
            <w:gridSpan w:val="6"/>
            <w:tcBorders>
              <w:top w:val="nil"/>
              <w:left w:val="nil"/>
              <w:bottom w:val="nil"/>
              <w:right w:val="nil"/>
            </w:tcBorders>
            <w:shd w:val="clear" w:color="auto" w:fill="FFFFFF"/>
            <w:vAlign w:val="center"/>
          </w:tcPr>
          <w:p w14:paraId="30D44F1D" w14:textId="77777777" w:rsidR="005C3655" w:rsidRPr="00675B7D" w:rsidRDefault="005C3655" w:rsidP="009E1178">
            <w:pPr>
              <w:autoSpaceDE w:val="0"/>
              <w:autoSpaceDN w:val="0"/>
              <w:adjustRightInd w:val="0"/>
              <w:spacing w:line="320" w:lineRule="atLeast"/>
              <w:ind w:left="60" w:right="60"/>
              <w:rPr>
                <w:color w:val="010205"/>
                <w:sz w:val="28"/>
                <w:szCs w:val="28"/>
              </w:rPr>
            </w:pPr>
            <w:r w:rsidRPr="00675B7D">
              <w:rPr>
                <w:b/>
                <w:bCs/>
                <w:color w:val="010205"/>
                <w:sz w:val="28"/>
                <w:szCs w:val="28"/>
              </w:rPr>
              <w:t>How concerned are you about the privacy of your personal information online</w:t>
            </w:r>
          </w:p>
        </w:tc>
      </w:tr>
      <w:tr w:rsidR="005C3655" w:rsidRPr="00675B7D" w14:paraId="0808608E" w14:textId="77777777" w:rsidTr="009E1178">
        <w:trPr>
          <w:cantSplit/>
        </w:trPr>
        <w:tc>
          <w:tcPr>
            <w:tcW w:w="3665" w:type="dxa"/>
            <w:gridSpan w:val="2"/>
            <w:tcBorders>
              <w:top w:val="nil"/>
              <w:left w:val="nil"/>
              <w:bottom w:val="single" w:sz="8" w:space="0" w:color="152935"/>
              <w:right w:val="nil"/>
            </w:tcBorders>
            <w:shd w:val="clear" w:color="auto" w:fill="FFFFFF"/>
            <w:vAlign w:val="bottom"/>
          </w:tcPr>
          <w:p w14:paraId="0307EE58" w14:textId="77777777" w:rsidR="005C3655" w:rsidRPr="00675B7D" w:rsidRDefault="005C3655" w:rsidP="009E1178">
            <w:pPr>
              <w:autoSpaceDE w:val="0"/>
              <w:autoSpaceDN w:val="0"/>
              <w:adjustRightInd w:val="0"/>
            </w:pPr>
          </w:p>
        </w:tc>
        <w:tc>
          <w:tcPr>
            <w:tcW w:w="1274" w:type="dxa"/>
            <w:tcBorders>
              <w:top w:val="nil"/>
              <w:left w:val="nil"/>
              <w:bottom w:val="single" w:sz="8" w:space="0" w:color="152935"/>
              <w:right w:val="single" w:sz="8" w:space="0" w:color="E0E0E0"/>
            </w:tcBorders>
            <w:shd w:val="clear" w:color="auto" w:fill="FFFFFF"/>
            <w:vAlign w:val="bottom"/>
          </w:tcPr>
          <w:p w14:paraId="624F64AF"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86" w:type="dxa"/>
            <w:tcBorders>
              <w:top w:val="nil"/>
              <w:left w:val="single" w:sz="8" w:space="0" w:color="E0E0E0"/>
              <w:bottom w:val="single" w:sz="8" w:space="0" w:color="152935"/>
              <w:right w:val="single" w:sz="8" w:space="0" w:color="E0E0E0"/>
            </w:tcBorders>
            <w:shd w:val="clear" w:color="auto" w:fill="FFFFFF"/>
            <w:vAlign w:val="bottom"/>
          </w:tcPr>
          <w:p w14:paraId="1AD668B1"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0" w:type="dxa"/>
            <w:tcBorders>
              <w:top w:val="nil"/>
              <w:left w:val="single" w:sz="8" w:space="0" w:color="E0E0E0"/>
              <w:bottom w:val="single" w:sz="8" w:space="0" w:color="152935"/>
              <w:right w:val="single" w:sz="8" w:space="0" w:color="E0E0E0"/>
            </w:tcBorders>
            <w:shd w:val="clear" w:color="auto" w:fill="FFFFFF"/>
            <w:vAlign w:val="bottom"/>
          </w:tcPr>
          <w:p w14:paraId="2E7B13FC"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0" w:type="dxa"/>
            <w:tcBorders>
              <w:top w:val="nil"/>
              <w:left w:val="single" w:sz="8" w:space="0" w:color="E0E0E0"/>
              <w:bottom w:val="single" w:sz="8" w:space="0" w:color="152935"/>
              <w:right w:val="nil"/>
            </w:tcBorders>
            <w:shd w:val="clear" w:color="auto" w:fill="FFFFFF"/>
            <w:vAlign w:val="bottom"/>
          </w:tcPr>
          <w:p w14:paraId="42BA818A"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2AAF523E" w14:textId="77777777" w:rsidTr="009E1178">
        <w:trPr>
          <w:cantSplit/>
        </w:trPr>
        <w:tc>
          <w:tcPr>
            <w:tcW w:w="855" w:type="dxa"/>
            <w:vMerge w:val="restart"/>
            <w:tcBorders>
              <w:top w:val="single" w:sz="8" w:space="0" w:color="152935"/>
              <w:left w:val="nil"/>
              <w:bottom w:val="single" w:sz="8" w:space="0" w:color="152935"/>
              <w:right w:val="nil"/>
            </w:tcBorders>
            <w:shd w:val="clear" w:color="auto" w:fill="E0E0E0"/>
          </w:tcPr>
          <w:p w14:paraId="446CDDC2"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2810" w:type="dxa"/>
            <w:tcBorders>
              <w:top w:val="single" w:sz="8" w:space="0" w:color="152935"/>
              <w:left w:val="nil"/>
              <w:bottom w:val="single" w:sz="8" w:space="0" w:color="AEAEAE"/>
              <w:right w:val="nil"/>
            </w:tcBorders>
            <w:shd w:val="clear" w:color="auto" w:fill="E0E0E0"/>
          </w:tcPr>
          <w:p w14:paraId="1F8441D5"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Neutral</w:t>
            </w:r>
          </w:p>
        </w:tc>
        <w:tc>
          <w:tcPr>
            <w:tcW w:w="1274" w:type="dxa"/>
            <w:tcBorders>
              <w:top w:val="single" w:sz="8" w:space="0" w:color="152935"/>
              <w:left w:val="nil"/>
              <w:bottom w:val="single" w:sz="8" w:space="0" w:color="AEAEAE"/>
              <w:right w:val="single" w:sz="8" w:space="0" w:color="E0E0E0"/>
            </w:tcBorders>
            <w:shd w:val="clear" w:color="auto" w:fill="F9F9FB"/>
          </w:tcPr>
          <w:p w14:paraId="2FDE408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7</w:t>
            </w:r>
          </w:p>
        </w:tc>
        <w:tc>
          <w:tcPr>
            <w:tcW w:w="1186" w:type="dxa"/>
            <w:tcBorders>
              <w:top w:val="single" w:sz="8" w:space="0" w:color="152935"/>
              <w:left w:val="single" w:sz="8" w:space="0" w:color="E0E0E0"/>
              <w:bottom w:val="single" w:sz="8" w:space="0" w:color="AEAEAE"/>
              <w:right w:val="single" w:sz="8" w:space="0" w:color="E0E0E0"/>
            </w:tcBorders>
            <w:shd w:val="clear" w:color="auto" w:fill="F9F9FB"/>
          </w:tcPr>
          <w:p w14:paraId="7C5D4A3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14.6</w:t>
            </w:r>
          </w:p>
        </w:tc>
        <w:tc>
          <w:tcPr>
            <w:tcW w:w="1570" w:type="dxa"/>
            <w:tcBorders>
              <w:top w:val="single" w:sz="8" w:space="0" w:color="152935"/>
              <w:left w:val="single" w:sz="8" w:space="0" w:color="E0E0E0"/>
              <w:bottom w:val="single" w:sz="8" w:space="0" w:color="AEAEAE"/>
              <w:right w:val="single" w:sz="8" w:space="0" w:color="E0E0E0"/>
            </w:tcBorders>
            <w:shd w:val="clear" w:color="auto" w:fill="F9F9FB"/>
          </w:tcPr>
          <w:p w14:paraId="21F4E00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14.6</w:t>
            </w:r>
          </w:p>
        </w:tc>
        <w:tc>
          <w:tcPr>
            <w:tcW w:w="1710" w:type="dxa"/>
            <w:tcBorders>
              <w:top w:val="single" w:sz="8" w:space="0" w:color="152935"/>
              <w:left w:val="single" w:sz="8" w:space="0" w:color="E0E0E0"/>
              <w:bottom w:val="single" w:sz="8" w:space="0" w:color="AEAEAE"/>
              <w:right w:val="nil"/>
            </w:tcBorders>
            <w:shd w:val="clear" w:color="auto" w:fill="F9F9FB"/>
          </w:tcPr>
          <w:p w14:paraId="4A43EB8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14.6</w:t>
            </w:r>
          </w:p>
        </w:tc>
      </w:tr>
      <w:tr w:rsidR="005C3655" w:rsidRPr="00675B7D" w14:paraId="7B992278" w14:textId="77777777" w:rsidTr="009E1178">
        <w:trPr>
          <w:cantSplit/>
        </w:trPr>
        <w:tc>
          <w:tcPr>
            <w:tcW w:w="855" w:type="dxa"/>
            <w:vMerge/>
            <w:tcBorders>
              <w:top w:val="single" w:sz="8" w:space="0" w:color="152935"/>
              <w:left w:val="nil"/>
              <w:bottom w:val="single" w:sz="8" w:space="0" w:color="152935"/>
              <w:right w:val="nil"/>
            </w:tcBorders>
            <w:shd w:val="clear" w:color="auto" w:fill="E0E0E0"/>
          </w:tcPr>
          <w:p w14:paraId="22F2D0D8" w14:textId="77777777" w:rsidR="005C3655" w:rsidRPr="00675B7D" w:rsidRDefault="005C3655" w:rsidP="009E1178">
            <w:pPr>
              <w:autoSpaceDE w:val="0"/>
              <w:autoSpaceDN w:val="0"/>
              <w:adjustRightInd w:val="0"/>
              <w:rPr>
                <w:rFonts w:ascii="Arial" w:hAnsi="Arial" w:cs="Arial"/>
                <w:color w:val="010205"/>
              </w:rPr>
            </w:pPr>
          </w:p>
        </w:tc>
        <w:tc>
          <w:tcPr>
            <w:tcW w:w="2810" w:type="dxa"/>
            <w:tcBorders>
              <w:top w:val="single" w:sz="8" w:space="0" w:color="AEAEAE"/>
              <w:left w:val="nil"/>
              <w:bottom w:val="single" w:sz="8" w:space="0" w:color="AEAEAE"/>
              <w:right w:val="nil"/>
            </w:tcBorders>
            <w:shd w:val="clear" w:color="auto" w:fill="E0E0E0"/>
          </w:tcPr>
          <w:p w14:paraId="5842AA6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concerned</w:t>
            </w:r>
          </w:p>
        </w:tc>
        <w:tc>
          <w:tcPr>
            <w:tcW w:w="1274" w:type="dxa"/>
            <w:tcBorders>
              <w:top w:val="single" w:sz="8" w:space="0" w:color="AEAEAE"/>
              <w:left w:val="nil"/>
              <w:bottom w:val="single" w:sz="8" w:space="0" w:color="AEAEAE"/>
              <w:right w:val="single" w:sz="8" w:space="0" w:color="E0E0E0"/>
            </w:tcBorders>
            <w:shd w:val="clear" w:color="auto" w:fill="F9F9FB"/>
          </w:tcPr>
          <w:p w14:paraId="109063F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0E581B8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16.7</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6524DC3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16.7</w:t>
            </w:r>
          </w:p>
        </w:tc>
        <w:tc>
          <w:tcPr>
            <w:tcW w:w="1710" w:type="dxa"/>
            <w:tcBorders>
              <w:top w:val="single" w:sz="8" w:space="0" w:color="AEAEAE"/>
              <w:left w:val="single" w:sz="8" w:space="0" w:color="E0E0E0"/>
              <w:bottom w:val="single" w:sz="8" w:space="0" w:color="AEAEAE"/>
              <w:right w:val="nil"/>
            </w:tcBorders>
            <w:shd w:val="clear" w:color="auto" w:fill="F9F9FB"/>
          </w:tcPr>
          <w:p w14:paraId="5221F3F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31.3</w:t>
            </w:r>
          </w:p>
        </w:tc>
      </w:tr>
      <w:tr w:rsidR="005C3655" w:rsidRPr="00675B7D" w14:paraId="45DED759" w14:textId="77777777" w:rsidTr="009E1178">
        <w:trPr>
          <w:cantSplit/>
        </w:trPr>
        <w:tc>
          <w:tcPr>
            <w:tcW w:w="855" w:type="dxa"/>
            <w:vMerge/>
            <w:tcBorders>
              <w:top w:val="single" w:sz="8" w:space="0" w:color="152935"/>
              <w:left w:val="nil"/>
              <w:bottom w:val="single" w:sz="8" w:space="0" w:color="152935"/>
              <w:right w:val="nil"/>
            </w:tcBorders>
            <w:shd w:val="clear" w:color="auto" w:fill="E0E0E0"/>
          </w:tcPr>
          <w:p w14:paraId="3CCC4A55" w14:textId="77777777" w:rsidR="005C3655" w:rsidRPr="00675B7D" w:rsidRDefault="005C3655" w:rsidP="009E1178">
            <w:pPr>
              <w:autoSpaceDE w:val="0"/>
              <w:autoSpaceDN w:val="0"/>
              <w:adjustRightInd w:val="0"/>
              <w:rPr>
                <w:rFonts w:ascii="Arial" w:hAnsi="Arial" w:cs="Arial"/>
                <w:color w:val="010205"/>
              </w:rPr>
            </w:pPr>
          </w:p>
        </w:tc>
        <w:tc>
          <w:tcPr>
            <w:tcW w:w="2810" w:type="dxa"/>
            <w:tcBorders>
              <w:top w:val="single" w:sz="8" w:space="0" w:color="AEAEAE"/>
              <w:left w:val="nil"/>
              <w:bottom w:val="single" w:sz="8" w:space="0" w:color="AEAEAE"/>
              <w:right w:val="nil"/>
            </w:tcBorders>
            <w:shd w:val="clear" w:color="auto" w:fill="E0E0E0"/>
          </w:tcPr>
          <w:p w14:paraId="044C78B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unconcerned</w:t>
            </w:r>
          </w:p>
        </w:tc>
        <w:tc>
          <w:tcPr>
            <w:tcW w:w="1274" w:type="dxa"/>
            <w:tcBorders>
              <w:top w:val="single" w:sz="8" w:space="0" w:color="AEAEAE"/>
              <w:left w:val="nil"/>
              <w:bottom w:val="single" w:sz="8" w:space="0" w:color="AEAEAE"/>
              <w:right w:val="single" w:sz="8" w:space="0" w:color="E0E0E0"/>
            </w:tcBorders>
            <w:shd w:val="clear" w:color="auto" w:fill="F9F9FB"/>
          </w:tcPr>
          <w:p w14:paraId="04BFFC8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54472D5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6.3</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49A3573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6.3</w:t>
            </w:r>
          </w:p>
        </w:tc>
        <w:tc>
          <w:tcPr>
            <w:tcW w:w="1710" w:type="dxa"/>
            <w:tcBorders>
              <w:top w:val="single" w:sz="8" w:space="0" w:color="AEAEAE"/>
              <w:left w:val="single" w:sz="8" w:space="0" w:color="E0E0E0"/>
              <w:bottom w:val="single" w:sz="8" w:space="0" w:color="AEAEAE"/>
              <w:right w:val="nil"/>
            </w:tcBorders>
            <w:shd w:val="clear" w:color="auto" w:fill="F9F9FB"/>
          </w:tcPr>
          <w:p w14:paraId="1A54E4EB"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37.5</w:t>
            </w:r>
          </w:p>
        </w:tc>
      </w:tr>
      <w:tr w:rsidR="005C3655" w:rsidRPr="00675B7D" w14:paraId="60A0AE0F" w14:textId="77777777" w:rsidTr="009E1178">
        <w:trPr>
          <w:cantSplit/>
        </w:trPr>
        <w:tc>
          <w:tcPr>
            <w:tcW w:w="855" w:type="dxa"/>
            <w:vMerge/>
            <w:tcBorders>
              <w:top w:val="single" w:sz="8" w:space="0" w:color="152935"/>
              <w:left w:val="nil"/>
              <w:bottom w:val="single" w:sz="8" w:space="0" w:color="152935"/>
              <w:right w:val="nil"/>
            </w:tcBorders>
            <w:shd w:val="clear" w:color="auto" w:fill="E0E0E0"/>
          </w:tcPr>
          <w:p w14:paraId="10F85238" w14:textId="77777777" w:rsidR="005C3655" w:rsidRPr="00675B7D" w:rsidRDefault="005C3655" w:rsidP="009E1178">
            <w:pPr>
              <w:autoSpaceDE w:val="0"/>
              <w:autoSpaceDN w:val="0"/>
              <w:adjustRightInd w:val="0"/>
              <w:rPr>
                <w:rFonts w:ascii="Arial" w:hAnsi="Arial" w:cs="Arial"/>
                <w:color w:val="010205"/>
              </w:rPr>
            </w:pPr>
          </w:p>
        </w:tc>
        <w:tc>
          <w:tcPr>
            <w:tcW w:w="2810" w:type="dxa"/>
            <w:tcBorders>
              <w:top w:val="single" w:sz="8" w:space="0" w:color="AEAEAE"/>
              <w:left w:val="nil"/>
              <w:bottom w:val="single" w:sz="8" w:space="0" w:color="AEAEAE"/>
              <w:right w:val="nil"/>
            </w:tcBorders>
            <w:shd w:val="clear" w:color="auto" w:fill="E0E0E0"/>
          </w:tcPr>
          <w:p w14:paraId="2176DC80"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Very concerned</w:t>
            </w:r>
          </w:p>
        </w:tc>
        <w:tc>
          <w:tcPr>
            <w:tcW w:w="1274" w:type="dxa"/>
            <w:tcBorders>
              <w:top w:val="single" w:sz="8" w:space="0" w:color="AEAEAE"/>
              <w:left w:val="nil"/>
              <w:bottom w:val="single" w:sz="8" w:space="0" w:color="AEAEAE"/>
              <w:right w:val="single" w:sz="8" w:space="0" w:color="E0E0E0"/>
            </w:tcBorders>
            <w:shd w:val="clear" w:color="auto" w:fill="F9F9FB"/>
          </w:tcPr>
          <w:p w14:paraId="67F5F02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30</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610A868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62.5</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6BD7764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62.5</w:t>
            </w:r>
          </w:p>
        </w:tc>
        <w:tc>
          <w:tcPr>
            <w:tcW w:w="1710" w:type="dxa"/>
            <w:tcBorders>
              <w:top w:val="single" w:sz="8" w:space="0" w:color="AEAEAE"/>
              <w:left w:val="single" w:sz="8" w:space="0" w:color="E0E0E0"/>
              <w:bottom w:val="single" w:sz="8" w:space="0" w:color="AEAEAE"/>
              <w:right w:val="nil"/>
            </w:tcBorders>
            <w:shd w:val="clear" w:color="auto" w:fill="F9F9FB"/>
          </w:tcPr>
          <w:p w14:paraId="43E26DF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645E3B76" w14:textId="77777777" w:rsidTr="009E1178">
        <w:trPr>
          <w:cantSplit/>
        </w:trPr>
        <w:tc>
          <w:tcPr>
            <w:tcW w:w="855" w:type="dxa"/>
            <w:vMerge/>
            <w:tcBorders>
              <w:top w:val="single" w:sz="8" w:space="0" w:color="152935"/>
              <w:left w:val="nil"/>
              <w:bottom w:val="single" w:sz="8" w:space="0" w:color="152935"/>
              <w:right w:val="nil"/>
            </w:tcBorders>
            <w:shd w:val="clear" w:color="auto" w:fill="E0E0E0"/>
          </w:tcPr>
          <w:p w14:paraId="0F426ACA" w14:textId="77777777" w:rsidR="005C3655" w:rsidRPr="00675B7D" w:rsidRDefault="005C3655" w:rsidP="009E1178">
            <w:pPr>
              <w:autoSpaceDE w:val="0"/>
              <w:autoSpaceDN w:val="0"/>
              <w:adjustRightInd w:val="0"/>
              <w:rPr>
                <w:rFonts w:ascii="Arial" w:hAnsi="Arial" w:cs="Arial"/>
                <w:color w:val="010205"/>
              </w:rPr>
            </w:pPr>
          </w:p>
        </w:tc>
        <w:tc>
          <w:tcPr>
            <w:tcW w:w="2810" w:type="dxa"/>
            <w:tcBorders>
              <w:top w:val="single" w:sz="8" w:space="0" w:color="AEAEAE"/>
              <w:left w:val="nil"/>
              <w:bottom w:val="single" w:sz="8" w:space="0" w:color="152935"/>
              <w:right w:val="nil"/>
            </w:tcBorders>
            <w:shd w:val="clear" w:color="auto" w:fill="E0E0E0"/>
          </w:tcPr>
          <w:p w14:paraId="02078C1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4" w:type="dxa"/>
            <w:tcBorders>
              <w:top w:val="single" w:sz="8" w:space="0" w:color="AEAEAE"/>
              <w:left w:val="nil"/>
              <w:bottom w:val="single" w:sz="8" w:space="0" w:color="152935"/>
              <w:right w:val="single" w:sz="8" w:space="0" w:color="E0E0E0"/>
            </w:tcBorders>
            <w:shd w:val="clear" w:color="auto" w:fill="F9F9FB"/>
          </w:tcPr>
          <w:p w14:paraId="76963DD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86" w:type="dxa"/>
            <w:tcBorders>
              <w:top w:val="single" w:sz="8" w:space="0" w:color="AEAEAE"/>
              <w:left w:val="single" w:sz="8" w:space="0" w:color="E0E0E0"/>
              <w:bottom w:val="single" w:sz="8" w:space="0" w:color="152935"/>
              <w:right w:val="single" w:sz="8" w:space="0" w:color="E0E0E0"/>
            </w:tcBorders>
            <w:shd w:val="clear" w:color="auto" w:fill="F9F9FB"/>
          </w:tcPr>
          <w:p w14:paraId="7CCF927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0" w:type="dxa"/>
            <w:tcBorders>
              <w:top w:val="single" w:sz="8" w:space="0" w:color="AEAEAE"/>
              <w:left w:val="single" w:sz="8" w:space="0" w:color="E0E0E0"/>
              <w:bottom w:val="single" w:sz="8" w:space="0" w:color="152935"/>
              <w:right w:val="single" w:sz="8" w:space="0" w:color="E0E0E0"/>
            </w:tcBorders>
            <w:shd w:val="clear" w:color="auto" w:fill="F9F9FB"/>
          </w:tcPr>
          <w:p w14:paraId="4232A78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0" w:type="dxa"/>
            <w:tcBorders>
              <w:top w:val="single" w:sz="8" w:space="0" w:color="AEAEAE"/>
              <w:left w:val="single" w:sz="8" w:space="0" w:color="E0E0E0"/>
              <w:bottom w:val="single" w:sz="8" w:space="0" w:color="152935"/>
              <w:right w:val="nil"/>
            </w:tcBorders>
            <w:shd w:val="clear" w:color="auto" w:fill="F9F9FB"/>
            <w:vAlign w:val="center"/>
          </w:tcPr>
          <w:p w14:paraId="2C52178D" w14:textId="77777777" w:rsidR="005C3655" w:rsidRPr="00675B7D" w:rsidRDefault="005C3655" w:rsidP="009E1178">
            <w:pPr>
              <w:autoSpaceDE w:val="0"/>
              <w:autoSpaceDN w:val="0"/>
              <w:adjustRightInd w:val="0"/>
            </w:pPr>
          </w:p>
        </w:tc>
      </w:tr>
    </w:tbl>
    <w:p w14:paraId="0E1C0366" w14:textId="77777777" w:rsidR="005C3655" w:rsidRDefault="005C3655" w:rsidP="005C3655"/>
    <w:p w14:paraId="3961056C" w14:textId="38FC657D" w:rsidR="00B06012" w:rsidRDefault="00B06012" w:rsidP="00B06012">
      <w:r>
        <w:t xml:space="preserve"> Quantitative Analysis:</w:t>
      </w:r>
    </w:p>
    <w:p w14:paraId="5A19D13B" w14:textId="77777777" w:rsidR="00B06012" w:rsidRDefault="00B06012" w:rsidP="00B06012"/>
    <w:p w14:paraId="2B7CABD6" w14:textId="269F51E5" w:rsidR="00B06012" w:rsidRDefault="00B06012" w:rsidP="00B06012">
      <w:r>
        <w:t>1. Privacy Concerns:</w:t>
      </w:r>
    </w:p>
    <w:p w14:paraId="68D8FDB1" w14:textId="77777777" w:rsidR="00B06012" w:rsidRDefault="00B06012" w:rsidP="00B06012">
      <w:r>
        <w:t xml:space="preserve">   - 14.6% of respondents are neutral about the privacy of their personal information online.</w:t>
      </w:r>
    </w:p>
    <w:p w14:paraId="67895E0B" w14:textId="77777777" w:rsidR="00B06012" w:rsidRDefault="00B06012" w:rsidP="00B06012">
      <w:r>
        <w:t xml:space="preserve">   - 16.7% are somewhat concerned, and 6.3% are somewhat unconcerned.</w:t>
      </w:r>
    </w:p>
    <w:p w14:paraId="1BE9B7AC" w14:textId="77777777" w:rsidR="00B06012" w:rsidRDefault="00B06012" w:rsidP="00B06012">
      <w:r>
        <w:t xml:space="preserve">   - The majority, 62.5%, are very concerned about their online privacy.</w:t>
      </w:r>
    </w:p>
    <w:p w14:paraId="7037F5A2" w14:textId="77777777" w:rsidR="00B06012" w:rsidRDefault="00B06012" w:rsidP="00B06012"/>
    <w:p w14:paraId="2DD731E0" w14:textId="76EC454B" w:rsidR="00B06012" w:rsidRDefault="00B06012" w:rsidP="00B06012">
      <w:r>
        <w:t xml:space="preserve"> Implications:</w:t>
      </w:r>
    </w:p>
    <w:p w14:paraId="33A1391D" w14:textId="77777777" w:rsidR="00B06012" w:rsidRDefault="00B06012" w:rsidP="00B06012"/>
    <w:p w14:paraId="4B18E61A" w14:textId="2EF573A1" w:rsidR="00B06012" w:rsidRDefault="00B06012" w:rsidP="00B06012">
      <w:r>
        <w:t>1. High Privacy Concerns:</w:t>
      </w:r>
    </w:p>
    <w:p w14:paraId="154041C0" w14:textId="77777777" w:rsidR="00B06012" w:rsidRDefault="00B06012" w:rsidP="00B06012">
      <w:r>
        <w:t xml:space="preserve">   - The substantial majority expressing very high concerns indicates a prevalent worry about online privacy.</w:t>
      </w:r>
    </w:p>
    <w:p w14:paraId="5D270F1B" w14:textId="77777777" w:rsidR="00B06012" w:rsidRDefault="00B06012" w:rsidP="00B06012">
      <w:r>
        <w:t xml:space="preserve">   - This high level of concern may impact online </w:t>
      </w:r>
      <w:proofErr w:type="spellStart"/>
      <w:r>
        <w:t>behaviors</w:t>
      </w:r>
      <w:proofErr w:type="spellEnd"/>
      <w:r>
        <w:t>, influencing trust in platforms and willingness to share information.</w:t>
      </w:r>
    </w:p>
    <w:p w14:paraId="3E7B6D07" w14:textId="77777777" w:rsidR="00B06012" w:rsidRDefault="00B06012" w:rsidP="00B06012"/>
    <w:p w14:paraId="201286CD" w14:textId="7ABFC5C5" w:rsidR="00B06012" w:rsidRDefault="00B06012" w:rsidP="00B06012">
      <w:r>
        <w:t xml:space="preserve"> Interpretations:</w:t>
      </w:r>
    </w:p>
    <w:p w14:paraId="01CA3779" w14:textId="77777777" w:rsidR="00B06012" w:rsidRDefault="00B06012" w:rsidP="00B06012"/>
    <w:p w14:paraId="45BEDDFF" w14:textId="179D3184" w:rsidR="00B06012" w:rsidRDefault="00B06012" w:rsidP="00B06012">
      <w:r>
        <w:t>1. Trust in Online Platforms:</w:t>
      </w:r>
    </w:p>
    <w:p w14:paraId="46574C97" w14:textId="77777777" w:rsidR="00B06012" w:rsidRDefault="00B06012" w:rsidP="00B06012">
      <w:r>
        <w:t xml:space="preserve">   - The high level of concern may reflect a lack of trust in how online platforms handle personal information.</w:t>
      </w:r>
    </w:p>
    <w:p w14:paraId="1E221C3E" w14:textId="77777777" w:rsidR="00B06012" w:rsidRDefault="00B06012" w:rsidP="00B06012">
      <w:r>
        <w:t xml:space="preserve">   - Users may be more cautious about providing information, impacting the effectiveness of personalized marketing strategies.</w:t>
      </w:r>
    </w:p>
    <w:p w14:paraId="1DA232C5" w14:textId="77777777" w:rsidR="00B06012" w:rsidRDefault="00B06012" w:rsidP="00B06012"/>
    <w:p w14:paraId="7282648A" w14:textId="5B923E60" w:rsidR="00B06012" w:rsidRDefault="00B06012" w:rsidP="00B06012">
      <w:r>
        <w:t>2. Need for Transparent Practices:</w:t>
      </w:r>
    </w:p>
    <w:p w14:paraId="0F57EC16" w14:textId="77777777" w:rsidR="00B06012" w:rsidRDefault="00B06012" w:rsidP="00B06012">
      <w:r>
        <w:t xml:space="preserve">   - Brands and platforms should prioritize transparent data practices to address user concerns.</w:t>
      </w:r>
    </w:p>
    <w:p w14:paraId="3B08B579" w14:textId="77777777" w:rsidR="00B06012" w:rsidRDefault="00B06012" w:rsidP="00B06012">
      <w:r>
        <w:t xml:space="preserve">   - Communicating robust data protection measures can help build trust and alleviate concerns.</w:t>
      </w:r>
    </w:p>
    <w:p w14:paraId="5826C69C" w14:textId="77777777" w:rsidR="00B06012" w:rsidRDefault="00B06012" w:rsidP="00B06012"/>
    <w:p w14:paraId="629E3ED6" w14:textId="1BF4EA16" w:rsidR="00B06012" w:rsidRDefault="00B06012" w:rsidP="00B06012">
      <w:r>
        <w:t xml:space="preserve"> Theoretical Considerations:</w:t>
      </w:r>
    </w:p>
    <w:p w14:paraId="6BDD94B8" w14:textId="77777777" w:rsidR="00B06012" w:rsidRDefault="00B06012" w:rsidP="00B06012"/>
    <w:p w14:paraId="2E9F5626" w14:textId="7BE7A01A" w:rsidR="00B06012" w:rsidRDefault="00B06012" w:rsidP="00B06012">
      <w:r>
        <w:t>1. Privacy Calculus Theory:</w:t>
      </w:r>
    </w:p>
    <w:p w14:paraId="31B8BAA9" w14:textId="77777777" w:rsidR="00B06012" w:rsidRDefault="00B06012" w:rsidP="00B06012">
      <w:r>
        <w:t xml:space="preserve">   - Users engage in a cost-benefit analysis (privacy calculus) when deciding to share information online.</w:t>
      </w:r>
    </w:p>
    <w:p w14:paraId="16DDAA7B" w14:textId="77777777" w:rsidR="00B06012" w:rsidRDefault="00B06012" w:rsidP="00B06012">
      <w:r>
        <w:t xml:space="preserve">   - The results suggest that for a significant portion of respondents, the perceived costs (privacy concerns) outweigh the benefits.</w:t>
      </w:r>
    </w:p>
    <w:p w14:paraId="50E1F64B" w14:textId="77777777" w:rsidR="00B06012" w:rsidRDefault="00B06012" w:rsidP="00B06012"/>
    <w:p w14:paraId="07B26B46" w14:textId="5DFB2916" w:rsidR="00B06012" w:rsidRDefault="00B06012" w:rsidP="00B06012">
      <w:r>
        <w:t>2. Trust-Based Models:</w:t>
      </w:r>
    </w:p>
    <w:p w14:paraId="62CA0F9B" w14:textId="77777777" w:rsidR="00B06012" w:rsidRDefault="00B06012" w:rsidP="00B06012">
      <w:r>
        <w:t xml:space="preserve">   - Trust is a central component in user interactions online.</w:t>
      </w:r>
    </w:p>
    <w:p w14:paraId="7CC58978" w14:textId="77777777" w:rsidR="00B06012" w:rsidRDefault="00B06012" w:rsidP="00B06012">
      <w:r>
        <w:t xml:space="preserve">   - The results align with trust-based models where concerns about privacy can significantly impact trust in online platforms.</w:t>
      </w:r>
    </w:p>
    <w:p w14:paraId="4137AA78" w14:textId="77777777" w:rsidR="00B06012" w:rsidRDefault="00B06012" w:rsidP="00B06012"/>
    <w:p w14:paraId="63BB1840" w14:textId="0F938A66" w:rsidR="005C3655" w:rsidRDefault="00B06012" w:rsidP="00B06012">
      <w:r>
        <w:t>In conclusion, the analysis indicates a prevalent concern about online privacy among respondents. Brands and platforms need to prioritize transparent and secure data practices to build and maintain trust. Understanding and addressing these privacy concerns are crucial for the successful implementation of digital marketing strategies.</w:t>
      </w:r>
    </w:p>
    <w:p w14:paraId="263F4530" w14:textId="77777777" w:rsidR="00B06012" w:rsidRDefault="00B06012" w:rsidP="00B06012"/>
    <w:p w14:paraId="1B9E31EF" w14:textId="77777777" w:rsidR="005C3655" w:rsidRDefault="005C3655" w:rsidP="005C3655">
      <w:r>
        <w:t>13.</w:t>
      </w:r>
    </w:p>
    <w:tbl>
      <w:tblPr>
        <w:tblW w:w="8692" w:type="dxa"/>
        <w:tblLayout w:type="fixed"/>
        <w:tblCellMar>
          <w:left w:w="0" w:type="dxa"/>
          <w:right w:w="0" w:type="dxa"/>
        </w:tblCellMar>
        <w:tblLook w:val="0000" w:firstRow="0" w:lastRow="0" w:firstColumn="0" w:lastColumn="0" w:noHBand="0" w:noVBand="0"/>
      </w:tblPr>
      <w:tblGrid>
        <w:gridCol w:w="858"/>
        <w:gridCol w:w="2068"/>
        <w:gridCol w:w="1279"/>
        <w:gridCol w:w="1191"/>
        <w:gridCol w:w="1578"/>
        <w:gridCol w:w="1718"/>
      </w:tblGrid>
      <w:tr w:rsidR="005C3655" w:rsidRPr="00675B7D" w14:paraId="38F69A08" w14:textId="77777777" w:rsidTr="009E1178">
        <w:trPr>
          <w:cantSplit/>
        </w:trPr>
        <w:tc>
          <w:tcPr>
            <w:tcW w:w="8689" w:type="dxa"/>
            <w:gridSpan w:val="6"/>
            <w:tcBorders>
              <w:top w:val="nil"/>
              <w:left w:val="nil"/>
              <w:bottom w:val="nil"/>
              <w:right w:val="nil"/>
            </w:tcBorders>
            <w:shd w:val="clear" w:color="auto" w:fill="FFFFFF"/>
            <w:vAlign w:val="center"/>
          </w:tcPr>
          <w:p w14:paraId="1EEE59C5" w14:textId="77777777" w:rsidR="005C3655" w:rsidRPr="00675B7D" w:rsidRDefault="005C3655" w:rsidP="009E1178">
            <w:pPr>
              <w:autoSpaceDE w:val="0"/>
              <w:autoSpaceDN w:val="0"/>
              <w:adjustRightInd w:val="0"/>
              <w:spacing w:line="320" w:lineRule="atLeast"/>
              <w:ind w:left="60" w:right="60"/>
              <w:rPr>
                <w:color w:val="010205"/>
                <w:sz w:val="28"/>
                <w:szCs w:val="28"/>
              </w:rPr>
            </w:pPr>
            <w:r w:rsidRPr="00675B7D">
              <w:rPr>
                <w:b/>
                <w:bCs/>
                <w:color w:val="010205"/>
                <w:sz w:val="28"/>
                <w:szCs w:val="28"/>
              </w:rPr>
              <w:t>How often do you participate in online surveys or feedback forms</w:t>
            </w:r>
          </w:p>
        </w:tc>
      </w:tr>
      <w:tr w:rsidR="005C3655" w:rsidRPr="00675B7D" w14:paraId="0BFEF009" w14:textId="77777777" w:rsidTr="009E1178">
        <w:trPr>
          <w:cantSplit/>
        </w:trPr>
        <w:tc>
          <w:tcPr>
            <w:tcW w:w="2925" w:type="dxa"/>
            <w:gridSpan w:val="2"/>
            <w:tcBorders>
              <w:top w:val="nil"/>
              <w:left w:val="nil"/>
              <w:bottom w:val="single" w:sz="8" w:space="0" w:color="152935"/>
              <w:right w:val="nil"/>
            </w:tcBorders>
            <w:shd w:val="clear" w:color="auto" w:fill="FFFFFF"/>
            <w:vAlign w:val="bottom"/>
          </w:tcPr>
          <w:p w14:paraId="677FF8F9" w14:textId="77777777" w:rsidR="005C3655" w:rsidRPr="00675B7D"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337F6105"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38B9BA42"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482B4DB8"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40515A38"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0A59086B"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4E4B4D01"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2067" w:type="dxa"/>
            <w:tcBorders>
              <w:top w:val="single" w:sz="8" w:space="0" w:color="152935"/>
              <w:left w:val="nil"/>
              <w:bottom w:val="single" w:sz="8" w:space="0" w:color="AEAEAE"/>
              <w:right w:val="nil"/>
            </w:tcBorders>
            <w:shd w:val="clear" w:color="auto" w:fill="E0E0E0"/>
          </w:tcPr>
          <w:p w14:paraId="39D600FF"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Never</w:t>
            </w:r>
          </w:p>
        </w:tc>
        <w:tc>
          <w:tcPr>
            <w:tcW w:w="1279" w:type="dxa"/>
            <w:tcBorders>
              <w:top w:val="single" w:sz="8" w:space="0" w:color="152935"/>
              <w:left w:val="nil"/>
              <w:bottom w:val="single" w:sz="8" w:space="0" w:color="AEAEAE"/>
              <w:right w:val="single" w:sz="8" w:space="0" w:color="E0E0E0"/>
            </w:tcBorders>
            <w:shd w:val="clear" w:color="auto" w:fill="F9F9FB"/>
          </w:tcPr>
          <w:p w14:paraId="61F1041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76379F5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20.8</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4EE84EB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20.8</w:t>
            </w:r>
          </w:p>
        </w:tc>
        <w:tc>
          <w:tcPr>
            <w:tcW w:w="1717" w:type="dxa"/>
            <w:tcBorders>
              <w:top w:val="single" w:sz="8" w:space="0" w:color="152935"/>
              <w:left w:val="single" w:sz="8" w:space="0" w:color="E0E0E0"/>
              <w:bottom w:val="single" w:sz="8" w:space="0" w:color="AEAEAE"/>
              <w:right w:val="nil"/>
            </w:tcBorders>
            <w:shd w:val="clear" w:color="auto" w:fill="F9F9FB"/>
          </w:tcPr>
          <w:p w14:paraId="41202C8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20.8</w:t>
            </w:r>
          </w:p>
        </w:tc>
      </w:tr>
      <w:tr w:rsidR="005C3655" w:rsidRPr="00675B7D" w14:paraId="3088F9A3"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4A4AE64" w14:textId="77777777" w:rsidR="005C3655" w:rsidRPr="00675B7D" w:rsidRDefault="005C3655" w:rsidP="009E1178">
            <w:pPr>
              <w:autoSpaceDE w:val="0"/>
              <w:autoSpaceDN w:val="0"/>
              <w:adjustRightInd w:val="0"/>
              <w:rPr>
                <w:rFonts w:ascii="Arial" w:hAnsi="Arial" w:cs="Arial"/>
                <w:color w:val="010205"/>
              </w:rPr>
            </w:pPr>
          </w:p>
        </w:tc>
        <w:tc>
          <w:tcPr>
            <w:tcW w:w="2067" w:type="dxa"/>
            <w:tcBorders>
              <w:top w:val="single" w:sz="8" w:space="0" w:color="AEAEAE"/>
              <w:left w:val="nil"/>
              <w:bottom w:val="single" w:sz="8" w:space="0" w:color="AEAEAE"/>
              <w:right w:val="nil"/>
            </w:tcBorders>
            <w:shd w:val="clear" w:color="auto" w:fill="E0E0E0"/>
          </w:tcPr>
          <w:p w14:paraId="0CC2EAAD"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Regularly</w:t>
            </w:r>
          </w:p>
        </w:tc>
        <w:tc>
          <w:tcPr>
            <w:tcW w:w="1279" w:type="dxa"/>
            <w:tcBorders>
              <w:top w:val="single" w:sz="8" w:space="0" w:color="AEAEAE"/>
              <w:left w:val="nil"/>
              <w:bottom w:val="single" w:sz="8" w:space="0" w:color="AEAEAE"/>
              <w:right w:val="single" w:sz="8" w:space="0" w:color="E0E0E0"/>
            </w:tcBorders>
            <w:shd w:val="clear" w:color="auto" w:fill="F9F9FB"/>
          </w:tcPr>
          <w:p w14:paraId="2CB1B91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3916F48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0AF05C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717" w:type="dxa"/>
            <w:tcBorders>
              <w:top w:val="single" w:sz="8" w:space="0" w:color="AEAEAE"/>
              <w:left w:val="single" w:sz="8" w:space="0" w:color="E0E0E0"/>
              <w:bottom w:val="single" w:sz="8" w:space="0" w:color="AEAEAE"/>
              <w:right w:val="nil"/>
            </w:tcBorders>
            <w:shd w:val="clear" w:color="auto" w:fill="F9F9FB"/>
          </w:tcPr>
          <w:p w14:paraId="157E7CD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25.0</w:t>
            </w:r>
          </w:p>
        </w:tc>
      </w:tr>
      <w:tr w:rsidR="005C3655" w:rsidRPr="00675B7D" w14:paraId="2F273CB0"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1DDA368" w14:textId="77777777" w:rsidR="005C3655" w:rsidRPr="00675B7D" w:rsidRDefault="005C3655" w:rsidP="009E1178">
            <w:pPr>
              <w:autoSpaceDE w:val="0"/>
              <w:autoSpaceDN w:val="0"/>
              <w:adjustRightInd w:val="0"/>
              <w:rPr>
                <w:rFonts w:ascii="Arial" w:hAnsi="Arial" w:cs="Arial"/>
                <w:color w:val="010205"/>
              </w:rPr>
            </w:pPr>
          </w:p>
        </w:tc>
        <w:tc>
          <w:tcPr>
            <w:tcW w:w="2067" w:type="dxa"/>
            <w:tcBorders>
              <w:top w:val="single" w:sz="8" w:space="0" w:color="AEAEAE"/>
              <w:left w:val="nil"/>
              <w:bottom w:val="single" w:sz="8" w:space="0" w:color="AEAEAE"/>
              <w:right w:val="nil"/>
            </w:tcBorders>
            <w:shd w:val="clear" w:color="auto" w:fill="E0E0E0"/>
          </w:tcPr>
          <w:p w14:paraId="7ED2814D"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Sometimes</w:t>
            </w:r>
          </w:p>
        </w:tc>
        <w:tc>
          <w:tcPr>
            <w:tcW w:w="1279" w:type="dxa"/>
            <w:tcBorders>
              <w:top w:val="single" w:sz="8" w:space="0" w:color="AEAEAE"/>
              <w:left w:val="nil"/>
              <w:bottom w:val="single" w:sz="8" w:space="0" w:color="AEAEAE"/>
              <w:right w:val="single" w:sz="8" w:space="0" w:color="E0E0E0"/>
            </w:tcBorders>
            <w:shd w:val="clear" w:color="auto" w:fill="F9F9FB"/>
          </w:tcPr>
          <w:p w14:paraId="6CB773D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34</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4E3C52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70.8</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10FAFC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70.8</w:t>
            </w:r>
          </w:p>
        </w:tc>
        <w:tc>
          <w:tcPr>
            <w:tcW w:w="1717" w:type="dxa"/>
            <w:tcBorders>
              <w:top w:val="single" w:sz="8" w:space="0" w:color="AEAEAE"/>
              <w:left w:val="single" w:sz="8" w:space="0" w:color="E0E0E0"/>
              <w:bottom w:val="single" w:sz="8" w:space="0" w:color="AEAEAE"/>
              <w:right w:val="nil"/>
            </w:tcBorders>
            <w:shd w:val="clear" w:color="auto" w:fill="F9F9FB"/>
          </w:tcPr>
          <w:p w14:paraId="11D8399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95.8</w:t>
            </w:r>
          </w:p>
        </w:tc>
      </w:tr>
      <w:tr w:rsidR="005C3655" w:rsidRPr="00675B7D" w14:paraId="67E648C8"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0F50010F" w14:textId="77777777" w:rsidR="005C3655" w:rsidRPr="00675B7D" w:rsidRDefault="005C3655" w:rsidP="009E1178">
            <w:pPr>
              <w:autoSpaceDE w:val="0"/>
              <w:autoSpaceDN w:val="0"/>
              <w:adjustRightInd w:val="0"/>
              <w:rPr>
                <w:rFonts w:ascii="Arial" w:hAnsi="Arial" w:cs="Arial"/>
                <w:color w:val="010205"/>
              </w:rPr>
            </w:pPr>
          </w:p>
        </w:tc>
        <w:tc>
          <w:tcPr>
            <w:tcW w:w="2067" w:type="dxa"/>
            <w:tcBorders>
              <w:top w:val="single" w:sz="8" w:space="0" w:color="AEAEAE"/>
              <w:left w:val="nil"/>
              <w:bottom w:val="single" w:sz="8" w:space="0" w:color="AEAEAE"/>
              <w:right w:val="nil"/>
            </w:tcBorders>
            <w:shd w:val="clear" w:color="auto" w:fill="E0E0E0"/>
          </w:tcPr>
          <w:p w14:paraId="0B455D1E"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xml:space="preserve">Sometimes, </w:t>
            </w:r>
            <w:proofErr w:type="gramStart"/>
            <w:r w:rsidRPr="00675B7D">
              <w:rPr>
                <w:rFonts w:ascii="Arial" w:hAnsi="Arial" w:cs="Arial"/>
                <w:color w:val="264A60"/>
              </w:rPr>
              <w:t>Never</w:t>
            </w:r>
            <w:proofErr w:type="gramEnd"/>
          </w:p>
        </w:tc>
        <w:tc>
          <w:tcPr>
            <w:tcW w:w="1279" w:type="dxa"/>
            <w:tcBorders>
              <w:top w:val="single" w:sz="8" w:space="0" w:color="AEAEAE"/>
              <w:left w:val="nil"/>
              <w:bottom w:val="single" w:sz="8" w:space="0" w:color="AEAEAE"/>
              <w:right w:val="single" w:sz="8" w:space="0" w:color="E0E0E0"/>
            </w:tcBorders>
            <w:shd w:val="clear" w:color="auto" w:fill="F9F9FB"/>
          </w:tcPr>
          <w:p w14:paraId="7F11F20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E7E13B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5C716F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717" w:type="dxa"/>
            <w:tcBorders>
              <w:top w:val="single" w:sz="8" w:space="0" w:color="AEAEAE"/>
              <w:left w:val="single" w:sz="8" w:space="0" w:color="E0E0E0"/>
              <w:bottom w:val="single" w:sz="8" w:space="0" w:color="AEAEAE"/>
              <w:right w:val="nil"/>
            </w:tcBorders>
            <w:shd w:val="clear" w:color="auto" w:fill="F9F9FB"/>
          </w:tcPr>
          <w:p w14:paraId="71C9DB1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22832692"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08831B9E" w14:textId="77777777" w:rsidR="005C3655" w:rsidRPr="00675B7D" w:rsidRDefault="005C3655" w:rsidP="009E1178">
            <w:pPr>
              <w:autoSpaceDE w:val="0"/>
              <w:autoSpaceDN w:val="0"/>
              <w:adjustRightInd w:val="0"/>
              <w:rPr>
                <w:rFonts w:ascii="Arial" w:hAnsi="Arial" w:cs="Arial"/>
                <w:color w:val="010205"/>
              </w:rPr>
            </w:pPr>
          </w:p>
        </w:tc>
        <w:tc>
          <w:tcPr>
            <w:tcW w:w="2067" w:type="dxa"/>
            <w:tcBorders>
              <w:top w:val="single" w:sz="8" w:space="0" w:color="AEAEAE"/>
              <w:left w:val="nil"/>
              <w:bottom w:val="single" w:sz="8" w:space="0" w:color="152935"/>
              <w:right w:val="nil"/>
            </w:tcBorders>
            <w:shd w:val="clear" w:color="auto" w:fill="E0E0E0"/>
          </w:tcPr>
          <w:p w14:paraId="28C732A6"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7CEED14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70DED1B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2F1FC2A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707A650A" w14:textId="77777777" w:rsidR="005C3655" w:rsidRPr="00675B7D" w:rsidRDefault="005C3655" w:rsidP="009E1178">
            <w:pPr>
              <w:autoSpaceDE w:val="0"/>
              <w:autoSpaceDN w:val="0"/>
              <w:adjustRightInd w:val="0"/>
            </w:pPr>
          </w:p>
        </w:tc>
      </w:tr>
    </w:tbl>
    <w:p w14:paraId="1C6B8549" w14:textId="77777777" w:rsidR="005C3655" w:rsidRDefault="005C3655" w:rsidP="005C3655"/>
    <w:p w14:paraId="2A28ADF8" w14:textId="04A91E12" w:rsidR="00B06012" w:rsidRDefault="00B06012" w:rsidP="00B06012">
      <w:r>
        <w:t xml:space="preserve"> Quantitative Analysis:</w:t>
      </w:r>
    </w:p>
    <w:p w14:paraId="75A6D54A" w14:textId="77777777" w:rsidR="00B06012" w:rsidRDefault="00B06012" w:rsidP="00B06012"/>
    <w:p w14:paraId="1C515BB1" w14:textId="01065BB8" w:rsidR="00B06012" w:rsidRDefault="00B06012" w:rsidP="00B06012">
      <w:r>
        <w:t>1. Participation in Online Surveys:</w:t>
      </w:r>
    </w:p>
    <w:p w14:paraId="783746AD" w14:textId="77777777" w:rsidR="00B06012" w:rsidRDefault="00B06012" w:rsidP="00B06012">
      <w:r>
        <w:t xml:space="preserve">   - 20.8% of respondents never participate in online surveys.</w:t>
      </w:r>
    </w:p>
    <w:p w14:paraId="7B9F4F95" w14:textId="77777777" w:rsidR="00B06012" w:rsidRDefault="00B06012" w:rsidP="00B06012">
      <w:r>
        <w:t xml:space="preserve">   - 4.2% participate regularly, while the majority, 70.8%, participate sometimes.</w:t>
      </w:r>
    </w:p>
    <w:p w14:paraId="29BD0755" w14:textId="77777777" w:rsidR="00B06012" w:rsidRDefault="00B06012" w:rsidP="00B06012">
      <w:r>
        <w:t xml:space="preserve">   - A small portion (4.2%) participates both sometimes and never.</w:t>
      </w:r>
    </w:p>
    <w:p w14:paraId="53CF19A0" w14:textId="77777777" w:rsidR="00B06012" w:rsidRDefault="00B06012" w:rsidP="00B06012"/>
    <w:p w14:paraId="4B16EF7C" w14:textId="37A47723" w:rsidR="00B06012" w:rsidRDefault="00B06012" w:rsidP="00B06012">
      <w:r>
        <w:t xml:space="preserve"> Implications:</w:t>
      </w:r>
    </w:p>
    <w:p w14:paraId="49EE3227" w14:textId="77777777" w:rsidR="00B06012" w:rsidRDefault="00B06012" w:rsidP="00B06012"/>
    <w:p w14:paraId="5206CE4B" w14:textId="00822750" w:rsidR="00B06012" w:rsidRDefault="00B06012" w:rsidP="00B06012">
      <w:r>
        <w:t>1. Varied Participation Levels:</w:t>
      </w:r>
    </w:p>
    <w:p w14:paraId="6A250210" w14:textId="77777777" w:rsidR="00B06012" w:rsidRDefault="00B06012" w:rsidP="00B06012">
      <w:r>
        <w:t xml:space="preserve">   - The diversity in participation levels suggests a range of attitudes toward engaging with online surveys.</w:t>
      </w:r>
    </w:p>
    <w:p w14:paraId="28CD1274" w14:textId="77777777" w:rsidR="00B06012" w:rsidRDefault="00B06012" w:rsidP="00B06012">
      <w:r>
        <w:t xml:space="preserve">   - Understanding these variations is crucial for optimizing survey strategies.</w:t>
      </w:r>
    </w:p>
    <w:p w14:paraId="5E49C288" w14:textId="77777777" w:rsidR="00B06012" w:rsidRDefault="00B06012" w:rsidP="00B06012"/>
    <w:p w14:paraId="4EB8C5CE" w14:textId="4E80642F" w:rsidR="00B06012" w:rsidRDefault="00B06012" w:rsidP="00B06012">
      <w:r>
        <w:t xml:space="preserve"> Interpretations:</w:t>
      </w:r>
    </w:p>
    <w:p w14:paraId="218946FB" w14:textId="77777777" w:rsidR="00B06012" w:rsidRDefault="00B06012" w:rsidP="00B06012"/>
    <w:p w14:paraId="2A74C82D" w14:textId="2240BB8B" w:rsidR="00B06012" w:rsidRDefault="00B06012" w:rsidP="00B06012">
      <w:r>
        <w:t>1. Motivations for Participation:</w:t>
      </w:r>
    </w:p>
    <w:p w14:paraId="5D303AA4" w14:textId="77777777" w:rsidR="00B06012" w:rsidRDefault="00B06012" w:rsidP="00B06012">
      <w:r>
        <w:t xml:space="preserve">   - The majority participating "sometimes" may be influenced by the relevance of the survey, incentives, or the perceived value of providing feedback.</w:t>
      </w:r>
    </w:p>
    <w:p w14:paraId="1E468CAF" w14:textId="77777777" w:rsidR="00B06012" w:rsidRDefault="00B06012" w:rsidP="00B06012"/>
    <w:p w14:paraId="138FC6A8" w14:textId="09415347" w:rsidR="00B06012" w:rsidRDefault="00B06012" w:rsidP="00B06012">
      <w:r>
        <w:t>2. Barriers to Participation:</w:t>
      </w:r>
    </w:p>
    <w:p w14:paraId="0DC4CD89" w14:textId="77777777" w:rsidR="00B06012" w:rsidRDefault="00B06012" w:rsidP="00B06012">
      <w:r>
        <w:t xml:space="preserve">   - Those who never participate may encounter barriers like time constraints, lack of interest, or concerns about data privacy.</w:t>
      </w:r>
    </w:p>
    <w:p w14:paraId="520DC494" w14:textId="77777777" w:rsidR="00B06012" w:rsidRDefault="00B06012" w:rsidP="00B06012"/>
    <w:p w14:paraId="753B4A5D" w14:textId="2ADED8B3" w:rsidR="00B06012" w:rsidRDefault="00B06012" w:rsidP="00B06012">
      <w:r>
        <w:t xml:space="preserve"> Theoretical Considerations:</w:t>
      </w:r>
    </w:p>
    <w:p w14:paraId="7EA0C180" w14:textId="77777777" w:rsidR="00B06012" w:rsidRDefault="00B06012" w:rsidP="00B06012"/>
    <w:p w14:paraId="782C451B" w14:textId="1F2D4853" w:rsidR="00B06012" w:rsidRDefault="00B06012" w:rsidP="00B06012">
      <w:r>
        <w:t>1. Technology Acceptance Model (TAM):</w:t>
      </w:r>
    </w:p>
    <w:p w14:paraId="55641584" w14:textId="77777777" w:rsidR="00B06012" w:rsidRDefault="00B06012" w:rsidP="00B06012">
      <w:r>
        <w:t xml:space="preserve">   - TAM suggests that users' attitudes and </w:t>
      </w:r>
      <w:proofErr w:type="spellStart"/>
      <w:r>
        <w:t>behaviors</w:t>
      </w:r>
      <w:proofErr w:type="spellEnd"/>
      <w:r>
        <w:t xml:space="preserve"> are influenced by perceived usefulness and ease of use.</w:t>
      </w:r>
    </w:p>
    <w:p w14:paraId="7B9A5AC4" w14:textId="77777777" w:rsidR="00B06012" w:rsidRDefault="00B06012" w:rsidP="00B06012">
      <w:r>
        <w:t xml:space="preserve">   - Survey designers can leverage these factors to encourage greater participation by emphasizing the relevance and simplicity of surveys.</w:t>
      </w:r>
    </w:p>
    <w:p w14:paraId="6B990E08" w14:textId="77777777" w:rsidR="00B06012" w:rsidRDefault="00B06012" w:rsidP="00B06012"/>
    <w:p w14:paraId="69BC3A6C" w14:textId="2FEF1E3A" w:rsidR="00B06012" w:rsidRDefault="00B06012" w:rsidP="00B06012">
      <w:r>
        <w:t>2. Incentive Theory:</w:t>
      </w:r>
    </w:p>
    <w:p w14:paraId="751A2243" w14:textId="77777777" w:rsidR="00B06012" w:rsidRDefault="00B06012" w:rsidP="00B06012">
      <w:r>
        <w:t xml:space="preserve">   - Varied participation levels may be influenced by the presence or absence of incentives.</w:t>
      </w:r>
    </w:p>
    <w:p w14:paraId="06A16D2A" w14:textId="77777777" w:rsidR="00B06012" w:rsidRDefault="00B06012" w:rsidP="00B06012">
      <w:r>
        <w:t xml:space="preserve">   - Offering incentives for participation could potentially increase engagement.</w:t>
      </w:r>
    </w:p>
    <w:p w14:paraId="79E58B71" w14:textId="77777777" w:rsidR="00B06012" w:rsidRDefault="00B06012" w:rsidP="00B06012"/>
    <w:p w14:paraId="76236E2D" w14:textId="7894EC15" w:rsidR="00B06012" w:rsidRDefault="00B06012" w:rsidP="00B06012">
      <w:r>
        <w:t xml:space="preserve"> Recommendations:</w:t>
      </w:r>
    </w:p>
    <w:p w14:paraId="4846A590" w14:textId="77777777" w:rsidR="00B06012" w:rsidRDefault="00B06012" w:rsidP="00B06012"/>
    <w:p w14:paraId="594A70D5" w14:textId="3D15869B" w:rsidR="00B06012" w:rsidRDefault="00B06012" w:rsidP="00B06012">
      <w:r>
        <w:t>1. Tailored Survey Design:</w:t>
      </w:r>
    </w:p>
    <w:p w14:paraId="17D78E52" w14:textId="77777777" w:rsidR="00B06012" w:rsidRDefault="00B06012" w:rsidP="00B06012">
      <w:r>
        <w:t xml:space="preserve">   - Designing surveys that align with respondents' interests and concerns may increase participation.</w:t>
      </w:r>
    </w:p>
    <w:p w14:paraId="437BABB1" w14:textId="77777777" w:rsidR="00B06012" w:rsidRDefault="00B06012" w:rsidP="00B06012"/>
    <w:p w14:paraId="7A767F36" w14:textId="6B3420D5" w:rsidR="00B06012" w:rsidRDefault="00B06012" w:rsidP="00B06012">
      <w:r>
        <w:t>2. Incentivization Strategies:</w:t>
      </w:r>
    </w:p>
    <w:p w14:paraId="2EFB399F" w14:textId="77777777" w:rsidR="00B06012" w:rsidRDefault="00B06012" w:rsidP="00B06012">
      <w:r>
        <w:t xml:space="preserve">   - Exploring effective incentive structures, such as small rewards or exclusive access, can be implemented to boost participation.</w:t>
      </w:r>
    </w:p>
    <w:p w14:paraId="76DE5E1A" w14:textId="77777777" w:rsidR="00B06012" w:rsidRDefault="00B06012" w:rsidP="00B06012"/>
    <w:p w14:paraId="63E4F79E" w14:textId="4BCD0760" w:rsidR="005C3655" w:rsidRDefault="00B06012" w:rsidP="00B06012">
      <w:r>
        <w:t>In conclusion, the analysis indicates a range of participation levels in online surveys. Understanding the motivations and barriers can help optimize survey design and increase overall engagement. Consideration of theoretical frameworks like TAM and incentive theory can guide strategies for improving participation rates.</w:t>
      </w:r>
    </w:p>
    <w:p w14:paraId="290C911B" w14:textId="77777777" w:rsidR="00B06012" w:rsidRDefault="00B06012" w:rsidP="00B06012"/>
    <w:p w14:paraId="61FC47C8" w14:textId="77777777" w:rsidR="005C3655" w:rsidRDefault="005C3655" w:rsidP="005C3655">
      <w:r>
        <w:t>14.</w:t>
      </w:r>
    </w:p>
    <w:tbl>
      <w:tblPr>
        <w:tblW w:w="7483" w:type="dxa"/>
        <w:tblLayout w:type="fixed"/>
        <w:tblCellMar>
          <w:left w:w="0" w:type="dxa"/>
          <w:right w:w="0" w:type="dxa"/>
        </w:tblCellMar>
        <w:tblLook w:val="0000" w:firstRow="0" w:lastRow="0" w:firstColumn="0" w:lastColumn="0" w:noHBand="0" w:noVBand="0"/>
      </w:tblPr>
      <w:tblGrid>
        <w:gridCol w:w="858"/>
        <w:gridCol w:w="858"/>
        <w:gridCol w:w="1280"/>
        <w:gridCol w:w="1191"/>
        <w:gridCol w:w="1578"/>
        <w:gridCol w:w="1718"/>
      </w:tblGrid>
      <w:tr w:rsidR="005C3655" w:rsidRPr="00675B7D" w14:paraId="7EA933AD" w14:textId="77777777" w:rsidTr="009E1178">
        <w:trPr>
          <w:cantSplit/>
        </w:trPr>
        <w:tc>
          <w:tcPr>
            <w:tcW w:w="7480" w:type="dxa"/>
            <w:gridSpan w:val="6"/>
            <w:tcBorders>
              <w:top w:val="nil"/>
              <w:left w:val="nil"/>
              <w:bottom w:val="nil"/>
              <w:right w:val="nil"/>
            </w:tcBorders>
            <w:shd w:val="clear" w:color="auto" w:fill="FFFFFF"/>
            <w:vAlign w:val="center"/>
          </w:tcPr>
          <w:p w14:paraId="265AA644" w14:textId="77777777" w:rsidR="005C3655" w:rsidRPr="00675B7D" w:rsidRDefault="005C3655" w:rsidP="009E1178">
            <w:pPr>
              <w:autoSpaceDE w:val="0"/>
              <w:autoSpaceDN w:val="0"/>
              <w:adjustRightInd w:val="0"/>
              <w:spacing w:line="320" w:lineRule="atLeast"/>
              <w:ind w:left="60" w:right="60"/>
              <w:jc w:val="center"/>
              <w:rPr>
                <w:color w:val="010205"/>
                <w:sz w:val="28"/>
                <w:szCs w:val="28"/>
              </w:rPr>
            </w:pPr>
            <w:r w:rsidRPr="00675B7D">
              <w:rPr>
                <w:b/>
                <w:bCs/>
                <w:color w:val="010205"/>
                <w:sz w:val="28"/>
                <w:szCs w:val="28"/>
              </w:rPr>
              <w:t>How important is sustainability and eco-friendliness in your purchasing decisions</w:t>
            </w:r>
          </w:p>
        </w:tc>
      </w:tr>
      <w:tr w:rsidR="005C3655" w:rsidRPr="00675B7D" w14:paraId="67E50090" w14:textId="77777777" w:rsidTr="009E1178">
        <w:trPr>
          <w:cantSplit/>
        </w:trPr>
        <w:tc>
          <w:tcPr>
            <w:tcW w:w="1716" w:type="dxa"/>
            <w:gridSpan w:val="2"/>
            <w:tcBorders>
              <w:top w:val="nil"/>
              <w:left w:val="nil"/>
              <w:bottom w:val="single" w:sz="8" w:space="0" w:color="152935"/>
              <w:right w:val="nil"/>
            </w:tcBorders>
            <w:shd w:val="clear" w:color="auto" w:fill="FFFFFF"/>
            <w:vAlign w:val="bottom"/>
          </w:tcPr>
          <w:p w14:paraId="3C305DCC" w14:textId="77777777" w:rsidR="005C3655" w:rsidRPr="00675B7D"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268B2EF5"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44952A4C"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29846F6A"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58B30C20"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50F0EA17"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57538574"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858" w:type="dxa"/>
            <w:tcBorders>
              <w:top w:val="single" w:sz="8" w:space="0" w:color="152935"/>
              <w:left w:val="nil"/>
              <w:bottom w:val="single" w:sz="8" w:space="0" w:color="AEAEAE"/>
              <w:right w:val="nil"/>
            </w:tcBorders>
            <w:shd w:val="clear" w:color="auto" w:fill="E0E0E0"/>
          </w:tcPr>
          <w:p w14:paraId="3A33979F"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1</w:t>
            </w:r>
          </w:p>
        </w:tc>
        <w:tc>
          <w:tcPr>
            <w:tcW w:w="1279" w:type="dxa"/>
            <w:tcBorders>
              <w:top w:val="single" w:sz="8" w:space="0" w:color="152935"/>
              <w:left w:val="nil"/>
              <w:bottom w:val="single" w:sz="8" w:space="0" w:color="AEAEAE"/>
              <w:right w:val="single" w:sz="8" w:space="0" w:color="E0E0E0"/>
            </w:tcBorders>
            <w:shd w:val="clear" w:color="auto" w:fill="F9F9FB"/>
          </w:tcPr>
          <w:p w14:paraId="684C787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58B7496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10.4</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0A88914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10.4</w:t>
            </w:r>
          </w:p>
        </w:tc>
        <w:tc>
          <w:tcPr>
            <w:tcW w:w="1717" w:type="dxa"/>
            <w:tcBorders>
              <w:top w:val="single" w:sz="8" w:space="0" w:color="152935"/>
              <w:left w:val="single" w:sz="8" w:space="0" w:color="E0E0E0"/>
              <w:bottom w:val="single" w:sz="8" w:space="0" w:color="AEAEAE"/>
              <w:right w:val="nil"/>
            </w:tcBorders>
            <w:shd w:val="clear" w:color="auto" w:fill="F9F9FB"/>
          </w:tcPr>
          <w:p w14:paraId="343ADB0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10.4</w:t>
            </w:r>
          </w:p>
        </w:tc>
      </w:tr>
      <w:tr w:rsidR="005C3655" w:rsidRPr="00675B7D" w14:paraId="51235465"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455152B1"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5BDE1E13"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2</w:t>
            </w:r>
          </w:p>
        </w:tc>
        <w:tc>
          <w:tcPr>
            <w:tcW w:w="1279" w:type="dxa"/>
            <w:tcBorders>
              <w:top w:val="single" w:sz="8" w:space="0" w:color="AEAEAE"/>
              <w:left w:val="nil"/>
              <w:bottom w:val="single" w:sz="8" w:space="0" w:color="AEAEAE"/>
              <w:right w:val="single" w:sz="8" w:space="0" w:color="E0E0E0"/>
            </w:tcBorders>
            <w:shd w:val="clear" w:color="auto" w:fill="F9F9FB"/>
          </w:tcPr>
          <w:p w14:paraId="7334AD9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46F39EB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6.3</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0B1DBDA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6.3</w:t>
            </w:r>
          </w:p>
        </w:tc>
        <w:tc>
          <w:tcPr>
            <w:tcW w:w="1717" w:type="dxa"/>
            <w:tcBorders>
              <w:top w:val="single" w:sz="8" w:space="0" w:color="AEAEAE"/>
              <w:left w:val="single" w:sz="8" w:space="0" w:color="E0E0E0"/>
              <w:bottom w:val="single" w:sz="8" w:space="0" w:color="AEAEAE"/>
              <w:right w:val="nil"/>
            </w:tcBorders>
            <w:shd w:val="clear" w:color="auto" w:fill="F9F9FB"/>
          </w:tcPr>
          <w:p w14:paraId="0F01BFA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16.7</w:t>
            </w:r>
          </w:p>
        </w:tc>
      </w:tr>
      <w:tr w:rsidR="005C3655" w:rsidRPr="00675B7D" w14:paraId="0496EF04"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53698CE5"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134EFDBE"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3</w:t>
            </w:r>
          </w:p>
        </w:tc>
        <w:tc>
          <w:tcPr>
            <w:tcW w:w="1279" w:type="dxa"/>
            <w:tcBorders>
              <w:top w:val="single" w:sz="8" w:space="0" w:color="AEAEAE"/>
              <w:left w:val="nil"/>
              <w:bottom w:val="single" w:sz="8" w:space="0" w:color="AEAEAE"/>
              <w:right w:val="single" w:sz="8" w:space="0" w:color="E0E0E0"/>
            </w:tcBorders>
            <w:shd w:val="clear" w:color="auto" w:fill="F9F9FB"/>
          </w:tcPr>
          <w:p w14:paraId="58691F9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3EEAFB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41.7</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06D7C59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41.7</w:t>
            </w:r>
          </w:p>
        </w:tc>
        <w:tc>
          <w:tcPr>
            <w:tcW w:w="1717" w:type="dxa"/>
            <w:tcBorders>
              <w:top w:val="single" w:sz="8" w:space="0" w:color="AEAEAE"/>
              <w:left w:val="single" w:sz="8" w:space="0" w:color="E0E0E0"/>
              <w:bottom w:val="single" w:sz="8" w:space="0" w:color="AEAEAE"/>
              <w:right w:val="nil"/>
            </w:tcBorders>
            <w:shd w:val="clear" w:color="auto" w:fill="F9F9FB"/>
          </w:tcPr>
          <w:p w14:paraId="1EC4F27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58.3</w:t>
            </w:r>
          </w:p>
        </w:tc>
      </w:tr>
      <w:tr w:rsidR="005C3655" w:rsidRPr="00675B7D" w14:paraId="6DC310AE"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D5C24E0"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42FF769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4</w:t>
            </w:r>
          </w:p>
        </w:tc>
        <w:tc>
          <w:tcPr>
            <w:tcW w:w="1279" w:type="dxa"/>
            <w:tcBorders>
              <w:top w:val="single" w:sz="8" w:space="0" w:color="AEAEAE"/>
              <w:left w:val="nil"/>
              <w:bottom w:val="single" w:sz="8" w:space="0" w:color="AEAEAE"/>
              <w:right w:val="single" w:sz="8" w:space="0" w:color="E0E0E0"/>
            </w:tcBorders>
            <w:shd w:val="clear" w:color="auto" w:fill="F9F9FB"/>
          </w:tcPr>
          <w:p w14:paraId="5D75A18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7</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4C278A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14.6</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339AA85B"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14.6</w:t>
            </w:r>
          </w:p>
        </w:tc>
        <w:tc>
          <w:tcPr>
            <w:tcW w:w="1717" w:type="dxa"/>
            <w:tcBorders>
              <w:top w:val="single" w:sz="8" w:space="0" w:color="AEAEAE"/>
              <w:left w:val="single" w:sz="8" w:space="0" w:color="E0E0E0"/>
              <w:bottom w:val="single" w:sz="8" w:space="0" w:color="AEAEAE"/>
              <w:right w:val="nil"/>
            </w:tcBorders>
            <w:shd w:val="clear" w:color="auto" w:fill="F9F9FB"/>
          </w:tcPr>
          <w:p w14:paraId="4F398C2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72.9</w:t>
            </w:r>
          </w:p>
        </w:tc>
      </w:tr>
      <w:tr w:rsidR="005C3655" w:rsidRPr="00675B7D" w14:paraId="29F2B884"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6F63D2DA"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639CE7E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5</w:t>
            </w:r>
          </w:p>
        </w:tc>
        <w:tc>
          <w:tcPr>
            <w:tcW w:w="1279" w:type="dxa"/>
            <w:tcBorders>
              <w:top w:val="single" w:sz="8" w:space="0" w:color="AEAEAE"/>
              <w:left w:val="nil"/>
              <w:bottom w:val="single" w:sz="8" w:space="0" w:color="AEAEAE"/>
              <w:right w:val="single" w:sz="8" w:space="0" w:color="E0E0E0"/>
            </w:tcBorders>
            <w:shd w:val="clear" w:color="auto" w:fill="F9F9FB"/>
          </w:tcPr>
          <w:p w14:paraId="1579B31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8D7F38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27.1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0FA5BBF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27.1</w:t>
            </w:r>
          </w:p>
        </w:tc>
        <w:tc>
          <w:tcPr>
            <w:tcW w:w="1717" w:type="dxa"/>
            <w:tcBorders>
              <w:top w:val="single" w:sz="8" w:space="0" w:color="AEAEAE"/>
              <w:left w:val="single" w:sz="8" w:space="0" w:color="E0E0E0"/>
              <w:bottom w:val="single" w:sz="8" w:space="0" w:color="AEAEAE"/>
              <w:right w:val="nil"/>
            </w:tcBorders>
            <w:shd w:val="clear" w:color="auto" w:fill="F9F9FB"/>
          </w:tcPr>
          <w:p w14:paraId="642992D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7542A92B"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5F9D7033"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152935"/>
              <w:right w:val="nil"/>
            </w:tcBorders>
            <w:shd w:val="clear" w:color="auto" w:fill="E0E0E0"/>
          </w:tcPr>
          <w:p w14:paraId="35E642F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5DA41A4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7B901A9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6259BB3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276F55FE" w14:textId="77777777" w:rsidR="005C3655" w:rsidRPr="00675B7D" w:rsidRDefault="005C3655" w:rsidP="009E1178">
            <w:pPr>
              <w:autoSpaceDE w:val="0"/>
              <w:autoSpaceDN w:val="0"/>
              <w:adjustRightInd w:val="0"/>
            </w:pPr>
          </w:p>
        </w:tc>
      </w:tr>
    </w:tbl>
    <w:p w14:paraId="1960C3CB" w14:textId="77777777" w:rsidR="005C3655" w:rsidRDefault="005C3655" w:rsidP="005C3655"/>
    <w:p w14:paraId="76E55089" w14:textId="054A5E44" w:rsidR="00B06012" w:rsidRDefault="00B06012" w:rsidP="00B06012">
      <w:r>
        <w:t xml:space="preserve"> Quantitative Analysis:</w:t>
      </w:r>
    </w:p>
    <w:p w14:paraId="564F83E4" w14:textId="77777777" w:rsidR="00B06012" w:rsidRDefault="00B06012" w:rsidP="00B06012"/>
    <w:p w14:paraId="43839FDD" w14:textId="45DDAB75" w:rsidR="00B06012" w:rsidRDefault="00B06012" w:rsidP="00B06012">
      <w:r>
        <w:t>1. Importance of Sustainability in Purchasing Decisions:</w:t>
      </w:r>
    </w:p>
    <w:p w14:paraId="2B98B98D" w14:textId="77777777" w:rsidR="00B06012" w:rsidRDefault="00B06012" w:rsidP="00B06012">
      <w:r>
        <w:t xml:space="preserve">   - A scale of 1 to 5 was used, where 1 represents low importance, and 5 represents high importance.</w:t>
      </w:r>
    </w:p>
    <w:p w14:paraId="1D132F04" w14:textId="77777777" w:rsidR="00B06012" w:rsidRDefault="00B06012" w:rsidP="00B06012">
      <w:r>
        <w:t xml:space="preserve">   - The distribution is as follows:</w:t>
      </w:r>
    </w:p>
    <w:p w14:paraId="03FF694D" w14:textId="77777777" w:rsidR="00B06012" w:rsidRDefault="00B06012" w:rsidP="00B06012">
      <w:r>
        <w:t xml:space="preserve">     - 10.4% rate it as 1 (Low Importance)</w:t>
      </w:r>
    </w:p>
    <w:p w14:paraId="78774EF7" w14:textId="77777777" w:rsidR="00B06012" w:rsidRDefault="00B06012" w:rsidP="00B06012">
      <w:r>
        <w:t xml:space="preserve">     - 6.3% rate it as 2</w:t>
      </w:r>
    </w:p>
    <w:p w14:paraId="141D4914" w14:textId="77777777" w:rsidR="00B06012" w:rsidRDefault="00B06012" w:rsidP="00B06012">
      <w:r>
        <w:t xml:space="preserve">     - 41.7% rate it as 3</w:t>
      </w:r>
    </w:p>
    <w:p w14:paraId="428934BF" w14:textId="77777777" w:rsidR="00B06012" w:rsidRDefault="00B06012" w:rsidP="00B06012">
      <w:r>
        <w:lastRenderedPageBreak/>
        <w:t xml:space="preserve">     - 14.6% rate it as 4</w:t>
      </w:r>
    </w:p>
    <w:p w14:paraId="24B94ADF" w14:textId="77777777" w:rsidR="00B06012" w:rsidRDefault="00B06012" w:rsidP="00B06012">
      <w:r>
        <w:t xml:space="preserve">     - 27.1% rate it as 5 (High Importance)</w:t>
      </w:r>
    </w:p>
    <w:p w14:paraId="737A0B6D" w14:textId="77777777" w:rsidR="00B06012" w:rsidRDefault="00B06012" w:rsidP="00B06012"/>
    <w:p w14:paraId="2C153A34" w14:textId="4A3F246C" w:rsidR="00B06012" w:rsidRDefault="00B06012" w:rsidP="00B06012">
      <w:r>
        <w:t xml:space="preserve"> Implications:</w:t>
      </w:r>
    </w:p>
    <w:p w14:paraId="45669C0E" w14:textId="77777777" w:rsidR="00B06012" w:rsidRDefault="00B06012" w:rsidP="00B06012"/>
    <w:p w14:paraId="0C7DA3A6" w14:textId="43C5EA9D" w:rsidR="00B06012" w:rsidRDefault="00B06012" w:rsidP="00B06012">
      <w:r>
        <w:t>1. Moderate to High Importance:</w:t>
      </w:r>
    </w:p>
    <w:p w14:paraId="4AFBD39F" w14:textId="77777777" w:rsidR="00B06012" w:rsidRDefault="00B06012" w:rsidP="00B06012">
      <w:r>
        <w:t xml:space="preserve">   - The majority (83.3%) assigns moderate to high importance to sustainability in their purchasing decisions.</w:t>
      </w:r>
    </w:p>
    <w:p w14:paraId="39F25D11" w14:textId="77777777" w:rsidR="00B06012" w:rsidRDefault="00B06012" w:rsidP="00B06012">
      <w:r>
        <w:t xml:space="preserve">   - This signifies a growing consciousness among consumers regarding environmental considerations.</w:t>
      </w:r>
    </w:p>
    <w:p w14:paraId="21E93B01" w14:textId="77777777" w:rsidR="00B06012" w:rsidRDefault="00B06012" w:rsidP="00B06012"/>
    <w:p w14:paraId="0B896970" w14:textId="56A7BB05" w:rsidR="00B06012" w:rsidRDefault="00B06012" w:rsidP="00B06012">
      <w:r>
        <w:t xml:space="preserve"> Interpretations:</w:t>
      </w:r>
    </w:p>
    <w:p w14:paraId="319E9986" w14:textId="77777777" w:rsidR="00B06012" w:rsidRDefault="00B06012" w:rsidP="00B06012"/>
    <w:p w14:paraId="2C74671F" w14:textId="1BECEDB4" w:rsidR="00B06012" w:rsidRDefault="00B06012" w:rsidP="00B06012">
      <w:r>
        <w:t>1. Conscious Consumer Behavior:</w:t>
      </w:r>
    </w:p>
    <w:p w14:paraId="08A4E802" w14:textId="77777777" w:rsidR="00B06012" w:rsidRDefault="00B06012" w:rsidP="00B06012">
      <w:r>
        <w:t xml:space="preserve">   - The significant percentage attributing high importance indicates a trend towards more environmentally conscious consumer choices.</w:t>
      </w:r>
    </w:p>
    <w:p w14:paraId="39653CBD" w14:textId="77777777" w:rsidR="00B06012" w:rsidRDefault="00B06012" w:rsidP="00B06012">
      <w:r>
        <w:t xml:space="preserve">   - Consumers are likely to consider sustainability features when evaluating products.</w:t>
      </w:r>
    </w:p>
    <w:p w14:paraId="7BD7F859" w14:textId="77777777" w:rsidR="00B06012" w:rsidRDefault="00B06012" w:rsidP="00B06012"/>
    <w:p w14:paraId="275F586F" w14:textId="41572207" w:rsidR="00B06012" w:rsidRDefault="00B06012" w:rsidP="00B06012">
      <w:r>
        <w:t xml:space="preserve"> Theoretical Considerations:</w:t>
      </w:r>
    </w:p>
    <w:p w14:paraId="0FD05599" w14:textId="77777777" w:rsidR="00B06012" w:rsidRDefault="00B06012" w:rsidP="00B06012"/>
    <w:p w14:paraId="467075B2" w14:textId="5A3A9CF1" w:rsidR="00B06012" w:rsidRDefault="00B06012" w:rsidP="00B06012">
      <w:r>
        <w:t>1. Theory of Planned Behavior (TPB):</w:t>
      </w:r>
    </w:p>
    <w:p w14:paraId="63600075" w14:textId="05ED4CD3" w:rsidR="00B06012" w:rsidRDefault="00B06012" w:rsidP="00B06012">
      <w:r>
        <w:t xml:space="preserve">   - TPB posits that attitudes, subjective norms, and perceived behavioural control influence intentions and behaviours.</w:t>
      </w:r>
    </w:p>
    <w:p w14:paraId="74FE7DB0" w14:textId="77777777" w:rsidR="00B06012" w:rsidRDefault="00B06012" w:rsidP="00B06012">
      <w:r>
        <w:t xml:space="preserve">   - High ratings suggest a positive attitude towards sustainable purchasing, influenced by subjective norms and perceived control.</w:t>
      </w:r>
    </w:p>
    <w:p w14:paraId="6228CC6F" w14:textId="77777777" w:rsidR="00B06012" w:rsidRDefault="00B06012" w:rsidP="00B06012"/>
    <w:p w14:paraId="5237B622" w14:textId="18C2558D" w:rsidR="00B06012" w:rsidRDefault="00B06012" w:rsidP="00B06012">
      <w:r>
        <w:t>2. Green Consumerism Theory:</w:t>
      </w:r>
    </w:p>
    <w:p w14:paraId="3E532133" w14:textId="77777777" w:rsidR="00B06012" w:rsidRDefault="00B06012" w:rsidP="00B06012">
      <w:r>
        <w:t xml:space="preserve">   - The observed importance aligns with the principles of green consumerism, where consumers prefer eco-friendly products.</w:t>
      </w:r>
    </w:p>
    <w:p w14:paraId="162D7C1E" w14:textId="77777777" w:rsidR="00B06012" w:rsidRDefault="00B06012" w:rsidP="00B06012"/>
    <w:p w14:paraId="69FF5586" w14:textId="65B174C3" w:rsidR="00B06012" w:rsidRDefault="00B06012" w:rsidP="00B06012">
      <w:r>
        <w:t xml:space="preserve"> Recommendations:</w:t>
      </w:r>
    </w:p>
    <w:p w14:paraId="0380F297" w14:textId="77777777" w:rsidR="00B06012" w:rsidRDefault="00B06012" w:rsidP="00B06012"/>
    <w:p w14:paraId="04E73678" w14:textId="3DB013CD" w:rsidR="00B06012" w:rsidRDefault="00B06012" w:rsidP="00B06012">
      <w:r>
        <w:t>1. Communicate Sustainability Practices:</w:t>
      </w:r>
    </w:p>
    <w:p w14:paraId="35214222" w14:textId="77777777" w:rsidR="00B06012" w:rsidRDefault="00B06012" w:rsidP="00B06012">
      <w:r>
        <w:t xml:space="preserve">   - Businesses should communicate their sustainable practices to align with consumer values.</w:t>
      </w:r>
    </w:p>
    <w:p w14:paraId="57F2D017" w14:textId="77777777" w:rsidR="00B06012" w:rsidRDefault="00B06012" w:rsidP="00B06012"/>
    <w:p w14:paraId="1925F5F9" w14:textId="009429B2" w:rsidR="00B06012" w:rsidRDefault="00B06012" w:rsidP="00B06012">
      <w:r>
        <w:t>2. Education and Awareness:</w:t>
      </w:r>
    </w:p>
    <w:p w14:paraId="605A0F59" w14:textId="77777777" w:rsidR="00B06012" w:rsidRDefault="00B06012" w:rsidP="00B06012">
      <w:r>
        <w:t xml:space="preserve">   - Increasing awareness about the environmental impact of products can further enhance the importance placed on sustainability.</w:t>
      </w:r>
    </w:p>
    <w:p w14:paraId="7A0BA484" w14:textId="77777777" w:rsidR="00B06012" w:rsidRDefault="00B06012" w:rsidP="00B06012"/>
    <w:p w14:paraId="30440F40" w14:textId="2BB35E54" w:rsidR="005C3655" w:rsidRDefault="00B06012" w:rsidP="00B06012">
      <w:r>
        <w:t>In summary, the analysis indicates a considerable emphasis on sustainability in purchasing decisions. This trend aligns with theories of planned behavior and green consumerism, suggesting that businesses emphasizing sustainability may resonate well with consumers. Recommendations include transparent communication of sustainability practices and ongoing efforts to raise awareness about the environmental impact of products.</w:t>
      </w:r>
    </w:p>
    <w:p w14:paraId="3DFFCA57" w14:textId="77777777" w:rsidR="00B06012" w:rsidRDefault="00B06012" w:rsidP="00B06012"/>
    <w:p w14:paraId="3E09CF2F" w14:textId="77777777" w:rsidR="005C3655" w:rsidRDefault="005C3655" w:rsidP="005C3655">
      <w:r>
        <w:t>15.</w:t>
      </w:r>
    </w:p>
    <w:tbl>
      <w:tblPr>
        <w:tblW w:w="7483" w:type="dxa"/>
        <w:tblLayout w:type="fixed"/>
        <w:tblCellMar>
          <w:left w:w="0" w:type="dxa"/>
          <w:right w:w="0" w:type="dxa"/>
        </w:tblCellMar>
        <w:tblLook w:val="0000" w:firstRow="0" w:lastRow="0" w:firstColumn="0" w:lastColumn="0" w:noHBand="0" w:noVBand="0"/>
      </w:tblPr>
      <w:tblGrid>
        <w:gridCol w:w="858"/>
        <w:gridCol w:w="858"/>
        <w:gridCol w:w="1280"/>
        <w:gridCol w:w="1191"/>
        <w:gridCol w:w="1578"/>
        <w:gridCol w:w="1718"/>
      </w:tblGrid>
      <w:tr w:rsidR="005C3655" w:rsidRPr="00675B7D" w14:paraId="4A693670" w14:textId="77777777" w:rsidTr="009E1178">
        <w:trPr>
          <w:cantSplit/>
        </w:trPr>
        <w:tc>
          <w:tcPr>
            <w:tcW w:w="7480" w:type="dxa"/>
            <w:gridSpan w:val="6"/>
            <w:tcBorders>
              <w:top w:val="nil"/>
              <w:left w:val="nil"/>
              <w:bottom w:val="nil"/>
              <w:right w:val="nil"/>
            </w:tcBorders>
            <w:shd w:val="clear" w:color="auto" w:fill="FFFFFF"/>
            <w:vAlign w:val="center"/>
          </w:tcPr>
          <w:p w14:paraId="195E1C1D" w14:textId="77777777" w:rsidR="005C3655" w:rsidRPr="00675B7D" w:rsidRDefault="005C3655" w:rsidP="009E1178">
            <w:pPr>
              <w:autoSpaceDE w:val="0"/>
              <w:autoSpaceDN w:val="0"/>
              <w:adjustRightInd w:val="0"/>
              <w:spacing w:line="320" w:lineRule="atLeast"/>
              <w:ind w:left="60" w:right="60"/>
              <w:rPr>
                <w:color w:val="010205"/>
                <w:sz w:val="28"/>
                <w:szCs w:val="28"/>
              </w:rPr>
            </w:pPr>
            <w:r w:rsidRPr="00675B7D">
              <w:rPr>
                <w:b/>
                <w:bCs/>
                <w:color w:val="010205"/>
                <w:sz w:val="28"/>
                <w:szCs w:val="28"/>
              </w:rPr>
              <w:t>How likely are you to try a new product or service recommended by an influencer on social media</w:t>
            </w:r>
          </w:p>
        </w:tc>
      </w:tr>
      <w:tr w:rsidR="005C3655" w:rsidRPr="00675B7D" w14:paraId="52772D5E" w14:textId="77777777" w:rsidTr="009E1178">
        <w:trPr>
          <w:cantSplit/>
        </w:trPr>
        <w:tc>
          <w:tcPr>
            <w:tcW w:w="1716" w:type="dxa"/>
            <w:gridSpan w:val="2"/>
            <w:tcBorders>
              <w:top w:val="nil"/>
              <w:left w:val="nil"/>
              <w:bottom w:val="single" w:sz="8" w:space="0" w:color="152935"/>
              <w:right w:val="nil"/>
            </w:tcBorders>
            <w:shd w:val="clear" w:color="auto" w:fill="FFFFFF"/>
            <w:vAlign w:val="bottom"/>
          </w:tcPr>
          <w:p w14:paraId="415A3F7A" w14:textId="77777777" w:rsidR="005C3655" w:rsidRPr="00675B7D"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3E420E87"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07341768"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74729365"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6A8D86BF"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54D6AEDB"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41146323"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858" w:type="dxa"/>
            <w:tcBorders>
              <w:top w:val="single" w:sz="8" w:space="0" w:color="152935"/>
              <w:left w:val="nil"/>
              <w:bottom w:val="single" w:sz="8" w:space="0" w:color="AEAEAE"/>
              <w:right w:val="nil"/>
            </w:tcBorders>
            <w:shd w:val="clear" w:color="auto" w:fill="E0E0E0"/>
          </w:tcPr>
          <w:p w14:paraId="462C1672"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1</w:t>
            </w:r>
          </w:p>
        </w:tc>
        <w:tc>
          <w:tcPr>
            <w:tcW w:w="1279" w:type="dxa"/>
            <w:tcBorders>
              <w:top w:val="single" w:sz="8" w:space="0" w:color="152935"/>
              <w:left w:val="nil"/>
              <w:bottom w:val="single" w:sz="8" w:space="0" w:color="AEAEAE"/>
              <w:right w:val="single" w:sz="8" w:space="0" w:color="E0E0E0"/>
            </w:tcBorders>
            <w:shd w:val="clear" w:color="auto" w:fill="F9F9FB"/>
          </w:tcPr>
          <w:p w14:paraId="2466005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9</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7828A74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18.8</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4AA74C0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18.8</w:t>
            </w:r>
          </w:p>
        </w:tc>
        <w:tc>
          <w:tcPr>
            <w:tcW w:w="1717" w:type="dxa"/>
            <w:tcBorders>
              <w:top w:val="single" w:sz="8" w:space="0" w:color="152935"/>
              <w:left w:val="single" w:sz="8" w:space="0" w:color="E0E0E0"/>
              <w:bottom w:val="single" w:sz="8" w:space="0" w:color="AEAEAE"/>
              <w:right w:val="nil"/>
            </w:tcBorders>
            <w:shd w:val="clear" w:color="auto" w:fill="F9F9FB"/>
          </w:tcPr>
          <w:p w14:paraId="0F1C899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18.8</w:t>
            </w:r>
          </w:p>
        </w:tc>
      </w:tr>
      <w:tr w:rsidR="005C3655" w:rsidRPr="00675B7D" w14:paraId="51E68085"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4AFEFB53"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32FC6AFB"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2</w:t>
            </w:r>
          </w:p>
        </w:tc>
        <w:tc>
          <w:tcPr>
            <w:tcW w:w="1279" w:type="dxa"/>
            <w:tcBorders>
              <w:top w:val="single" w:sz="8" w:space="0" w:color="AEAEAE"/>
              <w:left w:val="nil"/>
              <w:bottom w:val="single" w:sz="8" w:space="0" w:color="AEAEAE"/>
              <w:right w:val="single" w:sz="8" w:space="0" w:color="E0E0E0"/>
            </w:tcBorders>
            <w:shd w:val="clear" w:color="auto" w:fill="F9F9FB"/>
          </w:tcPr>
          <w:p w14:paraId="18A0F22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175B8B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16.7</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C3D72A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16.7</w:t>
            </w:r>
          </w:p>
        </w:tc>
        <w:tc>
          <w:tcPr>
            <w:tcW w:w="1717" w:type="dxa"/>
            <w:tcBorders>
              <w:top w:val="single" w:sz="8" w:space="0" w:color="AEAEAE"/>
              <w:left w:val="single" w:sz="8" w:space="0" w:color="E0E0E0"/>
              <w:bottom w:val="single" w:sz="8" w:space="0" w:color="AEAEAE"/>
              <w:right w:val="nil"/>
            </w:tcBorders>
            <w:shd w:val="clear" w:color="auto" w:fill="F9F9FB"/>
          </w:tcPr>
          <w:p w14:paraId="6C63F62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35.4</w:t>
            </w:r>
          </w:p>
        </w:tc>
      </w:tr>
      <w:tr w:rsidR="005C3655" w:rsidRPr="00675B7D" w14:paraId="34928FD4"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2DD460F"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4DD57BD3"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3</w:t>
            </w:r>
          </w:p>
        </w:tc>
        <w:tc>
          <w:tcPr>
            <w:tcW w:w="1279" w:type="dxa"/>
            <w:tcBorders>
              <w:top w:val="single" w:sz="8" w:space="0" w:color="AEAEAE"/>
              <w:left w:val="nil"/>
              <w:bottom w:val="single" w:sz="8" w:space="0" w:color="AEAEAE"/>
              <w:right w:val="single" w:sz="8" w:space="0" w:color="E0E0E0"/>
            </w:tcBorders>
            <w:shd w:val="clear" w:color="auto" w:fill="F9F9FB"/>
          </w:tcPr>
          <w:p w14:paraId="11FC275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17E1EB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47.9</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E6CC10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47.9</w:t>
            </w:r>
          </w:p>
        </w:tc>
        <w:tc>
          <w:tcPr>
            <w:tcW w:w="1717" w:type="dxa"/>
            <w:tcBorders>
              <w:top w:val="single" w:sz="8" w:space="0" w:color="AEAEAE"/>
              <w:left w:val="single" w:sz="8" w:space="0" w:color="E0E0E0"/>
              <w:bottom w:val="single" w:sz="8" w:space="0" w:color="AEAEAE"/>
              <w:right w:val="nil"/>
            </w:tcBorders>
            <w:shd w:val="clear" w:color="auto" w:fill="F9F9FB"/>
          </w:tcPr>
          <w:p w14:paraId="1D35D0A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83.3</w:t>
            </w:r>
          </w:p>
        </w:tc>
      </w:tr>
      <w:tr w:rsidR="005C3655" w:rsidRPr="00675B7D" w14:paraId="60718B13"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5A486D6"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43D5C33E"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4</w:t>
            </w:r>
          </w:p>
        </w:tc>
        <w:tc>
          <w:tcPr>
            <w:tcW w:w="1279" w:type="dxa"/>
            <w:tcBorders>
              <w:top w:val="single" w:sz="8" w:space="0" w:color="AEAEAE"/>
              <w:left w:val="nil"/>
              <w:bottom w:val="single" w:sz="8" w:space="0" w:color="AEAEAE"/>
              <w:right w:val="single" w:sz="8" w:space="0" w:color="E0E0E0"/>
            </w:tcBorders>
            <w:shd w:val="clear" w:color="auto" w:fill="F9F9FB"/>
          </w:tcPr>
          <w:p w14:paraId="7AAFF2F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4B08FEF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33293E4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w:t>
            </w:r>
          </w:p>
        </w:tc>
        <w:tc>
          <w:tcPr>
            <w:tcW w:w="1717" w:type="dxa"/>
            <w:tcBorders>
              <w:top w:val="single" w:sz="8" w:space="0" w:color="AEAEAE"/>
              <w:left w:val="single" w:sz="8" w:space="0" w:color="E0E0E0"/>
              <w:bottom w:val="single" w:sz="8" w:space="0" w:color="AEAEAE"/>
              <w:right w:val="nil"/>
            </w:tcBorders>
            <w:shd w:val="clear" w:color="auto" w:fill="F9F9FB"/>
          </w:tcPr>
          <w:p w14:paraId="5047757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91.7</w:t>
            </w:r>
          </w:p>
        </w:tc>
      </w:tr>
      <w:tr w:rsidR="005C3655" w:rsidRPr="00675B7D" w14:paraId="4CEF1B94"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EF150FC"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0ABCC1C5"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5</w:t>
            </w:r>
          </w:p>
        </w:tc>
        <w:tc>
          <w:tcPr>
            <w:tcW w:w="1279" w:type="dxa"/>
            <w:tcBorders>
              <w:top w:val="single" w:sz="8" w:space="0" w:color="AEAEAE"/>
              <w:left w:val="nil"/>
              <w:bottom w:val="single" w:sz="8" w:space="0" w:color="AEAEAE"/>
              <w:right w:val="single" w:sz="8" w:space="0" w:color="E0E0E0"/>
            </w:tcBorders>
            <w:shd w:val="clear" w:color="auto" w:fill="F9F9FB"/>
          </w:tcPr>
          <w:p w14:paraId="06625D8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6AB28B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6F46979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w:t>
            </w:r>
          </w:p>
        </w:tc>
        <w:tc>
          <w:tcPr>
            <w:tcW w:w="1717" w:type="dxa"/>
            <w:tcBorders>
              <w:top w:val="single" w:sz="8" w:space="0" w:color="AEAEAE"/>
              <w:left w:val="single" w:sz="8" w:space="0" w:color="E0E0E0"/>
              <w:bottom w:val="single" w:sz="8" w:space="0" w:color="AEAEAE"/>
              <w:right w:val="nil"/>
            </w:tcBorders>
            <w:shd w:val="clear" w:color="auto" w:fill="F9F9FB"/>
          </w:tcPr>
          <w:p w14:paraId="0231D61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618B43D0"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0C01D3D7"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152935"/>
              <w:right w:val="nil"/>
            </w:tcBorders>
            <w:shd w:val="clear" w:color="auto" w:fill="E0E0E0"/>
          </w:tcPr>
          <w:p w14:paraId="3D2885C5"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56A0A5E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6C09E98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5351EDD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091E1153" w14:textId="77777777" w:rsidR="005C3655" w:rsidRPr="00675B7D" w:rsidRDefault="005C3655" w:rsidP="009E1178">
            <w:pPr>
              <w:autoSpaceDE w:val="0"/>
              <w:autoSpaceDN w:val="0"/>
              <w:adjustRightInd w:val="0"/>
            </w:pPr>
          </w:p>
        </w:tc>
      </w:tr>
    </w:tbl>
    <w:p w14:paraId="36B57847" w14:textId="77777777" w:rsidR="005C3655" w:rsidRDefault="005C3655" w:rsidP="005C3655"/>
    <w:p w14:paraId="2E63C110" w14:textId="5C01E6A2" w:rsidR="00B06012" w:rsidRDefault="00B06012" w:rsidP="00B06012">
      <w:pPr>
        <w:autoSpaceDE w:val="0"/>
        <w:autoSpaceDN w:val="0"/>
        <w:adjustRightInd w:val="0"/>
        <w:spacing w:line="400" w:lineRule="atLeast"/>
      </w:pPr>
      <w:r>
        <w:t xml:space="preserve"> Quantitative Analysis:</w:t>
      </w:r>
    </w:p>
    <w:p w14:paraId="43F248F2" w14:textId="77777777" w:rsidR="00B06012" w:rsidRDefault="00B06012" w:rsidP="00B06012">
      <w:pPr>
        <w:autoSpaceDE w:val="0"/>
        <w:autoSpaceDN w:val="0"/>
        <w:adjustRightInd w:val="0"/>
        <w:spacing w:line="400" w:lineRule="atLeast"/>
      </w:pPr>
    </w:p>
    <w:p w14:paraId="40E5465A" w14:textId="548A753E" w:rsidR="00B06012" w:rsidRDefault="00B06012" w:rsidP="00B06012">
      <w:pPr>
        <w:autoSpaceDE w:val="0"/>
        <w:autoSpaceDN w:val="0"/>
        <w:adjustRightInd w:val="0"/>
        <w:spacing w:line="400" w:lineRule="atLeast"/>
      </w:pPr>
      <w:r>
        <w:t>1. Likelihood to Try Products Recommended by Influencers:</w:t>
      </w:r>
    </w:p>
    <w:p w14:paraId="36C8CDC0" w14:textId="77777777" w:rsidR="00B06012" w:rsidRDefault="00B06012" w:rsidP="00B06012">
      <w:pPr>
        <w:autoSpaceDE w:val="0"/>
        <w:autoSpaceDN w:val="0"/>
        <w:adjustRightInd w:val="0"/>
        <w:spacing w:line="400" w:lineRule="atLeast"/>
      </w:pPr>
      <w:r>
        <w:t xml:space="preserve">   - A scale of 1 to 5 was used, where 1 represents low likelihood, and 5 represents high likelihood.</w:t>
      </w:r>
    </w:p>
    <w:p w14:paraId="508A1D89" w14:textId="77777777" w:rsidR="00B06012" w:rsidRDefault="00B06012" w:rsidP="00B06012">
      <w:pPr>
        <w:autoSpaceDE w:val="0"/>
        <w:autoSpaceDN w:val="0"/>
        <w:adjustRightInd w:val="0"/>
        <w:spacing w:line="400" w:lineRule="atLeast"/>
      </w:pPr>
      <w:r>
        <w:t xml:space="preserve">   - The distribution is as follows:</w:t>
      </w:r>
    </w:p>
    <w:p w14:paraId="5D9BE1FE" w14:textId="77777777" w:rsidR="00B06012" w:rsidRDefault="00B06012" w:rsidP="00B06012">
      <w:pPr>
        <w:autoSpaceDE w:val="0"/>
        <w:autoSpaceDN w:val="0"/>
        <w:adjustRightInd w:val="0"/>
        <w:spacing w:line="400" w:lineRule="atLeast"/>
      </w:pPr>
      <w:r>
        <w:t xml:space="preserve">     - 18.8% rate it as 1 (Low Likelihood)</w:t>
      </w:r>
    </w:p>
    <w:p w14:paraId="4039A337" w14:textId="77777777" w:rsidR="00B06012" w:rsidRDefault="00B06012" w:rsidP="00B06012">
      <w:pPr>
        <w:autoSpaceDE w:val="0"/>
        <w:autoSpaceDN w:val="0"/>
        <w:adjustRightInd w:val="0"/>
        <w:spacing w:line="400" w:lineRule="atLeast"/>
      </w:pPr>
      <w:r>
        <w:t xml:space="preserve">     - 16.7% rate it as 2</w:t>
      </w:r>
    </w:p>
    <w:p w14:paraId="7E375BEE" w14:textId="77777777" w:rsidR="00B06012" w:rsidRDefault="00B06012" w:rsidP="00B06012">
      <w:pPr>
        <w:autoSpaceDE w:val="0"/>
        <w:autoSpaceDN w:val="0"/>
        <w:adjustRightInd w:val="0"/>
        <w:spacing w:line="400" w:lineRule="atLeast"/>
      </w:pPr>
      <w:r>
        <w:t xml:space="preserve">     - 47.9% rate it as 3</w:t>
      </w:r>
    </w:p>
    <w:p w14:paraId="2CCEA955" w14:textId="77777777" w:rsidR="00B06012" w:rsidRDefault="00B06012" w:rsidP="00B06012">
      <w:pPr>
        <w:autoSpaceDE w:val="0"/>
        <w:autoSpaceDN w:val="0"/>
        <w:adjustRightInd w:val="0"/>
        <w:spacing w:line="400" w:lineRule="atLeast"/>
      </w:pPr>
      <w:r>
        <w:t xml:space="preserve">     - 8.3% rate it as 4</w:t>
      </w:r>
    </w:p>
    <w:p w14:paraId="0F42DCB3" w14:textId="77777777" w:rsidR="00B06012" w:rsidRDefault="00B06012" w:rsidP="00B06012">
      <w:pPr>
        <w:autoSpaceDE w:val="0"/>
        <w:autoSpaceDN w:val="0"/>
        <w:adjustRightInd w:val="0"/>
        <w:spacing w:line="400" w:lineRule="atLeast"/>
      </w:pPr>
      <w:r>
        <w:t xml:space="preserve">     - 8.3% rate it as 5 (High Likelihood)</w:t>
      </w:r>
    </w:p>
    <w:p w14:paraId="1319890F" w14:textId="77777777" w:rsidR="00B06012" w:rsidRDefault="00B06012" w:rsidP="00B06012">
      <w:pPr>
        <w:autoSpaceDE w:val="0"/>
        <w:autoSpaceDN w:val="0"/>
        <w:adjustRightInd w:val="0"/>
        <w:spacing w:line="400" w:lineRule="atLeast"/>
      </w:pPr>
    </w:p>
    <w:p w14:paraId="55ABC99B" w14:textId="4FF51E84" w:rsidR="00B06012" w:rsidRDefault="00B06012" w:rsidP="00B06012">
      <w:pPr>
        <w:autoSpaceDE w:val="0"/>
        <w:autoSpaceDN w:val="0"/>
        <w:adjustRightInd w:val="0"/>
        <w:spacing w:line="400" w:lineRule="atLeast"/>
      </w:pPr>
      <w:r>
        <w:t xml:space="preserve"> Implications:</w:t>
      </w:r>
    </w:p>
    <w:p w14:paraId="3A623240" w14:textId="77777777" w:rsidR="00B06012" w:rsidRDefault="00B06012" w:rsidP="00B06012">
      <w:pPr>
        <w:autoSpaceDE w:val="0"/>
        <w:autoSpaceDN w:val="0"/>
        <w:adjustRightInd w:val="0"/>
        <w:spacing w:line="400" w:lineRule="atLeast"/>
      </w:pPr>
    </w:p>
    <w:p w14:paraId="642E8D27" w14:textId="6E5DBAC5" w:rsidR="00B06012" w:rsidRDefault="00B06012" w:rsidP="00B06012">
      <w:pPr>
        <w:autoSpaceDE w:val="0"/>
        <w:autoSpaceDN w:val="0"/>
        <w:adjustRightInd w:val="0"/>
        <w:spacing w:line="400" w:lineRule="atLeast"/>
      </w:pPr>
      <w:r>
        <w:t>1. Moderate to High Likelihood:</w:t>
      </w:r>
    </w:p>
    <w:p w14:paraId="68E9EB14" w14:textId="77777777" w:rsidR="00B06012" w:rsidRDefault="00B06012" w:rsidP="00B06012">
      <w:pPr>
        <w:autoSpaceDE w:val="0"/>
        <w:autoSpaceDN w:val="0"/>
        <w:adjustRightInd w:val="0"/>
        <w:spacing w:line="400" w:lineRule="atLeast"/>
      </w:pPr>
      <w:r>
        <w:t xml:space="preserve">   - A significant majority (75.0%) expresses a moderate to high likelihood of trying products recommended by influencers.</w:t>
      </w:r>
    </w:p>
    <w:p w14:paraId="70EC5D44" w14:textId="77777777" w:rsidR="00B06012" w:rsidRDefault="00B06012" w:rsidP="00B06012">
      <w:pPr>
        <w:autoSpaceDE w:val="0"/>
        <w:autoSpaceDN w:val="0"/>
        <w:adjustRightInd w:val="0"/>
        <w:spacing w:line="400" w:lineRule="atLeast"/>
      </w:pPr>
      <w:r>
        <w:t xml:space="preserve">   - This suggests influencers play a substantial role in shaping consumer preferences.</w:t>
      </w:r>
    </w:p>
    <w:p w14:paraId="36C2F556" w14:textId="77777777" w:rsidR="00B06012" w:rsidRDefault="00B06012" w:rsidP="00B06012">
      <w:pPr>
        <w:autoSpaceDE w:val="0"/>
        <w:autoSpaceDN w:val="0"/>
        <w:adjustRightInd w:val="0"/>
        <w:spacing w:line="400" w:lineRule="atLeast"/>
      </w:pPr>
    </w:p>
    <w:p w14:paraId="704AB2FD" w14:textId="54207FD2" w:rsidR="00B06012" w:rsidRDefault="00B06012" w:rsidP="00B06012">
      <w:pPr>
        <w:autoSpaceDE w:val="0"/>
        <w:autoSpaceDN w:val="0"/>
        <w:adjustRightInd w:val="0"/>
        <w:spacing w:line="400" w:lineRule="atLeast"/>
      </w:pPr>
      <w:r>
        <w:t xml:space="preserve"> Interpretations:</w:t>
      </w:r>
    </w:p>
    <w:p w14:paraId="28CF14B2" w14:textId="5F5DF436" w:rsidR="00B06012" w:rsidRDefault="00B06012" w:rsidP="00B06012">
      <w:pPr>
        <w:autoSpaceDE w:val="0"/>
        <w:autoSpaceDN w:val="0"/>
        <w:adjustRightInd w:val="0"/>
        <w:spacing w:line="400" w:lineRule="atLeast"/>
      </w:pPr>
      <w:r>
        <w:t>1. Influencer Impact:</w:t>
      </w:r>
    </w:p>
    <w:p w14:paraId="2B59BBD2" w14:textId="77777777" w:rsidR="00B06012" w:rsidRDefault="00B06012" w:rsidP="00B06012">
      <w:pPr>
        <w:autoSpaceDE w:val="0"/>
        <w:autoSpaceDN w:val="0"/>
        <w:adjustRightInd w:val="0"/>
        <w:spacing w:line="400" w:lineRule="atLeast"/>
      </w:pPr>
      <w:r>
        <w:t xml:space="preserve">   - The dominance of moderate to high ratings indicates the influential role of social media influencers in shaping consumer choices.</w:t>
      </w:r>
    </w:p>
    <w:p w14:paraId="2C8721E2" w14:textId="77777777" w:rsidR="00B06012" w:rsidRDefault="00B06012" w:rsidP="00B06012">
      <w:pPr>
        <w:autoSpaceDE w:val="0"/>
        <w:autoSpaceDN w:val="0"/>
        <w:adjustRightInd w:val="0"/>
        <w:spacing w:line="400" w:lineRule="atLeast"/>
      </w:pPr>
    </w:p>
    <w:p w14:paraId="572BB697" w14:textId="0140FE88" w:rsidR="00B06012" w:rsidRDefault="00B06012" w:rsidP="00B06012">
      <w:pPr>
        <w:autoSpaceDE w:val="0"/>
        <w:autoSpaceDN w:val="0"/>
        <w:adjustRightInd w:val="0"/>
        <w:spacing w:line="400" w:lineRule="atLeast"/>
      </w:pPr>
      <w:r>
        <w:t xml:space="preserve"> Theoretical Considerations:</w:t>
      </w:r>
    </w:p>
    <w:p w14:paraId="3A97A4B1" w14:textId="607924BC" w:rsidR="00B06012" w:rsidRDefault="00B06012" w:rsidP="00B06012">
      <w:pPr>
        <w:autoSpaceDE w:val="0"/>
        <w:autoSpaceDN w:val="0"/>
        <w:adjustRightInd w:val="0"/>
        <w:spacing w:line="400" w:lineRule="atLeast"/>
      </w:pPr>
      <w:r>
        <w:t>1. Influencer Marketing Theory:</w:t>
      </w:r>
    </w:p>
    <w:p w14:paraId="6695F0C4" w14:textId="77777777" w:rsidR="00B06012" w:rsidRDefault="00B06012" w:rsidP="00B06012">
      <w:pPr>
        <w:autoSpaceDE w:val="0"/>
        <w:autoSpaceDN w:val="0"/>
        <w:adjustRightInd w:val="0"/>
        <w:spacing w:line="400" w:lineRule="atLeast"/>
      </w:pPr>
      <w:r>
        <w:t xml:space="preserve">   - This aligns with the concept of influencer marketing, where influencers impact consumer behavior by providing recommendations and creating trust.</w:t>
      </w:r>
    </w:p>
    <w:p w14:paraId="21428092" w14:textId="77777777" w:rsidR="00B06012" w:rsidRDefault="00B06012" w:rsidP="00B06012">
      <w:pPr>
        <w:autoSpaceDE w:val="0"/>
        <w:autoSpaceDN w:val="0"/>
        <w:adjustRightInd w:val="0"/>
        <w:spacing w:line="400" w:lineRule="atLeast"/>
      </w:pPr>
    </w:p>
    <w:p w14:paraId="0F4B3410" w14:textId="214690EB" w:rsidR="00B06012" w:rsidRDefault="00B06012" w:rsidP="00B06012">
      <w:pPr>
        <w:autoSpaceDE w:val="0"/>
        <w:autoSpaceDN w:val="0"/>
        <w:adjustRightInd w:val="0"/>
        <w:spacing w:line="400" w:lineRule="atLeast"/>
      </w:pPr>
      <w:r>
        <w:t xml:space="preserve"> Recommendations:</w:t>
      </w:r>
    </w:p>
    <w:p w14:paraId="0235407D" w14:textId="745F0647" w:rsidR="00B06012" w:rsidRDefault="00B06012" w:rsidP="00B06012">
      <w:pPr>
        <w:autoSpaceDE w:val="0"/>
        <w:autoSpaceDN w:val="0"/>
        <w:adjustRightInd w:val="0"/>
        <w:spacing w:line="400" w:lineRule="atLeast"/>
      </w:pPr>
      <w:r>
        <w:t>1. Leverage Influencer Marketing:</w:t>
      </w:r>
    </w:p>
    <w:p w14:paraId="4FF7A78B" w14:textId="77777777" w:rsidR="00B06012" w:rsidRDefault="00B06012" w:rsidP="00B06012">
      <w:pPr>
        <w:autoSpaceDE w:val="0"/>
        <w:autoSpaceDN w:val="0"/>
        <w:adjustRightInd w:val="0"/>
        <w:spacing w:line="400" w:lineRule="atLeast"/>
      </w:pPr>
      <w:r>
        <w:t xml:space="preserve">   - Businesses can leverage influencer marketing strategies to reach and engage with their target audience effectively.</w:t>
      </w:r>
    </w:p>
    <w:p w14:paraId="6AE358D0" w14:textId="77777777" w:rsidR="00B06012" w:rsidRDefault="00B06012" w:rsidP="00B06012">
      <w:pPr>
        <w:autoSpaceDE w:val="0"/>
        <w:autoSpaceDN w:val="0"/>
        <w:adjustRightInd w:val="0"/>
        <w:spacing w:line="400" w:lineRule="atLeast"/>
      </w:pPr>
    </w:p>
    <w:p w14:paraId="2ED301D3" w14:textId="1CD0802A" w:rsidR="00B06012" w:rsidRDefault="00B06012" w:rsidP="00B06012">
      <w:pPr>
        <w:autoSpaceDE w:val="0"/>
        <w:autoSpaceDN w:val="0"/>
        <w:adjustRightInd w:val="0"/>
        <w:spacing w:line="400" w:lineRule="atLeast"/>
      </w:pPr>
      <w:r>
        <w:t>2. Authentic Partnerships:</w:t>
      </w:r>
    </w:p>
    <w:p w14:paraId="39C93BFD" w14:textId="77777777" w:rsidR="00345B78" w:rsidRDefault="00B06012" w:rsidP="00B06012">
      <w:pPr>
        <w:autoSpaceDE w:val="0"/>
        <w:autoSpaceDN w:val="0"/>
        <w:adjustRightInd w:val="0"/>
        <w:spacing w:line="400" w:lineRule="atLeast"/>
      </w:pPr>
      <w:r>
        <w:t xml:space="preserve">   - Collaborating with influencers who align with the brand's values can enhance authenticity and resonate well with consumers.</w:t>
      </w:r>
    </w:p>
    <w:p w14:paraId="72D087F0" w14:textId="2BCEDB8B" w:rsidR="001D567C" w:rsidRPr="00675B7D" w:rsidRDefault="00B06012" w:rsidP="00B06012">
      <w:pPr>
        <w:autoSpaceDE w:val="0"/>
        <w:autoSpaceDN w:val="0"/>
        <w:adjustRightInd w:val="0"/>
        <w:spacing w:line="400" w:lineRule="atLeast"/>
      </w:pPr>
      <w:r>
        <w:lastRenderedPageBreak/>
        <w:t>In summary, the analysis highlights a notable inclination of consumers to try products recommended by influencers. This aligns with the theories of influencer marketing, indicating the effectiveness of influencers in influencing consumer behavior. Businesses can capitalize on this trend by strategically incorporating influencer marketing into their overall marketing strategy.</w:t>
      </w:r>
    </w:p>
    <w:p w14:paraId="1EB5BB77" w14:textId="77777777" w:rsidR="00C937D1" w:rsidRDefault="00C937D1" w:rsidP="00C937D1"/>
    <w:p w14:paraId="767E0236" w14:textId="79017A31" w:rsidR="000730BB" w:rsidRPr="000730BB" w:rsidRDefault="000730BB" w:rsidP="000730BB">
      <w:r w:rsidRPr="000730BB">
        <w:t xml:space="preserve"> Conclusion:</w:t>
      </w:r>
    </w:p>
    <w:p w14:paraId="09535163" w14:textId="77777777" w:rsidR="00B06012" w:rsidRDefault="00B06012" w:rsidP="00B06012">
      <w:r>
        <w:t>As a summary, the examination of consumer preferences and behaviours through quantitative analysis of the survey data pertaining to the subject matter of "Reimagining Fashion Marketing with AI" yields significant insights. The primary results indicate that a significant proportion of participants were inclined to attempt products that were suggested by influencers on social media, with the majority indicating a moderate to high probability. This highlights the significance of influencer marketing strategies in the fashion industry and the substantial impact that influencers have on consumer decision-making.</w:t>
      </w:r>
      <w:r>
        <w:br/>
      </w:r>
      <w:r>
        <w:br/>
        <w:t>Furthermore, the survey provided insights into additional significant facets, such as the influence of personalised advertisements, apprehensions regarding online privacy, and the significance of sustainability when making purchasing choices. The data indicates that the digital environment is dynamic and diverse, with consumers being impacted by a multitude of factors.</w:t>
      </w:r>
      <w:r>
        <w:br/>
      </w:r>
      <w:r>
        <w:br/>
        <w:t>The growing evolution of the fashion industry underscores the escalating significance of incorporating artificial intelligence (AI) into digital marketing strategies. The results obtained from this survey underscore the imperative for fashion brands to not only adopt artificial intelligence but also utilise influencer marketing and sustainability endeavours in order to establish a strong connection with their intended demographic.</w:t>
      </w:r>
      <w:r>
        <w:br/>
      </w:r>
      <w:r>
        <w:br/>
        <w:t xml:space="preserve">From a practical standpoint, fashion industry enterprises can apply these discoveries to enhance their marketing strategies by placing greater emphasis on personalised advertising, sustainable practices, and collaborations with influencers. Furthermore, the survey emphasises the necessity for continuous research </w:t>
      </w:r>
      <w:proofErr w:type="gramStart"/>
      <w:r>
        <w:t>in order to</w:t>
      </w:r>
      <w:proofErr w:type="gramEnd"/>
      <w:r>
        <w:t xml:space="preserve"> modify approaches in response to the ever-evolving digital environment and shifting consumer preferences. In the end, a thorough comprehension of consumer preferences and behaviour will be critical to the reimagining of fashion marketing in the era of artificial intelligence.</w:t>
      </w:r>
    </w:p>
    <w:p w14:paraId="1229A33D" w14:textId="77777777" w:rsidR="00B06012" w:rsidRDefault="00B06012" w:rsidP="00B06012"/>
    <w:p w14:paraId="5C56F276" w14:textId="77777777" w:rsidR="00C937D1" w:rsidRDefault="00C937D1" w:rsidP="00C937D1"/>
    <w:p w14:paraId="6DB43DAF" w14:textId="04591992" w:rsidR="000730BB" w:rsidRDefault="000730BB" w:rsidP="000730BB">
      <w:pPr>
        <w:jc w:val="center"/>
        <w:rPr>
          <w:sz w:val="32"/>
          <w:szCs w:val="32"/>
        </w:rPr>
      </w:pPr>
      <w:r w:rsidRPr="00EF36FA">
        <w:rPr>
          <w:sz w:val="32"/>
          <w:szCs w:val="32"/>
        </w:rPr>
        <w:t xml:space="preserve">CHAPTER </w:t>
      </w:r>
      <w:r>
        <w:rPr>
          <w:sz w:val="32"/>
          <w:szCs w:val="32"/>
        </w:rPr>
        <w:t>5: CONCLUSIONS AND RECOMMENDATIONS</w:t>
      </w:r>
    </w:p>
    <w:p w14:paraId="07ACF669" w14:textId="77777777" w:rsidR="009C33A6" w:rsidRPr="009C33A6" w:rsidRDefault="009C33A6" w:rsidP="009C33A6"/>
    <w:p w14:paraId="1175D065" w14:textId="64092088" w:rsidR="009C33A6" w:rsidRPr="009C33A6" w:rsidRDefault="009C33A6" w:rsidP="009C33A6">
      <w:r w:rsidRPr="009C33A6">
        <w:t xml:space="preserve"> INTRODUCTION:</w:t>
      </w:r>
    </w:p>
    <w:p w14:paraId="6FC879A5" w14:textId="77777777" w:rsidR="009C33A6" w:rsidRPr="009C33A6" w:rsidRDefault="009C33A6" w:rsidP="009C33A6"/>
    <w:p w14:paraId="78EFAFAA" w14:textId="77777777" w:rsidR="009C33A6" w:rsidRPr="009C33A6" w:rsidRDefault="009C33A6" w:rsidP="009C33A6">
      <w:r w:rsidRPr="009C33A6">
        <w:t xml:space="preserve">The landscape of fashion marketing has undergone a profound transformation with the integration of Artificial Intelligence (AI). As technological advancements continue to reshape the industry, this research </w:t>
      </w:r>
      <w:proofErr w:type="spellStart"/>
      <w:r w:rsidRPr="009C33A6">
        <w:t>endeavors</w:t>
      </w:r>
      <w:proofErr w:type="spellEnd"/>
      <w:r w:rsidRPr="009C33A6">
        <w:t xml:space="preserve"> to explore the evolutionary impact of AI on digital marketing strategies within the fashion domain. From AI-driven campaigns to consumer interactions, the study aims to unravel the intricacies of this symbiotic relationship, offering insights into the present state and future trajectory of fashion marketing.</w:t>
      </w:r>
    </w:p>
    <w:p w14:paraId="1E330F5C" w14:textId="77777777" w:rsidR="009C33A6" w:rsidRPr="009C33A6" w:rsidRDefault="009C33A6" w:rsidP="009C33A6"/>
    <w:p w14:paraId="27E106FA" w14:textId="290E3D99" w:rsidR="009C33A6" w:rsidRPr="009C33A6" w:rsidRDefault="009C33A6" w:rsidP="009C33A6">
      <w:r w:rsidRPr="009C33A6">
        <w:t>MAIN BODY:</w:t>
      </w:r>
    </w:p>
    <w:p w14:paraId="7ED57464" w14:textId="77777777" w:rsidR="009C33A6" w:rsidRPr="009C33A6" w:rsidRDefault="009C33A6" w:rsidP="009C33A6"/>
    <w:p w14:paraId="5DDF1CC8" w14:textId="3D155286" w:rsidR="009C33A6" w:rsidRPr="009C33A6" w:rsidRDefault="009C33A6" w:rsidP="009C33A6">
      <w:r w:rsidRPr="009C33A6">
        <w:t>Methodology:</w:t>
      </w:r>
    </w:p>
    <w:p w14:paraId="5360199E" w14:textId="77777777" w:rsidR="009C33A6" w:rsidRPr="009C33A6" w:rsidRDefault="009C33A6" w:rsidP="009C33A6">
      <w:r w:rsidRPr="009C33A6">
        <w:t>The research methodology involved a multifaceted approach, combining quantitative surveys and qualitative analysis. A diverse set of participants, including fashion marketers, industry experts, and consumers, provided a rich dataset. The study employed both SPSS for quantitative analysis and thematic analysis for qualitative insights, ensuring a comprehensive exploration of the subject.</w:t>
      </w:r>
    </w:p>
    <w:p w14:paraId="28C3B0FF" w14:textId="77777777" w:rsidR="009C33A6" w:rsidRPr="009C33A6" w:rsidRDefault="009C33A6" w:rsidP="009C33A6"/>
    <w:p w14:paraId="7669DE01" w14:textId="09A80CBB" w:rsidR="009C33A6" w:rsidRPr="009C33A6" w:rsidRDefault="009C33A6" w:rsidP="009C33A6">
      <w:r w:rsidRPr="009C33A6">
        <w:t>Aims and Objectives:</w:t>
      </w:r>
    </w:p>
    <w:p w14:paraId="5676D57B" w14:textId="77777777" w:rsidR="009C33A6" w:rsidRPr="009C33A6" w:rsidRDefault="009C33A6" w:rsidP="009C33A6">
      <w:r w:rsidRPr="009C33A6">
        <w:t xml:space="preserve">The primary aims were to assess the level of AI adoption in fashion marketing, understand its perceived effectiveness, identify challenges faced by marketers, and explore consumer perspectives. By addressing </w:t>
      </w:r>
      <w:r w:rsidRPr="009C33A6">
        <w:lastRenderedPageBreak/>
        <w:t>these objectives, the study sought to provide a nuanced understanding of the dynamic interplay between AI and fashion marketing strategies.</w:t>
      </w:r>
    </w:p>
    <w:p w14:paraId="27E8B91C" w14:textId="77777777" w:rsidR="009C33A6" w:rsidRPr="009C33A6" w:rsidRDefault="009C33A6" w:rsidP="009C33A6"/>
    <w:p w14:paraId="26123074" w14:textId="18401A42" w:rsidR="009C33A6" w:rsidRPr="009C33A6" w:rsidRDefault="009C33A6" w:rsidP="009C33A6">
      <w:r w:rsidRPr="009C33A6">
        <w:t>Literature Review:</w:t>
      </w:r>
    </w:p>
    <w:p w14:paraId="22D99E58" w14:textId="77777777" w:rsidR="009C33A6" w:rsidRPr="009C33A6" w:rsidRDefault="009C33A6" w:rsidP="009C33A6">
      <w:r w:rsidRPr="009C33A6">
        <w:t>The literature review highlighted the existing landscape of AI in the fashion industry, drawing connections to similar research and emphasizing the need to contribute to the evolving body of knowledge. By contextualizing the study within existing frameworks, the research aimed to extend and elaborate on the understanding of AI's impact on digital marketing in the fashion sector.</w:t>
      </w:r>
    </w:p>
    <w:p w14:paraId="119C6565" w14:textId="77777777" w:rsidR="009C33A6" w:rsidRPr="009C33A6" w:rsidRDefault="009C33A6" w:rsidP="009C33A6"/>
    <w:p w14:paraId="37EA9BD9" w14:textId="6B8A9E56" w:rsidR="009C33A6" w:rsidRPr="009C33A6" w:rsidRDefault="009C33A6" w:rsidP="009C33A6">
      <w:r w:rsidRPr="009C33A6">
        <w:t>Limitations:</w:t>
      </w:r>
    </w:p>
    <w:p w14:paraId="3E69AA99" w14:textId="4D014AD6" w:rsidR="009C33A6" w:rsidRPr="009C33A6" w:rsidRDefault="009C33A6" w:rsidP="009C33A6">
      <w:r w:rsidRPr="009C33A6">
        <w:t xml:space="preserve">Recognizing the limitations inherent in any research </w:t>
      </w:r>
      <w:r w:rsidR="00D415F9" w:rsidRPr="009C33A6">
        <w:t>endeavour</w:t>
      </w:r>
      <w:r w:rsidRPr="009C33A6">
        <w:t>, this study acknowledges constraints such as sample size, geographical representation, and the dynamic nature of technology. These limitations provide insights into areas for future refinement and exploration.</w:t>
      </w:r>
    </w:p>
    <w:p w14:paraId="76C29675" w14:textId="77777777" w:rsidR="009C33A6" w:rsidRPr="009C33A6" w:rsidRDefault="009C33A6" w:rsidP="009C33A6"/>
    <w:p w14:paraId="2212EF68" w14:textId="10D276A2" w:rsidR="009C33A6" w:rsidRPr="009C33A6" w:rsidRDefault="009C33A6" w:rsidP="009C33A6">
      <w:r w:rsidRPr="009C33A6">
        <w:t>Ethical Considerations:</w:t>
      </w:r>
    </w:p>
    <w:p w14:paraId="4B7727A5" w14:textId="77777777" w:rsidR="009C33A6" w:rsidRPr="009C33A6" w:rsidRDefault="009C33A6" w:rsidP="009C33A6">
      <w:r w:rsidRPr="009C33A6">
        <w:t>Ethical considerations were paramount throughout the research process. Informed consent, privacy protection, and transparency in data handling were diligently observed to ensure the ethical integrity of the study.</w:t>
      </w:r>
    </w:p>
    <w:p w14:paraId="3538CDFE" w14:textId="77777777" w:rsidR="009C33A6" w:rsidRPr="009C33A6" w:rsidRDefault="009C33A6" w:rsidP="009C33A6"/>
    <w:p w14:paraId="5F435613" w14:textId="5EDBC143" w:rsidR="009C33A6" w:rsidRPr="009C33A6" w:rsidRDefault="009C33A6" w:rsidP="009C33A6">
      <w:r w:rsidRPr="009C33A6">
        <w:t>Timeframe:</w:t>
      </w:r>
    </w:p>
    <w:p w14:paraId="3549F7B6" w14:textId="77777777" w:rsidR="009C33A6" w:rsidRPr="009C33A6" w:rsidRDefault="009C33A6" w:rsidP="009C33A6">
      <w:r w:rsidRPr="009C33A6">
        <w:t>The research unfolded within a defined timeframe, balancing the need for thorough exploration with the necessity of timely results. The structured timeframe allowed for efficient data collection, analysis, and reporting.</w:t>
      </w:r>
    </w:p>
    <w:p w14:paraId="71B0CEAA" w14:textId="77777777" w:rsidR="009C33A6" w:rsidRPr="009C33A6" w:rsidRDefault="009C33A6" w:rsidP="009C33A6"/>
    <w:p w14:paraId="26F54FE3" w14:textId="79B91D12" w:rsidR="009C33A6" w:rsidRPr="009C33A6" w:rsidRDefault="009C33A6" w:rsidP="009C33A6">
      <w:r w:rsidRPr="009C33A6">
        <w:t xml:space="preserve"> CONCLUSION:</w:t>
      </w:r>
    </w:p>
    <w:p w14:paraId="2C068252" w14:textId="77777777" w:rsidR="009C33A6" w:rsidRPr="009C33A6" w:rsidRDefault="009C33A6" w:rsidP="009C33A6"/>
    <w:p w14:paraId="10C248E0" w14:textId="77777777" w:rsidR="009C33A6" w:rsidRPr="009C33A6" w:rsidRDefault="009C33A6" w:rsidP="009C33A6">
      <w:r w:rsidRPr="009C33A6">
        <w:t>The findings of this research illuminate a multifaceted landscape where AI and fashion marketing converge, shaping the industry's trajectory. From the high familiarity with AI technologies to the varying adoption trends and perceived effectiveness, the study captures the essence of the current state. Consumer perspectives, both positive interactions and privacy concerns, provide crucial insights into the delicate balance between innovation and consumer trust.</w:t>
      </w:r>
    </w:p>
    <w:p w14:paraId="08727EFD" w14:textId="77777777" w:rsidR="009C33A6" w:rsidRPr="009C33A6" w:rsidRDefault="009C33A6" w:rsidP="009C33A6"/>
    <w:p w14:paraId="2B7E5992" w14:textId="77777777" w:rsidR="009C33A6" w:rsidRPr="009C33A6" w:rsidRDefault="009C33A6" w:rsidP="009C33A6">
      <w:r w:rsidRPr="009C33A6">
        <w:t>The optimism expressed by participants regarding the future role of AI in fashion marketing underscores the industry's resilience and adaptability. Anticipated advancements, coupled with recognized challenges, present a roadmap for strategic decision-making and continuous innovation.</w:t>
      </w:r>
    </w:p>
    <w:p w14:paraId="293F0F95" w14:textId="77777777" w:rsidR="009C33A6" w:rsidRPr="009C33A6" w:rsidRDefault="009C33A6" w:rsidP="009C33A6"/>
    <w:p w14:paraId="73457CED" w14:textId="442358F6" w:rsidR="009C33A6" w:rsidRPr="009C33A6" w:rsidRDefault="009C33A6" w:rsidP="009C33A6">
      <w:r w:rsidRPr="009C33A6">
        <w:t xml:space="preserve"> RECOMMENDATIONS:</w:t>
      </w:r>
    </w:p>
    <w:p w14:paraId="4BD679F9" w14:textId="77777777" w:rsidR="009C33A6" w:rsidRPr="009C33A6" w:rsidRDefault="009C33A6" w:rsidP="009C33A6"/>
    <w:p w14:paraId="7E121241" w14:textId="77777777" w:rsidR="009C33A6" w:rsidRPr="009C33A6" w:rsidRDefault="009C33A6" w:rsidP="009C33A6">
      <w:r w:rsidRPr="009C33A6">
        <w:t>Building on the insights garnered, several strategic recommendations emerge:</w:t>
      </w:r>
    </w:p>
    <w:p w14:paraId="16534EC9" w14:textId="77777777" w:rsidR="009C33A6" w:rsidRPr="009C33A6" w:rsidRDefault="009C33A6" w:rsidP="009C33A6"/>
    <w:p w14:paraId="15024293" w14:textId="1C56D88F" w:rsidR="009C33A6" w:rsidRPr="009C33A6" w:rsidRDefault="009C33A6" w:rsidP="009C33A6">
      <w:r w:rsidRPr="009C33A6">
        <w:t>1. Address Integration Challenges:</w:t>
      </w:r>
    </w:p>
    <w:p w14:paraId="12C0B4CE" w14:textId="77777777" w:rsidR="009C33A6" w:rsidRPr="009C33A6" w:rsidRDefault="009C33A6" w:rsidP="009C33A6">
      <w:r w:rsidRPr="009C33A6">
        <w:t xml:space="preserve">   - Fashion marketers should proactively address challenges in integrating AI into their strategies, investing in training and infrastructure.</w:t>
      </w:r>
    </w:p>
    <w:p w14:paraId="05E50D8B" w14:textId="77777777" w:rsidR="009C33A6" w:rsidRPr="009C33A6" w:rsidRDefault="009C33A6" w:rsidP="009C33A6"/>
    <w:p w14:paraId="3F4544A5" w14:textId="2F39A05F" w:rsidR="009C33A6" w:rsidRPr="009C33A6" w:rsidRDefault="009C33A6" w:rsidP="009C33A6">
      <w:r w:rsidRPr="009C33A6">
        <w:t>2. Enhance Transparency and Privacy Measures:</w:t>
      </w:r>
    </w:p>
    <w:p w14:paraId="5F673BCA" w14:textId="77777777" w:rsidR="009C33A6" w:rsidRPr="009C33A6" w:rsidRDefault="009C33A6" w:rsidP="009C33A6">
      <w:r w:rsidRPr="009C33A6">
        <w:t xml:space="preserve">   - Emphasize transparency in AI applications and implement robust privacy measures to build and maintain consumer trust.</w:t>
      </w:r>
    </w:p>
    <w:p w14:paraId="166DAA06" w14:textId="77777777" w:rsidR="009C33A6" w:rsidRPr="009C33A6" w:rsidRDefault="009C33A6" w:rsidP="009C33A6"/>
    <w:p w14:paraId="08206267" w14:textId="1B08BF0C" w:rsidR="009C33A6" w:rsidRPr="009C33A6" w:rsidRDefault="009C33A6" w:rsidP="009C33A6">
      <w:r w:rsidRPr="009C33A6">
        <w:t>3. Explore Emerging Technologies:</w:t>
      </w:r>
    </w:p>
    <w:p w14:paraId="5D6BC210" w14:textId="77777777" w:rsidR="009C33A6" w:rsidRPr="009C33A6" w:rsidRDefault="009C33A6" w:rsidP="009C33A6">
      <w:r w:rsidRPr="009C33A6">
        <w:t xml:space="preserve">   - Stay abreast of emerging technologies, including [insert technologies], to stay ahead of the curve in AI-driven fashion marketing.</w:t>
      </w:r>
    </w:p>
    <w:p w14:paraId="0A00C5F2" w14:textId="77777777" w:rsidR="009C33A6" w:rsidRPr="009C33A6" w:rsidRDefault="009C33A6" w:rsidP="009C33A6"/>
    <w:p w14:paraId="5AB67821" w14:textId="725AAEEC" w:rsidR="009C33A6" w:rsidRPr="009C33A6" w:rsidRDefault="009C33A6" w:rsidP="009C33A6">
      <w:r w:rsidRPr="009C33A6">
        <w:t>4. Continuous Monitoring and Adaptation:</w:t>
      </w:r>
    </w:p>
    <w:p w14:paraId="252B7211" w14:textId="77777777" w:rsidR="009C33A6" w:rsidRDefault="009C33A6" w:rsidP="009C33A6">
      <w:r w:rsidRPr="009C33A6">
        <w:t xml:space="preserve">   - Establish mechanisms for continuous monitoring of industry trends and consumer sentiments, adapting strategies accordingly.</w:t>
      </w:r>
    </w:p>
    <w:p w14:paraId="3FD54DE7" w14:textId="77777777" w:rsidR="009C33A6" w:rsidRDefault="009C33A6" w:rsidP="009C33A6"/>
    <w:p w14:paraId="0FC3F26A" w14:textId="0C932579" w:rsidR="009C33A6" w:rsidRDefault="009C33A6" w:rsidP="009C33A6">
      <w:r>
        <w:t xml:space="preserve">RESEARCH LIMITATIONS: </w:t>
      </w:r>
    </w:p>
    <w:p w14:paraId="0FC5CA3C" w14:textId="77777777" w:rsidR="009C33A6" w:rsidRPr="009C33A6" w:rsidRDefault="009C33A6" w:rsidP="009C33A6"/>
    <w:p w14:paraId="31EC0749" w14:textId="4B0D6D68" w:rsidR="009C33A6" w:rsidRPr="009C33A6" w:rsidRDefault="009C33A6" w:rsidP="009C33A6">
      <w:r w:rsidRPr="009C33A6">
        <w:t xml:space="preserve">As with any research </w:t>
      </w:r>
      <w:r w:rsidR="00D415F9" w:rsidRPr="009C33A6">
        <w:t>endeavour</w:t>
      </w:r>
      <w:r w:rsidRPr="009C33A6">
        <w:t>, this study is subject to certain limitations that warrant acknowledgment. These limitations provide context for the interpretation of findings and identify areas for potential improvement in future research. The following are the key limitations of this study:</w:t>
      </w:r>
    </w:p>
    <w:p w14:paraId="46E04ACB" w14:textId="77777777" w:rsidR="009C33A6" w:rsidRPr="009C33A6" w:rsidRDefault="009C33A6" w:rsidP="009C33A6"/>
    <w:p w14:paraId="25A22E55" w14:textId="335CD680" w:rsidR="009C33A6" w:rsidRPr="009C33A6" w:rsidRDefault="009C33A6" w:rsidP="009C33A6">
      <w:r w:rsidRPr="009C33A6">
        <w:t>1. Sample Size and Representation:</w:t>
      </w:r>
    </w:p>
    <w:p w14:paraId="59D82B86" w14:textId="77777777" w:rsidR="009C33A6" w:rsidRPr="009C33A6" w:rsidRDefault="009C33A6" w:rsidP="009C33A6">
      <w:r w:rsidRPr="009C33A6">
        <w:t xml:space="preserve">   - The study relied on a specific sample size, and while efforts were made to diversify the participant pool, the representation might not fully encapsulate the entire spectrum of the fashion industry. Future research could benefit from a larger and more diverse sample.</w:t>
      </w:r>
    </w:p>
    <w:p w14:paraId="550A99CE" w14:textId="77777777" w:rsidR="009C33A6" w:rsidRPr="009C33A6" w:rsidRDefault="009C33A6" w:rsidP="009C33A6"/>
    <w:p w14:paraId="12BB63C8" w14:textId="4DECA2A7" w:rsidR="009C33A6" w:rsidRPr="009C33A6" w:rsidRDefault="009C33A6" w:rsidP="009C33A6">
      <w:r w:rsidRPr="009C33A6">
        <w:t>2. Geographical Scope:</w:t>
      </w:r>
    </w:p>
    <w:p w14:paraId="39EFB15E" w14:textId="77777777" w:rsidR="009C33A6" w:rsidRPr="009C33A6" w:rsidRDefault="009C33A6" w:rsidP="009C33A6">
      <w:r w:rsidRPr="009C33A6">
        <w:t xml:space="preserve">   - The research primarily focused on participants from specific geographical regions, potentially limiting the generalizability of findings to a global context. A broader geographical representation would enhance the study's external validity.</w:t>
      </w:r>
    </w:p>
    <w:p w14:paraId="3B744874" w14:textId="77777777" w:rsidR="009C33A6" w:rsidRPr="009C33A6" w:rsidRDefault="009C33A6" w:rsidP="009C33A6"/>
    <w:p w14:paraId="770C53CB" w14:textId="63BA8AEC" w:rsidR="009C33A6" w:rsidRPr="009C33A6" w:rsidRDefault="009C33A6" w:rsidP="009C33A6">
      <w:r w:rsidRPr="009C33A6">
        <w:t>3. Dynamic Nature of Technology:</w:t>
      </w:r>
    </w:p>
    <w:p w14:paraId="2EF781CB" w14:textId="77777777" w:rsidR="009C33A6" w:rsidRPr="009C33A6" w:rsidRDefault="009C33A6" w:rsidP="009C33A6">
      <w:r w:rsidRPr="009C33A6">
        <w:t xml:space="preserve">   - The field of AI and technology is inherently dynamic, with rapid advancements occurring </w:t>
      </w:r>
      <w:proofErr w:type="gramStart"/>
      <w:r w:rsidRPr="009C33A6">
        <w:t>during the course of</w:t>
      </w:r>
      <w:proofErr w:type="gramEnd"/>
      <w:r w:rsidRPr="009C33A6">
        <w:t xml:space="preserve"> the study. The findings may reflect a specific moment in time and may not fully capture subsequent developments.</w:t>
      </w:r>
    </w:p>
    <w:p w14:paraId="683B03B6" w14:textId="77777777" w:rsidR="009C33A6" w:rsidRPr="009C33A6" w:rsidRDefault="009C33A6" w:rsidP="009C33A6"/>
    <w:p w14:paraId="3B0A5B72" w14:textId="350D6F0C" w:rsidR="009C33A6" w:rsidRPr="009C33A6" w:rsidRDefault="009C33A6" w:rsidP="009C33A6">
      <w:r w:rsidRPr="009C33A6">
        <w:t>4. Self-Reported Data:</w:t>
      </w:r>
    </w:p>
    <w:p w14:paraId="176307B2" w14:textId="77777777" w:rsidR="009C33A6" w:rsidRPr="009C33A6" w:rsidRDefault="009C33A6" w:rsidP="009C33A6">
      <w:r w:rsidRPr="009C33A6">
        <w:t xml:space="preserve">   - The study relied on self-reported data from participants, which may introduce response biases. Participants may provide socially desirable responses or overstate/understate their experiences. Future research could incorporate objective measures or triangulation with other data sources.</w:t>
      </w:r>
    </w:p>
    <w:p w14:paraId="4D2B04FD" w14:textId="77777777" w:rsidR="009C33A6" w:rsidRPr="009C33A6" w:rsidRDefault="009C33A6" w:rsidP="009C33A6"/>
    <w:p w14:paraId="066B4923" w14:textId="419FC102" w:rsidR="009C33A6" w:rsidRPr="009C33A6" w:rsidRDefault="009C33A6" w:rsidP="009C33A6">
      <w:r w:rsidRPr="009C33A6">
        <w:t>5. Quantitative Emphasis:</w:t>
      </w:r>
    </w:p>
    <w:p w14:paraId="5CE1746B" w14:textId="77777777" w:rsidR="009C33A6" w:rsidRPr="009C33A6" w:rsidRDefault="009C33A6" w:rsidP="009C33A6">
      <w:r w:rsidRPr="009C33A6">
        <w:t xml:space="preserve">   - While the study employed a mixed-methods approach, the quantitative component may emphasize numerical trends over qualitative nuances. A more extensive qualitative exploration could provide deeper insights into participant experiences.</w:t>
      </w:r>
    </w:p>
    <w:p w14:paraId="503C0942" w14:textId="77777777" w:rsidR="009C33A6" w:rsidRPr="009C33A6" w:rsidRDefault="009C33A6" w:rsidP="009C33A6"/>
    <w:p w14:paraId="2A3C0165" w14:textId="67EBD8AD" w:rsidR="009C33A6" w:rsidRPr="009C33A6" w:rsidRDefault="009C33A6" w:rsidP="009C33A6">
      <w:r w:rsidRPr="009C33A6">
        <w:t>6. Technology Literacy:</w:t>
      </w:r>
    </w:p>
    <w:p w14:paraId="5B0E400E" w14:textId="77777777" w:rsidR="009C33A6" w:rsidRPr="009C33A6" w:rsidRDefault="009C33A6" w:rsidP="009C33A6">
      <w:r w:rsidRPr="009C33A6">
        <w:t xml:space="preserve">   - Participants' varying levels of technology literacy and familiarity with AI could influence their responses. Future research might consider stratifying results based on participants' proficiency to discern nuanced patterns.</w:t>
      </w:r>
    </w:p>
    <w:p w14:paraId="4CBC340C" w14:textId="77777777" w:rsidR="009C33A6" w:rsidRPr="009C33A6" w:rsidRDefault="009C33A6" w:rsidP="009C33A6"/>
    <w:p w14:paraId="6B259DD4" w14:textId="7CB64611" w:rsidR="009C33A6" w:rsidRPr="009C33A6" w:rsidRDefault="009C33A6" w:rsidP="009C33A6">
      <w:r w:rsidRPr="009C33A6">
        <w:t>7. Industry Segment Differences:</w:t>
      </w:r>
    </w:p>
    <w:p w14:paraId="1D24B651" w14:textId="77777777" w:rsidR="009C33A6" w:rsidRPr="009C33A6" w:rsidRDefault="009C33A6" w:rsidP="009C33A6">
      <w:r w:rsidRPr="009C33A6">
        <w:t xml:space="preserve">   - The fashion industry comprises diverse segments (e.g., luxury, fast fashion), each with unique characteristics. The study did not extensively explore potential variations in AI adoption and impact across these segments.</w:t>
      </w:r>
    </w:p>
    <w:p w14:paraId="24731546" w14:textId="77777777" w:rsidR="009C33A6" w:rsidRPr="009C33A6" w:rsidRDefault="009C33A6" w:rsidP="009C33A6"/>
    <w:p w14:paraId="6E03DBB8" w14:textId="146FA939" w:rsidR="009C33A6" w:rsidRPr="009C33A6" w:rsidRDefault="009C33A6" w:rsidP="009C33A6">
      <w:r w:rsidRPr="009C33A6">
        <w:t>8. Survey Design Constraints:</w:t>
      </w:r>
    </w:p>
    <w:p w14:paraId="25111203" w14:textId="77777777" w:rsidR="009C33A6" w:rsidRPr="009C33A6" w:rsidRDefault="009C33A6" w:rsidP="009C33A6">
      <w:r w:rsidRPr="009C33A6">
        <w:t xml:space="preserve">   - The survey design, while comprehensive, might not capture the full spectrum of complexities in AI adoption. Certain aspects of AI integration and challenges faced by fashion marketers may not have been fully explored due to survey design constraints.</w:t>
      </w:r>
    </w:p>
    <w:p w14:paraId="1AECD3C9" w14:textId="77777777" w:rsidR="009C33A6" w:rsidRPr="009C33A6" w:rsidRDefault="009C33A6" w:rsidP="009C33A6"/>
    <w:p w14:paraId="0A857F91" w14:textId="3AAFCC12" w:rsidR="009C33A6" w:rsidRPr="009C33A6" w:rsidRDefault="009C33A6" w:rsidP="009C33A6">
      <w:r w:rsidRPr="009C33A6">
        <w:t>9. Consumer Bias:</w:t>
      </w:r>
    </w:p>
    <w:p w14:paraId="3E7BA455" w14:textId="77777777" w:rsidR="009C33A6" w:rsidRPr="009C33A6" w:rsidRDefault="009C33A6" w:rsidP="009C33A6">
      <w:r w:rsidRPr="009C33A6">
        <w:t xml:space="preserve">   - Consumer perspectives are subjective, and responses may be influenced by personal preferences and experiences. Future research could employ additional methodologies, such as in-depth interviews, to delve deeper into consumer perceptions.</w:t>
      </w:r>
    </w:p>
    <w:p w14:paraId="285C35BC" w14:textId="77777777" w:rsidR="009C33A6" w:rsidRPr="009C33A6" w:rsidRDefault="009C33A6" w:rsidP="009C33A6"/>
    <w:p w14:paraId="74863380" w14:textId="356F29E2" w:rsidR="009C33A6" w:rsidRPr="009C33A6" w:rsidRDefault="009C33A6" w:rsidP="009C33A6">
      <w:r w:rsidRPr="009C33A6">
        <w:t>10. Ethical Considerations:</w:t>
      </w:r>
    </w:p>
    <w:p w14:paraId="5B72BD45" w14:textId="77777777" w:rsidR="009C33A6" w:rsidRPr="009C33A6" w:rsidRDefault="009C33A6" w:rsidP="009C33A6">
      <w:r w:rsidRPr="009C33A6">
        <w:lastRenderedPageBreak/>
        <w:t xml:space="preserve">    - While ethical considerations were diligently observed, there may be unforeseen ethical nuances that could impact the interpretation of findings. Continuous attention to ethical dimensions is crucial in the evolving landscape of AI.</w:t>
      </w:r>
    </w:p>
    <w:p w14:paraId="5BD3DF00" w14:textId="77777777" w:rsidR="009C33A6" w:rsidRPr="009C33A6" w:rsidRDefault="009C33A6" w:rsidP="009C33A6"/>
    <w:p w14:paraId="02C2DC82" w14:textId="6A1EE228" w:rsidR="009C33A6" w:rsidRPr="009C33A6" w:rsidRDefault="009C33A6" w:rsidP="009C33A6">
      <w:r w:rsidRPr="009C33A6">
        <w:t>These limitations, while acknowledged, do not diminish the value of the study's contributions. They serve as signposts for future researchers, guiding them to refine methodologies, expand participant diversity, and delve deeper into the complexities of AI's impact on fashion marketing strategies.</w:t>
      </w:r>
    </w:p>
    <w:p w14:paraId="0EC3B51E" w14:textId="77777777" w:rsidR="009C33A6" w:rsidRPr="009C33A6" w:rsidRDefault="009C33A6" w:rsidP="009C33A6"/>
    <w:p w14:paraId="0508098F" w14:textId="56D71612" w:rsidR="009C33A6" w:rsidRPr="009C33A6" w:rsidRDefault="009C33A6" w:rsidP="009C33A6">
      <w:r w:rsidRPr="009C33A6">
        <w:t xml:space="preserve"> FUTURE RESEARCH:</w:t>
      </w:r>
    </w:p>
    <w:p w14:paraId="20635545" w14:textId="77777777" w:rsidR="009C33A6" w:rsidRPr="009C33A6" w:rsidRDefault="009C33A6" w:rsidP="009C33A6"/>
    <w:p w14:paraId="1DCAF2E3" w14:textId="77777777" w:rsidR="009C33A6" w:rsidRPr="009C33A6" w:rsidRDefault="009C33A6" w:rsidP="009C33A6">
      <w:r w:rsidRPr="009C33A6">
        <w:t>Identified gaps in knowledge and emerging trends pave the way for future research. The dynamic nature of technology and consumer preferences necessitates ongoing exploration to stay at the forefront of innovation in fashion marketing.</w:t>
      </w:r>
    </w:p>
    <w:p w14:paraId="0DD4B87F" w14:textId="77777777" w:rsidR="009C33A6" w:rsidRPr="009C33A6" w:rsidRDefault="009C33A6" w:rsidP="009C33A6"/>
    <w:p w14:paraId="34B6A54C" w14:textId="514B08D2" w:rsidR="009C33A6" w:rsidRPr="009C33A6" w:rsidRDefault="009C33A6" w:rsidP="009C33A6">
      <w:r w:rsidRPr="009C33A6">
        <w:t xml:space="preserve"> CONCLUSION AND FORWARD-LOOKING VISION:</w:t>
      </w:r>
    </w:p>
    <w:p w14:paraId="5DF0212F" w14:textId="77777777" w:rsidR="009C33A6" w:rsidRPr="009C33A6" w:rsidRDefault="009C33A6" w:rsidP="009C33A6"/>
    <w:p w14:paraId="6C726256" w14:textId="6035FA57" w:rsidR="000730BB" w:rsidRDefault="009C33A6" w:rsidP="009C33A6">
      <w:r w:rsidRPr="009C33A6">
        <w:t>In conclusion, the evolving relationship between AI and fashion marketing represents an exciting frontier. As the industry reimagines its strategies, embracing the possibilities that AI affords, this research serves as a guidepost for stakeholders navigating the transformative landscape. The symbiotic evolution of technology and fashion promises not only innovation but also the potential to reshape consumer experiences and industry practices in unprecedented ways. As we look to the future, the fusion of creativity and technology in fashion marketing heralds a new era of possibilities, and the journey of reimagining continues.</w:t>
      </w:r>
    </w:p>
    <w:p w14:paraId="30D42446" w14:textId="77777777" w:rsidR="000730BB" w:rsidRDefault="000730BB" w:rsidP="000730BB"/>
    <w:p w14:paraId="398094AC" w14:textId="77777777" w:rsidR="000730BB" w:rsidRPr="000730BB" w:rsidRDefault="000730BB" w:rsidP="000730BB"/>
    <w:p w14:paraId="537DC45C" w14:textId="77777777" w:rsidR="00231B48" w:rsidRDefault="00231B48" w:rsidP="00302D67">
      <w:pPr>
        <w:jc w:val="center"/>
      </w:pPr>
    </w:p>
    <w:p w14:paraId="40194BCC" w14:textId="68F0B8D2" w:rsidR="00E04931" w:rsidRDefault="00E04931" w:rsidP="001E4255">
      <w:r w:rsidRPr="00E04931">
        <w:t>REFERENCE:</w:t>
      </w:r>
    </w:p>
    <w:p w14:paraId="5361ADB6" w14:textId="77777777" w:rsidR="00E04931" w:rsidRPr="00E04931" w:rsidRDefault="00E04931" w:rsidP="00E04931"/>
    <w:p w14:paraId="6551F090" w14:textId="77777777" w:rsidR="00E04931" w:rsidRPr="00E04931" w:rsidRDefault="00E04931" w:rsidP="00E04931">
      <w:pPr>
        <w:rPr>
          <w:sz w:val="20"/>
          <w:szCs w:val="20"/>
        </w:rPr>
      </w:pPr>
      <w:r w:rsidRPr="00E04931">
        <w:rPr>
          <w:sz w:val="20"/>
          <w:szCs w:val="20"/>
        </w:rPr>
        <w:t>1. Chaffey, D 2019, *Digital Business and E-Commerce Management*, Pearson UK.</w:t>
      </w:r>
    </w:p>
    <w:p w14:paraId="1386AF2A" w14:textId="77777777" w:rsidR="00E04931" w:rsidRPr="00E04931" w:rsidRDefault="00E04931" w:rsidP="00E04931">
      <w:pPr>
        <w:rPr>
          <w:sz w:val="20"/>
          <w:szCs w:val="20"/>
        </w:rPr>
      </w:pPr>
    </w:p>
    <w:p w14:paraId="30FA927C" w14:textId="77777777" w:rsidR="00E04931" w:rsidRPr="00E04931" w:rsidRDefault="00E04931" w:rsidP="00E04931">
      <w:pPr>
        <w:rPr>
          <w:sz w:val="20"/>
          <w:szCs w:val="20"/>
        </w:rPr>
      </w:pPr>
      <w:r w:rsidRPr="00E04931">
        <w:rPr>
          <w:sz w:val="20"/>
          <w:szCs w:val="20"/>
        </w:rPr>
        <w:t>2. Smith, AN &amp; Fischer, E 2019, 'AI in marketing: an agenda for research', *Journal of the Academy of Marketing Science*, vol. 47, no. 2, pp. 219-237.</w:t>
      </w:r>
    </w:p>
    <w:p w14:paraId="17D269AE" w14:textId="77777777" w:rsidR="00E04931" w:rsidRPr="00E04931" w:rsidRDefault="00E04931" w:rsidP="00E04931">
      <w:pPr>
        <w:rPr>
          <w:sz w:val="20"/>
          <w:szCs w:val="20"/>
        </w:rPr>
      </w:pPr>
    </w:p>
    <w:p w14:paraId="7E2CE863" w14:textId="77777777" w:rsidR="00E04931" w:rsidRPr="00E04931" w:rsidRDefault="00E04931" w:rsidP="00E04931">
      <w:pPr>
        <w:rPr>
          <w:sz w:val="20"/>
          <w:szCs w:val="20"/>
        </w:rPr>
      </w:pPr>
      <w:r w:rsidRPr="00E04931">
        <w:rPr>
          <w:sz w:val="20"/>
          <w:szCs w:val="20"/>
        </w:rPr>
        <w:t xml:space="preserve">3. </w:t>
      </w:r>
      <w:proofErr w:type="spellStart"/>
      <w:r w:rsidRPr="00E04931">
        <w:rPr>
          <w:sz w:val="20"/>
          <w:szCs w:val="20"/>
        </w:rPr>
        <w:t>Armano</w:t>
      </w:r>
      <w:proofErr w:type="spellEnd"/>
      <w:r w:rsidRPr="00E04931">
        <w:rPr>
          <w:sz w:val="20"/>
          <w:szCs w:val="20"/>
        </w:rPr>
        <w:t xml:space="preserve">, D 2007, 'The 5 </w:t>
      </w:r>
      <w:proofErr w:type="gramStart"/>
      <w:r w:rsidRPr="00E04931">
        <w:rPr>
          <w:sz w:val="20"/>
          <w:szCs w:val="20"/>
        </w:rPr>
        <w:t>S's</w:t>
      </w:r>
      <w:proofErr w:type="gramEnd"/>
      <w:r w:rsidRPr="00E04931">
        <w:rPr>
          <w:sz w:val="20"/>
          <w:szCs w:val="20"/>
        </w:rPr>
        <w:t xml:space="preserve"> of Social Media', *Harvard Business Review*.</w:t>
      </w:r>
    </w:p>
    <w:p w14:paraId="1BDC164D" w14:textId="77777777" w:rsidR="00E04931" w:rsidRPr="00E04931" w:rsidRDefault="00E04931" w:rsidP="00E04931">
      <w:pPr>
        <w:rPr>
          <w:sz w:val="20"/>
          <w:szCs w:val="20"/>
        </w:rPr>
      </w:pPr>
    </w:p>
    <w:p w14:paraId="65505705" w14:textId="77777777" w:rsidR="00E04931" w:rsidRPr="00E04931" w:rsidRDefault="00E04931" w:rsidP="00E04931">
      <w:pPr>
        <w:rPr>
          <w:sz w:val="20"/>
          <w:szCs w:val="20"/>
        </w:rPr>
      </w:pPr>
      <w:r w:rsidRPr="00E04931">
        <w:rPr>
          <w:sz w:val="20"/>
          <w:szCs w:val="20"/>
        </w:rPr>
        <w:t>4. Kotler, P &amp; Keller, KL 2016, *Marketing Management*, Pearson.</w:t>
      </w:r>
    </w:p>
    <w:p w14:paraId="56274CDB" w14:textId="77777777" w:rsidR="00E04931" w:rsidRPr="00E04931" w:rsidRDefault="00E04931" w:rsidP="00E04931">
      <w:pPr>
        <w:rPr>
          <w:sz w:val="20"/>
          <w:szCs w:val="20"/>
        </w:rPr>
      </w:pPr>
    </w:p>
    <w:p w14:paraId="3CBC58EE" w14:textId="77777777" w:rsidR="00E04931" w:rsidRPr="00E04931" w:rsidRDefault="00E04931" w:rsidP="00E04931">
      <w:pPr>
        <w:rPr>
          <w:sz w:val="20"/>
          <w:szCs w:val="20"/>
        </w:rPr>
      </w:pPr>
      <w:r w:rsidRPr="00E04931">
        <w:rPr>
          <w:sz w:val="20"/>
          <w:szCs w:val="20"/>
        </w:rPr>
        <w:t xml:space="preserve">5. Li, C &amp; </w:t>
      </w:r>
      <w:proofErr w:type="spellStart"/>
      <w:r w:rsidRPr="00E04931">
        <w:rPr>
          <w:sz w:val="20"/>
          <w:szCs w:val="20"/>
        </w:rPr>
        <w:t>Bernoff</w:t>
      </w:r>
      <w:proofErr w:type="spellEnd"/>
      <w:r w:rsidRPr="00E04931">
        <w:rPr>
          <w:sz w:val="20"/>
          <w:szCs w:val="20"/>
        </w:rPr>
        <w:t>, J 2008, *Groundswell: Winning in a World Transformed by Social Technologies*, Harvard Business Press.</w:t>
      </w:r>
    </w:p>
    <w:p w14:paraId="20AC8777" w14:textId="77777777" w:rsidR="00E04931" w:rsidRPr="00E04931" w:rsidRDefault="00E04931" w:rsidP="00E04931">
      <w:pPr>
        <w:rPr>
          <w:sz w:val="20"/>
          <w:szCs w:val="20"/>
        </w:rPr>
      </w:pPr>
    </w:p>
    <w:p w14:paraId="15D5B461" w14:textId="77777777" w:rsidR="00E04931" w:rsidRPr="00E04931" w:rsidRDefault="00E04931" w:rsidP="00E04931">
      <w:pPr>
        <w:rPr>
          <w:sz w:val="20"/>
          <w:szCs w:val="20"/>
        </w:rPr>
      </w:pPr>
      <w:r w:rsidRPr="00E04931">
        <w:rPr>
          <w:sz w:val="20"/>
          <w:szCs w:val="20"/>
        </w:rPr>
        <w:t xml:space="preserve">6. Kaplan, AM &amp; </w:t>
      </w:r>
      <w:proofErr w:type="spellStart"/>
      <w:r w:rsidRPr="00E04931">
        <w:rPr>
          <w:sz w:val="20"/>
          <w:szCs w:val="20"/>
        </w:rPr>
        <w:t>Haenlein</w:t>
      </w:r>
      <w:proofErr w:type="spellEnd"/>
      <w:r w:rsidRPr="00E04931">
        <w:rPr>
          <w:sz w:val="20"/>
          <w:szCs w:val="20"/>
        </w:rPr>
        <w:t xml:space="preserve">, M 2010, 'Users of the world, unite! The challenges and opportunities of </w:t>
      </w:r>
      <w:proofErr w:type="gramStart"/>
      <w:r w:rsidRPr="00E04931">
        <w:rPr>
          <w:sz w:val="20"/>
          <w:szCs w:val="20"/>
        </w:rPr>
        <w:t>Social Media</w:t>
      </w:r>
      <w:proofErr w:type="gramEnd"/>
      <w:r w:rsidRPr="00E04931">
        <w:rPr>
          <w:sz w:val="20"/>
          <w:szCs w:val="20"/>
        </w:rPr>
        <w:t>', *Business Horizons*, vol. 53, no. 1, pp. 59-68.</w:t>
      </w:r>
    </w:p>
    <w:p w14:paraId="4275A00A" w14:textId="77777777" w:rsidR="00E04931" w:rsidRPr="00E04931" w:rsidRDefault="00E04931" w:rsidP="00E04931">
      <w:pPr>
        <w:rPr>
          <w:sz w:val="20"/>
          <w:szCs w:val="20"/>
        </w:rPr>
      </w:pPr>
    </w:p>
    <w:p w14:paraId="35897F51" w14:textId="77777777" w:rsidR="00E04931" w:rsidRPr="00E04931" w:rsidRDefault="00E04931" w:rsidP="00E04931">
      <w:pPr>
        <w:rPr>
          <w:sz w:val="20"/>
          <w:szCs w:val="20"/>
        </w:rPr>
      </w:pPr>
      <w:r w:rsidRPr="00E04931">
        <w:rPr>
          <w:sz w:val="20"/>
          <w:szCs w:val="20"/>
        </w:rPr>
        <w:t>7. Weinberg, T 2009, *The New Community Rules: Marketing on the Social Web*, O'Reilly Media.</w:t>
      </w:r>
    </w:p>
    <w:p w14:paraId="76E61E8A" w14:textId="77777777" w:rsidR="00E04931" w:rsidRPr="00E04931" w:rsidRDefault="00E04931" w:rsidP="00E04931">
      <w:pPr>
        <w:rPr>
          <w:sz w:val="20"/>
          <w:szCs w:val="20"/>
        </w:rPr>
      </w:pPr>
    </w:p>
    <w:p w14:paraId="752E8559" w14:textId="77777777" w:rsidR="00E04931" w:rsidRPr="00E04931" w:rsidRDefault="00E04931" w:rsidP="00E04931">
      <w:pPr>
        <w:rPr>
          <w:sz w:val="20"/>
          <w:szCs w:val="20"/>
        </w:rPr>
      </w:pPr>
      <w:r w:rsidRPr="00E04931">
        <w:rPr>
          <w:sz w:val="20"/>
          <w:szCs w:val="20"/>
        </w:rPr>
        <w:t xml:space="preserve">8. Smith, AN, Fischer, E &amp; </w:t>
      </w:r>
      <w:proofErr w:type="spellStart"/>
      <w:r w:rsidRPr="00E04931">
        <w:rPr>
          <w:sz w:val="20"/>
          <w:szCs w:val="20"/>
        </w:rPr>
        <w:t>Yongjian</w:t>
      </w:r>
      <w:proofErr w:type="spellEnd"/>
      <w:r w:rsidRPr="00E04931">
        <w:rPr>
          <w:sz w:val="20"/>
          <w:szCs w:val="20"/>
        </w:rPr>
        <w:t>, C 2012, 'How does brand-related user-generated content differ across YouTube, Facebook, and Twitter?', *Journal of Interactive Marketing*, vol. 26, no. 2, pp. 102-113.</w:t>
      </w:r>
    </w:p>
    <w:p w14:paraId="14BE92DB" w14:textId="77777777" w:rsidR="00E04931" w:rsidRPr="00E04931" w:rsidRDefault="00E04931" w:rsidP="00E04931">
      <w:pPr>
        <w:rPr>
          <w:sz w:val="20"/>
          <w:szCs w:val="20"/>
        </w:rPr>
      </w:pPr>
    </w:p>
    <w:p w14:paraId="6E14A835" w14:textId="77777777" w:rsidR="00E04931" w:rsidRPr="00E04931" w:rsidRDefault="00E04931" w:rsidP="00E04931">
      <w:pPr>
        <w:rPr>
          <w:sz w:val="20"/>
          <w:szCs w:val="20"/>
        </w:rPr>
      </w:pPr>
      <w:r w:rsidRPr="00E04931">
        <w:rPr>
          <w:sz w:val="20"/>
          <w:szCs w:val="20"/>
        </w:rPr>
        <w:t xml:space="preserve">9. Dave, C 2018, *Social Media Marketing Workbook: How to Use </w:t>
      </w:r>
      <w:proofErr w:type="gramStart"/>
      <w:r w:rsidRPr="00E04931">
        <w:rPr>
          <w:sz w:val="20"/>
          <w:szCs w:val="20"/>
        </w:rPr>
        <w:t>Social Media</w:t>
      </w:r>
      <w:proofErr w:type="gramEnd"/>
      <w:r w:rsidRPr="00E04931">
        <w:rPr>
          <w:sz w:val="20"/>
          <w:szCs w:val="20"/>
        </w:rPr>
        <w:t xml:space="preserve"> for Business. Updated for </w:t>
      </w:r>
      <w:proofErr w:type="gramStart"/>
      <w:r w:rsidRPr="00E04931">
        <w:rPr>
          <w:sz w:val="20"/>
          <w:szCs w:val="20"/>
        </w:rPr>
        <w:t>2018!*</w:t>
      </w:r>
      <w:proofErr w:type="gramEnd"/>
    </w:p>
    <w:p w14:paraId="2985F27D" w14:textId="77777777" w:rsidR="00E04931" w:rsidRPr="00E04931" w:rsidRDefault="00E04931" w:rsidP="00E04931">
      <w:pPr>
        <w:rPr>
          <w:sz w:val="20"/>
          <w:szCs w:val="20"/>
        </w:rPr>
      </w:pPr>
    </w:p>
    <w:p w14:paraId="12B47B5B" w14:textId="77777777" w:rsidR="00E04931" w:rsidRPr="00E04931" w:rsidRDefault="00E04931" w:rsidP="00E04931">
      <w:pPr>
        <w:rPr>
          <w:sz w:val="20"/>
          <w:szCs w:val="20"/>
        </w:rPr>
      </w:pPr>
      <w:r w:rsidRPr="00E04931">
        <w:rPr>
          <w:sz w:val="20"/>
          <w:szCs w:val="20"/>
        </w:rPr>
        <w:t xml:space="preserve">10. </w:t>
      </w:r>
      <w:proofErr w:type="spellStart"/>
      <w:r w:rsidRPr="00E04931">
        <w:rPr>
          <w:sz w:val="20"/>
          <w:szCs w:val="20"/>
        </w:rPr>
        <w:t>Qualman</w:t>
      </w:r>
      <w:proofErr w:type="spellEnd"/>
      <w:r w:rsidRPr="00E04931">
        <w:rPr>
          <w:sz w:val="20"/>
          <w:szCs w:val="20"/>
        </w:rPr>
        <w:t>, E 2019, *</w:t>
      </w:r>
      <w:proofErr w:type="spellStart"/>
      <w:r w:rsidRPr="00E04931">
        <w:rPr>
          <w:sz w:val="20"/>
          <w:szCs w:val="20"/>
        </w:rPr>
        <w:t>Socialnomics</w:t>
      </w:r>
      <w:proofErr w:type="spellEnd"/>
      <w:r w:rsidRPr="00E04931">
        <w:rPr>
          <w:sz w:val="20"/>
          <w:szCs w:val="20"/>
        </w:rPr>
        <w:t xml:space="preserve">: How </w:t>
      </w:r>
      <w:proofErr w:type="gramStart"/>
      <w:r w:rsidRPr="00E04931">
        <w:rPr>
          <w:sz w:val="20"/>
          <w:szCs w:val="20"/>
        </w:rPr>
        <w:t>Social Media</w:t>
      </w:r>
      <w:proofErr w:type="gramEnd"/>
      <w:r w:rsidRPr="00E04931">
        <w:rPr>
          <w:sz w:val="20"/>
          <w:szCs w:val="20"/>
        </w:rPr>
        <w:t xml:space="preserve"> Transforms the Way We Live and Do Business*, Wiley.</w:t>
      </w:r>
    </w:p>
    <w:p w14:paraId="30ED12A6" w14:textId="77777777" w:rsidR="00E04931" w:rsidRPr="00E04931" w:rsidRDefault="00E04931" w:rsidP="00E04931">
      <w:pPr>
        <w:rPr>
          <w:sz w:val="20"/>
          <w:szCs w:val="20"/>
        </w:rPr>
      </w:pPr>
    </w:p>
    <w:p w14:paraId="11F133D0" w14:textId="77777777" w:rsidR="00E04931" w:rsidRPr="00E04931" w:rsidRDefault="00E04931" w:rsidP="00E04931">
      <w:pPr>
        <w:rPr>
          <w:sz w:val="20"/>
          <w:szCs w:val="20"/>
        </w:rPr>
      </w:pPr>
      <w:r w:rsidRPr="00E04931">
        <w:rPr>
          <w:sz w:val="20"/>
          <w:szCs w:val="20"/>
        </w:rPr>
        <w:t xml:space="preserve">11. Watson, HJ &amp; </w:t>
      </w:r>
      <w:proofErr w:type="spellStart"/>
      <w:r w:rsidRPr="00E04931">
        <w:rPr>
          <w:sz w:val="20"/>
          <w:szCs w:val="20"/>
        </w:rPr>
        <w:t>Zizzo</w:t>
      </w:r>
      <w:proofErr w:type="spellEnd"/>
      <w:r w:rsidRPr="00E04931">
        <w:rPr>
          <w:sz w:val="20"/>
          <w:szCs w:val="20"/>
        </w:rPr>
        <w:t>, DJ 2019, 'Artificial intelligence in business: A primer for 2019', *Journal of Business Research*, vol. 101, pp. 567-575.</w:t>
      </w:r>
    </w:p>
    <w:p w14:paraId="6D5D6D4E" w14:textId="77777777" w:rsidR="00E04931" w:rsidRPr="00E04931" w:rsidRDefault="00E04931" w:rsidP="00E04931">
      <w:pPr>
        <w:rPr>
          <w:sz w:val="20"/>
          <w:szCs w:val="20"/>
        </w:rPr>
      </w:pPr>
    </w:p>
    <w:p w14:paraId="343732C3" w14:textId="77777777" w:rsidR="00E04931" w:rsidRPr="00E04931" w:rsidRDefault="00E04931" w:rsidP="00E04931">
      <w:pPr>
        <w:rPr>
          <w:sz w:val="20"/>
          <w:szCs w:val="20"/>
        </w:rPr>
      </w:pPr>
      <w:r w:rsidRPr="00E04931">
        <w:rPr>
          <w:sz w:val="20"/>
          <w:szCs w:val="20"/>
        </w:rPr>
        <w:t>12. Brynjolfsson, E &amp; McAfee, A 2014, *The Second Machine Age: Work, Progress, and Prosperity in a Time of Brilliant Technologies*, WW Norton &amp; Company.</w:t>
      </w:r>
    </w:p>
    <w:p w14:paraId="44A32C32" w14:textId="77777777" w:rsidR="00E04931" w:rsidRPr="00E04931" w:rsidRDefault="00E04931" w:rsidP="00E04931">
      <w:pPr>
        <w:rPr>
          <w:sz w:val="20"/>
          <w:szCs w:val="20"/>
        </w:rPr>
      </w:pPr>
    </w:p>
    <w:p w14:paraId="42E34D56" w14:textId="77777777" w:rsidR="00E04931" w:rsidRPr="00E04931" w:rsidRDefault="00E04931" w:rsidP="00E04931">
      <w:pPr>
        <w:rPr>
          <w:sz w:val="20"/>
          <w:szCs w:val="20"/>
        </w:rPr>
      </w:pPr>
      <w:r w:rsidRPr="00E04931">
        <w:rPr>
          <w:sz w:val="20"/>
          <w:szCs w:val="20"/>
        </w:rPr>
        <w:t>13. Davenport, TH &amp; Harris, J 2007, *Competing on Analytics: The New Science of Winning*, Harvard Business Press.</w:t>
      </w:r>
    </w:p>
    <w:p w14:paraId="251AA78C" w14:textId="77777777" w:rsidR="00E04931" w:rsidRPr="00E04931" w:rsidRDefault="00E04931" w:rsidP="00E04931">
      <w:pPr>
        <w:rPr>
          <w:sz w:val="20"/>
          <w:szCs w:val="20"/>
        </w:rPr>
      </w:pPr>
    </w:p>
    <w:p w14:paraId="0A9A6E65" w14:textId="77777777" w:rsidR="00E04931" w:rsidRPr="00E04931" w:rsidRDefault="00E04931" w:rsidP="00E04931">
      <w:pPr>
        <w:rPr>
          <w:sz w:val="20"/>
          <w:szCs w:val="20"/>
        </w:rPr>
      </w:pPr>
      <w:r w:rsidRPr="00E04931">
        <w:rPr>
          <w:sz w:val="20"/>
          <w:szCs w:val="20"/>
        </w:rPr>
        <w:t xml:space="preserve">14. </w:t>
      </w:r>
      <w:proofErr w:type="spellStart"/>
      <w:r w:rsidRPr="00E04931">
        <w:rPr>
          <w:sz w:val="20"/>
          <w:szCs w:val="20"/>
        </w:rPr>
        <w:t>Bughin</w:t>
      </w:r>
      <w:proofErr w:type="spellEnd"/>
      <w:r w:rsidRPr="00E04931">
        <w:rPr>
          <w:sz w:val="20"/>
          <w:szCs w:val="20"/>
        </w:rPr>
        <w:t>, J et al. 2018, 'Artificial Intelligence: The Next Digital Frontier?', *McKinsey Global Institute*.</w:t>
      </w:r>
    </w:p>
    <w:p w14:paraId="6189C592" w14:textId="77777777" w:rsidR="00E04931" w:rsidRPr="00E04931" w:rsidRDefault="00E04931" w:rsidP="00E04931">
      <w:pPr>
        <w:rPr>
          <w:sz w:val="20"/>
          <w:szCs w:val="20"/>
        </w:rPr>
      </w:pPr>
    </w:p>
    <w:p w14:paraId="7D6D6AAC" w14:textId="77777777" w:rsidR="00E04931" w:rsidRPr="00E04931" w:rsidRDefault="00E04931" w:rsidP="00E04931">
      <w:pPr>
        <w:rPr>
          <w:sz w:val="20"/>
          <w:szCs w:val="20"/>
        </w:rPr>
      </w:pPr>
      <w:r w:rsidRPr="00E04931">
        <w:rPr>
          <w:sz w:val="20"/>
          <w:szCs w:val="20"/>
        </w:rPr>
        <w:lastRenderedPageBreak/>
        <w:t xml:space="preserve">15. </w:t>
      </w:r>
      <w:proofErr w:type="spellStart"/>
      <w:r w:rsidRPr="00E04931">
        <w:rPr>
          <w:sz w:val="20"/>
          <w:szCs w:val="20"/>
        </w:rPr>
        <w:t>Gandomi</w:t>
      </w:r>
      <w:proofErr w:type="spellEnd"/>
      <w:r w:rsidRPr="00E04931">
        <w:rPr>
          <w:sz w:val="20"/>
          <w:szCs w:val="20"/>
        </w:rPr>
        <w:t>, A &amp; Haider, M 2015, 'Beyond the hype: Big data concepts, methods, and analytics', *International Journal of Information Management*, vol. 35, no. 2, pp. 137-144.</w:t>
      </w:r>
    </w:p>
    <w:p w14:paraId="69A23341" w14:textId="77777777" w:rsidR="00E04931" w:rsidRPr="00E04931" w:rsidRDefault="00E04931" w:rsidP="00E04931">
      <w:pPr>
        <w:rPr>
          <w:sz w:val="20"/>
          <w:szCs w:val="20"/>
        </w:rPr>
      </w:pPr>
    </w:p>
    <w:p w14:paraId="0E953EAD" w14:textId="77777777" w:rsidR="00E04931" w:rsidRPr="00E04931" w:rsidRDefault="00E04931" w:rsidP="00E04931">
      <w:pPr>
        <w:rPr>
          <w:sz w:val="20"/>
          <w:szCs w:val="20"/>
        </w:rPr>
      </w:pPr>
      <w:r w:rsidRPr="00E04931">
        <w:rPr>
          <w:sz w:val="20"/>
          <w:szCs w:val="20"/>
        </w:rPr>
        <w:t xml:space="preserve">16. Brody, P &amp; </w:t>
      </w:r>
      <w:proofErr w:type="spellStart"/>
      <w:r w:rsidRPr="00E04931">
        <w:rPr>
          <w:sz w:val="20"/>
          <w:szCs w:val="20"/>
        </w:rPr>
        <w:t>Vallen</w:t>
      </w:r>
      <w:proofErr w:type="spellEnd"/>
      <w:r w:rsidRPr="00E04931">
        <w:rPr>
          <w:sz w:val="20"/>
          <w:szCs w:val="20"/>
        </w:rPr>
        <w:t>, B 2018, *Fashion Retailing: From Managing to Merchandising*, Bloomsbury Publishing.</w:t>
      </w:r>
    </w:p>
    <w:p w14:paraId="0E922235" w14:textId="77777777" w:rsidR="00E04931" w:rsidRPr="00E04931" w:rsidRDefault="00E04931" w:rsidP="00E04931">
      <w:pPr>
        <w:rPr>
          <w:sz w:val="20"/>
          <w:szCs w:val="20"/>
        </w:rPr>
      </w:pPr>
    </w:p>
    <w:p w14:paraId="1736F6F1" w14:textId="77777777" w:rsidR="00E04931" w:rsidRPr="00E04931" w:rsidRDefault="00E04931" w:rsidP="00E04931">
      <w:pPr>
        <w:rPr>
          <w:sz w:val="20"/>
          <w:szCs w:val="20"/>
        </w:rPr>
      </w:pPr>
      <w:r w:rsidRPr="00E04931">
        <w:rPr>
          <w:sz w:val="20"/>
          <w:szCs w:val="20"/>
        </w:rPr>
        <w:t xml:space="preserve">17. </w:t>
      </w:r>
      <w:proofErr w:type="spellStart"/>
      <w:r w:rsidRPr="00E04931">
        <w:rPr>
          <w:sz w:val="20"/>
          <w:szCs w:val="20"/>
        </w:rPr>
        <w:t>Keng</w:t>
      </w:r>
      <w:proofErr w:type="spellEnd"/>
      <w:r w:rsidRPr="00E04931">
        <w:rPr>
          <w:sz w:val="20"/>
          <w:szCs w:val="20"/>
        </w:rPr>
        <w:t xml:space="preserve">, CJ, Song, B &amp; </w:t>
      </w:r>
      <w:proofErr w:type="spellStart"/>
      <w:r w:rsidRPr="00E04931">
        <w:rPr>
          <w:sz w:val="20"/>
          <w:szCs w:val="20"/>
        </w:rPr>
        <w:t>Yoo</w:t>
      </w:r>
      <w:proofErr w:type="spellEnd"/>
      <w:r w:rsidRPr="00E04931">
        <w:rPr>
          <w:sz w:val="20"/>
          <w:szCs w:val="20"/>
        </w:rPr>
        <w:t>, C 2018, 'The impact of artificial intelligence on marketing: an introduction', *Journal of the Academy of Marketing Science*, vol. 46, no. 4, pp. 619-627.</w:t>
      </w:r>
    </w:p>
    <w:p w14:paraId="32AC2B0E" w14:textId="77777777" w:rsidR="00E04931" w:rsidRPr="00E04931" w:rsidRDefault="00E04931" w:rsidP="00E04931">
      <w:pPr>
        <w:rPr>
          <w:sz w:val="20"/>
          <w:szCs w:val="20"/>
        </w:rPr>
      </w:pPr>
    </w:p>
    <w:p w14:paraId="11FC9812" w14:textId="77777777" w:rsidR="00E04931" w:rsidRPr="00E04931" w:rsidRDefault="00E04931" w:rsidP="00E04931">
      <w:pPr>
        <w:rPr>
          <w:sz w:val="20"/>
          <w:szCs w:val="20"/>
        </w:rPr>
      </w:pPr>
      <w:r w:rsidRPr="00E04931">
        <w:rPr>
          <w:sz w:val="20"/>
          <w:szCs w:val="20"/>
        </w:rPr>
        <w:t>18. Deighton, J &amp; Kornfeld, L 2009, 'Interactivity's unanticipated consequences for marketers and marketing', *Journal of Interactive Marketing*, vol. 23, no. 1, pp. 4-10.</w:t>
      </w:r>
    </w:p>
    <w:p w14:paraId="2262B82B" w14:textId="77777777" w:rsidR="00E04931" w:rsidRPr="00E04931" w:rsidRDefault="00E04931" w:rsidP="00E04931">
      <w:pPr>
        <w:rPr>
          <w:sz w:val="20"/>
          <w:szCs w:val="20"/>
        </w:rPr>
      </w:pPr>
    </w:p>
    <w:p w14:paraId="404003FE" w14:textId="77777777" w:rsidR="00E04931" w:rsidRPr="00E04931" w:rsidRDefault="00E04931" w:rsidP="00E04931">
      <w:pPr>
        <w:rPr>
          <w:sz w:val="20"/>
          <w:szCs w:val="20"/>
        </w:rPr>
      </w:pPr>
      <w:r w:rsidRPr="00E04931">
        <w:rPr>
          <w:sz w:val="20"/>
          <w:szCs w:val="20"/>
        </w:rPr>
        <w:t>19. Dholakia, UM &amp; Durham, E 2010, 'One café chain's Facebook experiment', *MIT Sloan Management Review*, vol. 52, no. 1, pp. 85-90.</w:t>
      </w:r>
    </w:p>
    <w:p w14:paraId="72E5EDDA" w14:textId="77777777" w:rsidR="00E04931" w:rsidRPr="00E04931" w:rsidRDefault="00E04931" w:rsidP="00E04931">
      <w:pPr>
        <w:rPr>
          <w:sz w:val="20"/>
          <w:szCs w:val="20"/>
        </w:rPr>
      </w:pPr>
    </w:p>
    <w:p w14:paraId="79E2C871" w14:textId="77777777" w:rsidR="00E04931" w:rsidRPr="00E04931" w:rsidRDefault="00E04931" w:rsidP="00E04931">
      <w:pPr>
        <w:rPr>
          <w:sz w:val="20"/>
          <w:szCs w:val="20"/>
        </w:rPr>
      </w:pPr>
      <w:r w:rsidRPr="00E04931">
        <w:rPr>
          <w:sz w:val="20"/>
          <w:szCs w:val="20"/>
        </w:rPr>
        <w:t xml:space="preserve">20. Kaplan, AM &amp; </w:t>
      </w:r>
      <w:proofErr w:type="spellStart"/>
      <w:r w:rsidRPr="00E04931">
        <w:rPr>
          <w:sz w:val="20"/>
          <w:szCs w:val="20"/>
        </w:rPr>
        <w:t>Haenlein</w:t>
      </w:r>
      <w:proofErr w:type="spellEnd"/>
      <w:r w:rsidRPr="00E04931">
        <w:rPr>
          <w:sz w:val="20"/>
          <w:szCs w:val="20"/>
        </w:rPr>
        <w:t>, M 2019, 'Siri, Siri, in my hand: Who's the fairest in the land? On the interpretations, illustrations, and implications of artificial intelligence', *Business Horizons*, vol. 62, no. 1, pp. 15-25.</w:t>
      </w:r>
    </w:p>
    <w:p w14:paraId="0C3087D2" w14:textId="77777777" w:rsidR="00E04931" w:rsidRDefault="00E04931" w:rsidP="00E04931">
      <w:pPr>
        <w:rPr>
          <w:sz w:val="20"/>
          <w:szCs w:val="20"/>
        </w:rPr>
      </w:pPr>
    </w:p>
    <w:p w14:paraId="789A8908" w14:textId="77777777" w:rsidR="009C33A6" w:rsidRPr="009C33A6" w:rsidRDefault="009C33A6" w:rsidP="009C33A6">
      <w:pPr>
        <w:rPr>
          <w:sz w:val="20"/>
          <w:szCs w:val="20"/>
        </w:rPr>
      </w:pPr>
      <w:r w:rsidRPr="009C33A6">
        <w:rPr>
          <w:sz w:val="20"/>
          <w:szCs w:val="20"/>
        </w:rPr>
        <w:t>Certainly, I can provide you with a list of 30 Harvard style references covering a variety of sources. Please note that these are fictional and for illustrative purposes. Ensure you replace them with actual sources relevant to your research:</w:t>
      </w:r>
    </w:p>
    <w:p w14:paraId="5B87EAD8" w14:textId="77777777" w:rsidR="009C33A6" w:rsidRPr="009C33A6" w:rsidRDefault="009C33A6" w:rsidP="009C33A6">
      <w:pPr>
        <w:rPr>
          <w:sz w:val="20"/>
          <w:szCs w:val="20"/>
        </w:rPr>
      </w:pPr>
    </w:p>
    <w:p w14:paraId="084952E3" w14:textId="23750F14" w:rsidR="009C33A6" w:rsidRPr="009C33A6" w:rsidRDefault="009C33A6" w:rsidP="009C33A6">
      <w:pPr>
        <w:rPr>
          <w:sz w:val="20"/>
          <w:szCs w:val="20"/>
        </w:rPr>
      </w:pPr>
      <w:r>
        <w:rPr>
          <w:sz w:val="20"/>
          <w:szCs w:val="20"/>
        </w:rPr>
        <w:t>2</w:t>
      </w:r>
      <w:r w:rsidRPr="009C33A6">
        <w:rPr>
          <w:sz w:val="20"/>
          <w:szCs w:val="20"/>
        </w:rPr>
        <w:t>1. Smith, J. (2015) *Digital Marketing Trends*. New York: ABC Publishing.</w:t>
      </w:r>
    </w:p>
    <w:p w14:paraId="7FFD8FF3" w14:textId="77777777" w:rsidR="009C33A6" w:rsidRPr="009C33A6" w:rsidRDefault="009C33A6" w:rsidP="009C33A6">
      <w:pPr>
        <w:rPr>
          <w:sz w:val="20"/>
          <w:szCs w:val="20"/>
        </w:rPr>
      </w:pPr>
      <w:r w:rsidRPr="009C33A6">
        <w:rPr>
          <w:sz w:val="20"/>
          <w:szCs w:val="20"/>
        </w:rPr>
        <w:t xml:space="preserve">  </w:t>
      </w:r>
    </w:p>
    <w:p w14:paraId="3D88540A" w14:textId="5CD0284A" w:rsidR="009C33A6" w:rsidRPr="009C33A6" w:rsidRDefault="009C33A6" w:rsidP="009C33A6">
      <w:pPr>
        <w:rPr>
          <w:sz w:val="20"/>
          <w:szCs w:val="20"/>
        </w:rPr>
      </w:pPr>
      <w:r>
        <w:rPr>
          <w:sz w:val="20"/>
          <w:szCs w:val="20"/>
        </w:rPr>
        <w:t>2</w:t>
      </w:r>
      <w:r w:rsidRPr="009C33A6">
        <w:rPr>
          <w:sz w:val="20"/>
          <w:szCs w:val="20"/>
        </w:rPr>
        <w:t>2. Johnson, A. (2018) 'The Impact of Social Media on Fashion Marketing.' *Journal of Marketing Studies*, 20(3), 45-60.</w:t>
      </w:r>
    </w:p>
    <w:p w14:paraId="320CD9BA" w14:textId="77777777" w:rsidR="009C33A6" w:rsidRPr="009C33A6" w:rsidRDefault="009C33A6" w:rsidP="009C33A6">
      <w:pPr>
        <w:rPr>
          <w:sz w:val="20"/>
          <w:szCs w:val="20"/>
        </w:rPr>
      </w:pPr>
    </w:p>
    <w:p w14:paraId="32098319" w14:textId="38A6774D" w:rsidR="009C33A6" w:rsidRPr="009C33A6" w:rsidRDefault="009C33A6" w:rsidP="009C33A6">
      <w:pPr>
        <w:rPr>
          <w:sz w:val="20"/>
          <w:szCs w:val="20"/>
        </w:rPr>
      </w:pPr>
      <w:r>
        <w:rPr>
          <w:sz w:val="20"/>
          <w:szCs w:val="20"/>
        </w:rPr>
        <w:t>2</w:t>
      </w:r>
      <w:r w:rsidRPr="009C33A6">
        <w:rPr>
          <w:sz w:val="20"/>
          <w:szCs w:val="20"/>
        </w:rPr>
        <w:t>3. World Health Organization. (2020) 'Fashion and Sustainability.' Available at: https://www.who.int/fashion-sustainability (Accessed: 5 February 2023).</w:t>
      </w:r>
    </w:p>
    <w:p w14:paraId="31F71759" w14:textId="77777777" w:rsidR="009C33A6" w:rsidRPr="009C33A6" w:rsidRDefault="009C33A6" w:rsidP="009C33A6">
      <w:pPr>
        <w:rPr>
          <w:sz w:val="20"/>
          <w:szCs w:val="20"/>
        </w:rPr>
      </w:pPr>
    </w:p>
    <w:p w14:paraId="6F476CD3" w14:textId="653B8556" w:rsidR="009C33A6" w:rsidRPr="009C33A6" w:rsidRDefault="009C33A6" w:rsidP="009C33A6">
      <w:pPr>
        <w:rPr>
          <w:sz w:val="20"/>
          <w:szCs w:val="20"/>
        </w:rPr>
      </w:pPr>
      <w:r>
        <w:rPr>
          <w:sz w:val="20"/>
          <w:szCs w:val="20"/>
        </w:rPr>
        <w:t>2</w:t>
      </w:r>
      <w:r w:rsidRPr="009C33A6">
        <w:rPr>
          <w:sz w:val="20"/>
          <w:szCs w:val="20"/>
        </w:rPr>
        <w:t>4. Brown, M. (2017) 'E-commerce Strategies in the Fashion Industry.' *International Conference on Marketing*, Paris, 12-15 June 2017. ABC Publishing, 112-125.</w:t>
      </w:r>
    </w:p>
    <w:p w14:paraId="2226BD09" w14:textId="77777777" w:rsidR="009C33A6" w:rsidRPr="009C33A6" w:rsidRDefault="009C33A6" w:rsidP="009C33A6">
      <w:pPr>
        <w:rPr>
          <w:sz w:val="20"/>
          <w:szCs w:val="20"/>
        </w:rPr>
      </w:pPr>
    </w:p>
    <w:p w14:paraId="432EC8C7" w14:textId="37770F35" w:rsidR="009C33A6" w:rsidRPr="009C33A6" w:rsidRDefault="009C33A6" w:rsidP="009C33A6">
      <w:pPr>
        <w:rPr>
          <w:sz w:val="20"/>
          <w:szCs w:val="20"/>
        </w:rPr>
      </w:pPr>
      <w:r>
        <w:rPr>
          <w:sz w:val="20"/>
          <w:szCs w:val="20"/>
        </w:rPr>
        <w:t>2</w:t>
      </w:r>
      <w:r w:rsidRPr="009C33A6">
        <w:rPr>
          <w:sz w:val="20"/>
          <w:szCs w:val="20"/>
        </w:rPr>
        <w:t>5. White, C. (2021) 'The Role of Artificial Intelligence in Consumer Behavior.' *The Guardian*, 10 August, p. A3.</w:t>
      </w:r>
    </w:p>
    <w:p w14:paraId="74D95135" w14:textId="77777777" w:rsidR="009C33A6" w:rsidRPr="009C33A6" w:rsidRDefault="009C33A6" w:rsidP="009C33A6">
      <w:pPr>
        <w:rPr>
          <w:sz w:val="20"/>
          <w:szCs w:val="20"/>
        </w:rPr>
      </w:pPr>
    </w:p>
    <w:p w14:paraId="500D5311" w14:textId="6D8F2B5C" w:rsidR="009C33A6" w:rsidRPr="009C33A6" w:rsidRDefault="009C33A6" w:rsidP="009C33A6">
      <w:pPr>
        <w:rPr>
          <w:sz w:val="20"/>
          <w:szCs w:val="20"/>
        </w:rPr>
      </w:pPr>
      <w:r>
        <w:rPr>
          <w:sz w:val="20"/>
          <w:szCs w:val="20"/>
        </w:rPr>
        <w:t>2</w:t>
      </w:r>
      <w:r w:rsidRPr="009C33A6">
        <w:rPr>
          <w:sz w:val="20"/>
          <w:szCs w:val="20"/>
        </w:rPr>
        <w:t>6. Taylor, R. (2019) *Consumer Insights in Fashion Marketing*. London: XYZ Press.</w:t>
      </w:r>
    </w:p>
    <w:p w14:paraId="2A3893E9" w14:textId="77777777" w:rsidR="009C33A6" w:rsidRPr="009C33A6" w:rsidRDefault="009C33A6" w:rsidP="009C33A6">
      <w:pPr>
        <w:rPr>
          <w:sz w:val="20"/>
          <w:szCs w:val="20"/>
        </w:rPr>
      </w:pPr>
    </w:p>
    <w:p w14:paraId="578F183A" w14:textId="287F50B9" w:rsidR="009C33A6" w:rsidRPr="009C33A6" w:rsidRDefault="009C33A6" w:rsidP="009C33A6">
      <w:pPr>
        <w:rPr>
          <w:sz w:val="20"/>
          <w:szCs w:val="20"/>
        </w:rPr>
      </w:pPr>
      <w:r>
        <w:rPr>
          <w:sz w:val="20"/>
          <w:szCs w:val="20"/>
        </w:rPr>
        <w:t>2</w:t>
      </w:r>
      <w:r w:rsidRPr="009C33A6">
        <w:rPr>
          <w:sz w:val="20"/>
          <w:szCs w:val="20"/>
        </w:rPr>
        <w:t>7. Miller, S. and Turner, R. (2016) 'Mobile Marketing in the Fashion Sector.' *Journal of Business and Technology*, 15(2), 78-94.</w:t>
      </w:r>
    </w:p>
    <w:p w14:paraId="27A146F5" w14:textId="77777777" w:rsidR="009C33A6" w:rsidRPr="009C33A6" w:rsidRDefault="009C33A6" w:rsidP="009C33A6">
      <w:pPr>
        <w:rPr>
          <w:sz w:val="20"/>
          <w:szCs w:val="20"/>
        </w:rPr>
      </w:pPr>
    </w:p>
    <w:p w14:paraId="712BEF55" w14:textId="37489D0D" w:rsidR="009C33A6" w:rsidRPr="009C33A6" w:rsidRDefault="009C33A6" w:rsidP="009C33A6">
      <w:pPr>
        <w:rPr>
          <w:sz w:val="20"/>
          <w:szCs w:val="20"/>
        </w:rPr>
      </w:pPr>
      <w:r>
        <w:rPr>
          <w:sz w:val="20"/>
          <w:szCs w:val="20"/>
        </w:rPr>
        <w:t>2</w:t>
      </w:r>
      <w:r w:rsidRPr="009C33A6">
        <w:rPr>
          <w:sz w:val="20"/>
          <w:szCs w:val="20"/>
        </w:rPr>
        <w:t>8. European Fashion Association. (2018) 'Impact of Brexit on the Fashion Industry.' Available at: https://www.efashionassociation.org/brexit-impact (Accessed: 20 January 2023).</w:t>
      </w:r>
    </w:p>
    <w:p w14:paraId="3D8970E9" w14:textId="77777777" w:rsidR="009C33A6" w:rsidRPr="009C33A6" w:rsidRDefault="009C33A6" w:rsidP="009C33A6">
      <w:pPr>
        <w:rPr>
          <w:sz w:val="20"/>
          <w:szCs w:val="20"/>
        </w:rPr>
      </w:pPr>
    </w:p>
    <w:p w14:paraId="5CBD7D2C" w14:textId="77BDDF60" w:rsidR="009C33A6" w:rsidRPr="009C33A6" w:rsidRDefault="009C33A6" w:rsidP="009C33A6">
      <w:pPr>
        <w:rPr>
          <w:sz w:val="20"/>
          <w:szCs w:val="20"/>
        </w:rPr>
      </w:pPr>
      <w:r>
        <w:rPr>
          <w:sz w:val="20"/>
          <w:szCs w:val="20"/>
        </w:rPr>
        <w:t>2</w:t>
      </w:r>
      <w:r w:rsidRPr="009C33A6">
        <w:rPr>
          <w:sz w:val="20"/>
          <w:szCs w:val="20"/>
        </w:rPr>
        <w:t>9. Clark, L. (2016) 'Sustainable Fashion Practices.' *Fashion Journal*, 25(4), 112-130.</w:t>
      </w:r>
    </w:p>
    <w:p w14:paraId="6C77FBB7" w14:textId="77777777" w:rsidR="009C33A6" w:rsidRPr="009C33A6" w:rsidRDefault="009C33A6" w:rsidP="009C33A6">
      <w:pPr>
        <w:rPr>
          <w:sz w:val="20"/>
          <w:szCs w:val="20"/>
        </w:rPr>
      </w:pPr>
    </w:p>
    <w:p w14:paraId="5200898D" w14:textId="1504BAB1" w:rsidR="009C33A6" w:rsidRPr="009C33A6" w:rsidRDefault="009C33A6" w:rsidP="009C33A6">
      <w:pPr>
        <w:rPr>
          <w:sz w:val="20"/>
          <w:szCs w:val="20"/>
        </w:rPr>
      </w:pPr>
      <w:r>
        <w:rPr>
          <w:sz w:val="20"/>
          <w:szCs w:val="20"/>
        </w:rPr>
        <w:t>3</w:t>
      </w:r>
      <w:r w:rsidRPr="009C33A6">
        <w:rPr>
          <w:sz w:val="20"/>
          <w:szCs w:val="20"/>
        </w:rPr>
        <w:t>0. International Fashion Council. (2021) 'Global Trends in Fashion Marketing.' Available at: https://www.internationalfashioncouncil.org/global-trends (Accessed: 15 February 2023).</w:t>
      </w:r>
    </w:p>
    <w:p w14:paraId="79A9B99D" w14:textId="77777777" w:rsidR="009C33A6" w:rsidRPr="009C33A6" w:rsidRDefault="009C33A6" w:rsidP="009C33A6">
      <w:pPr>
        <w:rPr>
          <w:sz w:val="20"/>
          <w:szCs w:val="20"/>
        </w:rPr>
      </w:pPr>
    </w:p>
    <w:p w14:paraId="7F42C29A" w14:textId="0FD1387E" w:rsidR="009C33A6" w:rsidRPr="009C33A6" w:rsidRDefault="009C33A6" w:rsidP="009C33A6">
      <w:pPr>
        <w:rPr>
          <w:sz w:val="20"/>
          <w:szCs w:val="20"/>
        </w:rPr>
      </w:pPr>
      <w:r>
        <w:rPr>
          <w:sz w:val="20"/>
          <w:szCs w:val="20"/>
        </w:rPr>
        <w:t>3</w:t>
      </w:r>
      <w:r w:rsidRPr="009C33A6">
        <w:rPr>
          <w:sz w:val="20"/>
          <w:szCs w:val="20"/>
        </w:rPr>
        <w:t xml:space="preserve">1. Davis, P. (2017) *The Future of Fashion Tech*. San Francisco: </w:t>
      </w:r>
      <w:proofErr w:type="spellStart"/>
      <w:r w:rsidRPr="009C33A6">
        <w:rPr>
          <w:sz w:val="20"/>
          <w:szCs w:val="20"/>
        </w:rPr>
        <w:t>TechBooks</w:t>
      </w:r>
      <w:proofErr w:type="spellEnd"/>
      <w:r w:rsidRPr="009C33A6">
        <w:rPr>
          <w:sz w:val="20"/>
          <w:szCs w:val="20"/>
        </w:rPr>
        <w:t>.</w:t>
      </w:r>
    </w:p>
    <w:p w14:paraId="3F3096D7" w14:textId="77777777" w:rsidR="009C33A6" w:rsidRPr="009C33A6" w:rsidRDefault="009C33A6" w:rsidP="009C33A6">
      <w:pPr>
        <w:rPr>
          <w:sz w:val="20"/>
          <w:szCs w:val="20"/>
        </w:rPr>
      </w:pPr>
    </w:p>
    <w:p w14:paraId="46178A8D" w14:textId="50F3EEC8" w:rsidR="009C33A6" w:rsidRPr="009C33A6" w:rsidRDefault="009C33A6" w:rsidP="009C33A6">
      <w:pPr>
        <w:rPr>
          <w:sz w:val="20"/>
          <w:szCs w:val="20"/>
        </w:rPr>
      </w:pPr>
      <w:r>
        <w:rPr>
          <w:sz w:val="20"/>
          <w:szCs w:val="20"/>
        </w:rPr>
        <w:t>3</w:t>
      </w:r>
      <w:r w:rsidRPr="009C33A6">
        <w:rPr>
          <w:sz w:val="20"/>
          <w:szCs w:val="20"/>
        </w:rPr>
        <w:t>2. Johnson, R. (2020) 'Influencer Marketing in the Fashion Industry.' *Fashion Insights Magazine*, 8(1), 45-52.</w:t>
      </w:r>
    </w:p>
    <w:p w14:paraId="102B11E7" w14:textId="77777777" w:rsidR="009C33A6" w:rsidRPr="009C33A6" w:rsidRDefault="009C33A6" w:rsidP="009C33A6">
      <w:pPr>
        <w:rPr>
          <w:sz w:val="20"/>
          <w:szCs w:val="20"/>
        </w:rPr>
      </w:pPr>
    </w:p>
    <w:p w14:paraId="5F5A73C1" w14:textId="0D9A3BDD" w:rsidR="009C33A6" w:rsidRPr="009C33A6" w:rsidRDefault="009C33A6" w:rsidP="009C33A6">
      <w:pPr>
        <w:rPr>
          <w:sz w:val="20"/>
          <w:szCs w:val="20"/>
        </w:rPr>
      </w:pPr>
      <w:r>
        <w:rPr>
          <w:sz w:val="20"/>
          <w:szCs w:val="20"/>
        </w:rPr>
        <w:t>3</w:t>
      </w:r>
      <w:r w:rsidRPr="009C33A6">
        <w:rPr>
          <w:sz w:val="20"/>
          <w:szCs w:val="20"/>
        </w:rPr>
        <w:t>3. Brown, M. (2015) 'The Impact of Social Media Influencers on Consumer Purchasing Decisions.' *Journal of Consumer Research*, 30(2), 189-205.</w:t>
      </w:r>
    </w:p>
    <w:p w14:paraId="2C178CBB" w14:textId="77777777" w:rsidR="009C33A6" w:rsidRPr="009C33A6" w:rsidRDefault="009C33A6" w:rsidP="009C33A6">
      <w:pPr>
        <w:rPr>
          <w:sz w:val="20"/>
          <w:szCs w:val="20"/>
        </w:rPr>
      </w:pPr>
    </w:p>
    <w:p w14:paraId="1E7E9EB4" w14:textId="58C14768" w:rsidR="009C33A6" w:rsidRPr="009C33A6" w:rsidRDefault="009C33A6" w:rsidP="009C33A6">
      <w:pPr>
        <w:rPr>
          <w:sz w:val="20"/>
          <w:szCs w:val="20"/>
        </w:rPr>
      </w:pPr>
      <w:r>
        <w:rPr>
          <w:sz w:val="20"/>
          <w:szCs w:val="20"/>
        </w:rPr>
        <w:t>3</w:t>
      </w:r>
      <w:r w:rsidRPr="009C33A6">
        <w:rPr>
          <w:sz w:val="20"/>
          <w:szCs w:val="20"/>
        </w:rPr>
        <w:t>4. Sustainable Fashion Coalition. (2019) 'Ethical Fashion Practices.' Available at: https://www.sustainablefashioncoalition.org/ethical-practices (Accessed: 10 March 2023).</w:t>
      </w:r>
    </w:p>
    <w:p w14:paraId="7A9B1EC7" w14:textId="77777777" w:rsidR="009C33A6" w:rsidRPr="009C33A6" w:rsidRDefault="009C33A6" w:rsidP="009C33A6">
      <w:pPr>
        <w:rPr>
          <w:sz w:val="20"/>
          <w:szCs w:val="20"/>
        </w:rPr>
      </w:pPr>
    </w:p>
    <w:p w14:paraId="2BF8ABC2" w14:textId="09801C05" w:rsidR="009C33A6" w:rsidRPr="009C33A6" w:rsidRDefault="009C33A6" w:rsidP="009C33A6">
      <w:pPr>
        <w:rPr>
          <w:sz w:val="20"/>
          <w:szCs w:val="20"/>
        </w:rPr>
      </w:pPr>
      <w:r>
        <w:rPr>
          <w:sz w:val="20"/>
          <w:szCs w:val="20"/>
        </w:rPr>
        <w:t>3</w:t>
      </w:r>
      <w:r w:rsidRPr="009C33A6">
        <w:rPr>
          <w:sz w:val="20"/>
          <w:szCs w:val="20"/>
        </w:rPr>
        <w:t>5. Evans, D. (2018) *Fashion Branding Strategies*. London: Wiley.</w:t>
      </w:r>
    </w:p>
    <w:p w14:paraId="7DE207DE" w14:textId="77777777" w:rsidR="009C33A6" w:rsidRPr="009C33A6" w:rsidRDefault="009C33A6" w:rsidP="009C33A6">
      <w:pPr>
        <w:rPr>
          <w:sz w:val="20"/>
          <w:szCs w:val="20"/>
        </w:rPr>
      </w:pPr>
    </w:p>
    <w:p w14:paraId="6354BA0B" w14:textId="5D8B03B1" w:rsidR="009C33A6" w:rsidRPr="009C33A6" w:rsidRDefault="009C33A6" w:rsidP="009C33A6">
      <w:pPr>
        <w:rPr>
          <w:sz w:val="20"/>
          <w:szCs w:val="20"/>
        </w:rPr>
      </w:pPr>
      <w:r>
        <w:rPr>
          <w:sz w:val="20"/>
          <w:szCs w:val="20"/>
        </w:rPr>
        <w:t>3</w:t>
      </w:r>
      <w:r w:rsidRPr="009C33A6">
        <w:rPr>
          <w:sz w:val="20"/>
          <w:szCs w:val="20"/>
        </w:rPr>
        <w:t>6. Forbes, A. (2016) 'Luxury Branding in the Digital Age.' *Harvard Business Review*, 15(3), 56-72.</w:t>
      </w:r>
    </w:p>
    <w:p w14:paraId="44723580" w14:textId="77777777" w:rsidR="009C33A6" w:rsidRPr="009C33A6" w:rsidRDefault="009C33A6" w:rsidP="009C33A6">
      <w:pPr>
        <w:rPr>
          <w:sz w:val="20"/>
          <w:szCs w:val="20"/>
        </w:rPr>
      </w:pPr>
    </w:p>
    <w:p w14:paraId="6C7B52DA" w14:textId="21F9665F" w:rsidR="009C33A6" w:rsidRPr="009C33A6" w:rsidRDefault="009C33A6" w:rsidP="009C33A6">
      <w:pPr>
        <w:rPr>
          <w:sz w:val="20"/>
          <w:szCs w:val="20"/>
        </w:rPr>
      </w:pPr>
      <w:r>
        <w:rPr>
          <w:sz w:val="20"/>
          <w:szCs w:val="20"/>
        </w:rPr>
        <w:t>3</w:t>
      </w:r>
      <w:r w:rsidRPr="009C33A6">
        <w:rPr>
          <w:sz w:val="20"/>
          <w:szCs w:val="20"/>
        </w:rPr>
        <w:t>7. Fashion Data Institute. (2022) 'Big Data Analytics in Fashion.' Available at: https://www.fashiondatainstitute.org/big-data-analytics (Accessed: 25 February 2023).</w:t>
      </w:r>
    </w:p>
    <w:p w14:paraId="52266FDA" w14:textId="77777777" w:rsidR="009C33A6" w:rsidRPr="009C33A6" w:rsidRDefault="009C33A6" w:rsidP="009C33A6">
      <w:pPr>
        <w:rPr>
          <w:sz w:val="20"/>
          <w:szCs w:val="20"/>
        </w:rPr>
      </w:pPr>
    </w:p>
    <w:p w14:paraId="279DE560" w14:textId="5DA84125" w:rsidR="009C33A6" w:rsidRPr="009C33A6" w:rsidRDefault="009C33A6" w:rsidP="009C33A6">
      <w:pPr>
        <w:rPr>
          <w:sz w:val="20"/>
          <w:szCs w:val="20"/>
        </w:rPr>
      </w:pPr>
      <w:r>
        <w:rPr>
          <w:sz w:val="20"/>
          <w:szCs w:val="20"/>
        </w:rPr>
        <w:t>3</w:t>
      </w:r>
      <w:r w:rsidRPr="009C33A6">
        <w:rPr>
          <w:sz w:val="20"/>
          <w:szCs w:val="20"/>
        </w:rPr>
        <w:t>8. Martinez, S. (2017) 'The Evolution of Fashion Retail.' *Retail Journal*, 22(4), 78-95.</w:t>
      </w:r>
    </w:p>
    <w:p w14:paraId="6F754BEB" w14:textId="77777777" w:rsidR="009C33A6" w:rsidRPr="009C33A6" w:rsidRDefault="009C33A6" w:rsidP="009C33A6">
      <w:pPr>
        <w:rPr>
          <w:sz w:val="20"/>
          <w:szCs w:val="20"/>
        </w:rPr>
      </w:pPr>
    </w:p>
    <w:p w14:paraId="01EE717B" w14:textId="6F0CB119" w:rsidR="009C33A6" w:rsidRPr="009C33A6" w:rsidRDefault="009C33A6" w:rsidP="009C33A6">
      <w:pPr>
        <w:rPr>
          <w:sz w:val="20"/>
          <w:szCs w:val="20"/>
        </w:rPr>
      </w:pPr>
      <w:r>
        <w:rPr>
          <w:sz w:val="20"/>
          <w:szCs w:val="20"/>
        </w:rPr>
        <w:t>3</w:t>
      </w:r>
      <w:r w:rsidRPr="009C33A6">
        <w:rPr>
          <w:sz w:val="20"/>
          <w:szCs w:val="20"/>
        </w:rPr>
        <w:t>9. International Journal of Fashion Studies. (2019) 'Special Issue: AI and Fashion Marketing.' 12(3), 112-130.</w:t>
      </w:r>
    </w:p>
    <w:p w14:paraId="33843FF2" w14:textId="77777777" w:rsidR="009C33A6" w:rsidRPr="009C33A6" w:rsidRDefault="009C33A6" w:rsidP="009C33A6">
      <w:pPr>
        <w:rPr>
          <w:sz w:val="20"/>
          <w:szCs w:val="20"/>
        </w:rPr>
      </w:pPr>
    </w:p>
    <w:p w14:paraId="7395EC99" w14:textId="082E80AC" w:rsidR="009C33A6" w:rsidRPr="009C33A6" w:rsidRDefault="009C33A6" w:rsidP="009C33A6">
      <w:pPr>
        <w:rPr>
          <w:sz w:val="20"/>
          <w:szCs w:val="20"/>
        </w:rPr>
      </w:pPr>
      <w:r>
        <w:rPr>
          <w:sz w:val="20"/>
          <w:szCs w:val="20"/>
        </w:rPr>
        <w:lastRenderedPageBreak/>
        <w:t>4</w:t>
      </w:r>
      <w:r w:rsidRPr="009C33A6">
        <w:rPr>
          <w:sz w:val="20"/>
          <w:szCs w:val="20"/>
        </w:rPr>
        <w:t>0. Green, L. (2018) *The Psychology of Fashion Consumers*. New York: Routledge.</w:t>
      </w:r>
    </w:p>
    <w:p w14:paraId="59A29793" w14:textId="77777777" w:rsidR="009C33A6" w:rsidRPr="009C33A6" w:rsidRDefault="009C33A6" w:rsidP="009C33A6">
      <w:pPr>
        <w:rPr>
          <w:sz w:val="20"/>
          <w:szCs w:val="20"/>
        </w:rPr>
      </w:pPr>
    </w:p>
    <w:p w14:paraId="4D9DD51E" w14:textId="6DAB94FA" w:rsidR="009C33A6" w:rsidRPr="009C33A6" w:rsidRDefault="009C33A6" w:rsidP="009C33A6">
      <w:pPr>
        <w:rPr>
          <w:sz w:val="20"/>
          <w:szCs w:val="20"/>
        </w:rPr>
      </w:pPr>
      <w:r>
        <w:rPr>
          <w:sz w:val="20"/>
          <w:szCs w:val="20"/>
        </w:rPr>
        <w:t>4</w:t>
      </w:r>
      <w:r w:rsidRPr="009C33A6">
        <w:rPr>
          <w:sz w:val="20"/>
          <w:szCs w:val="20"/>
        </w:rPr>
        <w:t>1. Smith, P. (2021) 'Blockchain Technology in the Fashion Supply Chain.' *Journal of Supply Chain Management*, 18(1), 102-120.</w:t>
      </w:r>
    </w:p>
    <w:p w14:paraId="3B05BD42" w14:textId="77777777" w:rsidR="009C33A6" w:rsidRPr="009C33A6" w:rsidRDefault="009C33A6" w:rsidP="009C33A6">
      <w:pPr>
        <w:rPr>
          <w:sz w:val="20"/>
          <w:szCs w:val="20"/>
        </w:rPr>
      </w:pPr>
    </w:p>
    <w:p w14:paraId="663A7340" w14:textId="2E6422CA" w:rsidR="009C33A6" w:rsidRPr="009C33A6" w:rsidRDefault="009C33A6" w:rsidP="009C33A6">
      <w:pPr>
        <w:rPr>
          <w:sz w:val="20"/>
          <w:szCs w:val="20"/>
        </w:rPr>
      </w:pPr>
      <w:r>
        <w:rPr>
          <w:sz w:val="20"/>
          <w:szCs w:val="20"/>
        </w:rPr>
        <w:t>4</w:t>
      </w:r>
      <w:r w:rsidRPr="009C33A6">
        <w:rPr>
          <w:sz w:val="20"/>
          <w:szCs w:val="20"/>
        </w:rPr>
        <w:t>2. Vogue Fashion Insights. (2017) 'Trends Shaping the Future of Fashion.' Available at: https://www.voguefashioninsights.com/future-trends (Accessed: 1 April 2023).</w:t>
      </w:r>
    </w:p>
    <w:p w14:paraId="6B645C21" w14:textId="77777777" w:rsidR="009C33A6" w:rsidRPr="009C33A6" w:rsidRDefault="009C33A6" w:rsidP="009C33A6">
      <w:pPr>
        <w:rPr>
          <w:sz w:val="20"/>
          <w:szCs w:val="20"/>
        </w:rPr>
      </w:pPr>
    </w:p>
    <w:p w14:paraId="042F3DD3" w14:textId="16888319" w:rsidR="009C33A6" w:rsidRPr="009C33A6" w:rsidRDefault="009C33A6" w:rsidP="009C33A6">
      <w:pPr>
        <w:rPr>
          <w:sz w:val="20"/>
          <w:szCs w:val="20"/>
        </w:rPr>
      </w:pPr>
      <w:r>
        <w:rPr>
          <w:sz w:val="20"/>
          <w:szCs w:val="20"/>
        </w:rPr>
        <w:t>4</w:t>
      </w:r>
      <w:r w:rsidRPr="009C33A6">
        <w:rPr>
          <w:sz w:val="20"/>
          <w:szCs w:val="20"/>
        </w:rPr>
        <w:t>3. Hernandez, G. (2019) 'Augmented Reality in Fashion Retail.' *Journal of Retail Technology*, 26(2), 45-62.</w:t>
      </w:r>
    </w:p>
    <w:p w14:paraId="2363876B" w14:textId="77777777" w:rsidR="009C33A6" w:rsidRPr="009C33A6" w:rsidRDefault="009C33A6" w:rsidP="009C33A6">
      <w:pPr>
        <w:rPr>
          <w:sz w:val="20"/>
          <w:szCs w:val="20"/>
        </w:rPr>
      </w:pPr>
    </w:p>
    <w:p w14:paraId="3C4EDD74" w14:textId="1BFB35F0" w:rsidR="009C33A6" w:rsidRPr="009C33A6" w:rsidRDefault="009C33A6" w:rsidP="009C33A6">
      <w:pPr>
        <w:rPr>
          <w:sz w:val="20"/>
          <w:szCs w:val="20"/>
        </w:rPr>
      </w:pPr>
      <w:r>
        <w:rPr>
          <w:sz w:val="20"/>
          <w:szCs w:val="20"/>
        </w:rPr>
        <w:t>4</w:t>
      </w:r>
      <w:r w:rsidRPr="009C33A6">
        <w:rPr>
          <w:sz w:val="20"/>
          <w:szCs w:val="20"/>
        </w:rPr>
        <w:t>4. Sustainable Fashion Foundation. (2016) 'Circular Fashion Economy.' Available at: https://www.sustainablefashionfoundation.org/circular-economy (Accessed: 8 March 2023).</w:t>
      </w:r>
    </w:p>
    <w:p w14:paraId="38926CDB" w14:textId="77777777" w:rsidR="009C33A6" w:rsidRPr="009C33A6" w:rsidRDefault="009C33A6" w:rsidP="009C33A6">
      <w:pPr>
        <w:rPr>
          <w:sz w:val="20"/>
          <w:szCs w:val="20"/>
        </w:rPr>
      </w:pPr>
    </w:p>
    <w:p w14:paraId="6466CC7F" w14:textId="2FA13C98" w:rsidR="009C33A6" w:rsidRPr="009C33A6" w:rsidRDefault="009C33A6" w:rsidP="009C33A6">
      <w:pPr>
        <w:rPr>
          <w:sz w:val="20"/>
          <w:szCs w:val="20"/>
        </w:rPr>
      </w:pPr>
      <w:r>
        <w:rPr>
          <w:sz w:val="20"/>
          <w:szCs w:val="20"/>
        </w:rPr>
        <w:t>4</w:t>
      </w:r>
      <w:r w:rsidRPr="009C33A6">
        <w:rPr>
          <w:sz w:val="20"/>
          <w:szCs w:val="20"/>
        </w:rPr>
        <w:t>5. Business of Fashion. (2020) 'Fashion Industry Reports.' Available at: https://www.businessoffashion.com/reports (Accessed: 15 March 2023).</w:t>
      </w:r>
    </w:p>
    <w:p w14:paraId="56C01427" w14:textId="77777777" w:rsidR="009C33A6" w:rsidRPr="009C33A6" w:rsidRDefault="009C33A6" w:rsidP="009C33A6">
      <w:pPr>
        <w:rPr>
          <w:sz w:val="20"/>
          <w:szCs w:val="20"/>
        </w:rPr>
      </w:pPr>
    </w:p>
    <w:p w14:paraId="21D20B37" w14:textId="70E22B9D" w:rsidR="009C33A6" w:rsidRPr="009C33A6" w:rsidRDefault="009C33A6" w:rsidP="009C33A6">
      <w:pPr>
        <w:rPr>
          <w:sz w:val="20"/>
          <w:szCs w:val="20"/>
        </w:rPr>
      </w:pPr>
      <w:r>
        <w:rPr>
          <w:sz w:val="20"/>
          <w:szCs w:val="20"/>
        </w:rPr>
        <w:t>4</w:t>
      </w:r>
      <w:r w:rsidRPr="009C33A6">
        <w:rPr>
          <w:sz w:val="20"/>
          <w:szCs w:val="20"/>
        </w:rPr>
        <w:t>6. Patel, K. (2018) 'AI Applications in Personalized Marketing.' *Journal of AI Research*, 35(4), 112-128.</w:t>
      </w:r>
    </w:p>
    <w:p w14:paraId="1204F7CD" w14:textId="77777777" w:rsidR="009C33A6" w:rsidRPr="009C33A6" w:rsidRDefault="009C33A6" w:rsidP="009C33A6">
      <w:pPr>
        <w:rPr>
          <w:sz w:val="20"/>
          <w:szCs w:val="20"/>
        </w:rPr>
      </w:pPr>
    </w:p>
    <w:p w14:paraId="63A33D80" w14:textId="12A0F088" w:rsidR="009C33A6" w:rsidRPr="009C33A6" w:rsidRDefault="009C33A6" w:rsidP="009C33A6">
      <w:pPr>
        <w:rPr>
          <w:sz w:val="20"/>
          <w:szCs w:val="20"/>
        </w:rPr>
      </w:pPr>
      <w:r>
        <w:rPr>
          <w:sz w:val="20"/>
          <w:szCs w:val="20"/>
        </w:rPr>
        <w:t>4</w:t>
      </w:r>
      <w:r w:rsidRPr="009C33A6">
        <w:rPr>
          <w:sz w:val="20"/>
          <w:szCs w:val="20"/>
        </w:rPr>
        <w:t>7. McKinsey &amp; Company. (2021) 'Reshaping Fashion Retail with AI.' Available at: https://www.mckinsey.com/fashion-ai (Accessed: 18 February 2023).</w:t>
      </w:r>
    </w:p>
    <w:p w14:paraId="087B4307" w14:textId="77777777" w:rsidR="009C33A6" w:rsidRPr="009C33A6" w:rsidRDefault="009C33A6" w:rsidP="009C33A6">
      <w:pPr>
        <w:rPr>
          <w:sz w:val="20"/>
          <w:szCs w:val="20"/>
        </w:rPr>
      </w:pPr>
    </w:p>
    <w:p w14:paraId="7BC709C1" w14:textId="5F6712E7" w:rsidR="009C33A6" w:rsidRPr="009C33A6" w:rsidRDefault="009C33A6" w:rsidP="009C33A6">
      <w:pPr>
        <w:rPr>
          <w:sz w:val="20"/>
          <w:szCs w:val="20"/>
        </w:rPr>
      </w:pPr>
      <w:r>
        <w:rPr>
          <w:sz w:val="20"/>
          <w:szCs w:val="20"/>
        </w:rPr>
        <w:t>4</w:t>
      </w:r>
      <w:r w:rsidRPr="009C33A6">
        <w:rPr>
          <w:sz w:val="20"/>
          <w:szCs w:val="20"/>
        </w:rPr>
        <w:t>8. Lee, T. (2017) 'The Impact of Virtual Try-On Technology in E-commerce.' *Journal of E-commerce Research*, 24(1), 78-94.</w:t>
      </w:r>
    </w:p>
    <w:p w14:paraId="1DCE2362" w14:textId="77777777" w:rsidR="009C33A6" w:rsidRPr="009C33A6" w:rsidRDefault="009C33A6" w:rsidP="009C33A6">
      <w:pPr>
        <w:rPr>
          <w:sz w:val="20"/>
          <w:szCs w:val="20"/>
        </w:rPr>
      </w:pPr>
    </w:p>
    <w:p w14:paraId="08301A3B" w14:textId="787C7C4A" w:rsidR="009C33A6" w:rsidRPr="009C33A6" w:rsidRDefault="009C33A6" w:rsidP="009C33A6">
      <w:pPr>
        <w:rPr>
          <w:sz w:val="20"/>
          <w:szCs w:val="20"/>
        </w:rPr>
      </w:pPr>
      <w:r>
        <w:rPr>
          <w:sz w:val="20"/>
          <w:szCs w:val="20"/>
        </w:rPr>
        <w:t>4</w:t>
      </w:r>
      <w:r w:rsidRPr="009C33A6">
        <w:rPr>
          <w:sz w:val="20"/>
          <w:szCs w:val="20"/>
        </w:rPr>
        <w:t>9. International Fashion Council. (2019) 'Global Fashion Industry Outlook.' Available at: https://www.internationalfashioncouncil.org/industry-outlook (Accessed: 5 April 2023).</w:t>
      </w:r>
    </w:p>
    <w:p w14:paraId="386B02AE" w14:textId="77777777" w:rsidR="009C33A6" w:rsidRPr="009C33A6" w:rsidRDefault="009C33A6" w:rsidP="009C33A6">
      <w:pPr>
        <w:rPr>
          <w:sz w:val="20"/>
          <w:szCs w:val="20"/>
        </w:rPr>
      </w:pPr>
    </w:p>
    <w:p w14:paraId="7C529E5B" w14:textId="07E91E55" w:rsidR="009C33A6" w:rsidRPr="009C33A6" w:rsidRDefault="009C33A6" w:rsidP="009C33A6">
      <w:pPr>
        <w:rPr>
          <w:sz w:val="20"/>
          <w:szCs w:val="20"/>
        </w:rPr>
      </w:pPr>
      <w:r>
        <w:rPr>
          <w:sz w:val="20"/>
          <w:szCs w:val="20"/>
        </w:rPr>
        <w:t>5</w:t>
      </w:r>
      <w:r w:rsidRPr="009C33A6">
        <w:rPr>
          <w:sz w:val="20"/>
          <w:szCs w:val="20"/>
        </w:rPr>
        <w:t>0. Garcia, A. (2016) 'The Role of AI in Predictive Fashion Analytics.' *International Journal of Fashion Technology and Textile Engineering*, 10(3), 102-118.</w:t>
      </w:r>
    </w:p>
    <w:p w14:paraId="0891FE66" w14:textId="77777777" w:rsidR="009C33A6" w:rsidRPr="009C33A6" w:rsidRDefault="009C33A6" w:rsidP="009C33A6">
      <w:pPr>
        <w:rPr>
          <w:sz w:val="20"/>
          <w:szCs w:val="20"/>
        </w:rPr>
      </w:pPr>
    </w:p>
    <w:p w14:paraId="35F5BE52" w14:textId="77777777" w:rsidR="00E61F57" w:rsidRDefault="00E61F57" w:rsidP="00EF36FA">
      <w:pPr>
        <w:jc w:val="center"/>
        <w:rPr>
          <w:sz w:val="32"/>
          <w:szCs w:val="32"/>
        </w:rPr>
      </w:pPr>
    </w:p>
    <w:p w14:paraId="2295F257" w14:textId="18912276" w:rsidR="000D21D1" w:rsidRPr="008B50D1" w:rsidRDefault="000D21D1" w:rsidP="00EF36FA">
      <w:pPr>
        <w:jc w:val="center"/>
      </w:pPr>
      <w:r w:rsidRPr="008B50D1">
        <w:t>QUESTION FOR GOOGLE FORM’S</w:t>
      </w:r>
    </w:p>
    <w:p w14:paraId="4849D049" w14:textId="77777777" w:rsidR="000D21D1" w:rsidRPr="008B50D1" w:rsidRDefault="000D21D1" w:rsidP="00EF36FA">
      <w:pPr>
        <w:jc w:val="center"/>
      </w:pPr>
    </w:p>
    <w:p w14:paraId="0B293761" w14:textId="77777777" w:rsidR="000D21D1" w:rsidRPr="008B50D1" w:rsidRDefault="000D21D1" w:rsidP="000D21D1"/>
    <w:p w14:paraId="4698729E" w14:textId="77777777" w:rsidR="003F5393" w:rsidRPr="008B50D1" w:rsidRDefault="003F5393" w:rsidP="003F5393">
      <w:r w:rsidRPr="008B50D1">
        <w:t>1. What is your name?</w:t>
      </w:r>
    </w:p>
    <w:p w14:paraId="6171F8CE" w14:textId="77777777" w:rsidR="003F5393" w:rsidRPr="008B50D1" w:rsidRDefault="003F5393" w:rsidP="003F5393">
      <w:r w:rsidRPr="008B50D1">
        <w:t>2. What is your email address?</w:t>
      </w:r>
    </w:p>
    <w:p w14:paraId="6C62D5C5" w14:textId="77777777" w:rsidR="003F5393" w:rsidRPr="008B50D1" w:rsidRDefault="003F5393" w:rsidP="003F5393">
      <w:r w:rsidRPr="008B50D1">
        <w:t>3. Which age group do you fall into?</w:t>
      </w:r>
    </w:p>
    <w:p w14:paraId="26AFC5BA" w14:textId="77777777" w:rsidR="003F5393" w:rsidRPr="008B50D1" w:rsidRDefault="003F5393" w:rsidP="003F5393">
      <w:r w:rsidRPr="008B50D1">
        <w:t xml:space="preserve">   - 18-24</w:t>
      </w:r>
    </w:p>
    <w:p w14:paraId="40413E6C" w14:textId="77777777" w:rsidR="003F5393" w:rsidRPr="008B50D1" w:rsidRDefault="003F5393" w:rsidP="003F5393">
      <w:r w:rsidRPr="008B50D1">
        <w:t xml:space="preserve">   - 25-34</w:t>
      </w:r>
    </w:p>
    <w:p w14:paraId="22048483" w14:textId="77777777" w:rsidR="003F5393" w:rsidRPr="008B50D1" w:rsidRDefault="003F5393" w:rsidP="003F5393">
      <w:r w:rsidRPr="008B50D1">
        <w:t xml:space="preserve">   - 35-44</w:t>
      </w:r>
    </w:p>
    <w:p w14:paraId="225C4FD0" w14:textId="77777777" w:rsidR="003F5393" w:rsidRPr="008B50D1" w:rsidRDefault="003F5393" w:rsidP="003F5393">
      <w:r w:rsidRPr="008B50D1">
        <w:t xml:space="preserve">   - 45-54</w:t>
      </w:r>
    </w:p>
    <w:p w14:paraId="4A6E9735" w14:textId="77777777" w:rsidR="003F5393" w:rsidRPr="008B50D1" w:rsidRDefault="003F5393" w:rsidP="003F5393">
      <w:r w:rsidRPr="008B50D1">
        <w:t xml:space="preserve">   - 55-64</w:t>
      </w:r>
    </w:p>
    <w:p w14:paraId="0FABB262" w14:textId="77777777" w:rsidR="003F5393" w:rsidRPr="008B50D1" w:rsidRDefault="003F5393" w:rsidP="003F5393">
      <w:r w:rsidRPr="008B50D1">
        <w:t xml:space="preserve">   - 65 or older</w:t>
      </w:r>
    </w:p>
    <w:p w14:paraId="48E7232E" w14:textId="77777777" w:rsidR="003F5393" w:rsidRPr="008B50D1" w:rsidRDefault="003F5393" w:rsidP="003F5393"/>
    <w:p w14:paraId="663D83C9" w14:textId="77777777" w:rsidR="003F5393" w:rsidRPr="008B50D1" w:rsidRDefault="003F5393" w:rsidP="003F5393">
      <w:r w:rsidRPr="008B50D1">
        <w:t>4. What is your gender?</w:t>
      </w:r>
    </w:p>
    <w:p w14:paraId="60F59B52" w14:textId="77777777" w:rsidR="003F5393" w:rsidRPr="008B50D1" w:rsidRDefault="003F5393" w:rsidP="003F5393">
      <w:r w:rsidRPr="008B50D1">
        <w:t xml:space="preserve">   - Male</w:t>
      </w:r>
    </w:p>
    <w:p w14:paraId="495488CE" w14:textId="77777777" w:rsidR="003F5393" w:rsidRPr="008B50D1" w:rsidRDefault="003F5393" w:rsidP="003F5393">
      <w:r w:rsidRPr="008B50D1">
        <w:t xml:space="preserve">   - Female</w:t>
      </w:r>
    </w:p>
    <w:p w14:paraId="4B1135E1" w14:textId="77777777" w:rsidR="003F5393" w:rsidRPr="008B50D1" w:rsidRDefault="003F5393" w:rsidP="003F5393">
      <w:r w:rsidRPr="008B50D1">
        <w:t xml:space="preserve">   - Non-binary</w:t>
      </w:r>
    </w:p>
    <w:p w14:paraId="6E4CD9EB" w14:textId="77777777" w:rsidR="003F5393" w:rsidRPr="008B50D1" w:rsidRDefault="003F5393" w:rsidP="003F5393">
      <w:r w:rsidRPr="008B50D1">
        <w:t xml:space="preserve">   - Prefer not to say</w:t>
      </w:r>
    </w:p>
    <w:p w14:paraId="1550FCC4" w14:textId="77777777" w:rsidR="003F5393" w:rsidRPr="008B50D1" w:rsidRDefault="003F5393" w:rsidP="003F5393"/>
    <w:p w14:paraId="5EFDB05C" w14:textId="77777777" w:rsidR="003F5393" w:rsidRPr="008B50D1" w:rsidRDefault="003F5393" w:rsidP="003F5393">
      <w:r w:rsidRPr="008B50D1">
        <w:t>5. Which country are you currently residing in?</w:t>
      </w:r>
    </w:p>
    <w:p w14:paraId="4563AC5D" w14:textId="77777777" w:rsidR="003F5393" w:rsidRPr="008B50D1" w:rsidRDefault="003F5393" w:rsidP="003F5393"/>
    <w:p w14:paraId="1BD837B1" w14:textId="77777777" w:rsidR="003F5393" w:rsidRPr="008B50D1" w:rsidRDefault="003F5393" w:rsidP="003F5393">
      <w:r w:rsidRPr="008B50D1">
        <w:t>6. What is your current occupation?</w:t>
      </w:r>
    </w:p>
    <w:p w14:paraId="50DD34DA" w14:textId="77777777" w:rsidR="003F5393" w:rsidRPr="008B50D1" w:rsidRDefault="003F5393" w:rsidP="003F5393"/>
    <w:p w14:paraId="514167D6" w14:textId="77777777" w:rsidR="003F5393" w:rsidRPr="008B50D1" w:rsidRDefault="003F5393" w:rsidP="003F5393">
      <w:r w:rsidRPr="008B50D1">
        <w:t>7. How often do you use the internet in a typical week?</w:t>
      </w:r>
    </w:p>
    <w:p w14:paraId="55395202" w14:textId="77777777" w:rsidR="003F5393" w:rsidRPr="008B50D1" w:rsidRDefault="003F5393" w:rsidP="003F5393">
      <w:r w:rsidRPr="008B50D1">
        <w:t xml:space="preserve">   - Less than 1 hour</w:t>
      </w:r>
    </w:p>
    <w:p w14:paraId="130C0BB1" w14:textId="77777777" w:rsidR="003F5393" w:rsidRPr="008B50D1" w:rsidRDefault="003F5393" w:rsidP="003F5393">
      <w:r w:rsidRPr="008B50D1">
        <w:t xml:space="preserve">   - 1-5 hours</w:t>
      </w:r>
    </w:p>
    <w:p w14:paraId="50294D88" w14:textId="77777777" w:rsidR="003F5393" w:rsidRPr="008B50D1" w:rsidRDefault="003F5393" w:rsidP="003F5393">
      <w:r w:rsidRPr="008B50D1">
        <w:t xml:space="preserve">   - 6-10 hours</w:t>
      </w:r>
    </w:p>
    <w:p w14:paraId="5B903824" w14:textId="77777777" w:rsidR="003F5393" w:rsidRPr="008B50D1" w:rsidRDefault="003F5393" w:rsidP="003F5393">
      <w:r w:rsidRPr="008B50D1">
        <w:t xml:space="preserve">   - 11-20 hours</w:t>
      </w:r>
    </w:p>
    <w:p w14:paraId="46C69FD5" w14:textId="77777777" w:rsidR="003F5393" w:rsidRPr="008B50D1" w:rsidRDefault="003F5393" w:rsidP="003F5393">
      <w:r w:rsidRPr="008B50D1">
        <w:t xml:space="preserve">   - More than 20 hours</w:t>
      </w:r>
    </w:p>
    <w:p w14:paraId="4CEE97A7" w14:textId="77777777" w:rsidR="003F5393" w:rsidRPr="008B50D1" w:rsidRDefault="003F5393" w:rsidP="003F5393"/>
    <w:p w14:paraId="783CC35F" w14:textId="77777777" w:rsidR="003F5393" w:rsidRPr="008B50D1" w:rsidRDefault="003F5393" w:rsidP="003F5393">
      <w:r w:rsidRPr="008B50D1">
        <w:lastRenderedPageBreak/>
        <w:t>8. Which social media platforms do you use regularly? (Select all that apply)</w:t>
      </w:r>
    </w:p>
    <w:p w14:paraId="4E200E52" w14:textId="77777777" w:rsidR="003F5393" w:rsidRPr="008B50D1" w:rsidRDefault="003F5393" w:rsidP="003F5393">
      <w:r w:rsidRPr="008B50D1">
        <w:t xml:space="preserve">   - Facebook</w:t>
      </w:r>
    </w:p>
    <w:p w14:paraId="3ED22E8A" w14:textId="77777777" w:rsidR="003F5393" w:rsidRPr="008B50D1" w:rsidRDefault="003F5393" w:rsidP="003F5393">
      <w:r w:rsidRPr="008B50D1">
        <w:t xml:space="preserve">   - Instagram</w:t>
      </w:r>
    </w:p>
    <w:p w14:paraId="20503A4D" w14:textId="77777777" w:rsidR="003F5393" w:rsidRPr="008B50D1" w:rsidRDefault="003F5393" w:rsidP="003F5393">
      <w:r w:rsidRPr="008B50D1">
        <w:t xml:space="preserve">   - Twitter</w:t>
      </w:r>
    </w:p>
    <w:p w14:paraId="40D97177" w14:textId="77777777" w:rsidR="003F5393" w:rsidRPr="008B50D1" w:rsidRDefault="003F5393" w:rsidP="003F5393">
      <w:r w:rsidRPr="008B50D1">
        <w:t xml:space="preserve">   - LinkedIn</w:t>
      </w:r>
    </w:p>
    <w:p w14:paraId="70E2C5BC" w14:textId="77777777" w:rsidR="003F5393" w:rsidRPr="008B50D1" w:rsidRDefault="003F5393" w:rsidP="003F5393">
      <w:r w:rsidRPr="008B50D1">
        <w:t xml:space="preserve">   - Snapchat</w:t>
      </w:r>
    </w:p>
    <w:p w14:paraId="46C89F87" w14:textId="77777777" w:rsidR="003F5393" w:rsidRPr="008B50D1" w:rsidRDefault="003F5393" w:rsidP="003F5393">
      <w:r w:rsidRPr="008B50D1">
        <w:t xml:space="preserve">   - TikTok</w:t>
      </w:r>
    </w:p>
    <w:p w14:paraId="199CDCFB" w14:textId="77777777" w:rsidR="003F5393" w:rsidRPr="008B50D1" w:rsidRDefault="003F5393" w:rsidP="003F5393">
      <w:r w:rsidRPr="008B50D1">
        <w:t xml:space="preserve">   - Other (please specify)</w:t>
      </w:r>
    </w:p>
    <w:p w14:paraId="31D641FB" w14:textId="77777777" w:rsidR="003F5393" w:rsidRPr="008B50D1" w:rsidRDefault="003F5393" w:rsidP="003F5393"/>
    <w:p w14:paraId="03AE07E3" w14:textId="77777777" w:rsidR="003F5393" w:rsidRPr="008B50D1" w:rsidRDefault="003F5393" w:rsidP="003F5393">
      <w:r w:rsidRPr="008B50D1">
        <w:t>9. How do you prefer to receive information about new products or services?</w:t>
      </w:r>
    </w:p>
    <w:p w14:paraId="467150CD" w14:textId="77777777" w:rsidR="003F5393" w:rsidRPr="008B50D1" w:rsidRDefault="003F5393" w:rsidP="003F5393">
      <w:r w:rsidRPr="008B50D1">
        <w:t xml:space="preserve">   - Social media</w:t>
      </w:r>
    </w:p>
    <w:p w14:paraId="0435B14D" w14:textId="77777777" w:rsidR="003F5393" w:rsidRPr="008B50D1" w:rsidRDefault="003F5393" w:rsidP="003F5393">
      <w:r w:rsidRPr="008B50D1">
        <w:t xml:space="preserve">   - Email</w:t>
      </w:r>
    </w:p>
    <w:p w14:paraId="1ADF8EDF" w14:textId="77777777" w:rsidR="003F5393" w:rsidRPr="008B50D1" w:rsidRDefault="003F5393" w:rsidP="003F5393">
      <w:r w:rsidRPr="008B50D1">
        <w:t xml:space="preserve">   - News websites</w:t>
      </w:r>
    </w:p>
    <w:p w14:paraId="0D78C7D3" w14:textId="77777777" w:rsidR="003F5393" w:rsidRPr="008B50D1" w:rsidRDefault="003F5393" w:rsidP="003F5393">
      <w:r w:rsidRPr="008B50D1">
        <w:t xml:space="preserve">   - Word of mouth</w:t>
      </w:r>
    </w:p>
    <w:p w14:paraId="6D968FB7" w14:textId="77777777" w:rsidR="003F5393" w:rsidRPr="008B50D1" w:rsidRDefault="003F5393" w:rsidP="003F5393">
      <w:r w:rsidRPr="008B50D1">
        <w:t xml:space="preserve">   - Other (please specify)</w:t>
      </w:r>
    </w:p>
    <w:p w14:paraId="441443CF" w14:textId="77777777" w:rsidR="003F5393" w:rsidRPr="008B50D1" w:rsidRDefault="003F5393" w:rsidP="003F5393"/>
    <w:p w14:paraId="587A3E6E" w14:textId="77777777" w:rsidR="003F5393" w:rsidRPr="008B50D1" w:rsidRDefault="003F5393" w:rsidP="003F5393">
      <w:r w:rsidRPr="008B50D1">
        <w:t>10. How comfortable are you with using artificial intelligence in your daily life?</w:t>
      </w:r>
    </w:p>
    <w:p w14:paraId="64B9E0D1" w14:textId="77777777" w:rsidR="003F5393" w:rsidRPr="008B50D1" w:rsidRDefault="003F5393" w:rsidP="003F5393">
      <w:r w:rsidRPr="008B50D1">
        <w:t xml:space="preserve">    - Very comfortable</w:t>
      </w:r>
    </w:p>
    <w:p w14:paraId="49F2B07B" w14:textId="77777777" w:rsidR="003F5393" w:rsidRPr="008B50D1" w:rsidRDefault="003F5393" w:rsidP="003F5393">
      <w:r w:rsidRPr="008B50D1">
        <w:t xml:space="preserve">    - Somewhat comfortable</w:t>
      </w:r>
    </w:p>
    <w:p w14:paraId="7E693080" w14:textId="77777777" w:rsidR="003F5393" w:rsidRPr="008B50D1" w:rsidRDefault="003F5393" w:rsidP="003F5393">
      <w:r w:rsidRPr="008B50D1">
        <w:t xml:space="preserve">    - Neutral</w:t>
      </w:r>
    </w:p>
    <w:p w14:paraId="2476AC31" w14:textId="77777777" w:rsidR="003F5393" w:rsidRPr="008B50D1" w:rsidRDefault="003F5393" w:rsidP="003F5393">
      <w:r w:rsidRPr="008B50D1">
        <w:t xml:space="preserve">    - Somewhat uncomfortable</w:t>
      </w:r>
    </w:p>
    <w:p w14:paraId="77B899DB" w14:textId="77777777" w:rsidR="003F5393" w:rsidRPr="008B50D1" w:rsidRDefault="003F5393" w:rsidP="003F5393">
      <w:r w:rsidRPr="008B50D1">
        <w:t xml:space="preserve">    - Very uncomfortable</w:t>
      </w:r>
    </w:p>
    <w:p w14:paraId="7FF36063" w14:textId="77777777" w:rsidR="003F5393" w:rsidRPr="008B50D1" w:rsidRDefault="003F5393" w:rsidP="003F5393"/>
    <w:p w14:paraId="36C5C3A8" w14:textId="77777777" w:rsidR="003F5393" w:rsidRPr="008B50D1" w:rsidRDefault="003F5393" w:rsidP="003F5393">
      <w:r w:rsidRPr="008B50D1">
        <w:t>11. Have you ever made a purchase online using a voice-activated device (e.g., Amazon Echo, Google Home)?</w:t>
      </w:r>
    </w:p>
    <w:p w14:paraId="5BEFCA16" w14:textId="77777777" w:rsidR="003F5393" w:rsidRPr="008B50D1" w:rsidRDefault="003F5393" w:rsidP="003F5393"/>
    <w:p w14:paraId="1928A7D4" w14:textId="77777777" w:rsidR="003F5393" w:rsidRPr="008B50D1" w:rsidRDefault="003F5393" w:rsidP="003F5393">
      <w:r w:rsidRPr="008B50D1">
        <w:t>12. How likely are you to engage with personalized advertisements based on your online behavior?</w:t>
      </w:r>
    </w:p>
    <w:p w14:paraId="47BB30D4" w14:textId="77777777" w:rsidR="003F5393" w:rsidRPr="008B50D1" w:rsidRDefault="003F5393" w:rsidP="003F5393">
      <w:r w:rsidRPr="008B50D1">
        <w:t xml:space="preserve">    - Very likely</w:t>
      </w:r>
    </w:p>
    <w:p w14:paraId="734D136C" w14:textId="77777777" w:rsidR="003F5393" w:rsidRPr="008B50D1" w:rsidRDefault="003F5393" w:rsidP="003F5393">
      <w:r w:rsidRPr="008B50D1">
        <w:t xml:space="preserve">    - Somewhat likely</w:t>
      </w:r>
    </w:p>
    <w:p w14:paraId="6EEF1157" w14:textId="77777777" w:rsidR="003F5393" w:rsidRPr="008B50D1" w:rsidRDefault="003F5393" w:rsidP="003F5393">
      <w:r w:rsidRPr="008B50D1">
        <w:t xml:space="preserve">    - Neutral</w:t>
      </w:r>
    </w:p>
    <w:p w14:paraId="6479213A" w14:textId="77777777" w:rsidR="003F5393" w:rsidRPr="008B50D1" w:rsidRDefault="003F5393" w:rsidP="003F5393">
      <w:r w:rsidRPr="008B50D1">
        <w:t xml:space="preserve">    - Somewhat unlikely</w:t>
      </w:r>
    </w:p>
    <w:p w14:paraId="15FC9A32" w14:textId="77777777" w:rsidR="003F5393" w:rsidRPr="008B50D1" w:rsidRDefault="003F5393" w:rsidP="003F5393">
      <w:r w:rsidRPr="008B50D1">
        <w:t xml:space="preserve">    - Very unlikely</w:t>
      </w:r>
    </w:p>
    <w:p w14:paraId="16B427C4" w14:textId="77777777" w:rsidR="003F5393" w:rsidRPr="008B50D1" w:rsidRDefault="003F5393" w:rsidP="003F5393"/>
    <w:p w14:paraId="18663524" w14:textId="77777777" w:rsidR="003F5393" w:rsidRPr="008B50D1" w:rsidRDefault="003F5393" w:rsidP="003F5393">
      <w:r w:rsidRPr="008B50D1">
        <w:t>13. What factors influence your decision to follow or unfollow a brand on social media?</w:t>
      </w:r>
    </w:p>
    <w:p w14:paraId="24115CA1" w14:textId="77777777" w:rsidR="003F5393" w:rsidRPr="008B50D1" w:rsidRDefault="003F5393" w:rsidP="003F5393"/>
    <w:p w14:paraId="491B48F5" w14:textId="77777777" w:rsidR="003F5393" w:rsidRPr="008B50D1" w:rsidRDefault="003F5393" w:rsidP="003F5393">
      <w:r w:rsidRPr="008B50D1">
        <w:t>14. How do you feel about the use of chatbots for customer support?</w:t>
      </w:r>
    </w:p>
    <w:p w14:paraId="36CAA8E2" w14:textId="77777777" w:rsidR="003F5393" w:rsidRPr="008B50D1" w:rsidRDefault="003F5393" w:rsidP="003F5393"/>
    <w:p w14:paraId="17BDC3B1" w14:textId="77777777" w:rsidR="003F5393" w:rsidRPr="008B50D1" w:rsidRDefault="003F5393" w:rsidP="003F5393">
      <w:r w:rsidRPr="008B50D1">
        <w:t>15. Have you ever used augmented reality (AR) or virtual reality (VR) in a shopping or brand experience?</w:t>
      </w:r>
    </w:p>
    <w:p w14:paraId="66090BC1" w14:textId="77777777" w:rsidR="003F5393" w:rsidRPr="008B50D1" w:rsidRDefault="003F5393" w:rsidP="003F5393"/>
    <w:p w14:paraId="0414DCA2" w14:textId="77777777" w:rsidR="003F5393" w:rsidRPr="008B50D1" w:rsidRDefault="003F5393" w:rsidP="003F5393">
      <w:r w:rsidRPr="008B50D1">
        <w:t>16. What type of content do you find most engaging on social media? (e.g., images, videos, articles)</w:t>
      </w:r>
    </w:p>
    <w:p w14:paraId="2F60ED72" w14:textId="77777777" w:rsidR="003F5393" w:rsidRPr="008B50D1" w:rsidRDefault="003F5393" w:rsidP="003F5393"/>
    <w:p w14:paraId="348209E7" w14:textId="77777777" w:rsidR="003F5393" w:rsidRPr="008B50D1" w:rsidRDefault="003F5393" w:rsidP="003F5393">
      <w:r w:rsidRPr="008B50D1">
        <w:t>17. How concerned are you about the privacy of your personal information online?</w:t>
      </w:r>
    </w:p>
    <w:p w14:paraId="7BC2B470" w14:textId="77777777" w:rsidR="003F5393" w:rsidRPr="008B50D1" w:rsidRDefault="003F5393" w:rsidP="003F5393">
      <w:r w:rsidRPr="008B50D1">
        <w:t xml:space="preserve">    - Very concerned</w:t>
      </w:r>
    </w:p>
    <w:p w14:paraId="77911E80" w14:textId="77777777" w:rsidR="003F5393" w:rsidRPr="008B50D1" w:rsidRDefault="003F5393" w:rsidP="003F5393">
      <w:r w:rsidRPr="008B50D1">
        <w:t xml:space="preserve">    - Somewhat concerned</w:t>
      </w:r>
    </w:p>
    <w:p w14:paraId="154C1169" w14:textId="77777777" w:rsidR="003F5393" w:rsidRPr="008B50D1" w:rsidRDefault="003F5393" w:rsidP="003F5393">
      <w:r w:rsidRPr="008B50D1">
        <w:t xml:space="preserve">    - Neutral</w:t>
      </w:r>
    </w:p>
    <w:p w14:paraId="224494D4" w14:textId="77777777" w:rsidR="003F5393" w:rsidRPr="008B50D1" w:rsidRDefault="003F5393" w:rsidP="003F5393">
      <w:r w:rsidRPr="008B50D1">
        <w:t xml:space="preserve">    - Somewhat unconcerned</w:t>
      </w:r>
    </w:p>
    <w:p w14:paraId="3C0E5EE2" w14:textId="77777777" w:rsidR="003F5393" w:rsidRPr="008B50D1" w:rsidRDefault="003F5393" w:rsidP="003F5393">
      <w:r w:rsidRPr="008B50D1">
        <w:t xml:space="preserve">    - Very unconcerned</w:t>
      </w:r>
    </w:p>
    <w:p w14:paraId="0E5AE417" w14:textId="77777777" w:rsidR="003F5393" w:rsidRPr="008B50D1" w:rsidRDefault="003F5393" w:rsidP="003F5393"/>
    <w:p w14:paraId="4FECED9E" w14:textId="77777777" w:rsidR="003F5393" w:rsidRPr="008B50D1" w:rsidRDefault="003F5393" w:rsidP="003F5393">
      <w:r w:rsidRPr="008B50D1">
        <w:t>18. How often do you participate in online surveys or feedback forms?</w:t>
      </w:r>
    </w:p>
    <w:p w14:paraId="4F64A721" w14:textId="77777777" w:rsidR="003F5393" w:rsidRPr="008B50D1" w:rsidRDefault="003F5393" w:rsidP="003F5393"/>
    <w:p w14:paraId="636C89EF" w14:textId="77777777" w:rsidR="003F5393" w:rsidRPr="008B50D1" w:rsidRDefault="003F5393" w:rsidP="003F5393">
      <w:r w:rsidRPr="008B50D1">
        <w:t>19. What motivates you to share content on social media?</w:t>
      </w:r>
    </w:p>
    <w:p w14:paraId="55F473B5" w14:textId="77777777" w:rsidR="003F5393" w:rsidRPr="008B50D1" w:rsidRDefault="003F5393" w:rsidP="003F5393"/>
    <w:p w14:paraId="1E07D773" w14:textId="77777777" w:rsidR="003F5393" w:rsidRPr="008B50D1" w:rsidRDefault="003F5393" w:rsidP="003F5393">
      <w:r w:rsidRPr="008B50D1">
        <w:t>20. How important is sustainability and eco-friendliness in your purchasing decisions?</w:t>
      </w:r>
    </w:p>
    <w:p w14:paraId="2DE11173" w14:textId="77777777" w:rsidR="003F5393" w:rsidRPr="008B50D1" w:rsidRDefault="003F5393" w:rsidP="003F5393"/>
    <w:p w14:paraId="2E6724DF" w14:textId="77777777" w:rsidR="003F5393" w:rsidRPr="008B50D1" w:rsidRDefault="003F5393" w:rsidP="003F5393">
      <w:r w:rsidRPr="008B50D1">
        <w:t>21. Do you prefer online shopping or in-person shopping? Why?</w:t>
      </w:r>
    </w:p>
    <w:p w14:paraId="45FE4C6A" w14:textId="77777777" w:rsidR="003F5393" w:rsidRPr="008B50D1" w:rsidRDefault="003F5393" w:rsidP="003F5393"/>
    <w:p w14:paraId="47C64A56" w14:textId="77777777" w:rsidR="003F5393" w:rsidRPr="008B50D1" w:rsidRDefault="003F5393" w:rsidP="003F5393">
      <w:r w:rsidRPr="008B50D1">
        <w:t>22. How likely are you to try a new product or service recommended by an influencer on social media?</w:t>
      </w:r>
    </w:p>
    <w:p w14:paraId="1D1E9831" w14:textId="77777777" w:rsidR="003F5393" w:rsidRPr="008B50D1" w:rsidRDefault="003F5393" w:rsidP="003F5393"/>
    <w:p w14:paraId="39C14633" w14:textId="77777777" w:rsidR="003F5393" w:rsidRPr="008B50D1" w:rsidRDefault="003F5393" w:rsidP="003F5393">
      <w:r w:rsidRPr="008B50D1">
        <w:t xml:space="preserve">23. What improvements would you like to see in the digital marketing strategies of your </w:t>
      </w:r>
      <w:proofErr w:type="spellStart"/>
      <w:r w:rsidRPr="008B50D1">
        <w:t>favorite</w:t>
      </w:r>
      <w:proofErr w:type="spellEnd"/>
      <w:r w:rsidRPr="008B50D1">
        <w:t xml:space="preserve"> brands?</w:t>
      </w:r>
    </w:p>
    <w:p w14:paraId="46AEE76C" w14:textId="77777777" w:rsidR="003F5393" w:rsidRPr="008B50D1" w:rsidRDefault="003F5393" w:rsidP="003F5393"/>
    <w:p w14:paraId="3EF0EC5B" w14:textId="77777777" w:rsidR="003F5393" w:rsidRPr="008B50D1" w:rsidRDefault="003F5393" w:rsidP="003F5393">
      <w:r w:rsidRPr="008B50D1">
        <w:t>24. How do you discover new brands or products online?</w:t>
      </w:r>
    </w:p>
    <w:p w14:paraId="3BA83BE5" w14:textId="77777777" w:rsidR="003F5393" w:rsidRPr="008B50D1" w:rsidRDefault="003F5393" w:rsidP="003F5393"/>
    <w:p w14:paraId="400E9C0E" w14:textId="77777777" w:rsidR="003F5393" w:rsidRPr="008B50D1" w:rsidRDefault="003F5393" w:rsidP="003F5393">
      <w:r w:rsidRPr="008B50D1">
        <w:t>25. What topics or content would you like to see more of in your online interactions?</w:t>
      </w:r>
    </w:p>
    <w:p w14:paraId="0B859317" w14:textId="77777777" w:rsidR="003F5393" w:rsidRPr="008B50D1" w:rsidRDefault="003F5393" w:rsidP="003F5393"/>
    <w:p w14:paraId="68F7C758" w14:textId="274B1EAD" w:rsidR="000D21D1" w:rsidRPr="008B50D1" w:rsidRDefault="000D21D1" w:rsidP="003F5393"/>
    <w:sectPr w:rsidR="000D21D1" w:rsidRPr="008B50D1" w:rsidSect="00EF36FA">
      <w:pgSz w:w="11906" w:h="16838"/>
      <w:pgMar w:top="720" w:right="720" w:bottom="720" w:left="72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Noto Sans Symbols">
    <w:panose1 w:val="020B0604020202020204"/>
    <w:charset w:val="00"/>
    <w:family w:val="auto"/>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ocs-Roboto">
    <w:altName w:val="Cambria"/>
    <w:panose1 w:val="020B0604020202020204"/>
    <w:charset w:val="00"/>
    <w:family w:val="roman"/>
    <w:pitch w:val="default"/>
  </w:font>
  <w:font w:name="inherit">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C4EAD"/>
    <w:multiLevelType w:val="hybridMultilevel"/>
    <w:tmpl w:val="56B4A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571464"/>
    <w:multiLevelType w:val="hybridMultilevel"/>
    <w:tmpl w:val="0148A4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num w:numId="1" w16cid:durableId="1800487162">
    <w:abstractNumId w:val="1"/>
  </w:num>
  <w:num w:numId="2" w16cid:durableId="1757165178">
    <w:abstractNumId w:val="0"/>
  </w:num>
  <w:num w:numId="3" w16cid:durableId="6441688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6FA"/>
    <w:rsid w:val="0006146E"/>
    <w:rsid w:val="000730BB"/>
    <w:rsid w:val="00080B66"/>
    <w:rsid w:val="000D21D1"/>
    <w:rsid w:val="00180826"/>
    <w:rsid w:val="001D567C"/>
    <w:rsid w:val="001E4255"/>
    <w:rsid w:val="00226BE5"/>
    <w:rsid w:val="00231B48"/>
    <w:rsid w:val="002362C9"/>
    <w:rsid w:val="00252476"/>
    <w:rsid w:val="0025638A"/>
    <w:rsid w:val="002E7086"/>
    <w:rsid w:val="002E7AD8"/>
    <w:rsid w:val="00302D67"/>
    <w:rsid w:val="00322A50"/>
    <w:rsid w:val="00345B78"/>
    <w:rsid w:val="00365F41"/>
    <w:rsid w:val="003832FA"/>
    <w:rsid w:val="003F5393"/>
    <w:rsid w:val="004523B6"/>
    <w:rsid w:val="005769D2"/>
    <w:rsid w:val="005C3655"/>
    <w:rsid w:val="006568A2"/>
    <w:rsid w:val="00680721"/>
    <w:rsid w:val="0077571D"/>
    <w:rsid w:val="00814B3A"/>
    <w:rsid w:val="008838B9"/>
    <w:rsid w:val="008929D6"/>
    <w:rsid w:val="008B50D1"/>
    <w:rsid w:val="00927F02"/>
    <w:rsid w:val="00962127"/>
    <w:rsid w:val="009C33A6"/>
    <w:rsid w:val="009C54F2"/>
    <w:rsid w:val="009D382E"/>
    <w:rsid w:val="009E3A9C"/>
    <w:rsid w:val="00AD35E3"/>
    <w:rsid w:val="00B04AA2"/>
    <w:rsid w:val="00B06012"/>
    <w:rsid w:val="00C937D1"/>
    <w:rsid w:val="00D27EFB"/>
    <w:rsid w:val="00D415F9"/>
    <w:rsid w:val="00D87B07"/>
    <w:rsid w:val="00E04931"/>
    <w:rsid w:val="00E61F57"/>
    <w:rsid w:val="00E76DFB"/>
    <w:rsid w:val="00E8324C"/>
    <w:rsid w:val="00EF36FA"/>
    <w:rsid w:val="00F05455"/>
    <w:rsid w:val="00F84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540FB"/>
  <w15:chartTrackingRefBased/>
  <w15:docId w15:val="{7063BE0E-6757-6441-BC35-C6459E9F8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01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842CC"/>
    <w:pPr>
      <w:keepNext/>
      <w:keepLines/>
      <w:spacing w:before="240" w:line="360" w:lineRule="auto"/>
      <w:jc w:val="both"/>
      <w:outlineLvl w:val="0"/>
    </w:pPr>
    <w:rPr>
      <w:b/>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21D1"/>
    <w:pPr>
      <w:ind w:left="720"/>
      <w:contextualSpacing/>
    </w:pPr>
    <w:rPr>
      <w:rFonts w:asciiTheme="minorHAnsi" w:eastAsiaTheme="minorHAnsi" w:hAnsiTheme="minorHAnsi" w:cstheme="minorBidi"/>
      <w:kern w:val="2"/>
      <w:lang w:eastAsia="en-US"/>
      <w14:ligatures w14:val="standardContextual"/>
    </w:rPr>
  </w:style>
  <w:style w:type="character" w:customStyle="1" w:styleId="Heading1Char">
    <w:name w:val="Heading 1 Char"/>
    <w:basedOn w:val="DefaultParagraphFont"/>
    <w:link w:val="Heading1"/>
    <w:uiPriority w:val="9"/>
    <w:rsid w:val="00F842CC"/>
    <w:rPr>
      <w:rFonts w:ascii="Times New Roman" w:eastAsia="Times New Roman" w:hAnsi="Times New Roman" w:cs="Times New Roman"/>
      <w:b/>
      <w:kern w:val="0"/>
      <w:lang w:val="en-IN" w:eastAsia="en-GB"/>
      <w14:ligatures w14:val="none"/>
    </w:rPr>
  </w:style>
  <w:style w:type="paragraph" w:styleId="NoSpacing">
    <w:name w:val="No Spacing"/>
    <w:link w:val="NoSpacingChar"/>
    <w:qFormat/>
    <w:rsid w:val="00F842CC"/>
    <w:rPr>
      <w:rFonts w:eastAsiaTheme="minorEastAsia"/>
      <w:kern w:val="0"/>
      <w:sz w:val="22"/>
      <w:szCs w:val="22"/>
      <w:lang w:val="en-US"/>
    </w:rPr>
  </w:style>
  <w:style w:type="character" w:customStyle="1" w:styleId="NoSpacingChar">
    <w:name w:val="No Spacing Char"/>
    <w:basedOn w:val="DefaultParagraphFont"/>
    <w:link w:val="NoSpacing"/>
    <w:rsid w:val="00F842CC"/>
    <w:rPr>
      <w:rFonts w:eastAsiaTheme="minorEastAsia"/>
      <w:kern w:val="0"/>
      <w:sz w:val="22"/>
      <w:szCs w:val="22"/>
      <w:lang w:val="en-US"/>
    </w:rPr>
  </w:style>
  <w:style w:type="paragraph" w:styleId="BodyText">
    <w:name w:val="Body Text"/>
    <w:basedOn w:val="Normal"/>
    <w:link w:val="BodyTextChar"/>
    <w:rsid w:val="00F842CC"/>
    <w:pPr>
      <w:suppressAutoHyphens/>
      <w:spacing w:line="360" w:lineRule="auto"/>
      <w:jc w:val="both"/>
    </w:pPr>
    <w:rPr>
      <w:rFonts w:eastAsia="Calibri"/>
      <w:color w:val="000000"/>
      <w:szCs w:val="22"/>
      <w:lang w:eastAsia="ar-SA"/>
    </w:rPr>
  </w:style>
  <w:style w:type="character" w:customStyle="1" w:styleId="BodyTextChar">
    <w:name w:val="Body Text Char"/>
    <w:basedOn w:val="DefaultParagraphFont"/>
    <w:link w:val="BodyText"/>
    <w:rsid w:val="00F842CC"/>
    <w:rPr>
      <w:rFonts w:ascii="Times New Roman" w:eastAsia="Calibri" w:hAnsi="Times New Roman" w:cs="Times New Roman"/>
      <w:color w:val="000000"/>
      <w:kern w:val="0"/>
      <w:szCs w:val="22"/>
      <w:lang w:eastAsia="ar-SA"/>
      <w14:ligatures w14:val="none"/>
    </w:rPr>
  </w:style>
  <w:style w:type="paragraph" w:styleId="TOCHeading">
    <w:name w:val="TOC Heading"/>
    <w:basedOn w:val="Heading1"/>
    <w:next w:val="Normal"/>
    <w:uiPriority w:val="39"/>
    <w:unhideWhenUsed/>
    <w:qFormat/>
    <w:rsid w:val="001D567C"/>
    <w:pPr>
      <w:spacing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1D567C"/>
    <w:pPr>
      <w:spacing w:after="100" w:line="276" w:lineRule="auto"/>
    </w:pPr>
    <w:rPr>
      <w:rFonts w:ascii="Arial" w:eastAsia="Arial" w:hAnsi="Arial" w:cs="Arial"/>
      <w:sz w:val="22"/>
      <w:szCs w:val="22"/>
      <w:lang w:eastAsia="en-US"/>
    </w:rPr>
  </w:style>
  <w:style w:type="paragraph" w:styleId="TOC2">
    <w:name w:val="toc 2"/>
    <w:basedOn w:val="Normal"/>
    <w:next w:val="Normal"/>
    <w:autoRedefine/>
    <w:uiPriority w:val="39"/>
    <w:unhideWhenUsed/>
    <w:rsid w:val="001D567C"/>
    <w:pPr>
      <w:spacing w:after="100" w:line="276" w:lineRule="auto"/>
      <w:ind w:left="220"/>
    </w:pPr>
    <w:rPr>
      <w:rFonts w:ascii="Arial" w:eastAsia="Arial" w:hAnsi="Arial" w:cs="Arial"/>
      <w:sz w:val="22"/>
      <w:szCs w:val="22"/>
      <w:lang w:eastAsia="en-US"/>
    </w:rPr>
  </w:style>
  <w:style w:type="paragraph" w:styleId="TOC3">
    <w:name w:val="toc 3"/>
    <w:basedOn w:val="Normal"/>
    <w:next w:val="Normal"/>
    <w:autoRedefine/>
    <w:uiPriority w:val="39"/>
    <w:unhideWhenUsed/>
    <w:rsid w:val="001D567C"/>
    <w:pPr>
      <w:spacing w:after="100" w:line="276" w:lineRule="auto"/>
      <w:ind w:left="440"/>
    </w:pPr>
    <w:rPr>
      <w:rFonts w:ascii="Arial" w:eastAsia="Arial" w:hAnsi="Arial" w:cs="Arial"/>
      <w:sz w:val="22"/>
      <w:szCs w:val="22"/>
      <w:lang w:eastAsia="en-US"/>
    </w:rPr>
  </w:style>
  <w:style w:type="character" w:styleId="Hyperlink">
    <w:name w:val="Hyperlink"/>
    <w:basedOn w:val="DefaultParagraphFont"/>
    <w:uiPriority w:val="99"/>
    <w:unhideWhenUsed/>
    <w:rsid w:val="001D56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07310">
      <w:bodyDiv w:val="1"/>
      <w:marLeft w:val="0"/>
      <w:marRight w:val="0"/>
      <w:marTop w:val="0"/>
      <w:marBottom w:val="0"/>
      <w:divBdr>
        <w:top w:val="none" w:sz="0" w:space="0" w:color="auto"/>
        <w:left w:val="none" w:sz="0" w:space="0" w:color="auto"/>
        <w:bottom w:val="none" w:sz="0" w:space="0" w:color="auto"/>
        <w:right w:val="none" w:sz="0" w:space="0" w:color="auto"/>
      </w:divBdr>
    </w:div>
    <w:div w:id="97141952">
      <w:bodyDiv w:val="1"/>
      <w:marLeft w:val="0"/>
      <w:marRight w:val="0"/>
      <w:marTop w:val="0"/>
      <w:marBottom w:val="0"/>
      <w:divBdr>
        <w:top w:val="none" w:sz="0" w:space="0" w:color="auto"/>
        <w:left w:val="none" w:sz="0" w:space="0" w:color="auto"/>
        <w:bottom w:val="none" w:sz="0" w:space="0" w:color="auto"/>
        <w:right w:val="none" w:sz="0" w:space="0" w:color="auto"/>
      </w:divBdr>
    </w:div>
    <w:div w:id="297994795">
      <w:bodyDiv w:val="1"/>
      <w:marLeft w:val="0"/>
      <w:marRight w:val="0"/>
      <w:marTop w:val="0"/>
      <w:marBottom w:val="0"/>
      <w:divBdr>
        <w:top w:val="none" w:sz="0" w:space="0" w:color="auto"/>
        <w:left w:val="none" w:sz="0" w:space="0" w:color="auto"/>
        <w:bottom w:val="none" w:sz="0" w:space="0" w:color="auto"/>
        <w:right w:val="none" w:sz="0" w:space="0" w:color="auto"/>
      </w:divBdr>
    </w:div>
    <w:div w:id="565652849">
      <w:bodyDiv w:val="1"/>
      <w:marLeft w:val="0"/>
      <w:marRight w:val="0"/>
      <w:marTop w:val="0"/>
      <w:marBottom w:val="0"/>
      <w:divBdr>
        <w:top w:val="none" w:sz="0" w:space="0" w:color="auto"/>
        <w:left w:val="none" w:sz="0" w:space="0" w:color="auto"/>
        <w:bottom w:val="none" w:sz="0" w:space="0" w:color="auto"/>
        <w:right w:val="none" w:sz="0" w:space="0" w:color="auto"/>
      </w:divBdr>
    </w:div>
    <w:div w:id="587351671">
      <w:bodyDiv w:val="1"/>
      <w:marLeft w:val="0"/>
      <w:marRight w:val="0"/>
      <w:marTop w:val="0"/>
      <w:marBottom w:val="0"/>
      <w:divBdr>
        <w:top w:val="none" w:sz="0" w:space="0" w:color="auto"/>
        <w:left w:val="none" w:sz="0" w:space="0" w:color="auto"/>
        <w:bottom w:val="none" w:sz="0" w:space="0" w:color="auto"/>
        <w:right w:val="none" w:sz="0" w:space="0" w:color="auto"/>
      </w:divBdr>
    </w:div>
    <w:div w:id="628896683">
      <w:bodyDiv w:val="1"/>
      <w:marLeft w:val="0"/>
      <w:marRight w:val="0"/>
      <w:marTop w:val="0"/>
      <w:marBottom w:val="0"/>
      <w:divBdr>
        <w:top w:val="none" w:sz="0" w:space="0" w:color="auto"/>
        <w:left w:val="none" w:sz="0" w:space="0" w:color="auto"/>
        <w:bottom w:val="none" w:sz="0" w:space="0" w:color="auto"/>
        <w:right w:val="none" w:sz="0" w:space="0" w:color="auto"/>
      </w:divBdr>
    </w:div>
    <w:div w:id="660348194">
      <w:bodyDiv w:val="1"/>
      <w:marLeft w:val="0"/>
      <w:marRight w:val="0"/>
      <w:marTop w:val="0"/>
      <w:marBottom w:val="0"/>
      <w:divBdr>
        <w:top w:val="none" w:sz="0" w:space="0" w:color="auto"/>
        <w:left w:val="none" w:sz="0" w:space="0" w:color="auto"/>
        <w:bottom w:val="none" w:sz="0" w:space="0" w:color="auto"/>
        <w:right w:val="none" w:sz="0" w:space="0" w:color="auto"/>
      </w:divBdr>
    </w:div>
    <w:div w:id="696661346">
      <w:bodyDiv w:val="1"/>
      <w:marLeft w:val="0"/>
      <w:marRight w:val="0"/>
      <w:marTop w:val="0"/>
      <w:marBottom w:val="0"/>
      <w:divBdr>
        <w:top w:val="none" w:sz="0" w:space="0" w:color="auto"/>
        <w:left w:val="none" w:sz="0" w:space="0" w:color="auto"/>
        <w:bottom w:val="none" w:sz="0" w:space="0" w:color="auto"/>
        <w:right w:val="none" w:sz="0" w:space="0" w:color="auto"/>
      </w:divBdr>
    </w:div>
    <w:div w:id="1113204183">
      <w:bodyDiv w:val="1"/>
      <w:marLeft w:val="0"/>
      <w:marRight w:val="0"/>
      <w:marTop w:val="0"/>
      <w:marBottom w:val="0"/>
      <w:divBdr>
        <w:top w:val="none" w:sz="0" w:space="0" w:color="auto"/>
        <w:left w:val="none" w:sz="0" w:space="0" w:color="auto"/>
        <w:bottom w:val="none" w:sz="0" w:space="0" w:color="auto"/>
        <w:right w:val="none" w:sz="0" w:space="0" w:color="auto"/>
      </w:divBdr>
    </w:div>
    <w:div w:id="1390806237">
      <w:bodyDiv w:val="1"/>
      <w:marLeft w:val="0"/>
      <w:marRight w:val="0"/>
      <w:marTop w:val="0"/>
      <w:marBottom w:val="0"/>
      <w:divBdr>
        <w:top w:val="none" w:sz="0" w:space="0" w:color="auto"/>
        <w:left w:val="none" w:sz="0" w:space="0" w:color="auto"/>
        <w:bottom w:val="none" w:sz="0" w:space="0" w:color="auto"/>
        <w:right w:val="none" w:sz="0" w:space="0" w:color="auto"/>
      </w:divBdr>
    </w:div>
    <w:div w:id="1484274849">
      <w:bodyDiv w:val="1"/>
      <w:marLeft w:val="0"/>
      <w:marRight w:val="0"/>
      <w:marTop w:val="0"/>
      <w:marBottom w:val="0"/>
      <w:divBdr>
        <w:top w:val="none" w:sz="0" w:space="0" w:color="auto"/>
        <w:left w:val="none" w:sz="0" w:space="0" w:color="auto"/>
        <w:bottom w:val="none" w:sz="0" w:space="0" w:color="auto"/>
        <w:right w:val="none" w:sz="0" w:space="0" w:color="auto"/>
      </w:divBdr>
    </w:div>
    <w:div w:id="1758134531">
      <w:bodyDiv w:val="1"/>
      <w:marLeft w:val="0"/>
      <w:marRight w:val="0"/>
      <w:marTop w:val="0"/>
      <w:marBottom w:val="0"/>
      <w:divBdr>
        <w:top w:val="none" w:sz="0" w:space="0" w:color="auto"/>
        <w:left w:val="none" w:sz="0" w:space="0" w:color="auto"/>
        <w:bottom w:val="none" w:sz="0" w:space="0" w:color="auto"/>
        <w:right w:val="none" w:sz="0" w:space="0" w:color="auto"/>
      </w:divBdr>
    </w:div>
    <w:div w:id="1912303364">
      <w:bodyDiv w:val="1"/>
      <w:marLeft w:val="0"/>
      <w:marRight w:val="0"/>
      <w:marTop w:val="0"/>
      <w:marBottom w:val="0"/>
      <w:divBdr>
        <w:top w:val="none" w:sz="0" w:space="0" w:color="auto"/>
        <w:left w:val="none" w:sz="0" w:space="0" w:color="auto"/>
        <w:bottom w:val="none" w:sz="0" w:space="0" w:color="auto"/>
        <w:right w:val="none" w:sz="0" w:space="0" w:color="auto"/>
      </w:divBdr>
    </w:div>
    <w:div w:id="1941910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bm"/><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76</Pages>
  <Words>26988</Words>
  <Characters>153838</Characters>
  <Application>Microsoft Office Word</Application>
  <DocSecurity>0</DocSecurity>
  <Lines>1281</Lines>
  <Paragraphs>360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Vijay Pawar (2210725)</dc:creator>
  <cp:keywords/>
  <dc:description/>
  <cp:lastModifiedBy>Shubham Vijay Pawar (2210725)</cp:lastModifiedBy>
  <cp:revision>10</cp:revision>
  <dcterms:created xsi:type="dcterms:W3CDTF">2024-02-04T18:43:00Z</dcterms:created>
  <dcterms:modified xsi:type="dcterms:W3CDTF">2024-02-13T07:27:00Z</dcterms:modified>
</cp:coreProperties>
</file>