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EF1DE7"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EF1DE7" w:rsidRPr="00E446B9" w:rsidRDefault="00EF1DE7" w:rsidP="00EF1DE7">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184EFA9" w:rsidR="00EF1DE7" w:rsidRPr="00E446B9" w:rsidRDefault="00EF1DE7" w:rsidP="00EF1DE7">
            <w:pPr>
              <w:rPr>
                <w:rFonts w:ascii="Trebuchet MS" w:eastAsia="Arial" w:hAnsi="Trebuchet MS" w:cs="Arial"/>
                <w:szCs w:val="22"/>
              </w:rPr>
            </w:pPr>
            <w:r>
              <w:rPr>
                <w:rFonts w:ascii="Trebuchet MS" w:hAnsi="Trebuchet MS"/>
                <w:lang w:val="en-US"/>
              </w:rPr>
              <w:t xml:space="preserve"> 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67B28BD" w:rsidR="00EF1DE7" w:rsidRPr="00E446B9" w:rsidRDefault="00EF1DE7" w:rsidP="00EF1DE7">
            <w:pPr>
              <w:rPr>
                <w:rFonts w:ascii="Trebuchet MS" w:eastAsia="Arial" w:hAnsi="Trebuchet MS" w:cs="Arial"/>
                <w:szCs w:val="22"/>
              </w:rPr>
            </w:pPr>
            <w:r>
              <w:rPr>
                <w:rFonts w:ascii="Trebuchet MS" w:hAnsi="Trebuchet MS"/>
                <w:lang w:val="en-US"/>
              </w:rPr>
              <w:t xml:space="preserve">9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DD6E341" w:rsidR="00EF1DE7" w:rsidRPr="00E446B9" w:rsidRDefault="00EF1DE7" w:rsidP="00EF1DE7">
            <w:pPr>
              <w:rPr>
                <w:rFonts w:ascii="Trebuchet MS" w:eastAsia="Arial" w:hAnsi="Trebuchet MS" w:cs="Arial"/>
                <w:szCs w:val="22"/>
              </w:rPr>
            </w:pPr>
            <w: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7D9138C" w:rsidR="00EF1DE7" w:rsidRPr="00E446B9" w:rsidRDefault="00EF1DE7" w:rsidP="00EF1DE7">
            <w:pPr>
              <w:rPr>
                <w:rFonts w:ascii="Trebuchet MS" w:eastAsia="Arial" w:hAnsi="Trebuchet MS" w:cs="Arial"/>
                <w:szCs w:val="22"/>
              </w:rPr>
            </w:pPr>
            <w: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DCFC119" w:rsidR="00EF1DE7" w:rsidRPr="00E446B9" w:rsidRDefault="00EF1DE7" w:rsidP="00EF1DE7">
            <w:pPr>
              <w:rPr>
                <w:rFonts w:ascii="Trebuchet MS" w:eastAsia="Arial" w:hAnsi="Trebuchet MS" w:cs="Arial"/>
                <w:szCs w:val="22"/>
              </w:rPr>
            </w:pPr>
            <w: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62F8A62" w:rsidR="00EF1DE7" w:rsidRPr="00E446B9" w:rsidRDefault="00EF1DE7" w:rsidP="00EF1DE7">
            <w:pPr>
              <w:rPr>
                <w:rFonts w:ascii="Trebuchet MS" w:eastAsia="Arial" w:hAnsi="Trebuchet MS" w:cs="Arial"/>
                <w:szCs w:val="22"/>
              </w:rPr>
            </w:pPr>
            <w:r>
              <w:t>4</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8DCDB8C" w:rsidR="00EF1DE7" w:rsidRPr="00E446B9" w:rsidRDefault="00EF1DE7" w:rsidP="00EF1DE7">
            <w:pPr>
              <w:rPr>
                <w:rFonts w:ascii="Trebuchet MS" w:eastAsia="Arial" w:hAnsi="Trebuchet MS" w:cs="Arial"/>
                <w:szCs w:val="22"/>
              </w:rPr>
            </w:pPr>
            <w:r>
              <w:t>8</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769E49A"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EF1DE7">
              <w:rPr>
                <w:rFonts w:ascii="Trebuchet MS" w:eastAsia="Arial" w:hAnsi="Trebuchet MS" w:cs="Arial"/>
                <w:szCs w:val="22"/>
              </w:rPr>
              <w:t>Jones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E958C1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EF1DE7">
              <w:rPr>
                <w:rFonts w:ascii="Trebuchet MS" w:eastAsia="Arial" w:hAnsi="Trebuchet MS" w:cs="Arial"/>
                <w:szCs w:val="22"/>
              </w:rPr>
              <w:t>Shirley ANNE</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38C5F60F" w:rsidR="00CD4222" w:rsidRPr="00E446B9" w:rsidRDefault="00D846EC" w:rsidP="008047E6">
            <w:pPr>
              <w:rPr>
                <w:rFonts w:ascii="Trebuchet MS" w:eastAsia="Arial" w:hAnsi="Trebuchet MS" w:cs="Arial"/>
                <w:szCs w:val="22"/>
              </w:rPr>
            </w:pPr>
            <w:r>
              <w:rPr>
                <w:rFonts w:ascii="Trebuchet MS" w:eastAsia="Arial" w:hAnsi="Trebuchet MS" w:cs="Arial"/>
                <w:szCs w:val="22"/>
              </w:rPr>
              <w:t>02.07.25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1A8CC1B1" w:rsidR="00CD4222" w:rsidRPr="00E446B9" w:rsidRDefault="00CA2D95" w:rsidP="008047E6">
            <w:pPr>
              <w:rPr>
                <w:rFonts w:ascii="Trebuchet MS" w:eastAsia="Arial" w:hAnsi="Trebuchet MS" w:cs="Arial"/>
                <w:szCs w:val="22"/>
              </w:rPr>
            </w:pPr>
            <w:r>
              <w:rPr>
                <w:rFonts w:ascii="Trebuchet MS" w:eastAsia="Arial" w:hAnsi="Trebuchet MS" w:cs="Arial"/>
                <w:szCs w:val="22"/>
              </w:rPr>
              <w:t>18.08.25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60EEE1E3"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7585BFE" w:rsidR="00CD4222" w:rsidRPr="00E446B9" w:rsidRDefault="009A7094" w:rsidP="008047E6">
            <w:pPr>
              <w:rPr>
                <w:rFonts w:ascii="Trebuchet MS" w:eastAsia="Arial" w:hAnsi="Trebuchet MS" w:cs="Arial"/>
                <w:szCs w:val="22"/>
              </w:rPr>
            </w:pPr>
            <w:r>
              <w:rPr>
                <w:rFonts w:ascii="Trebuchet MS" w:eastAsia="Arial" w:hAnsi="Trebuchet MS" w:cs="Arial"/>
                <w:szCs w:val="22"/>
              </w:rPr>
              <w:t>4173</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9A7094" w:rsidRDefault="004A79F5" w:rsidP="004A79F5">
      <w:pPr>
        <w:pStyle w:val="Nornal"/>
        <w:numPr>
          <w:ilvl w:val="0"/>
          <w:numId w:val="5"/>
        </w:numPr>
        <w:spacing w:after="0" w:line="240" w:lineRule="auto"/>
        <w:rPr>
          <w:rFonts w:ascii="Trebuchet MS" w:hAnsi="Trebuchet MS"/>
          <w:color w:val="000000"/>
        </w:rPr>
      </w:pPr>
      <w:r w:rsidRPr="009A7094">
        <w:rPr>
          <w:rFonts w:ascii="Trebuchet MS" w:hAnsi="Trebuchet MS"/>
        </w:rPr>
        <w:t xml:space="preserve">Explain the principles of reward and its importance to organisational culture and performance management. </w:t>
      </w:r>
      <w:r w:rsidRPr="009A7094">
        <w:rPr>
          <w:rFonts w:ascii="Trebuchet MS" w:hAnsi="Trebuchet MS"/>
          <w:color w:val="000000"/>
        </w:rPr>
        <w:t>(AC 1.1)</w:t>
      </w:r>
    </w:p>
    <w:p w14:paraId="5D9696DE" w14:textId="77777777" w:rsidR="004A79F5" w:rsidRPr="009A7094" w:rsidRDefault="004A79F5" w:rsidP="004A79F5">
      <w:pPr>
        <w:pStyle w:val="Listparag"/>
        <w:spacing w:after="0" w:line="240" w:lineRule="auto"/>
        <w:ind w:left="720"/>
        <w:rPr>
          <w:rFonts w:ascii="Trebuchet MS" w:hAnsi="Trebuchet MS"/>
          <w:color w:val="FF0000"/>
        </w:rPr>
      </w:pPr>
    </w:p>
    <w:p w14:paraId="7526B789" w14:textId="77777777" w:rsidR="004A79F5" w:rsidRPr="009A7094" w:rsidRDefault="004A79F5" w:rsidP="004A79F5">
      <w:pPr>
        <w:pStyle w:val="Nornal"/>
        <w:numPr>
          <w:ilvl w:val="0"/>
          <w:numId w:val="5"/>
        </w:numPr>
        <w:spacing w:after="0" w:line="240" w:lineRule="auto"/>
        <w:rPr>
          <w:rFonts w:ascii="Trebuchet MS" w:hAnsi="Trebuchet MS"/>
          <w:color w:val="000000"/>
        </w:rPr>
      </w:pPr>
      <w:r w:rsidRPr="009A7094">
        <w:rPr>
          <w:rFonts w:ascii="Trebuchet MS" w:hAnsi="Trebuchet MS"/>
          <w:color w:val="000000"/>
        </w:rPr>
        <w:t xml:space="preserve">Assess the contribution of extrinsic and intrinsic rewards to improving employee contribution and sustained organisational performance. </w:t>
      </w:r>
      <w:r w:rsidRPr="009A7094">
        <w:rPr>
          <w:rFonts w:ascii="Trebuchet MS" w:hAnsi="Trebuchet MS"/>
          <w:color w:val="000000" w:themeColor="text1"/>
        </w:rPr>
        <w:t>(AC 1.2)</w:t>
      </w:r>
    </w:p>
    <w:p w14:paraId="695BEA65" w14:textId="77777777" w:rsidR="004A79F5" w:rsidRPr="009A7094" w:rsidRDefault="004A79F5" w:rsidP="004A79F5">
      <w:pPr>
        <w:pStyle w:val="Nornal"/>
        <w:spacing w:after="0" w:line="240" w:lineRule="auto"/>
        <w:rPr>
          <w:rFonts w:ascii="Trebuchet MS" w:hAnsi="Trebuchet MS"/>
          <w:color w:val="000000"/>
        </w:rPr>
      </w:pPr>
    </w:p>
    <w:p w14:paraId="063C06A0" w14:textId="77777777" w:rsidR="004A79F5" w:rsidRPr="009A7094" w:rsidRDefault="004A79F5" w:rsidP="004A79F5">
      <w:pPr>
        <w:pStyle w:val="Nornal"/>
        <w:numPr>
          <w:ilvl w:val="0"/>
          <w:numId w:val="5"/>
        </w:numPr>
        <w:spacing w:after="0" w:line="240" w:lineRule="auto"/>
        <w:rPr>
          <w:rFonts w:ascii="Trebuchet MS" w:hAnsi="Trebuchet MS"/>
          <w:color w:val="000000"/>
        </w:rPr>
      </w:pPr>
      <w:r w:rsidRPr="009A7094">
        <w:rPr>
          <w:rFonts w:ascii="Trebuchet MS" w:hAnsi="Trebuchet MS"/>
          <w:color w:val="000000" w:themeColor="text1"/>
        </w:rPr>
        <w:t>Explain the differences between types of grade and pay structures. (AC 2.1)</w:t>
      </w:r>
    </w:p>
    <w:p w14:paraId="47D6EB1C" w14:textId="77777777" w:rsidR="004A79F5" w:rsidRPr="009A7094" w:rsidRDefault="004A79F5" w:rsidP="004A79F5">
      <w:pPr>
        <w:pStyle w:val="Nornal"/>
        <w:spacing w:after="0" w:line="240" w:lineRule="auto"/>
        <w:rPr>
          <w:rFonts w:ascii="Trebuchet MS" w:hAnsi="Trebuchet MS"/>
          <w:color w:val="000000"/>
        </w:rPr>
      </w:pPr>
    </w:p>
    <w:p w14:paraId="1B0679D9" w14:textId="77777777" w:rsidR="004A79F5" w:rsidRPr="009A7094" w:rsidRDefault="004A79F5" w:rsidP="004A79F5">
      <w:pPr>
        <w:pStyle w:val="Nornal"/>
        <w:numPr>
          <w:ilvl w:val="0"/>
          <w:numId w:val="5"/>
        </w:numPr>
        <w:spacing w:after="0" w:line="240" w:lineRule="auto"/>
        <w:rPr>
          <w:rFonts w:ascii="Trebuchet MS" w:hAnsi="Trebuchet MS"/>
          <w:color w:val="000000"/>
        </w:rPr>
      </w:pPr>
      <w:r w:rsidRPr="009A7094">
        <w:rPr>
          <w:rFonts w:ascii="Trebuchet MS" w:hAnsi="Trebuchet MS"/>
          <w:color w:val="000000" w:themeColor="text1"/>
        </w:rPr>
        <w:t>Explain how contingent rewards can impact individual, team and organisational performance. (AC 2.2)</w:t>
      </w:r>
    </w:p>
    <w:p w14:paraId="627D4A27" w14:textId="77777777" w:rsidR="004A79F5" w:rsidRPr="009A7094" w:rsidRDefault="004A79F5" w:rsidP="004A79F5">
      <w:pPr>
        <w:pStyle w:val="Nornal"/>
        <w:spacing w:after="0" w:line="240" w:lineRule="auto"/>
        <w:ind w:left="720"/>
        <w:rPr>
          <w:rFonts w:ascii="Trebuchet MS" w:hAnsi="Trebuchet MS"/>
          <w:color w:val="000000"/>
        </w:rPr>
      </w:pPr>
    </w:p>
    <w:p w14:paraId="7B92AF94" w14:textId="77777777" w:rsidR="004A79F5" w:rsidRPr="009A7094" w:rsidRDefault="004A79F5" w:rsidP="004A79F5">
      <w:pPr>
        <w:pStyle w:val="Nornal"/>
        <w:numPr>
          <w:ilvl w:val="0"/>
          <w:numId w:val="5"/>
        </w:numPr>
        <w:spacing w:after="0" w:line="240" w:lineRule="auto"/>
        <w:rPr>
          <w:rFonts w:ascii="Trebuchet MS" w:hAnsi="Trebuchet MS"/>
          <w:color w:val="000000"/>
        </w:rPr>
      </w:pPr>
      <w:r w:rsidRPr="009A7094">
        <w:rPr>
          <w:rFonts w:ascii="Trebuchet MS" w:hAnsi="Trebuchet MS"/>
          <w:color w:val="000000"/>
        </w:rPr>
        <w:t>Explain the merits of different types of benefits offered by organisations. (AC 2.3)</w:t>
      </w:r>
    </w:p>
    <w:p w14:paraId="4566B2CE" w14:textId="77777777" w:rsidR="004A79F5" w:rsidRPr="009A7094" w:rsidRDefault="004A79F5" w:rsidP="004A79F5">
      <w:pPr>
        <w:pStyle w:val="ListParagraph"/>
        <w:rPr>
          <w:rFonts w:ascii="Trebuchet MS" w:hAnsi="Trebuchet MS"/>
          <w:color w:val="000000"/>
        </w:rPr>
      </w:pPr>
    </w:p>
    <w:p w14:paraId="0FE6745C" w14:textId="77777777" w:rsidR="004A79F5" w:rsidRPr="009A7094" w:rsidRDefault="004A79F5" w:rsidP="004A79F5">
      <w:pPr>
        <w:pStyle w:val="Nornal"/>
        <w:numPr>
          <w:ilvl w:val="0"/>
          <w:numId w:val="5"/>
        </w:numPr>
        <w:spacing w:after="0" w:line="240" w:lineRule="auto"/>
        <w:rPr>
          <w:rFonts w:ascii="Trebuchet MS" w:hAnsi="Trebuchet MS"/>
          <w:color w:val="000000"/>
        </w:rPr>
      </w:pPr>
      <w:r w:rsidRPr="009A7094">
        <w:rPr>
          <w:rFonts w:ascii="Trebuchet MS" w:hAnsi="Trebuchet MS"/>
          <w:color w:val="000000"/>
        </w:rPr>
        <w:lastRenderedPageBreak/>
        <w:t>Explain the merits of different types of recognition schemes offered by organisations. (AC 2.4)</w:t>
      </w:r>
    </w:p>
    <w:p w14:paraId="118E5DE8" w14:textId="77777777" w:rsidR="004A79F5" w:rsidRPr="009A7094" w:rsidRDefault="004A79F5" w:rsidP="004A79F5">
      <w:pPr>
        <w:rPr>
          <w:rFonts w:ascii="Trebuchet MS" w:hAnsi="Trebuchet MS"/>
          <w:color w:val="000000"/>
        </w:rPr>
      </w:pPr>
    </w:p>
    <w:p w14:paraId="1DB540D6" w14:textId="5D1E04AA" w:rsidR="004A79F5" w:rsidRPr="009A7094" w:rsidRDefault="004A79F5" w:rsidP="004A79F5">
      <w:pPr>
        <w:pStyle w:val="Nornal"/>
        <w:numPr>
          <w:ilvl w:val="0"/>
          <w:numId w:val="5"/>
        </w:numPr>
        <w:spacing w:after="0" w:line="240" w:lineRule="auto"/>
        <w:rPr>
          <w:rFonts w:ascii="Trebuchet MS" w:hAnsi="Trebuchet MS"/>
          <w:color w:val="000000" w:themeColor="text1"/>
        </w:rPr>
      </w:pPr>
      <w:r w:rsidRPr="009A7094">
        <w:rPr>
          <w:rFonts w:ascii="Trebuchet MS" w:hAnsi="Trebuchet MS"/>
          <w:color w:val="000000" w:themeColor="text1"/>
        </w:rPr>
        <w:t>Assess the business context of the reward environment. (</w:t>
      </w:r>
      <w:r w:rsidR="00DC2FDA" w:rsidRPr="009A7094">
        <w:rPr>
          <w:rFonts w:ascii="Trebuchet MS" w:hAnsi="Trebuchet MS"/>
          <w:color w:val="000000" w:themeColor="text1"/>
        </w:rPr>
        <w:t xml:space="preserve">AC </w:t>
      </w:r>
      <w:r w:rsidRPr="009A7094">
        <w:rPr>
          <w:rFonts w:ascii="Trebuchet MS" w:hAnsi="Trebuchet MS"/>
          <w:color w:val="000000" w:themeColor="text1"/>
        </w:rPr>
        <w:t>3.1)</w:t>
      </w:r>
    </w:p>
    <w:p w14:paraId="4D850405" w14:textId="77777777" w:rsidR="004A79F5" w:rsidRPr="009A7094" w:rsidRDefault="004A79F5" w:rsidP="004A79F5">
      <w:pPr>
        <w:pStyle w:val="Nornal"/>
        <w:spacing w:after="0" w:line="240" w:lineRule="auto"/>
        <w:ind w:left="720"/>
        <w:rPr>
          <w:rFonts w:ascii="Trebuchet MS" w:hAnsi="Trebuchet MS"/>
          <w:color w:val="000000" w:themeColor="text1"/>
        </w:rPr>
      </w:pPr>
    </w:p>
    <w:p w14:paraId="02F80917" w14:textId="77777777" w:rsidR="004A79F5" w:rsidRPr="009A7094" w:rsidRDefault="004A79F5" w:rsidP="004A79F5">
      <w:pPr>
        <w:pStyle w:val="Nornal"/>
        <w:numPr>
          <w:ilvl w:val="0"/>
          <w:numId w:val="5"/>
        </w:numPr>
        <w:spacing w:after="0" w:line="240" w:lineRule="auto"/>
        <w:rPr>
          <w:rFonts w:ascii="Trebuchet MS" w:hAnsi="Trebuchet MS"/>
          <w:color w:val="000000" w:themeColor="text1"/>
        </w:rPr>
      </w:pPr>
      <w:r w:rsidRPr="009A7094">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9A7094" w:rsidRDefault="004A79F5" w:rsidP="004A79F5">
      <w:pPr>
        <w:pStyle w:val="Nornal"/>
        <w:spacing w:after="0" w:line="240" w:lineRule="auto"/>
        <w:rPr>
          <w:rFonts w:ascii="Trebuchet MS" w:hAnsi="Trebuchet MS"/>
          <w:color w:val="000000" w:themeColor="text1"/>
        </w:rPr>
      </w:pPr>
    </w:p>
    <w:p w14:paraId="7E3D1273" w14:textId="77777777" w:rsidR="004A79F5" w:rsidRPr="009A7094" w:rsidRDefault="004A79F5" w:rsidP="004A79F5">
      <w:pPr>
        <w:pStyle w:val="Nornal"/>
        <w:numPr>
          <w:ilvl w:val="0"/>
          <w:numId w:val="5"/>
        </w:numPr>
        <w:spacing w:after="0" w:line="240" w:lineRule="auto"/>
        <w:rPr>
          <w:rFonts w:ascii="Trebuchet MS" w:hAnsi="Trebuchet MS"/>
          <w:color w:val="000000"/>
        </w:rPr>
      </w:pPr>
      <w:r w:rsidRPr="009A7094">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5670F449"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9A7094">
              <w:rPr>
                <w:rFonts w:ascii="Trebuchet MS" w:hAnsi="Trebuchet MS"/>
                <w:szCs w:val="22"/>
              </w:rPr>
              <w:t xml:space="preserve">Shirley </w:t>
            </w:r>
            <w:r w:rsidR="009A7094" w:rsidRPr="009A7094">
              <w:rPr>
                <w:rFonts w:ascii="Trebuchet MS" w:hAnsi="Trebuchet MS"/>
                <w:szCs w:val="22"/>
                <w:u w:val="single"/>
              </w:rPr>
              <w:t>ANNE</w:t>
            </w:r>
            <w:r w:rsidR="009A7094">
              <w:rPr>
                <w:rFonts w:ascii="Trebuchet MS" w:hAnsi="Trebuchet MS"/>
                <w:szCs w:val="22"/>
              </w:rPr>
              <w:t xml:space="preserve"> Jones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1F916063"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7C7C43">
              <w:rPr>
                <w:rFonts w:ascii="Trebuchet MS" w:hAnsi="Trebuchet MS"/>
                <w:szCs w:val="22"/>
              </w:rPr>
              <w:t xml:space="preserve"> </w:t>
            </w:r>
            <w:r w:rsidR="007C7C43" w:rsidRPr="00C07C4E">
              <w:rPr>
                <w:noProof/>
                <w:sz w:val="24"/>
              </w:rPr>
              <w:drawing>
                <wp:inline distT="0" distB="0" distL="0" distR="0" wp14:anchorId="272B87A3" wp14:editId="4BFF519B">
                  <wp:extent cx="702532" cy="464820"/>
                  <wp:effectExtent l="0" t="0" r="0" b="0"/>
                  <wp:docPr id="851175984" name="Picture 1" descr="A signatur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175984" name="Picture 1" descr="A signature on a black background&#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06775" cy="467628"/>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5DAA7A72"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9A7094">
              <w:rPr>
                <w:rFonts w:ascii="Trebuchet MS" w:hAnsi="Trebuchet MS"/>
                <w:szCs w:val="22"/>
              </w:rPr>
              <w:t>21.07.25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92AEC" w14:textId="77777777" w:rsidR="00AF1E97" w:rsidRDefault="00AF1E97" w:rsidP="00CB3ADD">
      <w:pPr>
        <w:spacing w:line="240" w:lineRule="auto"/>
      </w:pPr>
      <w:r>
        <w:separator/>
      </w:r>
    </w:p>
  </w:endnote>
  <w:endnote w:type="continuationSeparator" w:id="0">
    <w:p w14:paraId="4585DD89" w14:textId="77777777" w:rsidR="00AF1E97" w:rsidRDefault="00AF1E97" w:rsidP="00CB3ADD">
      <w:pPr>
        <w:spacing w:line="240" w:lineRule="auto"/>
      </w:pPr>
      <w:r>
        <w:continuationSeparator/>
      </w:r>
    </w:p>
  </w:endnote>
  <w:endnote w:type="continuationNotice" w:id="1">
    <w:p w14:paraId="3A4C790E" w14:textId="77777777" w:rsidR="00AF1E97" w:rsidRDefault="00AF1E9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B008AD" w14:textId="77777777" w:rsidR="00AF1E97" w:rsidRDefault="00AF1E97" w:rsidP="00CB3ADD">
      <w:pPr>
        <w:spacing w:line="240" w:lineRule="auto"/>
      </w:pPr>
      <w:r>
        <w:separator/>
      </w:r>
    </w:p>
  </w:footnote>
  <w:footnote w:type="continuationSeparator" w:id="0">
    <w:p w14:paraId="733B020C" w14:textId="77777777" w:rsidR="00AF1E97" w:rsidRDefault="00AF1E97" w:rsidP="00CB3ADD">
      <w:pPr>
        <w:spacing w:line="240" w:lineRule="auto"/>
      </w:pPr>
      <w:r>
        <w:continuationSeparator/>
      </w:r>
    </w:p>
  </w:footnote>
  <w:footnote w:type="continuationNotice" w:id="1">
    <w:p w14:paraId="25F89DC2" w14:textId="77777777" w:rsidR="00AF1E97" w:rsidRDefault="00AF1E9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57337"/>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03"/>
    <w:rsid w:val="00117A1D"/>
    <w:rsid w:val="00117E38"/>
    <w:rsid w:val="00120ED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4928"/>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015E"/>
    <w:rsid w:val="00391264"/>
    <w:rsid w:val="0039172C"/>
    <w:rsid w:val="0039380F"/>
    <w:rsid w:val="00394BD3"/>
    <w:rsid w:val="003958F2"/>
    <w:rsid w:val="003968BC"/>
    <w:rsid w:val="00397C21"/>
    <w:rsid w:val="00397F95"/>
    <w:rsid w:val="003A0E02"/>
    <w:rsid w:val="003A1153"/>
    <w:rsid w:val="003A147A"/>
    <w:rsid w:val="003A1703"/>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0FB9"/>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C778C"/>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4CFC"/>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C7C43"/>
    <w:rsid w:val="007D240D"/>
    <w:rsid w:val="007D25A0"/>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6ED8"/>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8F62C2"/>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3B8"/>
    <w:rsid w:val="009A1AFB"/>
    <w:rsid w:val="009A1C85"/>
    <w:rsid w:val="009A1FE7"/>
    <w:rsid w:val="009A4791"/>
    <w:rsid w:val="009A63A0"/>
    <w:rsid w:val="009A6611"/>
    <w:rsid w:val="009A7094"/>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48CF"/>
    <w:rsid w:val="00A15ADE"/>
    <w:rsid w:val="00A179EA"/>
    <w:rsid w:val="00A224CD"/>
    <w:rsid w:val="00A22653"/>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1E97"/>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46F4D"/>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1BE0"/>
    <w:rsid w:val="00C5395B"/>
    <w:rsid w:val="00C55112"/>
    <w:rsid w:val="00C5549D"/>
    <w:rsid w:val="00C5622F"/>
    <w:rsid w:val="00C60E36"/>
    <w:rsid w:val="00C61065"/>
    <w:rsid w:val="00C61A2D"/>
    <w:rsid w:val="00C629D0"/>
    <w:rsid w:val="00C63A95"/>
    <w:rsid w:val="00C63AEB"/>
    <w:rsid w:val="00C63F69"/>
    <w:rsid w:val="00C6524B"/>
    <w:rsid w:val="00C6576E"/>
    <w:rsid w:val="00C66D08"/>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4F2"/>
    <w:rsid w:val="00C93836"/>
    <w:rsid w:val="00C93DB0"/>
    <w:rsid w:val="00C94706"/>
    <w:rsid w:val="00C95343"/>
    <w:rsid w:val="00C9541A"/>
    <w:rsid w:val="00C954C0"/>
    <w:rsid w:val="00C95540"/>
    <w:rsid w:val="00C96A18"/>
    <w:rsid w:val="00C9750B"/>
    <w:rsid w:val="00C97581"/>
    <w:rsid w:val="00CA001E"/>
    <w:rsid w:val="00CA1613"/>
    <w:rsid w:val="00CA1942"/>
    <w:rsid w:val="00CA2D95"/>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46EC"/>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1920"/>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1DE7"/>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3BC"/>
    <w:rsid w:val="00F954AD"/>
    <w:rsid w:val="00F960CE"/>
    <w:rsid w:val="00F9674C"/>
    <w:rsid w:val="00F96891"/>
    <w:rsid w:val="00F968A3"/>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D7ECC"/>
    <w:rsid w:val="00FE0F46"/>
    <w:rsid w:val="00FE1993"/>
    <w:rsid w:val="00FE2A35"/>
    <w:rsid w:val="00FE3432"/>
    <w:rsid w:val="00FE6C93"/>
    <w:rsid w:val="00FE7921"/>
    <w:rsid w:val="00FF19FD"/>
    <w:rsid w:val="00FF20CA"/>
    <w:rsid w:val="00FF46A9"/>
    <w:rsid w:val="00FF56DB"/>
    <w:rsid w:val="00FF5A8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4483</TotalTime>
  <Pages>13</Pages>
  <Words>2390</Words>
  <Characters>13628</Characters>
  <Application>Microsoft Office Word</Application>
  <DocSecurity>0</DocSecurity>
  <Lines>113</Lines>
  <Paragraphs>31</Paragraphs>
  <ScaleCrop>false</ScaleCrop>
  <Company/>
  <LinksUpToDate>false</LinksUpToDate>
  <CharactersWithSpaces>15987</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Anne Jones</cp:lastModifiedBy>
  <cp:revision>17</cp:revision>
  <dcterms:created xsi:type="dcterms:W3CDTF">2025-07-02T08:27:00Z</dcterms:created>
  <dcterms:modified xsi:type="dcterms:W3CDTF">2025-07-21T18:29:00Z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