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F4223" w14:textId="77777777" w:rsidR="002C585D" w:rsidRPr="002C585D" w:rsidRDefault="002C585D" w:rsidP="002C585D">
      <w:pPr>
        <w:spacing w:after="120" w:line="240" w:lineRule="auto"/>
        <w:outlineLvl w:val="0"/>
        <w:rPr>
          <w:rFonts w:ascii="Arial" w:eastAsia="Times New Roman" w:hAnsi="Arial" w:cs="Arial"/>
          <w:b/>
          <w:bCs/>
          <w:color w:val="000000"/>
          <w:kern w:val="36"/>
          <w:sz w:val="48"/>
          <w:szCs w:val="48"/>
          <w14:ligatures w14:val="none"/>
        </w:rPr>
      </w:pPr>
      <w:r w:rsidRPr="002C585D">
        <w:rPr>
          <w:rFonts w:ascii="Arial" w:eastAsia="Times New Roman" w:hAnsi="Arial" w:cs="Arial"/>
          <w:b/>
          <w:bCs/>
          <w:color w:val="000000"/>
          <w:kern w:val="36"/>
          <w:sz w:val="48"/>
          <w:szCs w:val="48"/>
          <w14:ligatures w14:val="none"/>
        </w:rPr>
        <w:t>Therapy Assistant Practitioner: Demonstrating Practice</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23"/>
        <w:gridCol w:w="1191"/>
      </w:tblGrid>
      <w:tr w:rsidR="002C585D" w:rsidRPr="002C585D" w14:paraId="361EED73" w14:textId="77777777" w:rsidTr="002C585D">
        <w:tc>
          <w:tcPr>
            <w:tcW w:w="0" w:type="auto"/>
            <w:shd w:val="clear" w:color="auto" w:fill="FFFFFF"/>
            <w:vAlign w:val="center"/>
            <w:hideMark/>
          </w:tcPr>
          <w:p w14:paraId="4838FE9F"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Unit Code:</w:t>
            </w:r>
          </w:p>
        </w:tc>
        <w:tc>
          <w:tcPr>
            <w:tcW w:w="0" w:type="auto"/>
            <w:shd w:val="clear" w:color="auto" w:fill="FFFFFF"/>
            <w:vAlign w:val="center"/>
            <w:hideMark/>
          </w:tcPr>
          <w:p w14:paraId="4D8D05A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PJ14CY011</w:t>
            </w:r>
          </w:p>
        </w:tc>
      </w:tr>
      <w:tr w:rsidR="002C585D" w:rsidRPr="002C585D" w14:paraId="1414E55B" w14:textId="77777777" w:rsidTr="002C585D">
        <w:tc>
          <w:tcPr>
            <w:tcW w:w="0" w:type="auto"/>
            <w:shd w:val="clear" w:color="auto" w:fill="FFFFFF"/>
            <w:vAlign w:val="center"/>
            <w:hideMark/>
          </w:tcPr>
          <w:p w14:paraId="5B883270"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Level:</w:t>
            </w:r>
          </w:p>
        </w:tc>
        <w:tc>
          <w:tcPr>
            <w:tcW w:w="0" w:type="auto"/>
            <w:shd w:val="clear" w:color="auto" w:fill="FFFFFF"/>
            <w:vAlign w:val="center"/>
            <w:hideMark/>
          </w:tcPr>
          <w:p w14:paraId="1303CE7A"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Four</w:t>
            </w:r>
          </w:p>
        </w:tc>
      </w:tr>
      <w:tr w:rsidR="002C585D" w:rsidRPr="002C585D" w14:paraId="566E7982" w14:textId="77777777" w:rsidTr="002C585D">
        <w:tc>
          <w:tcPr>
            <w:tcW w:w="0" w:type="auto"/>
            <w:shd w:val="clear" w:color="auto" w:fill="FFFFFF"/>
            <w:vAlign w:val="center"/>
            <w:hideMark/>
          </w:tcPr>
          <w:p w14:paraId="00AF8F0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Credit Value:</w:t>
            </w:r>
          </w:p>
        </w:tc>
        <w:tc>
          <w:tcPr>
            <w:tcW w:w="0" w:type="auto"/>
            <w:shd w:val="clear" w:color="auto" w:fill="FFFFFF"/>
            <w:vAlign w:val="center"/>
            <w:hideMark/>
          </w:tcPr>
          <w:p w14:paraId="6A0ED782"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20</w:t>
            </w:r>
          </w:p>
        </w:tc>
      </w:tr>
      <w:tr w:rsidR="002C585D" w:rsidRPr="002C585D" w14:paraId="7F8A76C0" w14:textId="77777777" w:rsidTr="002C585D">
        <w:tc>
          <w:tcPr>
            <w:tcW w:w="0" w:type="auto"/>
            <w:shd w:val="clear" w:color="auto" w:fill="FFFFFF"/>
            <w:vAlign w:val="center"/>
            <w:hideMark/>
          </w:tcPr>
          <w:p w14:paraId="67384904"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Unit ID:</w:t>
            </w:r>
          </w:p>
        </w:tc>
        <w:tc>
          <w:tcPr>
            <w:tcW w:w="0" w:type="auto"/>
            <w:shd w:val="clear" w:color="auto" w:fill="FFFFFF"/>
            <w:vAlign w:val="center"/>
            <w:hideMark/>
          </w:tcPr>
          <w:p w14:paraId="755601A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CDN188</w:t>
            </w:r>
          </w:p>
        </w:tc>
      </w:tr>
      <w:tr w:rsidR="002C585D" w:rsidRPr="002C585D" w14:paraId="641CA3E3" w14:textId="77777777" w:rsidTr="002C585D">
        <w:tc>
          <w:tcPr>
            <w:tcW w:w="0" w:type="auto"/>
            <w:shd w:val="clear" w:color="auto" w:fill="FFFFFF"/>
            <w:vAlign w:val="center"/>
            <w:hideMark/>
          </w:tcPr>
          <w:p w14:paraId="7DFA932A"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LDCS:</w:t>
            </w:r>
          </w:p>
        </w:tc>
        <w:tc>
          <w:tcPr>
            <w:tcW w:w="0" w:type="auto"/>
            <w:shd w:val="clear" w:color="auto" w:fill="FFFFFF"/>
            <w:vAlign w:val="center"/>
            <w:hideMark/>
          </w:tcPr>
          <w:p w14:paraId="10ECB65C"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PJ1</w:t>
            </w:r>
          </w:p>
        </w:tc>
      </w:tr>
      <w:tr w:rsidR="002C585D" w:rsidRPr="002C585D" w14:paraId="23178A6D" w14:textId="77777777" w:rsidTr="002C585D">
        <w:tc>
          <w:tcPr>
            <w:tcW w:w="0" w:type="auto"/>
            <w:shd w:val="clear" w:color="auto" w:fill="FFFFFF"/>
            <w:vAlign w:val="center"/>
            <w:hideMark/>
          </w:tcPr>
          <w:p w14:paraId="39C82BB5"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Sector:</w:t>
            </w:r>
          </w:p>
        </w:tc>
        <w:tc>
          <w:tcPr>
            <w:tcW w:w="0" w:type="auto"/>
            <w:shd w:val="clear" w:color="auto" w:fill="FFFFFF"/>
            <w:vAlign w:val="center"/>
            <w:hideMark/>
          </w:tcPr>
          <w:p w14:paraId="4F419C57"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1.2</w:t>
            </w:r>
          </w:p>
        </w:tc>
      </w:tr>
      <w:tr w:rsidR="002C585D" w:rsidRPr="002C585D" w14:paraId="23B11B3E" w14:textId="77777777" w:rsidTr="002C585D">
        <w:tc>
          <w:tcPr>
            <w:tcW w:w="0" w:type="auto"/>
            <w:shd w:val="clear" w:color="auto" w:fill="FFFFFF"/>
            <w:vAlign w:val="center"/>
            <w:hideMark/>
          </w:tcPr>
          <w:p w14:paraId="592642C0"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GLH:</w:t>
            </w:r>
          </w:p>
        </w:tc>
        <w:tc>
          <w:tcPr>
            <w:tcW w:w="0" w:type="auto"/>
            <w:shd w:val="clear" w:color="auto" w:fill="FFFFFF"/>
            <w:vAlign w:val="center"/>
            <w:hideMark/>
          </w:tcPr>
          <w:p w14:paraId="2BDBA0B5"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150</w:t>
            </w:r>
          </w:p>
        </w:tc>
      </w:tr>
      <w:tr w:rsidR="002C585D" w:rsidRPr="002C585D" w14:paraId="65786007" w14:textId="77777777" w:rsidTr="002C585D">
        <w:tc>
          <w:tcPr>
            <w:tcW w:w="0" w:type="auto"/>
            <w:shd w:val="clear" w:color="auto" w:fill="FFFFFF"/>
            <w:vAlign w:val="center"/>
            <w:hideMark/>
          </w:tcPr>
          <w:p w14:paraId="5C6EEB0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Last registration date:</w:t>
            </w:r>
          </w:p>
        </w:tc>
        <w:tc>
          <w:tcPr>
            <w:tcW w:w="0" w:type="auto"/>
            <w:shd w:val="clear" w:color="auto" w:fill="FFFFFF"/>
            <w:vAlign w:val="center"/>
            <w:hideMark/>
          </w:tcPr>
          <w:p w14:paraId="263BF6D0"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31/10/2024</w:t>
            </w:r>
          </w:p>
        </w:tc>
      </w:tr>
    </w:tbl>
    <w:p w14:paraId="5608DDE9" w14:textId="77777777" w:rsidR="002C585D" w:rsidRPr="002C585D" w:rsidRDefault="002C585D" w:rsidP="002C585D">
      <w:pPr>
        <w:spacing w:after="0" w:line="240" w:lineRule="auto"/>
        <w:textAlignment w:val="top"/>
        <w:rPr>
          <w:rFonts w:ascii="Arial" w:eastAsia="Times New Roman" w:hAnsi="Arial" w:cs="Arial"/>
          <w:color w:val="000000"/>
          <w:kern w:val="0"/>
          <w14:ligatures w14:val="none"/>
        </w:rPr>
      </w:pPr>
      <w:r w:rsidRPr="002C585D">
        <w:rPr>
          <w:rFonts w:ascii="Arial" w:eastAsia="Times New Roman" w:hAnsi="Arial" w:cs="Arial"/>
          <w:color w:val="000000"/>
          <w:kern w:val="0"/>
          <w14:ligatures w14:val="none"/>
        </w:rPr>
        <w:br/>
      </w:r>
    </w:p>
    <w:p w14:paraId="2D3606AB"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color w:val="000000"/>
          <w:kern w:val="0"/>
          <w:sz w:val="29"/>
          <w:szCs w:val="29"/>
          <w14:ligatures w14:val="none"/>
        </w:rPr>
      </w:pPr>
      <w:r w:rsidRPr="002C585D">
        <w:rPr>
          <w:rFonts w:ascii="Arial" w:eastAsia="Times New Roman" w:hAnsi="Arial" w:cs="Arial"/>
          <w:b/>
          <w:bCs/>
          <w:color w:val="000000"/>
          <w:kern w:val="0"/>
          <w:sz w:val="29"/>
          <w:szCs w:val="29"/>
          <w14:ligatures w14:val="none"/>
        </w:rPr>
        <w:t>Purpose and Aim</w:t>
      </w:r>
    </w:p>
    <w:p w14:paraId="0CAA8B7E" w14:textId="77777777" w:rsidR="002C585D" w:rsidRPr="002C585D" w:rsidRDefault="002C585D" w:rsidP="002C585D">
      <w:pPr>
        <w:spacing w:line="240" w:lineRule="auto"/>
        <w:rPr>
          <w:rFonts w:ascii="Arial" w:eastAsia="Times New Roman" w:hAnsi="Arial" w:cs="Arial"/>
          <w:color w:val="000000"/>
          <w:kern w:val="0"/>
          <w:sz w:val="26"/>
          <w:szCs w:val="26"/>
          <w14:ligatures w14:val="none"/>
        </w:rPr>
      </w:pPr>
      <w:r w:rsidRPr="002C585D">
        <w:rPr>
          <w:rFonts w:ascii="Arial" w:eastAsia="Times New Roman" w:hAnsi="Arial" w:cs="Arial"/>
          <w:color w:val="000000"/>
          <w:kern w:val="0"/>
          <w:sz w:val="26"/>
          <w:szCs w:val="26"/>
          <w14:ligatures w14:val="none"/>
        </w:rPr>
        <w:t>To enable the learner to evidence the delivery of safe, effective clinical practice as a therapy assistant practitioner. The unit will support individuals in a wide range of health and social care service areas to create an evidence portfolio which meets the standards and expectations of a Therapy Assistant Practitioner.</w:t>
      </w:r>
    </w:p>
    <w:p w14:paraId="05B60B30"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color w:val="000000"/>
          <w:kern w:val="0"/>
          <w:sz w:val="29"/>
          <w:szCs w:val="29"/>
          <w14:ligatures w14:val="none"/>
        </w:rPr>
      </w:pPr>
      <w:r w:rsidRPr="002C585D">
        <w:rPr>
          <w:rFonts w:ascii="Arial" w:eastAsia="Times New Roman" w:hAnsi="Arial" w:cs="Arial"/>
          <w:b/>
          <w:bCs/>
          <w:color w:val="000000"/>
          <w:kern w:val="0"/>
          <w:sz w:val="29"/>
          <w:szCs w:val="29"/>
          <w14:ligatures w14:val="none"/>
        </w:rPr>
        <w:t>Prerequisite(s)</w:t>
      </w:r>
    </w:p>
    <w:p w14:paraId="33D7DC92" w14:textId="77777777" w:rsidR="002C585D" w:rsidRPr="002C585D" w:rsidRDefault="002C585D" w:rsidP="002C585D">
      <w:pPr>
        <w:spacing w:line="240" w:lineRule="auto"/>
        <w:rPr>
          <w:rFonts w:ascii="Arial" w:eastAsia="Times New Roman" w:hAnsi="Arial" w:cs="Arial"/>
          <w:color w:val="000000"/>
          <w:kern w:val="0"/>
          <w:sz w:val="26"/>
          <w:szCs w:val="26"/>
          <w14:ligatures w14:val="none"/>
        </w:rPr>
      </w:pPr>
      <w:r w:rsidRPr="002C585D">
        <w:rPr>
          <w:rFonts w:ascii="Arial" w:eastAsia="Times New Roman" w:hAnsi="Arial" w:cs="Arial"/>
          <w:color w:val="000000"/>
          <w:kern w:val="0"/>
          <w:sz w:val="26"/>
          <w:szCs w:val="26"/>
          <w14:ligatures w14:val="none"/>
        </w:rPr>
        <w:t xml:space="preserve">Learners will be expected to be employed within Assistant Practitioner roles </w:t>
      </w:r>
      <w:proofErr w:type="gramStart"/>
      <w:r w:rsidRPr="002C585D">
        <w:rPr>
          <w:rFonts w:ascii="Arial" w:eastAsia="Times New Roman" w:hAnsi="Arial" w:cs="Arial"/>
          <w:color w:val="000000"/>
          <w:kern w:val="0"/>
          <w:sz w:val="26"/>
          <w:szCs w:val="26"/>
          <w14:ligatures w14:val="none"/>
        </w:rPr>
        <w:t>in order to</w:t>
      </w:r>
      <w:proofErr w:type="gramEnd"/>
      <w:r w:rsidRPr="002C585D">
        <w:rPr>
          <w:rFonts w:ascii="Arial" w:eastAsia="Times New Roman" w:hAnsi="Arial" w:cs="Arial"/>
          <w:color w:val="000000"/>
          <w:kern w:val="0"/>
          <w:sz w:val="26"/>
          <w:szCs w:val="26"/>
          <w14:ligatures w14:val="none"/>
        </w:rPr>
        <w:t xml:space="preserve"> be able to fulfil the requisites of this units.</w:t>
      </w: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70"/>
        <w:gridCol w:w="4830"/>
      </w:tblGrid>
      <w:tr w:rsidR="0003170A" w:rsidRPr="002C585D" w14:paraId="71C699B2" w14:textId="77777777" w:rsidTr="002C585D">
        <w:trPr>
          <w:tblHeader/>
        </w:trPr>
        <w:tc>
          <w:tcPr>
            <w:tcW w:w="4320" w:type="dxa"/>
            <w:tcBorders>
              <w:top w:val="nil"/>
              <w:bottom w:val="single" w:sz="12" w:space="0" w:color="C6C6C5"/>
            </w:tcBorders>
            <w:shd w:val="clear" w:color="auto" w:fill="FFFFFF"/>
            <w:tcMar>
              <w:top w:w="120" w:type="dxa"/>
              <w:left w:w="0" w:type="dxa"/>
              <w:bottom w:w="120" w:type="dxa"/>
              <w:right w:w="120" w:type="dxa"/>
            </w:tcMar>
            <w:hideMark/>
          </w:tcPr>
          <w:p w14:paraId="7B35A65A" w14:textId="77777777" w:rsidR="002C585D" w:rsidRPr="002C585D" w:rsidRDefault="002C585D" w:rsidP="002C585D">
            <w:pPr>
              <w:spacing w:after="72" w:line="240" w:lineRule="auto"/>
              <w:textAlignment w:val="top"/>
              <w:outlineLvl w:val="2"/>
              <w:rPr>
                <w:rFonts w:ascii="Arial" w:eastAsia="Times New Roman" w:hAnsi="Arial" w:cs="Arial"/>
                <w:b/>
                <w:bCs/>
                <w:color w:val="000000"/>
                <w:kern w:val="0"/>
                <w:sz w:val="26"/>
                <w:szCs w:val="26"/>
                <w14:ligatures w14:val="none"/>
              </w:rPr>
            </w:pPr>
            <w:r w:rsidRPr="002C585D">
              <w:rPr>
                <w:rFonts w:ascii="Arial" w:eastAsia="Times New Roman" w:hAnsi="Arial" w:cs="Arial"/>
                <w:b/>
                <w:bCs/>
                <w:color w:val="000000"/>
                <w:kern w:val="0"/>
                <w:sz w:val="26"/>
                <w:szCs w:val="26"/>
                <w14:ligatures w14:val="none"/>
              </w:rPr>
              <w:t>Learning Outcomes</w:t>
            </w:r>
          </w:p>
          <w:p w14:paraId="543BB851" w14:textId="77777777" w:rsidR="002C585D" w:rsidRPr="002C585D" w:rsidRDefault="002C585D" w:rsidP="002C585D">
            <w:pPr>
              <w:spacing w:after="0" w:line="240" w:lineRule="auto"/>
              <w:textAlignment w:val="top"/>
              <w:rPr>
                <w:rFonts w:ascii="Arial" w:eastAsia="Times New Roman" w:hAnsi="Arial" w:cs="Arial"/>
                <w:color w:val="000000"/>
                <w:kern w:val="0"/>
                <w:sz w:val="22"/>
                <w:szCs w:val="22"/>
                <w14:ligatures w14:val="none"/>
              </w:rPr>
            </w:pPr>
            <w:r w:rsidRPr="002C585D">
              <w:rPr>
                <w:rFonts w:ascii="Arial" w:eastAsia="Times New Roman" w:hAnsi="Arial" w:cs="Arial"/>
                <w:color w:val="000000"/>
                <w:kern w:val="0"/>
                <w:sz w:val="22"/>
                <w:szCs w:val="22"/>
                <w14:ligatures w14:val="none"/>
              </w:rPr>
              <w:t>The learner will</w:t>
            </w:r>
          </w:p>
        </w:tc>
        <w:tc>
          <w:tcPr>
            <w:tcW w:w="5280" w:type="dxa"/>
            <w:tcBorders>
              <w:top w:val="nil"/>
              <w:bottom w:val="single" w:sz="12" w:space="0" w:color="C6C6C5"/>
            </w:tcBorders>
            <w:shd w:val="clear" w:color="auto" w:fill="FFFFFF"/>
            <w:tcMar>
              <w:top w:w="120" w:type="dxa"/>
              <w:left w:w="120" w:type="dxa"/>
              <w:bottom w:w="120" w:type="dxa"/>
              <w:right w:w="0" w:type="dxa"/>
            </w:tcMar>
            <w:hideMark/>
          </w:tcPr>
          <w:p w14:paraId="121ACB61" w14:textId="77777777" w:rsidR="002C585D" w:rsidRPr="002C585D" w:rsidRDefault="002C585D" w:rsidP="002C585D">
            <w:pPr>
              <w:spacing w:after="72" w:line="240" w:lineRule="auto"/>
              <w:textAlignment w:val="top"/>
              <w:outlineLvl w:val="2"/>
              <w:rPr>
                <w:rFonts w:ascii="Arial" w:eastAsia="Times New Roman" w:hAnsi="Arial" w:cs="Arial"/>
                <w:b/>
                <w:bCs/>
                <w:color w:val="000000"/>
                <w:kern w:val="0"/>
                <w:sz w:val="26"/>
                <w:szCs w:val="26"/>
                <w14:ligatures w14:val="none"/>
              </w:rPr>
            </w:pPr>
            <w:r w:rsidRPr="002C585D">
              <w:rPr>
                <w:rFonts w:ascii="Arial" w:eastAsia="Times New Roman" w:hAnsi="Arial" w:cs="Arial"/>
                <w:b/>
                <w:bCs/>
                <w:color w:val="000000"/>
                <w:kern w:val="0"/>
                <w:sz w:val="26"/>
                <w:szCs w:val="26"/>
                <w14:ligatures w14:val="none"/>
              </w:rPr>
              <w:t>Summary of the learning to be delivered to learners</w:t>
            </w:r>
          </w:p>
          <w:p w14:paraId="28F8F473" w14:textId="77777777" w:rsidR="002C585D" w:rsidRPr="002C585D" w:rsidRDefault="002C585D" w:rsidP="002C585D">
            <w:pPr>
              <w:spacing w:after="0" w:line="240" w:lineRule="auto"/>
              <w:textAlignment w:val="top"/>
              <w:rPr>
                <w:rFonts w:ascii="Arial" w:eastAsia="Times New Roman" w:hAnsi="Arial" w:cs="Arial"/>
                <w:color w:val="000000"/>
                <w:kern w:val="0"/>
                <w:sz w:val="22"/>
                <w:szCs w:val="22"/>
                <w14:ligatures w14:val="none"/>
              </w:rPr>
            </w:pPr>
            <w:r w:rsidRPr="002C585D">
              <w:rPr>
                <w:rFonts w:ascii="Arial" w:eastAsia="Times New Roman" w:hAnsi="Arial" w:cs="Arial"/>
                <w:color w:val="000000"/>
                <w:kern w:val="0"/>
                <w:sz w:val="22"/>
                <w:szCs w:val="22"/>
                <w14:ligatures w14:val="none"/>
              </w:rPr>
              <w:t>Teach this</w:t>
            </w:r>
          </w:p>
        </w:tc>
      </w:tr>
      <w:tr w:rsidR="0003170A" w:rsidRPr="002C585D" w14:paraId="5BD8B71A"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384ED562" w14:textId="77777777" w:rsidTr="00AD590C">
              <w:trPr>
                <w:trHeight w:val="273"/>
              </w:trPr>
              <w:tc>
                <w:tcPr>
                  <w:tcW w:w="0" w:type="auto"/>
                  <w:shd w:val="clear" w:color="auto" w:fill="FFFFFF"/>
                  <w:vAlign w:val="center"/>
                  <w:hideMark/>
                </w:tcPr>
                <w:p w14:paraId="6B032B29" w14:textId="77777777" w:rsidR="002C585D" w:rsidRPr="002C585D" w:rsidRDefault="002C585D" w:rsidP="002C585D">
                  <w:pPr>
                    <w:spacing w:after="0" w:line="240" w:lineRule="auto"/>
                    <w:textAlignment w:val="top"/>
                    <w:rPr>
                      <w:rFonts w:ascii="Arial" w:eastAsia="Times New Roman" w:hAnsi="Arial" w:cs="Arial"/>
                      <w:color w:val="000000"/>
                      <w:kern w:val="0"/>
                      <w:sz w:val="22"/>
                      <w:szCs w:val="22"/>
                      <w14:ligatures w14:val="none"/>
                    </w:rPr>
                  </w:pPr>
                </w:p>
              </w:tc>
              <w:tc>
                <w:tcPr>
                  <w:tcW w:w="0" w:type="auto"/>
                  <w:shd w:val="clear" w:color="auto" w:fill="FFFFFF"/>
                  <w:hideMark/>
                </w:tcPr>
                <w:p w14:paraId="739BBA81"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 xml:space="preserve">1. Be able to deliver clinical practice using a </w:t>
                  </w:r>
                  <w:proofErr w:type="gramStart"/>
                  <w:r w:rsidRPr="002C585D">
                    <w:rPr>
                      <w:rFonts w:ascii="Times New Roman" w:eastAsia="Times New Roman" w:hAnsi="Times New Roman" w:cs="Times New Roman"/>
                      <w:kern w:val="0"/>
                      <w14:ligatures w14:val="none"/>
                    </w:rPr>
                    <w:t>person centred</w:t>
                  </w:r>
                  <w:proofErr w:type="gramEnd"/>
                  <w:r w:rsidRPr="002C585D">
                    <w:rPr>
                      <w:rFonts w:ascii="Times New Roman" w:eastAsia="Times New Roman" w:hAnsi="Times New Roman" w:cs="Times New Roman"/>
                      <w:kern w:val="0"/>
                      <w14:ligatures w14:val="none"/>
                    </w:rPr>
                    <w:t xml:space="preserve"> approach.</w:t>
                  </w:r>
                </w:p>
              </w:tc>
            </w:tr>
          </w:tbl>
          <w:p w14:paraId="435CE772"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7F368F27" w14:textId="54FBE4FB" w:rsidR="00611E53" w:rsidRDefault="00611E53" w:rsidP="00611E53">
            <w:pPr>
              <w:pStyle w:val="ListParagraph"/>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1.1 </w:t>
            </w:r>
            <w:r w:rsidR="002C585D" w:rsidRPr="00611E53">
              <w:rPr>
                <w:rFonts w:ascii="Arial" w:eastAsia="Times New Roman" w:hAnsi="Arial" w:cs="Arial"/>
                <w:color w:val="000000"/>
                <w:kern w:val="0"/>
                <w:sz w:val="23"/>
                <w:szCs w:val="23"/>
                <w14:ligatures w14:val="none"/>
              </w:rPr>
              <w:t>Understanding person centred care</w:t>
            </w:r>
          </w:p>
          <w:p w14:paraId="6500E583" w14:textId="60B589A6" w:rsidR="00611E53" w:rsidRDefault="00611E53" w:rsidP="00611E53">
            <w:pPr>
              <w:pStyle w:val="ListParagraph"/>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1.2 </w:t>
            </w:r>
            <w:r w:rsidR="002C585D" w:rsidRPr="00611E53">
              <w:rPr>
                <w:rFonts w:ascii="Arial" w:eastAsia="Times New Roman" w:hAnsi="Arial" w:cs="Arial"/>
                <w:color w:val="000000"/>
                <w:kern w:val="0"/>
                <w:sz w:val="23"/>
                <w:szCs w:val="23"/>
                <w14:ligatures w14:val="none"/>
              </w:rPr>
              <w:t>Mental Capacity Act, DOLs, right</w:t>
            </w:r>
          </w:p>
          <w:p w14:paraId="5653EF9A" w14:textId="18DA6B33" w:rsidR="00611E53" w:rsidRDefault="00611E53" w:rsidP="00611E53">
            <w:pPr>
              <w:pStyle w:val="ListParagraph"/>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1.3</w:t>
            </w:r>
            <w:r w:rsidR="002C585D" w:rsidRPr="002C585D">
              <w:rPr>
                <w:rFonts w:ascii="Arial" w:eastAsia="Times New Roman" w:hAnsi="Arial" w:cs="Arial"/>
                <w:color w:val="000000"/>
                <w:kern w:val="0"/>
                <w:sz w:val="23"/>
                <w:szCs w:val="23"/>
                <w14:ligatures w14:val="none"/>
              </w:rPr>
              <w:t>Transparency of communication</w:t>
            </w:r>
          </w:p>
          <w:p w14:paraId="2B6E8428" w14:textId="77777777" w:rsidR="0003170A" w:rsidRDefault="00611E53" w:rsidP="0003170A">
            <w:pPr>
              <w:pStyle w:val="ListParagraph"/>
              <w:numPr>
                <w:ilvl w:val="1"/>
                <w:numId w:val="36"/>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D</w:t>
            </w:r>
            <w:r w:rsidR="002C585D" w:rsidRPr="002C585D">
              <w:rPr>
                <w:rFonts w:ascii="Arial" w:eastAsia="Times New Roman" w:hAnsi="Arial" w:cs="Arial"/>
                <w:color w:val="000000"/>
                <w:kern w:val="0"/>
                <w:sz w:val="23"/>
                <w:szCs w:val="23"/>
                <w14:ligatures w14:val="none"/>
              </w:rPr>
              <w:t>uty of Candour</w:t>
            </w:r>
          </w:p>
          <w:p w14:paraId="305F875D" w14:textId="2F5C4C8F" w:rsidR="002C585D" w:rsidRPr="0003170A" w:rsidRDefault="002C585D" w:rsidP="0003170A">
            <w:pPr>
              <w:pStyle w:val="ListParagraph"/>
              <w:numPr>
                <w:ilvl w:val="1"/>
                <w:numId w:val="36"/>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Code of Conduct (2011)</w:t>
            </w:r>
          </w:p>
        </w:tc>
      </w:tr>
      <w:tr w:rsidR="0003170A" w:rsidRPr="002C585D" w14:paraId="7175D0B4"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33F2F2D6" w14:textId="77777777" w:rsidTr="008C41D7">
              <w:trPr>
                <w:trHeight w:val="679"/>
              </w:trPr>
              <w:tc>
                <w:tcPr>
                  <w:tcW w:w="0" w:type="auto"/>
                  <w:shd w:val="clear" w:color="auto" w:fill="FFFFFF"/>
                  <w:vAlign w:val="center"/>
                  <w:hideMark/>
                </w:tcPr>
                <w:p w14:paraId="23F542C1"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130EA595"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2. Be able to demonstrate person centred assessment, treatment and review of a range of individuals within clinical practice.</w:t>
                  </w:r>
                </w:p>
              </w:tc>
            </w:tr>
          </w:tbl>
          <w:p w14:paraId="0A5ACDF1"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D2CDF4B" w14:textId="77777777" w:rsidR="0003170A" w:rsidRDefault="002C585D" w:rsidP="0003170A">
            <w:pPr>
              <w:pStyle w:val="ListParagraph"/>
              <w:numPr>
                <w:ilvl w:val="1"/>
                <w:numId w:val="37"/>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Principles of assessment and application of goal setting</w:t>
            </w:r>
          </w:p>
          <w:p w14:paraId="1D8DF896" w14:textId="77777777" w:rsidR="0003170A" w:rsidRDefault="002C585D" w:rsidP="0003170A">
            <w:pPr>
              <w:pStyle w:val="ListParagraph"/>
              <w:numPr>
                <w:ilvl w:val="1"/>
                <w:numId w:val="37"/>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Specific assessment approaches and techniques</w:t>
            </w:r>
          </w:p>
          <w:p w14:paraId="3636DAD4" w14:textId="2A33BAB2" w:rsidR="002C585D" w:rsidRPr="0003170A" w:rsidRDefault="002C585D" w:rsidP="0003170A">
            <w:pPr>
              <w:pStyle w:val="ListParagraph"/>
              <w:numPr>
                <w:ilvl w:val="1"/>
                <w:numId w:val="37"/>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Clinical intervention skills and working within scope of practice.</w:t>
            </w:r>
          </w:p>
        </w:tc>
      </w:tr>
      <w:tr w:rsidR="0003170A" w:rsidRPr="002C585D" w14:paraId="28399608"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7A8DC778" w14:textId="77777777">
              <w:tc>
                <w:tcPr>
                  <w:tcW w:w="0" w:type="auto"/>
                  <w:shd w:val="clear" w:color="auto" w:fill="FFFFFF"/>
                  <w:vAlign w:val="center"/>
                  <w:hideMark/>
                </w:tcPr>
                <w:p w14:paraId="4FD4737D" w14:textId="77777777" w:rsidR="002C585D" w:rsidRPr="002C585D" w:rsidRDefault="002C585D" w:rsidP="002C585D">
                  <w:pPr>
                    <w:numPr>
                      <w:ilvl w:val="0"/>
                      <w:numId w:val="16"/>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245F640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3. Be able to manage a delegated caseload under the supervision of a registered professional.</w:t>
                  </w:r>
                </w:p>
              </w:tc>
            </w:tr>
          </w:tbl>
          <w:p w14:paraId="2C2A3FC1"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84FC7A7" w14:textId="77777777" w:rsidR="0003170A" w:rsidRDefault="002C585D" w:rsidP="0003170A">
            <w:pPr>
              <w:pStyle w:val="ListParagraph"/>
              <w:numPr>
                <w:ilvl w:val="1"/>
                <w:numId w:val="41"/>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Caseload management</w:t>
            </w:r>
          </w:p>
          <w:p w14:paraId="76652850" w14:textId="77777777" w:rsidR="0003170A" w:rsidRDefault="002C585D" w:rsidP="0003170A">
            <w:pPr>
              <w:pStyle w:val="ListParagraph"/>
              <w:numPr>
                <w:ilvl w:val="1"/>
                <w:numId w:val="41"/>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Prioritisation</w:t>
            </w:r>
          </w:p>
          <w:p w14:paraId="70E83F89" w14:textId="77777777" w:rsidR="0003170A" w:rsidRDefault="002C585D" w:rsidP="0003170A">
            <w:pPr>
              <w:pStyle w:val="ListParagraph"/>
              <w:numPr>
                <w:ilvl w:val="1"/>
                <w:numId w:val="41"/>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Demand management</w:t>
            </w:r>
          </w:p>
          <w:p w14:paraId="25116AC4" w14:textId="5F7043DC" w:rsidR="002C585D" w:rsidRPr="0003170A" w:rsidRDefault="002C585D" w:rsidP="0003170A">
            <w:pPr>
              <w:pStyle w:val="ListParagraph"/>
              <w:numPr>
                <w:ilvl w:val="1"/>
                <w:numId w:val="41"/>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lastRenderedPageBreak/>
              <w:t>Effective signposting to other individuals or services.</w:t>
            </w:r>
          </w:p>
        </w:tc>
      </w:tr>
      <w:tr w:rsidR="0003170A" w:rsidRPr="002C585D" w14:paraId="437A7ACE"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0A3CB6A7" w14:textId="77777777">
              <w:tc>
                <w:tcPr>
                  <w:tcW w:w="0" w:type="auto"/>
                  <w:shd w:val="clear" w:color="auto" w:fill="FFFFFF"/>
                  <w:vAlign w:val="center"/>
                  <w:hideMark/>
                </w:tcPr>
                <w:p w14:paraId="443D668E" w14:textId="77777777" w:rsidR="002C585D" w:rsidRPr="002C585D" w:rsidRDefault="002C585D" w:rsidP="0003170A">
                  <w:pPr>
                    <w:numPr>
                      <w:ilvl w:val="0"/>
                      <w:numId w:val="35"/>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2943187"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4. Be able to undertake risk assessment and use findings to inform clinical practice and patient management.</w:t>
                  </w:r>
                </w:p>
              </w:tc>
            </w:tr>
          </w:tbl>
          <w:p w14:paraId="5637D765"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D1EF1AE" w14:textId="77777777" w:rsidR="0003170A" w:rsidRDefault="002C585D" w:rsidP="0003170A">
            <w:pPr>
              <w:pStyle w:val="ListParagraph"/>
              <w:numPr>
                <w:ilvl w:val="1"/>
                <w:numId w:val="38"/>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Purpose of risk assessment and how it informs clinical intervention</w:t>
            </w:r>
          </w:p>
          <w:p w14:paraId="471B8660" w14:textId="77777777" w:rsidR="0003170A" w:rsidRDefault="002C585D" w:rsidP="0003170A">
            <w:pPr>
              <w:pStyle w:val="ListParagraph"/>
              <w:numPr>
                <w:ilvl w:val="1"/>
                <w:numId w:val="38"/>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Undertaking a risk assessment within scope of practice</w:t>
            </w:r>
          </w:p>
          <w:p w14:paraId="184C558B" w14:textId="6A0EB626" w:rsidR="002C585D" w:rsidRPr="0003170A" w:rsidRDefault="002C585D" w:rsidP="0003170A">
            <w:pPr>
              <w:pStyle w:val="ListParagraph"/>
              <w:numPr>
                <w:ilvl w:val="1"/>
                <w:numId w:val="38"/>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Reacting and responding to findings of risk assessment</w:t>
            </w:r>
          </w:p>
        </w:tc>
      </w:tr>
      <w:tr w:rsidR="0003170A" w:rsidRPr="002C585D" w14:paraId="084E8137"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0BC160BA" w14:textId="77777777">
              <w:tc>
                <w:tcPr>
                  <w:tcW w:w="0" w:type="auto"/>
                  <w:shd w:val="clear" w:color="auto" w:fill="FFFFFF"/>
                  <w:vAlign w:val="center"/>
                  <w:hideMark/>
                </w:tcPr>
                <w:p w14:paraId="4CC60B59" w14:textId="77777777" w:rsidR="002C585D" w:rsidRPr="002C585D" w:rsidRDefault="002C585D" w:rsidP="002C585D">
                  <w:pPr>
                    <w:numPr>
                      <w:ilvl w:val="0"/>
                      <w:numId w:val="18"/>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64AE3F5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5. Be able to demonstrate adherence to professional governance and code of conduct/standards.</w:t>
                  </w:r>
                </w:p>
              </w:tc>
            </w:tr>
          </w:tbl>
          <w:p w14:paraId="14A86ACF"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341F537" w14:textId="77777777" w:rsid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Mandatory training</w:t>
            </w:r>
          </w:p>
          <w:p w14:paraId="2E95B1F5" w14:textId="77777777" w:rsid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Clinical Governance strategy for employing organisation</w:t>
            </w:r>
          </w:p>
          <w:p w14:paraId="71F1FE7F" w14:textId="77777777" w:rsid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Health and safety</w:t>
            </w:r>
          </w:p>
          <w:p w14:paraId="0032E278" w14:textId="77777777" w:rsid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Evidence based practic</w:t>
            </w:r>
            <w:r w:rsidR="0003170A">
              <w:rPr>
                <w:rFonts w:ascii="Arial" w:eastAsia="Times New Roman" w:hAnsi="Arial" w:cs="Arial"/>
                <w:color w:val="000000"/>
                <w:kern w:val="0"/>
                <w:sz w:val="23"/>
                <w:szCs w:val="23"/>
                <w14:ligatures w14:val="none"/>
              </w:rPr>
              <w:t>e</w:t>
            </w:r>
          </w:p>
          <w:p w14:paraId="588065DD" w14:textId="77777777" w:rsid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Professional behaviour</w:t>
            </w:r>
          </w:p>
          <w:p w14:paraId="2B2E7DE4" w14:textId="77777777" w:rsid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Delegation</w:t>
            </w:r>
          </w:p>
          <w:p w14:paraId="388603DA" w14:textId="2B1F6918" w:rsidR="002C585D" w:rsidRPr="0003170A" w:rsidRDefault="002C585D" w:rsidP="0003170A">
            <w:pPr>
              <w:pStyle w:val="ListParagraph"/>
              <w:numPr>
                <w:ilvl w:val="1"/>
                <w:numId w:val="39"/>
              </w:numPr>
              <w:spacing w:before="100" w:beforeAutospacing="1" w:after="0" w:line="240" w:lineRule="auto"/>
              <w:rPr>
                <w:rFonts w:ascii="Arial" w:eastAsia="Times New Roman" w:hAnsi="Arial" w:cs="Arial"/>
                <w:color w:val="000000"/>
                <w:kern w:val="0"/>
                <w:sz w:val="23"/>
                <w:szCs w:val="23"/>
                <w14:ligatures w14:val="none"/>
              </w:rPr>
            </w:pPr>
            <w:r w:rsidRPr="0003170A">
              <w:rPr>
                <w:rFonts w:ascii="Arial" w:eastAsia="Times New Roman" w:hAnsi="Arial" w:cs="Arial"/>
                <w:color w:val="000000"/>
                <w:kern w:val="0"/>
                <w:sz w:val="23"/>
                <w:szCs w:val="23"/>
                <w14:ligatures w14:val="none"/>
              </w:rPr>
              <w:t>Support worker code of conduct</w:t>
            </w:r>
          </w:p>
        </w:tc>
      </w:tr>
      <w:tr w:rsidR="0003170A" w:rsidRPr="002C585D" w14:paraId="5892AA39"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3A5F6F49" w14:textId="77777777">
              <w:tc>
                <w:tcPr>
                  <w:tcW w:w="0" w:type="auto"/>
                  <w:shd w:val="clear" w:color="auto" w:fill="FFFFFF"/>
                  <w:vAlign w:val="center"/>
                  <w:hideMark/>
                </w:tcPr>
                <w:p w14:paraId="46BFD2E0"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4809C88C"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6. Be able to demonstrate professional communication in a wide range of clinical situations.</w:t>
                  </w:r>
                </w:p>
              </w:tc>
            </w:tr>
          </w:tbl>
          <w:p w14:paraId="7A3D27D8"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590E5D2C" w14:textId="77777777" w:rsidR="00F5590F" w:rsidRDefault="002C585D" w:rsidP="00F5590F">
            <w:pPr>
              <w:pStyle w:val="ListParagraph"/>
              <w:numPr>
                <w:ilvl w:val="1"/>
                <w:numId w:val="42"/>
              </w:numPr>
              <w:spacing w:before="100" w:beforeAutospacing="1" w:after="0" w:line="240" w:lineRule="auto"/>
              <w:rPr>
                <w:rFonts w:ascii="Arial" w:eastAsia="Times New Roman" w:hAnsi="Arial" w:cs="Arial"/>
                <w:color w:val="000000"/>
                <w:kern w:val="0"/>
                <w:sz w:val="23"/>
                <w:szCs w:val="23"/>
                <w14:ligatures w14:val="none"/>
              </w:rPr>
            </w:pPr>
            <w:r w:rsidRPr="00F5590F">
              <w:rPr>
                <w:rFonts w:ascii="Arial" w:eastAsia="Times New Roman" w:hAnsi="Arial" w:cs="Arial"/>
                <w:color w:val="000000"/>
                <w:kern w:val="0"/>
                <w:sz w:val="23"/>
                <w:szCs w:val="23"/>
                <w14:ligatures w14:val="none"/>
              </w:rPr>
              <w:t>Professional communication</w:t>
            </w:r>
          </w:p>
          <w:p w14:paraId="2F18A17E" w14:textId="77777777" w:rsidR="00F5590F" w:rsidRDefault="002C585D" w:rsidP="00F5590F">
            <w:pPr>
              <w:pStyle w:val="ListParagraph"/>
              <w:numPr>
                <w:ilvl w:val="1"/>
                <w:numId w:val="42"/>
              </w:numPr>
              <w:spacing w:before="100" w:beforeAutospacing="1" w:after="0" w:line="240" w:lineRule="auto"/>
              <w:rPr>
                <w:rFonts w:ascii="Arial" w:eastAsia="Times New Roman" w:hAnsi="Arial" w:cs="Arial"/>
                <w:color w:val="000000"/>
                <w:kern w:val="0"/>
                <w:sz w:val="23"/>
                <w:szCs w:val="23"/>
                <w14:ligatures w14:val="none"/>
              </w:rPr>
            </w:pPr>
            <w:r w:rsidRPr="00F5590F">
              <w:rPr>
                <w:rFonts w:ascii="Arial" w:eastAsia="Times New Roman" w:hAnsi="Arial" w:cs="Arial"/>
                <w:color w:val="000000"/>
                <w:kern w:val="0"/>
                <w:sz w:val="23"/>
                <w:szCs w:val="23"/>
                <w14:ligatures w14:val="none"/>
              </w:rPr>
              <w:t>How to use of a variety of methods</w:t>
            </w:r>
          </w:p>
          <w:p w14:paraId="555083D3" w14:textId="77777777" w:rsidR="00F5590F" w:rsidRDefault="002C585D" w:rsidP="00F5590F">
            <w:pPr>
              <w:pStyle w:val="ListParagraph"/>
              <w:numPr>
                <w:ilvl w:val="1"/>
                <w:numId w:val="42"/>
              </w:numPr>
              <w:spacing w:before="100" w:beforeAutospacing="1" w:after="0" w:line="240" w:lineRule="auto"/>
              <w:rPr>
                <w:rFonts w:ascii="Arial" w:eastAsia="Times New Roman" w:hAnsi="Arial" w:cs="Arial"/>
                <w:color w:val="000000"/>
                <w:kern w:val="0"/>
                <w:sz w:val="23"/>
                <w:szCs w:val="23"/>
                <w14:ligatures w14:val="none"/>
              </w:rPr>
            </w:pPr>
            <w:r w:rsidRPr="00F5590F">
              <w:rPr>
                <w:rFonts w:ascii="Arial" w:eastAsia="Times New Roman" w:hAnsi="Arial" w:cs="Arial"/>
                <w:color w:val="000000"/>
                <w:kern w:val="0"/>
                <w:sz w:val="23"/>
                <w:szCs w:val="23"/>
                <w14:ligatures w14:val="none"/>
              </w:rPr>
              <w:t>Adapting communication to environment</w:t>
            </w:r>
          </w:p>
          <w:p w14:paraId="790BE665" w14:textId="0CDE103E" w:rsidR="002C585D" w:rsidRPr="00F5590F" w:rsidRDefault="002C585D" w:rsidP="00F5590F">
            <w:pPr>
              <w:pStyle w:val="ListParagraph"/>
              <w:numPr>
                <w:ilvl w:val="1"/>
                <w:numId w:val="42"/>
              </w:numPr>
              <w:spacing w:before="100" w:beforeAutospacing="1" w:after="0" w:line="240" w:lineRule="auto"/>
              <w:rPr>
                <w:rFonts w:ascii="Arial" w:eastAsia="Times New Roman" w:hAnsi="Arial" w:cs="Arial"/>
                <w:color w:val="000000"/>
                <w:kern w:val="0"/>
                <w:sz w:val="23"/>
                <w:szCs w:val="23"/>
                <w14:ligatures w14:val="none"/>
              </w:rPr>
            </w:pPr>
            <w:r w:rsidRPr="00F5590F">
              <w:rPr>
                <w:rFonts w:ascii="Arial" w:eastAsia="Times New Roman" w:hAnsi="Arial" w:cs="Arial"/>
                <w:color w:val="000000"/>
                <w:kern w:val="0"/>
                <w:sz w:val="23"/>
                <w:szCs w:val="23"/>
                <w14:ligatures w14:val="none"/>
              </w:rPr>
              <w:t>Barriers to communication</w:t>
            </w:r>
          </w:p>
        </w:tc>
      </w:tr>
      <w:tr w:rsidR="0003170A" w:rsidRPr="002C585D" w14:paraId="5FC5BD58"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6B0189CE" w14:textId="77777777">
              <w:tc>
                <w:tcPr>
                  <w:tcW w:w="0" w:type="auto"/>
                  <w:shd w:val="clear" w:color="auto" w:fill="FFFFFF"/>
                  <w:vAlign w:val="center"/>
                  <w:hideMark/>
                </w:tcPr>
                <w:p w14:paraId="0D993E87" w14:textId="77777777" w:rsidR="002C585D" w:rsidRPr="002C585D" w:rsidRDefault="002C585D" w:rsidP="002C585D">
                  <w:pPr>
                    <w:numPr>
                      <w:ilvl w:val="0"/>
                      <w:numId w:val="20"/>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4B007126"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7. Be able to produce formal reports related to their work role.</w:t>
                  </w:r>
                </w:p>
              </w:tc>
            </w:tr>
          </w:tbl>
          <w:p w14:paraId="35109D39"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86BBDCF" w14:textId="66FE13A6" w:rsidR="008B0B0F" w:rsidRDefault="008B0B0F" w:rsidP="008B0B0F">
            <w:pPr>
              <w:spacing w:before="100" w:beforeAutospacing="1" w:after="0" w:line="240" w:lineRule="auto"/>
              <w:ind w:left="960"/>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7.1 </w:t>
            </w:r>
            <w:r w:rsidR="002C585D" w:rsidRPr="002C585D">
              <w:rPr>
                <w:rFonts w:ascii="Arial" w:eastAsia="Times New Roman" w:hAnsi="Arial" w:cs="Arial"/>
                <w:color w:val="000000"/>
                <w:kern w:val="0"/>
                <w:sz w:val="23"/>
                <w:szCs w:val="23"/>
                <w14:ligatures w14:val="none"/>
              </w:rPr>
              <w:t xml:space="preserve">The range, nature and </w:t>
            </w:r>
            <w:r>
              <w:rPr>
                <w:rFonts w:ascii="Arial" w:eastAsia="Times New Roman" w:hAnsi="Arial" w:cs="Arial"/>
                <w:color w:val="000000"/>
                <w:kern w:val="0"/>
                <w:sz w:val="23"/>
                <w:szCs w:val="23"/>
                <w14:ligatures w14:val="none"/>
              </w:rPr>
              <w:t xml:space="preserve">   </w:t>
            </w:r>
            <w:r w:rsidR="002C585D" w:rsidRPr="002C585D">
              <w:rPr>
                <w:rFonts w:ascii="Arial" w:eastAsia="Times New Roman" w:hAnsi="Arial" w:cs="Arial"/>
                <w:color w:val="000000"/>
                <w:kern w:val="0"/>
                <w:sz w:val="23"/>
                <w:szCs w:val="23"/>
                <w14:ligatures w14:val="none"/>
              </w:rPr>
              <w:t>purpose of reports in own area of work</w:t>
            </w:r>
            <w:r>
              <w:rPr>
                <w:rFonts w:ascii="Arial" w:eastAsia="Times New Roman" w:hAnsi="Arial" w:cs="Arial"/>
                <w:color w:val="000000"/>
                <w:kern w:val="0"/>
                <w:sz w:val="23"/>
                <w:szCs w:val="23"/>
                <w14:ligatures w14:val="none"/>
              </w:rPr>
              <w:t>.</w:t>
            </w:r>
          </w:p>
          <w:p w14:paraId="2B6F16AD" w14:textId="1B09F795" w:rsidR="002C585D" w:rsidRPr="002C585D" w:rsidRDefault="008B0B0F" w:rsidP="008B0B0F">
            <w:pPr>
              <w:spacing w:before="100" w:beforeAutospacing="1" w:after="0" w:line="240" w:lineRule="auto"/>
              <w:ind w:left="960"/>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7.2 </w:t>
            </w:r>
            <w:r w:rsidR="002C585D" w:rsidRPr="002C585D">
              <w:rPr>
                <w:rFonts w:ascii="Arial" w:eastAsia="Times New Roman" w:hAnsi="Arial" w:cs="Arial"/>
                <w:color w:val="000000"/>
                <w:kern w:val="0"/>
                <w:sz w:val="23"/>
                <w:szCs w:val="23"/>
                <w14:ligatures w14:val="none"/>
              </w:rPr>
              <w:t>How to access relevant data.</w:t>
            </w:r>
          </w:p>
        </w:tc>
      </w:tr>
      <w:tr w:rsidR="0003170A" w:rsidRPr="002C585D" w14:paraId="5989ECEA"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508CDF2A" w14:textId="77777777">
              <w:tc>
                <w:tcPr>
                  <w:tcW w:w="0" w:type="auto"/>
                  <w:shd w:val="clear" w:color="auto" w:fill="FFFFFF"/>
                  <w:vAlign w:val="center"/>
                  <w:hideMark/>
                </w:tcPr>
                <w:p w14:paraId="3FFDB249" w14:textId="77777777" w:rsidR="002C585D" w:rsidRPr="002C585D" w:rsidRDefault="002C585D" w:rsidP="002C585D">
                  <w:pPr>
                    <w:numPr>
                      <w:ilvl w:val="0"/>
                      <w:numId w:val="21"/>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2AD61C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8. Be able to collect and analyse clinical data related to area of practice.</w:t>
                  </w:r>
                </w:p>
              </w:tc>
            </w:tr>
          </w:tbl>
          <w:p w14:paraId="475A403A"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0669E3E" w14:textId="77777777" w:rsidR="008B0B0F" w:rsidRDefault="002C585D" w:rsidP="008B0B0F">
            <w:pPr>
              <w:pStyle w:val="ListParagraph"/>
              <w:numPr>
                <w:ilvl w:val="1"/>
                <w:numId w:val="31"/>
              </w:numPr>
              <w:spacing w:before="100" w:beforeAutospacing="1" w:after="0" w:line="240" w:lineRule="auto"/>
              <w:rPr>
                <w:rFonts w:ascii="Arial" w:eastAsia="Times New Roman" w:hAnsi="Arial" w:cs="Arial"/>
                <w:color w:val="000000"/>
                <w:kern w:val="0"/>
                <w:sz w:val="23"/>
                <w:szCs w:val="23"/>
                <w14:ligatures w14:val="none"/>
              </w:rPr>
            </w:pPr>
            <w:bookmarkStart w:id="0" w:name="_Hlk201229850"/>
            <w:r w:rsidRPr="008B0B0F">
              <w:rPr>
                <w:rFonts w:ascii="Arial" w:eastAsia="Times New Roman" w:hAnsi="Arial" w:cs="Arial"/>
                <w:color w:val="000000"/>
                <w:kern w:val="0"/>
                <w:sz w:val="23"/>
                <w:szCs w:val="23"/>
                <w14:ligatures w14:val="none"/>
              </w:rPr>
              <w:t>Concepts of measuring capacity and deman</w:t>
            </w:r>
            <w:r w:rsidR="008B0B0F">
              <w:rPr>
                <w:rFonts w:ascii="Arial" w:eastAsia="Times New Roman" w:hAnsi="Arial" w:cs="Arial"/>
                <w:color w:val="000000"/>
                <w:kern w:val="0"/>
                <w:sz w:val="23"/>
                <w:szCs w:val="23"/>
                <w14:ligatures w14:val="none"/>
              </w:rPr>
              <w:t>d.</w:t>
            </w:r>
          </w:p>
          <w:p w14:paraId="3891BBF9" w14:textId="77777777" w:rsidR="008B0B0F" w:rsidRDefault="002C585D" w:rsidP="008B0B0F">
            <w:pPr>
              <w:pStyle w:val="ListParagraph"/>
              <w:numPr>
                <w:ilvl w:val="1"/>
                <w:numId w:val="31"/>
              </w:numPr>
              <w:spacing w:before="100" w:beforeAutospacing="1" w:after="0" w:line="240" w:lineRule="auto"/>
              <w:rPr>
                <w:rFonts w:ascii="Arial" w:eastAsia="Times New Roman" w:hAnsi="Arial" w:cs="Arial"/>
                <w:color w:val="000000"/>
                <w:kern w:val="0"/>
                <w:sz w:val="23"/>
                <w:szCs w:val="23"/>
                <w14:ligatures w14:val="none"/>
              </w:rPr>
            </w:pPr>
            <w:r w:rsidRPr="008B0B0F">
              <w:rPr>
                <w:rFonts w:ascii="Arial" w:eastAsia="Times New Roman" w:hAnsi="Arial" w:cs="Arial"/>
                <w:color w:val="000000"/>
                <w:kern w:val="0"/>
                <w:sz w:val="23"/>
                <w:szCs w:val="23"/>
                <w14:ligatures w14:val="none"/>
              </w:rPr>
              <w:t>Outcomes</w:t>
            </w:r>
            <w:r w:rsidR="008B0B0F">
              <w:rPr>
                <w:rFonts w:ascii="Arial" w:eastAsia="Times New Roman" w:hAnsi="Arial" w:cs="Arial"/>
                <w:color w:val="000000"/>
                <w:kern w:val="0"/>
                <w:sz w:val="23"/>
                <w:szCs w:val="23"/>
                <w14:ligatures w14:val="none"/>
              </w:rPr>
              <w:t xml:space="preserve">. </w:t>
            </w:r>
          </w:p>
          <w:p w14:paraId="474C69F6" w14:textId="2F144B19" w:rsidR="002C585D" w:rsidRPr="002C585D" w:rsidRDefault="008B0B0F" w:rsidP="008B0B0F">
            <w:pPr>
              <w:pStyle w:val="ListParagraph"/>
              <w:numPr>
                <w:ilvl w:val="1"/>
                <w:numId w:val="31"/>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D</w:t>
            </w:r>
            <w:r w:rsidR="002C585D" w:rsidRPr="002C585D">
              <w:rPr>
                <w:rFonts w:ascii="Arial" w:eastAsia="Times New Roman" w:hAnsi="Arial" w:cs="Arial"/>
                <w:color w:val="000000"/>
                <w:kern w:val="0"/>
                <w:sz w:val="23"/>
                <w:szCs w:val="23"/>
                <w14:ligatures w14:val="none"/>
              </w:rPr>
              <w:t>ata analysis and application to service delivery.</w:t>
            </w:r>
            <w:bookmarkEnd w:id="0"/>
          </w:p>
        </w:tc>
      </w:tr>
      <w:tr w:rsidR="0003170A" w:rsidRPr="002C585D" w14:paraId="375B3A9B"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2510CDDB" w14:textId="77777777">
              <w:tc>
                <w:tcPr>
                  <w:tcW w:w="0" w:type="auto"/>
                  <w:shd w:val="clear" w:color="auto" w:fill="FFFFFF"/>
                  <w:vAlign w:val="center"/>
                  <w:hideMark/>
                </w:tcPr>
                <w:p w14:paraId="1B52B217" w14:textId="77777777" w:rsidR="002C585D" w:rsidRPr="002C585D" w:rsidRDefault="002C585D" w:rsidP="002C585D">
                  <w:pPr>
                    <w:numPr>
                      <w:ilvl w:val="0"/>
                      <w:numId w:val="22"/>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4E86D11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9. Be able to demonstrate high-quality provision and contribution to service improvement.</w:t>
                  </w:r>
                </w:p>
              </w:tc>
            </w:tr>
          </w:tbl>
          <w:p w14:paraId="10B60442"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D8480FC" w14:textId="77777777" w:rsidR="008B0B0F" w:rsidRDefault="002C585D" w:rsidP="008B0B0F">
            <w:pPr>
              <w:pStyle w:val="ListParagraph"/>
              <w:numPr>
                <w:ilvl w:val="1"/>
                <w:numId w:val="32"/>
              </w:numPr>
              <w:spacing w:before="100" w:beforeAutospacing="1" w:after="0" w:line="240" w:lineRule="auto"/>
              <w:rPr>
                <w:rFonts w:ascii="Arial" w:eastAsia="Times New Roman" w:hAnsi="Arial" w:cs="Arial"/>
                <w:color w:val="000000"/>
                <w:kern w:val="0"/>
                <w:sz w:val="23"/>
                <w:szCs w:val="23"/>
                <w14:ligatures w14:val="none"/>
              </w:rPr>
            </w:pPr>
            <w:r w:rsidRPr="008B0B0F">
              <w:rPr>
                <w:rFonts w:ascii="Arial" w:eastAsia="Times New Roman" w:hAnsi="Arial" w:cs="Arial"/>
                <w:color w:val="000000"/>
                <w:kern w:val="0"/>
                <w:sz w:val="23"/>
                <w:szCs w:val="23"/>
                <w14:ligatures w14:val="none"/>
              </w:rPr>
              <w:t>Quality improvement principles e.g. Bronze IQT including PDSA</w:t>
            </w:r>
            <w:r w:rsidR="008B0B0F">
              <w:rPr>
                <w:rFonts w:ascii="Arial" w:eastAsia="Times New Roman" w:hAnsi="Arial" w:cs="Arial"/>
                <w:color w:val="000000"/>
                <w:kern w:val="0"/>
                <w:sz w:val="23"/>
                <w:szCs w:val="23"/>
                <w14:ligatures w14:val="none"/>
              </w:rPr>
              <w:t>.</w:t>
            </w:r>
          </w:p>
          <w:p w14:paraId="47D0FBDD" w14:textId="1E25719E" w:rsidR="002C585D" w:rsidRPr="002C585D" w:rsidRDefault="002C585D" w:rsidP="008B0B0F">
            <w:pPr>
              <w:pStyle w:val="ListParagraph"/>
              <w:numPr>
                <w:ilvl w:val="1"/>
                <w:numId w:val="32"/>
              </w:numPr>
              <w:spacing w:before="100" w:beforeAutospacing="1" w:after="0" w:line="240" w:lineRule="auto"/>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Prudent principles.</w:t>
            </w:r>
          </w:p>
        </w:tc>
      </w:tr>
      <w:tr w:rsidR="0003170A" w:rsidRPr="002C585D" w14:paraId="5FDAC2FC"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3A6773F2" w14:textId="77777777">
              <w:tc>
                <w:tcPr>
                  <w:tcW w:w="0" w:type="auto"/>
                  <w:shd w:val="clear" w:color="auto" w:fill="FFFFFF"/>
                  <w:vAlign w:val="center"/>
                  <w:hideMark/>
                </w:tcPr>
                <w:p w14:paraId="41E426AC" w14:textId="77777777" w:rsidR="002C585D" w:rsidRPr="002C585D" w:rsidRDefault="002C585D" w:rsidP="002C585D">
                  <w:pPr>
                    <w:numPr>
                      <w:ilvl w:val="0"/>
                      <w:numId w:val="23"/>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68AC7092"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10. Be able to organise self within the workplace.</w:t>
                  </w:r>
                </w:p>
              </w:tc>
            </w:tr>
          </w:tbl>
          <w:p w14:paraId="2DD7DBC3"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4993D10" w14:textId="334D3F68" w:rsidR="0003170A" w:rsidRDefault="0003170A" w:rsidP="0003170A">
            <w:pPr>
              <w:pStyle w:val="ListParagraph"/>
              <w:numPr>
                <w:ilvl w:val="1"/>
                <w:numId w:val="40"/>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03170A">
              <w:rPr>
                <w:rFonts w:ascii="Arial" w:eastAsia="Times New Roman" w:hAnsi="Arial" w:cs="Arial"/>
                <w:color w:val="000000"/>
                <w:kern w:val="0"/>
                <w:sz w:val="23"/>
                <w:szCs w:val="23"/>
                <w14:ligatures w14:val="none"/>
              </w:rPr>
              <w:t>Time management</w:t>
            </w:r>
          </w:p>
          <w:p w14:paraId="328EC487" w14:textId="358638C5" w:rsidR="0003170A" w:rsidRDefault="0003170A" w:rsidP="0003170A">
            <w:pPr>
              <w:pStyle w:val="ListParagraph"/>
              <w:numPr>
                <w:ilvl w:val="1"/>
                <w:numId w:val="40"/>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03170A">
              <w:rPr>
                <w:rFonts w:ascii="Arial" w:eastAsia="Times New Roman" w:hAnsi="Arial" w:cs="Arial"/>
                <w:color w:val="000000"/>
                <w:kern w:val="0"/>
                <w:sz w:val="23"/>
                <w:szCs w:val="23"/>
                <w14:ligatures w14:val="none"/>
              </w:rPr>
              <w:t>Systems for managing workload</w:t>
            </w:r>
          </w:p>
          <w:p w14:paraId="7168E309" w14:textId="5336367E" w:rsidR="002C585D" w:rsidRPr="002C585D" w:rsidRDefault="0003170A" w:rsidP="0003170A">
            <w:pPr>
              <w:pStyle w:val="ListParagraph"/>
              <w:numPr>
                <w:ilvl w:val="1"/>
                <w:numId w:val="40"/>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2C585D">
              <w:rPr>
                <w:rFonts w:ascii="Arial" w:eastAsia="Times New Roman" w:hAnsi="Arial" w:cs="Arial"/>
                <w:color w:val="000000"/>
                <w:kern w:val="0"/>
                <w:sz w:val="23"/>
                <w:szCs w:val="23"/>
                <w14:ligatures w14:val="none"/>
              </w:rPr>
              <w:t>Prioritisation</w:t>
            </w:r>
          </w:p>
        </w:tc>
      </w:tr>
      <w:tr w:rsidR="0003170A" w:rsidRPr="002C585D" w14:paraId="7D645E43"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44AADB5B" w14:textId="77777777">
              <w:tc>
                <w:tcPr>
                  <w:tcW w:w="0" w:type="auto"/>
                  <w:shd w:val="clear" w:color="auto" w:fill="FFFFFF"/>
                  <w:vAlign w:val="center"/>
                  <w:hideMark/>
                </w:tcPr>
                <w:p w14:paraId="66771AFB" w14:textId="77777777" w:rsidR="002C585D" w:rsidRPr="002C585D" w:rsidRDefault="002C585D" w:rsidP="002C585D">
                  <w:pPr>
                    <w:numPr>
                      <w:ilvl w:val="0"/>
                      <w:numId w:val="24"/>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252FC6F"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11. Be able to support others to develop their practice.</w:t>
                  </w:r>
                </w:p>
              </w:tc>
            </w:tr>
          </w:tbl>
          <w:p w14:paraId="69AE1244"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593C9032" w14:textId="137538C5" w:rsidR="008B0B0F" w:rsidRDefault="008B0B0F" w:rsidP="008B0B0F">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8B0B0F">
              <w:rPr>
                <w:rFonts w:ascii="Arial" w:eastAsia="Times New Roman" w:hAnsi="Arial" w:cs="Arial"/>
                <w:color w:val="000000"/>
                <w:kern w:val="0"/>
                <w:sz w:val="23"/>
                <w:szCs w:val="23"/>
                <w14:ligatures w14:val="none"/>
              </w:rPr>
              <w:t>Learning and teaching styles</w:t>
            </w:r>
            <w:r w:rsidRPr="008B0B0F">
              <w:rPr>
                <w:rFonts w:ascii="Arial" w:eastAsia="Times New Roman" w:hAnsi="Arial" w:cs="Arial"/>
                <w:color w:val="000000"/>
                <w:kern w:val="0"/>
                <w:sz w:val="23"/>
                <w:szCs w:val="23"/>
                <w14:ligatures w14:val="none"/>
              </w:rPr>
              <w:t>.</w:t>
            </w:r>
          </w:p>
          <w:p w14:paraId="2CE0F40B" w14:textId="130F86DB" w:rsidR="008B0B0F" w:rsidRDefault="008B0B0F" w:rsidP="008B0B0F">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8B0B0F">
              <w:rPr>
                <w:rFonts w:ascii="Arial" w:eastAsia="Times New Roman" w:hAnsi="Arial" w:cs="Arial"/>
                <w:color w:val="000000"/>
                <w:kern w:val="0"/>
                <w:sz w:val="23"/>
                <w:szCs w:val="23"/>
                <w14:ligatures w14:val="none"/>
              </w:rPr>
              <w:t>Communication approaches</w:t>
            </w:r>
          </w:p>
          <w:p w14:paraId="3FF2EE8A" w14:textId="55B53641" w:rsidR="008B0B0F" w:rsidRDefault="008B0B0F" w:rsidP="008B0B0F">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8B0B0F">
              <w:rPr>
                <w:rFonts w:ascii="Arial" w:eastAsia="Times New Roman" w:hAnsi="Arial" w:cs="Arial"/>
                <w:color w:val="000000"/>
                <w:kern w:val="0"/>
                <w:sz w:val="23"/>
                <w:szCs w:val="23"/>
                <w14:ligatures w14:val="none"/>
              </w:rPr>
              <w:t>Support and wellbeing</w:t>
            </w:r>
          </w:p>
          <w:p w14:paraId="15E14017" w14:textId="2EB452C7" w:rsidR="002C585D" w:rsidRPr="008B0B0F" w:rsidRDefault="008B0B0F" w:rsidP="008B0B0F">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8B0B0F">
              <w:rPr>
                <w:rFonts w:ascii="Arial" w:eastAsia="Times New Roman" w:hAnsi="Arial" w:cs="Arial"/>
                <w:color w:val="000000"/>
                <w:kern w:val="0"/>
                <w:sz w:val="23"/>
                <w:szCs w:val="23"/>
                <w14:ligatures w14:val="none"/>
              </w:rPr>
              <w:t>Presentation skills and ability to demonstrate</w:t>
            </w:r>
          </w:p>
        </w:tc>
      </w:tr>
      <w:tr w:rsidR="0003170A" w:rsidRPr="002C585D" w14:paraId="187811D1"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5627DC27" w14:textId="77777777">
              <w:tc>
                <w:tcPr>
                  <w:tcW w:w="0" w:type="auto"/>
                  <w:shd w:val="clear" w:color="auto" w:fill="FFFFFF"/>
                  <w:vAlign w:val="center"/>
                  <w:hideMark/>
                </w:tcPr>
                <w:p w14:paraId="0E811B1E" w14:textId="77777777" w:rsidR="002C585D" w:rsidRPr="002C585D" w:rsidRDefault="002C585D" w:rsidP="008B0B0F">
                  <w:pPr>
                    <w:numPr>
                      <w:ilvl w:val="0"/>
                      <w:numId w:val="34"/>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9F9FB3C"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12. Be able to demonstrate leadership skills in their daily role and for specific projects.</w:t>
                  </w:r>
                </w:p>
              </w:tc>
            </w:tr>
          </w:tbl>
          <w:p w14:paraId="52359637"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CD091D9" w14:textId="20259AC5" w:rsidR="002C585D" w:rsidRPr="008B0B0F" w:rsidRDefault="002C585D" w:rsidP="008B0B0F">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sidRPr="008B0B0F">
              <w:rPr>
                <w:rFonts w:ascii="Arial" w:eastAsia="Times New Roman" w:hAnsi="Arial" w:cs="Arial"/>
                <w:color w:val="000000"/>
                <w:kern w:val="0"/>
                <w:sz w:val="23"/>
                <w:szCs w:val="23"/>
                <w14:ligatures w14:val="none"/>
              </w:rPr>
              <w:t>Range of leadership skills and styles</w:t>
            </w:r>
          </w:p>
        </w:tc>
      </w:tr>
      <w:tr w:rsidR="0003170A" w:rsidRPr="002C585D" w14:paraId="0549CDC8"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427"/>
            </w:tblGrid>
            <w:tr w:rsidR="002C585D" w:rsidRPr="002C585D" w14:paraId="451FF07A" w14:textId="77777777">
              <w:tc>
                <w:tcPr>
                  <w:tcW w:w="0" w:type="auto"/>
                  <w:shd w:val="clear" w:color="auto" w:fill="FFFFFF"/>
                  <w:vAlign w:val="center"/>
                  <w:hideMark/>
                </w:tcPr>
                <w:p w14:paraId="51504CA0" w14:textId="77777777" w:rsidR="002C585D" w:rsidRPr="002C585D" w:rsidRDefault="002C585D" w:rsidP="008B0B0F">
                  <w:pPr>
                    <w:numPr>
                      <w:ilvl w:val="0"/>
                      <w:numId w:val="34"/>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10987DD4"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 xml:space="preserve">13. Be able to demonstrate self-development and improved clinical practice skills </w:t>
                  </w:r>
                  <w:proofErr w:type="gramStart"/>
                  <w:r w:rsidRPr="002C585D">
                    <w:rPr>
                      <w:rFonts w:ascii="Times New Roman" w:eastAsia="Times New Roman" w:hAnsi="Times New Roman" w:cs="Times New Roman"/>
                      <w:kern w:val="0"/>
                      <w14:ligatures w14:val="none"/>
                    </w:rPr>
                    <w:t>through the use of</w:t>
                  </w:r>
                  <w:proofErr w:type="gramEnd"/>
                  <w:r w:rsidRPr="002C585D">
                    <w:rPr>
                      <w:rFonts w:ascii="Times New Roman" w:eastAsia="Times New Roman" w:hAnsi="Times New Roman" w:cs="Times New Roman"/>
                      <w:kern w:val="0"/>
                      <w14:ligatures w14:val="none"/>
                    </w:rPr>
                    <w:t xml:space="preserve"> planned and unplanned learning experiences.</w:t>
                  </w:r>
                </w:p>
              </w:tc>
            </w:tr>
          </w:tbl>
          <w:p w14:paraId="75595694"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7ADD2030" w14:textId="1028CA9A" w:rsidR="0003170A" w:rsidRDefault="0003170A" w:rsidP="0003170A">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03170A">
              <w:rPr>
                <w:rFonts w:ascii="Arial" w:eastAsia="Times New Roman" w:hAnsi="Arial" w:cs="Arial"/>
                <w:color w:val="000000"/>
                <w:kern w:val="0"/>
                <w:sz w:val="23"/>
                <w:szCs w:val="23"/>
                <w14:ligatures w14:val="none"/>
              </w:rPr>
              <w:t>Performance Appraisal and Development Review (PADR) and personal objective setting</w:t>
            </w:r>
          </w:p>
          <w:p w14:paraId="79B6093C" w14:textId="77777777" w:rsidR="0003170A" w:rsidRDefault="0003170A" w:rsidP="0003170A">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03170A">
              <w:rPr>
                <w:rFonts w:ascii="Arial" w:eastAsia="Times New Roman" w:hAnsi="Arial" w:cs="Arial"/>
                <w:color w:val="000000"/>
                <w:kern w:val="0"/>
                <w:sz w:val="23"/>
                <w:szCs w:val="23"/>
                <w14:ligatures w14:val="none"/>
              </w:rPr>
              <w:t>Planning and implementing development plans</w:t>
            </w:r>
          </w:p>
          <w:p w14:paraId="4F803A4F" w14:textId="651E6540" w:rsidR="002C585D" w:rsidRPr="0003170A" w:rsidRDefault="0003170A" w:rsidP="0003170A">
            <w:pPr>
              <w:pStyle w:val="ListParagraph"/>
              <w:numPr>
                <w:ilvl w:val="1"/>
                <w:numId w:val="34"/>
              </w:numPr>
              <w:spacing w:before="100" w:beforeAutospacing="1" w:after="0" w:line="240" w:lineRule="auto"/>
              <w:rPr>
                <w:rFonts w:ascii="Arial" w:eastAsia="Times New Roman" w:hAnsi="Arial" w:cs="Arial"/>
                <w:color w:val="000000"/>
                <w:kern w:val="0"/>
                <w:sz w:val="23"/>
                <w:szCs w:val="23"/>
                <w14:ligatures w14:val="none"/>
              </w:rPr>
            </w:pPr>
            <w:r>
              <w:rPr>
                <w:rFonts w:ascii="Arial" w:eastAsia="Times New Roman" w:hAnsi="Arial" w:cs="Arial"/>
                <w:color w:val="000000"/>
                <w:kern w:val="0"/>
                <w:sz w:val="23"/>
                <w:szCs w:val="23"/>
                <w14:ligatures w14:val="none"/>
              </w:rPr>
              <w:t xml:space="preserve"> </w:t>
            </w:r>
            <w:r w:rsidR="002C585D" w:rsidRPr="0003170A">
              <w:rPr>
                <w:rFonts w:ascii="Arial" w:eastAsia="Times New Roman" w:hAnsi="Arial" w:cs="Arial"/>
                <w:color w:val="000000"/>
                <w:kern w:val="0"/>
                <w:sz w:val="23"/>
                <w:szCs w:val="23"/>
                <w14:ligatures w14:val="none"/>
              </w:rPr>
              <w:t>Continual Professional Development (CPD) - formal and informal opportunities</w:t>
            </w:r>
          </w:p>
        </w:tc>
      </w:tr>
    </w:tbl>
    <w:p w14:paraId="7B682667"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kern w:val="0"/>
          <w:sz w:val="29"/>
          <w:szCs w:val="29"/>
          <w14:ligatures w14:val="none"/>
        </w:rPr>
      </w:pPr>
      <w:r w:rsidRPr="002C585D">
        <w:rPr>
          <w:rFonts w:ascii="Arial" w:eastAsia="Times New Roman" w:hAnsi="Arial" w:cs="Arial"/>
          <w:b/>
          <w:bCs/>
          <w:kern w:val="0"/>
          <w:sz w:val="29"/>
          <w:szCs w:val="29"/>
          <w14:ligatures w14:val="none"/>
        </w:rPr>
        <w:t>Assessment Evidence</w:t>
      </w:r>
    </w:p>
    <w:p w14:paraId="659638D3"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b/>
          <w:bCs/>
          <w:kern w:val="0"/>
          <w14:ligatures w14:val="none"/>
        </w:rPr>
        <w:t>Portfolio of Practice (all LO)</w:t>
      </w:r>
      <w:r w:rsidRPr="002C585D">
        <w:rPr>
          <w:rFonts w:ascii="Times New Roman" w:eastAsia="Times New Roman" w:hAnsi="Times New Roman" w:cs="Times New Roman"/>
          <w:kern w:val="0"/>
          <w14:ligatures w14:val="none"/>
        </w:rPr>
        <w:t>: A practice portfolio consisting of a minimum of 20 pieces of evidence to demonstrate their ability to undertake the diverse aspects of their Therapy Assistant Practitioner role. There is no word limit to the portfolio evidence which can be produced in a variety of formats and must meet </w:t>
      </w:r>
      <w:r w:rsidRPr="002C585D">
        <w:rPr>
          <w:rFonts w:ascii="Times New Roman" w:eastAsia="Times New Roman" w:hAnsi="Times New Roman" w:cs="Times New Roman"/>
          <w:kern w:val="0"/>
          <w:u w:val="single"/>
          <w14:ligatures w14:val="none"/>
        </w:rPr>
        <w:t>all</w:t>
      </w:r>
      <w:r w:rsidRPr="002C585D">
        <w:rPr>
          <w:rFonts w:ascii="Times New Roman" w:eastAsia="Times New Roman" w:hAnsi="Times New Roman" w:cs="Times New Roman"/>
          <w:kern w:val="0"/>
          <w14:ligatures w14:val="none"/>
        </w:rPr>
        <w:t> the learning outcomes of the unit.</w:t>
      </w:r>
    </w:p>
    <w:p w14:paraId="4F0ED6C9"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Supporting evidence should include a range of the following:</w:t>
      </w:r>
    </w:p>
    <w:p w14:paraId="0752B896"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Reflective summary for a range of practice situations</w:t>
      </w:r>
    </w:p>
    <w:p w14:paraId="0B80049F"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Observations of practice- a direct observation of practice that is formally reported</w:t>
      </w:r>
    </w:p>
    <w:p w14:paraId="493E0F18"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Evidence of reading and learning related to role</w:t>
      </w:r>
    </w:p>
    <w:p w14:paraId="6CD5E28F"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Copies of assessments undertaken (anonymous) with reflective summaries</w:t>
      </w:r>
    </w:p>
    <w:p w14:paraId="646175CB"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Case study reports including evaluation</w:t>
      </w:r>
    </w:p>
    <w:p w14:paraId="09F0D1AE"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Copy of annual appraisal including a documented development plan</w:t>
      </w:r>
    </w:p>
    <w:p w14:paraId="76A8A705"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Copies of risk assessments undertaken with feedback</w:t>
      </w:r>
    </w:p>
    <w:p w14:paraId="3F1C6E77"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Formal review of performance related to current role</w:t>
      </w:r>
    </w:p>
    <w:p w14:paraId="40C6AA9D"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Wide-ranging evidence of continuous professional development</w:t>
      </w:r>
    </w:p>
    <w:p w14:paraId="208C2BA5"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Evidence of teaching/ supporting learning of others</w:t>
      </w:r>
    </w:p>
    <w:p w14:paraId="3C730DE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br/>
      </w:r>
      <w:r w:rsidRPr="002C585D">
        <w:rPr>
          <w:rFonts w:ascii="Times New Roman" w:eastAsia="Times New Roman" w:hAnsi="Times New Roman" w:cs="Times New Roman"/>
          <w:b/>
          <w:bCs/>
          <w:kern w:val="0"/>
          <w14:ligatures w14:val="none"/>
        </w:rPr>
        <w:t>Work Based Small Change Project (Must cover elements from LO1-8 and LO12-13)</w:t>
      </w:r>
      <w:r w:rsidRPr="002C585D">
        <w:rPr>
          <w:rFonts w:ascii="Times New Roman" w:eastAsia="Times New Roman" w:hAnsi="Times New Roman" w:cs="Times New Roman"/>
          <w:kern w:val="0"/>
          <w14:ligatures w14:val="none"/>
        </w:rPr>
        <w:t>: The learner will produce a small service improvement project appropriate to the work setting.  This will be conducted using a PDSA cycle.  The rationale for the choice of project will be justified and there should be evidence of the involvement of others.  The project will be presented to a group of colleagues using appropriate resources and methods.</w:t>
      </w:r>
    </w:p>
    <w:p w14:paraId="24E9B3F5"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kern w:val="0"/>
          <w:sz w:val="29"/>
          <w:szCs w:val="29"/>
          <w14:ligatures w14:val="none"/>
        </w:rPr>
      </w:pPr>
      <w:r w:rsidRPr="002C585D">
        <w:rPr>
          <w:rFonts w:ascii="Arial" w:eastAsia="Times New Roman" w:hAnsi="Arial" w:cs="Arial"/>
          <w:b/>
          <w:bCs/>
          <w:kern w:val="0"/>
          <w:sz w:val="29"/>
          <w:szCs w:val="29"/>
          <w14:ligatures w14:val="none"/>
        </w:rPr>
        <w:t>Assessor Requirements:</w:t>
      </w:r>
    </w:p>
    <w:p w14:paraId="34A991B3" w14:textId="77777777" w:rsidR="002C585D" w:rsidRPr="002C585D" w:rsidRDefault="002C585D" w:rsidP="002C585D">
      <w:pPr>
        <w:spacing w:after="240" w:line="240" w:lineRule="auto"/>
        <w:rPr>
          <w:rFonts w:ascii="Times New Roman" w:eastAsia="Times New Roman" w:hAnsi="Times New Roman" w:cs="Times New Roman"/>
          <w:kern w:val="0"/>
          <w:sz w:val="26"/>
          <w:szCs w:val="26"/>
          <w14:ligatures w14:val="none"/>
        </w:rPr>
      </w:pPr>
      <w:r w:rsidRPr="002C585D">
        <w:rPr>
          <w:rFonts w:ascii="Times New Roman" w:eastAsia="Times New Roman" w:hAnsi="Times New Roman" w:cs="Times New Roman"/>
          <w:kern w:val="0"/>
          <w:sz w:val="26"/>
          <w:szCs w:val="26"/>
          <w14:ligatures w14:val="none"/>
        </w:rPr>
        <w:lastRenderedPageBreak/>
        <w:t>The assessor must be a therapist, skilled and experienced in practice area in which the Therapy Assistant Practitioner works and currently registered with HCPC.</w:t>
      </w:r>
    </w:p>
    <w:p w14:paraId="3B63FFCA" w14:textId="77777777" w:rsidR="001D7863" w:rsidRDefault="001D7863"/>
    <w:sectPr w:rsidR="001D7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D52A6"/>
    <w:multiLevelType w:val="multilevel"/>
    <w:tmpl w:val="FCC6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70A58"/>
    <w:multiLevelType w:val="multilevel"/>
    <w:tmpl w:val="F35EE16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A2446D8"/>
    <w:multiLevelType w:val="multilevel"/>
    <w:tmpl w:val="3FD0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31F75"/>
    <w:multiLevelType w:val="multilevel"/>
    <w:tmpl w:val="F11C6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A7F68"/>
    <w:multiLevelType w:val="multilevel"/>
    <w:tmpl w:val="10C6F3E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E632307"/>
    <w:multiLevelType w:val="multilevel"/>
    <w:tmpl w:val="02D6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0254A"/>
    <w:multiLevelType w:val="multilevel"/>
    <w:tmpl w:val="6E28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A414F3"/>
    <w:multiLevelType w:val="multilevel"/>
    <w:tmpl w:val="B0F67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E4EC2"/>
    <w:multiLevelType w:val="multilevel"/>
    <w:tmpl w:val="3E56EA7C"/>
    <w:lvl w:ilvl="0">
      <w:start w:val="1"/>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9" w15:restartNumberingAfterBreak="0">
    <w:nsid w:val="16B4258A"/>
    <w:multiLevelType w:val="multilevel"/>
    <w:tmpl w:val="8B6AD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650482"/>
    <w:multiLevelType w:val="multilevel"/>
    <w:tmpl w:val="1FB83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2C3B49"/>
    <w:multiLevelType w:val="multilevel"/>
    <w:tmpl w:val="1AC08040"/>
    <w:lvl w:ilvl="0">
      <w:start w:val="2"/>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12" w15:restartNumberingAfterBreak="0">
    <w:nsid w:val="20AA4C5D"/>
    <w:multiLevelType w:val="multilevel"/>
    <w:tmpl w:val="988C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3E62B4"/>
    <w:multiLevelType w:val="multilevel"/>
    <w:tmpl w:val="E1F2A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5F555A"/>
    <w:multiLevelType w:val="multilevel"/>
    <w:tmpl w:val="631A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7A0282"/>
    <w:multiLevelType w:val="multilevel"/>
    <w:tmpl w:val="C3D8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9070D4"/>
    <w:multiLevelType w:val="multilevel"/>
    <w:tmpl w:val="117AD86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A62BA3"/>
    <w:multiLevelType w:val="multilevel"/>
    <w:tmpl w:val="9746C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A24FD0"/>
    <w:multiLevelType w:val="multilevel"/>
    <w:tmpl w:val="3A900296"/>
    <w:lvl w:ilvl="0">
      <w:start w:val="8"/>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19" w15:restartNumberingAfterBreak="0">
    <w:nsid w:val="34A257A9"/>
    <w:multiLevelType w:val="multilevel"/>
    <w:tmpl w:val="889C6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1958A7"/>
    <w:multiLevelType w:val="multilevel"/>
    <w:tmpl w:val="6FA2F3EA"/>
    <w:lvl w:ilvl="0">
      <w:start w:val="1"/>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3C9E3465"/>
    <w:multiLevelType w:val="multilevel"/>
    <w:tmpl w:val="8844F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F64A42"/>
    <w:multiLevelType w:val="multilevel"/>
    <w:tmpl w:val="139A7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525066"/>
    <w:multiLevelType w:val="multilevel"/>
    <w:tmpl w:val="209C872E"/>
    <w:lvl w:ilvl="0">
      <w:start w:val="11"/>
      <w:numFmt w:val="decimal"/>
      <w:lvlText w:val="%1"/>
      <w:lvlJc w:val="left"/>
      <w:pPr>
        <w:ind w:left="450" w:hanging="450"/>
      </w:pPr>
      <w:rPr>
        <w:rFonts w:hint="default"/>
      </w:rPr>
    </w:lvl>
    <w:lvl w:ilvl="1">
      <w:start w:val="1"/>
      <w:numFmt w:val="decimal"/>
      <w:lvlText w:val="%1.%2"/>
      <w:lvlJc w:val="left"/>
      <w:pPr>
        <w:ind w:left="1410" w:hanging="45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24" w15:restartNumberingAfterBreak="0">
    <w:nsid w:val="47C768DA"/>
    <w:multiLevelType w:val="multilevel"/>
    <w:tmpl w:val="92EA8DA2"/>
    <w:lvl w:ilvl="0">
      <w:start w:val="1"/>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AD81727"/>
    <w:multiLevelType w:val="multilevel"/>
    <w:tmpl w:val="BC849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4A64DC"/>
    <w:multiLevelType w:val="multilevel"/>
    <w:tmpl w:val="2FA2C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BE665A"/>
    <w:multiLevelType w:val="multilevel"/>
    <w:tmpl w:val="A0CE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B128CA"/>
    <w:multiLevelType w:val="multilevel"/>
    <w:tmpl w:val="FE56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047C79"/>
    <w:multiLevelType w:val="multilevel"/>
    <w:tmpl w:val="19369F34"/>
    <w:lvl w:ilvl="0">
      <w:start w:val="5"/>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30" w15:restartNumberingAfterBreak="0">
    <w:nsid w:val="58515E6E"/>
    <w:multiLevelType w:val="multilevel"/>
    <w:tmpl w:val="B95454C0"/>
    <w:lvl w:ilvl="0">
      <w:start w:val="6"/>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31" w15:restartNumberingAfterBreak="0">
    <w:nsid w:val="58550DC3"/>
    <w:multiLevelType w:val="multilevel"/>
    <w:tmpl w:val="30CA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F01971"/>
    <w:multiLevelType w:val="multilevel"/>
    <w:tmpl w:val="5C6C2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EF795F"/>
    <w:multiLevelType w:val="multilevel"/>
    <w:tmpl w:val="1E60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873B33"/>
    <w:multiLevelType w:val="multilevel"/>
    <w:tmpl w:val="88E64966"/>
    <w:lvl w:ilvl="0">
      <w:start w:val="9"/>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35" w15:restartNumberingAfterBreak="0">
    <w:nsid w:val="5ED72A15"/>
    <w:multiLevelType w:val="multilevel"/>
    <w:tmpl w:val="354E6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FB32D7"/>
    <w:multiLevelType w:val="multilevel"/>
    <w:tmpl w:val="32DED806"/>
    <w:lvl w:ilvl="0">
      <w:start w:val="11"/>
      <w:numFmt w:val="decimal"/>
      <w:lvlText w:val="%1"/>
      <w:lvlJc w:val="left"/>
      <w:pPr>
        <w:ind w:left="450" w:hanging="450"/>
      </w:pPr>
      <w:rPr>
        <w:rFonts w:hint="default"/>
      </w:rPr>
    </w:lvl>
    <w:lvl w:ilvl="1">
      <w:start w:val="1"/>
      <w:numFmt w:val="decimal"/>
      <w:lvlText w:val="%1.%2"/>
      <w:lvlJc w:val="left"/>
      <w:pPr>
        <w:ind w:left="1410" w:hanging="45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37" w15:restartNumberingAfterBreak="0">
    <w:nsid w:val="6A8F2C76"/>
    <w:multiLevelType w:val="multilevel"/>
    <w:tmpl w:val="A81A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664C67"/>
    <w:multiLevelType w:val="multilevel"/>
    <w:tmpl w:val="8B26DB3A"/>
    <w:lvl w:ilvl="0">
      <w:start w:val="4"/>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39" w15:restartNumberingAfterBreak="0">
    <w:nsid w:val="6CB06F53"/>
    <w:multiLevelType w:val="multilevel"/>
    <w:tmpl w:val="0674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1F72FC"/>
    <w:multiLevelType w:val="multilevel"/>
    <w:tmpl w:val="1F600454"/>
    <w:lvl w:ilvl="0">
      <w:start w:val="10"/>
      <w:numFmt w:val="decimal"/>
      <w:lvlText w:val="%1"/>
      <w:lvlJc w:val="left"/>
      <w:pPr>
        <w:ind w:left="450" w:hanging="450"/>
      </w:pPr>
      <w:rPr>
        <w:rFonts w:hint="default"/>
      </w:rPr>
    </w:lvl>
    <w:lvl w:ilvl="1">
      <w:start w:val="1"/>
      <w:numFmt w:val="decimal"/>
      <w:lvlText w:val="%1.%2"/>
      <w:lvlJc w:val="left"/>
      <w:pPr>
        <w:ind w:left="1410" w:hanging="45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41" w15:restartNumberingAfterBreak="0">
    <w:nsid w:val="7DA3351F"/>
    <w:multiLevelType w:val="multilevel"/>
    <w:tmpl w:val="3FC0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9403649">
    <w:abstractNumId w:val="10"/>
  </w:num>
  <w:num w:numId="2" w16cid:durableId="602765285">
    <w:abstractNumId w:val="6"/>
  </w:num>
  <w:num w:numId="3" w16cid:durableId="505289207">
    <w:abstractNumId w:val="9"/>
  </w:num>
  <w:num w:numId="4" w16cid:durableId="5404310">
    <w:abstractNumId w:val="17"/>
  </w:num>
  <w:num w:numId="5" w16cid:durableId="285737371">
    <w:abstractNumId w:val="32"/>
  </w:num>
  <w:num w:numId="6" w16cid:durableId="1644388159">
    <w:abstractNumId w:val="19"/>
  </w:num>
  <w:num w:numId="7" w16cid:durableId="1332639203">
    <w:abstractNumId w:val="14"/>
  </w:num>
  <w:num w:numId="8" w16cid:durableId="500000492">
    <w:abstractNumId w:val="33"/>
  </w:num>
  <w:num w:numId="9" w16cid:durableId="203178125">
    <w:abstractNumId w:val="39"/>
  </w:num>
  <w:num w:numId="10" w16cid:durableId="147791942">
    <w:abstractNumId w:val="22"/>
  </w:num>
  <w:num w:numId="11" w16cid:durableId="165756803">
    <w:abstractNumId w:val="41"/>
  </w:num>
  <w:num w:numId="12" w16cid:durableId="350692236">
    <w:abstractNumId w:val="28"/>
  </w:num>
  <w:num w:numId="13" w16cid:durableId="1634366436">
    <w:abstractNumId w:val="13"/>
  </w:num>
  <w:num w:numId="14" w16cid:durableId="1052539381">
    <w:abstractNumId w:val="15"/>
  </w:num>
  <w:num w:numId="15" w16cid:durableId="562566893">
    <w:abstractNumId w:val="16"/>
  </w:num>
  <w:num w:numId="16" w16cid:durableId="1032807772">
    <w:abstractNumId w:val="37"/>
  </w:num>
  <w:num w:numId="17" w16cid:durableId="1788817057">
    <w:abstractNumId w:val="3"/>
  </w:num>
  <w:num w:numId="18" w16cid:durableId="1717778075">
    <w:abstractNumId w:val="7"/>
  </w:num>
  <w:num w:numId="19" w16cid:durableId="367802474">
    <w:abstractNumId w:val="0"/>
  </w:num>
  <w:num w:numId="20" w16cid:durableId="1369598332">
    <w:abstractNumId w:val="27"/>
  </w:num>
  <w:num w:numId="21" w16cid:durableId="60255906">
    <w:abstractNumId w:val="21"/>
  </w:num>
  <w:num w:numId="22" w16cid:durableId="1897819409">
    <w:abstractNumId w:val="26"/>
  </w:num>
  <w:num w:numId="23" w16cid:durableId="880747050">
    <w:abstractNumId w:val="35"/>
  </w:num>
  <w:num w:numId="24" w16cid:durableId="384989356">
    <w:abstractNumId w:val="31"/>
  </w:num>
  <w:num w:numId="25" w16cid:durableId="278147133">
    <w:abstractNumId w:val="25"/>
  </w:num>
  <w:num w:numId="26" w16cid:durableId="739333356">
    <w:abstractNumId w:val="5"/>
  </w:num>
  <w:num w:numId="27" w16cid:durableId="1702436060">
    <w:abstractNumId w:val="2"/>
  </w:num>
  <w:num w:numId="28" w16cid:durableId="263853291">
    <w:abstractNumId w:val="12"/>
  </w:num>
  <w:num w:numId="29" w16cid:durableId="1328822750">
    <w:abstractNumId w:val="1"/>
  </w:num>
  <w:num w:numId="30" w16cid:durableId="337273224">
    <w:abstractNumId w:val="24"/>
  </w:num>
  <w:num w:numId="31" w16cid:durableId="1097478591">
    <w:abstractNumId w:val="18"/>
  </w:num>
  <w:num w:numId="32" w16cid:durableId="502160296">
    <w:abstractNumId w:val="34"/>
  </w:num>
  <w:num w:numId="33" w16cid:durableId="128791788">
    <w:abstractNumId w:val="36"/>
  </w:num>
  <w:num w:numId="34" w16cid:durableId="860241821">
    <w:abstractNumId w:val="23"/>
  </w:num>
  <w:num w:numId="35" w16cid:durableId="718668710">
    <w:abstractNumId w:val="8"/>
  </w:num>
  <w:num w:numId="36" w16cid:durableId="257640514">
    <w:abstractNumId w:val="20"/>
  </w:num>
  <w:num w:numId="37" w16cid:durableId="1216742075">
    <w:abstractNumId w:val="11"/>
  </w:num>
  <w:num w:numId="38" w16cid:durableId="1728410272">
    <w:abstractNumId w:val="38"/>
  </w:num>
  <w:num w:numId="39" w16cid:durableId="78067752">
    <w:abstractNumId w:val="29"/>
  </w:num>
  <w:num w:numId="40" w16cid:durableId="745805799">
    <w:abstractNumId w:val="40"/>
  </w:num>
  <w:num w:numId="41" w16cid:durableId="1225871654">
    <w:abstractNumId w:val="4"/>
  </w:num>
  <w:num w:numId="42" w16cid:durableId="139593537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85D"/>
    <w:rsid w:val="0003170A"/>
    <w:rsid w:val="001D7863"/>
    <w:rsid w:val="00297E31"/>
    <w:rsid w:val="002C585D"/>
    <w:rsid w:val="002D31D1"/>
    <w:rsid w:val="004057E6"/>
    <w:rsid w:val="00611E53"/>
    <w:rsid w:val="007D34D4"/>
    <w:rsid w:val="008B0B0F"/>
    <w:rsid w:val="008B653F"/>
    <w:rsid w:val="008C41D7"/>
    <w:rsid w:val="00AD590C"/>
    <w:rsid w:val="00D00221"/>
    <w:rsid w:val="00D6001A"/>
    <w:rsid w:val="00DC3183"/>
    <w:rsid w:val="00EC2FC3"/>
    <w:rsid w:val="00F5590F"/>
    <w:rsid w:val="00F573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B5188"/>
  <w15:chartTrackingRefBased/>
  <w15:docId w15:val="{E4D392FE-D0BE-4F98-BBFD-865FF2F3D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8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8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8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8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8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8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8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8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8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8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8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8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85D"/>
    <w:rPr>
      <w:rFonts w:eastAsiaTheme="majorEastAsia" w:cstheme="majorBidi"/>
      <w:color w:val="272727" w:themeColor="text1" w:themeTint="D8"/>
    </w:rPr>
  </w:style>
  <w:style w:type="paragraph" w:styleId="Title">
    <w:name w:val="Title"/>
    <w:basedOn w:val="Normal"/>
    <w:next w:val="Normal"/>
    <w:link w:val="TitleChar"/>
    <w:uiPriority w:val="10"/>
    <w:qFormat/>
    <w:rsid w:val="002C58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8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85D"/>
    <w:pPr>
      <w:spacing w:before="160"/>
      <w:jc w:val="center"/>
    </w:pPr>
    <w:rPr>
      <w:i/>
      <w:iCs/>
      <w:color w:val="404040" w:themeColor="text1" w:themeTint="BF"/>
    </w:rPr>
  </w:style>
  <w:style w:type="character" w:customStyle="1" w:styleId="QuoteChar">
    <w:name w:val="Quote Char"/>
    <w:basedOn w:val="DefaultParagraphFont"/>
    <w:link w:val="Quote"/>
    <w:uiPriority w:val="29"/>
    <w:rsid w:val="002C585D"/>
    <w:rPr>
      <w:i/>
      <w:iCs/>
      <w:color w:val="404040" w:themeColor="text1" w:themeTint="BF"/>
    </w:rPr>
  </w:style>
  <w:style w:type="paragraph" w:styleId="ListParagraph">
    <w:name w:val="List Paragraph"/>
    <w:basedOn w:val="Normal"/>
    <w:uiPriority w:val="34"/>
    <w:qFormat/>
    <w:rsid w:val="002C585D"/>
    <w:pPr>
      <w:ind w:left="720"/>
      <w:contextualSpacing/>
    </w:pPr>
  </w:style>
  <w:style w:type="character" w:styleId="IntenseEmphasis">
    <w:name w:val="Intense Emphasis"/>
    <w:basedOn w:val="DefaultParagraphFont"/>
    <w:uiPriority w:val="21"/>
    <w:qFormat/>
    <w:rsid w:val="002C585D"/>
    <w:rPr>
      <w:i/>
      <w:iCs/>
      <w:color w:val="0F4761" w:themeColor="accent1" w:themeShade="BF"/>
    </w:rPr>
  </w:style>
  <w:style w:type="paragraph" w:styleId="IntenseQuote">
    <w:name w:val="Intense Quote"/>
    <w:basedOn w:val="Normal"/>
    <w:next w:val="Normal"/>
    <w:link w:val="IntenseQuoteChar"/>
    <w:uiPriority w:val="30"/>
    <w:qFormat/>
    <w:rsid w:val="002C58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85D"/>
    <w:rPr>
      <w:i/>
      <w:iCs/>
      <w:color w:val="0F4761" w:themeColor="accent1" w:themeShade="BF"/>
    </w:rPr>
  </w:style>
  <w:style w:type="character" w:styleId="IntenseReference">
    <w:name w:val="Intense Reference"/>
    <w:basedOn w:val="DefaultParagraphFont"/>
    <w:uiPriority w:val="32"/>
    <w:qFormat/>
    <w:rsid w:val="002C58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31465">
      <w:bodyDiv w:val="1"/>
      <w:marLeft w:val="0"/>
      <w:marRight w:val="0"/>
      <w:marTop w:val="0"/>
      <w:marBottom w:val="0"/>
      <w:divBdr>
        <w:top w:val="none" w:sz="0" w:space="0" w:color="auto"/>
        <w:left w:val="none" w:sz="0" w:space="0" w:color="auto"/>
        <w:bottom w:val="none" w:sz="0" w:space="0" w:color="auto"/>
        <w:right w:val="none" w:sz="0" w:space="0" w:color="auto"/>
      </w:divBdr>
      <w:divsChild>
        <w:div w:id="211503242">
          <w:marLeft w:val="-360"/>
          <w:marRight w:val="0"/>
          <w:marTop w:val="0"/>
          <w:marBottom w:val="0"/>
          <w:divBdr>
            <w:top w:val="none" w:sz="0" w:space="0" w:color="auto"/>
            <w:left w:val="none" w:sz="0" w:space="0" w:color="auto"/>
            <w:bottom w:val="none" w:sz="0" w:space="0" w:color="auto"/>
            <w:right w:val="none" w:sz="0" w:space="0" w:color="auto"/>
          </w:divBdr>
          <w:divsChild>
            <w:div w:id="1224682556">
              <w:marLeft w:val="0"/>
              <w:marRight w:val="0"/>
              <w:marTop w:val="0"/>
              <w:marBottom w:val="0"/>
              <w:divBdr>
                <w:top w:val="none" w:sz="0" w:space="0" w:color="auto"/>
                <w:left w:val="none" w:sz="0" w:space="0" w:color="auto"/>
                <w:bottom w:val="none" w:sz="0" w:space="0" w:color="auto"/>
                <w:right w:val="none" w:sz="0" w:space="0" w:color="auto"/>
              </w:divBdr>
              <w:divsChild>
                <w:div w:id="194533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80406">
          <w:marLeft w:val="0"/>
          <w:marRight w:val="0"/>
          <w:marTop w:val="0"/>
          <w:marBottom w:val="720"/>
          <w:divBdr>
            <w:top w:val="none" w:sz="0" w:space="0" w:color="auto"/>
            <w:left w:val="none" w:sz="0" w:space="0" w:color="auto"/>
            <w:bottom w:val="none" w:sz="0" w:space="0" w:color="auto"/>
            <w:right w:val="none" w:sz="0" w:space="0" w:color="auto"/>
          </w:divBdr>
        </w:div>
        <w:div w:id="300503800">
          <w:marLeft w:val="0"/>
          <w:marRight w:val="0"/>
          <w:marTop w:val="0"/>
          <w:marBottom w:val="720"/>
          <w:divBdr>
            <w:top w:val="none" w:sz="0" w:space="0" w:color="auto"/>
            <w:left w:val="none" w:sz="0" w:space="0" w:color="auto"/>
            <w:bottom w:val="none" w:sz="0" w:space="0" w:color="auto"/>
            <w:right w:val="none" w:sz="0" w:space="0" w:color="auto"/>
          </w:divBdr>
        </w:div>
        <w:div w:id="405806520">
          <w:marLeft w:val="0"/>
          <w:marRight w:val="0"/>
          <w:marTop w:val="0"/>
          <w:marBottom w:val="0"/>
          <w:divBdr>
            <w:top w:val="none" w:sz="0" w:space="0" w:color="auto"/>
            <w:left w:val="none" w:sz="0" w:space="0" w:color="auto"/>
            <w:bottom w:val="none" w:sz="0" w:space="0" w:color="auto"/>
            <w:right w:val="none" w:sz="0" w:space="0" w:color="auto"/>
          </w:divBdr>
        </w:div>
        <w:div w:id="630476651">
          <w:marLeft w:val="0"/>
          <w:marRight w:val="0"/>
          <w:marTop w:val="0"/>
          <w:marBottom w:val="0"/>
          <w:divBdr>
            <w:top w:val="none" w:sz="0" w:space="0" w:color="auto"/>
            <w:left w:val="none" w:sz="0" w:space="0" w:color="auto"/>
            <w:bottom w:val="none" w:sz="0" w:space="0" w:color="auto"/>
            <w:right w:val="none" w:sz="0" w:space="0" w:color="auto"/>
          </w:divBdr>
        </w:div>
        <w:div w:id="1170297068">
          <w:marLeft w:val="0"/>
          <w:marRight w:val="0"/>
          <w:marTop w:val="0"/>
          <w:marBottom w:val="0"/>
          <w:divBdr>
            <w:top w:val="none" w:sz="0" w:space="0" w:color="auto"/>
            <w:left w:val="none" w:sz="0" w:space="0" w:color="auto"/>
            <w:bottom w:val="none" w:sz="0" w:space="0" w:color="auto"/>
            <w:right w:val="none" w:sz="0" w:space="0" w:color="auto"/>
          </w:divBdr>
        </w:div>
      </w:divsChild>
    </w:div>
    <w:div w:id="1022442302">
      <w:bodyDiv w:val="1"/>
      <w:marLeft w:val="0"/>
      <w:marRight w:val="0"/>
      <w:marTop w:val="0"/>
      <w:marBottom w:val="0"/>
      <w:divBdr>
        <w:top w:val="none" w:sz="0" w:space="0" w:color="auto"/>
        <w:left w:val="none" w:sz="0" w:space="0" w:color="auto"/>
        <w:bottom w:val="none" w:sz="0" w:space="0" w:color="auto"/>
        <w:right w:val="none" w:sz="0" w:space="0" w:color="auto"/>
      </w:divBdr>
      <w:divsChild>
        <w:div w:id="1524515676">
          <w:marLeft w:val="-360"/>
          <w:marRight w:val="0"/>
          <w:marTop w:val="0"/>
          <w:marBottom w:val="0"/>
          <w:divBdr>
            <w:top w:val="none" w:sz="0" w:space="0" w:color="auto"/>
            <w:left w:val="none" w:sz="0" w:space="0" w:color="auto"/>
            <w:bottom w:val="none" w:sz="0" w:space="0" w:color="auto"/>
            <w:right w:val="none" w:sz="0" w:space="0" w:color="auto"/>
          </w:divBdr>
          <w:divsChild>
            <w:div w:id="1101803455">
              <w:marLeft w:val="0"/>
              <w:marRight w:val="0"/>
              <w:marTop w:val="0"/>
              <w:marBottom w:val="0"/>
              <w:divBdr>
                <w:top w:val="none" w:sz="0" w:space="0" w:color="auto"/>
                <w:left w:val="none" w:sz="0" w:space="0" w:color="auto"/>
                <w:bottom w:val="none" w:sz="0" w:space="0" w:color="auto"/>
                <w:right w:val="none" w:sz="0" w:space="0" w:color="auto"/>
              </w:divBdr>
              <w:divsChild>
                <w:div w:id="806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718664">
          <w:marLeft w:val="0"/>
          <w:marRight w:val="0"/>
          <w:marTop w:val="0"/>
          <w:marBottom w:val="720"/>
          <w:divBdr>
            <w:top w:val="none" w:sz="0" w:space="0" w:color="auto"/>
            <w:left w:val="none" w:sz="0" w:space="0" w:color="auto"/>
            <w:bottom w:val="none" w:sz="0" w:space="0" w:color="auto"/>
            <w:right w:val="none" w:sz="0" w:space="0" w:color="auto"/>
          </w:divBdr>
        </w:div>
        <w:div w:id="1338728012">
          <w:marLeft w:val="0"/>
          <w:marRight w:val="0"/>
          <w:marTop w:val="0"/>
          <w:marBottom w:val="720"/>
          <w:divBdr>
            <w:top w:val="none" w:sz="0" w:space="0" w:color="auto"/>
            <w:left w:val="none" w:sz="0" w:space="0" w:color="auto"/>
            <w:bottom w:val="none" w:sz="0" w:space="0" w:color="auto"/>
            <w:right w:val="none" w:sz="0" w:space="0" w:color="auto"/>
          </w:divBdr>
        </w:div>
        <w:div w:id="793792234">
          <w:marLeft w:val="0"/>
          <w:marRight w:val="0"/>
          <w:marTop w:val="0"/>
          <w:marBottom w:val="0"/>
          <w:divBdr>
            <w:top w:val="none" w:sz="0" w:space="0" w:color="auto"/>
            <w:left w:val="none" w:sz="0" w:space="0" w:color="auto"/>
            <w:bottom w:val="none" w:sz="0" w:space="0" w:color="auto"/>
            <w:right w:val="none" w:sz="0" w:space="0" w:color="auto"/>
          </w:divBdr>
        </w:div>
        <w:div w:id="252011084">
          <w:marLeft w:val="0"/>
          <w:marRight w:val="0"/>
          <w:marTop w:val="0"/>
          <w:marBottom w:val="0"/>
          <w:divBdr>
            <w:top w:val="none" w:sz="0" w:space="0" w:color="auto"/>
            <w:left w:val="none" w:sz="0" w:space="0" w:color="auto"/>
            <w:bottom w:val="none" w:sz="0" w:space="0" w:color="auto"/>
            <w:right w:val="none" w:sz="0" w:space="0" w:color="auto"/>
          </w:divBdr>
        </w:div>
        <w:div w:id="1100906146">
          <w:marLeft w:val="0"/>
          <w:marRight w:val="0"/>
          <w:marTop w:val="0"/>
          <w:marBottom w:val="0"/>
          <w:divBdr>
            <w:top w:val="none" w:sz="0" w:space="0" w:color="auto"/>
            <w:left w:val="none" w:sz="0" w:space="0" w:color="auto"/>
            <w:bottom w:val="none" w:sz="0" w:space="0" w:color="auto"/>
            <w:right w:val="none" w:sz="0" w:space="0" w:color="auto"/>
          </w:divBdr>
        </w:div>
      </w:divsChild>
    </w:div>
    <w:div w:id="1540556503">
      <w:bodyDiv w:val="1"/>
      <w:marLeft w:val="0"/>
      <w:marRight w:val="0"/>
      <w:marTop w:val="0"/>
      <w:marBottom w:val="0"/>
      <w:divBdr>
        <w:top w:val="none" w:sz="0" w:space="0" w:color="auto"/>
        <w:left w:val="none" w:sz="0" w:space="0" w:color="auto"/>
        <w:bottom w:val="none" w:sz="0" w:space="0" w:color="auto"/>
        <w:right w:val="none" w:sz="0" w:space="0" w:color="auto"/>
      </w:divBdr>
      <w:divsChild>
        <w:div w:id="501707029">
          <w:marLeft w:val="-360"/>
          <w:marRight w:val="0"/>
          <w:marTop w:val="0"/>
          <w:marBottom w:val="0"/>
          <w:divBdr>
            <w:top w:val="none" w:sz="0" w:space="0" w:color="auto"/>
            <w:left w:val="none" w:sz="0" w:space="0" w:color="auto"/>
            <w:bottom w:val="none" w:sz="0" w:space="0" w:color="auto"/>
            <w:right w:val="none" w:sz="0" w:space="0" w:color="auto"/>
          </w:divBdr>
          <w:divsChild>
            <w:div w:id="245767554">
              <w:marLeft w:val="0"/>
              <w:marRight w:val="0"/>
              <w:marTop w:val="0"/>
              <w:marBottom w:val="0"/>
              <w:divBdr>
                <w:top w:val="none" w:sz="0" w:space="0" w:color="auto"/>
                <w:left w:val="none" w:sz="0" w:space="0" w:color="auto"/>
                <w:bottom w:val="none" w:sz="0" w:space="0" w:color="auto"/>
                <w:right w:val="none" w:sz="0" w:space="0" w:color="auto"/>
              </w:divBdr>
              <w:divsChild>
                <w:div w:id="194236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133652">
          <w:marLeft w:val="0"/>
          <w:marRight w:val="0"/>
          <w:marTop w:val="0"/>
          <w:marBottom w:val="720"/>
          <w:divBdr>
            <w:top w:val="none" w:sz="0" w:space="0" w:color="auto"/>
            <w:left w:val="none" w:sz="0" w:space="0" w:color="auto"/>
            <w:bottom w:val="none" w:sz="0" w:space="0" w:color="auto"/>
            <w:right w:val="none" w:sz="0" w:space="0" w:color="auto"/>
          </w:divBdr>
        </w:div>
        <w:div w:id="1161044205">
          <w:marLeft w:val="0"/>
          <w:marRight w:val="0"/>
          <w:marTop w:val="0"/>
          <w:marBottom w:val="720"/>
          <w:divBdr>
            <w:top w:val="none" w:sz="0" w:space="0" w:color="auto"/>
            <w:left w:val="none" w:sz="0" w:space="0" w:color="auto"/>
            <w:bottom w:val="none" w:sz="0" w:space="0" w:color="auto"/>
            <w:right w:val="none" w:sz="0" w:space="0" w:color="auto"/>
          </w:divBdr>
        </w:div>
        <w:div w:id="996883084">
          <w:marLeft w:val="0"/>
          <w:marRight w:val="0"/>
          <w:marTop w:val="0"/>
          <w:marBottom w:val="0"/>
          <w:divBdr>
            <w:top w:val="none" w:sz="0" w:space="0" w:color="auto"/>
            <w:left w:val="none" w:sz="0" w:space="0" w:color="auto"/>
            <w:bottom w:val="none" w:sz="0" w:space="0" w:color="auto"/>
            <w:right w:val="none" w:sz="0" w:space="0" w:color="auto"/>
          </w:divBdr>
        </w:div>
        <w:div w:id="689262202">
          <w:marLeft w:val="0"/>
          <w:marRight w:val="0"/>
          <w:marTop w:val="0"/>
          <w:marBottom w:val="0"/>
          <w:divBdr>
            <w:top w:val="none" w:sz="0" w:space="0" w:color="auto"/>
            <w:left w:val="none" w:sz="0" w:space="0" w:color="auto"/>
            <w:bottom w:val="none" w:sz="0" w:space="0" w:color="auto"/>
            <w:right w:val="none" w:sz="0" w:space="0" w:color="auto"/>
          </w:divBdr>
        </w:div>
        <w:div w:id="960841048">
          <w:marLeft w:val="0"/>
          <w:marRight w:val="0"/>
          <w:marTop w:val="0"/>
          <w:marBottom w:val="0"/>
          <w:divBdr>
            <w:top w:val="none" w:sz="0" w:space="0" w:color="auto"/>
            <w:left w:val="none" w:sz="0" w:space="0" w:color="auto"/>
            <w:bottom w:val="none" w:sz="0" w:space="0" w:color="auto"/>
            <w:right w:val="none" w:sz="0" w:space="0" w:color="auto"/>
          </w:divBdr>
        </w:div>
      </w:divsChild>
    </w:div>
    <w:div w:id="1754355529">
      <w:bodyDiv w:val="1"/>
      <w:marLeft w:val="0"/>
      <w:marRight w:val="0"/>
      <w:marTop w:val="0"/>
      <w:marBottom w:val="0"/>
      <w:divBdr>
        <w:top w:val="none" w:sz="0" w:space="0" w:color="auto"/>
        <w:left w:val="none" w:sz="0" w:space="0" w:color="auto"/>
        <w:bottom w:val="none" w:sz="0" w:space="0" w:color="auto"/>
        <w:right w:val="none" w:sz="0" w:space="0" w:color="auto"/>
      </w:divBdr>
      <w:divsChild>
        <w:div w:id="588319782">
          <w:marLeft w:val="-360"/>
          <w:marRight w:val="0"/>
          <w:marTop w:val="0"/>
          <w:marBottom w:val="0"/>
          <w:divBdr>
            <w:top w:val="none" w:sz="0" w:space="0" w:color="auto"/>
            <w:left w:val="none" w:sz="0" w:space="0" w:color="auto"/>
            <w:bottom w:val="none" w:sz="0" w:space="0" w:color="auto"/>
            <w:right w:val="none" w:sz="0" w:space="0" w:color="auto"/>
          </w:divBdr>
          <w:divsChild>
            <w:div w:id="1795249149">
              <w:marLeft w:val="0"/>
              <w:marRight w:val="0"/>
              <w:marTop w:val="0"/>
              <w:marBottom w:val="0"/>
              <w:divBdr>
                <w:top w:val="none" w:sz="0" w:space="0" w:color="auto"/>
                <w:left w:val="none" w:sz="0" w:space="0" w:color="auto"/>
                <w:bottom w:val="none" w:sz="0" w:space="0" w:color="auto"/>
                <w:right w:val="none" w:sz="0" w:space="0" w:color="auto"/>
              </w:divBdr>
              <w:divsChild>
                <w:div w:id="105639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27674">
          <w:marLeft w:val="0"/>
          <w:marRight w:val="0"/>
          <w:marTop w:val="0"/>
          <w:marBottom w:val="720"/>
          <w:divBdr>
            <w:top w:val="none" w:sz="0" w:space="0" w:color="auto"/>
            <w:left w:val="none" w:sz="0" w:space="0" w:color="auto"/>
            <w:bottom w:val="none" w:sz="0" w:space="0" w:color="auto"/>
            <w:right w:val="none" w:sz="0" w:space="0" w:color="auto"/>
          </w:divBdr>
        </w:div>
        <w:div w:id="1867449837">
          <w:marLeft w:val="0"/>
          <w:marRight w:val="0"/>
          <w:marTop w:val="0"/>
          <w:marBottom w:val="720"/>
          <w:divBdr>
            <w:top w:val="none" w:sz="0" w:space="0" w:color="auto"/>
            <w:left w:val="none" w:sz="0" w:space="0" w:color="auto"/>
            <w:bottom w:val="none" w:sz="0" w:space="0" w:color="auto"/>
            <w:right w:val="none" w:sz="0" w:space="0" w:color="auto"/>
          </w:divBdr>
        </w:div>
        <w:div w:id="1711371354">
          <w:marLeft w:val="0"/>
          <w:marRight w:val="0"/>
          <w:marTop w:val="0"/>
          <w:marBottom w:val="0"/>
          <w:divBdr>
            <w:top w:val="none" w:sz="0" w:space="0" w:color="auto"/>
            <w:left w:val="none" w:sz="0" w:space="0" w:color="auto"/>
            <w:bottom w:val="none" w:sz="0" w:space="0" w:color="auto"/>
            <w:right w:val="none" w:sz="0" w:space="0" w:color="auto"/>
          </w:divBdr>
        </w:div>
        <w:div w:id="1234579889">
          <w:marLeft w:val="0"/>
          <w:marRight w:val="0"/>
          <w:marTop w:val="0"/>
          <w:marBottom w:val="0"/>
          <w:divBdr>
            <w:top w:val="none" w:sz="0" w:space="0" w:color="auto"/>
            <w:left w:val="none" w:sz="0" w:space="0" w:color="auto"/>
            <w:bottom w:val="none" w:sz="0" w:space="0" w:color="auto"/>
            <w:right w:val="none" w:sz="0" w:space="0" w:color="auto"/>
          </w:divBdr>
        </w:div>
        <w:div w:id="298995460">
          <w:marLeft w:val="0"/>
          <w:marRight w:val="0"/>
          <w:marTop w:val="0"/>
          <w:marBottom w:val="0"/>
          <w:divBdr>
            <w:top w:val="none" w:sz="0" w:space="0" w:color="auto"/>
            <w:left w:val="none" w:sz="0" w:space="0" w:color="auto"/>
            <w:bottom w:val="none" w:sz="0" w:space="0" w:color="auto"/>
            <w:right w:val="none" w:sz="0" w:space="0" w:color="auto"/>
          </w:divBdr>
        </w:div>
      </w:divsChild>
    </w:div>
    <w:div w:id="2046178400">
      <w:bodyDiv w:val="1"/>
      <w:marLeft w:val="0"/>
      <w:marRight w:val="0"/>
      <w:marTop w:val="0"/>
      <w:marBottom w:val="0"/>
      <w:divBdr>
        <w:top w:val="none" w:sz="0" w:space="0" w:color="auto"/>
        <w:left w:val="none" w:sz="0" w:space="0" w:color="auto"/>
        <w:bottom w:val="none" w:sz="0" w:space="0" w:color="auto"/>
        <w:right w:val="none" w:sz="0" w:space="0" w:color="auto"/>
      </w:divBdr>
      <w:divsChild>
        <w:div w:id="1200431476">
          <w:marLeft w:val="-360"/>
          <w:marRight w:val="0"/>
          <w:marTop w:val="0"/>
          <w:marBottom w:val="0"/>
          <w:divBdr>
            <w:top w:val="none" w:sz="0" w:space="0" w:color="auto"/>
            <w:left w:val="none" w:sz="0" w:space="0" w:color="auto"/>
            <w:bottom w:val="none" w:sz="0" w:space="0" w:color="auto"/>
            <w:right w:val="none" w:sz="0" w:space="0" w:color="auto"/>
          </w:divBdr>
          <w:divsChild>
            <w:div w:id="1329403921">
              <w:marLeft w:val="0"/>
              <w:marRight w:val="0"/>
              <w:marTop w:val="0"/>
              <w:marBottom w:val="0"/>
              <w:divBdr>
                <w:top w:val="none" w:sz="0" w:space="0" w:color="auto"/>
                <w:left w:val="none" w:sz="0" w:space="0" w:color="auto"/>
                <w:bottom w:val="none" w:sz="0" w:space="0" w:color="auto"/>
                <w:right w:val="none" w:sz="0" w:space="0" w:color="auto"/>
              </w:divBdr>
              <w:divsChild>
                <w:div w:id="192191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297597">
          <w:marLeft w:val="0"/>
          <w:marRight w:val="0"/>
          <w:marTop w:val="0"/>
          <w:marBottom w:val="720"/>
          <w:divBdr>
            <w:top w:val="none" w:sz="0" w:space="0" w:color="auto"/>
            <w:left w:val="none" w:sz="0" w:space="0" w:color="auto"/>
            <w:bottom w:val="none" w:sz="0" w:space="0" w:color="auto"/>
            <w:right w:val="none" w:sz="0" w:space="0" w:color="auto"/>
          </w:divBdr>
        </w:div>
        <w:div w:id="1728606493">
          <w:marLeft w:val="0"/>
          <w:marRight w:val="0"/>
          <w:marTop w:val="0"/>
          <w:marBottom w:val="720"/>
          <w:divBdr>
            <w:top w:val="none" w:sz="0" w:space="0" w:color="auto"/>
            <w:left w:val="none" w:sz="0" w:space="0" w:color="auto"/>
            <w:bottom w:val="none" w:sz="0" w:space="0" w:color="auto"/>
            <w:right w:val="none" w:sz="0" w:space="0" w:color="auto"/>
          </w:divBdr>
        </w:div>
        <w:div w:id="200636929">
          <w:marLeft w:val="0"/>
          <w:marRight w:val="0"/>
          <w:marTop w:val="0"/>
          <w:marBottom w:val="0"/>
          <w:divBdr>
            <w:top w:val="none" w:sz="0" w:space="0" w:color="auto"/>
            <w:left w:val="none" w:sz="0" w:space="0" w:color="auto"/>
            <w:bottom w:val="none" w:sz="0" w:space="0" w:color="auto"/>
            <w:right w:val="none" w:sz="0" w:space="0" w:color="auto"/>
          </w:divBdr>
        </w:div>
        <w:div w:id="582107400">
          <w:marLeft w:val="0"/>
          <w:marRight w:val="0"/>
          <w:marTop w:val="0"/>
          <w:marBottom w:val="0"/>
          <w:divBdr>
            <w:top w:val="none" w:sz="0" w:space="0" w:color="auto"/>
            <w:left w:val="none" w:sz="0" w:space="0" w:color="auto"/>
            <w:bottom w:val="none" w:sz="0" w:space="0" w:color="auto"/>
            <w:right w:val="none" w:sz="0" w:space="0" w:color="auto"/>
          </w:divBdr>
        </w:div>
        <w:div w:id="173618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788</Words>
  <Characters>4495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sarah collins</cp:lastModifiedBy>
  <cp:revision>2</cp:revision>
  <dcterms:created xsi:type="dcterms:W3CDTF">2025-06-19T12:14:00Z</dcterms:created>
  <dcterms:modified xsi:type="dcterms:W3CDTF">2025-06-19T12:14:00Z</dcterms:modified>
</cp:coreProperties>
</file>