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8ED44" w14:textId="77777777" w:rsidR="00FC741B" w:rsidRPr="002B22A8" w:rsidRDefault="00FC741B" w:rsidP="00FC741B">
      <w:pPr>
        <w:spacing w:before="120"/>
        <w:rPr>
          <w:rFonts w:cs="Times New Roman"/>
          <w:sz w:val="22"/>
          <w:szCs w:val="22"/>
        </w:rPr>
      </w:pPr>
    </w:p>
    <w:p w14:paraId="318EFDDF" w14:textId="77777777" w:rsidR="00FC741B" w:rsidRPr="002B22A8" w:rsidRDefault="00FC741B" w:rsidP="00FC741B">
      <w:pPr>
        <w:spacing w:before="120"/>
        <w:rPr>
          <w:rFonts w:cs="Times New Roman"/>
          <w:sz w:val="22"/>
          <w:szCs w:val="22"/>
        </w:rPr>
      </w:pPr>
    </w:p>
    <w:p w14:paraId="6235B4C4" w14:textId="77777777" w:rsidR="00FC741B" w:rsidRPr="002B22A8" w:rsidRDefault="00FC741B" w:rsidP="00FC741B">
      <w:pPr>
        <w:spacing w:before="120"/>
        <w:rPr>
          <w:rFonts w:cs="Times New Roman"/>
          <w:sz w:val="22"/>
          <w:szCs w:val="22"/>
        </w:rPr>
      </w:pPr>
    </w:p>
    <w:p w14:paraId="48E0E378" w14:textId="2D95D37D" w:rsidR="00FC741B" w:rsidRPr="002B22A8" w:rsidRDefault="002B22A8" w:rsidP="002B22A8">
      <w:pPr>
        <w:pStyle w:val="Title"/>
        <w:jc w:val="both"/>
        <w:rPr>
          <w:rFonts w:cs="Times New Roman"/>
          <w:sz w:val="52"/>
          <w:szCs w:val="52"/>
        </w:rPr>
      </w:pPr>
      <w:r w:rsidRPr="002B22A8">
        <w:rPr>
          <w:rFonts w:cs="Times New Roman"/>
          <w:sz w:val="22"/>
          <w:szCs w:val="22"/>
        </w:rPr>
        <w:t xml:space="preserve"> </w:t>
      </w:r>
      <w:r w:rsidR="00FC741B" w:rsidRPr="002B22A8">
        <w:rPr>
          <w:rFonts w:cs="Times New Roman"/>
          <w:sz w:val="52"/>
          <w:szCs w:val="52"/>
        </w:rPr>
        <w:t>Problem solving and decision making</w:t>
      </w:r>
    </w:p>
    <w:p w14:paraId="7B746DC1" w14:textId="3CA379B4" w:rsidR="002B22A8" w:rsidRPr="002B22A8" w:rsidRDefault="002B22A8" w:rsidP="002B22A8">
      <w:pPr>
        <w:rPr>
          <w:sz w:val="22"/>
          <w:szCs w:val="22"/>
        </w:rPr>
      </w:pPr>
    </w:p>
    <w:p w14:paraId="45D3F3ED" w14:textId="77777777" w:rsidR="002B22A8" w:rsidRDefault="002B22A8" w:rsidP="002B22A8">
      <w:pPr>
        <w:rPr>
          <w:sz w:val="28"/>
          <w:szCs w:val="28"/>
        </w:rPr>
      </w:pPr>
      <w:r w:rsidRPr="002B22A8">
        <w:rPr>
          <w:sz w:val="28"/>
          <w:szCs w:val="28"/>
        </w:rPr>
        <w:t>Student name: Gabriel Emil Simcea</w:t>
      </w:r>
      <w:r>
        <w:rPr>
          <w:sz w:val="28"/>
          <w:szCs w:val="28"/>
        </w:rPr>
        <w:t xml:space="preserve"> </w:t>
      </w:r>
    </w:p>
    <w:p w14:paraId="2568B7E3" w14:textId="1DC91268" w:rsidR="00FC741B" w:rsidRPr="002B22A8" w:rsidRDefault="002B22A8" w:rsidP="002B22A8">
      <w:pPr>
        <w:rPr>
          <w:sz w:val="28"/>
          <w:szCs w:val="28"/>
        </w:rPr>
      </w:pPr>
      <w:r w:rsidRPr="002B22A8">
        <w:rPr>
          <w:sz w:val="28"/>
          <w:szCs w:val="28"/>
        </w:rPr>
        <w:t>Student number: 2029775</w:t>
      </w:r>
    </w:p>
    <w:p w14:paraId="3B538D71" w14:textId="572CA49F" w:rsidR="002B22A8" w:rsidRPr="002B22A8" w:rsidRDefault="002B22A8" w:rsidP="002B22A8">
      <w:pPr>
        <w:rPr>
          <w:sz w:val="28"/>
          <w:szCs w:val="28"/>
        </w:rPr>
      </w:pPr>
      <w:r w:rsidRPr="002B22A8">
        <w:rPr>
          <w:sz w:val="28"/>
          <w:szCs w:val="28"/>
        </w:rPr>
        <w:t>Module lecturer: Jonathan Wyatt</w:t>
      </w:r>
    </w:p>
    <w:p w14:paraId="15DC7398" w14:textId="219068FD" w:rsidR="00A55E10" w:rsidRPr="002B22A8" w:rsidRDefault="002B22A8" w:rsidP="00FC741B">
      <w:pPr>
        <w:spacing w:before="120"/>
        <w:rPr>
          <w:rFonts w:cs="Times New Roman"/>
          <w:sz w:val="28"/>
          <w:szCs w:val="28"/>
        </w:rPr>
      </w:pPr>
      <w:r w:rsidRPr="002B22A8">
        <w:rPr>
          <w:rFonts w:cs="Times New Roman"/>
          <w:sz w:val="28"/>
          <w:szCs w:val="28"/>
        </w:rPr>
        <w:t>Module : BMSW 4004</w:t>
      </w:r>
    </w:p>
    <w:p w14:paraId="76C7716E" w14:textId="5C579035" w:rsidR="00A55E10" w:rsidRPr="002B22A8" w:rsidRDefault="00A55E10" w:rsidP="00FC741B">
      <w:pPr>
        <w:spacing w:before="120"/>
        <w:rPr>
          <w:rFonts w:cs="Times New Roman"/>
          <w:sz w:val="22"/>
          <w:szCs w:val="22"/>
        </w:rPr>
      </w:pPr>
    </w:p>
    <w:p w14:paraId="264415DA" w14:textId="1D070272" w:rsidR="00A55E10" w:rsidRPr="002B22A8" w:rsidRDefault="00A55E10" w:rsidP="00FC741B">
      <w:pPr>
        <w:spacing w:before="120"/>
        <w:rPr>
          <w:rFonts w:cs="Times New Roman"/>
          <w:sz w:val="22"/>
          <w:szCs w:val="22"/>
        </w:rPr>
      </w:pPr>
    </w:p>
    <w:p w14:paraId="30F5965F" w14:textId="589694E0" w:rsidR="00A55E10" w:rsidRPr="002B22A8" w:rsidRDefault="00A55E10" w:rsidP="00FC741B">
      <w:pPr>
        <w:spacing w:before="120"/>
        <w:rPr>
          <w:rFonts w:cs="Times New Roman"/>
          <w:sz w:val="22"/>
          <w:szCs w:val="22"/>
        </w:rPr>
      </w:pPr>
    </w:p>
    <w:p w14:paraId="23DA3177" w14:textId="04A85EC7" w:rsidR="00A55E10" w:rsidRPr="002B22A8" w:rsidRDefault="00A55E10" w:rsidP="00FC741B">
      <w:pPr>
        <w:spacing w:before="120"/>
        <w:rPr>
          <w:rFonts w:cs="Times New Roman"/>
          <w:sz w:val="22"/>
          <w:szCs w:val="22"/>
        </w:rPr>
      </w:pPr>
    </w:p>
    <w:p w14:paraId="4A48A2C7" w14:textId="5F9985C1" w:rsidR="00A55E10" w:rsidRPr="002B22A8" w:rsidRDefault="00A55E10" w:rsidP="00FC741B">
      <w:pPr>
        <w:spacing w:before="120"/>
        <w:rPr>
          <w:rFonts w:cs="Times New Roman"/>
          <w:sz w:val="22"/>
          <w:szCs w:val="22"/>
        </w:rPr>
      </w:pPr>
    </w:p>
    <w:p w14:paraId="1FAD38AC" w14:textId="5363E61D" w:rsidR="00A55E10" w:rsidRPr="002B22A8" w:rsidRDefault="00A55E10" w:rsidP="00FC741B">
      <w:pPr>
        <w:spacing w:before="120"/>
        <w:rPr>
          <w:rFonts w:cs="Times New Roman"/>
          <w:sz w:val="22"/>
          <w:szCs w:val="22"/>
        </w:rPr>
      </w:pPr>
    </w:p>
    <w:p w14:paraId="3A7FD940" w14:textId="55BE499C" w:rsidR="00A55E10" w:rsidRPr="002B22A8" w:rsidRDefault="00A55E10" w:rsidP="00FC741B">
      <w:pPr>
        <w:spacing w:before="120"/>
        <w:rPr>
          <w:rFonts w:cs="Times New Roman"/>
          <w:sz w:val="22"/>
          <w:szCs w:val="22"/>
        </w:rPr>
      </w:pPr>
    </w:p>
    <w:p w14:paraId="001ACBF4" w14:textId="1F0F00CC" w:rsidR="00A55E10" w:rsidRPr="002B22A8" w:rsidRDefault="00A55E10" w:rsidP="00FC741B">
      <w:pPr>
        <w:spacing w:before="120"/>
        <w:rPr>
          <w:rFonts w:cs="Times New Roman"/>
          <w:sz w:val="22"/>
          <w:szCs w:val="22"/>
        </w:rPr>
      </w:pPr>
    </w:p>
    <w:p w14:paraId="1D9E4B95" w14:textId="5CC66134" w:rsidR="00A55E10" w:rsidRPr="002B22A8" w:rsidRDefault="00A55E10" w:rsidP="00FC741B">
      <w:pPr>
        <w:spacing w:before="120"/>
        <w:rPr>
          <w:rFonts w:cs="Times New Roman"/>
          <w:sz w:val="22"/>
          <w:szCs w:val="22"/>
        </w:rPr>
      </w:pPr>
    </w:p>
    <w:p w14:paraId="418BEC12" w14:textId="2FEC42C3" w:rsidR="00A55E10" w:rsidRPr="002B22A8" w:rsidRDefault="00A55E10" w:rsidP="00FC741B">
      <w:pPr>
        <w:spacing w:before="120"/>
        <w:rPr>
          <w:rFonts w:cs="Times New Roman"/>
          <w:sz w:val="22"/>
          <w:szCs w:val="22"/>
        </w:rPr>
      </w:pPr>
    </w:p>
    <w:p w14:paraId="15C9EC9D" w14:textId="7E86F83B" w:rsidR="00A55E10" w:rsidRPr="002B22A8" w:rsidRDefault="00A55E10" w:rsidP="00FC741B">
      <w:pPr>
        <w:spacing w:before="120"/>
        <w:rPr>
          <w:rFonts w:cs="Times New Roman"/>
          <w:sz w:val="22"/>
          <w:szCs w:val="22"/>
        </w:rPr>
      </w:pPr>
    </w:p>
    <w:p w14:paraId="1AEDEE4A" w14:textId="34DB544A" w:rsidR="00A55E10" w:rsidRPr="002B22A8" w:rsidRDefault="00A55E10" w:rsidP="00FC741B">
      <w:pPr>
        <w:spacing w:before="120"/>
        <w:rPr>
          <w:rFonts w:cs="Times New Roman"/>
          <w:sz w:val="22"/>
          <w:szCs w:val="22"/>
        </w:rPr>
      </w:pPr>
    </w:p>
    <w:p w14:paraId="5D3D78B1" w14:textId="1A4C0807" w:rsidR="00A55E10" w:rsidRPr="002B22A8" w:rsidRDefault="00A55E10" w:rsidP="00FC741B">
      <w:pPr>
        <w:spacing w:before="120"/>
        <w:rPr>
          <w:rFonts w:cs="Times New Roman"/>
          <w:sz w:val="22"/>
          <w:szCs w:val="22"/>
        </w:rPr>
      </w:pPr>
    </w:p>
    <w:p w14:paraId="71DCB355" w14:textId="3AD8A5F6" w:rsidR="00A55E10" w:rsidRPr="002B22A8" w:rsidRDefault="00A55E10" w:rsidP="00FC741B">
      <w:pPr>
        <w:spacing w:before="120"/>
        <w:rPr>
          <w:rFonts w:cs="Times New Roman"/>
          <w:sz w:val="22"/>
          <w:szCs w:val="22"/>
        </w:rPr>
      </w:pPr>
    </w:p>
    <w:p w14:paraId="24639F5E" w14:textId="1CE59A30" w:rsidR="00A55E10" w:rsidRPr="002B22A8" w:rsidRDefault="00A55E10" w:rsidP="00FC741B">
      <w:pPr>
        <w:spacing w:before="120"/>
        <w:rPr>
          <w:rFonts w:cs="Times New Roman"/>
          <w:sz w:val="22"/>
          <w:szCs w:val="22"/>
        </w:rPr>
      </w:pPr>
    </w:p>
    <w:p w14:paraId="2F58F064" w14:textId="020AF4B7" w:rsidR="00A55E10" w:rsidRPr="002B22A8" w:rsidRDefault="00A55E10" w:rsidP="00FC741B">
      <w:pPr>
        <w:spacing w:before="120"/>
        <w:rPr>
          <w:rFonts w:cs="Times New Roman"/>
          <w:sz w:val="22"/>
          <w:szCs w:val="22"/>
        </w:rPr>
      </w:pPr>
    </w:p>
    <w:p w14:paraId="795AAF6C" w14:textId="2708C31D" w:rsidR="00A55E10" w:rsidRPr="002B22A8" w:rsidRDefault="00A55E10" w:rsidP="00FC741B">
      <w:pPr>
        <w:spacing w:before="120"/>
        <w:rPr>
          <w:rFonts w:cs="Times New Roman"/>
          <w:sz w:val="22"/>
          <w:szCs w:val="22"/>
        </w:rPr>
      </w:pPr>
    </w:p>
    <w:p w14:paraId="16320A47" w14:textId="77777777" w:rsidR="00A55E10" w:rsidRPr="002B22A8" w:rsidRDefault="00A55E10" w:rsidP="00FC741B">
      <w:pPr>
        <w:spacing w:before="120"/>
        <w:rPr>
          <w:rFonts w:cs="Times New Roman"/>
          <w:sz w:val="22"/>
          <w:szCs w:val="22"/>
        </w:rPr>
      </w:pPr>
    </w:p>
    <w:p w14:paraId="3D6347C5" w14:textId="77777777" w:rsidR="00FC741B" w:rsidRPr="002B22A8" w:rsidRDefault="00FC741B" w:rsidP="00FC741B">
      <w:pPr>
        <w:spacing w:before="120"/>
        <w:rPr>
          <w:rFonts w:cs="Times New Roman"/>
          <w:sz w:val="22"/>
          <w:szCs w:val="22"/>
        </w:rPr>
      </w:pPr>
    </w:p>
    <w:sdt>
      <w:sdtPr>
        <w:rPr>
          <w:rFonts w:ascii="Times New Roman" w:eastAsiaTheme="minorHAnsi" w:hAnsi="Times New Roman" w:cs="Times New Roman"/>
          <w:b w:val="0"/>
          <w:bCs w:val="0"/>
          <w:color w:val="auto"/>
          <w:sz w:val="22"/>
          <w:szCs w:val="22"/>
          <w:lang w:val="en-GB"/>
        </w:rPr>
        <w:id w:val="-1740930989"/>
        <w:docPartObj>
          <w:docPartGallery w:val="Table of Contents"/>
          <w:docPartUnique/>
        </w:docPartObj>
      </w:sdtPr>
      <w:sdtEndPr>
        <w:rPr>
          <w:noProof/>
        </w:rPr>
      </w:sdtEndPr>
      <w:sdtContent>
        <w:p w14:paraId="46BBA258" w14:textId="665453C3" w:rsidR="00A55E10" w:rsidRPr="002B22A8" w:rsidRDefault="00A55E10">
          <w:pPr>
            <w:pStyle w:val="TOCHeading"/>
            <w:rPr>
              <w:rFonts w:ascii="Times New Roman" w:hAnsi="Times New Roman" w:cs="Times New Roman"/>
              <w:sz w:val="22"/>
              <w:szCs w:val="22"/>
            </w:rPr>
          </w:pPr>
          <w:r w:rsidRPr="002B22A8">
            <w:rPr>
              <w:rFonts w:ascii="Times New Roman" w:hAnsi="Times New Roman" w:cs="Times New Roman"/>
              <w:sz w:val="22"/>
              <w:szCs w:val="22"/>
            </w:rPr>
            <w:t>Table of Contents</w:t>
          </w:r>
        </w:p>
        <w:p w14:paraId="53BB971D" w14:textId="1F58F51A" w:rsidR="00F033A8" w:rsidRPr="002B22A8" w:rsidRDefault="00A55E10">
          <w:pPr>
            <w:pStyle w:val="TOC1"/>
            <w:tabs>
              <w:tab w:val="right" w:leader="dot" w:pos="9016"/>
            </w:tabs>
            <w:rPr>
              <w:rFonts w:eastAsiaTheme="minorEastAsia" w:cs="Times New Roman"/>
              <w:b w:val="0"/>
              <w:bCs w:val="0"/>
              <w:i w:val="0"/>
              <w:iCs w:val="0"/>
              <w:noProof/>
              <w:sz w:val="22"/>
              <w:szCs w:val="22"/>
              <w:lang w:val="en-US"/>
            </w:rPr>
          </w:pPr>
          <w:r w:rsidRPr="002B22A8">
            <w:rPr>
              <w:rFonts w:cs="Times New Roman"/>
              <w:b w:val="0"/>
              <w:bCs w:val="0"/>
              <w:i w:val="0"/>
              <w:iCs w:val="0"/>
              <w:sz w:val="22"/>
              <w:szCs w:val="22"/>
            </w:rPr>
            <w:fldChar w:fldCharType="begin"/>
          </w:r>
          <w:r w:rsidRPr="002B22A8">
            <w:rPr>
              <w:rFonts w:cs="Times New Roman"/>
              <w:b w:val="0"/>
              <w:bCs w:val="0"/>
              <w:i w:val="0"/>
              <w:iCs w:val="0"/>
              <w:sz w:val="22"/>
              <w:szCs w:val="22"/>
            </w:rPr>
            <w:instrText xml:space="preserve"> TOC \o "1-3" \h \z \u </w:instrText>
          </w:r>
          <w:r w:rsidRPr="002B22A8">
            <w:rPr>
              <w:rFonts w:cs="Times New Roman"/>
              <w:b w:val="0"/>
              <w:bCs w:val="0"/>
              <w:i w:val="0"/>
              <w:iCs w:val="0"/>
              <w:sz w:val="22"/>
              <w:szCs w:val="22"/>
            </w:rPr>
            <w:fldChar w:fldCharType="separate"/>
          </w:r>
          <w:hyperlink w:anchor="_Toc88941263" w:history="1">
            <w:r w:rsidR="00F033A8" w:rsidRPr="002B22A8">
              <w:rPr>
                <w:rStyle w:val="Hyperlink"/>
                <w:rFonts w:cs="Times New Roman"/>
                <w:noProof/>
                <w:sz w:val="22"/>
                <w:szCs w:val="22"/>
              </w:rPr>
              <w:t>Introduction</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_Toc88941263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3</w:t>
            </w:r>
            <w:r w:rsidR="00F033A8" w:rsidRPr="002B22A8">
              <w:rPr>
                <w:rFonts w:cs="Times New Roman"/>
                <w:noProof/>
                <w:webHidden/>
                <w:sz w:val="22"/>
                <w:szCs w:val="22"/>
              </w:rPr>
              <w:fldChar w:fldCharType="end"/>
            </w:r>
          </w:hyperlink>
        </w:p>
        <w:p w14:paraId="5EA11757" w14:textId="6633BCCE"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64" w:history="1">
            <w:r w:rsidR="00F033A8" w:rsidRPr="002B22A8">
              <w:rPr>
                <w:rStyle w:val="Hyperlink"/>
                <w:rFonts w:cs="Times New Roman"/>
                <w:noProof/>
                <w:sz w:val="22"/>
                <w:szCs w:val="22"/>
              </w:rPr>
              <w:t>Workplace experience</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_Toc88941264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3</w:t>
            </w:r>
            <w:r w:rsidR="00F033A8" w:rsidRPr="002B22A8">
              <w:rPr>
                <w:rFonts w:cs="Times New Roman"/>
                <w:noProof/>
                <w:webHidden/>
                <w:sz w:val="22"/>
                <w:szCs w:val="22"/>
              </w:rPr>
              <w:fldChar w:fldCharType="end"/>
            </w:r>
          </w:hyperlink>
        </w:p>
        <w:p w14:paraId="65093C58" w14:textId="1D635EF1"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65" w:history="1">
            <w:r w:rsidR="00F033A8" w:rsidRPr="002B22A8">
              <w:rPr>
                <w:rStyle w:val="Hyperlink"/>
                <w:rFonts w:cs="Times New Roman"/>
                <w:noProof/>
                <w:sz w:val="22"/>
                <w:szCs w:val="22"/>
              </w:rPr>
              <w:t>Problems in the workplace</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_Toc88941265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3</w:t>
            </w:r>
            <w:r w:rsidR="00F033A8" w:rsidRPr="002B22A8">
              <w:rPr>
                <w:rFonts w:cs="Times New Roman"/>
                <w:noProof/>
                <w:webHidden/>
                <w:sz w:val="22"/>
                <w:szCs w:val="22"/>
              </w:rPr>
              <w:fldChar w:fldCharType="end"/>
            </w:r>
          </w:hyperlink>
        </w:p>
        <w:p w14:paraId="2E5CF0B5" w14:textId="6EB6E678"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66" w:history="1">
            <w:r w:rsidR="00F033A8" w:rsidRPr="002B22A8">
              <w:rPr>
                <w:rStyle w:val="Hyperlink"/>
                <w:rFonts w:cs="Times New Roman"/>
                <w:noProof/>
                <w:sz w:val="22"/>
                <w:szCs w:val="22"/>
              </w:rPr>
              <w:t>Impact</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_Toc88941266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4</w:t>
            </w:r>
            <w:r w:rsidR="00F033A8" w:rsidRPr="002B22A8">
              <w:rPr>
                <w:rFonts w:cs="Times New Roman"/>
                <w:noProof/>
                <w:webHidden/>
                <w:sz w:val="22"/>
                <w:szCs w:val="22"/>
              </w:rPr>
              <w:fldChar w:fldCharType="end"/>
            </w:r>
          </w:hyperlink>
        </w:p>
        <w:p w14:paraId="3E8B2972" w14:textId="171E2C9E"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67" w:history="1">
            <w:r w:rsidR="00F033A8" w:rsidRPr="002B22A8">
              <w:rPr>
                <w:rStyle w:val="Hyperlink"/>
                <w:rFonts w:cs="Times New Roman"/>
                <w:noProof/>
                <w:sz w:val="22"/>
                <w:szCs w:val="22"/>
              </w:rPr>
              <w:t>Cause and effect analysis</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_Toc88941267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4</w:t>
            </w:r>
            <w:r w:rsidR="00F033A8" w:rsidRPr="002B22A8">
              <w:rPr>
                <w:rFonts w:cs="Times New Roman"/>
                <w:noProof/>
                <w:webHidden/>
                <w:sz w:val="22"/>
                <w:szCs w:val="22"/>
              </w:rPr>
              <w:fldChar w:fldCharType="end"/>
            </w:r>
          </w:hyperlink>
        </w:p>
        <w:p w14:paraId="7BC1BE25" w14:textId="25FF211F"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68" w:history="1">
            <w:r w:rsidR="00F033A8" w:rsidRPr="002B22A8">
              <w:rPr>
                <w:rStyle w:val="Hyperlink"/>
                <w:rFonts w:cs="Times New Roman"/>
                <w:noProof/>
                <w:sz w:val="22"/>
                <w:szCs w:val="22"/>
              </w:rPr>
              <w:t>Range of alternative solutions</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_Toc88941268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5</w:t>
            </w:r>
            <w:r w:rsidR="00F033A8" w:rsidRPr="002B22A8">
              <w:rPr>
                <w:rFonts w:cs="Times New Roman"/>
                <w:noProof/>
                <w:webHidden/>
                <w:sz w:val="22"/>
                <w:szCs w:val="22"/>
              </w:rPr>
              <w:fldChar w:fldCharType="end"/>
            </w:r>
          </w:hyperlink>
        </w:p>
        <w:p w14:paraId="52A8996F" w14:textId="2EDFD0A2"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69" w:history="1">
            <w:r w:rsidR="00F033A8" w:rsidRPr="002B22A8">
              <w:rPr>
                <w:rStyle w:val="Hyperlink"/>
                <w:rFonts w:cs="Times New Roman"/>
                <w:noProof/>
                <w:sz w:val="22"/>
                <w:szCs w:val="22"/>
              </w:rPr>
              <w:t>Information analysis</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_Toc88941269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6</w:t>
            </w:r>
            <w:r w:rsidR="00F033A8" w:rsidRPr="002B22A8">
              <w:rPr>
                <w:rFonts w:cs="Times New Roman"/>
                <w:noProof/>
                <w:webHidden/>
                <w:sz w:val="22"/>
                <w:szCs w:val="22"/>
              </w:rPr>
              <w:fldChar w:fldCharType="end"/>
            </w:r>
          </w:hyperlink>
        </w:p>
        <w:p w14:paraId="29132B3D" w14:textId="027D6F3A" w:rsidR="00F033A8" w:rsidRPr="002B22A8" w:rsidRDefault="00E71515">
          <w:pPr>
            <w:pStyle w:val="TOC2"/>
            <w:tabs>
              <w:tab w:val="right" w:leader="dot" w:pos="9016"/>
            </w:tabs>
            <w:rPr>
              <w:rFonts w:eastAsiaTheme="minorEastAsia" w:cs="Times New Roman"/>
              <w:b w:val="0"/>
              <w:bCs w:val="0"/>
              <w:noProof/>
              <w:lang w:val="en-US"/>
            </w:rPr>
          </w:pPr>
          <w:hyperlink w:anchor="_Toc88941270" w:history="1">
            <w:r w:rsidR="00F033A8" w:rsidRPr="002B22A8">
              <w:rPr>
                <w:rStyle w:val="Hyperlink"/>
                <w:rFonts w:cs="Times New Roman"/>
                <w:noProof/>
              </w:rPr>
              <w:t>PESTLE analysis</w:t>
            </w:r>
            <w:r w:rsidR="00F033A8" w:rsidRPr="002B22A8">
              <w:rPr>
                <w:rFonts w:cs="Times New Roman"/>
                <w:noProof/>
                <w:webHidden/>
              </w:rPr>
              <w:tab/>
            </w:r>
            <w:r w:rsidR="00F033A8" w:rsidRPr="002B22A8">
              <w:rPr>
                <w:rFonts w:cs="Times New Roman"/>
                <w:noProof/>
                <w:webHidden/>
              </w:rPr>
              <w:fldChar w:fldCharType="begin"/>
            </w:r>
            <w:r w:rsidR="00F033A8" w:rsidRPr="002B22A8">
              <w:rPr>
                <w:rFonts w:cs="Times New Roman"/>
                <w:noProof/>
                <w:webHidden/>
              </w:rPr>
              <w:instrText xml:space="preserve"> PAGEREF _Toc88941270 \h </w:instrText>
            </w:r>
            <w:r w:rsidR="00F033A8" w:rsidRPr="002B22A8">
              <w:rPr>
                <w:rFonts w:cs="Times New Roman"/>
                <w:noProof/>
                <w:webHidden/>
              </w:rPr>
            </w:r>
            <w:r w:rsidR="00F033A8" w:rsidRPr="002B22A8">
              <w:rPr>
                <w:rFonts w:cs="Times New Roman"/>
                <w:noProof/>
                <w:webHidden/>
              </w:rPr>
              <w:fldChar w:fldCharType="separate"/>
            </w:r>
            <w:r w:rsidR="00F033A8" w:rsidRPr="002B22A8">
              <w:rPr>
                <w:rFonts w:cs="Times New Roman"/>
                <w:noProof/>
                <w:webHidden/>
              </w:rPr>
              <w:t>6</w:t>
            </w:r>
            <w:r w:rsidR="00F033A8" w:rsidRPr="002B22A8">
              <w:rPr>
                <w:rFonts w:cs="Times New Roman"/>
                <w:noProof/>
                <w:webHidden/>
              </w:rPr>
              <w:fldChar w:fldCharType="end"/>
            </w:r>
          </w:hyperlink>
        </w:p>
        <w:p w14:paraId="5F6E9CEC" w14:textId="66154353" w:rsidR="00F033A8" w:rsidRPr="002B22A8" w:rsidRDefault="00E71515">
          <w:pPr>
            <w:pStyle w:val="TOC2"/>
            <w:tabs>
              <w:tab w:val="right" w:leader="dot" w:pos="9016"/>
            </w:tabs>
            <w:rPr>
              <w:rFonts w:eastAsiaTheme="minorEastAsia" w:cs="Times New Roman"/>
              <w:b w:val="0"/>
              <w:bCs w:val="0"/>
              <w:noProof/>
              <w:lang w:val="en-US"/>
            </w:rPr>
          </w:pPr>
          <w:hyperlink w:anchor="_Toc88941271" w:history="1">
            <w:r w:rsidR="00F033A8" w:rsidRPr="002B22A8">
              <w:rPr>
                <w:rStyle w:val="Hyperlink"/>
                <w:rFonts w:cs="Times New Roman"/>
                <w:noProof/>
              </w:rPr>
              <w:t>SWOT analysis</w:t>
            </w:r>
            <w:r w:rsidR="00F033A8" w:rsidRPr="002B22A8">
              <w:rPr>
                <w:rFonts w:cs="Times New Roman"/>
                <w:noProof/>
                <w:webHidden/>
              </w:rPr>
              <w:tab/>
            </w:r>
            <w:r w:rsidR="00F033A8" w:rsidRPr="002B22A8">
              <w:rPr>
                <w:rFonts w:cs="Times New Roman"/>
                <w:noProof/>
                <w:webHidden/>
              </w:rPr>
              <w:fldChar w:fldCharType="begin"/>
            </w:r>
            <w:r w:rsidR="00F033A8" w:rsidRPr="002B22A8">
              <w:rPr>
                <w:rFonts w:cs="Times New Roman"/>
                <w:noProof/>
                <w:webHidden/>
              </w:rPr>
              <w:instrText xml:space="preserve"> PAGEREF _Toc88941271 \h </w:instrText>
            </w:r>
            <w:r w:rsidR="00F033A8" w:rsidRPr="002B22A8">
              <w:rPr>
                <w:rFonts w:cs="Times New Roman"/>
                <w:noProof/>
                <w:webHidden/>
              </w:rPr>
            </w:r>
            <w:r w:rsidR="00F033A8" w:rsidRPr="002B22A8">
              <w:rPr>
                <w:rFonts w:cs="Times New Roman"/>
                <w:noProof/>
                <w:webHidden/>
              </w:rPr>
              <w:fldChar w:fldCharType="separate"/>
            </w:r>
            <w:r w:rsidR="00F033A8" w:rsidRPr="002B22A8">
              <w:rPr>
                <w:rFonts w:cs="Times New Roman"/>
                <w:noProof/>
                <w:webHidden/>
              </w:rPr>
              <w:t>7</w:t>
            </w:r>
            <w:r w:rsidR="00F033A8" w:rsidRPr="002B22A8">
              <w:rPr>
                <w:rFonts w:cs="Times New Roman"/>
                <w:noProof/>
                <w:webHidden/>
              </w:rPr>
              <w:fldChar w:fldCharType="end"/>
            </w:r>
          </w:hyperlink>
        </w:p>
        <w:p w14:paraId="3186FACD" w14:textId="64BE4AC9"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72" w:history="1">
            <w:r w:rsidR="00F033A8" w:rsidRPr="002B22A8">
              <w:rPr>
                <w:rStyle w:val="Hyperlink"/>
                <w:rFonts w:cs="Times New Roman"/>
                <w:noProof/>
                <w:sz w:val="22"/>
                <w:szCs w:val="22"/>
              </w:rPr>
              <w:t>Evaluation of alternative solutions</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_Toc88941272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7</w:t>
            </w:r>
            <w:r w:rsidR="00F033A8" w:rsidRPr="002B22A8">
              <w:rPr>
                <w:rFonts w:cs="Times New Roman"/>
                <w:noProof/>
                <w:webHidden/>
                <w:sz w:val="22"/>
                <w:szCs w:val="22"/>
              </w:rPr>
              <w:fldChar w:fldCharType="end"/>
            </w:r>
          </w:hyperlink>
        </w:p>
        <w:p w14:paraId="225067FC" w14:textId="439C2347"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73" w:history="1">
            <w:r w:rsidR="00F033A8" w:rsidRPr="002B22A8">
              <w:rPr>
                <w:rStyle w:val="Hyperlink"/>
                <w:rFonts w:cs="Times New Roman"/>
                <w:noProof/>
                <w:sz w:val="22"/>
                <w:szCs w:val="22"/>
              </w:rPr>
              <w:t>PMI Chart</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_Toc88941273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8</w:t>
            </w:r>
            <w:r w:rsidR="00F033A8" w:rsidRPr="002B22A8">
              <w:rPr>
                <w:rFonts w:cs="Times New Roman"/>
                <w:noProof/>
                <w:webHidden/>
                <w:sz w:val="22"/>
                <w:szCs w:val="22"/>
              </w:rPr>
              <w:fldChar w:fldCharType="end"/>
            </w:r>
          </w:hyperlink>
        </w:p>
        <w:p w14:paraId="01B1FC67" w14:textId="52BCA251"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74" w:history="1">
            <w:r w:rsidR="00F033A8" w:rsidRPr="002B22A8">
              <w:rPr>
                <w:rStyle w:val="Hyperlink"/>
                <w:rFonts w:cs="Times New Roman"/>
                <w:noProof/>
                <w:sz w:val="22"/>
                <w:szCs w:val="22"/>
              </w:rPr>
              <w:t>Implementation of the solutions</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_Toc88941274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8</w:t>
            </w:r>
            <w:r w:rsidR="00F033A8" w:rsidRPr="002B22A8">
              <w:rPr>
                <w:rFonts w:cs="Times New Roman"/>
                <w:noProof/>
                <w:webHidden/>
                <w:sz w:val="22"/>
                <w:szCs w:val="22"/>
              </w:rPr>
              <w:fldChar w:fldCharType="end"/>
            </w:r>
          </w:hyperlink>
        </w:p>
        <w:p w14:paraId="242CA455" w14:textId="7102341E"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75" w:history="1">
            <w:r w:rsidR="00F033A8" w:rsidRPr="002B22A8">
              <w:rPr>
                <w:rStyle w:val="Hyperlink"/>
                <w:rFonts w:cs="Times New Roman"/>
                <w:noProof/>
                <w:sz w:val="22"/>
                <w:szCs w:val="22"/>
              </w:rPr>
              <w:t>Stakeholder communication plan</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_Toc88941275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9</w:t>
            </w:r>
            <w:r w:rsidR="00F033A8" w:rsidRPr="002B22A8">
              <w:rPr>
                <w:rFonts w:cs="Times New Roman"/>
                <w:noProof/>
                <w:webHidden/>
                <w:sz w:val="22"/>
                <w:szCs w:val="22"/>
              </w:rPr>
              <w:fldChar w:fldCharType="end"/>
            </w:r>
          </w:hyperlink>
        </w:p>
        <w:p w14:paraId="5FA90B19" w14:textId="543F8AD9"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76" w:history="1">
            <w:r w:rsidR="00F033A8" w:rsidRPr="002B22A8">
              <w:rPr>
                <w:rStyle w:val="Hyperlink"/>
                <w:rFonts w:cs="Times New Roman"/>
                <w:noProof/>
                <w:sz w:val="22"/>
                <w:szCs w:val="22"/>
              </w:rPr>
              <w:t>Monitoring</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_Toc88941276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9</w:t>
            </w:r>
            <w:r w:rsidR="00F033A8" w:rsidRPr="002B22A8">
              <w:rPr>
                <w:rFonts w:cs="Times New Roman"/>
                <w:noProof/>
                <w:webHidden/>
                <w:sz w:val="22"/>
                <w:szCs w:val="22"/>
              </w:rPr>
              <w:fldChar w:fldCharType="end"/>
            </w:r>
          </w:hyperlink>
        </w:p>
        <w:p w14:paraId="731BB417" w14:textId="4A0EEC59"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77" w:history="1">
            <w:r w:rsidR="00F033A8" w:rsidRPr="002B22A8">
              <w:rPr>
                <w:rStyle w:val="Hyperlink"/>
                <w:rFonts w:cs="Times New Roman"/>
                <w:noProof/>
                <w:sz w:val="22"/>
                <w:szCs w:val="22"/>
              </w:rPr>
              <w:t>Conclusion</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_Toc88941277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10</w:t>
            </w:r>
            <w:r w:rsidR="00F033A8" w:rsidRPr="002B22A8">
              <w:rPr>
                <w:rFonts w:cs="Times New Roman"/>
                <w:noProof/>
                <w:webHidden/>
                <w:sz w:val="22"/>
                <w:szCs w:val="22"/>
              </w:rPr>
              <w:fldChar w:fldCharType="end"/>
            </w:r>
          </w:hyperlink>
        </w:p>
        <w:p w14:paraId="08D8D9C9" w14:textId="4C45289C" w:rsidR="00F033A8" w:rsidRPr="002B22A8" w:rsidRDefault="00E71515">
          <w:pPr>
            <w:pStyle w:val="TOC1"/>
            <w:tabs>
              <w:tab w:val="right" w:leader="dot" w:pos="9016"/>
            </w:tabs>
            <w:rPr>
              <w:rFonts w:eastAsiaTheme="minorEastAsia" w:cs="Times New Roman"/>
              <w:b w:val="0"/>
              <w:bCs w:val="0"/>
              <w:i w:val="0"/>
              <w:iCs w:val="0"/>
              <w:noProof/>
              <w:sz w:val="22"/>
              <w:szCs w:val="22"/>
              <w:lang w:val="en-US"/>
            </w:rPr>
          </w:pPr>
          <w:hyperlink w:anchor="_Toc88941278" w:history="1">
            <w:r w:rsidR="00F033A8" w:rsidRPr="002B22A8">
              <w:rPr>
                <w:rStyle w:val="Hyperlink"/>
                <w:rFonts w:cs="Times New Roman"/>
                <w:noProof/>
                <w:sz w:val="22"/>
                <w:szCs w:val="22"/>
              </w:rPr>
              <w:t>References</w:t>
            </w:r>
            <w:r w:rsidR="00F033A8" w:rsidRPr="002B22A8">
              <w:rPr>
                <w:rFonts w:cs="Times New Roman"/>
                <w:noProof/>
                <w:webHidden/>
                <w:sz w:val="22"/>
                <w:szCs w:val="22"/>
              </w:rPr>
              <w:tab/>
            </w:r>
            <w:r w:rsidR="00F033A8" w:rsidRPr="002B22A8">
              <w:rPr>
                <w:rFonts w:cs="Times New Roman"/>
                <w:noProof/>
                <w:webHidden/>
                <w:sz w:val="22"/>
                <w:szCs w:val="22"/>
              </w:rPr>
              <w:fldChar w:fldCharType="begin"/>
            </w:r>
            <w:r w:rsidR="00F033A8" w:rsidRPr="002B22A8">
              <w:rPr>
                <w:rFonts w:cs="Times New Roman"/>
                <w:noProof/>
                <w:webHidden/>
                <w:sz w:val="22"/>
                <w:szCs w:val="22"/>
              </w:rPr>
              <w:instrText xml:space="preserve"> PAGEREF _Toc88941278 \h </w:instrText>
            </w:r>
            <w:r w:rsidR="00F033A8" w:rsidRPr="002B22A8">
              <w:rPr>
                <w:rFonts w:cs="Times New Roman"/>
                <w:noProof/>
                <w:webHidden/>
                <w:sz w:val="22"/>
                <w:szCs w:val="22"/>
              </w:rPr>
            </w:r>
            <w:r w:rsidR="00F033A8" w:rsidRPr="002B22A8">
              <w:rPr>
                <w:rFonts w:cs="Times New Roman"/>
                <w:noProof/>
                <w:webHidden/>
                <w:sz w:val="22"/>
                <w:szCs w:val="22"/>
              </w:rPr>
              <w:fldChar w:fldCharType="separate"/>
            </w:r>
            <w:r w:rsidR="00F033A8" w:rsidRPr="002B22A8">
              <w:rPr>
                <w:rFonts w:cs="Times New Roman"/>
                <w:noProof/>
                <w:webHidden/>
                <w:sz w:val="22"/>
                <w:szCs w:val="22"/>
              </w:rPr>
              <w:t>11</w:t>
            </w:r>
            <w:r w:rsidR="00F033A8" w:rsidRPr="002B22A8">
              <w:rPr>
                <w:rFonts w:cs="Times New Roman"/>
                <w:noProof/>
                <w:webHidden/>
                <w:sz w:val="22"/>
                <w:szCs w:val="22"/>
              </w:rPr>
              <w:fldChar w:fldCharType="end"/>
            </w:r>
          </w:hyperlink>
        </w:p>
        <w:p w14:paraId="274FE588" w14:textId="02279837" w:rsidR="00A55E10" w:rsidRPr="002B22A8" w:rsidRDefault="00A55E10">
          <w:pPr>
            <w:rPr>
              <w:rFonts w:cs="Times New Roman"/>
              <w:sz w:val="22"/>
              <w:szCs w:val="22"/>
            </w:rPr>
          </w:pPr>
          <w:r w:rsidRPr="002B22A8">
            <w:rPr>
              <w:rFonts w:cs="Times New Roman"/>
              <w:noProof/>
              <w:sz w:val="22"/>
              <w:szCs w:val="22"/>
            </w:rPr>
            <w:fldChar w:fldCharType="end"/>
          </w:r>
        </w:p>
      </w:sdtContent>
    </w:sdt>
    <w:p w14:paraId="03804231" w14:textId="1A5AFBDD" w:rsidR="002F1CFC" w:rsidRPr="002B22A8" w:rsidRDefault="00715139" w:rsidP="00347418">
      <w:pPr>
        <w:pStyle w:val="Heading1"/>
        <w:rPr>
          <w:sz w:val="22"/>
          <w:szCs w:val="22"/>
        </w:rPr>
      </w:pPr>
      <w:r w:rsidRPr="002B22A8">
        <w:rPr>
          <w:sz w:val="22"/>
          <w:szCs w:val="22"/>
        </w:rPr>
        <w:br w:type="page"/>
      </w:r>
      <w:bookmarkStart w:id="0" w:name="_Toc88941263"/>
      <w:r w:rsidR="002F1CFC" w:rsidRPr="002B22A8">
        <w:rPr>
          <w:sz w:val="22"/>
          <w:szCs w:val="22"/>
        </w:rPr>
        <w:lastRenderedPageBreak/>
        <w:t>Introduction</w:t>
      </w:r>
      <w:bookmarkEnd w:id="0"/>
    </w:p>
    <w:p w14:paraId="56291EAC" w14:textId="77777777" w:rsidR="000376E7" w:rsidRPr="002B22A8" w:rsidRDefault="002F1CFC" w:rsidP="002F1CFC">
      <w:pPr>
        <w:rPr>
          <w:rFonts w:cs="Times New Roman"/>
          <w:sz w:val="22"/>
          <w:szCs w:val="22"/>
        </w:rPr>
      </w:pPr>
      <w:r w:rsidRPr="002B22A8">
        <w:rPr>
          <w:rFonts w:cs="Times New Roman"/>
          <w:sz w:val="22"/>
          <w:szCs w:val="22"/>
        </w:rPr>
        <w:t>Problem solving is the process of taking action in certain issues and maintain proper process in an organisation or between individuals (Cox et al., 2020). Besides, problem solving helps to make better position and resolve any challenges that individuals are facing to maintain proper setting. According to Galanti et al. (2021) leaders or managers in an organisation are mainly resolve issues that organisations are facing for the better team working process. In addition, better communications among employees are mostly helpful for the resolving of problems and enhance working abilities. Beliefs, attitudes, organisational norms and characters are mostly impacts on the communication process. Solving problems in the organisation also helpful to reduce conflicts that automatically increases team working abilities of employees (Irawanto et al., 2021). However, effective communication process automatically reduces issues and advances the decision-making process. This report covers the problem solving and decision-making process by evaluating causes and effects, PESTLE analysis, SWOT analysis and other solution method.</w:t>
      </w:r>
    </w:p>
    <w:p w14:paraId="666B9AAD" w14:textId="77777777" w:rsidR="00FC741B" w:rsidRPr="002B22A8" w:rsidRDefault="00FC741B" w:rsidP="000376E7">
      <w:pPr>
        <w:pStyle w:val="Heading1"/>
        <w:rPr>
          <w:rFonts w:cs="Times New Roman"/>
          <w:sz w:val="22"/>
          <w:szCs w:val="22"/>
        </w:rPr>
      </w:pPr>
      <w:bookmarkStart w:id="1" w:name="_Toc88941264"/>
      <w:r w:rsidRPr="002B22A8">
        <w:rPr>
          <w:rFonts w:cs="Times New Roman"/>
          <w:sz w:val="22"/>
          <w:szCs w:val="22"/>
        </w:rPr>
        <w:t>Workplace experience</w:t>
      </w:r>
      <w:bookmarkEnd w:id="1"/>
    </w:p>
    <w:p w14:paraId="4919BD08" w14:textId="577E2787" w:rsidR="00FC741B" w:rsidRPr="002B22A8" w:rsidRDefault="00FC741B" w:rsidP="000376E7">
      <w:pPr>
        <w:rPr>
          <w:rFonts w:cs="Times New Roman"/>
          <w:sz w:val="22"/>
          <w:szCs w:val="22"/>
        </w:rPr>
      </w:pPr>
      <w:r w:rsidRPr="002B22A8">
        <w:rPr>
          <w:rFonts w:cs="Times New Roman"/>
          <w:sz w:val="22"/>
          <w:szCs w:val="22"/>
        </w:rPr>
        <w:t xml:space="preserve">Currently I am working as a care home assistant located in Little Heath where I have to perform different activities. The care home mainly provides various services to the patients and famous for its better service facilities. However, there are significant complaints has been reported on the elderly abuse that is causing the reputation of the care home. In addition, </w:t>
      </w:r>
      <w:r w:rsidR="00A55E10" w:rsidRPr="002B22A8">
        <w:rPr>
          <w:rFonts w:cs="Times New Roman"/>
          <w:sz w:val="22"/>
          <w:szCs w:val="22"/>
        </w:rPr>
        <w:t xml:space="preserve">Sahni (2020) suggested that </w:t>
      </w:r>
      <w:r w:rsidRPr="002B22A8">
        <w:rPr>
          <w:rFonts w:cs="Times New Roman"/>
          <w:sz w:val="22"/>
          <w:szCs w:val="22"/>
        </w:rPr>
        <w:t xml:space="preserve">patients received service disruption during the Covid-19 as the quality reduced gradually due to huge patients. Many patients even complained regarding the service disruption and </w:t>
      </w:r>
      <w:r w:rsidR="00A55E10" w:rsidRPr="002B22A8">
        <w:rPr>
          <w:rFonts w:cs="Times New Roman"/>
          <w:sz w:val="22"/>
          <w:szCs w:val="22"/>
        </w:rPr>
        <w:t>negligence</w:t>
      </w:r>
      <w:r w:rsidRPr="002B22A8">
        <w:rPr>
          <w:rFonts w:cs="Times New Roman"/>
          <w:sz w:val="22"/>
          <w:szCs w:val="22"/>
        </w:rPr>
        <w:t xml:space="preserve"> of the staffs. Hence, </w:t>
      </w:r>
      <w:r w:rsidR="00A55E10" w:rsidRPr="002B22A8">
        <w:rPr>
          <w:rFonts w:cs="Times New Roman"/>
          <w:sz w:val="22"/>
          <w:szCs w:val="22"/>
        </w:rPr>
        <w:t>upper-level</w:t>
      </w:r>
      <w:r w:rsidRPr="002B22A8">
        <w:rPr>
          <w:rFonts w:cs="Times New Roman"/>
          <w:sz w:val="22"/>
          <w:szCs w:val="22"/>
        </w:rPr>
        <w:t xml:space="preserve"> management of our care </w:t>
      </w:r>
      <w:r w:rsidR="00A55E10" w:rsidRPr="002B22A8">
        <w:rPr>
          <w:rFonts w:cs="Times New Roman"/>
          <w:sz w:val="22"/>
          <w:szCs w:val="22"/>
        </w:rPr>
        <w:t>home-initiated</w:t>
      </w:r>
      <w:r w:rsidRPr="002B22A8">
        <w:rPr>
          <w:rFonts w:cs="Times New Roman"/>
          <w:sz w:val="22"/>
          <w:szCs w:val="22"/>
        </w:rPr>
        <w:t xml:space="preserve"> meeting due to the lack of the staff and issues on the training facilities of employees.  </w:t>
      </w:r>
    </w:p>
    <w:p w14:paraId="7B75C21B" w14:textId="77777777" w:rsidR="00FC741B" w:rsidRPr="002B22A8" w:rsidRDefault="00FC741B" w:rsidP="000376E7">
      <w:pPr>
        <w:pStyle w:val="Heading1"/>
        <w:rPr>
          <w:rFonts w:cs="Times New Roman"/>
          <w:sz w:val="22"/>
          <w:szCs w:val="22"/>
        </w:rPr>
      </w:pPr>
      <w:bookmarkStart w:id="2" w:name="_Toc88941265"/>
      <w:r w:rsidRPr="002B22A8">
        <w:rPr>
          <w:rFonts w:cs="Times New Roman"/>
          <w:sz w:val="22"/>
          <w:szCs w:val="22"/>
        </w:rPr>
        <w:t>Problems in the workplace</w:t>
      </w:r>
      <w:bookmarkEnd w:id="2"/>
      <w:r w:rsidRPr="002B22A8">
        <w:rPr>
          <w:rFonts w:cs="Times New Roman"/>
          <w:sz w:val="22"/>
          <w:szCs w:val="22"/>
        </w:rPr>
        <w:t xml:space="preserve"> </w:t>
      </w:r>
    </w:p>
    <w:p w14:paraId="6FA47CB8" w14:textId="3A9821E1" w:rsidR="00FC741B" w:rsidRPr="002B22A8" w:rsidRDefault="00FC741B" w:rsidP="00FC741B">
      <w:pPr>
        <w:spacing w:before="120"/>
        <w:rPr>
          <w:rFonts w:cs="Times New Roman"/>
          <w:sz w:val="22"/>
          <w:szCs w:val="22"/>
        </w:rPr>
      </w:pPr>
      <w:r w:rsidRPr="002B22A8">
        <w:rPr>
          <w:rFonts w:cs="Times New Roman"/>
          <w:sz w:val="22"/>
          <w:szCs w:val="22"/>
        </w:rPr>
        <w:t>Emotional abuse is the major issues currently facing in the care home and it is increasing on regular basis</w:t>
      </w:r>
      <w:r w:rsidR="00A55E10" w:rsidRPr="002B22A8">
        <w:rPr>
          <w:rFonts w:cs="Times New Roman"/>
          <w:sz w:val="22"/>
          <w:szCs w:val="22"/>
        </w:rPr>
        <w:t xml:space="preserve"> (Van et al., 2019)</w:t>
      </w:r>
      <w:r w:rsidRPr="002B22A8">
        <w:rPr>
          <w:rFonts w:cs="Times New Roman"/>
          <w:sz w:val="22"/>
          <w:szCs w:val="22"/>
        </w:rPr>
        <w:t xml:space="preserve">. Emotional abuse is the combination of grief, pain and distress through words or </w:t>
      </w:r>
      <w:r w:rsidR="00A55E10" w:rsidRPr="002B22A8">
        <w:rPr>
          <w:rFonts w:cs="Times New Roman"/>
          <w:sz w:val="22"/>
          <w:szCs w:val="22"/>
        </w:rPr>
        <w:t>non-words</w:t>
      </w:r>
      <w:r w:rsidRPr="002B22A8">
        <w:rPr>
          <w:rFonts w:cs="Times New Roman"/>
          <w:sz w:val="22"/>
          <w:szCs w:val="22"/>
        </w:rPr>
        <w:t xml:space="preserve"> activities. Senior level managers of the care home are providing different verbal activities that causes abuse in the care home and things are not relevant to the address the problem. Lacking on the determination of the issues and doing wrong </w:t>
      </w:r>
      <w:r w:rsidR="00A55E10" w:rsidRPr="002B22A8">
        <w:rPr>
          <w:rFonts w:cs="Times New Roman"/>
          <w:sz w:val="22"/>
          <w:szCs w:val="22"/>
        </w:rPr>
        <w:t>behaviour</w:t>
      </w:r>
      <w:r w:rsidRPr="002B22A8">
        <w:rPr>
          <w:rFonts w:cs="Times New Roman"/>
          <w:sz w:val="22"/>
          <w:szCs w:val="22"/>
        </w:rPr>
        <w:t xml:space="preserve"> with the employees are causing issues or abuse to the elderly members of the care home. Moreover, emotional abuse in the care home is the most increasing issues that are found in different care homes as well.</w:t>
      </w:r>
    </w:p>
    <w:p w14:paraId="145182E0" w14:textId="52246F78" w:rsidR="00FC741B" w:rsidRPr="002B22A8" w:rsidRDefault="00FC741B" w:rsidP="00FC741B">
      <w:pPr>
        <w:spacing w:before="120"/>
        <w:rPr>
          <w:rFonts w:cs="Times New Roman"/>
          <w:sz w:val="22"/>
          <w:szCs w:val="22"/>
        </w:rPr>
      </w:pPr>
      <w:r w:rsidRPr="002B22A8">
        <w:rPr>
          <w:rFonts w:cs="Times New Roman"/>
          <w:sz w:val="22"/>
          <w:szCs w:val="22"/>
        </w:rPr>
        <w:t xml:space="preserve">Due to the psychological abuse among the elder member, it makes mental trauma or anguish. Besides, repeating of the abuses and certain patterns to the patients automatically impacts on the overall </w:t>
      </w:r>
      <w:r w:rsidRPr="002B22A8">
        <w:rPr>
          <w:rFonts w:cs="Times New Roman"/>
          <w:sz w:val="22"/>
          <w:szCs w:val="22"/>
        </w:rPr>
        <w:lastRenderedPageBreak/>
        <w:t xml:space="preserve">capabilities. The fear or trauma through repeat process also impacts on the mental activities of the care patients. </w:t>
      </w:r>
      <w:r w:rsidR="00A55E10" w:rsidRPr="002B22A8">
        <w:rPr>
          <w:rFonts w:cs="Times New Roman"/>
          <w:sz w:val="22"/>
          <w:szCs w:val="22"/>
        </w:rPr>
        <w:t>Irawanto et al. (2021) a</w:t>
      </w:r>
      <w:r w:rsidRPr="002B22A8">
        <w:rPr>
          <w:rFonts w:cs="Times New Roman"/>
          <w:sz w:val="22"/>
          <w:szCs w:val="22"/>
        </w:rPr>
        <w:t xml:space="preserve"> study has been found that every person at the age of 60 faces or experienced some types of abuse in the care home. Moreover, staff member in the care home also reported that they have committed the crime at least once in a year. Rise of global population and elder generation is becoming double compared to the recent years. Besides,</w:t>
      </w:r>
      <w:r w:rsidR="00A55E10" w:rsidRPr="002B22A8">
        <w:rPr>
          <w:rFonts w:cs="Times New Roman"/>
          <w:sz w:val="22"/>
          <w:szCs w:val="22"/>
        </w:rPr>
        <w:t xml:space="preserve"> Sahni (2020) argued</w:t>
      </w:r>
      <w:r w:rsidRPr="002B22A8">
        <w:rPr>
          <w:rFonts w:cs="Times New Roman"/>
          <w:sz w:val="22"/>
          <w:szCs w:val="22"/>
        </w:rPr>
        <w:t xml:space="preserve"> it has been predicted that the number will be become double from 900 million in the year from 2020 to 2050. Hence, it is highly required to maintain proper development and training on the care home to maintain proper care to the health sector. </w:t>
      </w:r>
    </w:p>
    <w:p w14:paraId="161691BC" w14:textId="77777777" w:rsidR="00FC741B" w:rsidRPr="002B22A8" w:rsidRDefault="00FC741B" w:rsidP="000376E7">
      <w:pPr>
        <w:pStyle w:val="Heading1"/>
        <w:rPr>
          <w:rFonts w:cs="Times New Roman"/>
          <w:sz w:val="22"/>
          <w:szCs w:val="22"/>
        </w:rPr>
      </w:pPr>
      <w:bookmarkStart w:id="3" w:name="_Toc88941266"/>
      <w:r w:rsidRPr="002B22A8">
        <w:rPr>
          <w:rFonts w:cs="Times New Roman"/>
          <w:sz w:val="22"/>
          <w:szCs w:val="22"/>
        </w:rPr>
        <w:t>Impact</w:t>
      </w:r>
      <w:bookmarkEnd w:id="3"/>
    </w:p>
    <w:p w14:paraId="7AE1A246" w14:textId="2A468433" w:rsidR="00FC741B" w:rsidRPr="002B22A8" w:rsidRDefault="00FC741B" w:rsidP="00FC741B">
      <w:pPr>
        <w:spacing w:before="120"/>
        <w:rPr>
          <w:rFonts w:cs="Times New Roman"/>
          <w:sz w:val="22"/>
          <w:szCs w:val="22"/>
        </w:rPr>
      </w:pPr>
      <w:r w:rsidRPr="002B22A8">
        <w:rPr>
          <w:rFonts w:cs="Times New Roman"/>
          <w:sz w:val="22"/>
          <w:szCs w:val="22"/>
        </w:rPr>
        <w:t>Emotional abuse has certain impact on the care home patients. It makes trauma among the elder people that reduces the confidence level as well</w:t>
      </w:r>
      <w:r w:rsidR="00A55E10" w:rsidRPr="002B22A8">
        <w:rPr>
          <w:rFonts w:cs="Times New Roman"/>
          <w:sz w:val="22"/>
          <w:szCs w:val="22"/>
        </w:rPr>
        <w:t xml:space="preserve"> (Baker, 2017)</w:t>
      </w:r>
      <w:r w:rsidRPr="002B22A8">
        <w:rPr>
          <w:rFonts w:cs="Times New Roman"/>
          <w:sz w:val="22"/>
          <w:szCs w:val="22"/>
        </w:rPr>
        <w:t>. Long term affects such as abuse from their children also includes the depression that reduces the cognitive abilities. The care home that I work has been found that most elder people are tends to become emotional hamper on the behaviour. Moreover, reduction of doing different abilities and perform activities as per the requirement are helpful</w:t>
      </w:r>
      <w:r w:rsidR="00A55E10" w:rsidRPr="002B22A8">
        <w:rPr>
          <w:rFonts w:cs="Times New Roman"/>
          <w:sz w:val="22"/>
          <w:szCs w:val="22"/>
        </w:rPr>
        <w:t xml:space="preserve"> (Holyoak, 1990)</w:t>
      </w:r>
      <w:r w:rsidRPr="002B22A8">
        <w:rPr>
          <w:rFonts w:cs="Times New Roman"/>
          <w:sz w:val="22"/>
          <w:szCs w:val="22"/>
        </w:rPr>
        <w:t xml:space="preserve">. On the other hand, reputation of the care home also reduces due to the </w:t>
      </w:r>
      <w:r w:rsidR="00A55E10" w:rsidRPr="002B22A8">
        <w:rPr>
          <w:rFonts w:cs="Times New Roman"/>
          <w:sz w:val="22"/>
          <w:szCs w:val="22"/>
        </w:rPr>
        <w:t>negligence</w:t>
      </w:r>
      <w:r w:rsidRPr="002B22A8">
        <w:rPr>
          <w:rFonts w:cs="Times New Roman"/>
          <w:sz w:val="22"/>
          <w:szCs w:val="22"/>
        </w:rPr>
        <w:t xml:space="preserve"> or emotional abuse to the elder patients. Also, proper treatment and emotional attachment with the patients are helpful to maintain their confidence level and feel them alive again. Proper counselling of the patients with the trained employees in the care home are highly required on the maintenance of the </w:t>
      </w:r>
      <w:r w:rsidR="00A55E10" w:rsidRPr="002B22A8">
        <w:rPr>
          <w:rFonts w:cs="Times New Roman"/>
          <w:sz w:val="22"/>
          <w:szCs w:val="22"/>
        </w:rPr>
        <w:t>patient’s</w:t>
      </w:r>
      <w:r w:rsidRPr="002B22A8">
        <w:rPr>
          <w:rFonts w:cs="Times New Roman"/>
          <w:sz w:val="22"/>
          <w:szCs w:val="22"/>
        </w:rPr>
        <w:t xml:space="preserve"> overall behaviour process</w:t>
      </w:r>
      <w:r w:rsidR="00A55E10" w:rsidRPr="002B22A8">
        <w:rPr>
          <w:rFonts w:cs="Times New Roman"/>
          <w:sz w:val="22"/>
          <w:szCs w:val="22"/>
        </w:rPr>
        <w:t xml:space="preserve"> (Baker, 2017)</w:t>
      </w:r>
      <w:r w:rsidRPr="002B22A8">
        <w:rPr>
          <w:rFonts w:cs="Times New Roman"/>
          <w:sz w:val="22"/>
          <w:szCs w:val="22"/>
        </w:rPr>
        <w:t xml:space="preserve">.  </w:t>
      </w:r>
    </w:p>
    <w:p w14:paraId="3D1B547C" w14:textId="77777777" w:rsidR="00FC741B" w:rsidRPr="002B22A8" w:rsidRDefault="00FC741B" w:rsidP="000376E7">
      <w:pPr>
        <w:pStyle w:val="Heading1"/>
        <w:rPr>
          <w:rFonts w:cs="Times New Roman"/>
          <w:sz w:val="22"/>
          <w:szCs w:val="22"/>
        </w:rPr>
      </w:pPr>
      <w:bookmarkStart w:id="4" w:name="_Toc88941267"/>
      <w:r w:rsidRPr="002B22A8">
        <w:rPr>
          <w:rFonts w:cs="Times New Roman"/>
          <w:sz w:val="22"/>
          <w:szCs w:val="22"/>
        </w:rPr>
        <w:t>Cause and effect analysis</w:t>
      </w:r>
      <w:bookmarkEnd w:id="4"/>
      <w:r w:rsidRPr="002B22A8">
        <w:rPr>
          <w:rFonts w:cs="Times New Roman"/>
          <w:sz w:val="22"/>
          <w:szCs w:val="22"/>
        </w:rPr>
        <w:t xml:space="preserve"> </w:t>
      </w:r>
    </w:p>
    <w:p w14:paraId="5C84F907" w14:textId="06C6849D" w:rsidR="00FC741B" w:rsidRPr="002B22A8" w:rsidRDefault="00FC741B" w:rsidP="00FC741B">
      <w:pPr>
        <w:spacing w:before="120"/>
        <w:rPr>
          <w:rFonts w:cs="Times New Roman"/>
          <w:sz w:val="22"/>
          <w:szCs w:val="22"/>
        </w:rPr>
      </w:pPr>
      <w:r w:rsidRPr="002B22A8">
        <w:rPr>
          <w:rFonts w:cs="Times New Roman"/>
          <w:sz w:val="22"/>
          <w:szCs w:val="22"/>
        </w:rPr>
        <w:t>Cause and effect analysis is the tool that helps to identify the complex problems in the organisation</w:t>
      </w:r>
      <w:r w:rsidR="00A55E10" w:rsidRPr="002B22A8">
        <w:rPr>
          <w:rFonts w:cs="Times New Roman"/>
          <w:sz w:val="22"/>
          <w:szCs w:val="22"/>
        </w:rPr>
        <w:t xml:space="preserve"> (Novick and Bassok, 2005)</w:t>
      </w:r>
      <w:r w:rsidRPr="002B22A8">
        <w:rPr>
          <w:rFonts w:cs="Times New Roman"/>
          <w:sz w:val="22"/>
          <w:szCs w:val="22"/>
        </w:rPr>
        <w:t xml:space="preserve">. </w:t>
      </w:r>
      <w:r w:rsidR="00A55E10" w:rsidRPr="002B22A8">
        <w:rPr>
          <w:rFonts w:cs="Times New Roman"/>
          <w:sz w:val="22"/>
          <w:szCs w:val="22"/>
        </w:rPr>
        <w:t xml:space="preserve">Lawson (2003) suggested that </w:t>
      </w:r>
      <w:r w:rsidRPr="002B22A8">
        <w:rPr>
          <w:rFonts w:cs="Times New Roman"/>
          <w:sz w:val="22"/>
          <w:szCs w:val="22"/>
        </w:rPr>
        <w:t xml:space="preserve">Fishbone tool is mainly used to identify the cause and effect and it works based on the roots and provide alternative solutions to the problems. </w:t>
      </w:r>
    </w:p>
    <w:p w14:paraId="1A8CBBE2" w14:textId="634F5909" w:rsidR="00A55E10" w:rsidRPr="002B22A8" w:rsidRDefault="00A55E10" w:rsidP="00A55E10">
      <w:pPr>
        <w:spacing w:before="120"/>
        <w:jc w:val="center"/>
        <w:rPr>
          <w:rFonts w:cs="Times New Roman"/>
          <w:sz w:val="22"/>
          <w:szCs w:val="22"/>
        </w:rPr>
      </w:pPr>
      <w:r w:rsidRPr="002B22A8">
        <w:rPr>
          <w:rFonts w:cs="Times New Roman"/>
          <w:noProof/>
          <w:sz w:val="22"/>
          <w:szCs w:val="22"/>
        </w:rPr>
        <w:lastRenderedPageBreak/>
        <w:drawing>
          <wp:inline distT="0" distB="0" distL="0" distR="0" wp14:anchorId="524EA6EA" wp14:editId="36211FED">
            <wp:extent cx="5464559" cy="3709927"/>
            <wp:effectExtent l="0" t="0" r="0" b="0"/>
            <wp:docPr id="57" name="Content Placeholder 58"/>
            <wp:cNvGraphicFramePr/>
            <a:graphic xmlns:a="http://schemas.openxmlformats.org/drawingml/2006/main">
              <a:graphicData uri="http://schemas.openxmlformats.org/drawingml/2006/picture">
                <pic:pic xmlns:pic="http://schemas.openxmlformats.org/drawingml/2006/picture">
                  <pic:nvPicPr>
                    <pic:cNvPr id="57" name="Content Placeholder 58"/>
                    <pic:cNvPicPr/>
                  </pic:nvPicPr>
                  <pic:blipFill rotWithShape="1">
                    <a:blip r:embed="rId8"/>
                    <a:srcRect l="27740" t="21890" r="15774" b="9905"/>
                    <a:stretch/>
                  </pic:blipFill>
                  <pic:spPr bwMode="auto">
                    <a:xfrm>
                      <a:off x="0" y="0"/>
                      <a:ext cx="5465790" cy="3710763"/>
                    </a:xfrm>
                    <a:prstGeom prst="rect">
                      <a:avLst/>
                    </a:prstGeom>
                    <a:ln>
                      <a:noFill/>
                    </a:ln>
                    <a:extLst>
                      <a:ext uri="{53640926-AAD7-44D8-BBD7-CCE9431645EC}">
                        <a14:shadowObscured xmlns:a14="http://schemas.microsoft.com/office/drawing/2010/main"/>
                      </a:ext>
                    </a:extLst>
                  </pic:spPr>
                </pic:pic>
              </a:graphicData>
            </a:graphic>
          </wp:inline>
        </w:drawing>
      </w:r>
    </w:p>
    <w:p w14:paraId="7617ACBF" w14:textId="0CF3A9E2" w:rsidR="00A55E10" w:rsidRPr="002B22A8" w:rsidRDefault="00A55E10" w:rsidP="00A55E10">
      <w:pPr>
        <w:spacing w:before="120"/>
        <w:jc w:val="center"/>
        <w:rPr>
          <w:rFonts w:cs="Times New Roman"/>
          <w:sz w:val="22"/>
          <w:szCs w:val="22"/>
        </w:rPr>
      </w:pPr>
      <w:r w:rsidRPr="002B22A8">
        <w:rPr>
          <w:rFonts w:cs="Times New Roman"/>
          <w:sz w:val="22"/>
          <w:szCs w:val="22"/>
        </w:rPr>
        <w:t>Figure: Cause and effect analysis (Source: Authors own)</w:t>
      </w:r>
    </w:p>
    <w:p w14:paraId="74527587" w14:textId="586ABF03" w:rsidR="00FC741B" w:rsidRPr="002B22A8" w:rsidRDefault="00FC741B" w:rsidP="00FC741B">
      <w:pPr>
        <w:spacing w:before="120"/>
        <w:rPr>
          <w:rFonts w:cs="Times New Roman"/>
          <w:sz w:val="22"/>
          <w:szCs w:val="22"/>
        </w:rPr>
      </w:pPr>
      <w:r w:rsidRPr="002B22A8">
        <w:rPr>
          <w:rFonts w:cs="Times New Roman"/>
          <w:sz w:val="22"/>
          <w:szCs w:val="22"/>
        </w:rPr>
        <w:t>Stress in the workplace is a global issue and it continuously increases and impacts on the overall activities or performance level</w:t>
      </w:r>
      <w:r w:rsidR="00A55E10" w:rsidRPr="002B22A8">
        <w:rPr>
          <w:rFonts w:cs="Times New Roman"/>
          <w:sz w:val="22"/>
          <w:szCs w:val="22"/>
        </w:rPr>
        <w:t xml:space="preserve"> (Greenberg, 2012)</w:t>
      </w:r>
      <w:r w:rsidRPr="002B22A8">
        <w:rPr>
          <w:rFonts w:cs="Times New Roman"/>
          <w:sz w:val="22"/>
          <w:szCs w:val="22"/>
        </w:rPr>
        <w:t xml:space="preserve">. The stress in the workplace is related to the work environment such as stress from services, heavy workload, and limited resources. Besides, </w:t>
      </w:r>
      <w:r w:rsidR="00A55E10" w:rsidRPr="002B22A8">
        <w:rPr>
          <w:rFonts w:cs="Times New Roman"/>
          <w:sz w:val="22"/>
          <w:szCs w:val="22"/>
        </w:rPr>
        <w:t xml:space="preserve">Keashly and Harvey (2005) suggested that </w:t>
      </w:r>
      <w:r w:rsidRPr="002B22A8">
        <w:rPr>
          <w:rFonts w:cs="Times New Roman"/>
          <w:sz w:val="22"/>
          <w:szCs w:val="22"/>
        </w:rPr>
        <w:t xml:space="preserve">work related politics such as misuse of the power, careless attitudes from the co-workers and unethical practices are also related to the stress. In addition, stress is considerably the reason of significant impact on the overall capabilities and capacity of an </w:t>
      </w:r>
      <w:r w:rsidR="00A55E10" w:rsidRPr="002B22A8">
        <w:rPr>
          <w:rFonts w:cs="Times New Roman"/>
          <w:sz w:val="22"/>
          <w:szCs w:val="22"/>
        </w:rPr>
        <w:t>individuals</w:t>
      </w:r>
      <w:r w:rsidRPr="002B22A8">
        <w:rPr>
          <w:rFonts w:cs="Times New Roman"/>
          <w:sz w:val="22"/>
          <w:szCs w:val="22"/>
        </w:rPr>
        <w:t>. Due to stress, there are impacts on the overall performance of employees along with the audits and targets process. Hence, it is required to evaluate the performance level of employees and provide proper performance bonus to them to fulfilling their activities</w:t>
      </w:r>
      <w:r w:rsidR="00A55E10" w:rsidRPr="002B22A8">
        <w:rPr>
          <w:rFonts w:cs="Times New Roman"/>
          <w:sz w:val="22"/>
          <w:szCs w:val="22"/>
        </w:rPr>
        <w:t xml:space="preserve"> (Goldsmith and Freyd, 2005)</w:t>
      </w:r>
      <w:r w:rsidRPr="002B22A8">
        <w:rPr>
          <w:rFonts w:cs="Times New Roman"/>
          <w:sz w:val="22"/>
          <w:szCs w:val="22"/>
        </w:rPr>
        <w:t>.</w:t>
      </w:r>
    </w:p>
    <w:p w14:paraId="1A73C324" w14:textId="77777777" w:rsidR="00FC741B" w:rsidRPr="002B22A8" w:rsidRDefault="00FC741B" w:rsidP="000376E7">
      <w:pPr>
        <w:pStyle w:val="Heading1"/>
        <w:rPr>
          <w:rFonts w:cs="Times New Roman"/>
          <w:sz w:val="22"/>
          <w:szCs w:val="22"/>
        </w:rPr>
      </w:pPr>
      <w:bookmarkStart w:id="5" w:name="_Toc88941268"/>
      <w:r w:rsidRPr="002B22A8">
        <w:rPr>
          <w:rFonts w:cs="Times New Roman"/>
          <w:sz w:val="22"/>
          <w:szCs w:val="22"/>
        </w:rPr>
        <w:t>Range of alternative solutions</w:t>
      </w:r>
      <w:bookmarkEnd w:id="5"/>
      <w:r w:rsidRPr="002B22A8">
        <w:rPr>
          <w:rFonts w:cs="Times New Roman"/>
          <w:sz w:val="22"/>
          <w:szCs w:val="22"/>
        </w:rPr>
        <w:t xml:space="preserve"> </w:t>
      </w:r>
    </w:p>
    <w:p w14:paraId="661202BC" w14:textId="77777777" w:rsidR="00FC741B" w:rsidRPr="002B22A8" w:rsidRDefault="00FC741B" w:rsidP="00FC741B">
      <w:pPr>
        <w:spacing w:before="120"/>
        <w:rPr>
          <w:rFonts w:cs="Times New Roman"/>
          <w:sz w:val="22"/>
          <w:szCs w:val="22"/>
        </w:rPr>
      </w:pPr>
      <w:r w:rsidRPr="002B22A8">
        <w:rPr>
          <w:rFonts w:cs="Times New Roman"/>
          <w:sz w:val="22"/>
          <w:szCs w:val="22"/>
        </w:rPr>
        <w:t xml:space="preserve">Below are some alternative solutions: </w:t>
      </w:r>
    </w:p>
    <w:p w14:paraId="5BFFCB26" w14:textId="77777777" w:rsidR="00FC741B" w:rsidRPr="002B22A8" w:rsidRDefault="00FC741B" w:rsidP="00A55E10">
      <w:pPr>
        <w:pStyle w:val="ListParagraph"/>
        <w:numPr>
          <w:ilvl w:val="0"/>
          <w:numId w:val="1"/>
        </w:numPr>
        <w:spacing w:before="120"/>
        <w:rPr>
          <w:rFonts w:cs="Times New Roman"/>
          <w:sz w:val="22"/>
          <w:szCs w:val="22"/>
        </w:rPr>
      </w:pPr>
      <w:r w:rsidRPr="002B22A8">
        <w:rPr>
          <w:rFonts w:cs="Times New Roman"/>
          <w:sz w:val="22"/>
          <w:szCs w:val="22"/>
        </w:rPr>
        <w:t xml:space="preserve">Proper training and development of employee performances. </w:t>
      </w:r>
    </w:p>
    <w:p w14:paraId="7F215D5F" w14:textId="77777777" w:rsidR="00FC741B" w:rsidRPr="002B22A8" w:rsidRDefault="00FC741B" w:rsidP="00A55E10">
      <w:pPr>
        <w:pStyle w:val="ListParagraph"/>
        <w:numPr>
          <w:ilvl w:val="0"/>
          <w:numId w:val="1"/>
        </w:numPr>
        <w:spacing w:before="120"/>
        <w:rPr>
          <w:rFonts w:cs="Times New Roman"/>
          <w:sz w:val="22"/>
          <w:szCs w:val="22"/>
        </w:rPr>
      </w:pPr>
      <w:r w:rsidRPr="002B22A8">
        <w:rPr>
          <w:rFonts w:cs="Times New Roman"/>
          <w:sz w:val="22"/>
          <w:szCs w:val="22"/>
        </w:rPr>
        <w:t>Care improvement with the focusing of the emotional barriers.</w:t>
      </w:r>
    </w:p>
    <w:p w14:paraId="3E080D48" w14:textId="77777777" w:rsidR="00FC741B" w:rsidRPr="002B22A8" w:rsidRDefault="00FC741B" w:rsidP="00A55E10">
      <w:pPr>
        <w:pStyle w:val="ListParagraph"/>
        <w:numPr>
          <w:ilvl w:val="0"/>
          <w:numId w:val="1"/>
        </w:numPr>
        <w:spacing w:before="120"/>
        <w:rPr>
          <w:rFonts w:cs="Times New Roman"/>
          <w:sz w:val="22"/>
          <w:szCs w:val="22"/>
        </w:rPr>
      </w:pPr>
      <w:r w:rsidRPr="002B22A8">
        <w:rPr>
          <w:rFonts w:cs="Times New Roman"/>
          <w:sz w:val="22"/>
          <w:szCs w:val="22"/>
        </w:rPr>
        <w:t xml:space="preserve">Track of stress. </w:t>
      </w:r>
    </w:p>
    <w:p w14:paraId="55F26217" w14:textId="77777777" w:rsidR="00FC741B" w:rsidRPr="002B22A8" w:rsidRDefault="00FC741B" w:rsidP="00A55E10">
      <w:pPr>
        <w:pStyle w:val="ListParagraph"/>
        <w:numPr>
          <w:ilvl w:val="0"/>
          <w:numId w:val="1"/>
        </w:numPr>
        <w:spacing w:before="120"/>
        <w:rPr>
          <w:rFonts w:cs="Times New Roman"/>
          <w:sz w:val="22"/>
          <w:szCs w:val="22"/>
        </w:rPr>
      </w:pPr>
      <w:r w:rsidRPr="002B22A8">
        <w:rPr>
          <w:rFonts w:cs="Times New Roman"/>
          <w:sz w:val="22"/>
          <w:szCs w:val="22"/>
        </w:rPr>
        <w:t xml:space="preserve">Develop healthy responses. </w:t>
      </w:r>
    </w:p>
    <w:p w14:paraId="4EA9EB84" w14:textId="77777777" w:rsidR="00FC741B" w:rsidRPr="002B22A8" w:rsidRDefault="00FC741B" w:rsidP="00A55E10">
      <w:pPr>
        <w:pStyle w:val="ListParagraph"/>
        <w:numPr>
          <w:ilvl w:val="0"/>
          <w:numId w:val="1"/>
        </w:numPr>
        <w:spacing w:before="120"/>
        <w:rPr>
          <w:rFonts w:cs="Times New Roman"/>
          <w:sz w:val="22"/>
          <w:szCs w:val="22"/>
        </w:rPr>
      </w:pPr>
      <w:r w:rsidRPr="002B22A8">
        <w:rPr>
          <w:rFonts w:cs="Times New Roman"/>
          <w:sz w:val="22"/>
          <w:szCs w:val="22"/>
        </w:rPr>
        <w:t xml:space="preserve">Establish boundaries. </w:t>
      </w:r>
    </w:p>
    <w:p w14:paraId="67BCF4A7" w14:textId="01F09826" w:rsidR="00FC741B" w:rsidRPr="002B22A8" w:rsidRDefault="00FC741B" w:rsidP="00A55E10">
      <w:pPr>
        <w:pStyle w:val="ListParagraph"/>
        <w:numPr>
          <w:ilvl w:val="0"/>
          <w:numId w:val="1"/>
        </w:numPr>
        <w:spacing w:before="120"/>
        <w:rPr>
          <w:rFonts w:cs="Times New Roman"/>
          <w:sz w:val="22"/>
          <w:szCs w:val="22"/>
        </w:rPr>
      </w:pPr>
      <w:r w:rsidRPr="002B22A8">
        <w:rPr>
          <w:rFonts w:cs="Times New Roman"/>
          <w:sz w:val="22"/>
          <w:szCs w:val="22"/>
        </w:rPr>
        <w:t xml:space="preserve">Take time to recharge and increase </w:t>
      </w:r>
      <w:r w:rsidR="00A55E10" w:rsidRPr="002B22A8">
        <w:rPr>
          <w:rFonts w:cs="Times New Roman"/>
          <w:sz w:val="22"/>
          <w:szCs w:val="22"/>
        </w:rPr>
        <w:t>self-areas</w:t>
      </w:r>
      <w:r w:rsidRPr="002B22A8">
        <w:rPr>
          <w:rFonts w:cs="Times New Roman"/>
          <w:sz w:val="22"/>
          <w:szCs w:val="22"/>
        </w:rPr>
        <w:t xml:space="preserve">.  </w:t>
      </w:r>
    </w:p>
    <w:p w14:paraId="5702925E" w14:textId="77777777" w:rsidR="00FC741B" w:rsidRPr="002B22A8" w:rsidRDefault="00FC741B" w:rsidP="00FC741B">
      <w:pPr>
        <w:spacing w:before="120"/>
        <w:rPr>
          <w:rFonts w:cs="Times New Roman"/>
          <w:sz w:val="22"/>
          <w:szCs w:val="22"/>
        </w:rPr>
      </w:pPr>
      <w:r w:rsidRPr="002B22A8">
        <w:rPr>
          <w:rFonts w:cs="Times New Roman"/>
          <w:sz w:val="22"/>
          <w:szCs w:val="22"/>
        </w:rPr>
        <w:lastRenderedPageBreak/>
        <w:t>Moreover, bonuses and extra pay is the solution to the reduction of stress in the workplace.</w:t>
      </w:r>
    </w:p>
    <w:p w14:paraId="18B608FA" w14:textId="77777777" w:rsidR="00FC741B" w:rsidRPr="002B22A8" w:rsidRDefault="00FC741B" w:rsidP="00A55E10">
      <w:pPr>
        <w:pStyle w:val="Heading1"/>
        <w:rPr>
          <w:rFonts w:cs="Times New Roman"/>
          <w:sz w:val="22"/>
          <w:szCs w:val="22"/>
        </w:rPr>
      </w:pPr>
      <w:bookmarkStart w:id="6" w:name="_Toc88941269"/>
      <w:r w:rsidRPr="002B22A8">
        <w:rPr>
          <w:rFonts w:cs="Times New Roman"/>
          <w:sz w:val="22"/>
          <w:szCs w:val="22"/>
        </w:rPr>
        <w:t>Information analysis</w:t>
      </w:r>
      <w:bookmarkEnd w:id="6"/>
      <w:r w:rsidRPr="002B22A8">
        <w:rPr>
          <w:rFonts w:cs="Times New Roman"/>
          <w:sz w:val="22"/>
          <w:szCs w:val="22"/>
        </w:rPr>
        <w:t xml:space="preserve"> </w:t>
      </w:r>
    </w:p>
    <w:p w14:paraId="1A8316B8" w14:textId="37C9980D" w:rsidR="00FC741B" w:rsidRPr="002B22A8" w:rsidRDefault="00FC741B" w:rsidP="00FC741B">
      <w:pPr>
        <w:spacing w:before="120"/>
        <w:rPr>
          <w:rFonts w:cs="Times New Roman"/>
          <w:sz w:val="22"/>
          <w:szCs w:val="22"/>
        </w:rPr>
      </w:pPr>
      <w:r w:rsidRPr="002B22A8">
        <w:rPr>
          <w:rFonts w:cs="Times New Roman"/>
          <w:sz w:val="22"/>
          <w:szCs w:val="22"/>
        </w:rPr>
        <w:t>Evaluation of the external and internal situation with the PESTLE and SWOT analysis can help to find out different varieties of information and facilitate the overall progress</w:t>
      </w:r>
      <w:r w:rsidR="00A55E10" w:rsidRPr="002B22A8">
        <w:rPr>
          <w:rFonts w:cs="Times New Roman"/>
          <w:sz w:val="22"/>
          <w:szCs w:val="22"/>
        </w:rPr>
        <w:t xml:space="preserve"> (Glaser, 2002)</w:t>
      </w:r>
      <w:r w:rsidRPr="002B22A8">
        <w:rPr>
          <w:rFonts w:cs="Times New Roman"/>
          <w:sz w:val="22"/>
          <w:szCs w:val="22"/>
        </w:rPr>
        <w:t xml:space="preserve">; below are the analysis of PESTLE and SWOT: </w:t>
      </w:r>
    </w:p>
    <w:p w14:paraId="320B57A7" w14:textId="77777777" w:rsidR="00FC741B" w:rsidRPr="002B22A8" w:rsidRDefault="00FC741B" w:rsidP="00A55E10">
      <w:pPr>
        <w:pStyle w:val="Heading2"/>
        <w:rPr>
          <w:rFonts w:cs="Times New Roman"/>
          <w:sz w:val="22"/>
          <w:szCs w:val="22"/>
        </w:rPr>
      </w:pPr>
      <w:bookmarkStart w:id="7" w:name="_Toc88941270"/>
      <w:r w:rsidRPr="002B22A8">
        <w:rPr>
          <w:rFonts w:cs="Times New Roman"/>
          <w:sz w:val="22"/>
          <w:szCs w:val="22"/>
        </w:rPr>
        <w:t>PESTLE analysis</w:t>
      </w:r>
      <w:bookmarkEnd w:id="7"/>
      <w:r w:rsidRPr="002B22A8">
        <w:rPr>
          <w:rFonts w:cs="Times New Roman"/>
          <w:sz w:val="22"/>
          <w:szCs w:val="22"/>
        </w:rPr>
        <w:t xml:space="preserve"> </w:t>
      </w:r>
    </w:p>
    <w:p w14:paraId="782E6E17" w14:textId="7541D4B3" w:rsidR="00FC741B" w:rsidRPr="002B22A8" w:rsidRDefault="00FC741B" w:rsidP="00FC741B">
      <w:pPr>
        <w:spacing w:before="120"/>
        <w:rPr>
          <w:rFonts w:cs="Times New Roman"/>
          <w:sz w:val="22"/>
          <w:szCs w:val="22"/>
        </w:rPr>
      </w:pPr>
      <w:r w:rsidRPr="002B22A8">
        <w:rPr>
          <w:rFonts w:cs="Times New Roman"/>
          <w:sz w:val="22"/>
          <w:szCs w:val="22"/>
        </w:rPr>
        <w:t>Political, social, economic, technological, legal and environment are the combination of the PESTLE analysis</w:t>
      </w:r>
      <w:r w:rsidR="00A55E10" w:rsidRPr="002B22A8">
        <w:rPr>
          <w:rFonts w:cs="Times New Roman"/>
          <w:sz w:val="22"/>
          <w:szCs w:val="22"/>
        </w:rPr>
        <w:t xml:space="preserve"> (Rees, 2010)</w:t>
      </w:r>
      <w:r w:rsidRPr="002B22A8">
        <w:rPr>
          <w:rFonts w:cs="Times New Roman"/>
          <w:sz w:val="22"/>
          <w:szCs w:val="22"/>
        </w:rPr>
        <w:t xml:space="preserve">. This analysis mainly evaluates the external factors and identifies the problem to maintain proper facilities. </w:t>
      </w:r>
    </w:p>
    <w:p w14:paraId="2842730D" w14:textId="77777777" w:rsidR="00FC741B" w:rsidRPr="002B22A8" w:rsidRDefault="00FC741B" w:rsidP="00FC741B">
      <w:pPr>
        <w:spacing w:before="120"/>
        <w:rPr>
          <w:rFonts w:cs="Times New Roman"/>
          <w:sz w:val="22"/>
          <w:szCs w:val="22"/>
        </w:rPr>
      </w:pPr>
      <w:r w:rsidRPr="002B22A8">
        <w:rPr>
          <w:rFonts w:cs="Times New Roman"/>
          <w:b/>
          <w:bCs/>
          <w:sz w:val="22"/>
          <w:szCs w:val="22"/>
        </w:rPr>
        <w:t>Political:</w:t>
      </w:r>
      <w:r w:rsidRPr="002B22A8">
        <w:rPr>
          <w:rFonts w:cs="Times New Roman"/>
          <w:sz w:val="22"/>
          <w:szCs w:val="22"/>
        </w:rPr>
        <w:t xml:space="preserve"> Several government policies are taken during the Covid-19 such as implementation of lockdown, movement restriction, and imposing of limit access to the family members or service providers. These impact on the abuse of elderly and continues on the safeguarding of the elder people. Hence, government are providing or regulating different laws and activities that are helpful on the safeguarding of elder patients and proper safety during the Covid-19. </w:t>
      </w:r>
    </w:p>
    <w:p w14:paraId="18447598" w14:textId="64997BF5" w:rsidR="00FC741B" w:rsidRPr="002B22A8" w:rsidRDefault="00FC741B" w:rsidP="00FC741B">
      <w:pPr>
        <w:spacing w:before="120"/>
        <w:rPr>
          <w:rFonts w:cs="Times New Roman"/>
          <w:sz w:val="22"/>
          <w:szCs w:val="22"/>
        </w:rPr>
      </w:pPr>
      <w:r w:rsidRPr="002B22A8">
        <w:rPr>
          <w:rFonts w:cs="Times New Roman"/>
          <w:b/>
          <w:bCs/>
          <w:sz w:val="22"/>
          <w:szCs w:val="22"/>
        </w:rPr>
        <w:t>Economic:</w:t>
      </w:r>
      <w:r w:rsidRPr="002B22A8">
        <w:rPr>
          <w:rFonts w:cs="Times New Roman"/>
          <w:sz w:val="22"/>
          <w:szCs w:val="22"/>
        </w:rPr>
        <w:t xml:space="preserve"> Government funding on the treatment or proper services to the patients are highly required</w:t>
      </w:r>
      <w:r w:rsidR="00A55E10" w:rsidRPr="002B22A8">
        <w:rPr>
          <w:rFonts w:cs="Times New Roman"/>
          <w:sz w:val="22"/>
          <w:szCs w:val="22"/>
        </w:rPr>
        <w:t xml:space="preserve"> (Rees, 2010)</w:t>
      </w:r>
      <w:r w:rsidRPr="002B22A8">
        <w:rPr>
          <w:rFonts w:cs="Times New Roman"/>
          <w:sz w:val="22"/>
          <w:szCs w:val="22"/>
        </w:rPr>
        <w:t xml:space="preserve">. Though there are limited </w:t>
      </w:r>
      <w:r w:rsidR="00A55E10" w:rsidRPr="002B22A8">
        <w:rPr>
          <w:rFonts w:cs="Times New Roman"/>
          <w:sz w:val="22"/>
          <w:szCs w:val="22"/>
        </w:rPr>
        <w:t>funding’s</w:t>
      </w:r>
      <w:r w:rsidRPr="002B22A8">
        <w:rPr>
          <w:rFonts w:cs="Times New Roman"/>
          <w:sz w:val="22"/>
          <w:szCs w:val="22"/>
        </w:rPr>
        <w:t xml:space="preserve"> available on this sector that impacts on the overall quality of the care services. </w:t>
      </w:r>
    </w:p>
    <w:p w14:paraId="156000B8" w14:textId="77777777" w:rsidR="00FC741B" w:rsidRPr="002B22A8" w:rsidRDefault="00FC741B" w:rsidP="00FC741B">
      <w:pPr>
        <w:spacing w:before="120"/>
        <w:rPr>
          <w:rFonts w:cs="Times New Roman"/>
          <w:sz w:val="22"/>
          <w:szCs w:val="22"/>
        </w:rPr>
      </w:pPr>
      <w:r w:rsidRPr="002B22A8">
        <w:rPr>
          <w:rFonts w:cs="Times New Roman"/>
          <w:b/>
          <w:bCs/>
          <w:sz w:val="22"/>
          <w:szCs w:val="22"/>
        </w:rPr>
        <w:t>Social:</w:t>
      </w:r>
      <w:r w:rsidRPr="002B22A8">
        <w:rPr>
          <w:rFonts w:cs="Times New Roman"/>
          <w:sz w:val="22"/>
          <w:szCs w:val="22"/>
        </w:rPr>
        <w:t xml:space="preserve"> Different social norms and values or changes of the behaviour due to the Covid-19 has an impact on the overall abilities. Isolation, reduction on the free movement, safety concern, lack or fear of communication has major impact on the tackling of the challenges among patients. </w:t>
      </w:r>
    </w:p>
    <w:p w14:paraId="1F0844AC" w14:textId="601BC537" w:rsidR="00FC741B" w:rsidRPr="002B22A8" w:rsidRDefault="00FC741B" w:rsidP="00FC741B">
      <w:pPr>
        <w:spacing w:before="120"/>
        <w:rPr>
          <w:rFonts w:cs="Times New Roman"/>
          <w:sz w:val="22"/>
          <w:szCs w:val="22"/>
        </w:rPr>
      </w:pPr>
      <w:r w:rsidRPr="002B22A8">
        <w:rPr>
          <w:rFonts w:cs="Times New Roman"/>
          <w:b/>
          <w:bCs/>
          <w:sz w:val="22"/>
          <w:szCs w:val="22"/>
        </w:rPr>
        <w:t>Technological:</w:t>
      </w:r>
      <w:r w:rsidRPr="002B22A8">
        <w:rPr>
          <w:rFonts w:cs="Times New Roman"/>
          <w:sz w:val="22"/>
          <w:szCs w:val="22"/>
        </w:rPr>
        <w:t xml:space="preserve"> Lack of technology such as camera, proper security on different corner of the care home, modern facilities to evaluate the movement of the patients and monitoring of the service of employees impacts on the overall security. Besides, reporting of the members to the </w:t>
      </w:r>
      <w:r w:rsidR="00A55E10" w:rsidRPr="002B22A8">
        <w:rPr>
          <w:rFonts w:cs="Times New Roman"/>
          <w:sz w:val="22"/>
          <w:szCs w:val="22"/>
        </w:rPr>
        <w:t>higher-level</w:t>
      </w:r>
      <w:r w:rsidRPr="002B22A8">
        <w:rPr>
          <w:rFonts w:cs="Times New Roman"/>
          <w:sz w:val="22"/>
          <w:szCs w:val="22"/>
        </w:rPr>
        <w:t xml:space="preserve"> management are also important on the establishment of proper care. </w:t>
      </w:r>
    </w:p>
    <w:p w14:paraId="1B3F4C4F" w14:textId="77777777" w:rsidR="00FC741B" w:rsidRPr="002B22A8" w:rsidRDefault="00FC741B" w:rsidP="00FC741B">
      <w:pPr>
        <w:spacing w:before="120"/>
        <w:rPr>
          <w:rFonts w:cs="Times New Roman"/>
          <w:sz w:val="22"/>
          <w:szCs w:val="22"/>
        </w:rPr>
      </w:pPr>
      <w:r w:rsidRPr="002B22A8">
        <w:rPr>
          <w:rFonts w:cs="Times New Roman"/>
          <w:b/>
          <w:bCs/>
          <w:sz w:val="22"/>
          <w:szCs w:val="22"/>
        </w:rPr>
        <w:t>Legal:</w:t>
      </w:r>
      <w:r w:rsidRPr="002B22A8">
        <w:rPr>
          <w:rFonts w:cs="Times New Roman"/>
          <w:sz w:val="22"/>
          <w:szCs w:val="22"/>
        </w:rPr>
        <w:t xml:space="preserve"> Lack of legal concern, safety for the elders, legal action against the stress management, tracking of management activities with proper evaluation are also responsible for the abuse of care home. </w:t>
      </w:r>
    </w:p>
    <w:p w14:paraId="665F33A9" w14:textId="4ACC6622" w:rsidR="00FC741B" w:rsidRPr="002B22A8" w:rsidRDefault="00FC741B" w:rsidP="00FC741B">
      <w:pPr>
        <w:spacing w:before="120"/>
        <w:rPr>
          <w:rFonts w:cs="Times New Roman"/>
          <w:sz w:val="22"/>
          <w:szCs w:val="22"/>
        </w:rPr>
      </w:pPr>
      <w:r w:rsidRPr="002B22A8">
        <w:rPr>
          <w:rFonts w:cs="Times New Roman"/>
          <w:b/>
          <w:bCs/>
          <w:sz w:val="22"/>
          <w:szCs w:val="22"/>
        </w:rPr>
        <w:t>Environment:</w:t>
      </w:r>
      <w:r w:rsidRPr="002B22A8">
        <w:rPr>
          <w:rFonts w:cs="Times New Roman"/>
          <w:sz w:val="22"/>
          <w:szCs w:val="22"/>
        </w:rPr>
        <w:t xml:space="preserve"> Focusing on the environment and taking proper action on the service enhancement is highly required for the care home</w:t>
      </w:r>
      <w:r w:rsidR="00A55E10" w:rsidRPr="002B22A8">
        <w:rPr>
          <w:rFonts w:cs="Times New Roman"/>
          <w:sz w:val="22"/>
          <w:szCs w:val="22"/>
        </w:rPr>
        <w:t xml:space="preserve"> (Norman et al., 2012)</w:t>
      </w:r>
      <w:r w:rsidRPr="002B22A8">
        <w:rPr>
          <w:rFonts w:cs="Times New Roman"/>
          <w:sz w:val="22"/>
          <w:szCs w:val="22"/>
        </w:rPr>
        <w:t xml:space="preserve">. Sustainability, monitor of the responsibility of care home along with environment is requires to follow. </w:t>
      </w:r>
    </w:p>
    <w:p w14:paraId="6D4DC6BD" w14:textId="77777777" w:rsidR="00FC741B" w:rsidRPr="002B22A8" w:rsidRDefault="00FC741B" w:rsidP="00A55E10">
      <w:pPr>
        <w:pStyle w:val="Heading2"/>
        <w:rPr>
          <w:rFonts w:cs="Times New Roman"/>
          <w:sz w:val="22"/>
          <w:szCs w:val="22"/>
        </w:rPr>
      </w:pPr>
      <w:bookmarkStart w:id="8" w:name="_Toc88941271"/>
      <w:r w:rsidRPr="002B22A8">
        <w:rPr>
          <w:rFonts w:cs="Times New Roman"/>
          <w:sz w:val="22"/>
          <w:szCs w:val="22"/>
        </w:rPr>
        <w:lastRenderedPageBreak/>
        <w:t>SWOT analysis</w:t>
      </w:r>
      <w:bookmarkEnd w:id="8"/>
    </w:p>
    <w:p w14:paraId="5BCE3386" w14:textId="77777777" w:rsidR="00FC741B" w:rsidRPr="002B22A8" w:rsidRDefault="00FC741B" w:rsidP="00FC741B">
      <w:pPr>
        <w:spacing w:before="120"/>
        <w:rPr>
          <w:rFonts w:cs="Times New Roman"/>
          <w:sz w:val="22"/>
          <w:szCs w:val="22"/>
        </w:rPr>
      </w:pPr>
      <w:r w:rsidRPr="002B22A8">
        <w:rPr>
          <w:rFonts w:cs="Times New Roman"/>
          <w:sz w:val="22"/>
          <w:szCs w:val="22"/>
        </w:rPr>
        <w:t xml:space="preserve">SWOT analysis mainly evaluated the strengths, weakness, opportunities and threats. It is an external analysis tool to evaluate the strategies involve in the care home. </w:t>
      </w:r>
    </w:p>
    <w:p w14:paraId="109B870E" w14:textId="75FCC952" w:rsidR="00FC741B" w:rsidRPr="002B22A8" w:rsidRDefault="00FC741B" w:rsidP="00FC741B">
      <w:pPr>
        <w:spacing w:before="120"/>
        <w:rPr>
          <w:rFonts w:cs="Times New Roman"/>
          <w:sz w:val="22"/>
          <w:szCs w:val="22"/>
        </w:rPr>
      </w:pPr>
      <w:r w:rsidRPr="002B22A8">
        <w:rPr>
          <w:rFonts w:cs="Times New Roman"/>
          <w:b/>
          <w:bCs/>
          <w:sz w:val="22"/>
          <w:szCs w:val="22"/>
        </w:rPr>
        <w:t>Strengths:</w:t>
      </w:r>
      <w:r w:rsidRPr="002B22A8">
        <w:rPr>
          <w:rFonts w:cs="Times New Roman"/>
          <w:sz w:val="22"/>
          <w:szCs w:val="22"/>
        </w:rPr>
        <w:t xml:space="preserve"> Different advanced facilities are available in the care home that increases overall services. Various good systems on the employee management are available with proper competencies. Evaluation of the issues and manage them with the </w:t>
      </w:r>
      <w:r w:rsidR="00A55E10" w:rsidRPr="002B22A8">
        <w:rPr>
          <w:rFonts w:cs="Times New Roman"/>
          <w:sz w:val="22"/>
          <w:szCs w:val="22"/>
        </w:rPr>
        <w:t>higher-level</w:t>
      </w:r>
      <w:r w:rsidRPr="002B22A8">
        <w:rPr>
          <w:rFonts w:cs="Times New Roman"/>
          <w:sz w:val="22"/>
          <w:szCs w:val="22"/>
        </w:rPr>
        <w:t xml:space="preserve"> management are highly affective. </w:t>
      </w:r>
    </w:p>
    <w:p w14:paraId="3998E2BA" w14:textId="77777777" w:rsidR="00FC741B" w:rsidRPr="002B22A8" w:rsidRDefault="00FC741B" w:rsidP="00FC741B">
      <w:pPr>
        <w:spacing w:before="120"/>
        <w:rPr>
          <w:rFonts w:cs="Times New Roman"/>
          <w:sz w:val="22"/>
          <w:szCs w:val="22"/>
        </w:rPr>
      </w:pPr>
      <w:r w:rsidRPr="002B22A8">
        <w:rPr>
          <w:rFonts w:cs="Times New Roman"/>
          <w:b/>
          <w:bCs/>
          <w:sz w:val="22"/>
          <w:szCs w:val="22"/>
        </w:rPr>
        <w:t>Weakness:</w:t>
      </w:r>
      <w:r w:rsidRPr="002B22A8">
        <w:rPr>
          <w:rFonts w:cs="Times New Roman"/>
          <w:sz w:val="22"/>
          <w:szCs w:val="22"/>
        </w:rPr>
        <w:t xml:space="preserve"> Lacking on the data evaluation and training of employees impacts on the performances level. Lacking on the care home management process and preparation process. </w:t>
      </w:r>
    </w:p>
    <w:p w14:paraId="393ECDB7" w14:textId="77777777" w:rsidR="00FC741B" w:rsidRPr="002B22A8" w:rsidRDefault="00FC741B" w:rsidP="00FC741B">
      <w:pPr>
        <w:spacing w:before="120"/>
        <w:rPr>
          <w:rFonts w:cs="Times New Roman"/>
          <w:sz w:val="22"/>
          <w:szCs w:val="22"/>
        </w:rPr>
      </w:pPr>
      <w:r w:rsidRPr="002B22A8">
        <w:rPr>
          <w:rFonts w:cs="Times New Roman"/>
          <w:b/>
          <w:bCs/>
          <w:sz w:val="22"/>
          <w:szCs w:val="22"/>
        </w:rPr>
        <w:t>Opportunities:</w:t>
      </w:r>
      <w:r w:rsidRPr="002B22A8">
        <w:rPr>
          <w:rFonts w:cs="Times New Roman"/>
          <w:sz w:val="22"/>
          <w:szCs w:val="22"/>
        </w:rPr>
        <w:t xml:space="preserve"> Advancement on the technological areas with proper use of the surveillance activities are required. Regular improvement of employees through training on abuse and stress management. </w:t>
      </w:r>
    </w:p>
    <w:p w14:paraId="3966BEA5" w14:textId="77777777" w:rsidR="00FC741B" w:rsidRPr="002B22A8" w:rsidRDefault="00FC741B" w:rsidP="00FC741B">
      <w:pPr>
        <w:spacing w:before="120"/>
        <w:rPr>
          <w:rFonts w:cs="Times New Roman"/>
          <w:sz w:val="22"/>
          <w:szCs w:val="22"/>
        </w:rPr>
      </w:pPr>
      <w:r w:rsidRPr="002B22A8">
        <w:rPr>
          <w:rFonts w:cs="Times New Roman"/>
          <w:b/>
          <w:bCs/>
          <w:sz w:val="22"/>
          <w:szCs w:val="22"/>
        </w:rPr>
        <w:t>Threats:</w:t>
      </w:r>
      <w:r w:rsidRPr="002B22A8">
        <w:rPr>
          <w:rFonts w:cs="Times New Roman"/>
          <w:sz w:val="22"/>
          <w:szCs w:val="22"/>
        </w:rPr>
        <w:t xml:space="preserve"> Lacking on the fund management can increase current weakness. Besides, reputation of the care home might significantly reduce due to the current issues that were found. </w:t>
      </w:r>
    </w:p>
    <w:p w14:paraId="35AC9FA0" w14:textId="77777777" w:rsidR="00FC741B" w:rsidRPr="002B22A8" w:rsidRDefault="00FC741B" w:rsidP="000376E7">
      <w:pPr>
        <w:pStyle w:val="Heading1"/>
        <w:rPr>
          <w:rFonts w:cs="Times New Roman"/>
          <w:sz w:val="22"/>
          <w:szCs w:val="22"/>
        </w:rPr>
      </w:pPr>
      <w:bookmarkStart w:id="9" w:name="_Toc88941272"/>
      <w:r w:rsidRPr="002B22A8">
        <w:rPr>
          <w:rFonts w:cs="Times New Roman"/>
          <w:sz w:val="22"/>
          <w:szCs w:val="22"/>
        </w:rPr>
        <w:t>Evaluation of alternative solutions</w:t>
      </w:r>
      <w:bookmarkEnd w:id="9"/>
    </w:p>
    <w:p w14:paraId="3A74953E" w14:textId="77777777" w:rsidR="00FC741B" w:rsidRPr="002B22A8" w:rsidRDefault="00FC741B" w:rsidP="00FC741B">
      <w:pPr>
        <w:spacing w:before="120"/>
        <w:rPr>
          <w:rFonts w:cs="Times New Roman"/>
          <w:sz w:val="22"/>
          <w:szCs w:val="22"/>
        </w:rPr>
      </w:pPr>
      <w:r w:rsidRPr="002B22A8">
        <w:rPr>
          <w:rFonts w:cs="Times New Roman"/>
          <w:sz w:val="22"/>
          <w:szCs w:val="22"/>
        </w:rPr>
        <w:t xml:space="preserve">Management team of the care home needs to evaluate the overall policies and provide different regulations that are helpful on the increase of providing proper facilities and work on the reduction of emotional abuse. Awareness through the training and improvement of the skills and proper knowledge on the service providing are also required. Increase the care of employees through mitigating the stress level are helpful on the proper contribution are required. </w:t>
      </w:r>
    </w:p>
    <w:p w14:paraId="258E3661" w14:textId="77777777" w:rsidR="00FC741B" w:rsidRPr="002B22A8" w:rsidRDefault="00FC741B" w:rsidP="000376E7">
      <w:pPr>
        <w:pStyle w:val="Heading1"/>
        <w:rPr>
          <w:rFonts w:cs="Times New Roman"/>
          <w:sz w:val="22"/>
          <w:szCs w:val="22"/>
        </w:rPr>
      </w:pPr>
      <w:bookmarkStart w:id="10" w:name="_Toc88941273"/>
      <w:r w:rsidRPr="002B22A8">
        <w:rPr>
          <w:rFonts w:cs="Times New Roman"/>
          <w:sz w:val="22"/>
          <w:szCs w:val="22"/>
        </w:rPr>
        <w:t>PMI Chart</w:t>
      </w:r>
      <w:bookmarkEnd w:id="10"/>
      <w:r w:rsidRPr="002B22A8">
        <w:rPr>
          <w:rFonts w:cs="Times New Roman"/>
          <w:sz w:val="22"/>
          <w:szCs w:val="22"/>
        </w:rPr>
        <w:t xml:space="preserve"> </w:t>
      </w:r>
    </w:p>
    <w:p w14:paraId="5BC8EC52" w14:textId="334156BA" w:rsidR="00FC741B" w:rsidRPr="002B22A8" w:rsidRDefault="00FC741B" w:rsidP="00FC741B">
      <w:pPr>
        <w:spacing w:before="120"/>
        <w:rPr>
          <w:rFonts w:cs="Times New Roman"/>
          <w:sz w:val="22"/>
          <w:szCs w:val="22"/>
        </w:rPr>
      </w:pPr>
      <w:r w:rsidRPr="002B22A8">
        <w:rPr>
          <w:rFonts w:cs="Times New Roman"/>
          <w:sz w:val="22"/>
          <w:szCs w:val="22"/>
        </w:rPr>
        <w:t>Plus, minus and interesting the acronym of PMI chart that mainly evaluates several aspects or activities that are helpful of different issues</w:t>
      </w:r>
      <w:r w:rsidR="00A55E10" w:rsidRPr="002B22A8">
        <w:rPr>
          <w:rFonts w:cs="Times New Roman"/>
          <w:sz w:val="22"/>
          <w:szCs w:val="22"/>
        </w:rPr>
        <w:t xml:space="preserve"> (Norman et al., 2012)</w:t>
      </w:r>
      <w:r w:rsidRPr="002B22A8">
        <w:rPr>
          <w:rFonts w:cs="Times New Roman"/>
          <w:sz w:val="22"/>
          <w:szCs w:val="22"/>
        </w:rPr>
        <w:t xml:space="preserve">. Besides, PMI chart identifies the positive areas and reduces the negative areas that are require to follow. Moreover, interesting factors are helpful to maintain further discussion that might </w:t>
      </w:r>
      <w:r w:rsidR="00A55E10" w:rsidRPr="002B22A8">
        <w:rPr>
          <w:rFonts w:cs="Times New Roman"/>
          <w:sz w:val="22"/>
          <w:szCs w:val="22"/>
        </w:rPr>
        <w:t>require</w:t>
      </w:r>
      <w:r w:rsidRPr="002B22A8">
        <w:rPr>
          <w:rFonts w:cs="Times New Roman"/>
          <w:sz w:val="22"/>
          <w:szCs w:val="22"/>
        </w:rPr>
        <w:t xml:space="preserve"> in the future. </w:t>
      </w:r>
    </w:p>
    <w:tbl>
      <w:tblPr>
        <w:tblW w:w="0" w:type="auto"/>
        <w:tblInd w:w="-10" w:type="dxa"/>
        <w:tblBorders>
          <w:top w:val="nil"/>
          <w:left w:val="nil"/>
          <w:right w:val="nil"/>
        </w:tblBorders>
        <w:tblLayout w:type="fixed"/>
        <w:tblLook w:val="0000" w:firstRow="0" w:lastRow="0" w:firstColumn="0" w:lastColumn="0" w:noHBand="0" w:noVBand="0"/>
      </w:tblPr>
      <w:tblGrid>
        <w:gridCol w:w="2232"/>
        <w:gridCol w:w="6699"/>
      </w:tblGrid>
      <w:tr w:rsidR="00FC741B" w:rsidRPr="002B22A8" w14:paraId="4F5432D0" w14:textId="77777777" w:rsidTr="00FC741B">
        <w:tc>
          <w:tcPr>
            <w:tcW w:w="223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61EF1C3" w14:textId="77777777" w:rsidR="00FC741B" w:rsidRPr="002B22A8" w:rsidRDefault="00FC741B" w:rsidP="00FC741B">
            <w:pPr>
              <w:spacing w:before="120"/>
              <w:rPr>
                <w:rFonts w:cs="Times New Roman"/>
                <w:b/>
                <w:bCs/>
                <w:sz w:val="22"/>
                <w:szCs w:val="22"/>
              </w:rPr>
            </w:pPr>
            <w:r w:rsidRPr="002B22A8">
              <w:rPr>
                <w:rFonts w:cs="Times New Roman"/>
                <w:b/>
                <w:bCs/>
                <w:sz w:val="22"/>
                <w:szCs w:val="22"/>
              </w:rPr>
              <w:t>Plus</w:t>
            </w:r>
          </w:p>
        </w:tc>
        <w:tc>
          <w:tcPr>
            <w:tcW w:w="669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C2D95DD" w14:textId="097CB391" w:rsidR="00FC741B" w:rsidRPr="002B22A8" w:rsidRDefault="00FC741B" w:rsidP="00FC741B">
            <w:pPr>
              <w:spacing w:before="120"/>
              <w:rPr>
                <w:rFonts w:cs="Times New Roman"/>
                <w:sz w:val="22"/>
                <w:szCs w:val="22"/>
              </w:rPr>
            </w:pPr>
            <w:r w:rsidRPr="002B22A8">
              <w:rPr>
                <w:rFonts w:cs="Times New Roman"/>
                <w:sz w:val="22"/>
                <w:szCs w:val="22"/>
              </w:rPr>
              <w:t xml:space="preserve">Identification of different activities and kind of abuse are </w:t>
            </w:r>
            <w:r w:rsidR="00A55E10" w:rsidRPr="002B22A8">
              <w:rPr>
                <w:rFonts w:cs="Times New Roman"/>
                <w:sz w:val="22"/>
                <w:szCs w:val="22"/>
              </w:rPr>
              <w:t>requiring</w:t>
            </w:r>
            <w:r w:rsidRPr="002B22A8">
              <w:rPr>
                <w:rFonts w:cs="Times New Roman"/>
                <w:sz w:val="22"/>
                <w:szCs w:val="22"/>
              </w:rPr>
              <w:t xml:space="preserve"> to finish first. </w:t>
            </w:r>
          </w:p>
          <w:p w14:paraId="6BDB18D2" w14:textId="77777777" w:rsidR="00FC741B" w:rsidRPr="002B22A8" w:rsidRDefault="00FC741B" w:rsidP="00FC741B">
            <w:pPr>
              <w:spacing w:before="120"/>
              <w:rPr>
                <w:rFonts w:cs="Times New Roman"/>
                <w:sz w:val="22"/>
                <w:szCs w:val="22"/>
              </w:rPr>
            </w:pPr>
            <w:r w:rsidRPr="002B22A8">
              <w:rPr>
                <w:rFonts w:cs="Times New Roman"/>
                <w:sz w:val="22"/>
                <w:szCs w:val="22"/>
              </w:rPr>
              <w:t xml:space="preserve">Stress management and training of the employees by presentation, brochures and sharing of opportunities are helpful to provide better learning facilities. </w:t>
            </w:r>
          </w:p>
        </w:tc>
      </w:tr>
      <w:tr w:rsidR="00FC741B" w:rsidRPr="002B22A8" w14:paraId="4B592847" w14:textId="77777777" w:rsidTr="00FC741B">
        <w:tblPrEx>
          <w:tblBorders>
            <w:top w:val="none" w:sz="0" w:space="0" w:color="auto"/>
          </w:tblBorders>
        </w:tblPrEx>
        <w:tc>
          <w:tcPr>
            <w:tcW w:w="2232" w:type="dxa"/>
            <w:tcBorders>
              <w:top w:val="single" w:sz="8" w:space="0" w:color="000000"/>
              <w:left w:val="single" w:sz="8" w:space="0" w:color="000000"/>
              <w:bottom w:val="single" w:sz="8" w:space="0" w:color="000000"/>
              <w:right w:val="single" w:sz="8" w:space="0" w:color="000000"/>
            </w:tcBorders>
            <w:shd w:val="clear" w:color="auto" w:fill="F2F2F2"/>
            <w:tcMar>
              <w:top w:w="80" w:type="nil"/>
              <w:left w:w="80" w:type="nil"/>
              <w:bottom w:w="80" w:type="nil"/>
              <w:right w:w="80" w:type="nil"/>
            </w:tcMar>
          </w:tcPr>
          <w:p w14:paraId="6C2E3F95" w14:textId="77777777" w:rsidR="00FC741B" w:rsidRPr="002B22A8" w:rsidRDefault="00FC741B" w:rsidP="00FC741B">
            <w:pPr>
              <w:spacing w:before="120"/>
              <w:rPr>
                <w:rFonts w:cs="Times New Roman"/>
                <w:b/>
                <w:bCs/>
                <w:sz w:val="22"/>
                <w:szCs w:val="22"/>
              </w:rPr>
            </w:pPr>
            <w:r w:rsidRPr="002B22A8">
              <w:rPr>
                <w:rFonts w:cs="Times New Roman"/>
                <w:b/>
                <w:bCs/>
                <w:sz w:val="22"/>
                <w:szCs w:val="22"/>
              </w:rPr>
              <w:lastRenderedPageBreak/>
              <w:t xml:space="preserve">Minus </w:t>
            </w:r>
          </w:p>
        </w:tc>
        <w:tc>
          <w:tcPr>
            <w:tcW w:w="6699" w:type="dxa"/>
            <w:tcBorders>
              <w:top w:val="single" w:sz="8" w:space="0" w:color="000000"/>
              <w:left w:val="single" w:sz="8" w:space="0" w:color="000000"/>
              <w:bottom w:val="single" w:sz="8" w:space="0" w:color="000000"/>
              <w:right w:val="single" w:sz="8" w:space="0" w:color="000000"/>
            </w:tcBorders>
            <w:shd w:val="clear" w:color="auto" w:fill="F2F2F2"/>
            <w:tcMar>
              <w:top w:w="80" w:type="nil"/>
              <w:left w:w="80" w:type="nil"/>
              <w:bottom w:w="80" w:type="nil"/>
              <w:right w:w="80" w:type="nil"/>
            </w:tcMar>
          </w:tcPr>
          <w:p w14:paraId="454A3828" w14:textId="77777777" w:rsidR="00FC741B" w:rsidRPr="002B22A8" w:rsidRDefault="00FC741B" w:rsidP="00FC741B">
            <w:pPr>
              <w:spacing w:before="120"/>
              <w:rPr>
                <w:rFonts w:cs="Times New Roman"/>
                <w:sz w:val="22"/>
                <w:szCs w:val="22"/>
              </w:rPr>
            </w:pPr>
            <w:r w:rsidRPr="002B22A8">
              <w:rPr>
                <w:rFonts w:cs="Times New Roman"/>
                <w:sz w:val="22"/>
                <w:szCs w:val="22"/>
              </w:rPr>
              <w:t>Learning facilities such as printed copies, projector or laptops are requires. Preparation of time with better training facilities are required.</w:t>
            </w:r>
          </w:p>
        </w:tc>
      </w:tr>
      <w:tr w:rsidR="00FC741B" w:rsidRPr="002B22A8" w14:paraId="6AD08F8E" w14:textId="77777777" w:rsidTr="00FC741B">
        <w:tc>
          <w:tcPr>
            <w:tcW w:w="223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66B0C27" w14:textId="77777777" w:rsidR="00FC741B" w:rsidRPr="002B22A8" w:rsidRDefault="00FC741B" w:rsidP="00FC741B">
            <w:pPr>
              <w:spacing w:before="120"/>
              <w:rPr>
                <w:rFonts w:cs="Times New Roman"/>
                <w:b/>
                <w:bCs/>
                <w:sz w:val="22"/>
                <w:szCs w:val="22"/>
              </w:rPr>
            </w:pPr>
            <w:r w:rsidRPr="002B22A8">
              <w:rPr>
                <w:rFonts w:cs="Times New Roman"/>
                <w:b/>
                <w:bCs/>
                <w:sz w:val="22"/>
                <w:szCs w:val="22"/>
              </w:rPr>
              <w:t xml:space="preserve">Interesting </w:t>
            </w:r>
          </w:p>
        </w:tc>
        <w:tc>
          <w:tcPr>
            <w:tcW w:w="6699"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3BDFE46" w14:textId="77777777" w:rsidR="00FC741B" w:rsidRPr="002B22A8" w:rsidRDefault="00FC741B" w:rsidP="00FC741B">
            <w:pPr>
              <w:spacing w:before="120"/>
              <w:rPr>
                <w:rFonts w:cs="Times New Roman"/>
                <w:sz w:val="22"/>
                <w:szCs w:val="22"/>
              </w:rPr>
            </w:pPr>
            <w:r w:rsidRPr="002B22A8">
              <w:rPr>
                <w:rFonts w:cs="Times New Roman"/>
                <w:sz w:val="22"/>
                <w:szCs w:val="22"/>
              </w:rPr>
              <w:t xml:space="preserve">Individual learning facilities might increase that can provide better services or opportunities of the employees to enhance their learning. </w:t>
            </w:r>
          </w:p>
        </w:tc>
      </w:tr>
    </w:tbl>
    <w:p w14:paraId="5E202967" w14:textId="77777777" w:rsidR="00FC741B" w:rsidRPr="002B22A8" w:rsidRDefault="00FC741B" w:rsidP="00FC741B">
      <w:pPr>
        <w:spacing w:before="120"/>
        <w:rPr>
          <w:rFonts w:cs="Times New Roman"/>
          <w:sz w:val="22"/>
          <w:szCs w:val="22"/>
        </w:rPr>
      </w:pPr>
      <w:r w:rsidRPr="002B22A8">
        <w:rPr>
          <w:rFonts w:cs="Times New Roman"/>
          <w:sz w:val="22"/>
          <w:szCs w:val="22"/>
        </w:rPr>
        <w:t xml:space="preserve">Above PMI chart provides different areas of improvement for the service providers in the care home. Besides, proper integration of the employees along with sharing of activities by the family members are requires to focus on the basis of emotional abuse. Minus areas on the PMI chart identifies the things that are a bit costly and requires to introduce in the care home. </w:t>
      </w:r>
    </w:p>
    <w:p w14:paraId="12E14723" w14:textId="77777777" w:rsidR="00FC741B" w:rsidRPr="002B22A8" w:rsidRDefault="00FC741B" w:rsidP="00A55E10">
      <w:pPr>
        <w:pStyle w:val="Heading1"/>
        <w:rPr>
          <w:rFonts w:cs="Times New Roman"/>
          <w:sz w:val="22"/>
          <w:szCs w:val="22"/>
        </w:rPr>
      </w:pPr>
      <w:bookmarkStart w:id="11" w:name="_Toc88941274"/>
      <w:r w:rsidRPr="002B22A8">
        <w:rPr>
          <w:rFonts w:cs="Times New Roman"/>
          <w:sz w:val="22"/>
          <w:szCs w:val="22"/>
        </w:rPr>
        <w:t>Implementation of the solutions</w:t>
      </w:r>
      <w:bookmarkEnd w:id="11"/>
      <w:r w:rsidRPr="002B22A8">
        <w:rPr>
          <w:rFonts w:cs="Times New Roman"/>
          <w:sz w:val="22"/>
          <w:szCs w:val="22"/>
        </w:rPr>
        <w:t xml:space="preserve"> </w:t>
      </w:r>
    </w:p>
    <w:p w14:paraId="6772C0B6" w14:textId="5E37AFDB" w:rsidR="00FC741B" w:rsidRPr="002B22A8" w:rsidRDefault="00A55E10" w:rsidP="00FC741B">
      <w:pPr>
        <w:spacing w:before="120"/>
        <w:rPr>
          <w:rFonts w:cs="Times New Roman"/>
          <w:sz w:val="22"/>
          <w:szCs w:val="22"/>
        </w:rPr>
      </w:pPr>
      <w:r w:rsidRPr="002B22A8">
        <w:rPr>
          <w:rFonts w:cs="Times New Roman"/>
          <w:sz w:val="22"/>
          <w:szCs w:val="22"/>
        </w:rPr>
        <w:t>According to Glaser (2002) p</w:t>
      </w:r>
      <w:r w:rsidR="00FC741B" w:rsidRPr="002B22A8">
        <w:rPr>
          <w:rFonts w:cs="Times New Roman"/>
          <w:sz w:val="22"/>
          <w:szCs w:val="22"/>
        </w:rPr>
        <w:t xml:space="preserve">roper implementation of the solution are helpful on the reduction of the current issue in the care home. As such, implementation plan is highly required that can identity through education, training, time management and place for the action that are need to focused. Besides, providing of the brochures will also help to find out the importance of the proper care to the elders. Different training and development activities help to enhance the educational process with time and date integration. Besides, integration of stakeholders are also required on the implementation of the actions that are considered as they are responsible for the action. </w:t>
      </w:r>
    </w:p>
    <w:p w14:paraId="3857EC65" w14:textId="77777777" w:rsidR="00FC741B" w:rsidRPr="002B22A8" w:rsidRDefault="00FC741B" w:rsidP="000376E7">
      <w:pPr>
        <w:pStyle w:val="Heading1"/>
        <w:rPr>
          <w:rFonts w:cs="Times New Roman"/>
          <w:sz w:val="22"/>
          <w:szCs w:val="22"/>
        </w:rPr>
      </w:pPr>
      <w:bookmarkStart w:id="12" w:name="_Toc88941275"/>
      <w:r w:rsidRPr="002B22A8">
        <w:rPr>
          <w:rFonts w:cs="Times New Roman"/>
          <w:sz w:val="22"/>
          <w:szCs w:val="22"/>
        </w:rPr>
        <w:t>Stakeholder communication plan</w:t>
      </w:r>
      <w:bookmarkEnd w:id="12"/>
      <w:r w:rsidRPr="002B22A8">
        <w:rPr>
          <w:rFonts w:cs="Times New Roman"/>
          <w:sz w:val="22"/>
          <w:szCs w:val="22"/>
        </w:rPr>
        <w:t xml:space="preserve"> </w:t>
      </w:r>
    </w:p>
    <w:p w14:paraId="2014B636" w14:textId="1B510DF0" w:rsidR="00FC741B" w:rsidRPr="002B22A8" w:rsidRDefault="00FC741B" w:rsidP="00FC741B">
      <w:pPr>
        <w:spacing w:before="120"/>
        <w:rPr>
          <w:rFonts w:cs="Times New Roman"/>
          <w:sz w:val="22"/>
          <w:szCs w:val="22"/>
        </w:rPr>
      </w:pPr>
      <w:r w:rsidRPr="002B22A8">
        <w:rPr>
          <w:rFonts w:cs="Times New Roman"/>
          <w:sz w:val="22"/>
          <w:szCs w:val="22"/>
        </w:rPr>
        <w:t>Stakeholders are mainly responsible for the implementation of the activities based on the problem identification process</w:t>
      </w:r>
      <w:r w:rsidR="00A55E10" w:rsidRPr="002B22A8">
        <w:rPr>
          <w:rFonts w:cs="Times New Roman"/>
          <w:sz w:val="22"/>
          <w:szCs w:val="22"/>
        </w:rPr>
        <w:t xml:space="preserve"> (Goldsmith and Freyd, 2005)</w:t>
      </w:r>
      <w:r w:rsidRPr="002B22A8">
        <w:rPr>
          <w:rFonts w:cs="Times New Roman"/>
          <w:sz w:val="22"/>
          <w:szCs w:val="22"/>
        </w:rPr>
        <w:t xml:space="preserve">. Stakeholders provide different guidelines, service area improvement and integration of the management team with the family members. Hence, it is highly required to maintain proper communication process with the stadholder to implement the tasks appropriately; below is the stakeholder communication plan: </w:t>
      </w:r>
    </w:p>
    <w:tbl>
      <w:tblPr>
        <w:tblStyle w:val="TableGrid"/>
        <w:tblW w:w="0" w:type="auto"/>
        <w:tblLayout w:type="fixed"/>
        <w:tblLook w:val="04A0" w:firstRow="1" w:lastRow="0" w:firstColumn="1" w:lastColumn="0" w:noHBand="0" w:noVBand="1"/>
      </w:tblPr>
      <w:tblGrid>
        <w:gridCol w:w="1555"/>
        <w:gridCol w:w="1373"/>
        <w:gridCol w:w="1320"/>
        <w:gridCol w:w="1985"/>
        <w:gridCol w:w="1417"/>
        <w:gridCol w:w="1366"/>
      </w:tblGrid>
      <w:tr w:rsidR="00FC741B" w:rsidRPr="002B22A8" w14:paraId="3E2E7E17" w14:textId="77777777" w:rsidTr="00A55E10">
        <w:tc>
          <w:tcPr>
            <w:tcW w:w="1555" w:type="dxa"/>
          </w:tcPr>
          <w:p w14:paraId="5DB98B7A" w14:textId="27E25A74" w:rsidR="00FC741B" w:rsidRPr="002B22A8" w:rsidRDefault="00FC741B" w:rsidP="00FC741B">
            <w:pPr>
              <w:spacing w:before="120"/>
              <w:rPr>
                <w:rFonts w:cs="Times New Roman"/>
                <w:b/>
                <w:bCs/>
                <w:sz w:val="22"/>
                <w:szCs w:val="22"/>
              </w:rPr>
            </w:pPr>
            <w:r w:rsidRPr="002B22A8">
              <w:rPr>
                <w:rFonts w:cs="Times New Roman"/>
                <w:b/>
                <w:bCs/>
                <w:sz w:val="22"/>
                <w:szCs w:val="22"/>
              </w:rPr>
              <w:t>Stakeholder</w:t>
            </w:r>
          </w:p>
        </w:tc>
        <w:tc>
          <w:tcPr>
            <w:tcW w:w="1373" w:type="dxa"/>
          </w:tcPr>
          <w:p w14:paraId="3228A2A9" w14:textId="065DE1B3" w:rsidR="00FC741B" w:rsidRPr="002B22A8" w:rsidRDefault="00FC741B" w:rsidP="00FC741B">
            <w:pPr>
              <w:spacing w:before="120"/>
              <w:rPr>
                <w:rFonts w:cs="Times New Roman"/>
                <w:b/>
                <w:bCs/>
                <w:sz w:val="22"/>
                <w:szCs w:val="22"/>
              </w:rPr>
            </w:pPr>
            <w:r w:rsidRPr="002B22A8">
              <w:rPr>
                <w:rFonts w:cs="Times New Roman"/>
                <w:b/>
                <w:bCs/>
                <w:sz w:val="22"/>
                <w:szCs w:val="22"/>
              </w:rPr>
              <w:t xml:space="preserve">Power or interest </w:t>
            </w:r>
          </w:p>
        </w:tc>
        <w:tc>
          <w:tcPr>
            <w:tcW w:w="1320" w:type="dxa"/>
          </w:tcPr>
          <w:p w14:paraId="5BF4F0FA" w14:textId="46143BAC" w:rsidR="00FC741B" w:rsidRPr="002B22A8" w:rsidRDefault="00FC741B" w:rsidP="00FC741B">
            <w:pPr>
              <w:spacing w:before="120"/>
              <w:rPr>
                <w:rFonts w:cs="Times New Roman"/>
                <w:b/>
                <w:bCs/>
                <w:sz w:val="22"/>
                <w:szCs w:val="22"/>
              </w:rPr>
            </w:pPr>
            <w:r w:rsidRPr="002B22A8">
              <w:rPr>
                <w:rFonts w:cs="Times New Roman"/>
                <w:b/>
                <w:bCs/>
                <w:sz w:val="22"/>
                <w:szCs w:val="22"/>
              </w:rPr>
              <w:t>Key interests or issues</w:t>
            </w:r>
          </w:p>
        </w:tc>
        <w:tc>
          <w:tcPr>
            <w:tcW w:w="1985" w:type="dxa"/>
          </w:tcPr>
          <w:p w14:paraId="5ECDA0E0" w14:textId="7170B012" w:rsidR="00FC741B" w:rsidRPr="002B22A8" w:rsidRDefault="00FC741B" w:rsidP="00FC741B">
            <w:pPr>
              <w:spacing w:before="120"/>
              <w:rPr>
                <w:rFonts w:cs="Times New Roman"/>
                <w:b/>
                <w:bCs/>
                <w:sz w:val="22"/>
                <w:szCs w:val="22"/>
              </w:rPr>
            </w:pPr>
            <w:r w:rsidRPr="002B22A8">
              <w:rPr>
                <w:rFonts w:cs="Times New Roman"/>
                <w:b/>
                <w:bCs/>
                <w:sz w:val="22"/>
                <w:szCs w:val="22"/>
              </w:rPr>
              <w:t xml:space="preserve">Communication on vehicle </w:t>
            </w:r>
          </w:p>
        </w:tc>
        <w:tc>
          <w:tcPr>
            <w:tcW w:w="1417" w:type="dxa"/>
          </w:tcPr>
          <w:p w14:paraId="11A1AD76" w14:textId="45857EB6" w:rsidR="00FC741B" w:rsidRPr="002B22A8" w:rsidRDefault="00FC741B" w:rsidP="00FC741B">
            <w:pPr>
              <w:spacing w:before="120"/>
              <w:rPr>
                <w:rFonts w:cs="Times New Roman"/>
                <w:b/>
                <w:bCs/>
                <w:sz w:val="22"/>
                <w:szCs w:val="22"/>
              </w:rPr>
            </w:pPr>
            <w:r w:rsidRPr="002B22A8">
              <w:rPr>
                <w:rFonts w:cs="Times New Roman"/>
                <w:b/>
                <w:bCs/>
                <w:sz w:val="22"/>
                <w:szCs w:val="22"/>
              </w:rPr>
              <w:t xml:space="preserve">Frequency </w:t>
            </w:r>
          </w:p>
        </w:tc>
        <w:tc>
          <w:tcPr>
            <w:tcW w:w="1366" w:type="dxa"/>
          </w:tcPr>
          <w:p w14:paraId="0288338E" w14:textId="43C89AF1" w:rsidR="00FC741B" w:rsidRPr="002B22A8" w:rsidRDefault="00FC741B" w:rsidP="00FC741B">
            <w:pPr>
              <w:spacing w:before="120"/>
              <w:rPr>
                <w:rFonts w:cs="Times New Roman"/>
                <w:b/>
                <w:bCs/>
                <w:sz w:val="22"/>
                <w:szCs w:val="22"/>
              </w:rPr>
            </w:pPr>
            <w:r w:rsidRPr="002B22A8">
              <w:rPr>
                <w:rFonts w:cs="Times New Roman"/>
                <w:b/>
                <w:bCs/>
                <w:sz w:val="22"/>
                <w:szCs w:val="22"/>
              </w:rPr>
              <w:t xml:space="preserve">Comments </w:t>
            </w:r>
          </w:p>
        </w:tc>
      </w:tr>
      <w:tr w:rsidR="00FC741B" w:rsidRPr="002B22A8" w14:paraId="2E473813" w14:textId="77777777" w:rsidTr="00A55E10">
        <w:tc>
          <w:tcPr>
            <w:tcW w:w="1555" w:type="dxa"/>
          </w:tcPr>
          <w:p w14:paraId="18A81858" w14:textId="18064A50" w:rsidR="00FC741B" w:rsidRPr="002B22A8" w:rsidRDefault="00FC741B" w:rsidP="00FC741B">
            <w:pPr>
              <w:spacing w:before="120"/>
              <w:rPr>
                <w:rFonts w:cs="Times New Roman"/>
                <w:sz w:val="22"/>
                <w:szCs w:val="22"/>
              </w:rPr>
            </w:pPr>
            <w:r w:rsidRPr="002B22A8">
              <w:rPr>
                <w:rFonts w:cs="Times New Roman"/>
                <w:sz w:val="22"/>
                <w:szCs w:val="22"/>
              </w:rPr>
              <w:t xml:space="preserve">Service workers </w:t>
            </w:r>
          </w:p>
        </w:tc>
        <w:tc>
          <w:tcPr>
            <w:tcW w:w="1373" w:type="dxa"/>
          </w:tcPr>
          <w:p w14:paraId="03BAA63D" w14:textId="5E8C3D10" w:rsidR="00FC741B" w:rsidRPr="002B22A8" w:rsidRDefault="00FC741B" w:rsidP="00FC741B">
            <w:pPr>
              <w:spacing w:before="120"/>
              <w:rPr>
                <w:rFonts w:cs="Times New Roman"/>
                <w:sz w:val="22"/>
                <w:szCs w:val="22"/>
              </w:rPr>
            </w:pPr>
            <w:r w:rsidRPr="002B22A8">
              <w:rPr>
                <w:rFonts w:cs="Times New Roman"/>
                <w:sz w:val="22"/>
                <w:szCs w:val="22"/>
              </w:rPr>
              <w:t xml:space="preserve">Provide proper leadership process and development process. </w:t>
            </w:r>
          </w:p>
        </w:tc>
        <w:tc>
          <w:tcPr>
            <w:tcW w:w="1320" w:type="dxa"/>
          </w:tcPr>
          <w:p w14:paraId="2A882377" w14:textId="2BB90B96" w:rsidR="00FC741B" w:rsidRPr="002B22A8" w:rsidRDefault="00FC741B" w:rsidP="00FC741B">
            <w:pPr>
              <w:spacing w:before="120"/>
              <w:rPr>
                <w:rFonts w:cs="Times New Roman"/>
                <w:sz w:val="22"/>
                <w:szCs w:val="22"/>
              </w:rPr>
            </w:pPr>
            <w:r w:rsidRPr="002B22A8">
              <w:rPr>
                <w:rFonts w:cs="Times New Roman"/>
                <w:sz w:val="22"/>
                <w:szCs w:val="22"/>
              </w:rPr>
              <w:t>Working on the emotional abuse.</w:t>
            </w:r>
          </w:p>
        </w:tc>
        <w:tc>
          <w:tcPr>
            <w:tcW w:w="1985" w:type="dxa"/>
          </w:tcPr>
          <w:p w14:paraId="43C553A3" w14:textId="3AF89560" w:rsidR="00FC741B" w:rsidRPr="002B22A8" w:rsidRDefault="00FC741B" w:rsidP="00FC741B">
            <w:pPr>
              <w:spacing w:before="120"/>
              <w:rPr>
                <w:rFonts w:cs="Times New Roman"/>
                <w:sz w:val="22"/>
                <w:szCs w:val="22"/>
              </w:rPr>
            </w:pPr>
            <w:r w:rsidRPr="002B22A8">
              <w:rPr>
                <w:rFonts w:cs="Times New Roman"/>
                <w:sz w:val="22"/>
                <w:szCs w:val="22"/>
              </w:rPr>
              <w:t>Meetings and emails</w:t>
            </w:r>
          </w:p>
        </w:tc>
        <w:tc>
          <w:tcPr>
            <w:tcW w:w="1417" w:type="dxa"/>
          </w:tcPr>
          <w:p w14:paraId="04267207" w14:textId="5F6DBCA2" w:rsidR="00FC741B" w:rsidRPr="002B22A8" w:rsidRDefault="00FC741B" w:rsidP="00FC741B">
            <w:pPr>
              <w:spacing w:before="120"/>
              <w:rPr>
                <w:rFonts w:cs="Times New Roman"/>
                <w:sz w:val="22"/>
                <w:szCs w:val="22"/>
              </w:rPr>
            </w:pPr>
            <w:r w:rsidRPr="002B22A8">
              <w:rPr>
                <w:rFonts w:cs="Times New Roman"/>
                <w:sz w:val="22"/>
                <w:szCs w:val="22"/>
              </w:rPr>
              <w:t xml:space="preserve">2 times in a month. </w:t>
            </w:r>
          </w:p>
        </w:tc>
        <w:tc>
          <w:tcPr>
            <w:tcW w:w="1366" w:type="dxa"/>
          </w:tcPr>
          <w:p w14:paraId="51F139E7" w14:textId="2FFCC2A8" w:rsidR="00FC741B" w:rsidRPr="002B22A8" w:rsidRDefault="00FC741B" w:rsidP="00FC741B">
            <w:pPr>
              <w:spacing w:before="120"/>
              <w:rPr>
                <w:rFonts w:cs="Times New Roman"/>
                <w:sz w:val="22"/>
                <w:szCs w:val="22"/>
              </w:rPr>
            </w:pPr>
            <w:r w:rsidRPr="002B22A8">
              <w:rPr>
                <w:rFonts w:cs="Times New Roman"/>
                <w:sz w:val="22"/>
                <w:szCs w:val="22"/>
              </w:rPr>
              <w:t xml:space="preserve">Evaluate the performance and monitor them properly. </w:t>
            </w:r>
          </w:p>
        </w:tc>
      </w:tr>
      <w:tr w:rsidR="00FC741B" w:rsidRPr="002B22A8" w14:paraId="592206E9" w14:textId="77777777" w:rsidTr="00A55E10">
        <w:tc>
          <w:tcPr>
            <w:tcW w:w="1555" w:type="dxa"/>
          </w:tcPr>
          <w:p w14:paraId="7D3EEC9E" w14:textId="39E25441" w:rsidR="00FC741B" w:rsidRPr="002B22A8" w:rsidRDefault="00FC741B" w:rsidP="00FC741B">
            <w:pPr>
              <w:spacing w:before="120"/>
              <w:rPr>
                <w:rFonts w:cs="Times New Roman"/>
                <w:sz w:val="22"/>
                <w:szCs w:val="22"/>
              </w:rPr>
            </w:pPr>
            <w:r w:rsidRPr="002B22A8">
              <w:rPr>
                <w:rFonts w:cs="Times New Roman"/>
                <w:sz w:val="22"/>
                <w:szCs w:val="22"/>
              </w:rPr>
              <w:lastRenderedPageBreak/>
              <w:t xml:space="preserve">Employee management </w:t>
            </w:r>
          </w:p>
        </w:tc>
        <w:tc>
          <w:tcPr>
            <w:tcW w:w="1373" w:type="dxa"/>
          </w:tcPr>
          <w:p w14:paraId="720860AE" w14:textId="32023DFC" w:rsidR="00FC741B" w:rsidRPr="002B22A8" w:rsidRDefault="00FC741B" w:rsidP="00FC741B">
            <w:pPr>
              <w:spacing w:before="120"/>
              <w:rPr>
                <w:rFonts w:cs="Times New Roman"/>
                <w:sz w:val="22"/>
                <w:szCs w:val="22"/>
              </w:rPr>
            </w:pPr>
            <w:r w:rsidRPr="002B22A8">
              <w:rPr>
                <w:rFonts w:cs="Times New Roman"/>
                <w:sz w:val="22"/>
                <w:szCs w:val="22"/>
              </w:rPr>
              <w:t>Safe management of the power and environment.</w:t>
            </w:r>
          </w:p>
        </w:tc>
        <w:tc>
          <w:tcPr>
            <w:tcW w:w="1320" w:type="dxa"/>
          </w:tcPr>
          <w:p w14:paraId="4671FA02" w14:textId="4C197188" w:rsidR="00FC741B" w:rsidRPr="002B22A8" w:rsidRDefault="00FC741B" w:rsidP="00FC741B">
            <w:pPr>
              <w:spacing w:before="120"/>
              <w:rPr>
                <w:rFonts w:cs="Times New Roman"/>
                <w:sz w:val="22"/>
                <w:szCs w:val="22"/>
              </w:rPr>
            </w:pPr>
            <w:r w:rsidRPr="002B22A8">
              <w:rPr>
                <w:rFonts w:cs="Times New Roman"/>
                <w:sz w:val="22"/>
                <w:szCs w:val="22"/>
              </w:rPr>
              <w:t xml:space="preserve">Safety and mental development in the workplace. </w:t>
            </w:r>
          </w:p>
        </w:tc>
        <w:tc>
          <w:tcPr>
            <w:tcW w:w="1985" w:type="dxa"/>
          </w:tcPr>
          <w:p w14:paraId="1D90EFE0" w14:textId="4E3A96FD" w:rsidR="00FC741B" w:rsidRPr="002B22A8" w:rsidRDefault="00FC741B" w:rsidP="00FC741B">
            <w:pPr>
              <w:spacing w:before="120"/>
              <w:rPr>
                <w:rFonts w:cs="Times New Roman"/>
                <w:sz w:val="22"/>
                <w:szCs w:val="22"/>
              </w:rPr>
            </w:pPr>
            <w:r w:rsidRPr="002B22A8">
              <w:rPr>
                <w:rFonts w:cs="Times New Roman"/>
                <w:sz w:val="22"/>
                <w:szCs w:val="22"/>
              </w:rPr>
              <w:t xml:space="preserve">Verbal communication and brochures </w:t>
            </w:r>
          </w:p>
        </w:tc>
        <w:tc>
          <w:tcPr>
            <w:tcW w:w="1417" w:type="dxa"/>
          </w:tcPr>
          <w:p w14:paraId="5C4F3359" w14:textId="73AD2EE8" w:rsidR="00FC741B" w:rsidRPr="002B22A8" w:rsidRDefault="00FC741B" w:rsidP="00FC741B">
            <w:pPr>
              <w:spacing w:before="120"/>
              <w:rPr>
                <w:rFonts w:cs="Times New Roman"/>
                <w:sz w:val="22"/>
                <w:szCs w:val="22"/>
              </w:rPr>
            </w:pPr>
            <w:r w:rsidRPr="002B22A8">
              <w:rPr>
                <w:rFonts w:cs="Times New Roman"/>
                <w:sz w:val="22"/>
                <w:szCs w:val="22"/>
              </w:rPr>
              <w:t xml:space="preserve">Once in a week. </w:t>
            </w:r>
          </w:p>
        </w:tc>
        <w:tc>
          <w:tcPr>
            <w:tcW w:w="1366" w:type="dxa"/>
          </w:tcPr>
          <w:p w14:paraId="6571C867" w14:textId="3CA1A660" w:rsidR="00FC741B" w:rsidRPr="002B22A8" w:rsidRDefault="00FC741B" w:rsidP="00FC741B">
            <w:pPr>
              <w:spacing w:before="120"/>
              <w:rPr>
                <w:rFonts w:cs="Times New Roman"/>
                <w:sz w:val="22"/>
                <w:szCs w:val="22"/>
              </w:rPr>
            </w:pPr>
            <w:r w:rsidRPr="002B22A8">
              <w:rPr>
                <w:rFonts w:cs="Times New Roman"/>
                <w:sz w:val="22"/>
                <w:szCs w:val="22"/>
              </w:rPr>
              <w:t xml:space="preserve">Monitoring of the stress and employee environment. </w:t>
            </w:r>
          </w:p>
        </w:tc>
      </w:tr>
    </w:tbl>
    <w:p w14:paraId="5874DA83" w14:textId="57D5EC61" w:rsidR="00FC741B" w:rsidRPr="002B22A8" w:rsidRDefault="00FC741B" w:rsidP="00A55E10">
      <w:pPr>
        <w:pStyle w:val="Heading1"/>
        <w:rPr>
          <w:rFonts w:cs="Times New Roman"/>
          <w:sz w:val="22"/>
          <w:szCs w:val="22"/>
        </w:rPr>
      </w:pPr>
      <w:bookmarkStart w:id="13" w:name="_Toc88941276"/>
      <w:r w:rsidRPr="002B22A8">
        <w:rPr>
          <w:rFonts w:cs="Times New Roman"/>
          <w:sz w:val="22"/>
          <w:szCs w:val="22"/>
        </w:rPr>
        <w:t>Monitoring</w:t>
      </w:r>
      <w:bookmarkEnd w:id="13"/>
      <w:r w:rsidRPr="002B22A8">
        <w:rPr>
          <w:rFonts w:cs="Times New Roman"/>
          <w:sz w:val="22"/>
          <w:szCs w:val="22"/>
        </w:rPr>
        <w:t xml:space="preserve"> </w:t>
      </w:r>
    </w:p>
    <w:p w14:paraId="44DA266C" w14:textId="36011899" w:rsidR="00FC741B" w:rsidRPr="002B22A8" w:rsidRDefault="00FC741B" w:rsidP="00FC741B">
      <w:pPr>
        <w:spacing w:before="120"/>
        <w:rPr>
          <w:rFonts w:cs="Times New Roman"/>
          <w:sz w:val="22"/>
          <w:szCs w:val="22"/>
        </w:rPr>
      </w:pPr>
      <w:r w:rsidRPr="002B22A8">
        <w:rPr>
          <w:rFonts w:cs="Times New Roman"/>
          <w:sz w:val="22"/>
          <w:szCs w:val="22"/>
        </w:rPr>
        <w:t>Proper monitoring of all the activities as per the plan are highly required to maintain appropriate environment in the care home</w:t>
      </w:r>
      <w:r w:rsidR="00A55E10" w:rsidRPr="002B22A8">
        <w:rPr>
          <w:rFonts w:cs="Times New Roman"/>
          <w:sz w:val="22"/>
          <w:szCs w:val="22"/>
        </w:rPr>
        <w:t xml:space="preserve"> (Keashly and Harvey, 2005)</w:t>
      </w:r>
      <w:r w:rsidRPr="002B22A8">
        <w:rPr>
          <w:rFonts w:cs="Times New Roman"/>
          <w:sz w:val="22"/>
          <w:szCs w:val="22"/>
        </w:rPr>
        <w:t xml:space="preserve">. Besides, effective management process with the following of Lewis model are helpful on the effective change management in the forces. Various forces on the encouragement and development of process with effective manner can automatically reduce the stress and employee performance will increase. </w:t>
      </w:r>
    </w:p>
    <w:p w14:paraId="536B1AC8" w14:textId="6F94009A" w:rsidR="00FC741B" w:rsidRPr="002B22A8" w:rsidRDefault="00FC741B" w:rsidP="00A55E10">
      <w:pPr>
        <w:pStyle w:val="Heading1"/>
        <w:rPr>
          <w:rFonts w:cs="Times New Roman"/>
          <w:sz w:val="22"/>
          <w:szCs w:val="22"/>
        </w:rPr>
      </w:pPr>
      <w:bookmarkStart w:id="14" w:name="_Toc88941277"/>
      <w:r w:rsidRPr="002B22A8">
        <w:rPr>
          <w:rFonts w:cs="Times New Roman"/>
          <w:sz w:val="22"/>
          <w:szCs w:val="22"/>
        </w:rPr>
        <w:t>Conclusion</w:t>
      </w:r>
      <w:bookmarkEnd w:id="14"/>
      <w:r w:rsidRPr="002B22A8">
        <w:rPr>
          <w:rFonts w:cs="Times New Roman"/>
          <w:sz w:val="22"/>
          <w:szCs w:val="22"/>
        </w:rPr>
        <w:t xml:space="preserve"> </w:t>
      </w:r>
    </w:p>
    <w:p w14:paraId="7DF1DA27" w14:textId="2BF70194" w:rsidR="00A55E10" w:rsidRPr="002B22A8" w:rsidRDefault="00FC741B" w:rsidP="00FC741B">
      <w:pPr>
        <w:spacing w:before="120"/>
        <w:rPr>
          <w:rFonts w:cs="Times New Roman"/>
          <w:sz w:val="22"/>
          <w:szCs w:val="22"/>
        </w:rPr>
      </w:pPr>
      <w:r w:rsidRPr="002B22A8">
        <w:rPr>
          <w:rFonts w:cs="Times New Roman"/>
          <w:sz w:val="22"/>
          <w:szCs w:val="22"/>
        </w:rPr>
        <w:t xml:space="preserve">Stress management is an important issue and major problem in any organisation. Proper management of the different activities and evaluation of the process with the described manner can help to reduce the issue and make better workplace. Besides, solving of the problems with the appropriate state can also help to reduce the stress or addressed challenge in the care home. Hence, it is highly required to maintain the external and internal issues to bring appropriate changes in the workplace and service enhancement. </w:t>
      </w:r>
    </w:p>
    <w:p w14:paraId="3E0455B2" w14:textId="475859B7" w:rsidR="00A55E10" w:rsidRPr="002B22A8" w:rsidRDefault="00A55E10" w:rsidP="00FC741B">
      <w:pPr>
        <w:spacing w:before="120"/>
        <w:rPr>
          <w:rFonts w:cs="Times New Roman"/>
          <w:sz w:val="22"/>
          <w:szCs w:val="22"/>
        </w:rPr>
      </w:pPr>
    </w:p>
    <w:p w14:paraId="483D63CF" w14:textId="7DC4330A" w:rsidR="00A55E10" w:rsidRPr="002B22A8" w:rsidRDefault="00A55E10" w:rsidP="00FC741B">
      <w:pPr>
        <w:spacing w:before="120"/>
        <w:rPr>
          <w:rFonts w:cs="Times New Roman"/>
          <w:sz w:val="22"/>
          <w:szCs w:val="22"/>
        </w:rPr>
      </w:pPr>
    </w:p>
    <w:p w14:paraId="3328B2B0" w14:textId="17C8AA65" w:rsidR="000376E7" w:rsidRPr="002B22A8" w:rsidRDefault="000376E7">
      <w:pPr>
        <w:spacing w:line="240" w:lineRule="auto"/>
        <w:jc w:val="left"/>
        <w:rPr>
          <w:rFonts w:cs="Times New Roman"/>
          <w:sz w:val="22"/>
          <w:szCs w:val="22"/>
        </w:rPr>
      </w:pPr>
      <w:r w:rsidRPr="002B22A8">
        <w:rPr>
          <w:rFonts w:cs="Times New Roman"/>
          <w:sz w:val="22"/>
          <w:szCs w:val="22"/>
        </w:rPr>
        <w:br w:type="page"/>
      </w:r>
    </w:p>
    <w:p w14:paraId="2C21524E" w14:textId="77777777" w:rsidR="00A55E10" w:rsidRPr="002B22A8" w:rsidRDefault="00A55E10" w:rsidP="00A55E10">
      <w:pPr>
        <w:pStyle w:val="Heading1"/>
        <w:rPr>
          <w:rFonts w:cs="Times New Roman"/>
          <w:sz w:val="22"/>
          <w:szCs w:val="22"/>
        </w:rPr>
      </w:pPr>
      <w:bookmarkStart w:id="15" w:name="_Toc88941278"/>
      <w:r w:rsidRPr="002B22A8">
        <w:rPr>
          <w:rFonts w:cs="Times New Roman"/>
          <w:sz w:val="22"/>
          <w:szCs w:val="22"/>
        </w:rPr>
        <w:lastRenderedPageBreak/>
        <w:t>References</w:t>
      </w:r>
      <w:bookmarkEnd w:id="15"/>
      <w:r w:rsidRPr="002B22A8">
        <w:rPr>
          <w:rFonts w:cs="Times New Roman"/>
          <w:sz w:val="22"/>
          <w:szCs w:val="22"/>
        </w:rPr>
        <w:t xml:space="preserve"> </w:t>
      </w:r>
    </w:p>
    <w:p w14:paraId="026FB394" w14:textId="3AD234FB" w:rsidR="00A55E10" w:rsidRPr="002B22A8" w:rsidRDefault="00A55E10" w:rsidP="00A55E10">
      <w:pPr>
        <w:spacing w:before="120"/>
        <w:rPr>
          <w:rFonts w:cs="Times New Roman"/>
          <w:sz w:val="22"/>
          <w:szCs w:val="22"/>
        </w:rPr>
      </w:pPr>
      <w:r w:rsidRPr="002B22A8">
        <w:rPr>
          <w:rFonts w:cs="Times New Roman"/>
          <w:sz w:val="22"/>
          <w:szCs w:val="22"/>
        </w:rPr>
        <w:t>Baker, R., 2017. Problem-solving. In </w:t>
      </w:r>
      <w:r w:rsidRPr="002B22A8">
        <w:rPr>
          <w:rFonts w:cs="Times New Roman"/>
          <w:i/>
          <w:iCs/>
          <w:sz w:val="22"/>
          <w:szCs w:val="22"/>
        </w:rPr>
        <w:t>Agile UX Storytelling</w:t>
      </w:r>
      <w:r w:rsidRPr="002B22A8">
        <w:rPr>
          <w:rFonts w:cs="Times New Roman"/>
          <w:sz w:val="22"/>
          <w:szCs w:val="22"/>
        </w:rPr>
        <w:t> (pp. 107-116). Apress, Berkeley, CA.</w:t>
      </w:r>
    </w:p>
    <w:p w14:paraId="728CA5BD" w14:textId="77777777" w:rsidR="00A55E10" w:rsidRPr="002B22A8" w:rsidRDefault="00A55E10" w:rsidP="00A55E10">
      <w:pPr>
        <w:spacing w:before="120"/>
        <w:rPr>
          <w:rFonts w:cs="Times New Roman"/>
          <w:sz w:val="22"/>
          <w:szCs w:val="22"/>
        </w:rPr>
      </w:pPr>
      <w:r w:rsidRPr="002B22A8">
        <w:rPr>
          <w:rFonts w:cs="Times New Roman"/>
          <w:sz w:val="22"/>
          <w:szCs w:val="22"/>
          <w:lang w:val="en-US"/>
        </w:rPr>
        <w:t>Cox, T., Griffiths, A. and Rial-Gonzalez, E., 2020. Work-related stress. Office for Official Publications of the European Communities, Luxembourg.</w:t>
      </w:r>
    </w:p>
    <w:p w14:paraId="18BF30FC" w14:textId="77777777" w:rsidR="00A55E10" w:rsidRPr="002B22A8" w:rsidRDefault="00A55E10" w:rsidP="00A55E10">
      <w:pPr>
        <w:spacing w:before="120"/>
        <w:rPr>
          <w:rFonts w:cs="Times New Roman"/>
          <w:sz w:val="22"/>
          <w:szCs w:val="22"/>
        </w:rPr>
      </w:pPr>
      <w:r w:rsidRPr="002B22A8">
        <w:rPr>
          <w:rFonts w:cs="Times New Roman"/>
          <w:sz w:val="22"/>
          <w:szCs w:val="22"/>
          <w:lang w:val="it-IT"/>
        </w:rPr>
        <w:t xml:space="preserve">Galanti, T., Guidetti, G., Mazzei, E., Zappalà, S. and Toscano, F., 2021. </w:t>
      </w:r>
      <w:r w:rsidRPr="002B22A8">
        <w:rPr>
          <w:rFonts w:cs="Times New Roman"/>
          <w:sz w:val="22"/>
          <w:szCs w:val="22"/>
          <w:lang w:val="en-US"/>
        </w:rPr>
        <w:t>Work from home during the COVID-19 outbreak: the impact on employees’ remote work productivity, engagement, and stress. Journal of occupational and environmental medicine, 63(7), p.e426.</w:t>
      </w:r>
    </w:p>
    <w:p w14:paraId="62C871F1" w14:textId="77777777" w:rsidR="00A55E10" w:rsidRPr="002B22A8" w:rsidRDefault="00A55E10" w:rsidP="00A55E10">
      <w:pPr>
        <w:spacing w:before="120"/>
        <w:rPr>
          <w:rFonts w:cs="Times New Roman"/>
          <w:sz w:val="22"/>
          <w:szCs w:val="22"/>
        </w:rPr>
      </w:pPr>
      <w:r w:rsidRPr="002B22A8">
        <w:rPr>
          <w:rFonts w:cs="Times New Roman"/>
          <w:sz w:val="22"/>
          <w:szCs w:val="22"/>
        </w:rPr>
        <w:t>Glaser, D., 2002. Emotional abuse and neglect (psychological maltreatment): A conceptual framework. </w:t>
      </w:r>
      <w:r w:rsidRPr="002B22A8">
        <w:rPr>
          <w:rFonts w:cs="Times New Roman"/>
          <w:i/>
          <w:iCs/>
          <w:sz w:val="22"/>
          <w:szCs w:val="22"/>
        </w:rPr>
        <w:t>Child abuse &amp; neglect</w:t>
      </w:r>
      <w:r w:rsidRPr="002B22A8">
        <w:rPr>
          <w:rFonts w:cs="Times New Roman"/>
          <w:sz w:val="22"/>
          <w:szCs w:val="22"/>
        </w:rPr>
        <w:t>, </w:t>
      </w:r>
      <w:r w:rsidRPr="002B22A8">
        <w:rPr>
          <w:rFonts w:cs="Times New Roman"/>
          <w:i/>
          <w:iCs/>
          <w:sz w:val="22"/>
          <w:szCs w:val="22"/>
        </w:rPr>
        <w:t>26</w:t>
      </w:r>
      <w:r w:rsidRPr="002B22A8">
        <w:rPr>
          <w:rFonts w:cs="Times New Roman"/>
          <w:sz w:val="22"/>
          <w:szCs w:val="22"/>
        </w:rPr>
        <w:t>(6-7), pp.697-714.</w:t>
      </w:r>
    </w:p>
    <w:p w14:paraId="1E1D56CF" w14:textId="77777777" w:rsidR="00A55E10" w:rsidRPr="002B22A8" w:rsidRDefault="00A55E10" w:rsidP="00A55E10">
      <w:pPr>
        <w:spacing w:before="120"/>
        <w:rPr>
          <w:rFonts w:cs="Times New Roman"/>
          <w:sz w:val="22"/>
          <w:szCs w:val="22"/>
        </w:rPr>
      </w:pPr>
      <w:r w:rsidRPr="002B22A8">
        <w:rPr>
          <w:rFonts w:cs="Times New Roman"/>
          <w:sz w:val="22"/>
          <w:szCs w:val="22"/>
        </w:rPr>
        <w:t>Goldsmith, R.E. and Freyd, J.J., 2005. Awareness for emotional abuse. </w:t>
      </w:r>
      <w:r w:rsidRPr="002B22A8">
        <w:rPr>
          <w:rFonts w:cs="Times New Roman"/>
          <w:i/>
          <w:iCs/>
          <w:sz w:val="22"/>
          <w:szCs w:val="22"/>
        </w:rPr>
        <w:t>Journal of Emotional Abuse</w:t>
      </w:r>
      <w:r w:rsidRPr="002B22A8">
        <w:rPr>
          <w:rFonts w:cs="Times New Roman"/>
          <w:sz w:val="22"/>
          <w:szCs w:val="22"/>
        </w:rPr>
        <w:t>, </w:t>
      </w:r>
      <w:r w:rsidRPr="002B22A8">
        <w:rPr>
          <w:rFonts w:cs="Times New Roman"/>
          <w:i/>
          <w:iCs/>
          <w:sz w:val="22"/>
          <w:szCs w:val="22"/>
        </w:rPr>
        <w:t>5</w:t>
      </w:r>
      <w:r w:rsidRPr="002B22A8">
        <w:rPr>
          <w:rFonts w:cs="Times New Roman"/>
          <w:sz w:val="22"/>
          <w:szCs w:val="22"/>
        </w:rPr>
        <w:t>(1), pp.95-123.</w:t>
      </w:r>
    </w:p>
    <w:p w14:paraId="7D9AE88C" w14:textId="77777777" w:rsidR="00A55E10" w:rsidRPr="002B22A8" w:rsidRDefault="00A55E10" w:rsidP="00A55E10">
      <w:pPr>
        <w:spacing w:before="120"/>
        <w:rPr>
          <w:rFonts w:cs="Times New Roman"/>
          <w:sz w:val="22"/>
          <w:szCs w:val="22"/>
        </w:rPr>
      </w:pPr>
      <w:r w:rsidRPr="002B22A8">
        <w:rPr>
          <w:rFonts w:cs="Times New Roman"/>
          <w:sz w:val="22"/>
          <w:szCs w:val="22"/>
        </w:rPr>
        <w:t>Greenberg, J., 2012. </w:t>
      </w:r>
      <w:r w:rsidRPr="002B22A8">
        <w:rPr>
          <w:rFonts w:cs="Times New Roman"/>
          <w:i/>
          <w:iCs/>
          <w:sz w:val="22"/>
          <w:szCs w:val="22"/>
        </w:rPr>
        <w:t>Comprehensive stress management</w:t>
      </w:r>
      <w:r w:rsidRPr="002B22A8">
        <w:rPr>
          <w:rFonts w:cs="Times New Roman"/>
          <w:sz w:val="22"/>
          <w:szCs w:val="22"/>
        </w:rPr>
        <w:t>. McGraw-Hill Education.</w:t>
      </w:r>
    </w:p>
    <w:p w14:paraId="67E6B014" w14:textId="77777777" w:rsidR="00A55E10" w:rsidRPr="002B22A8" w:rsidRDefault="00A55E10" w:rsidP="00A55E10">
      <w:pPr>
        <w:spacing w:before="120"/>
        <w:rPr>
          <w:rFonts w:cs="Times New Roman"/>
          <w:sz w:val="22"/>
          <w:szCs w:val="22"/>
        </w:rPr>
      </w:pPr>
      <w:r w:rsidRPr="002B22A8">
        <w:rPr>
          <w:rFonts w:cs="Times New Roman"/>
          <w:sz w:val="22"/>
          <w:szCs w:val="22"/>
        </w:rPr>
        <w:t>Holyoak, K.J., 1990. Problem solving. </w:t>
      </w:r>
      <w:r w:rsidRPr="002B22A8">
        <w:rPr>
          <w:rFonts w:cs="Times New Roman"/>
          <w:i/>
          <w:iCs/>
          <w:sz w:val="22"/>
          <w:szCs w:val="22"/>
        </w:rPr>
        <w:t>Thinking: An invitation to cognitive science</w:t>
      </w:r>
      <w:r w:rsidRPr="002B22A8">
        <w:rPr>
          <w:rFonts w:cs="Times New Roman"/>
          <w:sz w:val="22"/>
          <w:szCs w:val="22"/>
        </w:rPr>
        <w:t>, </w:t>
      </w:r>
      <w:r w:rsidRPr="002B22A8">
        <w:rPr>
          <w:rFonts w:cs="Times New Roman"/>
          <w:i/>
          <w:iCs/>
          <w:sz w:val="22"/>
          <w:szCs w:val="22"/>
        </w:rPr>
        <w:t>3</w:t>
      </w:r>
      <w:r w:rsidRPr="002B22A8">
        <w:rPr>
          <w:rFonts w:cs="Times New Roman"/>
          <w:sz w:val="22"/>
          <w:szCs w:val="22"/>
        </w:rPr>
        <w:t>, pp.117-146.</w:t>
      </w:r>
    </w:p>
    <w:p w14:paraId="3020D423" w14:textId="77777777" w:rsidR="00A55E10" w:rsidRPr="002B22A8" w:rsidRDefault="00A55E10" w:rsidP="00A55E10">
      <w:pPr>
        <w:spacing w:before="120"/>
        <w:rPr>
          <w:rFonts w:cs="Times New Roman"/>
          <w:sz w:val="22"/>
          <w:szCs w:val="22"/>
        </w:rPr>
      </w:pPr>
      <w:r w:rsidRPr="002B22A8">
        <w:rPr>
          <w:rFonts w:cs="Times New Roman"/>
          <w:sz w:val="22"/>
          <w:szCs w:val="22"/>
          <w:lang w:val="en-US"/>
        </w:rPr>
        <w:t>Irawanto, D.W., Novianti, K.R. and Roz, K., 2021. Work from home: Measuring satisfaction between work–life balance and work stress during the covid-19 pandemic in indonesia. Economies, 9(3), p.96.</w:t>
      </w:r>
    </w:p>
    <w:p w14:paraId="50CED96F" w14:textId="77777777" w:rsidR="00A55E10" w:rsidRPr="002B22A8" w:rsidRDefault="00A55E10" w:rsidP="00A55E10">
      <w:pPr>
        <w:spacing w:before="120"/>
        <w:rPr>
          <w:rFonts w:cs="Times New Roman"/>
          <w:sz w:val="22"/>
          <w:szCs w:val="22"/>
        </w:rPr>
      </w:pPr>
      <w:r w:rsidRPr="002B22A8">
        <w:rPr>
          <w:rFonts w:cs="Times New Roman"/>
          <w:sz w:val="22"/>
          <w:szCs w:val="22"/>
        </w:rPr>
        <w:t>Keashly, L. and Harvey, S., 2005. Emotional Abuse in the Workplace.</w:t>
      </w:r>
    </w:p>
    <w:p w14:paraId="1AD5E81A" w14:textId="77777777" w:rsidR="00A55E10" w:rsidRPr="002B22A8" w:rsidRDefault="00A55E10" w:rsidP="00A55E10">
      <w:pPr>
        <w:spacing w:before="120"/>
        <w:rPr>
          <w:rFonts w:cs="Times New Roman"/>
          <w:sz w:val="22"/>
          <w:szCs w:val="22"/>
        </w:rPr>
      </w:pPr>
      <w:r w:rsidRPr="002B22A8">
        <w:rPr>
          <w:rFonts w:cs="Times New Roman"/>
          <w:sz w:val="22"/>
          <w:szCs w:val="22"/>
        </w:rPr>
        <w:t>Lawson, M.J., 2003. Problem solving. </w:t>
      </w:r>
      <w:r w:rsidRPr="002B22A8">
        <w:rPr>
          <w:rFonts w:cs="Times New Roman"/>
          <w:i/>
          <w:iCs/>
          <w:sz w:val="22"/>
          <w:szCs w:val="22"/>
        </w:rPr>
        <w:t>International handbook of educational research in the Asia-Pacific region</w:t>
      </w:r>
      <w:r w:rsidRPr="002B22A8">
        <w:rPr>
          <w:rFonts w:cs="Times New Roman"/>
          <w:sz w:val="22"/>
          <w:szCs w:val="22"/>
        </w:rPr>
        <w:t>, pp.511-524.</w:t>
      </w:r>
    </w:p>
    <w:p w14:paraId="1CCE07FF" w14:textId="77777777" w:rsidR="00A55E10" w:rsidRPr="002B22A8" w:rsidRDefault="00A55E10" w:rsidP="00A55E10">
      <w:pPr>
        <w:spacing w:before="120"/>
        <w:rPr>
          <w:rFonts w:cs="Times New Roman"/>
          <w:sz w:val="22"/>
          <w:szCs w:val="22"/>
        </w:rPr>
      </w:pPr>
      <w:r w:rsidRPr="002B22A8">
        <w:rPr>
          <w:rFonts w:cs="Times New Roman"/>
          <w:sz w:val="22"/>
          <w:szCs w:val="22"/>
        </w:rPr>
        <w:t>Norman, R.E., Byambaa, M., De, R., Butchart, A., Scott, J. and Vos, T., 2012. The long-term health consequences of child physical abuse, emotional abuse, and neglect: a systematic review and meta-analysis. </w:t>
      </w:r>
      <w:r w:rsidRPr="002B22A8">
        <w:rPr>
          <w:rFonts w:cs="Times New Roman"/>
          <w:i/>
          <w:iCs/>
          <w:sz w:val="22"/>
          <w:szCs w:val="22"/>
        </w:rPr>
        <w:t>PLoS medicine</w:t>
      </w:r>
      <w:r w:rsidRPr="002B22A8">
        <w:rPr>
          <w:rFonts w:cs="Times New Roman"/>
          <w:sz w:val="22"/>
          <w:szCs w:val="22"/>
        </w:rPr>
        <w:t>, </w:t>
      </w:r>
      <w:r w:rsidRPr="002B22A8">
        <w:rPr>
          <w:rFonts w:cs="Times New Roman"/>
          <w:i/>
          <w:iCs/>
          <w:sz w:val="22"/>
          <w:szCs w:val="22"/>
        </w:rPr>
        <w:t>9</w:t>
      </w:r>
      <w:r w:rsidRPr="002B22A8">
        <w:rPr>
          <w:rFonts w:cs="Times New Roman"/>
          <w:sz w:val="22"/>
          <w:szCs w:val="22"/>
        </w:rPr>
        <w:t>(11), p.e1001349.</w:t>
      </w:r>
    </w:p>
    <w:p w14:paraId="17FDE355" w14:textId="77777777" w:rsidR="00A55E10" w:rsidRPr="002B22A8" w:rsidRDefault="00A55E10" w:rsidP="00A55E10">
      <w:pPr>
        <w:spacing w:before="120"/>
        <w:rPr>
          <w:rFonts w:cs="Times New Roman"/>
          <w:sz w:val="22"/>
          <w:szCs w:val="22"/>
        </w:rPr>
      </w:pPr>
      <w:r w:rsidRPr="002B22A8">
        <w:rPr>
          <w:rFonts w:cs="Times New Roman"/>
          <w:sz w:val="22"/>
          <w:szCs w:val="22"/>
        </w:rPr>
        <w:t>Novick, L.R. and Bassok, M., 2005. </w:t>
      </w:r>
      <w:r w:rsidRPr="002B22A8">
        <w:rPr>
          <w:rFonts w:cs="Times New Roman"/>
          <w:i/>
          <w:iCs/>
          <w:sz w:val="22"/>
          <w:szCs w:val="22"/>
        </w:rPr>
        <w:t>Problem Solving</w:t>
      </w:r>
      <w:r w:rsidRPr="002B22A8">
        <w:rPr>
          <w:rFonts w:cs="Times New Roman"/>
          <w:sz w:val="22"/>
          <w:szCs w:val="22"/>
        </w:rPr>
        <w:t>. Cambridge University Press.</w:t>
      </w:r>
    </w:p>
    <w:p w14:paraId="7D9C66CE" w14:textId="3F5956D9" w:rsidR="00A55E10" w:rsidRPr="002B22A8" w:rsidRDefault="00A55E10" w:rsidP="00A55E10">
      <w:pPr>
        <w:spacing w:before="120"/>
        <w:rPr>
          <w:rFonts w:cs="Times New Roman"/>
          <w:sz w:val="22"/>
          <w:szCs w:val="22"/>
        </w:rPr>
      </w:pPr>
      <w:r w:rsidRPr="002B22A8">
        <w:rPr>
          <w:rFonts w:cs="Times New Roman"/>
          <w:sz w:val="22"/>
          <w:szCs w:val="22"/>
        </w:rPr>
        <w:t>Rees, C.A., 2010. Understanding emotional abuse. </w:t>
      </w:r>
      <w:r w:rsidRPr="002B22A8">
        <w:rPr>
          <w:rFonts w:cs="Times New Roman"/>
          <w:i/>
          <w:iCs/>
          <w:sz w:val="22"/>
          <w:szCs w:val="22"/>
        </w:rPr>
        <w:t>Archives of disease in childhood</w:t>
      </w:r>
      <w:r w:rsidRPr="002B22A8">
        <w:rPr>
          <w:rFonts w:cs="Times New Roman"/>
          <w:sz w:val="22"/>
          <w:szCs w:val="22"/>
        </w:rPr>
        <w:t>, </w:t>
      </w:r>
      <w:r w:rsidRPr="002B22A8">
        <w:rPr>
          <w:rFonts w:cs="Times New Roman"/>
          <w:i/>
          <w:iCs/>
          <w:sz w:val="22"/>
          <w:szCs w:val="22"/>
        </w:rPr>
        <w:t>95</w:t>
      </w:r>
      <w:r w:rsidRPr="002B22A8">
        <w:rPr>
          <w:rFonts w:cs="Times New Roman"/>
          <w:sz w:val="22"/>
          <w:szCs w:val="22"/>
        </w:rPr>
        <w:t>(1), pp.59-67.</w:t>
      </w:r>
    </w:p>
    <w:p w14:paraId="0F0AC8C2" w14:textId="77777777" w:rsidR="00A55E10" w:rsidRPr="00F033A8" w:rsidRDefault="00A55E10" w:rsidP="00A55E10">
      <w:pPr>
        <w:spacing w:before="120"/>
        <w:rPr>
          <w:rFonts w:cs="Times New Roman"/>
        </w:rPr>
      </w:pPr>
      <w:r w:rsidRPr="00F033A8">
        <w:rPr>
          <w:rFonts w:cs="Times New Roman"/>
          <w:lang w:val="en-US"/>
        </w:rPr>
        <w:t>Sahni, J., 2020. Impact of COVID-19 on Employee Behavior: Stress and Coping Mechanism During WFH (Work From Home) Among Service Industry Employees. International Journal of Operations Management, 1(1), pp.35-48.</w:t>
      </w:r>
    </w:p>
    <w:p w14:paraId="2BC47CDD" w14:textId="77777777" w:rsidR="00A55E10" w:rsidRPr="00F033A8" w:rsidRDefault="00A55E10" w:rsidP="00A55E10">
      <w:pPr>
        <w:spacing w:before="120"/>
        <w:rPr>
          <w:rFonts w:cs="Times New Roman"/>
        </w:rPr>
      </w:pPr>
      <w:r w:rsidRPr="00F033A8">
        <w:rPr>
          <w:rFonts w:cs="Times New Roman"/>
          <w:lang w:val="en-US"/>
        </w:rPr>
        <w:t>Van der Klink, J.J., Blonk, R.W., Schene, A.H. and Van Dijk, F.J., 2019. The benefits of interventions for work-related stress. American journal of public health, 91(2), p.270.</w:t>
      </w:r>
    </w:p>
    <w:p w14:paraId="61658777" w14:textId="77777777" w:rsidR="00A55E10" w:rsidRPr="00F033A8" w:rsidRDefault="00A55E10" w:rsidP="00A55E10">
      <w:pPr>
        <w:spacing w:before="120"/>
        <w:rPr>
          <w:rFonts w:cs="Times New Roman"/>
        </w:rPr>
      </w:pPr>
    </w:p>
    <w:p w14:paraId="2D47563B" w14:textId="77777777" w:rsidR="00A55E10" w:rsidRPr="00F033A8" w:rsidRDefault="00A55E10" w:rsidP="00A55E10">
      <w:pPr>
        <w:spacing w:before="120"/>
        <w:rPr>
          <w:rFonts w:cs="Times New Roman"/>
        </w:rPr>
      </w:pPr>
    </w:p>
    <w:p w14:paraId="16EBFEC8" w14:textId="24DA8AE3" w:rsidR="00A55E10" w:rsidRPr="00F033A8" w:rsidRDefault="00A55E10" w:rsidP="00FC741B">
      <w:pPr>
        <w:spacing w:before="120"/>
        <w:rPr>
          <w:rFonts w:cs="Times New Roman"/>
        </w:rPr>
      </w:pPr>
    </w:p>
    <w:p w14:paraId="5280BFC7" w14:textId="24870995" w:rsidR="00A55E10" w:rsidRPr="00F033A8" w:rsidRDefault="00A55E10" w:rsidP="00FC741B">
      <w:pPr>
        <w:spacing w:before="120"/>
        <w:rPr>
          <w:rFonts w:cs="Times New Roman"/>
        </w:rPr>
      </w:pPr>
    </w:p>
    <w:p w14:paraId="0D1B5ACF" w14:textId="77777777" w:rsidR="00A55E10" w:rsidRPr="00F033A8" w:rsidRDefault="00A55E10" w:rsidP="00FC741B">
      <w:pPr>
        <w:spacing w:before="120"/>
        <w:rPr>
          <w:rFonts w:cs="Times New Roman"/>
        </w:rPr>
      </w:pPr>
    </w:p>
    <w:sectPr w:rsidR="00A55E10" w:rsidRPr="00F033A8" w:rsidSect="00A55E10">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0FE51" w14:textId="77777777" w:rsidR="00E71515" w:rsidRDefault="00E71515" w:rsidP="00A55E10">
      <w:r>
        <w:separator/>
      </w:r>
    </w:p>
  </w:endnote>
  <w:endnote w:type="continuationSeparator" w:id="0">
    <w:p w14:paraId="7F6D89FF" w14:textId="77777777" w:rsidR="00E71515" w:rsidRDefault="00E71515" w:rsidP="00A55E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6763469"/>
      <w:docPartObj>
        <w:docPartGallery w:val="Page Numbers (Bottom of Page)"/>
        <w:docPartUnique/>
      </w:docPartObj>
    </w:sdtPr>
    <w:sdtEndPr>
      <w:rPr>
        <w:rStyle w:val="PageNumber"/>
      </w:rPr>
    </w:sdtEndPr>
    <w:sdtContent>
      <w:p w14:paraId="369C0361" w14:textId="77777777" w:rsidR="00A55E10" w:rsidRDefault="00A55E10" w:rsidP="002344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3A75A9" w14:textId="77777777" w:rsidR="00A55E10" w:rsidRDefault="00A55E10" w:rsidP="00A55E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539AA" w14:textId="77777777" w:rsidR="00E71515" w:rsidRDefault="00E71515" w:rsidP="00A55E10">
      <w:r>
        <w:separator/>
      </w:r>
    </w:p>
  </w:footnote>
  <w:footnote w:type="continuationSeparator" w:id="0">
    <w:p w14:paraId="50BEAB56" w14:textId="77777777" w:rsidR="00E71515" w:rsidRDefault="00E71515" w:rsidP="00A55E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93A28"/>
    <w:multiLevelType w:val="hybridMultilevel"/>
    <w:tmpl w:val="87A09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7A4196"/>
    <w:multiLevelType w:val="hybridMultilevel"/>
    <w:tmpl w:val="9760A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41B"/>
    <w:rsid w:val="000376E7"/>
    <w:rsid w:val="0019559F"/>
    <w:rsid w:val="002B22A8"/>
    <w:rsid w:val="002F0A03"/>
    <w:rsid w:val="002F1CFC"/>
    <w:rsid w:val="00347418"/>
    <w:rsid w:val="0059108F"/>
    <w:rsid w:val="00715139"/>
    <w:rsid w:val="009B5FA4"/>
    <w:rsid w:val="009D4199"/>
    <w:rsid w:val="00A55E10"/>
    <w:rsid w:val="00AC460E"/>
    <w:rsid w:val="00C65BFE"/>
    <w:rsid w:val="00D6757F"/>
    <w:rsid w:val="00E71515"/>
    <w:rsid w:val="00F033A8"/>
    <w:rsid w:val="00FC74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84B8B"/>
  <w15:chartTrackingRefBased/>
  <w15:docId w15:val="{10B68D50-9368-0F4D-8F4C-7B65BF6B1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A03"/>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55E10"/>
    <w:pPr>
      <w:keepNext/>
      <w:keepLines/>
      <w:spacing w:before="480" w:after="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A55E10"/>
    <w:pPr>
      <w:keepNext/>
      <w:keepLines/>
      <w:spacing w:before="280" w:after="2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C74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5E10"/>
    <w:pPr>
      <w:ind w:left="720"/>
      <w:contextualSpacing/>
    </w:pPr>
  </w:style>
  <w:style w:type="character" w:customStyle="1" w:styleId="Heading1Char">
    <w:name w:val="Heading 1 Char"/>
    <w:basedOn w:val="DefaultParagraphFont"/>
    <w:link w:val="Heading1"/>
    <w:uiPriority w:val="9"/>
    <w:rsid w:val="00A55E10"/>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55E10"/>
    <w:rPr>
      <w:rFonts w:ascii="Times New Roman" w:eastAsiaTheme="majorEastAsia" w:hAnsi="Times New Roman" w:cstheme="majorBidi"/>
      <w:b/>
      <w:color w:val="000000" w:themeColor="text1"/>
      <w:sz w:val="26"/>
      <w:szCs w:val="26"/>
    </w:rPr>
  </w:style>
  <w:style w:type="paragraph" w:styleId="TOCHeading">
    <w:name w:val="TOC Heading"/>
    <w:basedOn w:val="Heading1"/>
    <w:next w:val="Normal"/>
    <w:uiPriority w:val="39"/>
    <w:unhideWhenUsed/>
    <w:qFormat/>
    <w:rsid w:val="00A55E10"/>
    <w:pPr>
      <w:spacing w:after="0" w:line="276" w:lineRule="auto"/>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A55E10"/>
    <w:pPr>
      <w:spacing w:before="120"/>
    </w:pPr>
    <w:rPr>
      <w:rFonts w:cstheme="minorHAnsi"/>
      <w:b/>
      <w:bCs/>
      <w:i/>
      <w:iCs/>
    </w:rPr>
  </w:style>
  <w:style w:type="paragraph" w:styleId="TOC2">
    <w:name w:val="toc 2"/>
    <w:basedOn w:val="Normal"/>
    <w:next w:val="Normal"/>
    <w:autoRedefine/>
    <w:uiPriority w:val="39"/>
    <w:unhideWhenUsed/>
    <w:rsid w:val="00A55E10"/>
    <w:pPr>
      <w:spacing w:before="120"/>
      <w:ind w:left="240"/>
    </w:pPr>
    <w:rPr>
      <w:rFonts w:cstheme="minorHAnsi"/>
      <w:b/>
      <w:bCs/>
      <w:sz w:val="22"/>
      <w:szCs w:val="22"/>
    </w:rPr>
  </w:style>
  <w:style w:type="character" w:styleId="Hyperlink">
    <w:name w:val="Hyperlink"/>
    <w:basedOn w:val="DefaultParagraphFont"/>
    <w:uiPriority w:val="99"/>
    <w:unhideWhenUsed/>
    <w:rsid w:val="00A55E10"/>
    <w:rPr>
      <w:color w:val="0563C1" w:themeColor="hyperlink"/>
      <w:u w:val="single"/>
    </w:rPr>
  </w:style>
  <w:style w:type="paragraph" w:styleId="TOC3">
    <w:name w:val="toc 3"/>
    <w:basedOn w:val="Normal"/>
    <w:next w:val="Normal"/>
    <w:autoRedefine/>
    <w:uiPriority w:val="39"/>
    <w:semiHidden/>
    <w:unhideWhenUsed/>
    <w:rsid w:val="00A55E10"/>
    <w:pPr>
      <w:ind w:left="480"/>
    </w:pPr>
    <w:rPr>
      <w:rFonts w:cstheme="minorHAnsi"/>
      <w:sz w:val="20"/>
      <w:szCs w:val="20"/>
    </w:rPr>
  </w:style>
  <w:style w:type="paragraph" w:styleId="TOC4">
    <w:name w:val="toc 4"/>
    <w:basedOn w:val="Normal"/>
    <w:next w:val="Normal"/>
    <w:autoRedefine/>
    <w:uiPriority w:val="39"/>
    <w:semiHidden/>
    <w:unhideWhenUsed/>
    <w:rsid w:val="00A55E10"/>
    <w:pPr>
      <w:ind w:left="720"/>
    </w:pPr>
    <w:rPr>
      <w:rFonts w:cstheme="minorHAnsi"/>
      <w:sz w:val="20"/>
      <w:szCs w:val="20"/>
    </w:rPr>
  </w:style>
  <w:style w:type="paragraph" w:styleId="TOC5">
    <w:name w:val="toc 5"/>
    <w:basedOn w:val="Normal"/>
    <w:next w:val="Normal"/>
    <w:autoRedefine/>
    <w:uiPriority w:val="39"/>
    <w:semiHidden/>
    <w:unhideWhenUsed/>
    <w:rsid w:val="00A55E10"/>
    <w:pPr>
      <w:ind w:left="960"/>
    </w:pPr>
    <w:rPr>
      <w:rFonts w:cstheme="minorHAnsi"/>
      <w:sz w:val="20"/>
      <w:szCs w:val="20"/>
    </w:rPr>
  </w:style>
  <w:style w:type="paragraph" w:styleId="TOC6">
    <w:name w:val="toc 6"/>
    <w:basedOn w:val="Normal"/>
    <w:next w:val="Normal"/>
    <w:autoRedefine/>
    <w:uiPriority w:val="39"/>
    <w:semiHidden/>
    <w:unhideWhenUsed/>
    <w:rsid w:val="00A55E10"/>
    <w:pPr>
      <w:ind w:left="1200"/>
    </w:pPr>
    <w:rPr>
      <w:rFonts w:cstheme="minorHAnsi"/>
      <w:sz w:val="20"/>
      <w:szCs w:val="20"/>
    </w:rPr>
  </w:style>
  <w:style w:type="paragraph" w:styleId="TOC7">
    <w:name w:val="toc 7"/>
    <w:basedOn w:val="Normal"/>
    <w:next w:val="Normal"/>
    <w:autoRedefine/>
    <w:uiPriority w:val="39"/>
    <w:semiHidden/>
    <w:unhideWhenUsed/>
    <w:rsid w:val="00A55E10"/>
    <w:pPr>
      <w:ind w:left="1440"/>
    </w:pPr>
    <w:rPr>
      <w:rFonts w:cstheme="minorHAnsi"/>
      <w:sz w:val="20"/>
      <w:szCs w:val="20"/>
    </w:rPr>
  </w:style>
  <w:style w:type="paragraph" w:styleId="TOC8">
    <w:name w:val="toc 8"/>
    <w:basedOn w:val="Normal"/>
    <w:next w:val="Normal"/>
    <w:autoRedefine/>
    <w:uiPriority w:val="39"/>
    <w:semiHidden/>
    <w:unhideWhenUsed/>
    <w:rsid w:val="00A55E10"/>
    <w:pPr>
      <w:ind w:left="1680"/>
    </w:pPr>
    <w:rPr>
      <w:rFonts w:cstheme="minorHAnsi"/>
      <w:sz w:val="20"/>
      <w:szCs w:val="20"/>
    </w:rPr>
  </w:style>
  <w:style w:type="paragraph" w:styleId="TOC9">
    <w:name w:val="toc 9"/>
    <w:basedOn w:val="Normal"/>
    <w:next w:val="Normal"/>
    <w:autoRedefine/>
    <w:uiPriority w:val="39"/>
    <w:semiHidden/>
    <w:unhideWhenUsed/>
    <w:rsid w:val="00A55E10"/>
    <w:pPr>
      <w:ind w:left="1920"/>
    </w:pPr>
    <w:rPr>
      <w:rFonts w:cstheme="minorHAnsi"/>
      <w:sz w:val="20"/>
      <w:szCs w:val="20"/>
    </w:rPr>
  </w:style>
  <w:style w:type="paragraph" w:styleId="Footer">
    <w:name w:val="footer"/>
    <w:basedOn w:val="Normal"/>
    <w:link w:val="FooterChar"/>
    <w:uiPriority w:val="99"/>
    <w:unhideWhenUsed/>
    <w:rsid w:val="00A55E10"/>
    <w:pPr>
      <w:tabs>
        <w:tab w:val="center" w:pos="4513"/>
        <w:tab w:val="right" w:pos="9026"/>
      </w:tabs>
    </w:pPr>
  </w:style>
  <w:style w:type="character" w:customStyle="1" w:styleId="FooterChar">
    <w:name w:val="Footer Char"/>
    <w:basedOn w:val="DefaultParagraphFont"/>
    <w:link w:val="Footer"/>
    <w:uiPriority w:val="99"/>
    <w:rsid w:val="00A55E10"/>
  </w:style>
  <w:style w:type="character" w:styleId="PageNumber">
    <w:name w:val="page number"/>
    <w:basedOn w:val="DefaultParagraphFont"/>
    <w:uiPriority w:val="99"/>
    <w:semiHidden/>
    <w:unhideWhenUsed/>
    <w:rsid w:val="00A55E10"/>
  </w:style>
  <w:style w:type="paragraph" w:styleId="Header">
    <w:name w:val="header"/>
    <w:basedOn w:val="Normal"/>
    <w:link w:val="HeaderChar"/>
    <w:uiPriority w:val="99"/>
    <w:unhideWhenUsed/>
    <w:rsid w:val="00A55E10"/>
    <w:pPr>
      <w:tabs>
        <w:tab w:val="center" w:pos="4513"/>
        <w:tab w:val="right" w:pos="9026"/>
      </w:tabs>
    </w:pPr>
  </w:style>
  <w:style w:type="character" w:customStyle="1" w:styleId="HeaderChar">
    <w:name w:val="Header Char"/>
    <w:basedOn w:val="DefaultParagraphFont"/>
    <w:link w:val="Header"/>
    <w:uiPriority w:val="99"/>
    <w:rsid w:val="00A55E10"/>
  </w:style>
  <w:style w:type="paragraph" w:styleId="Title">
    <w:name w:val="Title"/>
    <w:basedOn w:val="Normal"/>
    <w:next w:val="Normal"/>
    <w:link w:val="TitleChar"/>
    <w:uiPriority w:val="10"/>
    <w:qFormat/>
    <w:rsid w:val="002F0A03"/>
    <w:pPr>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2F0A03"/>
    <w:rPr>
      <w:rFonts w:ascii="Times New Roman" w:eastAsiaTheme="majorEastAsia" w:hAnsi="Times New Roman" w:cstheme="majorBidi"/>
      <w:b/>
      <w:spacing w:val="-10"/>
      <w:kern w:val="28"/>
      <w:sz w:val="40"/>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2330">
      <w:bodyDiv w:val="1"/>
      <w:marLeft w:val="0"/>
      <w:marRight w:val="0"/>
      <w:marTop w:val="0"/>
      <w:marBottom w:val="0"/>
      <w:divBdr>
        <w:top w:val="none" w:sz="0" w:space="0" w:color="auto"/>
        <w:left w:val="none" w:sz="0" w:space="0" w:color="auto"/>
        <w:bottom w:val="none" w:sz="0" w:space="0" w:color="auto"/>
        <w:right w:val="none" w:sz="0" w:space="0" w:color="auto"/>
      </w:divBdr>
    </w:div>
    <w:div w:id="67264607">
      <w:bodyDiv w:val="1"/>
      <w:marLeft w:val="0"/>
      <w:marRight w:val="0"/>
      <w:marTop w:val="0"/>
      <w:marBottom w:val="0"/>
      <w:divBdr>
        <w:top w:val="none" w:sz="0" w:space="0" w:color="auto"/>
        <w:left w:val="none" w:sz="0" w:space="0" w:color="auto"/>
        <w:bottom w:val="none" w:sz="0" w:space="0" w:color="auto"/>
        <w:right w:val="none" w:sz="0" w:space="0" w:color="auto"/>
      </w:divBdr>
    </w:div>
    <w:div w:id="89278812">
      <w:bodyDiv w:val="1"/>
      <w:marLeft w:val="0"/>
      <w:marRight w:val="0"/>
      <w:marTop w:val="0"/>
      <w:marBottom w:val="0"/>
      <w:divBdr>
        <w:top w:val="none" w:sz="0" w:space="0" w:color="auto"/>
        <w:left w:val="none" w:sz="0" w:space="0" w:color="auto"/>
        <w:bottom w:val="none" w:sz="0" w:space="0" w:color="auto"/>
        <w:right w:val="none" w:sz="0" w:space="0" w:color="auto"/>
      </w:divBdr>
    </w:div>
    <w:div w:id="105737916">
      <w:bodyDiv w:val="1"/>
      <w:marLeft w:val="0"/>
      <w:marRight w:val="0"/>
      <w:marTop w:val="0"/>
      <w:marBottom w:val="0"/>
      <w:divBdr>
        <w:top w:val="none" w:sz="0" w:space="0" w:color="auto"/>
        <w:left w:val="none" w:sz="0" w:space="0" w:color="auto"/>
        <w:bottom w:val="none" w:sz="0" w:space="0" w:color="auto"/>
        <w:right w:val="none" w:sz="0" w:space="0" w:color="auto"/>
      </w:divBdr>
    </w:div>
    <w:div w:id="120810128">
      <w:bodyDiv w:val="1"/>
      <w:marLeft w:val="0"/>
      <w:marRight w:val="0"/>
      <w:marTop w:val="0"/>
      <w:marBottom w:val="0"/>
      <w:divBdr>
        <w:top w:val="none" w:sz="0" w:space="0" w:color="auto"/>
        <w:left w:val="none" w:sz="0" w:space="0" w:color="auto"/>
        <w:bottom w:val="none" w:sz="0" w:space="0" w:color="auto"/>
        <w:right w:val="none" w:sz="0" w:space="0" w:color="auto"/>
      </w:divBdr>
    </w:div>
    <w:div w:id="186451581">
      <w:bodyDiv w:val="1"/>
      <w:marLeft w:val="0"/>
      <w:marRight w:val="0"/>
      <w:marTop w:val="0"/>
      <w:marBottom w:val="0"/>
      <w:divBdr>
        <w:top w:val="none" w:sz="0" w:space="0" w:color="auto"/>
        <w:left w:val="none" w:sz="0" w:space="0" w:color="auto"/>
        <w:bottom w:val="none" w:sz="0" w:space="0" w:color="auto"/>
        <w:right w:val="none" w:sz="0" w:space="0" w:color="auto"/>
      </w:divBdr>
    </w:div>
    <w:div w:id="235671445">
      <w:bodyDiv w:val="1"/>
      <w:marLeft w:val="0"/>
      <w:marRight w:val="0"/>
      <w:marTop w:val="0"/>
      <w:marBottom w:val="0"/>
      <w:divBdr>
        <w:top w:val="none" w:sz="0" w:space="0" w:color="auto"/>
        <w:left w:val="none" w:sz="0" w:space="0" w:color="auto"/>
        <w:bottom w:val="none" w:sz="0" w:space="0" w:color="auto"/>
        <w:right w:val="none" w:sz="0" w:space="0" w:color="auto"/>
      </w:divBdr>
    </w:div>
    <w:div w:id="311712861">
      <w:bodyDiv w:val="1"/>
      <w:marLeft w:val="0"/>
      <w:marRight w:val="0"/>
      <w:marTop w:val="0"/>
      <w:marBottom w:val="0"/>
      <w:divBdr>
        <w:top w:val="none" w:sz="0" w:space="0" w:color="auto"/>
        <w:left w:val="none" w:sz="0" w:space="0" w:color="auto"/>
        <w:bottom w:val="none" w:sz="0" w:space="0" w:color="auto"/>
        <w:right w:val="none" w:sz="0" w:space="0" w:color="auto"/>
      </w:divBdr>
    </w:div>
    <w:div w:id="332806496">
      <w:bodyDiv w:val="1"/>
      <w:marLeft w:val="0"/>
      <w:marRight w:val="0"/>
      <w:marTop w:val="0"/>
      <w:marBottom w:val="0"/>
      <w:divBdr>
        <w:top w:val="none" w:sz="0" w:space="0" w:color="auto"/>
        <w:left w:val="none" w:sz="0" w:space="0" w:color="auto"/>
        <w:bottom w:val="none" w:sz="0" w:space="0" w:color="auto"/>
        <w:right w:val="none" w:sz="0" w:space="0" w:color="auto"/>
      </w:divBdr>
    </w:div>
    <w:div w:id="360594964">
      <w:bodyDiv w:val="1"/>
      <w:marLeft w:val="0"/>
      <w:marRight w:val="0"/>
      <w:marTop w:val="0"/>
      <w:marBottom w:val="0"/>
      <w:divBdr>
        <w:top w:val="none" w:sz="0" w:space="0" w:color="auto"/>
        <w:left w:val="none" w:sz="0" w:space="0" w:color="auto"/>
        <w:bottom w:val="none" w:sz="0" w:space="0" w:color="auto"/>
        <w:right w:val="none" w:sz="0" w:space="0" w:color="auto"/>
      </w:divBdr>
    </w:div>
    <w:div w:id="424303760">
      <w:bodyDiv w:val="1"/>
      <w:marLeft w:val="0"/>
      <w:marRight w:val="0"/>
      <w:marTop w:val="0"/>
      <w:marBottom w:val="0"/>
      <w:divBdr>
        <w:top w:val="none" w:sz="0" w:space="0" w:color="auto"/>
        <w:left w:val="none" w:sz="0" w:space="0" w:color="auto"/>
        <w:bottom w:val="none" w:sz="0" w:space="0" w:color="auto"/>
        <w:right w:val="none" w:sz="0" w:space="0" w:color="auto"/>
      </w:divBdr>
    </w:div>
    <w:div w:id="596210292">
      <w:bodyDiv w:val="1"/>
      <w:marLeft w:val="0"/>
      <w:marRight w:val="0"/>
      <w:marTop w:val="0"/>
      <w:marBottom w:val="0"/>
      <w:divBdr>
        <w:top w:val="none" w:sz="0" w:space="0" w:color="auto"/>
        <w:left w:val="none" w:sz="0" w:space="0" w:color="auto"/>
        <w:bottom w:val="none" w:sz="0" w:space="0" w:color="auto"/>
        <w:right w:val="none" w:sz="0" w:space="0" w:color="auto"/>
      </w:divBdr>
    </w:div>
    <w:div w:id="728461792">
      <w:bodyDiv w:val="1"/>
      <w:marLeft w:val="0"/>
      <w:marRight w:val="0"/>
      <w:marTop w:val="0"/>
      <w:marBottom w:val="0"/>
      <w:divBdr>
        <w:top w:val="none" w:sz="0" w:space="0" w:color="auto"/>
        <w:left w:val="none" w:sz="0" w:space="0" w:color="auto"/>
        <w:bottom w:val="none" w:sz="0" w:space="0" w:color="auto"/>
        <w:right w:val="none" w:sz="0" w:space="0" w:color="auto"/>
      </w:divBdr>
    </w:div>
    <w:div w:id="729496712">
      <w:bodyDiv w:val="1"/>
      <w:marLeft w:val="0"/>
      <w:marRight w:val="0"/>
      <w:marTop w:val="0"/>
      <w:marBottom w:val="0"/>
      <w:divBdr>
        <w:top w:val="none" w:sz="0" w:space="0" w:color="auto"/>
        <w:left w:val="none" w:sz="0" w:space="0" w:color="auto"/>
        <w:bottom w:val="none" w:sz="0" w:space="0" w:color="auto"/>
        <w:right w:val="none" w:sz="0" w:space="0" w:color="auto"/>
      </w:divBdr>
    </w:div>
    <w:div w:id="840701257">
      <w:bodyDiv w:val="1"/>
      <w:marLeft w:val="0"/>
      <w:marRight w:val="0"/>
      <w:marTop w:val="0"/>
      <w:marBottom w:val="0"/>
      <w:divBdr>
        <w:top w:val="none" w:sz="0" w:space="0" w:color="auto"/>
        <w:left w:val="none" w:sz="0" w:space="0" w:color="auto"/>
        <w:bottom w:val="none" w:sz="0" w:space="0" w:color="auto"/>
        <w:right w:val="none" w:sz="0" w:space="0" w:color="auto"/>
      </w:divBdr>
    </w:div>
    <w:div w:id="962465293">
      <w:bodyDiv w:val="1"/>
      <w:marLeft w:val="0"/>
      <w:marRight w:val="0"/>
      <w:marTop w:val="0"/>
      <w:marBottom w:val="0"/>
      <w:divBdr>
        <w:top w:val="none" w:sz="0" w:space="0" w:color="auto"/>
        <w:left w:val="none" w:sz="0" w:space="0" w:color="auto"/>
        <w:bottom w:val="none" w:sz="0" w:space="0" w:color="auto"/>
        <w:right w:val="none" w:sz="0" w:space="0" w:color="auto"/>
      </w:divBdr>
    </w:div>
    <w:div w:id="1058284663">
      <w:bodyDiv w:val="1"/>
      <w:marLeft w:val="0"/>
      <w:marRight w:val="0"/>
      <w:marTop w:val="0"/>
      <w:marBottom w:val="0"/>
      <w:divBdr>
        <w:top w:val="none" w:sz="0" w:space="0" w:color="auto"/>
        <w:left w:val="none" w:sz="0" w:space="0" w:color="auto"/>
        <w:bottom w:val="none" w:sz="0" w:space="0" w:color="auto"/>
        <w:right w:val="none" w:sz="0" w:space="0" w:color="auto"/>
      </w:divBdr>
    </w:div>
    <w:div w:id="1076973050">
      <w:bodyDiv w:val="1"/>
      <w:marLeft w:val="0"/>
      <w:marRight w:val="0"/>
      <w:marTop w:val="0"/>
      <w:marBottom w:val="0"/>
      <w:divBdr>
        <w:top w:val="none" w:sz="0" w:space="0" w:color="auto"/>
        <w:left w:val="none" w:sz="0" w:space="0" w:color="auto"/>
        <w:bottom w:val="none" w:sz="0" w:space="0" w:color="auto"/>
        <w:right w:val="none" w:sz="0" w:space="0" w:color="auto"/>
      </w:divBdr>
    </w:div>
    <w:div w:id="1077822234">
      <w:bodyDiv w:val="1"/>
      <w:marLeft w:val="0"/>
      <w:marRight w:val="0"/>
      <w:marTop w:val="0"/>
      <w:marBottom w:val="0"/>
      <w:divBdr>
        <w:top w:val="none" w:sz="0" w:space="0" w:color="auto"/>
        <w:left w:val="none" w:sz="0" w:space="0" w:color="auto"/>
        <w:bottom w:val="none" w:sz="0" w:space="0" w:color="auto"/>
        <w:right w:val="none" w:sz="0" w:space="0" w:color="auto"/>
      </w:divBdr>
    </w:div>
    <w:div w:id="1091659790">
      <w:bodyDiv w:val="1"/>
      <w:marLeft w:val="0"/>
      <w:marRight w:val="0"/>
      <w:marTop w:val="0"/>
      <w:marBottom w:val="0"/>
      <w:divBdr>
        <w:top w:val="none" w:sz="0" w:space="0" w:color="auto"/>
        <w:left w:val="none" w:sz="0" w:space="0" w:color="auto"/>
        <w:bottom w:val="none" w:sz="0" w:space="0" w:color="auto"/>
        <w:right w:val="none" w:sz="0" w:space="0" w:color="auto"/>
      </w:divBdr>
    </w:div>
    <w:div w:id="1097557434">
      <w:bodyDiv w:val="1"/>
      <w:marLeft w:val="0"/>
      <w:marRight w:val="0"/>
      <w:marTop w:val="0"/>
      <w:marBottom w:val="0"/>
      <w:divBdr>
        <w:top w:val="none" w:sz="0" w:space="0" w:color="auto"/>
        <w:left w:val="none" w:sz="0" w:space="0" w:color="auto"/>
        <w:bottom w:val="none" w:sz="0" w:space="0" w:color="auto"/>
        <w:right w:val="none" w:sz="0" w:space="0" w:color="auto"/>
      </w:divBdr>
    </w:div>
    <w:div w:id="1173302207">
      <w:bodyDiv w:val="1"/>
      <w:marLeft w:val="0"/>
      <w:marRight w:val="0"/>
      <w:marTop w:val="0"/>
      <w:marBottom w:val="0"/>
      <w:divBdr>
        <w:top w:val="none" w:sz="0" w:space="0" w:color="auto"/>
        <w:left w:val="none" w:sz="0" w:space="0" w:color="auto"/>
        <w:bottom w:val="none" w:sz="0" w:space="0" w:color="auto"/>
        <w:right w:val="none" w:sz="0" w:space="0" w:color="auto"/>
      </w:divBdr>
    </w:div>
    <w:div w:id="1451388668">
      <w:bodyDiv w:val="1"/>
      <w:marLeft w:val="0"/>
      <w:marRight w:val="0"/>
      <w:marTop w:val="0"/>
      <w:marBottom w:val="0"/>
      <w:divBdr>
        <w:top w:val="none" w:sz="0" w:space="0" w:color="auto"/>
        <w:left w:val="none" w:sz="0" w:space="0" w:color="auto"/>
        <w:bottom w:val="none" w:sz="0" w:space="0" w:color="auto"/>
        <w:right w:val="none" w:sz="0" w:space="0" w:color="auto"/>
      </w:divBdr>
    </w:div>
    <w:div w:id="1480994908">
      <w:bodyDiv w:val="1"/>
      <w:marLeft w:val="0"/>
      <w:marRight w:val="0"/>
      <w:marTop w:val="0"/>
      <w:marBottom w:val="0"/>
      <w:divBdr>
        <w:top w:val="none" w:sz="0" w:space="0" w:color="auto"/>
        <w:left w:val="none" w:sz="0" w:space="0" w:color="auto"/>
        <w:bottom w:val="none" w:sz="0" w:space="0" w:color="auto"/>
        <w:right w:val="none" w:sz="0" w:space="0" w:color="auto"/>
      </w:divBdr>
    </w:div>
    <w:div w:id="1506893520">
      <w:bodyDiv w:val="1"/>
      <w:marLeft w:val="0"/>
      <w:marRight w:val="0"/>
      <w:marTop w:val="0"/>
      <w:marBottom w:val="0"/>
      <w:divBdr>
        <w:top w:val="none" w:sz="0" w:space="0" w:color="auto"/>
        <w:left w:val="none" w:sz="0" w:space="0" w:color="auto"/>
        <w:bottom w:val="none" w:sz="0" w:space="0" w:color="auto"/>
        <w:right w:val="none" w:sz="0" w:space="0" w:color="auto"/>
      </w:divBdr>
    </w:div>
    <w:div w:id="1616789113">
      <w:bodyDiv w:val="1"/>
      <w:marLeft w:val="0"/>
      <w:marRight w:val="0"/>
      <w:marTop w:val="0"/>
      <w:marBottom w:val="0"/>
      <w:divBdr>
        <w:top w:val="none" w:sz="0" w:space="0" w:color="auto"/>
        <w:left w:val="none" w:sz="0" w:space="0" w:color="auto"/>
        <w:bottom w:val="none" w:sz="0" w:space="0" w:color="auto"/>
        <w:right w:val="none" w:sz="0" w:space="0" w:color="auto"/>
      </w:divBdr>
    </w:div>
    <w:div w:id="1624657123">
      <w:bodyDiv w:val="1"/>
      <w:marLeft w:val="0"/>
      <w:marRight w:val="0"/>
      <w:marTop w:val="0"/>
      <w:marBottom w:val="0"/>
      <w:divBdr>
        <w:top w:val="none" w:sz="0" w:space="0" w:color="auto"/>
        <w:left w:val="none" w:sz="0" w:space="0" w:color="auto"/>
        <w:bottom w:val="none" w:sz="0" w:space="0" w:color="auto"/>
        <w:right w:val="none" w:sz="0" w:space="0" w:color="auto"/>
      </w:divBdr>
    </w:div>
    <w:div w:id="1804032986">
      <w:bodyDiv w:val="1"/>
      <w:marLeft w:val="0"/>
      <w:marRight w:val="0"/>
      <w:marTop w:val="0"/>
      <w:marBottom w:val="0"/>
      <w:divBdr>
        <w:top w:val="none" w:sz="0" w:space="0" w:color="auto"/>
        <w:left w:val="none" w:sz="0" w:space="0" w:color="auto"/>
        <w:bottom w:val="none" w:sz="0" w:space="0" w:color="auto"/>
        <w:right w:val="none" w:sz="0" w:space="0" w:color="auto"/>
      </w:divBdr>
    </w:div>
    <w:div w:id="1863208099">
      <w:bodyDiv w:val="1"/>
      <w:marLeft w:val="0"/>
      <w:marRight w:val="0"/>
      <w:marTop w:val="0"/>
      <w:marBottom w:val="0"/>
      <w:divBdr>
        <w:top w:val="none" w:sz="0" w:space="0" w:color="auto"/>
        <w:left w:val="none" w:sz="0" w:space="0" w:color="auto"/>
        <w:bottom w:val="none" w:sz="0" w:space="0" w:color="auto"/>
        <w:right w:val="none" w:sz="0" w:space="0" w:color="auto"/>
      </w:divBdr>
    </w:div>
    <w:div w:id="1953974139">
      <w:bodyDiv w:val="1"/>
      <w:marLeft w:val="0"/>
      <w:marRight w:val="0"/>
      <w:marTop w:val="0"/>
      <w:marBottom w:val="0"/>
      <w:divBdr>
        <w:top w:val="none" w:sz="0" w:space="0" w:color="auto"/>
        <w:left w:val="none" w:sz="0" w:space="0" w:color="auto"/>
        <w:bottom w:val="none" w:sz="0" w:space="0" w:color="auto"/>
        <w:right w:val="none" w:sz="0" w:space="0" w:color="auto"/>
      </w:divBdr>
    </w:div>
    <w:div w:id="1961955999">
      <w:bodyDiv w:val="1"/>
      <w:marLeft w:val="0"/>
      <w:marRight w:val="0"/>
      <w:marTop w:val="0"/>
      <w:marBottom w:val="0"/>
      <w:divBdr>
        <w:top w:val="none" w:sz="0" w:space="0" w:color="auto"/>
        <w:left w:val="none" w:sz="0" w:space="0" w:color="auto"/>
        <w:bottom w:val="none" w:sz="0" w:space="0" w:color="auto"/>
        <w:right w:val="none" w:sz="0" w:space="0" w:color="auto"/>
      </w:divBdr>
    </w:div>
    <w:div w:id="1986277582">
      <w:bodyDiv w:val="1"/>
      <w:marLeft w:val="0"/>
      <w:marRight w:val="0"/>
      <w:marTop w:val="0"/>
      <w:marBottom w:val="0"/>
      <w:divBdr>
        <w:top w:val="none" w:sz="0" w:space="0" w:color="auto"/>
        <w:left w:val="none" w:sz="0" w:space="0" w:color="auto"/>
        <w:bottom w:val="none" w:sz="0" w:space="0" w:color="auto"/>
        <w:right w:val="none" w:sz="0" w:space="0" w:color="auto"/>
      </w:divBdr>
    </w:div>
    <w:div w:id="2041126311">
      <w:bodyDiv w:val="1"/>
      <w:marLeft w:val="0"/>
      <w:marRight w:val="0"/>
      <w:marTop w:val="0"/>
      <w:marBottom w:val="0"/>
      <w:divBdr>
        <w:top w:val="none" w:sz="0" w:space="0" w:color="auto"/>
        <w:left w:val="none" w:sz="0" w:space="0" w:color="auto"/>
        <w:bottom w:val="none" w:sz="0" w:space="0" w:color="auto"/>
        <w:right w:val="none" w:sz="0" w:space="0" w:color="auto"/>
      </w:divBdr>
    </w:div>
    <w:div w:id="2059627631">
      <w:bodyDiv w:val="1"/>
      <w:marLeft w:val="0"/>
      <w:marRight w:val="0"/>
      <w:marTop w:val="0"/>
      <w:marBottom w:val="0"/>
      <w:divBdr>
        <w:top w:val="none" w:sz="0" w:space="0" w:color="auto"/>
        <w:left w:val="none" w:sz="0" w:space="0" w:color="auto"/>
        <w:bottom w:val="none" w:sz="0" w:space="0" w:color="auto"/>
        <w:right w:val="none" w:sz="0" w:space="0" w:color="auto"/>
      </w:divBdr>
    </w:div>
    <w:div w:id="2091267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B511FD-0D8F-0248-BFD8-B136A681F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2657</Words>
  <Characters>15147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Emil Simcea (2029775)</dc:creator>
  <cp:keywords/>
  <dc:description/>
  <cp:lastModifiedBy>Gabriel Emil Simcea (2029775)</cp:lastModifiedBy>
  <cp:revision>2</cp:revision>
  <dcterms:created xsi:type="dcterms:W3CDTF">2021-12-07T09:56:00Z</dcterms:created>
  <dcterms:modified xsi:type="dcterms:W3CDTF">2021-12-07T09:56:00Z</dcterms:modified>
  <cp:category/>
</cp:coreProperties>
</file>