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66A2D" w14:textId="77777777" w:rsidR="00287D0F" w:rsidRPr="00CA0309" w:rsidRDefault="00287D0F" w:rsidP="00943EAD">
      <w:pPr>
        <w:spacing w:after="240"/>
        <w:jc w:val="center"/>
        <w:rPr>
          <w:sz w:val="40"/>
        </w:rPr>
      </w:pPr>
    </w:p>
    <w:p w14:paraId="6BAAE5CB" w14:textId="1BAF734E" w:rsidR="0079188C" w:rsidRPr="00677F01" w:rsidRDefault="003B49EB" w:rsidP="0079188C">
      <w:pPr>
        <w:spacing w:after="240"/>
        <w:jc w:val="center"/>
        <w:rPr>
          <w:b/>
          <w:bCs/>
          <w:sz w:val="40"/>
        </w:rPr>
      </w:pPr>
      <w:r w:rsidRPr="00677F01">
        <w:rPr>
          <w:b/>
          <w:bCs/>
          <w:sz w:val="40"/>
        </w:rPr>
        <w:t xml:space="preserve">Analysis </w:t>
      </w:r>
      <w:r w:rsidR="0079188C" w:rsidRPr="00677F01">
        <w:rPr>
          <w:b/>
          <w:bCs/>
          <w:sz w:val="40"/>
        </w:rPr>
        <w:t xml:space="preserve">of the Best Practices of </w:t>
      </w:r>
    </w:p>
    <w:p w14:paraId="31A330A5" w14:textId="34E743FD" w:rsidR="0079188C" w:rsidRPr="00677F01" w:rsidRDefault="0079188C" w:rsidP="0079188C">
      <w:pPr>
        <w:spacing w:after="240"/>
        <w:jc w:val="center"/>
        <w:rPr>
          <w:b/>
          <w:bCs/>
          <w:sz w:val="40"/>
        </w:rPr>
      </w:pPr>
      <w:r w:rsidRPr="00677F01">
        <w:rPr>
          <w:b/>
          <w:bCs/>
          <w:sz w:val="40"/>
        </w:rPr>
        <w:t xml:space="preserve">Community Engagement in </w:t>
      </w:r>
    </w:p>
    <w:p w14:paraId="73040A4D" w14:textId="76765D84" w:rsidR="00287D0F" w:rsidRPr="00677F01" w:rsidRDefault="005D6E20" w:rsidP="00943EAD">
      <w:pPr>
        <w:spacing w:after="240"/>
        <w:jc w:val="center"/>
        <w:rPr>
          <w:b/>
          <w:bCs/>
          <w:sz w:val="40"/>
        </w:rPr>
      </w:pPr>
      <w:r>
        <w:rPr>
          <w:b/>
          <w:bCs/>
          <w:sz w:val="40"/>
        </w:rPr>
        <w:t xml:space="preserve"> </w:t>
      </w:r>
      <w:r w:rsidRPr="00677F01">
        <w:rPr>
          <w:b/>
          <w:bCs/>
          <w:sz w:val="40"/>
        </w:rPr>
        <w:t xml:space="preserve">Barnet </w:t>
      </w:r>
      <w:r w:rsidR="0079188C" w:rsidRPr="00677F01">
        <w:rPr>
          <w:b/>
          <w:bCs/>
          <w:sz w:val="40"/>
        </w:rPr>
        <w:t xml:space="preserve">Community Primary Care Group </w:t>
      </w:r>
    </w:p>
    <w:p w14:paraId="7D0C1086" w14:textId="272813C8" w:rsidR="002A19BC" w:rsidRDefault="002A19BC" w:rsidP="00943EAD">
      <w:pPr>
        <w:spacing w:after="240"/>
        <w:jc w:val="center"/>
        <w:rPr>
          <w:sz w:val="40"/>
        </w:rPr>
      </w:pPr>
    </w:p>
    <w:p w14:paraId="478BB573" w14:textId="34A28B0B" w:rsidR="0079188C" w:rsidRPr="00677F01" w:rsidRDefault="0079188C" w:rsidP="00943EAD">
      <w:pPr>
        <w:spacing w:after="240"/>
        <w:jc w:val="center"/>
        <w:rPr>
          <w:sz w:val="28"/>
          <w:szCs w:val="28"/>
        </w:rPr>
      </w:pPr>
      <w:r w:rsidRPr="00677F01">
        <w:rPr>
          <w:sz w:val="28"/>
          <w:szCs w:val="28"/>
        </w:rPr>
        <w:t>Prepared for</w:t>
      </w:r>
      <w:r w:rsidR="004E0B5D" w:rsidRPr="00677F01">
        <w:rPr>
          <w:sz w:val="28"/>
          <w:szCs w:val="28"/>
        </w:rPr>
        <w:t>:</w:t>
      </w:r>
      <w:r w:rsidRPr="00677F01">
        <w:rPr>
          <w:sz w:val="28"/>
          <w:szCs w:val="28"/>
        </w:rPr>
        <w:t xml:space="preserve"> </w:t>
      </w:r>
    </w:p>
    <w:p w14:paraId="00F1E51B" w14:textId="213621A1" w:rsidR="0079188C" w:rsidRPr="00677F01" w:rsidRDefault="004E0B5D" w:rsidP="00943EAD">
      <w:pPr>
        <w:spacing w:after="240"/>
        <w:jc w:val="center"/>
        <w:rPr>
          <w:sz w:val="28"/>
          <w:szCs w:val="28"/>
        </w:rPr>
      </w:pPr>
      <w:proofErr w:type="spellStart"/>
      <w:r w:rsidRPr="00677F01">
        <w:rPr>
          <w:sz w:val="28"/>
          <w:szCs w:val="28"/>
        </w:rPr>
        <w:t>Dr.</w:t>
      </w:r>
      <w:proofErr w:type="spellEnd"/>
      <w:r w:rsidRPr="00677F01">
        <w:rPr>
          <w:sz w:val="28"/>
          <w:szCs w:val="28"/>
        </w:rPr>
        <w:t xml:space="preserve"> </w:t>
      </w:r>
      <w:r w:rsidR="0079188C" w:rsidRPr="00677F01">
        <w:rPr>
          <w:sz w:val="28"/>
          <w:szCs w:val="28"/>
        </w:rPr>
        <w:t xml:space="preserve">Olusoyi Ashaye </w:t>
      </w:r>
    </w:p>
    <w:p w14:paraId="72598496" w14:textId="121B510B" w:rsidR="0079188C" w:rsidRPr="00193A34" w:rsidRDefault="004E0B5D" w:rsidP="0079188C">
      <w:pPr>
        <w:spacing w:after="240"/>
        <w:rPr>
          <w:sz w:val="28"/>
          <w:szCs w:val="28"/>
        </w:rPr>
      </w:pPr>
      <w:r w:rsidRPr="00193A34">
        <w:rPr>
          <w:sz w:val="28"/>
          <w:szCs w:val="28"/>
        </w:rPr>
        <w:t xml:space="preserve">                            </w:t>
      </w:r>
      <w:r w:rsidR="00972F19" w:rsidRPr="00193A34">
        <w:rPr>
          <w:sz w:val="28"/>
          <w:szCs w:val="28"/>
        </w:rPr>
        <w:t xml:space="preserve">  </w:t>
      </w:r>
      <w:r w:rsidRPr="00193A34">
        <w:rPr>
          <w:sz w:val="28"/>
          <w:szCs w:val="28"/>
        </w:rPr>
        <w:t xml:space="preserve">University of Wales Trinity Saint David </w:t>
      </w:r>
    </w:p>
    <w:p w14:paraId="3CB58B58" w14:textId="3C608CA3" w:rsidR="0079188C" w:rsidRPr="00677F01" w:rsidRDefault="0079188C" w:rsidP="00943EAD">
      <w:pPr>
        <w:spacing w:after="240"/>
        <w:jc w:val="center"/>
        <w:rPr>
          <w:b/>
          <w:bCs/>
          <w:szCs w:val="24"/>
        </w:rPr>
      </w:pPr>
    </w:p>
    <w:p w14:paraId="5F0023A7" w14:textId="34B4E532" w:rsidR="004E0B5D" w:rsidRPr="00193A34" w:rsidRDefault="004E0B5D" w:rsidP="00943EAD">
      <w:pPr>
        <w:spacing w:after="240"/>
        <w:jc w:val="center"/>
        <w:rPr>
          <w:sz w:val="28"/>
          <w:szCs w:val="28"/>
        </w:rPr>
      </w:pPr>
      <w:r w:rsidRPr="00193A34">
        <w:rPr>
          <w:sz w:val="28"/>
          <w:szCs w:val="28"/>
        </w:rPr>
        <w:t>Prepared by:</w:t>
      </w:r>
    </w:p>
    <w:p w14:paraId="1AC9827D" w14:textId="46E1DB0F" w:rsidR="004E0B5D" w:rsidRPr="00193A34" w:rsidRDefault="004E0B5D" w:rsidP="004E0B5D">
      <w:pPr>
        <w:spacing w:after="240"/>
        <w:rPr>
          <w:sz w:val="28"/>
          <w:szCs w:val="28"/>
        </w:rPr>
      </w:pPr>
      <w:r w:rsidRPr="00677F01">
        <w:rPr>
          <w:b/>
          <w:bCs/>
          <w:szCs w:val="24"/>
        </w:rPr>
        <w:t xml:space="preserve">                                            </w:t>
      </w:r>
      <w:r w:rsidR="00972F19" w:rsidRPr="00677F01">
        <w:rPr>
          <w:b/>
          <w:bCs/>
          <w:szCs w:val="24"/>
        </w:rPr>
        <w:t xml:space="preserve">   </w:t>
      </w:r>
      <w:r w:rsidRPr="00193A34">
        <w:rPr>
          <w:sz w:val="28"/>
          <w:szCs w:val="28"/>
        </w:rPr>
        <w:t>Student Name- Maria Hagiu</w:t>
      </w:r>
    </w:p>
    <w:p w14:paraId="0BB77A43" w14:textId="78A42CAC" w:rsidR="004E0B5D" w:rsidRPr="00193A34" w:rsidRDefault="004E0B5D" w:rsidP="004E0B5D">
      <w:pPr>
        <w:spacing w:after="240"/>
        <w:rPr>
          <w:sz w:val="28"/>
          <w:szCs w:val="28"/>
        </w:rPr>
      </w:pPr>
      <w:r w:rsidRPr="00677F01">
        <w:rPr>
          <w:b/>
          <w:bCs/>
          <w:szCs w:val="24"/>
        </w:rPr>
        <w:t xml:space="preserve">                                                </w:t>
      </w:r>
      <w:r w:rsidR="00972F19" w:rsidRPr="00677F01">
        <w:rPr>
          <w:b/>
          <w:bCs/>
          <w:szCs w:val="24"/>
        </w:rPr>
        <w:t xml:space="preserve">     </w:t>
      </w:r>
      <w:r w:rsidRPr="00193A34">
        <w:rPr>
          <w:sz w:val="28"/>
          <w:szCs w:val="28"/>
        </w:rPr>
        <w:t>Student ID- 2024157</w:t>
      </w:r>
    </w:p>
    <w:p w14:paraId="72BF399F" w14:textId="2D127170" w:rsidR="004E0B5D" w:rsidRPr="00972F19" w:rsidRDefault="004E0B5D" w:rsidP="004E0B5D">
      <w:pPr>
        <w:spacing w:after="240"/>
        <w:rPr>
          <w:szCs w:val="24"/>
        </w:rPr>
      </w:pPr>
    </w:p>
    <w:p w14:paraId="0C4F013C" w14:textId="77777777" w:rsidR="004E0B5D" w:rsidRPr="00972F19" w:rsidRDefault="004E0B5D" w:rsidP="004E0B5D">
      <w:pPr>
        <w:spacing w:after="240"/>
        <w:rPr>
          <w:szCs w:val="24"/>
        </w:rPr>
      </w:pPr>
      <w:r w:rsidRPr="00972F19">
        <w:rPr>
          <w:szCs w:val="24"/>
        </w:rPr>
        <w:t xml:space="preserve">                                                  </w:t>
      </w:r>
    </w:p>
    <w:p w14:paraId="3ACF7521" w14:textId="533166FF" w:rsidR="002A19BC" w:rsidRPr="00193A34" w:rsidRDefault="004E0B5D" w:rsidP="00943EAD">
      <w:pPr>
        <w:spacing w:after="240"/>
        <w:rPr>
          <w:szCs w:val="24"/>
        </w:rPr>
      </w:pPr>
      <w:r w:rsidRPr="005D6E20">
        <w:rPr>
          <w:b/>
          <w:bCs/>
          <w:szCs w:val="24"/>
        </w:rPr>
        <w:t xml:space="preserve">                                                   </w:t>
      </w:r>
      <w:r w:rsidR="00972F19" w:rsidRPr="005D6E20">
        <w:rPr>
          <w:b/>
          <w:bCs/>
          <w:szCs w:val="24"/>
        </w:rPr>
        <w:t xml:space="preserve">      </w:t>
      </w:r>
      <w:r w:rsidR="005D6E20">
        <w:rPr>
          <w:b/>
          <w:bCs/>
          <w:szCs w:val="24"/>
        </w:rPr>
        <w:t xml:space="preserve">      </w:t>
      </w:r>
      <w:r w:rsidR="0014224F">
        <w:rPr>
          <w:szCs w:val="24"/>
        </w:rPr>
        <w:t>May 06</w:t>
      </w:r>
      <w:r w:rsidRPr="00193A34">
        <w:rPr>
          <w:szCs w:val="24"/>
        </w:rPr>
        <w:t>, 2021</w:t>
      </w:r>
    </w:p>
    <w:p w14:paraId="549A0685" w14:textId="33F90E22" w:rsidR="0079188C" w:rsidRDefault="0079188C" w:rsidP="00943EAD">
      <w:pPr>
        <w:spacing w:after="240"/>
        <w:rPr>
          <w:sz w:val="28"/>
        </w:rPr>
      </w:pPr>
    </w:p>
    <w:p w14:paraId="74A004D1" w14:textId="77777777" w:rsidR="0079188C" w:rsidRPr="00CA0309" w:rsidRDefault="0079188C" w:rsidP="00943EAD">
      <w:pPr>
        <w:spacing w:after="240"/>
        <w:rPr>
          <w:sz w:val="28"/>
        </w:rPr>
      </w:pPr>
    </w:p>
    <w:p w14:paraId="43CD4CD4" w14:textId="77777777" w:rsidR="00607F0F" w:rsidRPr="00CA0309" w:rsidRDefault="00607F0F" w:rsidP="00943EAD">
      <w:pPr>
        <w:spacing w:after="240"/>
        <w:rPr>
          <w:szCs w:val="24"/>
        </w:rPr>
      </w:pPr>
    </w:p>
    <w:sdt>
      <w:sdtPr>
        <w:rPr>
          <w:rFonts w:ascii="Times New Roman" w:eastAsia="Times New Roman" w:hAnsi="Times New Roman" w:cs="Times New Roman"/>
          <w:b w:val="0"/>
          <w:bCs w:val="0"/>
          <w:color w:val="auto"/>
          <w:sz w:val="24"/>
          <w:szCs w:val="20"/>
          <w:lang w:val="en-GB" w:eastAsia="en-US"/>
        </w:rPr>
        <w:id w:val="-2145339087"/>
        <w:docPartObj>
          <w:docPartGallery w:val="Table of Contents"/>
          <w:docPartUnique/>
        </w:docPartObj>
      </w:sdtPr>
      <w:sdtEndPr>
        <w:rPr>
          <w:noProof/>
        </w:rPr>
      </w:sdtEndPr>
      <w:sdtContent>
        <w:p w14:paraId="7F0DF604" w14:textId="1512297B" w:rsidR="004D40C9" w:rsidRDefault="004D40C9">
          <w:pPr>
            <w:pStyle w:val="TOCHeading"/>
          </w:pPr>
          <w:r>
            <w:t>Table of Contents</w:t>
          </w:r>
        </w:p>
        <w:p w14:paraId="623DE386" w14:textId="4AFACF66" w:rsidR="004D40C9" w:rsidRDefault="004D40C9">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71223672" w:history="1">
            <w:r w:rsidRPr="00C50A3F">
              <w:rPr>
                <w:rStyle w:val="Hyperlink"/>
                <w:noProof/>
              </w:rPr>
              <w:t>Introduction</w:t>
            </w:r>
            <w:r>
              <w:rPr>
                <w:noProof/>
                <w:webHidden/>
              </w:rPr>
              <w:tab/>
            </w:r>
            <w:r>
              <w:rPr>
                <w:noProof/>
                <w:webHidden/>
              </w:rPr>
              <w:fldChar w:fldCharType="begin"/>
            </w:r>
            <w:r>
              <w:rPr>
                <w:noProof/>
                <w:webHidden/>
              </w:rPr>
              <w:instrText xml:space="preserve"> PAGEREF _Toc71223672 \h </w:instrText>
            </w:r>
            <w:r>
              <w:rPr>
                <w:noProof/>
                <w:webHidden/>
              </w:rPr>
            </w:r>
            <w:r>
              <w:rPr>
                <w:noProof/>
                <w:webHidden/>
              </w:rPr>
              <w:fldChar w:fldCharType="separate"/>
            </w:r>
            <w:r>
              <w:rPr>
                <w:noProof/>
                <w:webHidden/>
              </w:rPr>
              <w:t>3</w:t>
            </w:r>
            <w:r>
              <w:rPr>
                <w:noProof/>
                <w:webHidden/>
              </w:rPr>
              <w:fldChar w:fldCharType="end"/>
            </w:r>
          </w:hyperlink>
        </w:p>
        <w:p w14:paraId="7B4E740D" w14:textId="1ADBAE52" w:rsidR="004D40C9" w:rsidRDefault="002562BC">
          <w:pPr>
            <w:pStyle w:val="TOC1"/>
            <w:tabs>
              <w:tab w:val="right" w:leader="dot" w:pos="9016"/>
            </w:tabs>
            <w:rPr>
              <w:rFonts w:asciiTheme="minorHAnsi" w:eastAsiaTheme="minorEastAsia" w:hAnsiTheme="minorHAnsi" w:cstheme="minorBidi"/>
              <w:noProof/>
              <w:sz w:val="22"/>
              <w:szCs w:val="22"/>
              <w:lang w:eastAsia="en-GB"/>
            </w:rPr>
          </w:pPr>
          <w:hyperlink w:anchor="_Toc71223673" w:history="1">
            <w:r w:rsidR="004D40C9" w:rsidRPr="00C50A3F">
              <w:rPr>
                <w:rStyle w:val="Hyperlink"/>
                <w:noProof/>
              </w:rPr>
              <w:t>An overview of “Barnet Primary Care Group”</w:t>
            </w:r>
            <w:r w:rsidR="004D40C9">
              <w:rPr>
                <w:noProof/>
                <w:webHidden/>
              </w:rPr>
              <w:tab/>
            </w:r>
            <w:r w:rsidR="004D40C9">
              <w:rPr>
                <w:noProof/>
                <w:webHidden/>
              </w:rPr>
              <w:fldChar w:fldCharType="begin"/>
            </w:r>
            <w:r w:rsidR="004D40C9">
              <w:rPr>
                <w:noProof/>
                <w:webHidden/>
              </w:rPr>
              <w:instrText xml:space="preserve"> PAGEREF _Toc71223673 \h </w:instrText>
            </w:r>
            <w:r w:rsidR="004D40C9">
              <w:rPr>
                <w:noProof/>
                <w:webHidden/>
              </w:rPr>
            </w:r>
            <w:r w:rsidR="004D40C9">
              <w:rPr>
                <w:noProof/>
                <w:webHidden/>
              </w:rPr>
              <w:fldChar w:fldCharType="separate"/>
            </w:r>
            <w:r w:rsidR="004D40C9">
              <w:rPr>
                <w:noProof/>
                <w:webHidden/>
              </w:rPr>
              <w:t>4</w:t>
            </w:r>
            <w:r w:rsidR="004D40C9">
              <w:rPr>
                <w:noProof/>
                <w:webHidden/>
              </w:rPr>
              <w:fldChar w:fldCharType="end"/>
            </w:r>
          </w:hyperlink>
        </w:p>
        <w:p w14:paraId="0BC717E7" w14:textId="49E16201" w:rsidR="004D40C9" w:rsidRDefault="002562BC">
          <w:pPr>
            <w:pStyle w:val="TOC1"/>
            <w:tabs>
              <w:tab w:val="right" w:leader="dot" w:pos="9016"/>
            </w:tabs>
            <w:rPr>
              <w:rFonts w:asciiTheme="minorHAnsi" w:eastAsiaTheme="minorEastAsia" w:hAnsiTheme="minorHAnsi" w:cstheme="minorBidi"/>
              <w:noProof/>
              <w:sz w:val="22"/>
              <w:szCs w:val="22"/>
              <w:lang w:eastAsia="en-GB"/>
            </w:rPr>
          </w:pPr>
          <w:hyperlink w:anchor="_Toc71223674" w:history="1">
            <w:r w:rsidR="004D40C9" w:rsidRPr="00C50A3F">
              <w:rPr>
                <w:rStyle w:val="Hyperlink"/>
                <w:noProof/>
              </w:rPr>
              <w:t>Part A- Analysis of the Best Practices of Community Engagement in  Barnet Primary Care Group, Barnet, London</w:t>
            </w:r>
            <w:r w:rsidR="004D40C9">
              <w:rPr>
                <w:noProof/>
                <w:webHidden/>
              </w:rPr>
              <w:tab/>
            </w:r>
            <w:r w:rsidR="004D40C9">
              <w:rPr>
                <w:noProof/>
                <w:webHidden/>
              </w:rPr>
              <w:fldChar w:fldCharType="begin"/>
            </w:r>
            <w:r w:rsidR="004D40C9">
              <w:rPr>
                <w:noProof/>
                <w:webHidden/>
              </w:rPr>
              <w:instrText xml:space="preserve"> PAGEREF _Toc71223674 \h </w:instrText>
            </w:r>
            <w:r w:rsidR="004D40C9">
              <w:rPr>
                <w:noProof/>
                <w:webHidden/>
              </w:rPr>
            </w:r>
            <w:r w:rsidR="004D40C9">
              <w:rPr>
                <w:noProof/>
                <w:webHidden/>
              </w:rPr>
              <w:fldChar w:fldCharType="separate"/>
            </w:r>
            <w:r w:rsidR="004D40C9">
              <w:rPr>
                <w:noProof/>
                <w:webHidden/>
              </w:rPr>
              <w:t>5</w:t>
            </w:r>
            <w:r w:rsidR="004D40C9">
              <w:rPr>
                <w:noProof/>
                <w:webHidden/>
              </w:rPr>
              <w:fldChar w:fldCharType="end"/>
            </w:r>
          </w:hyperlink>
        </w:p>
        <w:p w14:paraId="6FECB216" w14:textId="115CA653" w:rsidR="004D40C9" w:rsidRDefault="002562BC">
          <w:pPr>
            <w:pStyle w:val="TOC2"/>
            <w:tabs>
              <w:tab w:val="right" w:leader="dot" w:pos="9016"/>
            </w:tabs>
            <w:rPr>
              <w:rFonts w:asciiTheme="minorHAnsi" w:eastAsiaTheme="minorEastAsia" w:hAnsiTheme="minorHAnsi" w:cstheme="minorBidi"/>
              <w:noProof/>
              <w:sz w:val="22"/>
              <w:szCs w:val="22"/>
              <w:lang w:eastAsia="en-GB"/>
            </w:rPr>
          </w:pPr>
          <w:hyperlink w:anchor="_Toc71223675" w:history="1">
            <w:r w:rsidR="004D40C9" w:rsidRPr="00C50A3F">
              <w:rPr>
                <w:rStyle w:val="Hyperlink"/>
                <w:noProof/>
              </w:rPr>
              <w:t>Introduction of Social program and business and the expected benefits from it to the society</w:t>
            </w:r>
            <w:r w:rsidR="004D40C9">
              <w:rPr>
                <w:noProof/>
                <w:webHidden/>
              </w:rPr>
              <w:tab/>
            </w:r>
            <w:r w:rsidR="004D40C9">
              <w:rPr>
                <w:noProof/>
                <w:webHidden/>
              </w:rPr>
              <w:fldChar w:fldCharType="begin"/>
            </w:r>
            <w:r w:rsidR="004D40C9">
              <w:rPr>
                <w:noProof/>
                <w:webHidden/>
              </w:rPr>
              <w:instrText xml:space="preserve"> PAGEREF _Toc71223675 \h </w:instrText>
            </w:r>
            <w:r w:rsidR="004D40C9">
              <w:rPr>
                <w:noProof/>
                <w:webHidden/>
              </w:rPr>
            </w:r>
            <w:r w:rsidR="004D40C9">
              <w:rPr>
                <w:noProof/>
                <w:webHidden/>
              </w:rPr>
              <w:fldChar w:fldCharType="separate"/>
            </w:r>
            <w:r w:rsidR="004D40C9">
              <w:rPr>
                <w:noProof/>
                <w:webHidden/>
              </w:rPr>
              <w:t>5</w:t>
            </w:r>
            <w:r w:rsidR="004D40C9">
              <w:rPr>
                <w:noProof/>
                <w:webHidden/>
              </w:rPr>
              <w:fldChar w:fldCharType="end"/>
            </w:r>
          </w:hyperlink>
        </w:p>
        <w:p w14:paraId="6678E688" w14:textId="46A07047" w:rsidR="004D40C9" w:rsidRDefault="002562BC">
          <w:pPr>
            <w:pStyle w:val="TOC1"/>
            <w:tabs>
              <w:tab w:val="right" w:leader="dot" w:pos="9016"/>
            </w:tabs>
            <w:rPr>
              <w:rFonts w:asciiTheme="minorHAnsi" w:eastAsiaTheme="minorEastAsia" w:hAnsiTheme="minorHAnsi" w:cstheme="minorBidi"/>
              <w:noProof/>
              <w:sz w:val="22"/>
              <w:szCs w:val="22"/>
              <w:lang w:eastAsia="en-GB"/>
            </w:rPr>
          </w:pPr>
          <w:hyperlink w:anchor="_Toc71223676" w:history="1">
            <w:r w:rsidR="004D40C9" w:rsidRPr="00C50A3F">
              <w:rPr>
                <w:rStyle w:val="Hyperlink"/>
                <w:noProof/>
              </w:rPr>
              <w:t>The benefits of social program to the society</w:t>
            </w:r>
            <w:r w:rsidR="004D40C9">
              <w:rPr>
                <w:noProof/>
                <w:webHidden/>
              </w:rPr>
              <w:tab/>
            </w:r>
            <w:r w:rsidR="004D40C9">
              <w:rPr>
                <w:noProof/>
                <w:webHidden/>
              </w:rPr>
              <w:fldChar w:fldCharType="begin"/>
            </w:r>
            <w:r w:rsidR="004D40C9">
              <w:rPr>
                <w:noProof/>
                <w:webHidden/>
              </w:rPr>
              <w:instrText xml:space="preserve"> PAGEREF _Toc71223676 \h </w:instrText>
            </w:r>
            <w:r w:rsidR="004D40C9">
              <w:rPr>
                <w:noProof/>
                <w:webHidden/>
              </w:rPr>
            </w:r>
            <w:r w:rsidR="004D40C9">
              <w:rPr>
                <w:noProof/>
                <w:webHidden/>
              </w:rPr>
              <w:fldChar w:fldCharType="separate"/>
            </w:r>
            <w:r w:rsidR="004D40C9">
              <w:rPr>
                <w:noProof/>
                <w:webHidden/>
              </w:rPr>
              <w:t>6</w:t>
            </w:r>
            <w:r w:rsidR="004D40C9">
              <w:rPr>
                <w:noProof/>
                <w:webHidden/>
              </w:rPr>
              <w:fldChar w:fldCharType="end"/>
            </w:r>
          </w:hyperlink>
        </w:p>
        <w:p w14:paraId="4730E904" w14:textId="1F825C7E" w:rsidR="004D40C9" w:rsidRDefault="002562BC">
          <w:pPr>
            <w:pStyle w:val="TOC1"/>
            <w:tabs>
              <w:tab w:val="right" w:leader="dot" w:pos="9016"/>
            </w:tabs>
            <w:rPr>
              <w:rFonts w:asciiTheme="minorHAnsi" w:eastAsiaTheme="minorEastAsia" w:hAnsiTheme="minorHAnsi" w:cstheme="minorBidi"/>
              <w:noProof/>
              <w:sz w:val="22"/>
              <w:szCs w:val="22"/>
              <w:lang w:eastAsia="en-GB"/>
            </w:rPr>
          </w:pPr>
          <w:hyperlink w:anchor="_Toc71223677" w:history="1">
            <w:r w:rsidR="004D40C9" w:rsidRPr="00C50A3F">
              <w:rPr>
                <w:rStyle w:val="Hyperlink"/>
                <w:noProof/>
              </w:rPr>
              <w:t>What sort of relationship with the stakeholders and how they engaged with them</w:t>
            </w:r>
            <w:r w:rsidR="004D40C9">
              <w:rPr>
                <w:noProof/>
                <w:webHidden/>
              </w:rPr>
              <w:tab/>
            </w:r>
            <w:r w:rsidR="004D40C9">
              <w:rPr>
                <w:noProof/>
                <w:webHidden/>
              </w:rPr>
              <w:fldChar w:fldCharType="begin"/>
            </w:r>
            <w:r w:rsidR="004D40C9">
              <w:rPr>
                <w:noProof/>
                <w:webHidden/>
              </w:rPr>
              <w:instrText xml:space="preserve"> PAGEREF _Toc71223677 \h </w:instrText>
            </w:r>
            <w:r w:rsidR="004D40C9">
              <w:rPr>
                <w:noProof/>
                <w:webHidden/>
              </w:rPr>
            </w:r>
            <w:r w:rsidR="004D40C9">
              <w:rPr>
                <w:noProof/>
                <w:webHidden/>
              </w:rPr>
              <w:fldChar w:fldCharType="separate"/>
            </w:r>
            <w:r w:rsidR="004D40C9">
              <w:rPr>
                <w:noProof/>
                <w:webHidden/>
              </w:rPr>
              <w:t>7</w:t>
            </w:r>
            <w:r w:rsidR="004D40C9">
              <w:rPr>
                <w:noProof/>
                <w:webHidden/>
              </w:rPr>
              <w:fldChar w:fldCharType="end"/>
            </w:r>
          </w:hyperlink>
        </w:p>
        <w:p w14:paraId="3A6810BA" w14:textId="68A3C7E8" w:rsidR="004D40C9" w:rsidRDefault="002562BC">
          <w:pPr>
            <w:pStyle w:val="TOC1"/>
            <w:tabs>
              <w:tab w:val="right" w:leader="dot" w:pos="9016"/>
            </w:tabs>
            <w:rPr>
              <w:rFonts w:asciiTheme="minorHAnsi" w:eastAsiaTheme="minorEastAsia" w:hAnsiTheme="minorHAnsi" w:cstheme="minorBidi"/>
              <w:noProof/>
              <w:sz w:val="22"/>
              <w:szCs w:val="22"/>
              <w:lang w:eastAsia="en-GB"/>
            </w:rPr>
          </w:pPr>
          <w:hyperlink w:anchor="_Toc71223678" w:history="1">
            <w:r w:rsidR="004D40C9" w:rsidRPr="00C50A3F">
              <w:rPr>
                <w:rStyle w:val="Hyperlink"/>
                <w:noProof/>
              </w:rPr>
              <w:t>The way to engage stakeholders</w:t>
            </w:r>
            <w:r w:rsidR="004D40C9">
              <w:rPr>
                <w:noProof/>
                <w:webHidden/>
              </w:rPr>
              <w:tab/>
            </w:r>
            <w:r w:rsidR="004D40C9">
              <w:rPr>
                <w:noProof/>
                <w:webHidden/>
              </w:rPr>
              <w:fldChar w:fldCharType="begin"/>
            </w:r>
            <w:r w:rsidR="004D40C9">
              <w:rPr>
                <w:noProof/>
                <w:webHidden/>
              </w:rPr>
              <w:instrText xml:space="preserve"> PAGEREF _Toc71223678 \h </w:instrText>
            </w:r>
            <w:r w:rsidR="004D40C9">
              <w:rPr>
                <w:noProof/>
                <w:webHidden/>
              </w:rPr>
            </w:r>
            <w:r w:rsidR="004D40C9">
              <w:rPr>
                <w:noProof/>
                <w:webHidden/>
              </w:rPr>
              <w:fldChar w:fldCharType="separate"/>
            </w:r>
            <w:r w:rsidR="004D40C9">
              <w:rPr>
                <w:noProof/>
                <w:webHidden/>
              </w:rPr>
              <w:t>8</w:t>
            </w:r>
            <w:r w:rsidR="004D40C9">
              <w:rPr>
                <w:noProof/>
                <w:webHidden/>
              </w:rPr>
              <w:fldChar w:fldCharType="end"/>
            </w:r>
          </w:hyperlink>
        </w:p>
        <w:p w14:paraId="455673FB" w14:textId="3CD6607D" w:rsidR="004D40C9" w:rsidRDefault="002562BC">
          <w:pPr>
            <w:pStyle w:val="TOC2"/>
            <w:tabs>
              <w:tab w:val="right" w:leader="dot" w:pos="9016"/>
            </w:tabs>
            <w:rPr>
              <w:rFonts w:asciiTheme="minorHAnsi" w:eastAsiaTheme="minorEastAsia" w:hAnsiTheme="minorHAnsi" w:cstheme="minorBidi"/>
              <w:noProof/>
              <w:sz w:val="22"/>
              <w:szCs w:val="22"/>
              <w:lang w:eastAsia="en-GB"/>
            </w:rPr>
          </w:pPr>
          <w:hyperlink w:anchor="_Toc71223679" w:history="1">
            <w:r w:rsidR="004D40C9" w:rsidRPr="00C50A3F">
              <w:rPr>
                <w:rStyle w:val="Hyperlink"/>
                <w:noProof/>
              </w:rPr>
              <w:t>The different eras of the organisation and highlight how their community engagement has evolved</w:t>
            </w:r>
            <w:r w:rsidR="004D40C9">
              <w:rPr>
                <w:noProof/>
                <w:webHidden/>
              </w:rPr>
              <w:tab/>
            </w:r>
            <w:r w:rsidR="004D40C9">
              <w:rPr>
                <w:noProof/>
                <w:webHidden/>
              </w:rPr>
              <w:fldChar w:fldCharType="begin"/>
            </w:r>
            <w:r w:rsidR="004D40C9">
              <w:rPr>
                <w:noProof/>
                <w:webHidden/>
              </w:rPr>
              <w:instrText xml:space="preserve"> PAGEREF _Toc71223679 \h </w:instrText>
            </w:r>
            <w:r w:rsidR="004D40C9">
              <w:rPr>
                <w:noProof/>
                <w:webHidden/>
              </w:rPr>
            </w:r>
            <w:r w:rsidR="004D40C9">
              <w:rPr>
                <w:noProof/>
                <w:webHidden/>
              </w:rPr>
              <w:fldChar w:fldCharType="separate"/>
            </w:r>
            <w:r w:rsidR="004D40C9">
              <w:rPr>
                <w:noProof/>
                <w:webHidden/>
              </w:rPr>
              <w:t>9</w:t>
            </w:r>
            <w:r w:rsidR="004D40C9">
              <w:rPr>
                <w:noProof/>
                <w:webHidden/>
              </w:rPr>
              <w:fldChar w:fldCharType="end"/>
            </w:r>
          </w:hyperlink>
        </w:p>
        <w:p w14:paraId="20AC37CE" w14:textId="71F776EE" w:rsidR="004D40C9" w:rsidRDefault="002562BC">
          <w:pPr>
            <w:pStyle w:val="TOC1"/>
            <w:tabs>
              <w:tab w:val="right" w:leader="dot" w:pos="9016"/>
            </w:tabs>
            <w:rPr>
              <w:rFonts w:asciiTheme="minorHAnsi" w:eastAsiaTheme="minorEastAsia" w:hAnsiTheme="minorHAnsi" w:cstheme="minorBidi"/>
              <w:noProof/>
              <w:sz w:val="22"/>
              <w:szCs w:val="22"/>
              <w:lang w:eastAsia="en-GB"/>
            </w:rPr>
          </w:pPr>
          <w:hyperlink w:anchor="_Toc71223680" w:history="1">
            <w:r w:rsidR="004D40C9" w:rsidRPr="00C50A3F">
              <w:rPr>
                <w:rStyle w:val="Hyperlink"/>
                <w:noProof/>
              </w:rPr>
              <w:t>The nine principles of community engagement</w:t>
            </w:r>
            <w:r w:rsidR="004D40C9">
              <w:rPr>
                <w:noProof/>
                <w:webHidden/>
              </w:rPr>
              <w:tab/>
            </w:r>
            <w:r w:rsidR="004D40C9">
              <w:rPr>
                <w:noProof/>
                <w:webHidden/>
              </w:rPr>
              <w:fldChar w:fldCharType="begin"/>
            </w:r>
            <w:r w:rsidR="004D40C9">
              <w:rPr>
                <w:noProof/>
                <w:webHidden/>
              </w:rPr>
              <w:instrText xml:space="preserve"> PAGEREF _Toc71223680 \h </w:instrText>
            </w:r>
            <w:r w:rsidR="004D40C9">
              <w:rPr>
                <w:noProof/>
                <w:webHidden/>
              </w:rPr>
            </w:r>
            <w:r w:rsidR="004D40C9">
              <w:rPr>
                <w:noProof/>
                <w:webHidden/>
              </w:rPr>
              <w:fldChar w:fldCharType="separate"/>
            </w:r>
            <w:r w:rsidR="004D40C9">
              <w:rPr>
                <w:noProof/>
                <w:webHidden/>
              </w:rPr>
              <w:t>10</w:t>
            </w:r>
            <w:r w:rsidR="004D40C9">
              <w:rPr>
                <w:noProof/>
                <w:webHidden/>
              </w:rPr>
              <w:fldChar w:fldCharType="end"/>
            </w:r>
          </w:hyperlink>
        </w:p>
        <w:p w14:paraId="09E5A897" w14:textId="56168FC5" w:rsidR="004D40C9" w:rsidRDefault="002562BC">
          <w:pPr>
            <w:pStyle w:val="TOC1"/>
            <w:tabs>
              <w:tab w:val="right" w:leader="dot" w:pos="9016"/>
            </w:tabs>
            <w:rPr>
              <w:rFonts w:asciiTheme="minorHAnsi" w:eastAsiaTheme="minorEastAsia" w:hAnsiTheme="minorHAnsi" w:cstheme="minorBidi"/>
              <w:noProof/>
              <w:sz w:val="22"/>
              <w:szCs w:val="22"/>
              <w:lang w:eastAsia="en-GB"/>
            </w:rPr>
          </w:pPr>
          <w:hyperlink w:anchor="_Toc71223681" w:history="1">
            <w:r w:rsidR="004D40C9" w:rsidRPr="00C50A3F">
              <w:rPr>
                <w:rStyle w:val="Hyperlink"/>
                <w:noProof/>
              </w:rPr>
              <w:t>How they are using social media platforms to develop the community</w:t>
            </w:r>
            <w:r w:rsidR="004D40C9">
              <w:rPr>
                <w:noProof/>
                <w:webHidden/>
              </w:rPr>
              <w:tab/>
            </w:r>
            <w:r w:rsidR="004D40C9">
              <w:rPr>
                <w:noProof/>
                <w:webHidden/>
              </w:rPr>
              <w:fldChar w:fldCharType="begin"/>
            </w:r>
            <w:r w:rsidR="004D40C9">
              <w:rPr>
                <w:noProof/>
                <w:webHidden/>
              </w:rPr>
              <w:instrText xml:space="preserve"> PAGEREF _Toc71223681 \h </w:instrText>
            </w:r>
            <w:r w:rsidR="004D40C9">
              <w:rPr>
                <w:noProof/>
                <w:webHidden/>
              </w:rPr>
            </w:r>
            <w:r w:rsidR="004D40C9">
              <w:rPr>
                <w:noProof/>
                <w:webHidden/>
              </w:rPr>
              <w:fldChar w:fldCharType="separate"/>
            </w:r>
            <w:r w:rsidR="004D40C9">
              <w:rPr>
                <w:noProof/>
                <w:webHidden/>
              </w:rPr>
              <w:t>11</w:t>
            </w:r>
            <w:r w:rsidR="004D40C9">
              <w:rPr>
                <w:noProof/>
                <w:webHidden/>
              </w:rPr>
              <w:fldChar w:fldCharType="end"/>
            </w:r>
          </w:hyperlink>
        </w:p>
        <w:p w14:paraId="4A8158A9" w14:textId="27748242" w:rsidR="004D40C9" w:rsidRDefault="002562BC">
          <w:pPr>
            <w:pStyle w:val="TOC2"/>
            <w:tabs>
              <w:tab w:val="right" w:leader="dot" w:pos="9016"/>
            </w:tabs>
            <w:rPr>
              <w:rFonts w:asciiTheme="minorHAnsi" w:eastAsiaTheme="minorEastAsia" w:hAnsiTheme="minorHAnsi" w:cstheme="minorBidi"/>
              <w:noProof/>
              <w:sz w:val="22"/>
              <w:szCs w:val="22"/>
              <w:lang w:eastAsia="en-GB"/>
            </w:rPr>
          </w:pPr>
          <w:hyperlink w:anchor="_Toc71223682" w:history="1">
            <w:r w:rsidR="004D40C9" w:rsidRPr="00C50A3F">
              <w:rPr>
                <w:rStyle w:val="Hyperlink"/>
                <w:noProof/>
              </w:rPr>
              <w:t>Explain the training and development required to make the employees productive to deal with the socio-cultural issues</w:t>
            </w:r>
            <w:r w:rsidR="004D40C9">
              <w:rPr>
                <w:noProof/>
                <w:webHidden/>
              </w:rPr>
              <w:tab/>
            </w:r>
            <w:r w:rsidR="004D40C9">
              <w:rPr>
                <w:noProof/>
                <w:webHidden/>
              </w:rPr>
              <w:fldChar w:fldCharType="begin"/>
            </w:r>
            <w:r w:rsidR="004D40C9">
              <w:rPr>
                <w:noProof/>
                <w:webHidden/>
              </w:rPr>
              <w:instrText xml:space="preserve"> PAGEREF _Toc71223682 \h </w:instrText>
            </w:r>
            <w:r w:rsidR="004D40C9">
              <w:rPr>
                <w:noProof/>
                <w:webHidden/>
              </w:rPr>
            </w:r>
            <w:r w:rsidR="004D40C9">
              <w:rPr>
                <w:noProof/>
                <w:webHidden/>
              </w:rPr>
              <w:fldChar w:fldCharType="separate"/>
            </w:r>
            <w:r w:rsidR="004D40C9">
              <w:rPr>
                <w:noProof/>
                <w:webHidden/>
              </w:rPr>
              <w:t>12</w:t>
            </w:r>
            <w:r w:rsidR="004D40C9">
              <w:rPr>
                <w:noProof/>
                <w:webHidden/>
              </w:rPr>
              <w:fldChar w:fldCharType="end"/>
            </w:r>
          </w:hyperlink>
        </w:p>
        <w:p w14:paraId="5F3320E3" w14:textId="6C4150E2" w:rsidR="004D40C9" w:rsidRDefault="002562BC">
          <w:pPr>
            <w:pStyle w:val="TOC2"/>
            <w:tabs>
              <w:tab w:val="right" w:leader="dot" w:pos="9016"/>
            </w:tabs>
            <w:rPr>
              <w:rFonts w:asciiTheme="minorHAnsi" w:eastAsiaTheme="minorEastAsia" w:hAnsiTheme="minorHAnsi" w:cstheme="minorBidi"/>
              <w:noProof/>
              <w:sz w:val="22"/>
              <w:szCs w:val="22"/>
              <w:lang w:eastAsia="en-GB"/>
            </w:rPr>
          </w:pPr>
          <w:hyperlink w:anchor="_Toc71223683" w:history="1">
            <w:r w:rsidR="004D40C9" w:rsidRPr="00C50A3F">
              <w:rPr>
                <w:rStyle w:val="Hyperlink"/>
                <w:noProof/>
              </w:rPr>
              <w:t>Why the organisations need to adopt a forward-looking approach in training their employees on multi-culturist &amp; the external factors in building a sustainable relationship</w:t>
            </w:r>
            <w:r w:rsidR="004D40C9">
              <w:rPr>
                <w:noProof/>
                <w:webHidden/>
              </w:rPr>
              <w:tab/>
            </w:r>
            <w:r w:rsidR="004D40C9">
              <w:rPr>
                <w:noProof/>
                <w:webHidden/>
              </w:rPr>
              <w:fldChar w:fldCharType="begin"/>
            </w:r>
            <w:r w:rsidR="004D40C9">
              <w:rPr>
                <w:noProof/>
                <w:webHidden/>
              </w:rPr>
              <w:instrText xml:space="preserve"> PAGEREF _Toc71223683 \h </w:instrText>
            </w:r>
            <w:r w:rsidR="004D40C9">
              <w:rPr>
                <w:noProof/>
                <w:webHidden/>
              </w:rPr>
            </w:r>
            <w:r w:rsidR="004D40C9">
              <w:rPr>
                <w:noProof/>
                <w:webHidden/>
              </w:rPr>
              <w:fldChar w:fldCharType="separate"/>
            </w:r>
            <w:r w:rsidR="004D40C9">
              <w:rPr>
                <w:noProof/>
                <w:webHidden/>
              </w:rPr>
              <w:t>14</w:t>
            </w:r>
            <w:r w:rsidR="004D40C9">
              <w:rPr>
                <w:noProof/>
                <w:webHidden/>
              </w:rPr>
              <w:fldChar w:fldCharType="end"/>
            </w:r>
          </w:hyperlink>
        </w:p>
        <w:p w14:paraId="478187F8" w14:textId="63AB4E16" w:rsidR="004D40C9" w:rsidRDefault="002562BC">
          <w:pPr>
            <w:pStyle w:val="TOC2"/>
            <w:tabs>
              <w:tab w:val="right" w:leader="dot" w:pos="9016"/>
            </w:tabs>
            <w:rPr>
              <w:rFonts w:asciiTheme="minorHAnsi" w:eastAsiaTheme="minorEastAsia" w:hAnsiTheme="minorHAnsi" w:cstheme="minorBidi"/>
              <w:noProof/>
              <w:sz w:val="22"/>
              <w:szCs w:val="22"/>
              <w:lang w:eastAsia="en-GB"/>
            </w:rPr>
          </w:pPr>
          <w:hyperlink w:anchor="_Toc71223684" w:history="1">
            <w:r w:rsidR="004D40C9" w:rsidRPr="00C50A3F">
              <w:rPr>
                <w:rStyle w:val="Hyperlink"/>
                <w:noProof/>
              </w:rPr>
              <w:t>How “Barnet Primary Care Group” makes their community engagement better to get the competitive advantage</w:t>
            </w:r>
            <w:r w:rsidR="004D40C9">
              <w:rPr>
                <w:noProof/>
                <w:webHidden/>
              </w:rPr>
              <w:tab/>
            </w:r>
            <w:r w:rsidR="004D40C9">
              <w:rPr>
                <w:noProof/>
                <w:webHidden/>
              </w:rPr>
              <w:fldChar w:fldCharType="begin"/>
            </w:r>
            <w:r w:rsidR="004D40C9">
              <w:rPr>
                <w:noProof/>
                <w:webHidden/>
              </w:rPr>
              <w:instrText xml:space="preserve"> PAGEREF _Toc71223684 \h </w:instrText>
            </w:r>
            <w:r w:rsidR="004D40C9">
              <w:rPr>
                <w:noProof/>
                <w:webHidden/>
              </w:rPr>
            </w:r>
            <w:r w:rsidR="004D40C9">
              <w:rPr>
                <w:noProof/>
                <w:webHidden/>
              </w:rPr>
              <w:fldChar w:fldCharType="separate"/>
            </w:r>
            <w:r w:rsidR="004D40C9">
              <w:rPr>
                <w:noProof/>
                <w:webHidden/>
              </w:rPr>
              <w:t>16</w:t>
            </w:r>
            <w:r w:rsidR="004D40C9">
              <w:rPr>
                <w:noProof/>
                <w:webHidden/>
              </w:rPr>
              <w:fldChar w:fldCharType="end"/>
            </w:r>
          </w:hyperlink>
        </w:p>
        <w:p w14:paraId="4F4A1753" w14:textId="5B3AFAAE" w:rsidR="004D40C9" w:rsidRDefault="002562BC">
          <w:pPr>
            <w:pStyle w:val="TOC1"/>
            <w:tabs>
              <w:tab w:val="right" w:leader="dot" w:pos="9016"/>
            </w:tabs>
            <w:rPr>
              <w:rFonts w:asciiTheme="minorHAnsi" w:eastAsiaTheme="minorEastAsia" w:hAnsiTheme="minorHAnsi" w:cstheme="minorBidi"/>
              <w:noProof/>
              <w:sz w:val="22"/>
              <w:szCs w:val="22"/>
              <w:lang w:eastAsia="en-GB"/>
            </w:rPr>
          </w:pPr>
          <w:hyperlink w:anchor="_Toc71223685" w:history="1">
            <w:r w:rsidR="004D40C9" w:rsidRPr="00C50A3F">
              <w:rPr>
                <w:rStyle w:val="Hyperlink"/>
                <w:noProof/>
              </w:rPr>
              <w:t>Conclusion</w:t>
            </w:r>
            <w:r w:rsidR="004D40C9">
              <w:rPr>
                <w:noProof/>
                <w:webHidden/>
              </w:rPr>
              <w:tab/>
            </w:r>
            <w:r w:rsidR="004D40C9">
              <w:rPr>
                <w:noProof/>
                <w:webHidden/>
              </w:rPr>
              <w:fldChar w:fldCharType="begin"/>
            </w:r>
            <w:r w:rsidR="004D40C9">
              <w:rPr>
                <w:noProof/>
                <w:webHidden/>
              </w:rPr>
              <w:instrText xml:space="preserve"> PAGEREF _Toc71223685 \h </w:instrText>
            </w:r>
            <w:r w:rsidR="004D40C9">
              <w:rPr>
                <w:noProof/>
                <w:webHidden/>
              </w:rPr>
            </w:r>
            <w:r w:rsidR="004D40C9">
              <w:rPr>
                <w:noProof/>
                <w:webHidden/>
              </w:rPr>
              <w:fldChar w:fldCharType="separate"/>
            </w:r>
            <w:r w:rsidR="004D40C9">
              <w:rPr>
                <w:noProof/>
                <w:webHidden/>
              </w:rPr>
              <w:t>18</w:t>
            </w:r>
            <w:r w:rsidR="004D40C9">
              <w:rPr>
                <w:noProof/>
                <w:webHidden/>
              </w:rPr>
              <w:fldChar w:fldCharType="end"/>
            </w:r>
          </w:hyperlink>
        </w:p>
        <w:p w14:paraId="686DAA02" w14:textId="00E7581B" w:rsidR="004D40C9" w:rsidRDefault="002562BC">
          <w:pPr>
            <w:pStyle w:val="TOC1"/>
            <w:tabs>
              <w:tab w:val="right" w:leader="dot" w:pos="9016"/>
            </w:tabs>
            <w:rPr>
              <w:rFonts w:asciiTheme="minorHAnsi" w:eastAsiaTheme="minorEastAsia" w:hAnsiTheme="minorHAnsi" w:cstheme="minorBidi"/>
              <w:noProof/>
              <w:sz w:val="22"/>
              <w:szCs w:val="22"/>
              <w:lang w:eastAsia="en-GB"/>
            </w:rPr>
          </w:pPr>
          <w:hyperlink w:anchor="_Toc71223686" w:history="1">
            <w:r w:rsidR="004D40C9" w:rsidRPr="00C50A3F">
              <w:rPr>
                <w:rStyle w:val="Hyperlink"/>
                <w:noProof/>
              </w:rPr>
              <w:t>References</w:t>
            </w:r>
            <w:r w:rsidR="004D40C9">
              <w:rPr>
                <w:noProof/>
                <w:webHidden/>
              </w:rPr>
              <w:tab/>
            </w:r>
            <w:r w:rsidR="004D40C9">
              <w:rPr>
                <w:noProof/>
                <w:webHidden/>
              </w:rPr>
              <w:fldChar w:fldCharType="begin"/>
            </w:r>
            <w:r w:rsidR="004D40C9">
              <w:rPr>
                <w:noProof/>
                <w:webHidden/>
              </w:rPr>
              <w:instrText xml:space="preserve"> PAGEREF _Toc71223686 \h </w:instrText>
            </w:r>
            <w:r w:rsidR="004D40C9">
              <w:rPr>
                <w:noProof/>
                <w:webHidden/>
              </w:rPr>
            </w:r>
            <w:r w:rsidR="004D40C9">
              <w:rPr>
                <w:noProof/>
                <w:webHidden/>
              </w:rPr>
              <w:fldChar w:fldCharType="separate"/>
            </w:r>
            <w:r w:rsidR="004D40C9">
              <w:rPr>
                <w:noProof/>
                <w:webHidden/>
              </w:rPr>
              <w:t>19</w:t>
            </w:r>
            <w:r w:rsidR="004D40C9">
              <w:rPr>
                <w:noProof/>
                <w:webHidden/>
              </w:rPr>
              <w:fldChar w:fldCharType="end"/>
            </w:r>
          </w:hyperlink>
        </w:p>
        <w:p w14:paraId="55A3E91E" w14:textId="462BB02B" w:rsidR="004D40C9" w:rsidRDefault="004D40C9">
          <w:r>
            <w:rPr>
              <w:b/>
              <w:bCs/>
              <w:noProof/>
            </w:rPr>
            <w:fldChar w:fldCharType="end"/>
          </w:r>
        </w:p>
      </w:sdtContent>
    </w:sdt>
    <w:p w14:paraId="27A30352" w14:textId="77777777" w:rsidR="007C5DD1" w:rsidRPr="00CA0309" w:rsidRDefault="007C5DD1" w:rsidP="00943EAD">
      <w:pPr>
        <w:spacing w:after="240"/>
        <w:jc w:val="left"/>
        <w:rPr>
          <w:rFonts w:eastAsiaTheme="majorEastAsia"/>
          <w:sz w:val="32"/>
          <w:szCs w:val="32"/>
        </w:rPr>
      </w:pPr>
      <w:r w:rsidRPr="00CA0309">
        <w:br w:type="page"/>
      </w:r>
    </w:p>
    <w:p w14:paraId="33C31DDB" w14:textId="77777777" w:rsidR="00607F0F" w:rsidRPr="004765B4" w:rsidRDefault="009A5D09" w:rsidP="004765B4">
      <w:pPr>
        <w:pStyle w:val="Heading1"/>
      </w:pPr>
      <w:bookmarkStart w:id="0" w:name="_Toc71223672"/>
      <w:r w:rsidRPr="004765B4">
        <w:lastRenderedPageBreak/>
        <w:t>Introduction</w:t>
      </w:r>
      <w:bookmarkEnd w:id="0"/>
      <w:r w:rsidRPr="004765B4">
        <w:t xml:space="preserve"> </w:t>
      </w:r>
    </w:p>
    <w:p w14:paraId="5F5D35D2" w14:textId="144EF7B1" w:rsidR="009A5D09" w:rsidRPr="006F5A4D" w:rsidRDefault="00D61CBB" w:rsidP="006F5A4D">
      <w:r w:rsidRPr="006F5A4D">
        <w:t>The report</w:t>
      </w:r>
      <w:r w:rsidR="000F68E2" w:rsidRPr="006F5A4D">
        <w:t xml:space="preserve"> is all about Analysis of the Best Practices of Community Engagement in a Community Barnet Pri</w:t>
      </w:r>
      <w:r w:rsidR="00CA1CB0" w:rsidRPr="006F5A4D">
        <w:t>mary Care Group, Barnet and London</w:t>
      </w:r>
      <w:r w:rsidR="00781EFC" w:rsidRPr="006F5A4D">
        <w:t xml:space="preserve">. The key discussions </w:t>
      </w:r>
      <w:r w:rsidR="00CA1CB0" w:rsidRPr="006F5A4D">
        <w:t xml:space="preserve">include </w:t>
      </w:r>
      <w:r w:rsidR="004A6EF0">
        <w:t xml:space="preserve">the </w:t>
      </w:r>
      <w:r w:rsidR="00CA1CB0" w:rsidRPr="006F5A4D">
        <w:t xml:space="preserve">Introduction of </w:t>
      </w:r>
      <w:r w:rsidR="004A6EF0">
        <w:t xml:space="preserve">the </w:t>
      </w:r>
      <w:r w:rsidR="00CA1CB0" w:rsidRPr="006F5A4D">
        <w:t xml:space="preserve">Social program, relationship with the stakeholders, community engagement, social media platforms to develop the community. Moreover, it also includes the training and development required to make the </w:t>
      </w:r>
      <w:r w:rsidR="006F5A4D" w:rsidRPr="006F5A4D">
        <w:t>employee’s</w:t>
      </w:r>
      <w:r w:rsidR="00CA1CB0" w:rsidRPr="006F5A4D">
        <w:t xml:space="preserve"> productive, sustainable relationship and community engagement better to get </w:t>
      </w:r>
      <w:r w:rsidR="004A6EF0">
        <w:t>a</w:t>
      </w:r>
      <w:r w:rsidR="00CA1CB0" w:rsidRPr="006F5A4D">
        <w:t xml:space="preserve"> competitive advantage</w:t>
      </w:r>
      <w:r w:rsidR="00BB15F0">
        <w:t xml:space="preserve"> </w:t>
      </w:r>
      <w:r w:rsidR="00BB15F0" w:rsidRPr="00CA0309">
        <w:t>(Shah, 2021).</w:t>
      </w:r>
      <w:r w:rsidR="009A5D09" w:rsidRPr="006F5A4D">
        <w:br w:type="page"/>
      </w:r>
    </w:p>
    <w:p w14:paraId="15E69C46" w14:textId="77777777" w:rsidR="009A5D09" w:rsidRPr="004765B4" w:rsidRDefault="009A5D09" w:rsidP="004765B4">
      <w:pPr>
        <w:pStyle w:val="Heading1"/>
      </w:pPr>
      <w:bookmarkStart w:id="1" w:name="_Toc71223673"/>
      <w:r w:rsidRPr="004765B4">
        <w:lastRenderedPageBreak/>
        <w:t xml:space="preserve">An overview of </w:t>
      </w:r>
      <w:r w:rsidR="003A4115" w:rsidRPr="004765B4">
        <w:t>“</w:t>
      </w:r>
      <w:r w:rsidRPr="004765B4">
        <w:t>Barnet Primary Care Group</w:t>
      </w:r>
      <w:r w:rsidR="003A4115" w:rsidRPr="004765B4">
        <w:t>”</w:t>
      </w:r>
      <w:bookmarkEnd w:id="1"/>
    </w:p>
    <w:p w14:paraId="4B05DAE2" w14:textId="0829B199" w:rsidR="003A4115" w:rsidRPr="0042285C" w:rsidRDefault="00B03D91" w:rsidP="0042285C">
      <w:pPr>
        <w:spacing w:after="240"/>
        <w:rPr>
          <w:color w:val="0070C0"/>
          <w:szCs w:val="24"/>
        </w:rPr>
      </w:pPr>
      <w:r w:rsidRPr="00CA0309">
        <w:rPr>
          <w:szCs w:val="24"/>
        </w:rPr>
        <w:t xml:space="preserve">“Barnet Primary Care Group” was </w:t>
      </w:r>
      <w:r w:rsidR="00C83787" w:rsidRPr="00CA0309">
        <w:rPr>
          <w:szCs w:val="24"/>
        </w:rPr>
        <w:t>recognised</w:t>
      </w:r>
      <w:r w:rsidRPr="00CA0309">
        <w:rPr>
          <w:szCs w:val="24"/>
        </w:rPr>
        <w:t xml:space="preserve"> on 1 April 2001</w:t>
      </w:r>
      <w:r w:rsidR="00C83787" w:rsidRPr="00CA0309">
        <w:rPr>
          <w:szCs w:val="24"/>
        </w:rPr>
        <w:t xml:space="preserve"> which </w:t>
      </w:r>
      <w:r w:rsidR="0022224D" w:rsidRPr="00CA0309">
        <w:rPr>
          <w:szCs w:val="24"/>
        </w:rPr>
        <w:t>key aims are</w:t>
      </w:r>
      <w:r w:rsidR="00C83787" w:rsidRPr="00CA0309">
        <w:rPr>
          <w:szCs w:val="24"/>
        </w:rPr>
        <w:t xml:space="preserve"> to develop the health of the </w:t>
      </w:r>
      <w:r w:rsidR="0022224D" w:rsidRPr="00CA0309">
        <w:rPr>
          <w:szCs w:val="24"/>
        </w:rPr>
        <w:t>occupant</w:t>
      </w:r>
      <w:r w:rsidR="00C83787" w:rsidRPr="00CA0309">
        <w:rPr>
          <w:szCs w:val="24"/>
        </w:rPr>
        <w:t xml:space="preserve"> population within London. </w:t>
      </w:r>
      <w:r w:rsidR="0022224D" w:rsidRPr="00CA0309">
        <w:rPr>
          <w:szCs w:val="24"/>
        </w:rPr>
        <w:t>“Barnet Primary Care Group” was provided by Barnet, Haringey Mental Health NHS Trust</w:t>
      </w:r>
      <w:r w:rsidR="008768F7" w:rsidRPr="00CA0309">
        <w:rPr>
          <w:szCs w:val="24"/>
        </w:rPr>
        <w:t>,</w:t>
      </w:r>
      <w:r w:rsidR="0022224D" w:rsidRPr="00CA0309">
        <w:rPr>
          <w:szCs w:val="24"/>
        </w:rPr>
        <w:t xml:space="preserve"> and Enfield.</w:t>
      </w:r>
      <w:r w:rsidR="00E63310" w:rsidRPr="00CA0309">
        <w:rPr>
          <w:szCs w:val="24"/>
        </w:rPr>
        <w:t xml:space="preserve"> “Barnet Primary Care Group” was accountable for handling the local health system, improving services</w:t>
      </w:r>
      <w:r w:rsidR="008768F7" w:rsidRPr="00CA0309">
        <w:rPr>
          <w:szCs w:val="24"/>
        </w:rPr>
        <w:t>,</w:t>
      </w:r>
      <w:r w:rsidR="00E63310" w:rsidRPr="00CA0309">
        <w:rPr>
          <w:szCs w:val="24"/>
        </w:rPr>
        <w:t xml:space="preserve"> and </w:t>
      </w:r>
      <w:r w:rsidR="00621C24">
        <w:rPr>
          <w:szCs w:val="24"/>
        </w:rPr>
        <w:t xml:space="preserve">making monetary investments. </w:t>
      </w:r>
      <w:r w:rsidR="0042285C" w:rsidRPr="00CA0309">
        <w:rPr>
          <w:szCs w:val="24"/>
        </w:rPr>
        <w:t>“</w:t>
      </w:r>
      <w:r w:rsidR="0042285C" w:rsidRPr="00621C24">
        <w:rPr>
          <w:szCs w:val="24"/>
        </w:rPr>
        <w:t xml:space="preserve">Barnet Primary Care Group” aims to inspire inhabitants and organisations to come together and support our communities &amp; </w:t>
      </w:r>
      <w:r w:rsidR="00111C82" w:rsidRPr="00621C24">
        <w:rPr>
          <w:szCs w:val="24"/>
        </w:rPr>
        <w:t>t</w:t>
      </w:r>
      <w:r w:rsidR="0042285C" w:rsidRPr="00621C24">
        <w:rPr>
          <w:szCs w:val="24"/>
        </w:rPr>
        <w:t>o ensure the advance of quality health and soci</w:t>
      </w:r>
      <w:r w:rsidR="00621C24">
        <w:rPr>
          <w:szCs w:val="24"/>
        </w:rPr>
        <w:t xml:space="preserve">al care facilities in their Area </w:t>
      </w:r>
      <w:r w:rsidR="00621C24" w:rsidRPr="00CA0309">
        <w:rPr>
          <w:szCs w:val="24"/>
        </w:rPr>
        <w:t>(</w:t>
      </w:r>
      <w:proofErr w:type="spellStart"/>
      <w:r w:rsidR="00621C24" w:rsidRPr="00CA0309">
        <w:rPr>
          <w:szCs w:val="24"/>
        </w:rPr>
        <w:t>Mekpor</w:t>
      </w:r>
      <w:proofErr w:type="spellEnd"/>
      <w:r w:rsidR="00621C24" w:rsidRPr="00CA0309">
        <w:rPr>
          <w:szCs w:val="24"/>
        </w:rPr>
        <w:t xml:space="preserve"> et al, 2020).</w:t>
      </w:r>
    </w:p>
    <w:p w14:paraId="3AAAE572" w14:textId="77777777" w:rsidR="00E63310" w:rsidRPr="00CA0309" w:rsidRDefault="00D91644" w:rsidP="00943EAD">
      <w:pPr>
        <w:spacing w:after="240"/>
        <w:jc w:val="center"/>
        <w:rPr>
          <w:szCs w:val="24"/>
        </w:rPr>
      </w:pPr>
      <w:r w:rsidRPr="00CA0309">
        <w:rPr>
          <w:noProof/>
          <w:szCs w:val="24"/>
          <w:lang w:eastAsia="en-GB"/>
        </w:rPr>
        <w:drawing>
          <wp:inline distT="0" distB="0" distL="0" distR="0" wp14:anchorId="669F9A49" wp14:editId="13EEE1C0">
            <wp:extent cx="3683992" cy="2228850"/>
            <wp:effectExtent l="0" t="0" r="0" b="0"/>
            <wp:docPr id="3" name="Picture 3" descr="C:\Users\Murad PC\Desktop\CB-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urad PC\Desktop\CB-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3992" cy="2228850"/>
                    </a:xfrm>
                    <a:prstGeom prst="rect">
                      <a:avLst/>
                    </a:prstGeom>
                    <a:noFill/>
                    <a:ln>
                      <a:noFill/>
                    </a:ln>
                  </pic:spPr>
                </pic:pic>
              </a:graphicData>
            </a:graphic>
          </wp:inline>
        </w:drawing>
      </w:r>
    </w:p>
    <w:p w14:paraId="49311BFB" w14:textId="77777777" w:rsidR="00E63310" w:rsidRPr="00CA0309" w:rsidRDefault="00E63310" w:rsidP="00943EAD">
      <w:pPr>
        <w:spacing w:after="240"/>
        <w:jc w:val="center"/>
        <w:rPr>
          <w:szCs w:val="24"/>
        </w:rPr>
      </w:pPr>
      <w:r w:rsidRPr="00CA0309">
        <w:rPr>
          <w:szCs w:val="24"/>
        </w:rPr>
        <w:t xml:space="preserve">Figure: </w:t>
      </w:r>
      <w:r w:rsidR="00B05B18" w:rsidRPr="00CA0309">
        <w:rPr>
          <w:szCs w:val="24"/>
        </w:rPr>
        <w:t xml:space="preserve">“Barnet Primary Care Group” </w:t>
      </w:r>
      <w:r w:rsidR="00B05B18" w:rsidRPr="00CA0309">
        <w:t>(</w:t>
      </w:r>
      <w:proofErr w:type="spellStart"/>
      <w:r w:rsidR="00B05B18" w:rsidRPr="00CA0309">
        <w:t>Silviyani</w:t>
      </w:r>
      <w:proofErr w:type="spellEnd"/>
      <w:r w:rsidR="00B05B18" w:rsidRPr="00CA0309">
        <w:t xml:space="preserve"> et al, 2021).</w:t>
      </w:r>
    </w:p>
    <w:p w14:paraId="6C39D6BB" w14:textId="0BE4A323" w:rsidR="009A5D09" w:rsidRPr="00CA0309" w:rsidRDefault="009A5D09" w:rsidP="00943EAD">
      <w:pPr>
        <w:spacing w:after="240"/>
        <w:jc w:val="left"/>
        <w:rPr>
          <w:szCs w:val="24"/>
        </w:rPr>
      </w:pPr>
      <w:r w:rsidRPr="00CA0309">
        <w:rPr>
          <w:szCs w:val="24"/>
        </w:rPr>
        <w:br w:type="page"/>
      </w:r>
    </w:p>
    <w:p w14:paraId="01EFA784" w14:textId="2F2E3B40" w:rsidR="009A5D09" w:rsidRPr="004765B4" w:rsidRDefault="00185FE0" w:rsidP="004765B4">
      <w:pPr>
        <w:pStyle w:val="Heading1"/>
      </w:pPr>
      <w:bookmarkStart w:id="2" w:name="_Toc71223674"/>
      <w:r w:rsidRPr="004765B4">
        <w:lastRenderedPageBreak/>
        <w:t xml:space="preserve">Part A- </w:t>
      </w:r>
      <w:r w:rsidR="00D61CBB" w:rsidRPr="004765B4">
        <w:t xml:space="preserve">Analysis of the Best Practices of Community Engagement </w:t>
      </w:r>
      <w:proofErr w:type="gramStart"/>
      <w:r w:rsidR="00D61CBB" w:rsidRPr="004765B4">
        <w:t>in  Barnet</w:t>
      </w:r>
      <w:proofErr w:type="gramEnd"/>
      <w:r w:rsidR="00D61CBB" w:rsidRPr="004765B4">
        <w:t xml:space="preserve"> Pri</w:t>
      </w:r>
      <w:r w:rsidR="000F68E2" w:rsidRPr="004765B4">
        <w:t>mary Care Group, Barnet, London</w:t>
      </w:r>
      <w:bookmarkEnd w:id="2"/>
    </w:p>
    <w:p w14:paraId="61FA35DD" w14:textId="77777777" w:rsidR="00E5331D" w:rsidRPr="00CA0309" w:rsidRDefault="00185FE0" w:rsidP="00943EAD">
      <w:pPr>
        <w:pStyle w:val="Heading2"/>
        <w:spacing w:after="240"/>
        <w:rPr>
          <w:rFonts w:cs="Times New Roman"/>
        </w:rPr>
      </w:pPr>
      <w:bookmarkStart w:id="3" w:name="_Toc71223675"/>
      <w:r w:rsidRPr="00CA0309">
        <w:rPr>
          <w:rFonts w:cs="Times New Roman"/>
        </w:rPr>
        <w:t>Introduction of Social program and business and the expected benefits from it to the society</w:t>
      </w:r>
      <w:bookmarkEnd w:id="3"/>
    </w:p>
    <w:p w14:paraId="56F140FE" w14:textId="77777777" w:rsidR="005E341A" w:rsidRPr="00CA0309" w:rsidRDefault="005E341A" w:rsidP="00943EAD">
      <w:pPr>
        <w:spacing w:after="240"/>
        <w:jc w:val="center"/>
        <w:rPr>
          <w:sz w:val="28"/>
          <w:szCs w:val="24"/>
        </w:rPr>
      </w:pPr>
      <w:r w:rsidRPr="00CA0309">
        <w:rPr>
          <w:sz w:val="28"/>
          <w:szCs w:val="24"/>
        </w:rPr>
        <w:t>Understanding the concept of social program</w:t>
      </w:r>
    </w:p>
    <w:p w14:paraId="00573BBA" w14:textId="77777777" w:rsidR="009A3F52" w:rsidRPr="00CA0309" w:rsidRDefault="009A3F52" w:rsidP="00943EAD">
      <w:pPr>
        <w:spacing w:after="240"/>
        <w:rPr>
          <w:szCs w:val="24"/>
        </w:rPr>
      </w:pPr>
      <w:r w:rsidRPr="00CA0309">
        <w:rPr>
          <w:szCs w:val="24"/>
        </w:rPr>
        <w:t>Fundamentally, social programs ensure that the basic needs of the people are met</w:t>
      </w:r>
      <w:r w:rsidR="00D634E1" w:rsidRPr="00CA0309">
        <w:rPr>
          <w:szCs w:val="24"/>
        </w:rPr>
        <w:t xml:space="preserve"> that include cash assistance, food assistance, health insurance, housing subsidies, utilit</w:t>
      </w:r>
      <w:r w:rsidR="008768F7" w:rsidRPr="00CA0309">
        <w:rPr>
          <w:szCs w:val="24"/>
        </w:rPr>
        <w:t>y</w:t>
      </w:r>
      <w:r w:rsidR="00D634E1" w:rsidRPr="00CA0309">
        <w:rPr>
          <w:szCs w:val="24"/>
        </w:rPr>
        <w:t xml:space="preserve"> subsidies, childcare assistance</w:t>
      </w:r>
      <w:r w:rsidR="008768F7" w:rsidRPr="00CA0309">
        <w:rPr>
          <w:szCs w:val="24"/>
        </w:rPr>
        <w:t>,</w:t>
      </w:r>
      <w:r w:rsidR="00D634E1" w:rsidRPr="00CA0309">
        <w:rPr>
          <w:szCs w:val="24"/>
        </w:rPr>
        <w:t xml:space="preserve"> and education</w:t>
      </w:r>
      <w:r w:rsidR="00CB5DC5" w:rsidRPr="00CA0309">
        <w:rPr>
          <w:szCs w:val="24"/>
        </w:rPr>
        <w:t>.</w:t>
      </w:r>
      <w:r w:rsidR="007428AA" w:rsidRPr="00CA0309">
        <w:rPr>
          <w:szCs w:val="24"/>
        </w:rPr>
        <w:t xml:space="preserve"> </w:t>
      </w:r>
      <w:r w:rsidR="008768F7" w:rsidRPr="00CA0309">
        <w:rPr>
          <w:szCs w:val="24"/>
        </w:rPr>
        <w:t>The s</w:t>
      </w:r>
      <w:r w:rsidR="007428AA" w:rsidRPr="00CA0309">
        <w:rPr>
          <w:szCs w:val="24"/>
        </w:rPr>
        <w:t>ocial program is so important for redistribution, solidarity</w:t>
      </w:r>
      <w:r w:rsidR="008768F7" w:rsidRPr="00CA0309">
        <w:rPr>
          <w:szCs w:val="24"/>
        </w:rPr>
        <w:t>,</w:t>
      </w:r>
      <w:r w:rsidR="007428AA" w:rsidRPr="00CA0309">
        <w:rPr>
          <w:szCs w:val="24"/>
        </w:rPr>
        <w:t xml:space="preserve"> and social cohesion. Besides, </w:t>
      </w:r>
      <w:r w:rsidR="008768F7" w:rsidRPr="00CA0309">
        <w:rPr>
          <w:szCs w:val="24"/>
        </w:rPr>
        <w:t xml:space="preserve">the </w:t>
      </w:r>
      <w:r w:rsidR="007428AA" w:rsidRPr="00CA0309">
        <w:rPr>
          <w:szCs w:val="24"/>
        </w:rPr>
        <w:t xml:space="preserve">social program also supports </w:t>
      </w:r>
      <w:r w:rsidR="008768F7" w:rsidRPr="00CA0309">
        <w:rPr>
          <w:szCs w:val="24"/>
        </w:rPr>
        <w:t>promoting</w:t>
      </w:r>
      <w:r w:rsidR="007428AA" w:rsidRPr="00CA0309">
        <w:rPr>
          <w:szCs w:val="24"/>
        </w:rPr>
        <w:t xml:space="preserve"> social justice and economic efficiency properly. For example, </w:t>
      </w:r>
      <w:r w:rsidR="00740EB1" w:rsidRPr="00CA0309">
        <w:rPr>
          <w:szCs w:val="24"/>
        </w:rPr>
        <w:t>“Barnet Primary Care Group” was accountable for handling the local health system, and for improving services</w:t>
      </w:r>
      <w:r w:rsidR="00B05B18" w:rsidRPr="00CA0309">
        <w:rPr>
          <w:szCs w:val="24"/>
        </w:rPr>
        <w:t xml:space="preserve"> effectively (</w:t>
      </w:r>
      <w:proofErr w:type="spellStart"/>
      <w:r w:rsidR="00B05B18" w:rsidRPr="00CA0309">
        <w:rPr>
          <w:szCs w:val="24"/>
        </w:rPr>
        <w:t>Changdeo</w:t>
      </w:r>
      <w:proofErr w:type="spellEnd"/>
      <w:r w:rsidR="00B05B18" w:rsidRPr="00CA0309">
        <w:rPr>
          <w:szCs w:val="24"/>
        </w:rPr>
        <w:t xml:space="preserve"> et al, 2020).</w:t>
      </w:r>
      <w:r w:rsidR="00B05B18" w:rsidRPr="00CA0309">
        <w:t xml:space="preserve">  </w:t>
      </w:r>
    </w:p>
    <w:p w14:paraId="2D9AEDD1" w14:textId="77777777" w:rsidR="00B51F3B" w:rsidRPr="00CA0309" w:rsidRDefault="00B51F3B" w:rsidP="00943EAD">
      <w:pPr>
        <w:spacing w:after="240"/>
        <w:jc w:val="center"/>
        <w:rPr>
          <w:szCs w:val="24"/>
        </w:rPr>
      </w:pPr>
      <w:r w:rsidRPr="00CA0309">
        <w:rPr>
          <w:noProof/>
          <w:szCs w:val="24"/>
          <w:lang w:eastAsia="en-GB"/>
        </w:rPr>
        <w:drawing>
          <wp:inline distT="0" distB="0" distL="0" distR="0" wp14:anchorId="4E57468F" wp14:editId="053AC48E">
            <wp:extent cx="2609850" cy="2695107"/>
            <wp:effectExtent l="0" t="0" r="0" b="0"/>
            <wp:docPr id="2" name="Picture 2" descr="C:\Users\Murad PC\Desktop\social-welfare-serv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rad PC\Desktop\social-welfare-servic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9874" cy="2705458"/>
                    </a:xfrm>
                    <a:prstGeom prst="rect">
                      <a:avLst/>
                    </a:prstGeom>
                    <a:noFill/>
                    <a:ln>
                      <a:noFill/>
                    </a:ln>
                  </pic:spPr>
                </pic:pic>
              </a:graphicData>
            </a:graphic>
          </wp:inline>
        </w:drawing>
      </w:r>
    </w:p>
    <w:p w14:paraId="2BA23AF4" w14:textId="77777777" w:rsidR="00B51F3B" w:rsidRPr="00CA0309" w:rsidRDefault="00B51F3B" w:rsidP="00943EAD">
      <w:pPr>
        <w:spacing w:after="240"/>
        <w:jc w:val="center"/>
        <w:rPr>
          <w:szCs w:val="24"/>
        </w:rPr>
      </w:pPr>
      <w:r w:rsidRPr="00CA0309">
        <w:rPr>
          <w:szCs w:val="24"/>
        </w:rPr>
        <w:t>Figure: Social welfare services</w:t>
      </w:r>
      <w:r w:rsidR="00B05B18" w:rsidRPr="00CA0309">
        <w:rPr>
          <w:szCs w:val="24"/>
        </w:rPr>
        <w:t xml:space="preserve"> (</w:t>
      </w:r>
      <w:proofErr w:type="spellStart"/>
      <w:r w:rsidR="00B05B18" w:rsidRPr="00CA0309">
        <w:rPr>
          <w:szCs w:val="24"/>
        </w:rPr>
        <w:t>Merga</w:t>
      </w:r>
      <w:proofErr w:type="spellEnd"/>
      <w:r w:rsidR="00B05B18" w:rsidRPr="00CA0309">
        <w:rPr>
          <w:szCs w:val="24"/>
        </w:rPr>
        <w:t xml:space="preserve"> et al, 2021).</w:t>
      </w:r>
    </w:p>
    <w:p w14:paraId="09BC6435" w14:textId="77777777" w:rsidR="00B51F3B" w:rsidRPr="00CA0309" w:rsidRDefault="00B51F3B" w:rsidP="00943EAD">
      <w:pPr>
        <w:spacing w:after="240"/>
        <w:rPr>
          <w:szCs w:val="24"/>
        </w:rPr>
      </w:pPr>
    </w:p>
    <w:p w14:paraId="1B5CF642" w14:textId="77777777" w:rsidR="002D5C58" w:rsidRPr="00CA0309" w:rsidRDefault="002D5C58" w:rsidP="00943EAD">
      <w:pPr>
        <w:spacing w:after="240"/>
        <w:rPr>
          <w:szCs w:val="24"/>
        </w:rPr>
      </w:pPr>
    </w:p>
    <w:p w14:paraId="586013DF" w14:textId="77777777" w:rsidR="002D5C58" w:rsidRPr="00CA0309" w:rsidRDefault="002D5C58" w:rsidP="00943EAD">
      <w:pPr>
        <w:spacing w:after="240"/>
        <w:rPr>
          <w:szCs w:val="24"/>
        </w:rPr>
      </w:pPr>
    </w:p>
    <w:p w14:paraId="78E7404E" w14:textId="77777777" w:rsidR="002D5C58" w:rsidRPr="00CA0309" w:rsidRDefault="002D5C58" w:rsidP="00943EAD">
      <w:pPr>
        <w:spacing w:after="240"/>
        <w:rPr>
          <w:szCs w:val="24"/>
        </w:rPr>
      </w:pPr>
    </w:p>
    <w:p w14:paraId="5A9AD88F" w14:textId="77777777" w:rsidR="00E5331D" w:rsidRPr="004765B4" w:rsidRDefault="008F39E6" w:rsidP="004765B4">
      <w:pPr>
        <w:pStyle w:val="Heading1"/>
      </w:pPr>
      <w:bookmarkStart w:id="4" w:name="_Toc71223676"/>
      <w:r w:rsidRPr="004765B4">
        <w:lastRenderedPageBreak/>
        <w:t>The benefits of social program to the society</w:t>
      </w:r>
      <w:bookmarkEnd w:id="4"/>
    </w:p>
    <w:p w14:paraId="0172D945" w14:textId="77777777" w:rsidR="00CB5DC5" w:rsidRPr="00CA0309" w:rsidRDefault="00CB5DC5" w:rsidP="00943EAD">
      <w:pPr>
        <w:tabs>
          <w:tab w:val="left" w:pos="2115"/>
        </w:tabs>
        <w:spacing w:after="240"/>
        <w:jc w:val="left"/>
        <w:rPr>
          <w:b/>
          <w:szCs w:val="24"/>
        </w:rPr>
      </w:pPr>
      <w:r w:rsidRPr="00CA0309">
        <w:rPr>
          <w:b/>
          <w:szCs w:val="24"/>
        </w:rPr>
        <w:t>Help to promote social justices</w:t>
      </w:r>
    </w:p>
    <w:p w14:paraId="2E05CE16" w14:textId="77777777" w:rsidR="00A4762F" w:rsidRPr="00CA0309" w:rsidRDefault="008768F7" w:rsidP="00943EAD">
      <w:pPr>
        <w:tabs>
          <w:tab w:val="left" w:pos="2115"/>
        </w:tabs>
        <w:spacing w:after="240"/>
        <w:rPr>
          <w:szCs w:val="24"/>
        </w:rPr>
      </w:pPr>
      <w:r w:rsidRPr="00CA0309">
        <w:rPr>
          <w:szCs w:val="24"/>
        </w:rPr>
        <w:t>The s</w:t>
      </w:r>
      <w:r w:rsidR="008D2D36" w:rsidRPr="00CA0309">
        <w:rPr>
          <w:szCs w:val="24"/>
        </w:rPr>
        <w:t xml:space="preserve">ocial program plays a great role to promote social justice by supporting </w:t>
      </w:r>
      <w:r w:rsidRPr="00CA0309">
        <w:rPr>
          <w:szCs w:val="24"/>
        </w:rPr>
        <w:t xml:space="preserve">a </w:t>
      </w:r>
      <w:r w:rsidR="008D2D36" w:rsidRPr="00CA0309">
        <w:rPr>
          <w:szCs w:val="24"/>
        </w:rPr>
        <w:t xml:space="preserve">local organisation, </w:t>
      </w:r>
      <w:r w:rsidR="00AE0C36" w:rsidRPr="00CA0309">
        <w:rPr>
          <w:szCs w:val="24"/>
        </w:rPr>
        <w:t>adopting a politician and embracing diversity</w:t>
      </w:r>
      <w:r w:rsidRPr="00CA0309">
        <w:rPr>
          <w:szCs w:val="24"/>
        </w:rPr>
        <w:t>,</w:t>
      </w:r>
      <w:r w:rsidR="00AE0C36" w:rsidRPr="00CA0309">
        <w:rPr>
          <w:szCs w:val="24"/>
        </w:rPr>
        <w:t xml:space="preserve"> etc.</w:t>
      </w:r>
      <w:r w:rsidR="00C92EAE" w:rsidRPr="00CA0309">
        <w:rPr>
          <w:szCs w:val="24"/>
        </w:rPr>
        <w:t xml:space="preserve"> F</w:t>
      </w:r>
      <w:r w:rsidR="00C5679D" w:rsidRPr="00CA0309">
        <w:rPr>
          <w:szCs w:val="24"/>
        </w:rPr>
        <w:t xml:space="preserve">or example, </w:t>
      </w:r>
      <w:r w:rsidR="00C92EAE" w:rsidRPr="00CA0309">
        <w:rPr>
          <w:szCs w:val="24"/>
        </w:rPr>
        <w:t xml:space="preserve">“Barnet Primary Care Group” needs to </w:t>
      </w:r>
      <w:r w:rsidR="00F47F4B" w:rsidRPr="00CA0309">
        <w:rPr>
          <w:szCs w:val="24"/>
        </w:rPr>
        <w:t>take some effective steps to promote social justice properly such as reach out to legislators, donate and volunteer</w:t>
      </w:r>
      <w:r w:rsidRPr="00CA0309">
        <w:rPr>
          <w:szCs w:val="24"/>
        </w:rPr>
        <w:t>,</w:t>
      </w:r>
      <w:r w:rsidR="00F47F4B" w:rsidRPr="00CA0309">
        <w:rPr>
          <w:szCs w:val="24"/>
        </w:rPr>
        <w:t xml:space="preserve"> etc.</w:t>
      </w:r>
      <w:r w:rsidR="00B05B18" w:rsidRPr="00CA0309">
        <w:rPr>
          <w:szCs w:val="24"/>
        </w:rPr>
        <w:t xml:space="preserve"> (</w:t>
      </w:r>
      <w:proofErr w:type="spellStart"/>
      <w:r w:rsidR="00B05B18" w:rsidRPr="00CA0309">
        <w:rPr>
          <w:szCs w:val="24"/>
        </w:rPr>
        <w:t>Facchin</w:t>
      </w:r>
      <w:proofErr w:type="spellEnd"/>
      <w:r w:rsidR="00B05B18" w:rsidRPr="00CA0309">
        <w:rPr>
          <w:szCs w:val="24"/>
        </w:rPr>
        <w:t xml:space="preserve"> et al, 2021).</w:t>
      </w:r>
    </w:p>
    <w:p w14:paraId="2FBFE74E" w14:textId="77777777" w:rsidR="009A3F52" w:rsidRPr="00CA0309" w:rsidRDefault="00CB5DC5" w:rsidP="00943EAD">
      <w:pPr>
        <w:tabs>
          <w:tab w:val="left" w:pos="2115"/>
        </w:tabs>
        <w:spacing w:after="240"/>
        <w:jc w:val="left"/>
        <w:rPr>
          <w:b/>
          <w:szCs w:val="24"/>
        </w:rPr>
      </w:pPr>
      <w:r w:rsidRPr="00CA0309">
        <w:rPr>
          <w:b/>
          <w:szCs w:val="24"/>
        </w:rPr>
        <w:t>Help to develop economic efficiency and productivity</w:t>
      </w:r>
      <w:r w:rsidR="009A3F52" w:rsidRPr="00CA0309">
        <w:rPr>
          <w:b/>
          <w:szCs w:val="24"/>
        </w:rPr>
        <w:tab/>
      </w:r>
    </w:p>
    <w:p w14:paraId="70195AFC" w14:textId="77777777" w:rsidR="00A4762F" w:rsidRPr="00CA0309" w:rsidRDefault="00A4762F" w:rsidP="00943EAD">
      <w:pPr>
        <w:tabs>
          <w:tab w:val="left" w:pos="2115"/>
        </w:tabs>
        <w:spacing w:after="240"/>
        <w:rPr>
          <w:szCs w:val="24"/>
        </w:rPr>
      </w:pPr>
      <w:r w:rsidRPr="00CA0309">
        <w:rPr>
          <w:szCs w:val="24"/>
        </w:rPr>
        <w:t>Social program</w:t>
      </w:r>
      <w:r w:rsidR="008768F7" w:rsidRPr="00CA0309">
        <w:rPr>
          <w:szCs w:val="24"/>
        </w:rPr>
        <w:t>s</w:t>
      </w:r>
      <w:r w:rsidRPr="00CA0309">
        <w:rPr>
          <w:szCs w:val="24"/>
        </w:rPr>
        <w:t xml:space="preserve"> also help to improve economic efficiency</w:t>
      </w:r>
      <w:r w:rsidR="00195671" w:rsidRPr="00CA0309">
        <w:rPr>
          <w:szCs w:val="24"/>
        </w:rPr>
        <w:t xml:space="preserve"> and productivity </w:t>
      </w:r>
      <w:r w:rsidR="00560BF8" w:rsidRPr="00CA0309">
        <w:rPr>
          <w:szCs w:val="24"/>
        </w:rPr>
        <w:t>by planning, decision-making</w:t>
      </w:r>
      <w:r w:rsidR="008768F7" w:rsidRPr="00CA0309">
        <w:rPr>
          <w:szCs w:val="24"/>
        </w:rPr>
        <w:t>,</w:t>
      </w:r>
      <w:r w:rsidR="00560BF8" w:rsidRPr="00CA0309">
        <w:rPr>
          <w:szCs w:val="24"/>
        </w:rPr>
        <w:t xml:space="preserve"> and understanding the right field. For example, </w:t>
      </w:r>
      <w:r w:rsidR="009E00CC" w:rsidRPr="00CA0309">
        <w:rPr>
          <w:szCs w:val="24"/>
        </w:rPr>
        <w:t xml:space="preserve">as a community, “Barnet Primary Care Group” needs to create many job opportunity for the social people and also provide </w:t>
      </w:r>
      <w:r w:rsidR="008768F7" w:rsidRPr="00CA0309">
        <w:rPr>
          <w:szCs w:val="24"/>
        </w:rPr>
        <w:t xml:space="preserve">a </w:t>
      </w:r>
      <w:r w:rsidR="009E00CC" w:rsidRPr="00CA0309">
        <w:rPr>
          <w:szCs w:val="24"/>
        </w:rPr>
        <w:t>loan so that the people can be self-contained</w:t>
      </w:r>
      <w:r w:rsidR="00B05B18" w:rsidRPr="00CA0309">
        <w:rPr>
          <w:szCs w:val="24"/>
        </w:rPr>
        <w:t xml:space="preserve"> (</w:t>
      </w:r>
      <w:proofErr w:type="spellStart"/>
      <w:r w:rsidR="00B05B18" w:rsidRPr="00CA0309">
        <w:rPr>
          <w:szCs w:val="24"/>
        </w:rPr>
        <w:t>Merga</w:t>
      </w:r>
      <w:proofErr w:type="spellEnd"/>
      <w:r w:rsidR="00B05B18" w:rsidRPr="00CA0309">
        <w:rPr>
          <w:szCs w:val="24"/>
        </w:rPr>
        <w:t xml:space="preserve"> et al, 2021).</w:t>
      </w:r>
    </w:p>
    <w:p w14:paraId="17C46E39" w14:textId="77777777" w:rsidR="00575DB2" w:rsidRPr="00CA0309" w:rsidRDefault="00BE5AE6" w:rsidP="00943EAD">
      <w:pPr>
        <w:spacing w:after="240"/>
        <w:jc w:val="left"/>
        <w:rPr>
          <w:b/>
          <w:szCs w:val="24"/>
        </w:rPr>
      </w:pPr>
      <w:r w:rsidRPr="00CA0309">
        <w:rPr>
          <w:b/>
          <w:szCs w:val="24"/>
        </w:rPr>
        <w:t>Increasing people satisfaction</w:t>
      </w:r>
    </w:p>
    <w:p w14:paraId="65C53588" w14:textId="77777777" w:rsidR="00185FE0" w:rsidRPr="00CA0309" w:rsidRDefault="00871372" w:rsidP="00943EAD">
      <w:pPr>
        <w:spacing w:after="240"/>
        <w:rPr>
          <w:szCs w:val="24"/>
        </w:rPr>
      </w:pPr>
      <w:r w:rsidRPr="00CA0309">
        <w:rPr>
          <w:szCs w:val="24"/>
        </w:rPr>
        <w:t xml:space="preserve">Finally, </w:t>
      </w:r>
      <w:r w:rsidR="00C13292" w:rsidRPr="00CA0309">
        <w:rPr>
          <w:szCs w:val="24"/>
        </w:rPr>
        <w:t xml:space="preserve">as a community, it is the responsibility of “Barnet Primary Care Group” to manage people by providing effective services, proper care, proper treatment, </w:t>
      </w:r>
      <w:r w:rsidR="00C73D97" w:rsidRPr="00CA0309">
        <w:rPr>
          <w:szCs w:val="24"/>
        </w:rPr>
        <w:t>effective legislation</w:t>
      </w:r>
      <w:r w:rsidR="008768F7" w:rsidRPr="00CA0309">
        <w:rPr>
          <w:szCs w:val="24"/>
        </w:rPr>
        <w:t>,</w:t>
      </w:r>
      <w:r w:rsidR="00C73D97" w:rsidRPr="00CA0309">
        <w:rPr>
          <w:szCs w:val="24"/>
        </w:rPr>
        <w:t xml:space="preserve"> and manage the cost which will increase people</w:t>
      </w:r>
      <w:r w:rsidR="008768F7" w:rsidRPr="00CA0309">
        <w:rPr>
          <w:szCs w:val="24"/>
        </w:rPr>
        <w:t>'s</w:t>
      </w:r>
      <w:r w:rsidR="00B05B18" w:rsidRPr="00CA0309">
        <w:rPr>
          <w:szCs w:val="24"/>
        </w:rPr>
        <w:t xml:space="preserve"> satisfaction (</w:t>
      </w:r>
      <w:proofErr w:type="spellStart"/>
      <w:r w:rsidR="00B05B18" w:rsidRPr="00CA0309">
        <w:rPr>
          <w:szCs w:val="24"/>
        </w:rPr>
        <w:t>Changdeo</w:t>
      </w:r>
      <w:proofErr w:type="spellEnd"/>
      <w:r w:rsidR="00B05B18" w:rsidRPr="00CA0309">
        <w:rPr>
          <w:szCs w:val="24"/>
        </w:rPr>
        <w:t xml:space="preserve"> et al, 2020).</w:t>
      </w:r>
      <w:r w:rsidR="00B05B18" w:rsidRPr="00CA0309">
        <w:t xml:space="preserve">  </w:t>
      </w:r>
      <w:r w:rsidR="00185FE0" w:rsidRPr="00CA0309">
        <w:rPr>
          <w:szCs w:val="24"/>
        </w:rPr>
        <w:br w:type="page"/>
      </w:r>
    </w:p>
    <w:p w14:paraId="59A37E6B" w14:textId="77777777" w:rsidR="00185FE0" w:rsidRPr="00CA0309" w:rsidRDefault="00185FE0" w:rsidP="004765B4">
      <w:pPr>
        <w:pStyle w:val="Heading1"/>
      </w:pPr>
      <w:bookmarkStart w:id="5" w:name="_Toc71223677"/>
      <w:r w:rsidRPr="00CA0309">
        <w:lastRenderedPageBreak/>
        <w:t xml:space="preserve">What sort of relationship with the stakeholders and how they engaged with </w:t>
      </w:r>
      <w:proofErr w:type="gramStart"/>
      <w:r w:rsidRPr="00CA0309">
        <w:t>them</w:t>
      </w:r>
      <w:bookmarkEnd w:id="5"/>
      <w:proofErr w:type="gramEnd"/>
    </w:p>
    <w:p w14:paraId="7035AACE" w14:textId="77777777" w:rsidR="006D232F" w:rsidRPr="00CA0309" w:rsidRDefault="00047D9F" w:rsidP="00943EAD">
      <w:pPr>
        <w:spacing w:after="240"/>
        <w:rPr>
          <w:szCs w:val="24"/>
        </w:rPr>
      </w:pPr>
      <w:r w:rsidRPr="00CA0309">
        <w:rPr>
          <w:szCs w:val="24"/>
        </w:rPr>
        <w:t>As a community, “Barnet Primary Care Group” has some key stakeholders such as residents, government workers, community group</w:t>
      </w:r>
      <w:r w:rsidR="008768F7" w:rsidRPr="00CA0309">
        <w:rPr>
          <w:szCs w:val="24"/>
        </w:rPr>
        <w:t>s</w:t>
      </w:r>
      <w:r w:rsidRPr="00CA0309">
        <w:rPr>
          <w:szCs w:val="24"/>
        </w:rPr>
        <w:t xml:space="preserve">, business owners, </w:t>
      </w:r>
      <w:r w:rsidR="003B0987" w:rsidRPr="00CA0309">
        <w:rPr>
          <w:szCs w:val="24"/>
        </w:rPr>
        <w:t>neighbour</w:t>
      </w:r>
      <w:r w:rsidRPr="00CA0309">
        <w:rPr>
          <w:szCs w:val="24"/>
        </w:rPr>
        <w:t xml:space="preserve"> leader</w:t>
      </w:r>
      <w:r w:rsidR="008768F7" w:rsidRPr="00CA0309">
        <w:rPr>
          <w:szCs w:val="24"/>
        </w:rPr>
        <w:t>s,</w:t>
      </w:r>
      <w:r w:rsidRPr="00CA0309">
        <w:rPr>
          <w:szCs w:val="24"/>
        </w:rPr>
        <w:t xml:space="preserve"> and developer</w:t>
      </w:r>
      <w:r w:rsidR="008768F7" w:rsidRPr="00CA0309">
        <w:rPr>
          <w:szCs w:val="24"/>
        </w:rPr>
        <w:t>s</w:t>
      </w:r>
      <w:r w:rsidRPr="00CA0309">
        <w:rPr>
          <w:szCs w:val="24"/>
        </w:rPr>
        <w:t>. Besides, “Barnet Primary Care Group” needs to take some vita</w:t>
      </w:r>
      <w:r w:rsidR="008768F7" w:rsidRPr="00CA0309">
        <w:rPr>
          <w:szCs w:val="24"/>
        </w:rPr>
        <w:t>l</w:t>
      </w:r>
      <w:r w:rsidRPr="00CA0309">
        <w:rPr>
          <w:szCs w:val="24"/>
        </w:rPr>
        <w:t xml:space="preserve"> steps for engaging the stakeholders properly. </w:t>
      </w:r>
      <w:r w:rsidR="007A4C3C" w:rsidRPr="00CA0309">
        <w:rPr>
          <w:szCs w:val="24"/>
        </w:rPr>
        <w:t>Also, “Barnet Primary Care Group” needs to try it</w:t>
      </w:r>
      <w:r w:rsidR="008768F7" w:rsidRPr="00CA0309">
        <w:rPr>
          <w:szCs w:val="24"/>
        </w:rPr>
        <w:t>s</w:t>
      </w:r>
      <w:r w:rsidR="007A4C3C" w:rsidRPr="00CA0309">
        <w:rPr>
          <w:szCs w:val="24"/>
        </w:rPr>
        <w:t xml:space="preserve"> best to make a positive and effective relationship with the stakeholders because without stakeholders they cannot</w:t>
      </w:r>
      <w:r w:rsidR="00B05B18" w:rsidRPr="00CA0309">
        <w:rPr>
          <w:szCs w:val="24"/>
        </w:rPr>
        <w:t xml:space="preserve"> reach the destination (</w:t>
      </w:r>
      <w:proofErr w:type="spellStart"/>
      <w:r w:rsidR="00B05B18" w:rsidRPr="00CA0309">
        <w:rPr>
          <w:szCs w:val="24"/>
        </w:rPr>
        <w:t>Merga</w:t>
      </w:r>
      <w:proofErr w:type="spellEnd"/>
      <w:r w:rsidR="00B05B18" w:rsidRPr="00CA0309">
        <w:rPr>
          <w:szCs w:val="24"/>
        </w:rPr>
        <w:t xml:space="preserve"> et al, 2021).</w:t>
      </w:r>
    </w:p>
    <w:p w14:paraId="55E69C2B" w14:textId="77777777" w:rsidR="00DD02FC" w:rsidRPr="00CA0309" w:rsidRDefault="00DD02FC" w:rsidP="00943EAD">
      <w:pPr>
        <w:spacing w:after="240"/>
        <w:jc w:val="center"/>
        <w:rPr>
          <w:szCs w:val="24"/>
        </w:rPr>
      </w:pPr>
      <w:r w:rsidRPr="00CA0309">
        <w:rPr>
          <w:noProof/>
          <w:szCs w:val="24"/>
          <w:lang w:eastAsia="en-GB"/>
        </w:rPr>
        <w:drawing>
          <wp:inline distT="0" distB="0" distL="0" distR="0" wp14:anchorId="3A931E94" wp14:editId="3908E6F0">
            <wp:extent cx="3219450" cy="2287414"/>
            <wp:effectExtent l="0" t="0" r="0" b="0"/>
            <wp:docPr id="4" name="Picture 4" descr="C:\Users\Murad PC\Desktop\mxs97wtiv_types-of-stakeholde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urad PC\Desktop\mxs97wtiv_types-of-stakeholders.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23451" cy="2290256"/>
                    </a:xfrm>
                    <a:prstGeom prst="rect">
                      <a:avLst/>
                    </a:prstGeom>
                    <a:noFill/>
                    <a:ln>
                      <a:noFill/>
                    </a:ln>
                  </pic:spPr>
                </pic:pic>
              </a:graphicData>
            </a:graphic>
          </wp:inline>
        </w:drawing>
      </w:r>
    </w:p>
    <w:p w14:paraId="0B01F6DD" w14:textId="77777777" w:rsidR="001676B8" w:rsidRPr="00FA49C4" w:rsidRDefault="00DD02FC" w:rsidP="00FA49C4">
      <w:pPr>
        <w:spacing w:after="240"/>
        <w:jc w:val="center"/>
        <w:rPr>
          <w:szCs w:val="24"/>
        </w:rPr>
      </w:pPr>
      <w:r w:rsidRPr="00CA0309">
        <w:rPr>
          <w:szCs w:val="24"/>
        </w:rPr>
        <w:t>Figure: Types of stakeholders</w:t>
      </w:r>
      <w:r w:rsidR="00B05B18" w:rsidRPr="00CA0309">
        <w:rPr>
          <w:szCs w:val="24"/>
        </w:rPr>
        <w:t xml:space="preserve"> (</w:t>
      </w:r>
      <w:proofErr w:type="spellStart"/>
      <w:r w:rsidR="00B05B18" w:rsidRPr="00CA0309">
        <w:rPr>
          <w:szCs w:val="24"/>
        </w:rPr>
        <w:t>Mekpor</w:t>
      </w:r>
      <w:proofErr w:type="spellEnd"/>
      <w:r w:rsidR="00B05B18" w:rsidRPr="00CA0309">
        <w:rPr>
          <w:szCs w:val="24"/>
        </w:rPr>
        <w:t xml:space="preserve"> et al, 2020).</w:t>
      </w:r>
    </w:p>
    <w:p w14:paraId="65683C92" w14:textId="77777777" w:rsidR="00EE432E" w:rsidRPr="00CA0309" w:rsidRDefault="00EE432E" w:rsidP="00943EAD">
      <w:pPr>
        <w:spacing w:after="240"/>
        <w:rPr>
          <w:b/>
          <w:szCs w:val="24"/>
        </w:rPr>
      </w:pPr>
      <w:r w:rsidRPr="00CA0309">
        <w:rPr>
          <w:b/>
          <w:szCs w:val="24"/>
        </w:rPr>
        <w:t xml:space="preserve">The relationship with </w:t>
      </w:r>
      <w:r w:rsidR="008768F7" w:rsidRPr="00CA0309">
        <w:rPr>
          <w:b/>
          <w:szCs w:val="24"/>
        </w:rPr>
        <w:t xml:space="preserve">a </w:t>
      </w:r>
      <w:r w:rsidRPr="00CA0309">
        <w:rPr>
          <w:b/>
          <w:szCs w:val="24"/>
        </w:rPr>
        <w:t>community group</w:t>
      </w:r>
    </w:p>
    <w:p w14:paraId="6AE8A765" w14:textId="77777777" w:rsidR="001676B8" w:rsidRPr="00FA49C4" w:rsidRDefault="007C4DE6" w:rsidP="00943EAD">
      <w:pPr>
        <w:spacing w:after="240"/>
        <w:rPr>
          <w:szCs w:val="24"/>
        </w:rPr>
      </w:pPr>
      <w:r w:rsidRPr="00CA0309">
        <w:rPr>
          <w:szCs w:val="24"/>
        </w:rPr>
        <w:t>“Barnet Primary Care Group” needs to keep communication with community group so that they can make effective dec</w:t>
      </w:r>
      <w:r w:rsidR="00A32523" w:rsidRPr="00CA0309">
        <w:rPr>
          <w:szCs w:val="24"/>
        </w:rPr>
        <w:t>i</w:t>
      </w:r>
      <w:r w:rsidR="00B05B18" w:rsidRPr="00CA0309">
        <w:rPr>
          <w:szCs w:val="24"/>
        </w:rPr>
        <w:t>sions and solves matters easily (</w:t>
      </w:r>
      <w:proofErr w:type="spellStart"/>
      <w:r w:rsidR="00B05B18" w:rsidRPr="00CA0309">
        <w:rPr>
          <w:szCs w:val="24"/>
        </w:rPr>
        <w:t>Facchin</w:t>
      </w:r>
      <w:proofErr w:type="spellEnd"/>
      <w:r w:rsidR="00B05B18" w:rsidRPr="00CA0309">
        <w:rPr>
          <w:szCs w:val="24"/>
        </w:rPr>
        <w:t xml:space="preserve"> et al, 2021).</w:t>
      </w:r>
    </w:p>
    <w:p w14:paraId="7A6ABF48" w14:textId="77777777" w:rsidR="00EE432E" w:rsidRPr="00CA0309" w:rsidRDefault="00EE432E" w:rsidP="00943EAD">
      <w:pPr>
        <w:spacing w:after="240"/>
        <w:rPr>
          <w:b/>
          <w:szCs w:val="24"/>
        </w:rPr>
      </w:pPr>
      <w:r w:rsidRPr="00CA0309">
        <w:rPr>
          <w:b/>
          <w:szCs w:val="24"/>
        </w:rPr>
        <w:t xml:space="preserve">The relationship with government workers </w:t>
      </w:r>
    </w:p>
    <w:p w14:paraId="6C391514" w14:textId="77777777" w:rsidR="001676B8" w:rsidRPr="00FA49C4" w:rsidRDefault="00A92EF9" w:rsidP="00943EAD">
      <w:pPr>
        <w:spacing w:after="240"/>
      </w:pPr>
      <w:r w:rsidRPr="00CA0309">
        <w:rPr>
          <w:szCs w:val="24"/>
        </w:rPr>
        <w:t>“Barnet Primary Care Group” needs to proper</w:t>
      </w:r>
      <w:r w:rsidR="008768F7" w:rsidRPr="00CA0309">
        <w:rPr>
          <w:szCs w:val="24"/>
        </w:rPr>
        <w:t>ly</w:t>
      </w:r>
      <w:r w:rsidRPr="00CA0309">
        <w:rPr>
          <w:szCs w:val="24"/>
        </w:rPr>
        <w:t xml:space="preserve"> respect the opinion of government workers and also follow</w:t>
      </w:r>
      <w:r w:rsidR="002D5C58" w:rsidRPr="00CA0309">
        <w:rPr>
          <w:szCs w:val="24"/>
        </w:rPr>
        <w:t xml:space="preserve"> the legislation properly </w:t>
      </w:r>
      <w:r w:rsidR="002D5C58" w:rsidRPr="00CA0309">
        <w:t>(Purohit et al, 2021).</w:t>
      </w:r>
    </w:p>
    <w:p w14:paraId="64EA9E11" w14:textId="77777777" w:rsidR="00EE432E" w:rsidRPr="00CA0309" w:rsidRDefault="00EE432E" w:rsidP="00943EAD">
      <w:pPr>
        <w:spacing w:after="240"/>
        <w:rPr>
          <w:b/>
          <w:szCs w:val="24"/>
        </w:rPr>
      </w:pPr>
      <w:r w:rsidRPr="00CA0309">
        <w:rPr>
          <w:b/>
          <w:szCs w:val="24"/>
        </w:rPr>
        <w:t xml:space="preserve">The relationship with </w:t>
      </w:r>
      <w:r w:rsidR="008768F7" w:rsidRPr="00CA0309">
        <w:rPr>
          <w:b/>
          <w:szCs w:val="24"/>
        </w:rPr>
        <w:t xml:space="preserve">the </w:t>
      </w:r>
      <w:r w:rsidRPr="00CA0309">
        <w:rPr>
          <w:b/>
          <w:szCs w:val="24"/>
        </w:rPr>
        <w:t>developer</w:t>
      </w:r>
    </w:p>
    <w:p w14:paraId="17BEF17B" w14:textId="77777777" w:rsidR="00D92A8E" w:rsidRPr="00CA0309" w:rsidRDefault="00D92A8E" w:rsidP="00943EAD">
      <w:pPr>
        <w:spacing w:after="240"/>
        <w:rPr>
          <w:szCs w:val="24"/>
        </w:rPr>
      </w:pPr>
      <w:r w:rsidRPr="00CA0309">
        <w:rPr>
          <w:szCs w:val="24"/>
        </w:rPr>
        <w:t xml:space="preserve">“Barnet Primary Care Group” also needs to make </w:t>
      </w:r>
      <w:r w:rsidR="008768F7" w:rsidRPr="00CA0309">
        <w:rPr>
          <w:szCs w:val="24"/>
        </w:rPr>
        <w:t xml:space="preserve">an </w:t>
      </w:r>
      <w:r w:rsidRPr="00CA0309">
        <w:rPr>
          <w:szCs w:val="24"/>
        </w:rPr>
        <w:t xml:space="preserve">effective relationship with </w:t>
      </w:r>
      <w:r w:rsidR="008768F7" w:rsidRPr="00CA0309">
        <w:rPr>
          <w:szCs w:val="24"/>
        </w:rPr>
        <w:t xml:space="preserve">the </w:t>
      </w:r>
      <w:r w:rsidRPr="00CA0309">
        <w:rPr>
          <w:szCs w:val="24"/>
        </w:rPr>
        <w:t>developer by communicating, team working and understanding each other</w:t>
      </w:r>
      <w:r w:rsidR="00B05B18" w:rsidRPr="00CA0309">
        <w:rPr>
          <w:szCs w:val="24"/>
        </w:rPr>
        <w:t xml:space="preserve"> </w:t>
      </w:r>
      <w:r w:rsidR="00B05B18" w:rsidRPr="00CA0309">
        <w:t>(</w:t>
      </w:r>
      <w:proofErr w:type="spellStart"/>
      <w:r w:rsidR="00B05B18" w:rsidRPr="00CA0309">
        <w:t>Silviyani</w:t>
      </w:r>
      <w:proofErr w:type="spellEnd"/>
      <w:r w:rsidR="00B05B18" w:rsidRPr="00CA0309">
        <w:t xml:space="preserve"> et al, 2021).</w:t>
      </w:r>
    </w:p>
    <w:p w14:paraId="1342C677" w14:textId="77777777" w:rsidR="00627C4F" w:rsidRPr="00CA0309" w:rsidRDefault="00627C4F" w:rsidP="00943EAD">
      <w:pPr>
        <w:spacing w:after="240"/>
        <w:rPr>
          <w:sz w:val="28"/>
          <w:szCs w:val="24"/>
        </w:rPr>
      </w:pPr>
    </w:p>
    <w:p w14:paraId="03C4815A" w14:textId="77777777" w:rsidR="00EE432E" w:rsidRPr="004765B4" w:rsidRDefault="00EE432E" w:rsidP="004765B4">
      <w:pPr>
        <w:pStyle w:val="Heading1"/>
      </w:pPr>
      <w:bookmarkStart w:id="6" w:name="_Toc71223678"/>
      <w:r w:rsidRPr="004765B4">
        <w:lastRenderedPageBreak/>
        <w:t>The way to engage stakeholders</w:t>
      </w:r>
      <w:bookmarkEnd w:id="6"/>
      <w:r w:rsidRPr="004765B4">
        <w:t xml:space="preserve"> </w:t>
      </w:r>
    </w:p>
    <w:p w14:paraId="24A2FD10" w14:textId="77777777" w:rsidR="00EE432E" w:rsidRPr="00CA0309" w:rsidRDefault="00EE432E" w:rsidP="00943EAD">
      <w:pPr>
        <w:spacing w:after="240"/>
        <w:rPr>
          <w:b/>
          <w:szCs w:val="24"/>
        </w:rPr>
      </w:pPr>
      <w:r w:rsidRPr="00CA0309">
        <w:rPr>
          <w:b/>
          <w:szCs w:val="24"/>
        </w:rPr>
        <w:t>Keep communication</w:t>
      </w:r>
    </w:p>
    <w:p w14:paraId="1BD31E77" w14:textId="77777777" w:rsidR="00D4102E" w:rsidRPr="00CA0309" w:rsidRDefault="006B64F6" w:rsidP="00943EAD">
      <w:pPr>
        <w:spacing w:after="240"/>
        <w:rPr>
          <w:szCs w:val="24"/>
        </w:rPr>
      </w:pPr>
      <w:r w:rsidRPr="00CA0309">
        <w:rPr>
          <w:szCs w:val="24"/>
        </w:rPr>
        <w:t xml:space="preserve">If “Barnet Primary Care Group” can able to make an authentic and effective communication with the stakeholders, they will </w:t>
      </w:r>
      <w:r w:rsidR="00ED0881" w:rsidRPr="00CA0309">
        <w:rPr>
          <w:szCs w:val="24"/>
        </w:rPr>
        <w:t>engage their stakeholders properly</w:t>
      </w:r>
      <w:r w:rsidR="00B05B18" w:rsidRPr="00CA0309">
        <w:rPr>
          <w:szCs w:val="24"/>
        </w:rPr>
        <w:t xml:space="preserve"> (</w:t>
      </w:r>
      <w:proofErr w:type="spellStart"/>
      <w:r w:rsidR="00B05B18" w:rsidRPr="00CA0309">
        <w:rPr>
          <w:szCs w:val="24"/>
        </w:rPr>
        <w:t>Mekpor</w:t>
      </w:r>
      <w:proofErr w:type="spellEnd"/>
      <w:r w:rsidR="00B05B18" w:rsidRPr="00CA0309">
        <w:rPr>
          <w:szCs w:val="24"/>
        </w:rPr>
        <w:t xml:space="preserve"> et al, 2020).</w:t>
      </w:r>
    </w:p>
    <w:p w14:paraId="0D4471EE" w14:textId="77777777" w:rsidR="000E21F6" w:rsidRPr="00CA0309" w:rsidRDefault="000E21F6" w:rsidP="00943EAD">
      <w:pPr>
        <w:spacing w:after="240"/>
        <w:rPr>
          <w:b/>
          <w:szCs w:val="24"/>
        </w:rPr>
      </w:pPr>
      <w:r w:rsidRPr="00CA0309">
        <w:rPr>
          <w:b/>
          <w:szCs w:val="24"/>
        </w:rPr>
        <w:t xml:space="preserve">Maintain conflict </w:t>
      </w:r>
    </w:p>
    <w:p w14:paraId="15D381DE" w14:textId="77777777" w:rsidR="007C2A2F" w:rsidRPr="00CA0309" w:rsidRDefault="007C2A2F" w:rsidP="00943EAD">
      <w:pPr>
        <w:spacing w:after="240"/>
        <w:rPr>
          <w:szCs w:val="24"/>
        </w:rPr>
      </w:pPr>
      <w:r w:rsidRPr="00CA0309">
        <w:rPr>
          <w:szCs w:val="24"/>
        </w:rPr>
        <w:t>If “Barnet Primary Care Group” can also able to maintain conflict between stakeholders then it will also so beneficial for engaging them properly</w:t>
      </w:r>
      <w:r w:rsidR="00B05B18" w:rsidRPr="00CA0309">
        <w:rPr>
          <w:szCs w:val="24"/>
        </w:rPr>
        <w:t xml:space="preserve"> (</w:t>
      </w:r>
      <w:proofErr w:type="spellStart"/>
      <w:r w:rsidR="00B05B18" w:rsidRPr="00CA0309">
        <w:rPr>
          <w:szCs w:val="24"/>
        </w:rPr>
        <w:t>Merga</w:t>
      </w:r>
      <w:proofErr w:type="spellEnd"/>
      <w:r w:rsidR="00B05B18" w:rsidRPr="00CA0309">
        <w:rPr>
          <w:szCs w:val="24"/>
        </w:rPr>
        <w:t xml:space="preserve"> et al, 2021).</w:t>
      </w:r>
    </w:p>
    <w:p w14:paraId="6E29E348" w14:textId="77777777" w:rsidR="00234CF8" w:rsidRPr="00CA0309" w:rsidRDefault="00D4102E" w:rsidP="00943EAD">
      <w:pPr>
        <w:spacing w:after="240"/>
        <w:rPr>
          <w:b/>
          <w:szCs w:val="24"/>
        </w:rPr>
      </w:pPr>
      <w:r w:rsidRPr="00CA0309">
        <w:rPr>
          <w:b/>
          <w:szCs w:val="24"/>
        </w:rPr>
        <w:t xml:space="preserve">Manage expectation </w:t>
      </w:r>
    </w:p>
    <w:p w14:paraId="580145DA" w14:textId="77777777" w:rsidR="00047D9F" w:rsidRPr="00CA0309" w:rsidRDefault="005161A6" w:rsidP="00943EAD">
      <w:pPr>
        <w:spacing w:after="240"/>
        <w:rPr>
          <w:szCs w:val="24"/>
        </w:rPr>
      </w:pPr>
      <w:r w:rsidRPr="00CA0309">
        <w:rPr>
          <w:szCs w:val="24"/>
        </w:rPr>
        <w:t>“Barnet Primary Care Group” also needs to manage stakeholder’s expectation</w:t>
      </w:r>
      <w:r w:rsidR="008768F7" w:rsidRPr="00CA0309">
        <w:rPr>
          <w:szCs w:val="24"/>
        </w:rPr>
        <w:t>s</w:t>
      </w:r>
      <w:r w:rsidRPr="00CA0309">
        <w:rPr>
          <w:szCs w:val="24"/>
        </w:rPr>
        <w:t xml:space="preserve"> and requirement</w:t>
      </w:r>
      <w:r w:rsidR="008768F7" w:rsidRPr="00CA0309">
        <w:rPr>
          <w:szCs w:val="24"/>
        </w:rPr>
        <w:t>s</w:t>
      </w:r>
      <w:r w:rsidRPr="00CA0309">
        <w:rPr>
          <w:szCs w:val="24"/>
        </w:rPr>
        <w:t xml:space="preserve"> </w:t>
      </w:r>
      <w:r w:rsidR="00677502" w:rsidRPr="00CA0309">
        <w:rPr>
          <w:szCs w:val="24"/>
        </w:rPr>
        <w:t>as it is very essential to engag</w:t>
      </w:r>
      <w:r w:rsidR="00B05B18" w:rsidRPr="00CA0309">
        <w:rPr>
          <w:szCs w:val="24"/>
        </w:rPr>
        <w:t>e the stakeholders successfully (</w:t>
      </w:r>
      <w:proofErr w:type="spellStart"/>
      <w:r w:rsidR="00B05B18" w:rsidRPr="00CA0309">
        <w:rPr>
          <w:szCs w:val="24"/>
        </w:rPr>
        <w:t>Facchin</w:t>
      </w:r>
      <w:proofErr w:type="spellEnd"/>
      <w:r w:rsidR="00B05B18" w:rsidRPr="00CA0309">
        <w:rPr>
          <w:szCs w:val="24"/>
        </w:rPr>
        <w:t xml:space="preserve"> et al, 2021).</w:t>
      </w:r>
      <w:r w:rsidR="00047D9F" w:rsidRPr="00CA0309">
        <w:rPr>
          <w:szCs w:val="24"/>
        </w:rPr>
        <w:br w:type="page"/>
      </w:r>
    </w:p>
    <w:p w14:paraId="43E1B069" w14:textId="77777777" w:rsidR="00A40243" w:rsidRPr="00CA0309" w:rsidRDefault="00A40243" w:rsidP="004765B4">
      <w:pPr>
        <w:pStyle w:val="Heading2"/>
      </w:pPr>
      <w:bookmarkStart w:id="7" w:name="_Toc71223679"/>
      <w:r w:rsidRPr="00CA0309">
        <w:lastRenderedPageBreak/>
        <w:t>The different eras of the organisation and highlight how their community engagement has evolved</w:t>
      </w:r>
      <w:bookmarkEnd w:id="7"/>
    </w:p>
    <w:p w14:paraId="44397B6B" w14:textId="77777777" w:rsidR="00FA49C4" w:rsidRDefault="00AE4C37" w:rsidP="00943EAD">
      <w:pPr>
        <w:spacing w:after="240"/>
        <w:rPr>
          <w:szCs w:val="24"/>
        </w:rPr>
      </w:pPr>
      <w:r w:rsidRPr="00CA0309">
        <w:rPr>
          <w:szCs w:val="24"/>
        </w:rPr>
        <w:t xml:space="preserve">According to the history of </w:t>
      </w:r>
      <w:r w:rsidR="008768F7" w:rsidRPr="00CA0309">
        <w:rPr>
          <w:szCs w:val="24"/>
        </w:rPr>
        <w:t xml:space="preserve">the </w:t>
      </w:r>
      <w:r w:rsidRPr="00CA0309">
        <w:rPr>
          <w:szCs w:val="24"/>
        </w:rPr>
        <w:t xml:space="preserve">organisation, </w:t>
      </w:r>
      <w:r w:rsidR="007F7332">
        <w:rPr>
          <w:szCs w:val="24"/>
        </w:rPr>
        <w:t xml:space="preserve">the </w:t>
      </w:r>
      <w:r w:rsidRPr="00CA0309">
        <w:rPr>
          <w:szCs w:val="24"/>
        </w:rPr>
        <w:t>organisation has passed lots of era</w:t>
      </w:r>
      <w:r w:rsidR="008768F7" w:rsidRPr="00CA0309">
        <w:rPr>
          <w:szCs w:val="24"/>
        </w:rPr>
        <w:t>s,</w:t>
      </w:r>
      <w:r w:rsidRPr="00CA0309">
        <w:rPr>
          <w:szCs w:val="24"/>
        </w:rPr>
        <w:t xml:space="preserve"> and “Barnet Primary Care Group” has evolved with the organisations directly. </w:t>
      </w:r>
      <w:r w:rsidR="005A5F3F" w:rsidRPr="00CA0309">
        <w:rPr>
          <w:szCs w:val="24"/>
        </w:rPr>
        <w:t>For example, according to the organisation era based on policies, there have lots of rules and regulation</w:t>
      </w:r>
      <w:r w:rsidR="008768F7" w:rsidRPr="00CA0309">
        <w:rPr>
          <w:szCs w:val="24"/>
        </w:rPr>
        <w:t>s</w:t>
      </w:r>
      <w:r w:rsidR="005A5F3F" w:rsidRPr="00CA0309">
        <w:rPr>
          <w:szCs w:val="24"/>
        </w:rPr>
        <w:t xml:space="preserve"> and </w:t>
      </w:r>
      <w:r w:rsidR="008768F7" w:rsidRPr="00CA0309">
        <w:rPr>
          <w:szCs w:val="24"/>
        </w:rPr>
        <w:t xml:space="preserve">the </w:t>
      </w:r>
      <w:r w:rsidR="005A5F3F" w:rsidRPr="00CA0309">
        <w:rPr>
          <w:szCs w:val="24"/>
        </w:rPr>
        <w:t>community needs to maintain all the rules and regulations properly otherwise it will too difficult to co</w:t>
      </w:r>
      <w:r w:rsidR="002D59AD">
        <w:rPr>
          <w:szCs w:val="24"/>
        </w:rPr>
        <w:t xml:space="preserve">ntinue the community perfectly </w:t>
      </w:r>
      <w:r w:rsidR="002D59AD" w:rsidRPr="00CA0309">
        <w:t>(Shah, 2021).</w:t>
      </w:r>
    </w:p>
    <w:p w14:paraId="6C409874" w14:textId="77777777" w:rsidR="001C3BBA" w:rsidRPr="00FA49C4" w:rsidRDefault="008768F7" w:rsidP="00943EAD">
      <w:pPr>
        <w:spacing w:after="240"/>
        <w:rPr>
          <w:szCs w:val="24"/>
        </w:rPr>
      </w:pPr>
      <w:r w:rsidRPr="00CA0309">
        <w:rPr>
          <w:szCs w:val="24"/>
        </w:rPr>
        <w:t>In</w:t>
      </w:r>
      <w:r w:rsidR="00550B2C" w:rsidRPr="00CA0309">
        <w:rPr>
          <w:szCs w:val="24"/>
        </w:rPr>
        <w:t xml:space="preserve"> </w:t>
      </w:r>
      <w:r w:rsidRPr="00CA0309">
        <w:rPr>
          <w:szCs w:val="24"/>
        </w:rPr>
        <w:t xml:space="preserve">the </w:t>
      </w:r>
      <w:r w:rsidR="00550B2C" w:rsidRPr="00CA0309">
        <w:rPr>
          <w:szCs w:val="24"/>
        </w:rPr>
        <w:t>past, “Barnet Primary Care Group” faces lots of difficult</w:t>
      </w:r>
      <w:r w:rsidRPr="00CA0309">
        <w:rPr>
          <w:szCs w:val="24"/>
        </w:rPr>
        <w:t>ies</w:t>
      </w:r>
      <w:r w:rsidR="00550B2C" w:rsidRPr="00CA0309">
        <w:rPr>
          <w:szCs w:val="24"/>
        </w:rPr>
        <w:t xml:space="preserve"> to serve the people properly because</w:t>
      </w:r>
      <w:r w:rsidRPr="00CA0309">
        <w:rPr>
          <w:szCs w:val="24"/>
        </w:rPr>
        <w:t xml:space="preserve"> of</w:t>
      </w:r>
      <w:r w:rsidR="00550B2C" w:rsidRPr="00CA0309">
        <w:rPr>
          <w:szCs w:val="24"/>
        </w:rPr>
        <w:t xml:space="preserve"> lack of advanced technology </w:t>
      </w:r>
      <w:r w:rsidR="002A6E89" w:rsidRPr="00CA0309">
        <w:rPr>
          <w:szCs w:val="24"/>
        </w:rPr>
        <w:t xml:space="preserve">and lack of social media. But </w:t>
      </w:r>
      <w:r w:rsidR="008701D1" w:rsidRPr="00CA0309">
        <w:rPr>
          <w:szCs w:val="24"/>
        </w:rPr>
        <w:t xml:space="preserve">by </w:t>
      </w:r>
      <w:r w:rsidR="002A6E89" w:rsidRPr="00CA0309">
        <w:rPr>
          <w:szCs w:val="24"/>
        </w:rPr>
        <w:t>improving social media helps “Barnet Primary Care Group” to change their leadership and management styles pr</w:t>
      </w:r>
      <w:r w:rsidR="00B05B18" w:rsidRPr="00CA0309">
        <w:rPr>
          <w:szCs w:val="24"/>
        </w:rPr>
        <w:t>operly (</w:t>
      </w:r>
      <w:proofErr w:type="spellStart"/>
      <w:r w:rsidR="00B05B18" w:rsidRPr="00CA0309">
        <w:rPr>
          <w:szCs w:val="24"/>
        </w:rPr>
        <w:t>Merga</w:t>
      </w:r>
      <w:proofErr w:type="spellEnd"/>
      <w:r w:rsidR="00B05B18" w:rsidRPr="00CA0309">
        <w:rPr>
          <w:szCs w:val="24"/>
        </w:rPr>
        <w:t xml:space="preserve"> et al, 2021).</w:t>
      </w:r>
    </w:p>
    <w:p w14:paraId="05257927" w14:textId="77777777" w:rsidR="003B5CCF" w:rsidRPr="00CA0309" w:rsidRDefault="003B5CCF" w:rsidP="00943EAD">
      <w:pPr>
        <w:spacing w:after="240"/>
        <w:jc w:val="center"/>
        <w:rPr>
          <w:szCs w:val="24"/>
        </w:rPr>
      </w:pPr>
      <w:r w:rsidRPr="00CA0309">
        <w:rPr>
          <w:noProof/>
          <w:szCs w:val="24"/>
          <w:lang w:eastAsia="en-GB"/>
        </w:rPr>
        <w:drawing>
          <wp:inline distT="0" distB="0" distL="0" distR="0" wp14:anchorId="2590507E" wp14:editId="2C6CBA4E">
            <wp:extent cx="4953000" cy="1714500"/>
            <wp:effectExtent l="0" t="0" r="0" b="0"/>
            <wp:docPr id="5" name="Picture 5" descr="C:\Users\Murad PC\Desktop\The-Four-Eras-of-Policing-based-upon-Organizational-Strateg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rad PC\Desktop\The-Four-Eras-of-Policing-based-upon-Organizational-Strategy.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3870" cy="1714801"/>
                    </a:xfrm>
                    <a:prstGeom prst="rect">
                      <a:avLst/>
                    </a:prstGeom>
                    <a:noFill/>
                    <a:ln>
                      <a:noFill/>
                    </a:ln>
                  </pic:spPr>
                </pic:pic>
              </a:graphicData>
            </a:graphic>
          </wp:inline>
        </w:drawing>
      </w:r>
    </w:p>
    <w:p w14:paraId="09A58CF0" w14:textId="77777777" w:rsidR="003B5CCF" w:rsidRPr="00CA0309" w:rsidRDefault="003B5CCF" w:rsidP="00943EAD">
      <w:pPr>
        <w:spacing w:after="240"/>
        <w:jc w:val="center"/>
        <w:rPr>
          <w:szCs w:val="24"/>
        </w:rPr>
      </w:pPr>
      <w:r w:rsidRPr="00CA0309">
        <w:rPr>
          <w:szCs w:val="24"/>
        </w:rPr>
        <w:t>Figure: Organisations era based on policies</w:t>
      </w:r>
      <w:r w:rsidR="00B05B18" w:rsidRPr="00CA0309">
        <w:rPr>
          <w:szCs w:val="24"/>
        </w:rPr>
        <w:t xml:space="preserve"> (Bhola et al, 2020).</w:t>
      </w:r>
    </w:p>
    <w:p w14:paraId="470DE201" w14:textId="77777777" w:rsidR="00D978ED" w:rsidRDefault="00FD3C71" w:rsidP="00943EAD">
      <w:pPr>
        <w:spacing w:after="240"/>
      </w:pPr>
      <w:r w:rsidRPr="00CA0309">
        <w:rPr>
          <w:szCs w:val="24"/>
        </w:rPr>
        <w:t xml:space="preserve">For example, </w:t>
      </w:r>
      <w:r w:rsidR="008768F7" w:rsidRPr="00CA0309">
        <w:rPr>
          <w:szCs w:val="24"/>
        </w:rPr>
        <w:t>in</w:t>
      </w:r>
      <w:r w:rsidRPr="00CA0309">
        <w:rPr>
          <w:szCs w:val="24"/>
        </w:rPr>
        <w:t xml:space="preserve"> </w:t>
      </w:r>
      <w:r w:rsidR="008768F7" w:rsidRPr="00CA0309">
        <w:rPr>
          <w:szCs w:val="24"/>
        </w:rPr>
        <w:t xml:space="preserve">the </w:t>
      </w:r>
      <w:r w:rsidRPr="00CA0309">
        <w:rPr>
          <w:szCs w:val="24"/>
        </w:rPr>
        <w:t>past, “Barnet Primary Care Group” needs to collect people</w:t>
      </w:r>
      <w:r w:rsidR="008768F7" w:rsidRPr="00CA0309">
        <w:rPr>
          <w:szCs w:val="24"/>
        </w:rPr>
        <w:t>'s</w:t>
      </w:r>
      <w:r w:rsidRPr="00CA0309">
        <w:rPr>
          <w:szCs w:val="24"/>
        </w:rPr>
        <w:t xml:space="preserve"> information </w:t>
      </w:r>
      <w:r w:rsidR="00427986" w:rsidRPr="00CA0309">
        <w:rPr>
          <w:szCs w:val="24"/>
        </w:rPr>
        <w:t xml:space="preserve">by taking notes but now they collect and gather information by </w:t>
      </w:r>
      <w:r w:rsidR="008768F7" w:rsidRPr="00CA0309">
        <w:rPr>
          <w:szCs w:val="24"/>
        </w:rPr>
        <w:t xml:space="preserve">the </w:t>
      </w:r>
      <w:r w:rsidR="00EA3BEE" w:rsidRPr="00CA0309">
        <w:rPr>
          <w:szCs w:val="24"/>
        </w:rPr>
        <w:t xml:space="preserve">database. Besides, </w:t>
      </w:r>
      <w:r w:rsidR="008768F7" w:rsidRPr="00CA0309">
        <w:rPr>
          <w:szCs w:val="24"/>
        </w:rPr>
        <w:t>in</w:t>
      </w:r>
      <w:r w:rsidR="00EA3BEE" w:rsidRPr="00CA0309">
        <w:rPr>
          <w:szCs w:val="24"/>
        </w:rPr>
        <w:t xml:space="preserve"> </w:t>
      </w:r>
      <w:r w:rsidR="008768F7" w:rsidRPr="00CA0309">
        <w:rPr>
          <w:szCs w:val="24"/>
        </w:rPr>
        <w:t xml:space="preserve">the </w:t>
      </w:r>
      <w:r w:rsidR="00EA3BEE" w:rsidRPr="00CA0309">
        <w:rPr>
          <w:szCs w:val="24"/>
        </w:rPr>
        <w:t xml:space="preserve">past, “Barnet Primary Care Group” needs to advertise their services into the traditional media but now they </w:t>
      </w:r>
      <w:r w:rsidR="00310C4F" w:rsidRPr="00CA0309">
        <w:rPr>
          <w:szCs w:val="24"/>
        </w:rPr>
        <w:t>advertise their services into digital media</w:t>
      </w:r>
      <w:r w:rsidR="00CF674F" w:rsidRPr="00CA0309">
        <w:rPr>
          <w:szCs w:val="24"/>
        </w:rPr>
        <w:t xml:space="preserve"> e.g. Facebook, YouTube</w:t>
      </w:r>
      <w:r w:rsidR="008768F7" w:rsidRPr="00CA0309">
        <w:rPr>
          <w:szCs w:val="24"/>
        </w:rPr>
        <w:t>,</w:t>
      </w:r>
      <w:r w:rsidR="00CF674F" w:rsidRPr="00CA0309">
        <w:rPr>
          <w:szCs w:val="24"/>
        </w:rPr>
        <w:t xml:space="preserve"> etc.</w:t>
      </w:r>
      <w:r w:rsidR="00310C4F" w:rsidRPr="00CA0309">
        <w:rPr>
          <w:szCs w:val="24"/>
        </w:rPr>
        <w:t xml:space="preserve"> which are very effective than the tradition</w:t>
      </w:r>
      <w:r w:rsidR="00CF674F" w:rsidRPr="00CA0309">
        <w:rPr>
          <w:szCs w:val="24"/>
        </w:rPr>
        <w:t xml:space="preserve">al media. That’s </w:t>
      </w:r>
      <w:r w:rsidR="005C457C" w:rsidRPr="00CA0309">
        <w:rPr>
          <w:szCs w:val="24"/>
        </w:rPr>
        <w:t>why;</w:t>
      </w:r>
      <w:r w:rsidR="00CF674F" w:rsidRPr="00CA0309">
        <w:rPr>
          <w:szCs w:val="24"/>
        </w:rPr>
        <w:t xml:space="preserve"> it </w:t>
      </w:r>
      <w:r w:rsidR="00E41AB5" w:rsidRPr="00CA0309">
        <w:rPr>
          <w:szCs w:val="24"/>
        </w:rPr>
        <w:t xml:space="preserve">can be said that </w:t>
      </w:r>
      <w:r w:rsidR="007F7332">
        <w:rPr>
          <w:szCs w:val="24"/>
        </w:rPr>
        <w:t xml:space="preserve">the </w:t>
      </w:r>
      <w:r w:rsidR="005C457C" w:rsidRPr="00CA0309">
        <w:rPr>
          <w:szCs w:val="24"/>
        </w:rPr>
        <w:t xml:space="preserve">“Barnet Primary Care Group” </w:t>
      </w:r>
      <w:r w:rsidR="008768F7" w:rsidRPr="00CA0309">
        <w:rPr>
          <w:szCs w:val="24"/>
        </w:rPr>
        <w:t>is</w:t>
      </w:r>
      <w:r w:rsidR="005C457C" w:rsidRPr="00CA0309">
        <w:rPr>
          <w:szCs w:val="24"/>
        </w:rPr>
        <w:t xml:space="preserve"> </w:t>
      </w:r>
      <w:r w:rsidR="009F5A54" w:rsidRPr="00CA0309">
        <w:rPr>
          <w:szCs w:val="24"/>
        </w:rPr>
        <w:t>evolved</w:t>
      </w:r>
      <w:r w:rsidR="005C457C" w:rsidRPr="00CA0309">
        <w:rPr>
          <w:szCs w:val="24"/>
        </w:rPr>
        <w:t xml:space="preserve"> by the different era</w:t>
      </w:r>
      <w:r w:rsidR="008768F7" w:rsidRPr="00CA0309">
        <w:rPr>
          <w:szCs w:val="24"/>
        </w:rPr>
        <w:t>s</w:t>
      </w:r>
      <w:r w:rsidR="005C457C" w:rsidRPr="00CA0309">
        <w:rPr>
          <w:szCs w:val="24"/>
        </w:rPr>
        <w:t xml:space="preserve"> of organisation</w:t>
      </w:r>
      <w:r w:rsidR="00B05B18" w:rsidRPr="00CA0309">
        <w:rPr>
          <w:szCs w:val="24"/>
        </w:rPr>
        <w:t xml:space="preserve">s </w:t>
      </w:r>
      <w:r w:rsidR="00B05B18" w:rsidRPr="00CA0309">
        <w:t>(</w:t>
      </w:r>
      <w:proofErr w:type="spellStart"/>
      <w:r w:rsidR="00B05B18" w:rsidRPr="00CA0309">
        <w:t>Silviyani</w:t>
      </w:r>
      <w:proofErr w:type="spellEnd"/>
      <w:r w:rsidR="00B05B18" w:rsidRPr="00CA0309">
        <w:t xml:space="preserve"> et al, 2021).</w:t>
      </w:r>
    </w:p>
    <w:p w14:paraId="06F25305" w14:textId="77777777" w:rsidR="00D978ED" w:rsidRDefault="00D978ED">
      <w:pPr>
        <w:spacing w:after="200" w:line="276" w:lineRule="auto"/>
        <w:jc w:val="left"/>
      </w:pPr>
      <w:r>
        <w:br w:type="page"/>
      </w:r>
    </w:p>
    <w:p w14:paraId="54990C9C" w14:textId="77777777" w:rsidR="00C67CF1" w:rsidRPr="004765B4" w:rsidRDefault="00C67CF1" w:rsidP="004765B4">
      <w:pPr>
        <w:pStyle w:val="Heading1"/>
      </w:pPr>
      <w:bookmarkStart w:id="8" w:name="_Toc71223680"/>
      <w:r w:rsidRPr="004765B4">
        <w:lastRenderedPageBreak/>
        <w:t>The nine principles of community engagement</w:t>
      </w:r>
      <w:bookmarkEnd w:id="8"/>
      <w:r w:rsidRPr="004765B4">
        <w:t xml:space="preserve"> </w:t>
      </w:r>
    </w:p>
    <w:p w14:paraId="3A37C38C" w14:textId="3480EB09" w:rsidR="008A1D0D" w:rsidRPr="009D2E0C" w:rsidRDefault="00C67CF1" w:rsidP="00943EAD">
      <w:pPr>
        <w:spacing w:after="240"/>
        <w:rPr>
          <w:color w:val="000000" w:themeColor="text1"/>
          <w:szCs w:val="24"/>
        </w:rPr>
      </w:pPr>
      <w:r w:rsidRPr="009D2E0C">
        <w:rPr>
          <w:color w:val="000000" w:themeColor="text1"/>
          <w:szCs w:val="24"/>
        </w:rPr>
        <w:t>First of all</w:t>
      </w:r>
      <w:r w:rsidR="004A6EF0" w:rsidRPr="009D2E0C">
        <w:rPr>
          <w:color w:val="000000" w:themeColor="text1"/>
          <w:szCs w:val="24"/>
        </w:rPr>
        <w:t>,</w:t>
      </w:r>
      <w:r w:rsidRPr="009D2E0C">
        <w:rPr>
          <w:color w:val="000000" w:themeColor="text1"/>
          <w:szCs w:val="24"/>
        </w:rPr>
        <w:t xml:space="preserve"> </w:t>
      </w:r>
      <w:r w:rsidR="004A6EF0" w:rsidRPr="009D2E0C">
        <w:rPr>
          <w:color w:val="000000" w:themeColor="text1"/>
          <w:szCs w:val="24"/>
        </w:rPr>
        <w:t xml:space="preserve">the first principle is </w:t>
      </w:r>
      <w:r w:rsidRPr="009D2E0C">
        <w:rPr>
          <w:color w:val="000000" w:themeColor="text1"/>
          <w:szCs w:val="24"/>
        </w:rPr>
        <w:t xml:space="preserve">careful preparation and planning and second is demographic and inclusion diversity and </w:t>
      </w:r>
      <w:r w:rsidR="004A6EF0" w:rsidRPr="009D2E0C">
        <w:rPr>
          <w:color w:val="000000" w:themeColor="text1"/>
          <w:szCs w:val="24"/>
        </w:rPr>
        <w:t xml:space="preserve">the </w:t>
      </w:r>
      <w:r w:rsidRPr="009D2E0C">
        <w:rPr>
          <w:color w:val="000000" w:themeColor="text1"/>
          <w:szCs w:val="24"/>
        </w:rPr>
        <w:t xml:space="preserve">third is collaboration and shared purpose. The fourth is openness and learning and fifth is transparency and trust and </w:t>
      </w:r>
      <w:r w:rsidR="004A6EF0" w:rsidRPr="009D2E0C">
        <w:rPr>
          <w:color w:val="000000" w:themeColor="text1"/>
          <w:szCs w:val="24"/>
        </w:rPr>
        <w:t xml:space="preserve">the </w:t>
      </w:r>
      <w:r w:rsidRPr="009D2E0C">
        <w:rPr>
          <w:color w:val="000000" w:themeColor="text1"/>
          <w:szCs w:val="24"/>
        </w:rPr>
        <w:t xml:space="preserve">sixth is impact and action. The seventh is sustained engagement and </w:t>
      </w:r>
      <w:r w:rsidR="005731F5" w:rsidRPr="009D2E0C">
        <w:rPr>
          <w:color w:val="000000" w:themeColor="text1"/>
          <w:szCs w:val="24"/>
        </w:rPr>
        <w:t>participating</w:t>
      </w:r>
      <w:r w:rsidRPr="009D2E0C">
        <w:rPr>
          <w:color w:val="000000" w:themeColor="text1"/>
          <w:szCs w:val="24"/>
        </w:rPr>
        <w:t xml:space="preserve"> culture</w:t>
      </w:r>
      <w:r w:rsidR="005731F5" w:rsidRPr="009D2E0C">
        <w:rPr>
          <w:color w:val="000000" w:themeColor="text1"/>
          <w:szCs w:val="24"/>
        </w:rPr>
        <w:t xml:space="preserve">. </w:t>
      </w:r>
      <w:r w:rsidR="004A6EF0" w:rsidRPr="009D2E0C">
        <w:rPr>
          <w:color w:val="000000" w:themeColor="text1"/>
          <w:szCs w:val="24"/>
        </w:rPr>
        <w:t>The e</w:t>
      </w:r>
      <w:r w:rsidR="005731F5" w:rsidRPr="009D2E0C">
        <w:rPr>
          <w:color w:val="000000" w:themeColor="text1"/>
          <w:szCs w:val="24"/>
        </w:rPr>
        <w:t xml:space="preserve">ighth is </w:t>
      </w:r>
      <w:r w:rsidR="004A6EF0" w:rsidRPr="009D2E0C">
        <w:rPr>
          <w:color w:val="000000" w:themeColor="text1"/>
          <w:szCs w:val="24"/>
        </w:rPr>
        <w:t xml:space="preserve">to </w:t>
      </w:r>
      <w:r w:rsidR="005731F5" w:rsidRPr="009D2E0C">
        <w:rPr>
          <w:color w:val="000000" w:themeColor="text1"/>
          <w:szCs w:val="24"/>
        </w:rPr>
        <w:t xml:space="preserve">empower human rights and </w:t>
      </w:r>
      <w:r w:rsidR="004A6EF0" w:rsidRPr="009D2E0C">
        <w:rPr>
          <w:color w:val="000000" w:themeColor="text1"/>
          <w:szCs w:val="24"/>
        </w:rPr>
        <w:t xml:space="preserve">the </w:t>
      </w:r>
      <w:r w:rsidR="005731F5" w:rsidRPr="009D2E0C">
        <w:rPr>
          <w:color w:val="000000" w:themeColor="text1"/>
          <w:szCs w:val="24"/>
        </w:rPr>
        <w:t>final is self-determination and collective actions</w:t>
      </w:r>
      <w:r w:rsidR="0015280B" w:rsidRPr="009D2E0C">
        <w:rPr>
          <w:color w:val="000000" w:themeColor="text1"/>
          <w:szCs w:val="24"/>
        </w:rPr>
        <w:t xml:space="preserve"> (Bhola et al, 2020).</w:t>
      </w:r>
    </w:p>
    <w:p w14:paraId="211A8802" w14:textId="5B3A3FF9" w:rsidR="00830B04" w:rsidRPr="009D2E0C" w:rsidRDefault="00830B04" w:rsidP="00AF64F5">
      <w:pPr>
        <w:spacing w:after="240"/>
        <w:jc w:val="center"/>
        <w:rPr>
          <w:color w:val="000000" w:themeColor="text1"/>
          <w:szCs w:val="24"/>
        </w:rPr>
      </w:pPr>
      <w:r w:rsidRPr="009D2E0C">
        <w:rPr>
          <w:noProof/>
          <w:color w:val="000000" w:themeColor="text1"/>
          <w:lang w:eastAsia="en-GB"/>
        </w:rPr>
        <w:drawing>
          <wp:inline distT="0" distB="0" distL="0" distR="0" wp14:anchorId="64B50820" wp14:editId="10059735">
            <wp:extent cx="4267200" cy="3028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267200" cy="3028950"/>
                    </a:xfrm>
                    <a:prstGeom prst="rect">
                      <a:avLst/>
                    </a:prstGeom>
                  </pic:spPr>
                </pic:pic>
              </a:graphicData>
            </a:graphic>
          </wp:inline>
        </w:drawing>
      </w:r>
    </w:p>
    <w:p w14:paraId="41868F17" w14:textId="5513C0D0" w:rsidR="00830B04" w:rsidRPr="009D2E0C" w:rsidRDefault="00830B04" w:rsidP="00AF64F5">
      <w:pPr>
        <w:spacing w:after="240"/>
        <w:jc w:val="center"/>
        <w:rPr>
          <w:color w:val="000000" w:themeColor="text1"/>
          <w:szCs w:val="24"/>
        </w:rPr>
      </w:pPr>
      <w:r w:rsidRPr="009D2E0C">
        <w:rPr>
          <w:color w:val="000000" w:themeColor="text1"/>
          <w:szCs w:val="24"/>
        </w:rPr>
        <w:t xml:space="preserve">Figure: </w:t>
      </w:r>
      <w:r w:rsidR="00AF64F5" w:rsidRPr="009D2E0C">
        <w:rPr>
          <w:color w:val="000000" w:themeColor="text1"/>
          <w:szCs w:val="24"/>
        </w:rPr>
        <w:t>The nine principles of community engagement</w:t>
      </w:r>
      <w:r w:rsidR="008E331B" w:rsidRPr="009D2E0C">
        <w:rPr>
          <w:color w:val="000000" w:themeColor="text1"/>
          <w:szCs w:val="24"/>
        </w:rPr>
        <w:t xml:space="preserve"> (</w:t>
      </w:r>
      <w:proofErr w:type="spellStart"/>
      <w:r w:rsidR="008E331B" w:rsidRPr="009D2E0C">
        <w:rPr>
          <w:color w:val="000000" w:themeColor="text1"/>
          <w:szCs w:val="24"/>
        </w:rPr>
        <w:t>Merga</w:t>
      </w:r>
      <w:proofErr w:type="spellEnd"/>
      <w:r w:rsidR="008E331B" w:rsidRPr="009D2E0C">
        <w:rPr>
          <w:color w:val="000000" w:themeColor="text1"/>
          <w:szCs w:val="24"/>
        </w:rPr>
        <w:t xml:space="preserve"> et al, 2021).</w:t>
      </w:r>
    </w:p>
    <w:p w14:paraId="48139F8A" w14:textId="1B4329D8" w:rsidR="008A1D0D" w:rsidRPr="009D2E0C" w:rsidRDefault="008A1D0D" w:rsidP="00943EAD">
      <w:pPr>
        <w:spacing w:after="240"/>
        <w:rPr>
          <w:b/>
          <w:color w:val="000000" w:themeColor="text1"/>
          <w:szCs w:val="24"/>
        </w:rPr>
      </w:pPr>
      <w:r w:rsidRPr="009D2E0C">
        <w:rPr>
          <w:b/>
          <w:color w:val="000000" w:themeColor="text1"/>
          <w:szCs w:val="24"/>
        </w:rPr>
        <w:t xml:space="preserve">The methodology used </w:t>
      </w:r>
      <w:r w:rsidR="004A6EF0" w:rsidRPr="009D2E0C">
        <w:rPr>
          <w:b/>
          <w:color w:val="000000" w:themeColor="text1"/>
          <w:szCs w:val="24"/>
        </w:rPr>
        <w:t>to</w:t>
      </w:r>
      <w:r w:rsidRPr="009D2E0C">
        <w:rPr>
          <w:b/>
          <w:color w:val="000000" w:themeColor="text1"/>
          <w:szCs w:val="24"/>
        </w:rPr>
        <w:t xml:space="preserve"> engag</w:t>
      </w:r>
      <w:r w:rsidR="004A6EF0" w:rsidRPr="009D2E0C">
        <w:rPr>
          <w:b/>
          <w:color w:val="000000" w:themeColor="text1"/>
          <w:szCs w:val="24"/>
        </w:rPr>
        <w:t>e</w:t>
      </w:r>
      <w:r w:rsidRPr="009D2E0C">
        <w:rPr>
          <w:b/>
          <w:color w:val="000000" w:themeColor="text1"/>
          <w:szCs w:val="24"/>
        </w:rPr>
        <w:t xml:space="preserve"> </w:t>
      </w:r>
      <w:r w:rsidR="00154912" w:rsidRPr="009D2E0C">
        <w:rPr>
          <w:b/>
          <w:color w:val="000000" w:themeColor="text1"/>
          <w:szCs w:val="24"/>
        </w:rPr>
        <w:t xml:space="preserve">the </w:t>
      </w:r>
      <w:r w:rsidRPr="009D2E0C">
        <w:rPr>
          <w:b/>
          <w:color w:val="000000" w:themeColor="text1"/>
          <w:szCs w:val="24"/>
        </w:rPr>
        <w:t xml:space="preserve">community </w:t>
      </w:r>
    </w:p>
    <w:p w14:paraId="2F1C7668" w14:textId="5508A3C3" w:rsidR="009632F0" w:rsidRPr="009D2E0C" w:rsidRDefault="00100EFB" w:rsidP="00943EAD">
      <w:pPr>
        <w:spacing w:after="240"/>
        <w:rPr>
          <w:color w:val="000000" w:themeColor="text1"/>
          <w:szCs w:val="24"/>
        </w:rPr>
      </w:pPr>
      <w:r w:rsidRPr="009D2E0C">
        <w:rPr>
          <w:color w:val="000000" w:themeColor="text1"/>
          <w:szCs w:val="24"/>
        </w:rPr>
        <w:t xml:space="preserve">Here, </w:t>
      </w:r>
      <w:r w:rsidR="004F084F" w:rsidRPr="009D2E0C">
        <w:rPr>
          <w:color w:val="000000" w:themeColor="text1"/>
          <w:szCs w:val="24"/>
        </w:rPr>
        <w:t xml:space="preserve">“Barnet Primary Care Group” needs to take survey research techniques during engaging </w:t>
      </w:r>
      <w:r w:rsidR="004A6EF0" w:rsidRPr="009D2E0C">
        <w:rPr>
          <w:color w:val="000000" w:themeColor="text1"/>
          <w:szCs w:val="24"/>
        </w:rPr>
        <w:t xml:space="preserve">the </w:t>
      </w:r>
      <w:r w:rsidR="004F084F" w:rsidRPr="009D2E0C">
        <w:rPr>
          <w:color w:val="000000" w:themeColor="text1"/>
          <w:szCs w:val="24"/>
        </w:rPr>
        <w:t xml:space="preserve">community. Besides, they also need to apply the quantitative and qualitative data analysis methods during engaging the community properly. </w:t>
      </w:r>
      <w:r w:rsidR="00CC1AD1" w:rsidRPr="009D2E0C">
        <w:rPr>
          <w:color w:val="000000" w:themeColor="text1"/>
          <w:szCs w:val="24"/>
        </w:rPr>
        <w:t xml:space="preserve">Also, they need to follow the data analysis and data collection research methodology for engaging </w:t>
      </w:r>
      <w:r w:rsidR="00154912" w:rsidRPr="009D2E0C">
        <w:rPr>
          <w:color w:val="000000" w:themeColor="text1"/>
          <w:szCs w:val="24"/>
        </w:rPr>
        <w:t xml:space="preserve">the </w:t>
      </w:r>
      <w:r w:rsidR="00CC1AD1" w:rsidRPr="009D2E0C">
        <w:rPr>
          <w:color w:val="000000" w:themeColor="text1"/>
          <w:szCs w:val="24"/>
        </w:rPr>
        <w:t>communi</w:t>
      </w:r>
      <w:r w:rsidR="0015280B" w:rsidRPr="009D2E0C">
        <w:rPr>
          <w:color w:val="000000" w:themeColor="text1"/>
          <w:szCs w:val="24"/>
        </w:rPr>
        <w:t>ty (</w:t>
      </w:r>
      <w:proofErr w:type="spellStart"/>
      <w:r w:rsidR="0015280B" w:rsidRPr="009D2E0C">
        <w:rPr>
          <w:color w:val="000000" w:themeColor="text1"/>
          <w:szCs w:val="24"/>
        </w:rPr>
        <w:t>Silviyani</w:t>
      </w:r>
      <w:proofErr w:type="spellEnd"/>
      <w:r w:rsidR="0015280B" w:rsidRPr="009D2E0C">
        <w:rPr>
          <w:color w:val="000000" w:themeColor="text1"/>
          <w:szCs w:val="24"/>
        </w:rPr>
        <w:t xml:space="preserve"> et al, 2021).</w:t>
      </w:r>
      <w:r w:rsidR="009632F0" w:rsidRPr="009D2E0C">
        <w:rPr>
          <w:color w:val="000000" w:themeColor="text1"/>
          <w:szCs w:val="24"/>
        </w:rPr>
        <w:br w:type="page"/>
      </w:r>
    </w:p>
    <w:p w14:paraId="71F7357E" w14:textId="77777777" w:rsidR="00BC1F2D" w:rsidRPr="00CA0309" w:rsidRDefault="00BC1F2D" w:rsidP="004765B4">
      <w:pPr>
        <w:pStyle w:val="Heading1"/>
      </w:pPr>
      <w:bookmarkStart w:id="9" w:name="_Toc71223681"/>
      <w:r w:rsidRPr="00CA0309">
        <w:lastRenderedPageBreak/>
        <w:t xml:space="preserve">How they are using social media platforms to develop the </w:t>
      </w:r>
      <w:r w:rsidR="00485360" w:rsidRPr="00CA0309">
        <w:t>community</w:t>
      </w:r>
      <w:bookmarkEnd w:id="9"/>
    </w:p>
    <w:p w14:paraId="33CC0814" w14:textId="77777777" w:rsidR="007F7332" w:rsidRDefault="00485360" w:rsidP="00943EAD">
      <w:pPr>
        <w:spacing w:after="240"/>
        <w:rPr>
          <w:szCs w:val="24"/>
        </w:rPr>
      </w:pPr>
      <w:r w:rsidRPr="00CA0309">
        <w:rPr>
          <w:szCs w:val="24"/>
        </w:rPr>
        <w:t xml:space="preserve">“Barnet Primary Care Group” needs to consider using the best digital and traditional media as the media helps to develop the community properly. </w:t>
      </w:r>
      <w:r w:rsidR="00BC275F" w:rsidRPr="00CA0309">
        <w:rPr>
          <w:szCs w:val="24"/>
        </w:rPr>
        <w:t xml:space="preserve">According to the digital media, “Barnet Primary Care Group” needs to use </w:t>
      </w:r>
      <w:r w:rsidR="007F7332">
        <w:rPr>
          <w:szCs w:val="24"/>
        </w:rPr>
        <w:t xml:space="preserve">the </w:t>
      </w:r>
      <w:r w:rsidR="00BC275F" w:rsidRPr="00CA0309">
        <w:rPr>
          <w:szCs w:val="24"/>
        </w:rPr>
        <w:t xml:space="preserve">digital image, digital video, websites, social media, database, digital </w:t>
      </w:r>
      <w:r w:rsidR="00B05B18" w:rsidRPr="00CA0309">
        <w:rPr>
          <w:szCs w:val="24"/>
        </w:rPr>
        <w:t>audio</w:t>
      </w:r>
      <w:r w:rsidR="00BC275F" w:rsidRPr="00CA0309">
        <w:rPr>
          <w:szCs w:val="24"/>
        </w:rPr>
        <w:t xml:space="preserve"> and electronic books</w:t>
      </w:r>
      <w:r w:rsidR="008768F7" w:rsidRPr="00CA0309">
        <w:rPr>
          <w:szCs w:val="24"/>
        </w:rPr>
        <w:t>,</w:t>
      </w:r>
      <w:r w:rsidR="00BC275F" w:rsidRPr="00CA0309">
        <w:rPr>
          <w:szCs w:val="24"/>
        </w:rPr>
        <w:t xml:space="preserve"> </w:t>
      </w:r>
      <w:r w:rsidR="007F7332">
        <w:rPr>
          <w:szCs w:val="24"/>
        </w:rPr>
        <w:t>etc.</w:t>
      </w:r>
    </w:p>
    <w:p w14:paraId="355EB0EC" w14:textId="77777777" w:rsidR="008439D7" w:rsidRPr="00CA0309" w:rsidRDefault="00556B93" w:rsidP="00943EAD">
      <w:pPr>
        <w:spacing w:after="240"/>
        <w:rPr>
          <w:szCs w:val="24"/>
        </w:rPr>
      </w:pPr>
      <w:r w:rsidRPr="00CA0309">
        <w:rPr>
          <w:szCs w:val="24"/>
        </w:rPr>
        <w:t xml:space="preserve">According to the social media, “Barnet Primary Care Group” needs to use Facebook, YouTube, </w:t>
      </w:r>
      <w:r w:rsidR="008727C6" w:rsidRPr="00CA0309">
        <w:rPr>
          <w:szCs w:val="24"/>
        </w:rPr>
        <w:t>LinkedIn, Twitter, Instagram, Snapchat</w:t>
      </w:r>
      <w:r w:rsidR="008768F7" w:rsidRPr="00CA0309">
        <w:rPr>
          <w:szCs w:val="24"/>
        </w:rPr>
        <w:t>,</w:t>
      </w:r>
      <w:r w:rsidR="008727C6" w:rsidRPr="00CA0309">
        <w:rPr>
          <w:szCs w:val="24"/>
        </w:rPr>
        <w:t xml:space="preserve"> etc. </w:t>
      </w:r>
      <w:r w:rsidR="0084061D" w:rsidRPr="00CA0309">
        <w:rPr>
          <w:szCs w:val="24"/>
        </w:rPr>
        <w:t>If they use</w:t>
      </w:r>
      <w:r w:rsidR="0078477E" w:rsidRPr="00CA0309">
        <w:rPr>
          <w:szCs w:val="24"/>
        </w:rPr>
        <w:t xml:space="preserve"> these types of social media, </w:t>
      </w:r>
      <w:r w:rsidR="0084061D" w:rsidRPr="00CA0309">
        <w:rPr>
          <w:szCs w:val="24"/>
        </w:rPr>
        <w:t xml:space="preserve">then </w:t>
      </w:r>
      <w:r w:rsidR="0078477E" w:rsidRPr="00CA0309">
        <w:rPr>
          <w:szCs w:val="24"/>
        </w:rPr>
        <w:t xml:space="preserve">“Barnet Primary Care Group” can able to improve </w:t>
      </w:r>
      <w:r w:rsidR="0084061D" w:rsidRPr="00CA0309">
        <w:rPr>
          <w:szCs w:val="24"/>
        </w:rPr>
        <w:t xml:space="preserve">community </w:t>
      </w:r>
      <w:r w:rsidR="0078477E" w:rsidRPr="00CA0309">
        <w:rPr>
          <w:szCs w:val="24"/>
        </w:rPr>
        <w:t>efficiency, product</w:t>
      </w:r>
      <w:r w:rsidR="00B05B18" w:rsidRPr="00CA0309">
        <w:rPr>
          <w:szCs w:val="24"/>
        </w:rPr>
        <w:t xml:space="preserve">ivity and performance properly </w:t>
      </w:r>
      <w:r w:rsidR="00B05B18" w:rsidRPr="00CA0309">
        <w:t>(Shah, 2021).</w:t>
      </w:r>
    </w:p>
    <w:p w14:paraId="0CB6166B" w14:textId="77777777" w:rsidR="00AD00CD" w:rsidRPr="00CA0309" w:rsidRDefault="00AD00CD" w:rsidP="00943EAD">
      <w:pPr>
        <w:spacing w:after="240"/>
        <w:jc w:val="center"/>
        <w:rPr>
          <w:szCs w:val="24"/>
        </w:rPr>
      </w:pPr>
      <w:r w:rsidRPr="00CA0309">
        <w:rPr>
          <w:noProof/>
          <w:szCs w:val="24"/>
          <w:lang w:eastAsia="en-GB"/>
        </w:rPr>
        <w:drawing>
          <wp:inline distT="0" distB="0" distL="0" distR="0" wp14:anchorId="62341594" wp14:editId="032CC767">
            <wp:extent cx="3053703" cy="1390650"/>
            <wp:effectExtent l="0" t="0" r="0" b="0"/>
            <wp:docPr id="6" name="Picture 6" descr="C:\Users\Murad PC\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urad PC\Desktop\download.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57525" cy="1392391"/>
                    </a:xfrm>
                    <a:prstGeom prst="rect">
                      <a:avLst/>
                    </a:prstGeom>
                    <a:noFill/>
                    <a:ln>
                      <a:noFill/>
                    </a:ln>
                  </pic:spPr>
                </pic:pic>
              </a:graphicData>
            </a:graphic>
          </wp:inline>
        </w:drawing>
      </w:r>
    </w:p>
    <w:p w14:paraId="4086C1B1" w14:textId="77777777" w:rsidR="0033491B" w:rsidRPr="00CA0309" w:rsidRDefault="00AD00CD" w:rsidP="00943EAD">
      <w:pPr>
        <w:spacing w:after="240"/>
        <w:jc w:val="center"/>
        <w:rPr>
          <w:szCs w:val="24"/>
        </w:rPr>
      </w:pPr>
      <w:r w:rsidRPr="00CA0309">
        <w:rPr>
          <w:szCs w:val="24"/>
        </w:rPr>
        <w:t xml:space="preserve">Figure: Different social media </w:t>
      </w:r>
      <w:r w:rsidR="00B05B18" w:rsidRPr="00CA0309">
        <w:t>(Nguyen Viet et al, 2021).</w:t>
      </w:r>
    </w:p>
    <w:p w14:paraId="0CC16D55" w14:textId="77777777" w:rsidR="00942AD8" w:rsidRPr="00CA0309" w:rsidRDefault="0084061D" w:rsidP="00943EAD">
      <w:pPr>
        <w:spacing w:after="240"/>
        <w:rPr>
          <w:szCs w:val="24"/>
        </w:rPr>
      </w:pPr>
      <w:r w:rsidRPr="00CA0309">
        <w:rPr>
          <w:szCs w:val="24"/>
        </w:rPr>
        <w:t xml:space="preserve">For example, </w:t>
      </w:r>
      <w:r w:rsidR="0027008A" w:rsidRPr="00CA0309">
        <w:rPr>
          <w:szCs w:val="24"/>
        </w:rPr>
        <w:t xml:space="preserve">by using Facebook, “Barnet Primary Care Group” can advertise their services and inform people about their care system. </w:t>
      </w:r>
      <w:r w:rsidR="0015541F" w:rsidRPr="00CA0309">
        <w:rPr>
          <w:szCs w:val="24"/>
        </w:rPr>
        <w:t>Besides, by using YouTube, they can make many important video</w:t>
      </w:r>
      <w:r w:rsidR="008768F7" w:rsidRPr="00CA0309">
        <w:rPr>
          <w:szCs w:val="24"/>
        </w:rPr>
        <w:t>s</w:t>
      </w:r>
      <w:r w:rsidR="0015541F" w:rsidRPr="00CA0309">
        <w:rPr>
          <w:szCs w:val="24"/>
        </w:rPr>
        <w:t xml:space="preserve"> to inform people about </w:t>
      </w:r>
      <w:r w:rsidR="00DC4D29" w:rsidRPr="00CA0309">
        <w:rPr>
          <w:szCs w:val="24"/>
        </w:rPr>
        <w:t xml:space="preserve">many diseases and </w:t>
      </w:r>
      <w:r w:rsidR="008768F7" w:rsidRPr="00CA0309">
        <w:rPr>
          <w:szCs w:val="24"/>
        </w:rPr>
        <w:t>their</w:t>
      </w:r>
      <w:r w:rsidR="00DC4D29" w:rsidRPr="00CA0309">
        <w:rPr>
          <w:szCs w:val="24"/>
        </w:rPr>
        <w:t xml:space="preserve"> symptoms, </w:t>
      </w:r>
      <w:r w:rsidR="00CC3521" w:rsidRPr="00CA0309">
        <w:rPr>
          <w:szCs w:val="24"/>
        </w:rPr>
        <w:t>and how to recover from the disease</w:t>
      </w:r>
      <w:r w:rsidR="008768F7" w:rsidRPr="00CA0309">
        <w:rPr>
          <w:szCs w:val="24"/>
        </w:rPr>
        <w:t>,</w:t>
      </w:r>
      <w:r w:rsidR="00CC3521" w:rsidRPr="00CA0309">
        <w:rPr>
          <w:szCs w:val="24"/>
        </w:rPr>
        <w:t xml:space="preserve"> etc. Also, by using Twitter, they can send some important m</w:t>
      </w:r>
      <w:r w:rsidR="008768F7" w:rsidRPr="00CA0309">
        <w:rPr>
          <w:szCs w:val="24"/>
        </w:rPr>
        <w:t>e</w:t>
      </w:r>
      <w:r w:rsidR="00CC3521" w:rsidRPr="00CA0309">
        <w:rPr>
          <w:szCs w:val="24"/>
        </w:rPr>
        <w:t>ssage</w:t>
      </w:r>
      <w:r w:rsidR="008768F7" w:rsidRPr="00CA0309">
        <w:rPr>
          <w:szCs w:val="24"/>
        </w:rPr>
        <w:t>s</w:t>
      </w:r>
      <w:r w:rsidR="00CC3521" w:rsidRPr="00CA0309">
        <w:rPr>
          <w:szCs w:val="24"/>
        </w:rPr>
        <w:t xml:space="preserve"> to the people that will increase business productivity and </w:t>
      </w:r>
      <w:r w:rsidR="00B05B18" w:rsidRPr="00CA0309">
        <w:rPr>
          <w:szCs w:val="24"/>
        </w:rPr>
        <w:t xml:space="preserve">performance effectively </w:t>
      </w:r>
      <w:r w:rsidR="00B05B18" w:rsidRPr="00CA0309">
        <w:t>(Huang et al, 2021).</w:t>
      </w:r>
    </w:p>
    <w:p w14:paraId="738C1B09" w14:textId="77777777" w:rsidR="00942AD8" w:rsidRPr="00CA0309" w:rsidRDefault="00942AD8" w:rsidP="00943EAD">
      <w:pPr>
        <w:spacing w:after="240"/>
        <w:jc w:val="center"/>
        <w:rPr>
          <w:szCs w:val="24"/>
        </w:rPr>
      </w:pPr>
      <w:r w:rsidRPr="00CA0309">
        <w:rPr>
          <w:noProof/>
          <w:lang w:eastAsia="en-GB"/>
        </w:rPr>
        <w:drawing>
          <wp:inline distT="0" distB="0" distL="0" distR="0" wp14:anchorId="67EA7ED3" wp14:editId="2A105EA4">
            <wp:extent cx="3438525" cy="16954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438525" cy="1695450"/>
                    </a:xfrm>
                    <a:prstGeom prst="rect">
                      <a:avLst/>
                    </a:prstGeom>
                  </pic:spPr>
                </pic:pic>
              </a:graphicData>
            </a:graphic>
          </wp:inline>
        </w:drawing>
      </w:r>
    </w:p>
    <w:p w14:paraId="60F61B35" w14:textId="77777777" w:rsidR="009632F0" w:rsidRPr="00CA0309" w:rsidRDefault="00942AD8" w:rsidP="00943EAD">
      <w:pPr>
        <w:spacing w:after="240"/>
        <w:jc w:val="center"/>
        <w:rPr>
          <w:szCs w:val="24"/>
        </w:rPr>
      </w:pPr>
      <w:r w:rsidRPr="00CA0309">
        <w:rPr>
          <w:szCs w:val="24"/>
        </w:rPr>
        <w:t xml:space="preserve">Figure: The benefits of using social media </w:t>
      </w:r>
      <w:r w:rsidR="00B05B18" w:rsidRPr="00CA0309">
        <w:t>(Huang et al, 2021).</w:t>
      </w:r>
      <w:r w:rsidR="009632F0" w:rsidRPr="00CA0309">
        <w:rPr>
          <w:szCs w:val="24"/>
        </w:rPr>
        <w:br w:type="page"/>
      </w:r>
    </w:p>
    <w:p w14:paraId="5C7EB2AB" w14:textId="77777777" w:rsidR="00BC1F2D" w:rsidRPr="004765B4" w:rsidRDefault="00BC1F2D" w:rsidP="004765B4">
      <w:pPr>
        <w:pStyle w:val="Heading2"/>
      </w:pPr>
      <w:bookmarkStart w:id="10" w:name="_Toc71223682"/>
      <w:r w:rsidRPr="004765B4">
        <w:lastRenderedPageBreak/>
        <w:t>Explain the training and development required to make the employees productive to deal with the socio-cultural issues</w:t>
      </w:r>
      <w:bookmarkEnd w:id="10"/>
    </w:p>
    <w:p w14:paraId="039931FA" w14:textId="77777777" w:rsidR="008439D7" w:rsidRPr="00CA0309" w:rsidRDefault="00760A75" w:rsidP="00943EAD">
      <w:pPr>
        <w:spacing w:after="240"/>
        <w:rPr>
          <w:szCs w:val="24"/>
        </w:rPr>
      </w:pPr>
      <w:r w:rsidRPr="00CA0309">
        <w:rPr>
          <w:szCs w:val="24"/>
        </w:rPr>
        <w:t xml:space="preserve">“Barnet Primary Care Group” needs to consider providing </w:t>
      </w:r>
      <w:r w:rsidR="00831336" w:rsidRPr="00CA0309">
        <w:rPr>
          <w:szCs w:val="24"/>
        </w:rPr>
        <w:t xml:space="preserve">some effective training and development </w:t>
      </w:r>
      <w:r w:rsidR="00EF1DFD" w:rsidRPr="00CA0309">
        <w:rPr>
          <w:szCs w:val="24"/>
        </w:rPr>
        <w:t>to make employees productive such as Time Management Training, Leadership Training, Personal Development Program, Employee Ethics Training</w:t>
      </w:r>
      <w:r w:rsidR="008768F7" w:rsidRPr="00CA0309">
        <w:rPr>
          <w:szCs w:val="24"/>
        </w:rPr>
        <w:t>,</w:t>
      </w:r>
      <w:r w:rsidR="00EF1DFD" w:rsidRPr="00CA0309">
        <w:rPr>
          <w:szCs w:val="24"/>
        </w:rPr>
        <w:t xml:space="preserve"> etc.</w:t>
      </w:r>
      <w:r w:rsidR="00B05B18" w:rsidRPr="00CA0309">
        <w:rPr>
          <w:szCs w:val="24"/>
        </w:rPr>
        <w:t xml:space="preserve"> </w:t>
      </w:r>
      <w:r w:rsidR="00B05B18" w:rsidRPr="00CA0309">
        <w:t>(Huang et al, 2021).</w:t>
      </w:r>
    </w:p>
    <w:p w14:paraId="271EEDDB" w14:textId="77777777" w:rsidR="00415E91" w:rsidRPr="00CA0309" w:rsidRDefault="00415E91" w:rsidP="00943EAD">
      <w:pPr>
        <w:spacing w:after="240"/>
        <w:jc w:val="center"/>
        <w:rPr>
          <w:szCs w:val="24"/>
        </w:rPr>
      </w:pPr>
      <w:r w:rsidRPr="00CA0309">
        <w:rPr>
          <w:noProof/>
          <w:szCs w:val="24"/>
          <w:lang w:eastAsia="en-GB"/>
        </w:rPr>
        <w:drawing>
          <wp:inline distT="0" distB="0" distL="0" distR="0" wp14:anchorId="510B78F7" wp14:editId="402C8F32">
            <wp:extent cx="5629275" cy="1752600"/>
            <wp:effectExtent l="57150" t="57150" r="9525" b="952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897C093" w14:textId="77777777" w:rsidR="00415E91" w:rsidRPr="00CA0309" w:rsidRDefault="00415E91" w:rsidP="00943EAD">
      <w:pPr>
        <w:spacing w:after="240"/>
        <w:jc w:val="center"/>
        <w:rPr>
          <w:szCs w:val="24"/>
        </w:rPr>
      </w:pPr>
      <w:r w:rsidRPr="00CA0309">
        <w:rPr>
          <w:szCs w:val="24"/>
        </w:rPr>
        <w:t>Figure: Training and Development to make employees productive</w:t>
      </w:r>
      <w:r w:rsidR="00B05B18" w:rsidRPr="00CA0309">
        <w:rPr>
          <w:szCs w:val="24"/>
        </w:rPr>
        <w:t xml:space="preserve"> (</w:t>
      </w:r>
      <w:proofErr w:type="spellStart"/>
      <w:r w:rsidR="00B05B18" w:rsidRPr="00CA0309">
        <w:rPr>
          <w:szCs w:val="24"/>
        </w:rPr>
        <w:t>Facchin</w:t>
      </w:r>
      <w:proofErr w:type="spellEnd"/>
      <w:r w:rsidR="00B05B18" w:rsidRPr="00CA0309">
        <w:rPr>
          <w:szCs w:val="24"/>
        </w:rPr>
        <w:t xml:space="preserve"> et al, 2021).</w:t>
      </w:r>
    </w:p>
    <w:p w14:paraId="20C3B553" w14:textId="77777777" w:rsidR="00415E91" w:rsidRPr="00CA0309" w:rsidRDefault="00415E91" w:rsidP="00943EAD">
      <w:pPr>
        <w:spacing w:after="240"/>
        <w:rPr>
          <w:b/>
          <w:szCs w:val="24"/>
        </w:rPr>
      </w:pPr>
      <w:r w:rsidRPr="00CA0309">
        <w:rPr>
          <w:b/>
          <w:szCs w:val="24"/>
        </w:rPr>
        <w:t>Time Management Training</w:t>
      </w:r>
    </w:p>
    <w:p w14:paraId="0F0FF68A" w14:textId="77777777" w:rsidR="001B24C0" w:rsidRPr="00CA0309" w:rsidRDefault="00D22303" w:rsidP="00943EAD">
      <w:pPr>
        <w:spacing w:after="240"/>
        <w:rPr>
          <w:szCs w:val="24"/>
        </w:rPr>
      </w:pPr>
      <w:r w:rsidRPr="00CA0309">
        <w:rPr>
          <w:szCs w:val="24"/>
        </w:rPr>
        <w:t xml:space="preserve">Time management training is very effective for the </w:t>
      </w:r>
      <w:r w:rsidR="00814B29" w:rsidRPr="00CA0309">
        <w:rPr>
          <w:szCs w:val="24"/>
        </w:rPr>
        <w:t xml:space="preserve">employees to make them productive. Time management training </w:t>
      </w:r>
      <w:r w:rsidR="0006751E" w:rsidRPr="00CA0309">
        <w:rPr>
          <w:szCs w:val="24"/>
        </w:rPr>
        <w:t xml:space="preserve">helps to manage time and do extra particular tasks. For example, </w:t>
      </w:r>
      <w:r w:rsidR="001B253A" w:rsidRPr="00CA0309">
        <w:rPr>
          <w:szCs w:val="24"/>
        </w:rPr>
        <w:t>if “Barnet Primary Care Group” provides time management training, employees will respon</w:t>
      </w:r>
      <w:r w:rsidR="008768F7" w:rsidRPr="00CA0309">
        <w:rPr>
          <w:szCs w:val="24"/>
        </w:rPr>
        <w:t>d</w:t>
      </w:r>
      <w:r w:rsidR="001B253A" w:rsidRPr="00CA0309">
        <w:rPr>
          <w:szCs w:val="24"/>
        </w:rPr>
        <w:t xml:space="preserve"> at works and do more effec</w:t>
      </w:r>
      <w:r w:rsidR="00F75190" w:rsidRPr="00CA0309">
        <w:rPr>
          <w:szCs w:val="24"/>
        </w:rPr>
        <w:t>tive task</w:t>
      </w:r>
      <w:r w:rsidR="00B05B18" w:rsidRPr="00CA0309">
        <w:rPr>
          <w:szCs w:val="24"/>
        </w:rPr>
        <w:t xml:space="preserve">s </w:t>
      </w:r>
      <w:r w:rsidR="00B05B18" w:rsidRPr="00CA0309">
        <w:t>(Purohit et al, 2021).</w:t>
      </w:r>
    </w:p>
    <w:p w14:paraId="7271C740" w14:textId="77777777" w:rsidR="00415E91" w:rsidRPr="00CA0309" w:rsidRDefault="00415E91" w:rsidP="00943EAD">
      <w:pPr>
        <w:spacing w:after="240"/>
        <w:rPr>
          <w:b/>
          <w:szCs w:val="24"/>
        </w:rPr>
      </w:pPr>
      <w:r w:rsidRPr="00CA0309">
        <w:rPr>
          <w:b/>
          <w:szCs w:val="24"/>
        </w:rPr>
        <w:t>Leadership Training</w:t>
      </w:r>
    </w:p>
    <w:p w14:paraId="11F5C828" w14:textId="77777777" w:rsidR="00577597" w:rsidRDefault="003B2C77" w:rsidP="00943EAD">
      <w:pPr>
        <w:spacing w:after="240"/>
        <w:rPr>
          <w:szCs w:val="24"/>
        </w:rPr>
      </w:pPr>
      <w:r w:rsidRPr="00CA0309">
        <w:rPr>
          <w:szCs w:val="24"/>
        </w:rPr>
        <w:t>Leadership training is</w:t>
      </w:r>
      <w:r w:rsidR="00797B2E" w:rsidRPr="00CA0309">
        <w:rPr>
          <w:szCs w:val="24"/>
        </w:rPr>
        <w:t xml:space="preserve"> also very essential for guiding, motivating, regulating</w:t>
      </w:r>
      <w:r w:rsidR="008768F7" w:rsidRPr="00CA0309">
        <w:rPr>
          <w:szCs w:val="24"/>
        </w:rPr>
        <w:t>,</w:t>
      </w:r>
      <w:r w:rsidR="00797B2E" w:rsidRPr="00CA0309">
        <w:rPr>
          <w:szCs w:val="24"/>
        </w:rPr>
        <w:t xml:space="preserve"> and directing others properly. For example, “Barnet Primary Care Group” needs to provide leadership training and also provides leadership styles so that employees can provide effective motivation to the people and a</w:t>
      </w:r>
      <w:r w:rsidR="00B05B18" w:rsidRPr="00CA0309">
        <w:rPr>
          <w:szCs w:val="24"/>
        </w:rPr>
        <w:t>lso can regulate them perfectly (</w:t>
      </w:r>
      <w:proofErr w:type="spellStart"/>
      <w:r w:rsidR="00B05B18" w:rsidRPr="00CA0309">
        <w:rPr>
          <w:szCs w:val="24"/>
        </w:rPr>
        <w:t>Mekpor</w:t>
      </w:r>
      <w:proofErr w:type="spellEnd"/>
      <w:r w:rsidR="00B05B18" w:rsidRPr="00CA0309">
        <w:rPr>
          <w:szCs w:val="24"/>
        </w:rPr>
        <w:t xml:space="preserve"> et al, 2020).</w:t>
      </w:r>
    </w:p>
    <w:p w14:paraId="1D0C5B35" w14:textId="77777777" w:rsidR="00FA49C4" w:rsidRDefault="00FA49C4" w:rsidP="00943EAD">
      <w:pPr>
        <w:spacing w:after="240"/>
        <w:rPr>
          <w:szCs w:val="24"/>
        </w:rPr>
      </w:pPr>
    </w:p>
    <w:p w14:paraId="7E13CE53" w14:textId="77777777" w:rsidR="00FA49C4" w:rsidRDefault="00FA49C4" w:rsidP="00943EAD">
      <w:pPr>
        <w:spacing w:after="240"/>
        <w:rPr>
          <w:szCs w:val="24"/>
        </w:rPr>
      </w:pPr>
    </w:p>
    <w:p w14:paraId="58DF50B2" w14:textId="77777777" w:rsidR="00FA49C4" w:rsidRPr="00CA0309" w:rsidRDefault="00FA49C4" w:rsidP="00943EAD">
      <w:pPr>
        <w:spacing w:after="240"/>
        <w:rPr>
          <w:szCs w:val="24"/>
        </w:rPr>
      </w:pPr>
    </w:p>
    <w:p w14:paraId="0A2790F6" w14:textId="77777777" w:rsidR="00415E91" w:rsidRPr="00CA0309" w:rsidRDefault="00415E91" w:rsidP="00943EAD">
      <w:pPr>
        <w:spacing w:after="240"/>
        <w:rPr>
          <w:b/>
          <w:szCs w:val="24"/>
        </w:rPr>
      </w:pPr>
      <w:r w:rsidRPr="00CA0309">
        <w:rPr>
          <w:b/>
          <w:szCs w:val="24"/>
        </w:rPr>
        <w:t>Personal Development Program</w:t>
      </w:r>
    </w:p>
    <w:p w14:paraId="2AF0EE1B" w14:textId="77777777" w:rsidR="00C76574" w:rsidRPr="00CA0309" w:rsidRDefault="00757387" w:rsidP="00943EAD">
      <w:pPr>
        <w:spacing w:after="240"/>
        <w:rPr>
          <w:szCs w:val="24"/>
        </w:rPr>
      </w:pPr>
      <w:r w:rsidRPr="00CA0309">
        <w:rPr>
          <w:szCs w:val="24"/>
        </w:rPr>
        <w:lastRenderedPageBreak/>
        <w:t xml:space="preserve">A personal development plan supports an individual </w:t>
      </w:r>
      <w:r w:rsidR="00002AB3" w:rsidRPr="00CA0309">
        <w:rPr>
          <w:szCs w:val="24"/>
        </w:rPr>
        <w:t>to improve his strength and reduce all the weaknes</w:t>
      </w:r>
      <w:r w:rsidR="008768F7" w:rsidRPr="00CA0309">
        <w:rPr>
          <w:szCs w:val="24"/>
        </w:rPr>
        <w:t>se</w:t>
      </w:r>
      <w:r w:rsidR="00002AB3" w:rsidRPr="00CA0309">
        <w:rPr>
          <w:szCs w:val="24"/>
        </w:rPr>
        <w:t xml:space="preserve">s properly. For example, if “Barnet Primary Care Group” provides personal development plan training to the employees, it will increase employee productivity and efficiency </w:t>
      </w:r>
      <w:r w:rsidR="00B05B18" w:rsidRPr="00CA0309">
        <w:rPr>
          <w:szCs w:val="24"/>
        </w:rPr>
        <w:t>properly (</w:t>
      </w:r>
      <w:proofErr w:type="spellStart"/>
      <w:r w:rsidR="00B05B18" w:rsidRPr="00CA0309">
        <w:rPr>
          <w:szCs w:val="24"/>
        </w:rPr>
        <w:t>Changdeo</w:t>
      </w:r>
      <w:proofErr w:type="spellEnd"/>
      <w:r w:rsidR="00B05B18" w:rsidRPr="00CA0309">
        <w:rPr>
          <w:szCs w:val="24"/>
        </w:rPr>
        <w:t xml:space="preserve"> et al, 2020).</w:t>
      </w:r>
      <w:r w:rsidR="00B05B18" w:rsidRPr="00CA0309">
        <w:t xml:space="preserve">  </w:t>
      </w:r>
    </w:p>
    <w:p w14:paraId="77EB593F" w14:textId="77777777" w:rsidR="005C47E3" w:rsidRPr="00CA0309" w:rsidRDefault="00415E91" w:rsidP="00943EAD">
      <w:pPr>
        <w:spacing w:after="240"/>
        <w:rPr>
          <w:b/>
          <w:szCs w:val="24"/>
        </w:rPr>
      </w:pPr>
      <w:r w:rsidRPr="00CA0309">
        <w:rPr>
          <w:b/>
          <w:szCs w:val="24"/>
        </w:rPr>
        <w:t>Employee Ethics Training</w:t>
      </w:r>
    </w:p>
    <w:p w14:paraId="1ACBC51E" w14:textId="77777777" w:rsidR="009632F0" w:rsidRPr="00CA0309" w:rsidRDefault="00AA7E99" w:rsidP="00943EAD">
      <w:pPr>
        <w:spacing w:after="240"/>
        <w:rPr>
          <w:szCs w:val="24"/>
        </w:rPr>
      </w:pPr>
      <w:r w:rsidRPr="00CA0309">
        <w:rPr>
          <w:szCs w:val="24"/>
        </w:rPr>
        <w:t xml:space="preserve">Finally, “Barnet Primary Care Group” also needs to provide employee ethics training such as effective communication, obey the community rules, taking responsibility, </w:t>
      </w:r>
      <w:r w:rsidR="00F91460" w:rsidRPr="00CA0309">
        <w:rPr>
          <w:szCs w:val="24"/>
        </w:rPr>
        <w:t>professionalism, accountability</w:t>
      </w:r>
      <w:r w:rsidR="008768F7" w:rsidRPr="00CA0309">
        <w:rPr>
          <w:szCs w:val="24"/>
        </w:rPr>
        <w:t>,</w:t>
      </w:r>
      <w:r w:rsidR="00F91460" w:rsidRPr="00CA0309">
        <w:rPr>
          <w:szCs w:val="24"/>
        </w:rPr>
        <w:t xml:space="preserve"> etc.</w:t>
      </w:r>
      <w:r w:rsidRPr="00CA0309">
        <w:rPr>
          <w:szCs w:val="24"/>
        </w:rPr>
        <w:t xml:space="preserve"> so that</w:t>
      </w:r>
      <w:r w:rsidR="009E127C" w:rsidRPr="00CA0309">
        <w:rPr>
          <w:szCs w:val="24"/>
        </w:rPr>
        <w:t xml:space="preserve"> they can do their particular tasks effectively and accomplish </w:t>
      </w:r>
      <w:r w:rsidR="00B05B18" w:rsidRPr="00CA0309">
        <w:rPr>
          <w:szCs w:val="24"/>
        </w:rPr>
        <w:t xml:space="preserve">their objectives properly </w:t>
      </w:r>
      <w:r w:rsidR="00B05B18" w:rsidRPr="00CA0309">
        <w:t xml:space="preserve">(Shah, 2021). </w:t>
      </w:r>
      <w:r w:rsidR="009632F0" w:rsidRPr="00CA0309">
        <w:rPr>
          <w:szCs w:val="24"/>
        </w:rPr>
        <w:br w:type="page"/>
      </w:r>
    </w:p>
    <w:p w14:paraId="1655D3DC" w14:textId="77777777" w:rsidR="00BC1F2D" w:rsidRPr="004765B4" w:rsidRDefault="00BC1F2D" w:rsidP="004765B4">
      <w:pPr>
        <w:pStyle w:val="Heading2"/>
      </w:pPr>
      <w:bookmarkStart w:id="11" w:name="_Toc71223683"/>
      <w:r w:rsidRPr="004765B4">
        <w:lastRenderedPageBreak/>
        <w:t xml:space="preserve">Why the </w:t>
      </w:r>
      <w:r w:rsidR="00943EAD" w:rsidRPr="004765B4">
        <w:t>organisation</w:t>
      </w:r>
      <w:r w:rsidRPr="004765B4">
        <w:t>s need to adopt a forward-looking approach in training their employees on multi-culturist &amp; the external factors in building a sustainable relationship</w:t>
      </w:r>
      <w:bookmarkEnd w:id="11"/>
    </w:p>
    <w:p w14:paraId="75AD6F18" w14:textId="77777777" w:rsidR="008B3401" w:rsidRPr="00CA0309" w:rsidRDefault="00F014D4" w:rsidP="00943EAD">
      <w:pPr>
        <w:spacing w:after="240"/>
        <w:rPr>
          <w:szCs w:val="24"/>
        </w:rPr>
      </w:pPr>
      <w:r w:rsidRPr="00CA0309">
        <w:rPr>
          <w:szCs w:val="24"/>
        </w:rPr>
        <w:t>Fundamentally, forward</w:t>
      </w:r>
      <w:r w:rsidR="008768F7" w:rsidRPr="00CA0309">
        <w:rPr>
          <w:szCs w:val="24"/>
        </w:rPr>
        <w:t>-</w:t>
      </w:r>
      <w:r w:rsidRPr="00CA0309">
        <w:rPr>
          <w:szCs w:val="24"/>
        </w:rPr>
        <w:t xml:space="preserve">looking is a business term used to </w:t>
      </w:r>
      <w:r w:rsidR="00A06D3F" w:rsidRPr="00CA0309">
        <w:rPr>
          <w:szCs w:val="24"/>
        </w:rPr>
        <w:t>classify</w:t>
      </w:r>
      <w:r w:rsidRPr="00CA0309">
        <w:rPr>
          <w:szCs w:val="24"/>
        </w:rPr>
        <w:t xml:space="preserve"> </w:t>
      </w:r>
      <w:r w:rsidR="00A06D3F" w:rsidRPr="00CA0309">
        <w:rPr>
          <w:szCs w:val="24"/>
        </w:rPr>
        <w:t>forecasts</w:t>
      </w:r>
      <w:r w:rsidRPr="00CA0309">
        <w:rPr>
          <w:szCs w:val="24"/>
        </w:rPr>
        <w:t xml:space="preserve"> that publicly</w:t>
      </w:r>
      <w:r w:rsidR="008768F7" w:rsidRPr="00CA0309">
        <w:rPr>
          <w:szCs w:val="24"/>
        </w:rPr>
        <w:t xml:space="preserve"> </w:t>
      </w:r>
      <w:r w:rsidRPr="00CA0309">
        <w:rPr>
          <w:szCs w:val="24"/>
        </w:rPr>
        <w:t xml:space="preserve">traded </w:t>
      </w:r>
      <w:r w:rsidR="00A06D3F" w:rsidRPr="00CA0309">
        <w:rPr>
          <w:szCs w:val="24"/>
        </w:rPr>
        <w:t>businesses</w:t>
      </w:r>
      <w:r w:rsidRPr="00CA0309">
        <w:rPr>
          <w:szCs w:val="24"/>
        </w:rPr>
        <w:t xml:space="preserve"> make about future business </w:t>
      </w:r>
      <w:r w:rsidR="00A06D3F" w:rsidRPr="00CA0309">
        <w:rPr>
          <w:szCs w:val="24"/>
        </w:rPr>
        <w:t>circumstances</w:t>
      </w:r>
      <w:r w:rsidRPr="00CA0309">
        <w:rPr>
          <w:szCs w:val="24"/>
        </w:rPr>
        <w:t xml:space="preserve">, </w:t>
      </w:r>
      <w:r w:rsidR="00A06D3F" w:rsidRPr="00CA0309">
        <w:rPr>
          <w:szCs w:val="24"/>
        </w:rPr>
        <w:t>reforms</w:t>
      </w:r>
      <w:r w:rsidRPr="00CA0309">
        <w:rPr>
          <w:szCs w:val="24"/>
        </w:rPr>
        <w:t xml:space="preserve">, earnings </w:t>
      </w:r>
      <w:r w:rsidR="00A06D3F" w:rsidRPr="00CA0309">
        <w:rPr>
          <w:szCs w:val="24"/>
        </w:rPr>
        <w:t>approximations</w:t>
      </w:r>
      <w:r w:rsidRPr="00CA0309">
        <w:rPr>
          <w:szCs w:val="24"/>
        </w:rPr>
        <w:t xml:space="preserve">, and other </w:t>
      </w:r>
      <w:r w:rsidR="00A06D3F" w:rsidRPr="00CA0309">
        <w:rPr>
          <w:szCs w:val="24"/>
        </w:rPr>
        <w:t>important</w:t>
      </w:r>
      <w:r w:rsidRPr="00CA0309">
        <w:rPr>
          <w:szCs w:val="24"/>
        </w:rPr>
        <w:t xml:space="preserve"> </w:t>
      </w:r>
      <w:r w:rsidR="00A06D3F" w:rsidRPr="00CA0309">
        <w:rPr>
          <w:szCs w:val="24"/>
        </w:rPr>
        <w:t>business</w:t>
      </w:r>
      <w:r w:rsidRPr="00CA0309">
        <w:rPr>
          <w:szCs w:val="24"/>
        </w:rPr>
        <w:t xml:space="preserve"> information</w:t>
      </w:r>
      <w:r w:rsidR="00A06D3F" w:rsidRPr="00CA0309">
        <w:rPr>
          <w:szCs w:val="24"/>
        </w:rPr>
        <w:t>.</w:t>
      </w:r>
      <w:r w:rsidR="00A10B30" w:rsidRPr="00CA0309">
        <w:rPr>
          <w:szCs w:val="24"/>
        </w:rPr>
        <w:t xml:space="preserve"> Here,</w:t>
      </w:r>
      <w:r w:rsidR="006B6ED7" w:rsidRPr="00CA0309">
        <w:rPr>
          <w:szCs w:val="24"/>
        </w:rPr>
        <w:t xml:space="preserve"> “Barnet Primary Care Group” needs to </w:t>
      </w:r>
      <w:r w:rsidR="001B2A54" w:rsidRPr="00CA0309">
        <w:rPr>
          <w:szCs w:val="24"/>
        </w:rPr>
        <w:t xml:space="preserve">provide proper training to the employees as training is mostly required to achieve the business objectives properly. Besides, “Barnet Primary Care Group” needs to provide basic skills and technology training as it will increase their productivity and also develop their performance </w:t>
      </w:r>
      <w:r w:rsidR="00645035" w:rsidRPr="00CA0309">
        <w:rPr>
          <w:szCs w:val="24"/>
        </w:rPr>
        <w:t>a</w:t>
      </w:r>
      <w:r w:rsidR="00B05B18" w:rsidRPr="00CA0309">
        <w:rPr>
          <w:szCs w:val="24"/>
        </w:rPr>
        <w:t xml:space="preserve">ccordingly </w:t>
      </w:r>
      <w:r w:rsidR="00B05B18" w:rsidRPr="00CA0309">
        <w:t>(Nguyen Viet et al, 2021).</w:t>
      </w:r>
    </w:p>
    <w:p w14:paraId="198BD333" w14:textId="77777777" w:rsidR="00AF265C" w:rsidRPr="00CA0309" w:rsidRDefault="00AF265C" w:rsidP="00943EAD">
      <w:pPr>
        <w:spacing w:after="240"/>
        <w:jc w:val="center"/>
        <w:rPr>
          <w:szCs w:val="24"/>
        </w:rPr>
      </w:pPr>
      <w:r w:rsidRPr="00CA0309">
        <w:rPr>
          <w:noProof/>
          <w:lang w:eastAsia="en-GB"/>
        </w:rPr>
        <w:drawing>
          <wp:inline distT="0" distB="0" distL="0" distR="0" wp14:anchorId="087E477C" wp14:editId="6F891D1C">
            <wp:extent cx="3141711" cy="2076450"/>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146135" cy="2079374"/>
                    </a:xfrm>
                    <a:prstGeom prst="rect">
                      <a:avLst/>
                    </a:prstGeom>
                  </pic:spPr>
                </pic:pic>
              </a:graphicData>
            </a:graphic>
          </wp:inline>
        </w:drawing>
      </w:r>
    </w:p>
    <w:p w14:paraId="2431F929" w14:textId="77777777" w:rsidR="00AF265C" w:rsidRPr="00CA0309" w:rsidRDefault="00AF265C" w:rsidP="00943EAD">
      <w:pPr>
        <w:spacing w:after="240"/>
        <w:jc w:val="center"/>
        <w:rPr>
          <w:szCs w:val="24"/>
        </w:rPr>
      </w:pPr>
      <w:r w:rsidRPr="00CA0309">
        <w:rPr>
          <w:szCs w:val="24"/>
        </w:rPr>
        <w:t>Figure: Key external factors</w:t>
      </w:r>
      <w:r w:rsidR="00B05B18" w:rsidRPr="00CA0309">
        <w:rPr>
          <w:szCs w:val="24"/>
        </w:rPr>
        <w:t xml:space="preserve"> </w:t>
      </w:r>
      <w:r w:rsidR="00B05B18" w:rsidRPr="00CA0309">
        <w:t>(</w:t>
      </w:r>
      <w:proofErr w:type="spellStart"/>
      <w:r w:rsidR="00B05B18" w:rsidRPr="00CA0309">
        <w:t>Marcial</w:t>
      </w:r>
      <w:proofErr w:type="spellEnd"/>
      <w:r w:rsidR="00B05B18" w:rsidRPr="00CA0309">
        <w:t xml:space="preserve"> et al, 2021).</w:t>
      </w:r>
    </w:p>
    <w:p w14:paraId="2C306520" w14:textId="77777777" w:rsidR="00867C57" w:rsidRDefault="008B3401" w:rsidP="00943EAD">
      <w:pPr>
        <w:spacing w:after="240"/>
        <w:rPr>
          <w:szCs w:val="24"/>
        </w:rPr>
      </w:pPr>
      <w:r w:rsidRPr="00CA0309">
        <w:rPr>
          <w:szCs w:val="24"/>
        </w:rPr>
        <w:t xml:space="preserve">Also, “Barnet Primary Care Group” needs to </w:t>
      </w:r>
      <w:r w:rsidR="00AF265C" w:rsidRPr="00CA0309">
        <w:rPr>
          <w:szCs w:val="24"/>
        </w:rPr>
        <w:t>provide</w:t>
      </w:r>
      <w:r w:rsidRPr="00CA0309">
        <w:rPr>
          <w:szCs w:val="24"/>
        </w:rPr>
        <w:t xml:space="preserve"> effective training about the external factors as it will support </w:t>
      </w:r>
      <w:r w:rsidR="008768F7" w:rsidRPr="00CA0309">
        <w:rPr>
          <w:szCs w:val="24"/>
        </w:rPr>
        <w:t>building</w:t>
      </w:r>
      <w:r w:rsidRPr="00CA0309">
        <w:rPr>
          <w:szCs w:val="24"/>
        </w:rPr>
        <w:t xml:space="preserve"> a sustainable relationship.</w:t>
      </w:r>
      <w:r w:rsidR="008B7E9E" w:rsidRPr="00CA0309">
        <w:rPr>
          <w:szCs w:val="24"/>
        </w:rPr>
        <w:t xml:space="preserve"> According to the external factors, “Barnet Primary Care Group” needs to train employees how to behave with people and how to make eff</w:t>
      </w:r>
      <w:r w:rsidR="002D59AD">
        <w:rPr>
          <w:szCs w:val="24"/>
        </w:rPr>
        <w:t xml:space="preserve">ective communication with them </w:t>
      </w:r>
      <w:r w:rsidR="002D59AD" w:rsidRPr="00CA0309">
        <w:t>(Shah, 2021).</w:t>
      </w:r>
    </w:p>
    <w:p w14:paraId="67BE7627" w14:textId="77777777" w:rsidR="00E62B00" w:rsidRDefault="008B7E9E" w:rsidP="00943EAD">
      <w:pPr>
        <w:spacing w:after="240"/>
      </w:pPr>
      <w:r w:rsidRPr="00CA0309">
        <w:rPr>
          <w:szCs w:val="24"/>
        </w:rPr>
        <w:t xml:space="preserve">When employees can able to understand effective communication it will support </w:t>
      </w:r>
      <w:r w:rsidR="008768F7" w:rsidRPr="00CA0309">
        <w:rPr>
          <w:szCs w:val="24"/>
        </w:rPr>
        <w:t>building</w:t>
      </w:r>
      <w:r w:rsidRPr="00CA0309">
        <w:rPr>
          <w:szCs w:val="24"/>
        </w:rPr>
        <w:t xml:space="preserve"> a sustainable relationship. </w:t>
      </w:r>
      <w:r w:rsidR="008036CD" w:rsidRPr="00CA0309">
        <w:rPr>
          <w:szCs w:val="24"/>
        </w:rPr>
        <w:t>Also, “Barnet Primary Care Group” needs to follow some key ways to build sustainable relationship</w:t>
      </w:r>
      <w:r w:rsidR="008768F7" w:rsidRPr="00CA0309">
        <w:rPr>
          <w:szCs w:val="24"/>
        </w:rPr>
        <w:t>s</w:t>
      </w:r>
      <w:r w:rsidR="008036CD" w:rsidRPr="00CA0309">
        <w:rPr>
          <w:szCs w:val="24"/>
        </w:rPr>
        <w:t xml:space="preserve"> such as pay attention to the people, </w:t>
      </w:r>
      <w:r w:rsidR="00B56316" w:rsidRPr="00CA0309">
        <w:rPr>
          <w:szCs w:val="24"/>
        </w:rPr>
        <w:t xml:space="preserve">communicate effectively, </w:t>
      </w:r>
      <w:r w:rsidR="00326B30" w:rsidRPr="00CA0309">
        <w:rPr>
          <w:szCs w:val="24"/>
        </w:rPr>
        <w:t>challenge</w:t>
      </w:r>
      <w:r w:rsidR="00394477" w:rsidRPr="00CA0309">
        <w:rPr>
          <w:szCs w:val="24"/>
        </w:rPr>
        <w:t xml:space="preserve"> each other</w:t>
      </w:r>
      <w:r w:rsidR="00A879C7" w:rsidRPr="00CA0309">
        <w:rPr>
          <w:szCs w:val="24"/>
        </w:rPr>
        <w:t xml:space="preserve"> to do better, ask questions and actively engage</w:t>
      </w:r>
      <w:r w:rsidR="008768F7" w:rsidRPr="00CA0309">
        <w:rPr>
          <w:szCs w:val="24"/>
        </w:rPr>
        <w:t>,</w:t>
      </w:r>
      <w:r w:rsidR="00A879C7" w:rsidRPr="00CA0309">
        <w:rPr>
          <w:szCs w:val="24"/>
        </w:rPr>
        <w:t xml:space="preserve"> etc.</w:t>
      </w:r>
      <w:r w:rsidR="00B05B18" w:rsidRPr="00CA0309">
        <w:rPr>
          <w:szCs w:val="24"/>
        </w:rPr>
        <w:t xml:space="preserve"> </w:t>
      </w:r>
      <w:r w:rsidR="00B05B18" w:rsidRPr="00CA0309">
        <w:t>(Purohit et al, 2021).</w:t>
      </w:r>
    </w:p>
    <w:p w14:paraId="53A18640" w14:textId="77777777" w:rsidR="00E62B00" w:rsidRDefault="00E62B00">
      <w:pPr>
        <w:spacing w:after="200" w:line="276" w:lineRule="auto"/>
        <w:jc w:val="left"/>
      </w:pPr>
      <w:r>
        <w:br w:type="page"/>
      </w:r>
    </w:p>
    <w:p w14:paraId="3C16E933" w14:textId="4890FB70" w:rsidR="00E62B00" w:rsidRPr="009D2E0C" w:rsidRDefault="00E62B00" w:rsidP="00943EAD">
      <w:pPr>
        <w:spacing w:after="240"/>
        <w:rPr>
          <w:color w:val="000000" w:themeColor="text1"/>
          <w:szCs w:val="24"/>
        </w:rPr>
      </w:pPr>
      <w:r w:rsidRPr="009D2E0C">
        <w:rPr>
          <w:color w:val="000000" w:themeColor="text1"/>
          <w:szCs w:val="24"/>
        </w:rPr>
        <w:lastRenderedPageBreak/>
        <w:t xml:space="preserve">To build </w:t>
      </w:r>
      <w:r w:rsidR="004A6EF0" w:rsidRPr="009D2E0C">
        <w:rPr>
          <w:color w:val="000000" w:themeColor="text1"/>
          <w:szCs w:val="24"/>
        </w:rPr>
        <w:t xml:space="preserve">a </w:t>
      </w:r>
      <w:r w:rsidRPr="009D2E0C">
        <w:rPr>
          <w:color w:val="000000" w:themeColor="text1"/>
          <w:szCs w:val="24"/>
        </w:rPr>
        <w:t xml:space="preserve">sustainable relationship “Barnet Primary Care Group” needs to follow some key steps such as </w:t>
      </w:r>
      <w:r w:rsidR="000C0FE5" w:rsidRPr="009D2E0C">
        <w:rPr>
          <w:color w:val="000000" w:themeColor="text1"/>
          <w:szCs w:val="24"/>
        </w:rPr>
        <w:t>(Shah, 2021).</w:t>
      </w:r>
    </w:p>
    <w:p w14:paraId="4E39BB06" w14:textId="77777777" w:rsidR="00E62B00" w:rsidRPr="009D2E0C" w:rsidRDefault="00E62B00" w:rsidP="00943EAD">
      <w:pPr>
        <w:spacing w:after="240"/>
        <w:rPr>
          <w:b/>
          <w:color w:val="000000" w:themeColor="text1"/>
          <w:szCs w:val="24"/>
        </w:rPr>
      </w:pPr>
      <w:r w:rsidRPr="009D2E0C">
        <w:rPr>
          <w:b/>
          <w:color w:val="000000" w:themeColor="text1"/>
          <w:szCs w:val="24"/>
        </w:rPr>
        <w:t>Assess (Planning)</w:t>
      </w:r>
    </w:p>
    <w:p w14:paraId="4189F16B" w14:textId="78441221" w:rsidR="00985414" w:rsidRPr="009D2E0C" w:rsidRDefault="00765543" w:rsidP="00943EAD">
      <w:pPr>
        <w:spacing w:after="240"/>
        <w:rPr>
          <w:b/>
          <w:color w:val="000000" w:themeColor="text1"/>
          <w:szCs w:val="24"/>
        </w:rPr>
      </w:pPr>
      <w:r w:rsidRPr="009D2E0C">
        <w:rPr>
          <w:color w:val="000000" w:themeColor="text1"/>
          <w:szCs w:val="24"/>
        </w:rPr>
        <w:t>“Barnet Primary Care Group” needs to plan for the key training to the employees such as time management, leadership development, personal development and works ethics training</w:t>
      </w:r>
      <w:r w:rsidR="002E0BDA" w:rsidRPr="009D2E0C">
        <w:rPr>
          <w:color w:val="000000" w:themeColor="text1"/>
          <w:szCs w:val="24"/>
        </w:rPr>
        <w:t xml:space="preserve"> for building a sustainable relationship</w:t>
      </w:r>
      <w:r w:rsidR="0015280B" w:rsidRPr="009D2E0C">
        <w:rPr>
          <w:color w:val="000000" w:themeColor="text1"/>
          <w:szCs w:val="24"/>
        </w:rPr>
        <w:t xml:space="preserve"> (Bhola et al, 2020).</w:t>
      </w:r>
    </w:p>
    <w:p w14:paraId="0ABFEEE8" w14:textId="77777777" w:rsidR="00E62B00" w:rsidRPr="009D2E0C" w:rsidRDefault="00E62B00" w:rsidP="00943EAD">
      <w:pPr>
        <w:spacing w:after="240"/>
        <w:rPr>
          <w:b/>
          <w:color w:val="000000" w:themeColor="text1"/>
          <w:szCs w:val="24"/>
        </w:rPr>
      </w:pPr>
      <w:r w:rsidRPr="009D2E0C">
        <w:rPr>
          <w:b/>
          <w:color w:val="000000" w:themeColor="text1"/>
          <w:szCs w:val="24"/>
        </w:rPr>
        <w:t>Design (Implementation)</w:t>
      </w:r>
    </w:p>
    <w:p w14:paraId="237474A2" w14:textId="58A21A6F" w:rsidR="00442835" w:rsidRPr="009D2E0C" w:rsidRDefault="005B4F9F" w:rsidP="00943EAD">
      <w:pPr>
        <w:spacing w:after="240"/>
        <w:rPr>
          <w:color w:val="000000" w:themeColor="text1"/>
          <w:szCs w:val="24"/>
        </w:rPr>
      </w:pPr>
      <w:r w:rsidRPr="009D2E0C">
        <w:rPr>
          <w:color w:val="000000" w:themeColor="text1"/>
          <w:szCs w:val="24"/>
        </w:rPr>
        <w:t>During implementation, “Barnet Primary Care Group” needs to follow the steps of implementation strategy such as describe strategy framework, build a plan, define KPIs, establish strategy rhythm, implement strategy reporting, and relation performance to strategy.</w:t>
      </w:r>
    </w:p>
    <w:p w14:paraId="768E14DE" w14:textId="77777777" w:rsidR="00E62B00" w:rsidRPr="009D2E0C" w:rsidRDefault="00E62B00" w:rsidP="00943EAD">
      <w:pPr>
        <w:spacing w:after="240"/>
        <w:rPr>
          <w:b/>
          <w:color w:val="000000" w:themeColor="text1"/>
          <w:szCs w:val="24"/>
        </w:rPr>
      </w:pPr>
      <w:r w:rsidRPr="009D2E0C">
        <w:rPr>
          <w:b/>
          <w:color w:val="000000" w:themeColor="text1"/>
          <w:szCs w:val="24"/>
        </w:rPr>
        <w:t>Monitoring</w:t>
      </w:r>
    </w:p>
    <w:p w14:paraId="5DDCF49B" w14:textId="4FD6C3D0" w:rsidR="005B4F9F" w:rsidRPr="009D2E0C" w:rsidRDefault="00A72BD2" w:rsidP="00943EAD">
      <w:pPr>
        <w:spacing w:after="240"/>
        <w:rPr>
          <w:color w:val="000000" w:themeColor="text1"/>
          <w:szCs w:val="24"/>
        </w:rPr>
      </w:pPr>
      <w:r w:rsidRPr="009D2E0C">
        <w:rPr>
          <w:color w:val="000000" w:themeColor="text1"/>
          <w:szCs w:val="24"/>
        </w:rPr>
        <w:t xml:space="preserve">“Barnet Primary Care Group” also needs to monitor </w:t>
      </w:r>
      <w:r w:rsidR="00567A69" w:rsidRPr="009D2E0C">
        <w:rPr>
          <w:color w:val="000000" w:themeColor="text1"/>
          <w:szCs w:val="24"/>
        </w:rPr>
        <w:t>employee’s</w:t>
      </w:r>
      <w:r w:rsidRPr="009D2E0C">
        <w:rPr>
          <w:color w:val="000000" w:themeColor="text1"/>
          <w:szCs w:val="24"/>
        </w:rPr>
        <w:t xml:space="preserve"> performance as it is mostly required for </w:t>
      </w:r>
      <w:r w:rsidR="00567A69" w:rsidRPr="009D2E0C">
        <w:rPr>
          <w:color w:val="000000" w:themeColor="text1"/>
          <w:szCs w:val="24"/>
        </w:rPr>
        <w:t>developing employee’s productivity and getting a sustainable relationship</w:t>
      </w:r>
      <w:r w:rsidR="0015280B" w:rsidRPr="009D2E0C">
        <w:rPr>
          <w:color w:val="000000" w:themeColor="text1"/>
          <w:szCs w:val="24"/>
        </w:rPr>
        <w:t xml:space="preserve"> </w:t>
      </w:r>
      <w:r w:rsidR="0015280B" w:rsidRPr="009D2E0C">
        <w:rPr>
          <w:color w:val="000000" w:themeColor="text1"/>
        </w:rPr>
        <w:t>(Lim et al, 2021).</w:t>
      </w:r>
    </w:p>
    <w:p w14:paraId="7191B686" w14:textId="77777777" w:rsidR="00E62B00" w:rsidRPr="009D2E0C" w:rsidRDefault="00E62B00" w:rsidP="00943EAD">
      <w:pPr>
        <w:spacing w:after="240"/>
        <w:rPr>
          <w:b/>
          <w:color w:val="000000" w:themeColor="text1"/>
          <w:szCs w:val="24"/>
        </w:rPr>
      </w:pPr>
      <w:r w:rsidRPr="009D2E0C">
        <w:rPr>
          <w:b/>
          <w:color w:val="000000" w:themeColor="text1"/>
          <w:szCs w:val="24"/>
        </w:rPr>
        <w:t xml:space="preserve">Evaluation </w:t>
      </w:r>
    </w:p>
    <w:p w14:paraId="0C3C9C9B" w14:textId="04E08A78" w:rsidR="00A04890" w:rsidRPr="009D2E0C" w:rsidRDefault="0077047B" w:rsidP="00943EAD">
      <w:pPr>
        <w:spacing w:after="240"/>
        <w:rPr>
          <w:color w:val="000000" w:themeColor="text1"/>
          <w:szCs w:val="24"/>
        </w:rPr>
      </w:pPr>
      <w:r w:rsidRPr="009D2E0C">
        <w:rPr>
          <w:color w:val="000000" w:themeColor="text1"/>
          <w:szCs w:val="24"/>
        </w:rPr>
        <w:t xml:space="preserve">“Barnet Primary Care Group” also needs to evaluate </w:t>
      </w:r>
      <w:r w:rsidR="00477B7D" w:rsidRPr="009D2E0C">
        <w:rPr>
          <w:color w:val="000000" w:themeColor="text1"/>
          <w:szCs w:val="24"/>
        </w:rPr>
        <w:t>employee’s daily activities so that they can get the best performer. For example, when employees can able to understand effective communication it will support building</w:t>
      </w:r>
      <w:r w:rsidR="0015280B" w:rsidRPr="009D2E0C">
        <w:rPr>
          <w:color w:val="000000" w:themeColor="text1"/>
          <w:szCs w:val="24"/>
        </w:rPr>
        <w:t xml:space="preserve"> a sustainable relationship (</w:t>
      </w:r>
      <w:proofErr w:type="spellStart"/>
      <w:r w:rsidR="0015280B" w:rsidRPr="009D2E0C">
        <w:rPr>
          <w:color w:val="000000" w:themeColor="text1"/>
          <w:szCs w:val="24"/>
        </w:rPr>
        <w:t>Changdeo</w:t>
      </w:r>
      <w:proofErr w:type="spellEnd"/>
      <w:r w:rsidR="0015280B" w:rsidRPr="009D2E0C">
        <w:rPr>
          <w:color w:val="000000" w:themeColor="text1"/>
          <w:szCs w:val="24"/>
        </w:rPr>
        <w:t xml:space="preserve"> et al, 2020).  </w:t>
      </w:r>
    </w:p>
    <w:p w14:paraId="048AB975" w14:textId="77777777" w:rsidR="00E62B00" w:rsidRPr="009D2E0C" w:rsidRDefault="00E62B00" w:rsidP="00943EAD">
      <w:pPr>
        <w:spacing w:after="240"/>
        <w:rPr>
          <w:b/>
          <w:color w:val="000000" w:themeColor="text1"/>
          <w:szCs w:val="24"/>
        </w:rPr>
      </w:pPr>
      <w:r w:rsidRPr="009D2E0C">
        <w:rPr>
          <w:b/>
          <w:color w:val="000000" w:themeColor="text1"/>
          <w:szCs w:val="24"/>
        </w:rPr>
        <w:t xml:space="preserve">Reflection </w:t>
      </w:r>
    </w:p>
    <w:p w14:paraId="0C5095E4" w14:textId="50C598C7" w:rsidR="00A04890" w:rsidRPr="009D2E0C" w:rsidRDefault="002F55B6" w:rsidP="00943EAD">
      <w:pPr>
        <w:spacing w:after="240"/>
        <w:rPr>
          <w:color w:val="000000" w:themeColor="text1"/>
          <w:szCs w:val="24"/>
        </w:rPr>
      </w:pPr>
      <w:r w:rsidRPr="009D2E0C">
        <w:rPr>
          <w:color w:val="000000" w:themeColor="text1"/>
          <w:szCs w:val="24"/>
        </w:rPr>
        <w:t>“Barnet Primary Care Group”</w:t>
      </w:r>
      <w:r w:rsidR="009C3069" w:rsidRPr="009D2E0C">
        <w:rPr>
          <w:color w:val="000000" w:themeColor="text1"/>
          <w:szCs w:val="24"/>
        </w:rPr>
        <w:t xml:space="preserve"> needs to reflect </w:t>
      </w:r>
      <w:r w:rsidR="004A6EF0" w:rsidRPr="009D2E0C">
        <w:rPr>
          <w:color w:val="000000" w:themeColor="text1"/>
          <w:szCs w:val="24"/>
        </w:rPr>
        <w:t xml:space="preserve">on </w:t>
      </w:r>
      <w:r w:rsidR="009C3069" w:rsidRPr="009D2E0C">
        <w:rPr>
          <w:color w:val="000000" w:themeColor="text1"/>
          <w:szCs w:val="24"/>
        </w:rPr>
        <w:t>their experiences so that they can get their strength and weakness. After getting weakness, they need to take action and implement it properly for getting a sustainable relationship</w:t>
      </w:r>
      <w:r w:rsidR="0015280B" w:rsidRPr="009D2E0C">
        <w:rPr>
          <w:color w:val="000000" w:themeColor="text1"/>
          <w:szCs w:val="24"/>
        </w:rPr>
        <w:t xml:space="preserve"> (</w:t>
      </w:r>
      <w:proofErr w:type="spellStart"/>
      <w:r w:rsidR="0015280B" w:rsidRPr="009D2E0C">
        <w:rPr>
          <w:color w:val="000000" w:themeColor="text1"/>
          <w:szCs w:val="24"/>
        </w:rPr>
        <w:t>Merga</w:t>
      </w:r>
      <w:proofErr w:type="spellEnd"/>
      <w:r w:rsidR="0015280B" w:rsidRPr="009D2E0C">
        <w:rPr>
          <w:color w:val="000000" w:themeColor="text1"/>
          <w:szCs w:val="24"/>
        </w:rPr>
        <w:t xml:space="preserve"> et al, 2021).</w:t>
      </w:r>
    </w:p>
    <w:p w14:paraId="35FDF597" w14:textId="77777777" w:rsidR="003149F3" w:rsidRPr="009D2E0C" w:rsidRDefault="00E62B00" w:rsidP="00943EAD">
      <w:pPr>
        <w:spacing w:after="240"/>
        <w:rPr>
          <w:b/>
          <w:color w:val="000000" w:themeColor="text1"/>
          <w:szCs w:val="24"/>
        </w:rPr>
      </w:pPr>
      <w:r w:rsidRPr="009D2E0C">
        <w:rPr>
          <w:b/>
          <w:color w:val="000000" w:themeColor="text1"/>
          <w:szCs w:val="24"/>
        </w:rPr>
        <w:t>Sustainability</w:t>
      </w:r>
    </w:p>
    <w:p w14:paraId="57A43E30" w14:textId="4782E255" w:rsidR="009632F0" w:rsidRPr="00CA0309" w:rsidRDefault="00805C5A" w:rsidP="00943EAD">
      <w:pPr>
        <w:spacing w:after="240"/>
        <w:rPr>
          <w:szCs w:val="24"/>
        </w:rPr>
      </w:pPr>
      <w:r w:rsidRPr="009D2E0C">
        <w:rPr>
          <w:color w:val="000000" w:themeColor="text1"/>
          <w:szCs w:val="24"/>
        </w:rPr>
        <w:t>Finally,</w:t>
      </w:r>
      <w:r w:rsidR="00D0577B" w:rsidRPr="009D2E0C">
        <w:rPr>
          <w:color w:val="000000" w:themeColor="text1"/>
          <w:szCs w:val="24"/>
        </w:rPr>
        <w:t xml:space="preserve"> “Barnet Primary Care Group” needs to focus </w:t>
      </w:r>
      <w:r w:rsidR="004A6EF0" w:rsidRPr="009D2E0C">
        <w:rPr>
          <w:color w:val="000000" w:themeColor="text1"/>
          <w:szCs w:val="24"/>
        </w:rPr>
        <w:t xml:space="preserve">on </w:t>
      </w:r>
      <w:r w:rsidR="00D0577B" w:rsidRPr="009D2E0C">
        <w:rPr>
          <w:color w:val="000000" w:themeColor="text1"/>
          <w:szCs w:val="24"/>
        </w:rPr>
        <w:t>some key ways to make sustainable relationships such as pay care to the people, interconnect effectively, test each other to do better, ask questions and aggressively engage, etc.</w:t>
      </w:r>
      <w:r w:rsidR="0015280B" w:rsidRPr="009D2E0C">
        <w:rPr>
          <w:color w:val="000000" w:themeColor="text1"/>
          <w:szCs w:val="24"/>
        </w:rPr>
        <w:t xml:space="preserve"> (</w:t>
      </w:r>
      <w:proofErr w:type="spellStart"/>
      <w:r w:rsidR="0015280B" w:rsidRPr="009D2E0C">
        <w:rPr>
          <w:color w:val="000000" w:themeColor="text1"/>
          <w:szCs w:val="24"/>
        </w:rPr>
        <w:t>Silviyani</w:t>
      </w:r>
      <w:proofErr w:type="spellEnd"/>
      <w:r w:rsidR="0015280B" w:rsidRPr="009D2E0C">
        <w:rPr>
          <w:color w:val="000000" w:themeColor="text1"/>
          <w:szCs w:val="24"/>
        </w:rPr>
        <w:t xml:space="preserve"> et al, 2021).</w:t>
      </w:r>
      <w:r w:rsidR="009632F0" w:rsidRPr="009D2E0C">
        <w:rPr>
          <w:color w:val="000000" w:themeColor="text1"/>
          <w:szCs w:val="24"/>
        </w:rPr>
        <w:br w:type="page"/>
      </w:r>
    </w:p>
    <w:p w14:paraId="52F28ECE" w14:textId="77777777" w:rsidR="006A3CA5" w:rsidRPr="004765B4" w:rsidRDefault="006A3CA5" w:rsidP="004765B4">
      <w:pPr>
        <w:pStyle w:val="Heading2"/>
      </w:pPr>
      <w:bookmarkStart w:id="12" w:name="_Toc71223684"/>
      <w:r w:rsidRPr="004765B4">
        <w:lastRenderedPageBreak/>
        <w:t xml:space="preserve">How “Barnet Primary Care Group” </w:t>
      </w:r>
      <w:r w:rsidR="005952E6" w:rsidRPr="004765B4">
        <w:t>makes</w:t>
      </w:r>
      <w:r w:rsidRPr="004765B4">
        <w:t xml:space="preserve"> their community engagement better to get the competitive advantage</w:t>
      </w:r>
      <w:bookmarkEnd w:id="12"/>
    </w:p>
    <w:p w14:paraId="3E5D46BC" w14:textId="77777777" w:rsidR="00FF557B" w:rsidRPr="00CA0309" w:rsidRDefault="007E27E9" w:rsidP="00943EAD">
      <w:pPr>
        <w:spacing w:after="240"/>
        <w:rPr>
          <w:szCs w:val="24"/>
        </w:rPr>
      </w:pPr>
      <w:r w:rsidRPr="00CA0309">
        <w:rPr>
          <w:szCs w:val="24"/>
        </w:rPr>
        <w:t>If “Barnet Primary Care Group” wants to get better engagement, they will need to build a competitive ad</w:t>
      </w:r>
      <w:r w:rsidR="00922319" w:rsidRPr="00CA0309">
        <w:rPr>
          <w:szCs w:val="24"/>
        </w:rPr>
        <w:t>vantage.</w:t>
      </w:r>
      <w:r w:rsidR="009325E9" w:rsidRPr="00CA0309">
        <w:rPr>
          <w:szCs w:val="24"/>
        </w:rPr>
        <w:t xml:space="preserve"> Besides, they need to follow some core ways to get a competitive advantage which are given below</w:t>
      </w:r>
      <w:r w:rsidR="00B05B18" w:rsidRPr="00CA0309">
        <w:rPr>
          <w:szCs w:val="24"/>
        </w:rPr>
        <w:t xml:space="preserve"> </w:t>
      </w:r>
      <w:r w:rsidR="00B05B18" w:rsidRPr="00CA0309">
        <w:t>(Lim et al, 2021).</w:t>
      </w:r>
    </w:p>
    <w:p w14:paraId="1B6F623B" w14:textId="77777777" w:rsidR="009325E9" w:rsidRPr="00CA0309" w:rsidRDefault="009325E9" w:rsidP="00943EAD">
      <w:pPr>
        <w:spacing w:after="240"/>
        <w:jc w:val="center"/>
        <w:rPr>
          <w:szCs w:val="24"/>
        </w:rPr>
      </w:pPr>
      <w:r w:rsidRPr="00CA0309">
        <w:rPr>
          <w:noProof/>
          <w:lang w:eastAsia="en-GB"/>
        </w:rPr>
        <w:drawing>
          <wp:inline distT="0" distB="0" distL="0" distR="0" wp14:anchorId="7A2EBCCB" wp14:editId="6E0DC13D">
            <wp:extent cx="3800475" cy="2074783"/>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800475" cy="2074783"/>
                    </a:xfrm>
                    <a:prstGeom prst="rect">
                      <a:avLst/>
                    </a:prstGeom>
                  </pic:spPr>
                </pic:pic>
              </a:graphicData>
            </a:graphic>
          </wp:inline>
        </w:drawing>
      </w:r>
    </w:p>
    <w:p w14:paraId="1B18334C" w14:textId="77777777" w:rsidR="009325E9" w:rsidRPr="00CA0309" w:rsidRDefault="009325E9" w:rsidP="00943EAD">
      <w:pPr>
        <w:spacing w:after="240"/>
        <w:jc w:val="center"/>
        <w:rPr>
          <w:szCs w:val="24"/>
        </w:rPr>
      </w:pPr>
      <w:r w:rsidRPr="00CA0309">
        <w:rPr>
          <w:szCs w:val="24"/>
        </w:rPr>
        <w:t>Figure: Competitive advantage</w:t>
      </w:r>
      <w:r w:rsidR="00B05B18" w:rsidRPr="00CA0309">
        <w:rPr>
          <w:szCs w:val="24"/>
        </w:rPr>
        <w:t xml:space="preserve"> (</w:t>
      </w:r>
      <w:proofErr w:type="spellStart"/>
      <w:r w:rsidR="00B05B18" w:rsidRPr="00CA0309">
        <w:rPr>
          <w:szCs w:val="24"/>
        </w:rPr>
        <w:t>Merga</w:t>
      </w:r>
      <w:proofErr w:type="spellEnd"/>
      <w:r w:rsidR="00B05B18" w:rsidRPr="00CA0309">
        <w:rPr>
          <w:szCs w:val="24"/>
        </w:rPr>
        <w:t xml:space="preserve"> et al, 2021).</w:t>
      </w:r>
    </w:p>
    <w:p w14:paraId="3AAFF7D3" w14:textId="1C6AB138" w:rsidR="00187505" w:rsidRPr="009423BA" w:rsidRDefault="00FF557B" w:rsidP="00943EAD">
      <w:pPr>
        <w:spacing w:after="240"/>
        <w:rPr>
          <w:b/>
          <w:szCs w:val="24"/>
        </w:rPr>
      </w:pPr>
      <w:r w:rsidRPr="00CA0309">
        <w:rPr>
          <w:b/>
          <w:szCs w:val="24"/>
        </w:rPr>
        <w:t xml:space="preserve">Clarify </w:t>
      </w:r>
      <w:r w:rsidR="00187505" w:rsidRPr="00CA0309">
        <w:rPr>
          <w:b/>
          <w:szCs w:val="24"/>
        </w:rPr>
        <w:t>the</w:t>
      </w:r>
      <w:r w:rsidRPr="00CA0309">
        <w:rPr>
          <w:b/>
          <w:szCs w:val="24"/>
        </w:rPr>
        <w:t xml:space="preserve"> Strengths</w:t>
      </w:r>
      <w:r w:rsidR="009423BA">
        <w:rPr>
          <w:b/>
          <w:szCs w:val="24"/>
        </w:rPr>
        <w:t xml:space="preserve">- </w:t>
      </w:r>
      <w:r w:rsidR="009B33D0" w:rsidRPr="00CA0309">
        <w:rPr>
          <w:szCs w:val="24"/>
        </w:rPr>
        <w:t xml:space="preserve">“Barnet Primary Care Group” needs to clarify </w:t>
      </w:r>
      <w:r w:rsidR="008768F7" w:rsidRPr="00CA0309">
        <w:rPr>
          <w:szCs w:val="24"/>
        </w:rPr>
        <w:t>its</w:t>
      </w:r>
      <w:r w:rsidR="009B33D0" w:rsidRPr="00CA0309">
        <w:rPr>
          <w:szCs w:val="24"/>
        </w:rPr>
        <w:t xml:space="preserve"> key strength so that the people can </w:t>
      </w:r>
      <w:r w:rsidR="00B24B9F" w:rsidRPr="00CA0309">
        <w:rPr>
          <w:szCs w:val="24"/>
        </w:rPr>
        <w:t xml:space="preserve">understand their importance and </w:t>
      </w:r>
      <w:r w:rsidR="00192504" w:rsidRPr="00CA0309">
        <w:rPr>
          <w:szCs w:val="24"/>
        </w:rPr>
        <w:t xml:space="preserve">want to get service from there. </w:t>
      </w:r>
      <w:r w:rsidR="00A33CA1" w:rsidRPr="00CA0309">
        <w:rPr>
          <w:szCs w:val="24"/>
        </w:rPr>
        <w:t xml:space="preserve">As a community, “Barnet Primary Care Group” key strength </w:t>
      </w:r>
      <w:r w:rsidR="008768F7" w:rsidRPr="00CA0309">
        <w:rPr>
          <w:szCs w:val="24"/>
        </w:rPr>
        <w:t>is</w:t>
      </w:r>
      <w:r w:rsidR="00A33CA1" w:rsidRPr="00CA0309">
        <w:rPr>
          <w:szCs w:val="24"/>
        </w:rPr>
        <w:t xml:space="preserve"> </w:t>
      </w:r>
      <w:r w:rsidR="00283B44" w:rsidRPr="00CA0309">
        <w:rPr>
          <w:szCs w:val="24"/>
        </w:rPr>
        <w:t xml:space="preserve">providing effective services, effective communication, </w:t>
      </w:r>
      <w:r w:rsidR="00D77B15" w:rsidRPr="00CA0309">
        <w:rPr>
          <w:szCs w:val="24"/>
        </w:rPr>
        <w:t xml:space="preserve">effective management styles, and effective leadership ability </w:t>
      </w:r>
      <w:r w:rsidR="00B05B18" w:rsidRPr="00CA0309">
        <w:rPr>
          <w:szCs w:val="24"/>
        </w:rPr>
        <w:t>(</w:t>
      </w:r>
      <w:proofErr w:type="spellStart"/>
      <w:r w:rsidR="00B05B18" w:rsidRPr="00CA0309">
        <w:rPr>
          <w:szCs w:val="24"/>
        </w:rPr>
        <w:t>Mekpor</w:t>
      </w:r>
      <w:proofErr w:type="spellEnd"/>
      <w:r w:rsidR="00B05B18" w:rsidRPr="00CA0309">
        <w:rPr>
          <w:szCs w:val="24"/>
        </w:rPr>
        <w:t xml:space="preserve"> et al, 2020).</w:t>
      </w:r>
    </w:p>
    <w:p w14:paraId="5825B6C4" w14:textId="3AC22F25" w:rsidR="00621552" w:rsidRPr="009423BA" w:rsidRDefault="00FF557B" w:rsidP="00943EAD">
      <w:pPr>
        <w:spacing w:after="240"/>
        <w:rPr>
          <w:b/>
          <w:szCs w:val="24"/>
        </w:rPr>
      </w:pPr>
      <w:r w:rsidRPr="00CA0309">
        <w:rPr>
          <w:b/>
          <w:szCs w:val="24"/>
        </w:rPr>
        <w:t xml:space="preserve">Establish </w:t>
      </w:r>
      <w:r w:rsidR="00187505" w:rsidRPr="00CA0309">
        <w:rPr>
          <w:b/>
          <w:szCs w:val="24"/>
        </w:rPr>
        <w:t>a</w:t>
      </w:r>
      <w:r w:rsidRPr="00CA0309">
        <w:rPr>
          <w:b/>
          <w:szCs w:val="24"/>
        </w:rPr>
        <w:t xml:space="preserve"> Unique Value Proposition</w:t>
      </w:r>
      <w:r w:rsidR="009423BA">
        <w:rPr>
          <w:b/>
          <w:szCs w:val="24"/>
        </w:rPr>
        <w:t xml:space="preserve">- </w:t>
      </w:r>
      <w:r w:rsidR="00A54973" w:rsidRPr="00CA0309">
        <w:rPr>
          <w:szCs w:val="24"/>
        </w:rPr>
        <w:t>“Barnet Primary Care Group” also needs to understand their services and also take feedback f</w:t>
      </w:r>
      <w:r w:rsidR="008768F7" w:rsidRPr="00CA0309">
        <w:rPr>
          <w:szCs w:val="24"/>
        </w:rPr>
        <w:t>ro</w:t>
      </w:r>
      <w:r w:rsidR="00A54973" w:rsidRPr="00CA0309">
        <w:rPr>
          <w:szCs w:val="24"/>
        </w:rPr>
        <w:t>m the people so that they can able to provide the expect</w:t>
      </w:r>
      <w:r w:rsidR="008768F7" w:rsidRPr="00CA0309">
        <w:rPr>
          <w:szCs w:val="24"/>
        </w:rPr>
        <w:t>ed</w:t>
      </w:r>
      <w:r w:rsidR="00A54973" w:rsidRPr="00CA0309">
        <w:rPr>
          <w:szCs w:val="24"/>
        </w:rPr>
        <w:t xml:space="preserve"> services. For example, if it is required to </w:t>
      </w:r>
      <w:r w:rsidR="00480FE0" w:rsidRPr="00CA0309">
        <w:rPr>
          <w:szCs w:val="24"/>
        </w:rPr>
        <w:t>change or innovat</w:t>
      </w:r>
      <w:r w:rsidR="007F7332">
        <w:rPr>
          <w:szCs w:val="24"/>
        </w:rPr>
        <w:t>e</w:t>
      </w:r>
      <w:r w:rsidR="00480FE0" w:rsidRPr="00CA0309">
        <w:rPr>
          <w:szCs w:val="24"/>
        </w:rPr>
        <w:t xml:space="preserve"> </w:t>
      </w:r>
      <w:r w:rsidR="007F7332">
        <w:rPr>
          <w:szCs w:val="24"/>
        </w:rPr>
        <w:t>its</w:t>
      </w:r>
      <w:r w:rsidR="00480FE0" w:rsidRPr="00CA0309">
        <w:rPr>
          <w:szCs w:val="24"/>
        </w:rPr>
        <w:t xml:space="preserve"> services, “Barnet Primary Care Group” needs to make innovati</w:t>
      </w:r>
      <w:r w:rsidR="008768F7" w:rsidRPr="00CA0309">
        <w:rPr>
          <w:szCs w:val="24"/>
        </w:rPr>
        <w:t>ve</w:t>
      </w:r>
      <w:r w:rsidR="00480FE0" w:rsidRPr="00CA0309">
        <w:rPr>
          <w:szCs w:val="24"/>
        </w:rPr>
        <w:t xml:space="preserve"> ser</w:t>
      </w:r>
      <w:r w:rsidR="00B05B18" w:rsidRPr="00CA0309">
        <w:rPr>
          <w:szCs w:val="24"/>
        </w:rPr>
        <w:t>vices for satisfying the people (</w:t>
      </w:r>
      <w:proofErr w:type="spellStart"/>
      <w:r w:rsidR="00B05B18" w:rsidRPr="00CA0309">
        <w:rPr>
          <w:szCs w:val="24"/>
        </w:rPr>
        <w:t>Facchin</w:t>
      </w:r>
      <w:proofErr w:type="spellEnd"/>
      <w:r w:rsidR="00B05B18" w:rsidRPr="00CA0309">
        <w:rPr>
          <w:szCs w:val="24"/>
        </w:rPr>
        <w:t xml:space="preserve"> et al, 2021).</w:t>
      </w:r>
    </w:p>
    <w:p w14:paraId="290BEC25" w14:textId="77777777" w:rsidR="00FF557B" w:rsidRPr="00CA0309" w:rsidRDefault="00FF557B" w:rsidP="00943EAD">
      <w:pPr>
        <w:spacing w:after="240"/>
        <w:rPr>
          <w:b/>
          <w:szCs w:val="24"/>
        </w:rPr>
      </w:pPr>
      <w:r w:rsidRPr="00CA0309">
        <w:rPr>
          <w:b/>
          <w:szCs w:val="24"/>
        </w:rPr>
        <w:t>Become an Online Influencer</w:t>
      </w:r>
    </w:p>
    <w:p w14:paraId="496F0DB9" w14:textId="77777777" w:rsidR="00CD4213" w:rsidRPr="00CA0309" w:rsidRDefault="00097498" w:rsidP="00943EAD">
      <w:pPr>
        <w:spacing w:after="240"/>
        <w:rPr>
          <w:szCs w:val="24"/>
        </w:rPr>
      </w:pPr>
      <w:r w:rsidRPr="00CA0309">
        <w:rPr>
          <w:szCs w:val="24"/>
        </w:rPr>
        <w:t xml:space="preserve">“Barnet Primary Care Group” needs to follow some core steps for becoming a social media influencer such as select the niche, understand the audience, be regular and consistent, engage with </w:t>
      </w:r>
      <w:r w:rsidR="008768F7" w:rsidRPr="00CA0309">
        <w:rPr>
          <w:szCs w:val="24"/>
        </w:rPr>
        <w:t xml:space="preserve">an </w:t>
      </w:r>
      <w:r w:rsidRPr="00CA0309">
        <w:rPr>
          <w:szCs w:val="24"/>
        </w:rPr>
        <w:t>audience, select the right channel</w:t>
      </w:r>
      <w:r w:rsidR="008768F7" w:rsidRPr="00CA0309">
        <w:rPr>
          <w:szCs w:val="24"/>
        </w:rPr>
        <w:t>,</w:t>
      </w:r>
      <w:r w:rsidRPr="00CA0309">
        <w:rPr>
          <w:szCs w:val="24"/>
        </w:rPr>
        <w:t xml:space="preserve"> etc. </w:t>
      </w:r>
      <w:r w:rsidR="00451FF7" w:rsidRPr="00CA0309">
        <w:rPr>
          <w:szCs w:val="24"/>
        </w:rPr>
        <w:t xml:space="preserve">which will support </w:t>
      </w:r>
      <w:r w:rsidR="008768F7" w:rsidRPr="00CA0309">
        <w:rPr>
          <w:szCs w:val="24"/>
        </w:rPr>
        <w:t>building</w:t>
      </w:r>
      <w:r w:rsidR="00451FF7" w:rsidRPr="00CA0309">
        <w:rPr>
          <w:szCs w:val="24"/>
        </w:rPr>
        <w:t xml:space="preserve"> a competitive adva</w:t>
      </w:r>
      <w:r w:rsidR="00B05B18" w:rsidRPr="00CA0309">
        <w:rPr>
          <w:szCs w:val="24"/>
        </w:rPr>
        <w:t>ntage properly (</w:t>
      </w:r>
      <w:proofErr w:type="spellStart"/>
      <w:r w:rsidR="00B05B18" w:rsidRPr="00CA0309">
        <w:rPr>
          <w:szCs w:val="24"/>
        </w:rPr>
        <w:t>Changdeo</w:t>
      </w:r>
      <w:proofErr w:type="spellEnd"/>
      <w:r w:rsidR="00B05B18" w:rsidRPr="00CA0309">
        <w:rPr>
          <w:szCs w:val="24"/>
        </w:rPr>
        <w:t xml:space="preserve"> et al, 2020).</w:t>
      </w:r>
      <w:r w:rsidR="00B05B18" w:rsidRPr="00CA0309">
        <w:t xml:space="preserve">  </w:t>
      </w:r>
    </w:p>
    <w:p w14:paraId="446E5A95" w14:textId="77777777" w:rsidR="00AE2019" w:rsidRPr="00CA0309" w:rsidRDefault="00FF557B" w:rsidP="00943EAD">
      <w:pPr>
        <w:spacing w:after="240"/>
        <w:rPr>
          <w:szCs w:val="24"/>
        </w:rPr>
      </w:pPr>
      <w:r w:rsidRPr="00CA0309">
        <w:rPr>
          <w:b/>
          <w:szCs w:val="24"/>
        </w:rPr>
        <w:lastRenderedPageBreak/>
        <w:t>Superior people service</w:t>
      </w:r>
      <w:r w:rsidRPr="00CA0309">
        <w:rPr>
          <w:szCs w:val="24"/>
        </w:rPr>
        <w:t xml:space="preserve"> </w:t>
      </w:r>
    </w:p>
    <w:p w14:paraId="5895E0F1" w14:textId="77777777" w:rsidR="00387553" w:rsidRPr="00CA0309" w:rsidRDefault="00387553" w:rsidP="00943EAD">
      <w:pPr>
        <w:spacing w:after="240"/>
        <w:rPr>
          <w:szCs w:val="24"/>
        </w:rPr>
      </w:pPr>
      <w:r w:rsidRPr="00CA0309">
        <w:rPr>
          <w:szCs w:val="24"/>
        </w:rPr>
        <w:t xml:space="preserve">Finally, “Barnet Primary Care Group” needs to ensure that they provide superior services and their mission is to work together to sustain </w:t>
      </w:r>
      <w:r w:rsidR="008768F7" w:rsidRPr="00CA0309">
        <w:rPr>
          <w:szCs w:val="24"/>
        </w:rPr>
        <w:t xml:space="preserve">a </w:t>
      </w:r>
      <w:r w:rsidRPr="00CA0309">
        <w:rPr>
          <w:szCs w:val="24"/>
        </w:rPr>
        <w:t>tough general practice that’s why it will very effective for them to build a competitive advantage succe</w:t>
      </w:r>
      <w:r w:rsidR="00B05B18" w:rsidRPr="00CA0309">
        <w:rPr>
          <w:szCs w:val="24"/>
        </w:rPr>
        <w:t>ssfully (Bhola et al, 2020).</w:t>
      </w:r>
    </w:p>
    <w:p w14:paraId="7E29A048" w14:textId="77777777" w:rsidR="00A167CF" w:rsidRPr="009D2E0C" w:rsidRDefault="00A167CF" w:rsidP="00943EAD">
      <w:pPr>
        <w:spacing w:after="240"/>
        <w:rPr>
          <w:b/>
          <w:color w:val="000000" w:themeColor="text1"/>
          <w:szCs w:val="24"/>
        </w:rPr>
      </w:pPr>
      <w:r w:rsidRPr="009D2E0C">
        <w:rPr>
          <w:b/>
          <w:color w:val="000000" w:themeColor="text1"/>
          <w:szCs w:val="24"/>
        </w:rPr>
        <w:t xml:space="preserve">Effective communication </w:t>
      </w:r>
    </w:p>
    <w:p w14:paraId="7A673D81" w14:textId="6A5C52EF" w:rsidR="007D7E0E" w:rsidRPr="009D2E0C" w:rsidRDefault="007D7E0E" w:rsidP="00943EAD">
      <w:pPr>
        <w:spacing w:after="240"/>
        <w:rPr>
          <w:color w:val="000000" w:themeColor="text1"/>
          <w:szCs w:val="24"/>
        </w:rPr>
      </w:pPr>
      <w:r w:rsidRPr="009D2E0C">
        <w:rPr>
          <w:color w:val="000000" w:themeColor="text1"/>
          <w:szCs w:val="24"/>
        </w:rPr>
        <w:t xml:space="preserve">“Barnet Primary Care Group” needs to make a positive communication as it is the more appreciate steps for building competitive advantage. For example, </w:t>
      </w:r>
      <w:r w:rsidR="002279C6" w:rsidRPr="009D2E0C">
        <w:rPr>
          <w:color w:val="000000" w:themeColor="text1"/>
          <w:szCs w:val="24"/>
        </w:rPr>
        <w:t>if</w:t>
      </w:r>
      <w:r w:rsidRPr="009D2E0C">
        <w:rPr>
          <w:color w:val="000000" w:themeColor="text1"/>
          <w:szCs w:val="24"/>
        </w:rPr>
        <w:t xml:space="preserve"> “Barnet Primary Care Group” can able to make an authentic and effective communication with the stakeholders, they will engage their stakeholders properly</w:t>
      </w:r>
      <w:r w:rsidR="0015280B" w:rsidRPr="009D2E0C">
        <w:rPr>
          <w:color w:val="000000" w:themeColor="text1"/>
          <w:szCs w:val="24"/>
        </w:rPr>
        <w:t xml:space="preserve"> (</w:t>
      </w:r>
      <w:proofErr w:type="spellStart"/>
      <w:r w:rsidR="0015280B" w:rsidRPr="009D2E0C">
        <w:rPr>
          <w:color w:val="000000" w:themeColor="text1"/>
          <w:szCs w:val="24"/>
        </w:rPr>
        <w:t>Silviyani</w:t>
      </w:r>
      <w:proofErr w:type="spellEnd"/>
      <w:r w:rsidR="0015280B" w:rsidRPr="009D2E0C">
        <w:rPr>
          <w:color w:val="000000" w:themeColor="text1"/>
          <w:szCs w:val="24"/>
        </w:rPr>
        <w:t xml:space="preserve"> et al, 2021).</w:t>
      </w:r>
    </w:p>
    <w:p w14:paraId="6915371B" w14:textId="77777777" w:rsidR="00A167CF" w:rsidRPr="009D2E0C" w:rsidRDefault="00A167CF" w:rsidP="00943EAD">
      <w:pPr>
        <w:spacing w:after="240"/>
        <w:rPr>
          <w:b/>
          <w:color w:val="000000" w:themeColor="text1"/>
          <w:szCs w:val="24"/>
        </w:rPr>
      </w:pPr>
      <w:r w:rsidRPr="009D2E0C">
        <w:rPr>
          <w:b/>
          <w:color w:val="000000" w:themeColor="text1"/>
          <w:szCs w:val="24"/>
        </w:rPr>
        <w:t xml:space="preserve">Stakeholder engagement </w:t>
      </w:r>
    </w:p>
    <w:p w14:paraId="3521352B" w14:textId="53F6853E" w:rsidR="007D7E0E" w:rsidRPr="009D2E0C" w:rsidRDefault="002279C6" w:rsidP="00943EAD">
      <w:pPr>
        <w:spacing w:after="240"/>
        <w:rPr>
          <w:b/>
          <w:color w:val="000000" w:themeColor="text1"/>
          <w:szCs w:val="24"/>
        </w:rPr>
      </w:pPr>
      <w:r w:rsidRPr="009D2E0C">
        <w:rPr>
          <w:color w:val="000000" w:themeColor="text1"/>
          <w:szCs w:val="24"/>
        </w:rPr>
        <w:t>“Barnet Primary Care Group” needs to take some vital steps for engaging the stakeholders properly. For example, “Barnet Primary Care Group” needs to properly respect the opinion of government workers and also follow the legislation properly and also needs to make an effective relationship with the developer by communicating, team working and understanding each other</w:t>
      </w:r>
      <w:r w:rsidR="0015280B" w:rsidRPr="009D2E0C">
        <w:rPr>
          <w:color w:val="000000" w:themeColor="text1"/>
          <w:szCs w:val="24"/>
        </w:rPr>
        <w:t xml:space="preserve"> (Purohit et al, 2021).</w:t>
      </w:r>
    </w:p>
    <w:p w14:paraId="21C41762" w14:textId="77777777" w:rsidR="00A167CF" w:rsidRPr="009D2E0C" w:rsidRDefault="00A167CF" w:rsidP="00943EAD">
      <w:pPr>
        <w:spacing w:after="240"/>
        <w:rPr>
          <w:b/>
          <w:color w:val="000000" w:themeColor="text1"/>
          <w:szCs w:val="24"/>
        </w:rPr>
      </w:pPr>
      <w:r w:rsidRPr="009D2E0C">
        <w:rPr>
          <w:b/>
          <w:color w:val="000000" w:themeColor="text1"/>
          <w:szCs w:val="24"/>
        </w:rPr>
        <w:t>Logic model and strategic plan</w:t>
      </w:r>
    </w:p>
    <w:p w14:paraId="6D81908D" w14:textId="0A1F5A4B" w:rsidR="002279C6" w:rsidRPr="009D2E0C" w:rsidRDefault="002279C6" w:rsidP="00943EAD">
      <w:pPr>
        <w:spacing w:after="240"/>
        <w:rPr>
          <w:color w:val="000000" w:themeColor="text1"/>
          <w:szCs w:val="24"/>
        </w:rPr>
      </w:pPr>
      <w:r w:rsidRPr="009D2E0C">
        <w:rPr>
          <w:color w:val="000000" w:themeColor="text1"/>
          <w:szCs w:val="24"/>
        </w:rPr>
        <w:t xml:space="preserve">The key benefits of logic models are helping members describe a general understanding, recognising indicators of success, supporting future efforts. Besides, “Barnet Primary Care Group” needs to follow </w:t>
      </w:r>
      <w:r w:rsidR="004A6EF0" w:rsidRPr="009D2E0C">
        <w:rPr>
          <w:color w:val="000000" w:themeColor="text1"/>
          <w:szCs w:val="24"/>
        </w:rPr>
        <w:t xml:space="preserve">a </w:t>
      </w:r>
      <w:r w:rsidRPr="009D2E0C">
        <w:rPr>
          <w:color w:val="000000" w:themeColor="text1"/>
          <w:szCs w:val="24"/>
        </w:rPr>
        <w:t xml:space="preserve">strategic planning process for getting </w:t>
      </w:r>
      <w:r w:rsidR="004A6EF0" w:rsidRPr="009D2E0C">
        <w:rPr>
          <w:color w:val="000000" w:themeColor="text1"/>
          <w:szCs w:val="24"/>
        </w:rPr>
        <w:t xml:space="preserve">a </w:t>
      </w:r>
      <w:r w:rsidRPr="009D2E0C">
        <w:rPr>
          <w:color w:val="000000" w:themeColor="text1"/>
          <w:szCs w:val="24"/>
        </w:rPr>
        <w:t xml:space="preserve">competitive advantage e.g. determine </w:t>
      </w:r>
      <w:r w:rsidR="004A6EF0" w:rsidRPr="009D2E0C">
        <w:rPr>
          <w:color w:val="000000" w:themeColor="text1"/>
          <w:szCs w:val="24"/>
        </w:rPr>
        <w:t xml:space="preserve">a </w:t>
      </w:r>
      <w:r w:rsidRPr="009D2E0C">
        <w:rPr>
          <w:color w:val="000000" w:themeColor="text1"/>
          <w:szCs w:val="24"/>
        </w:rPr>
        <w:t>strategic position, improve a strategic plan an</w:t>
      </w:r>
      <w:r w:rsidR="0015280B" w:rsidRPr="009D2E0C">
        <w:rPr>
          <w:color w:val="000000" w:themeColor="text1"/>
          <w:szCs w:val="24"/>
        </w:rPr>
        <w:t>d review and revise the plan (</w:t>
      </w:r>
      <w:proofErr w:type="spellStart"/>
      <w:r w:rsidR="0015280B" w:rsidRPr="009D2E0C">
        <w:rPr>
          <w:color w:val="000000" w:themeColor="text1"/>
          <w:szCs w:val="24"/>
        </w:rPr>
        <w:t>Facchin</w:t>
      </w:r>
      <w:proofErr w:type="spellEnd"/>
      <w:r w:rsidR="0015280B" w:rsidRPr="009D2E0C">
        <w:rPr>
          <w:color w:val="000000" w:themeColor="text1"/>
          <w:szCs w:val="24"/>
        </w:rPr>
        <w:t xml:space="preserve"> et al, 2021).</w:t>
      </w:r>
    </w:p>
    <w:p w14:paraId="532B166D" w14:textId="77777777" w:rsidR="00883D97" w:rsidRPr="009D2E0C" w:rsidRDefault="007D7E0E" w:rsidP="00943EAD">
      <w:pPr>
        <w:spacing w:after="240"/>
        <w:rPr>
          <w:color w:val="000000" w:themeColor="text1"/>
          <w:szCs w:val="24"/>
        </w:rPr>
      </w:pPr>
      <w:r w:rsidRPr="009D2E0C">
        <w:rPr>
          <w:b/>
          <w:color w:val="000000" w:themeColor="text1"/>
          <w:szCs w:val="24"/>
        </w:rPr>
        <w:t>Implementation strategy</w:t>
      </w:r>
      <w:r w:rsidRPr="009D2E0C">
        <w:rPr>
          <w:color w:val="000000" w:themeColor="text1"/>
          <w:szCs w:val="24"/>
        </w:rPr>
        <w:t xml:space="preserve"> </w:t>
      </w:r>
    </w:p>
    <w:p w14:paraId="08E35D17" w14:textId="091CF1FD" w:rsidR="00F73A97" w:rsidRPr="009D2E0C" w:rsidRDefault="00883D97" w:rsidP="00943EAD">
      <w:pPr>
        <w:spacing w:after="240"/>
        <w:rPr>
          <w:color w:val="000000" w:themeColor="text1"/>
          <w:szCs w:val="24"/>
        </w:rPr>
      </w:pPr>
      <w:r w:rsidRPr="009D2E0C">
        <w:rPr>
          <w:color w:val="000000" w:themeColor="text1"/>
          <w:szCs w:val="24"/>
        </w:rPr>
        <w:t>“Barnet Primary Care Group” needs to follow the steps of implementation strategy such as describe strategy framework, build a plan, define KPIs, establish strategy rhythm, implement strategy reporting</w:t>
      </w:r>
      <w:r w:rsidR="00E62B00" w:rsidRPr="009D2E0C">
        <w:rPr>
          <w:color w:val="000000" w:themeColor="text1"/>
          <w:szCs w:val="24"/>
        </w:rPr>
        <w:t>,</w:t>
      </w:r>
      <w:r w:rsidRPr="009D2E0C">
        <w:rPr>
          <w:color w:val="000000" w:themeColor="text1"/>
          <w:szCs w:val="24"/>
        </w:rPr>
        <w:t xml:space="preserve"> and </w:t>
      </w:r>
      <w:r w:rsidR="009B272E" w:rsidRPr="009D2E0C">
        <w:rPr>
          <w:color w:val="000000" w:themeColor="text1"/>
          <w:szCs w:val="24"/>
        </w:rPr>
        <w:t>relation</w:t>
      </w:r>
      <w:r w:rsidRPr="009D2E0C">
        <w:rPr>
          <w:color w:val="000000" w:themeColor="text1"/>
          <w:szCs w:val="24"/>
        </w:rPr>
        <w:t xml:space="preserve"> performance to st</w:t>
      </w:r>
      <w:r w:rsidR="0015280B" w:rsidRPr="009D2E0C">
        <w:rPr>
          <w:color w:val="000000" w:themeColor="text1"/>
          <w:szCs w:val="24"/>
        </w:rPr>
        <w:t>rategy (</w:t>
      </w:r>
      <w:proofErr w:type="spellStart"/>
      <w:r w:rsidR="0015280B" w:rsidRPr="009D2E0C">
        <w:rPr>
          <w:color w:val="000000" w:themeColor="text1"/>
          <w:szCs w:val="24"/>
        </w:rPr>
        <w:t>Merga</w:t>
      </w:r>
      <w:proofErr w:type="spellEnd"/>
      <w:r w:rsidR="0015280B" w:rsidRPr="009D2E0C">
        <w:rPr>
          <w:color w:val="000000" w:themeColor="text1"/>
          <w:szCs w:val="24"/>
        </w:rPr>
        <w:t xml:space="preserve"> et al, 2021).</w:t>
      </w:r>
      <w:r w:rsidR="00F73A97" w:rsidRPr="009D2E0C">
        <w:rPr>
          <w:color w:val="000000" w:themeColor="text1"/>
          <w:szCs w:val="24"/>
        </w:rPr>
        <w:br w:type="page"/>
      </w:r>
    </w:p>
    <w:p w14:paraId="1576DF2D" w14:textId="77777777" w:rsidR="00F73A97" w:rsidRPr="004765B4" w:rsidRDefault="00F73A97" w:rsidP="004765B4">
      <w:pPr>
        <w:pStyle w:val="Heading1"/>
      </w:pPr>
      <w:bookmarkStart w:id="13" w:name="_Toc71223685"/>
      <w:r w:rsidRPr="004765B4">
        <w:lastRenderedPageBreak/>
        <w:t>Conclusion</w:t>
      </w:r>
      <w:bookmarkEnd w:id="13"/>
      <w:r w:rsidRPr="004765B4">
        <w:t xml:space="preserve"> </w:t>
      </w:r>
    </w:p>
    <w:p w14:paraId="0C5C6E15" w14:textId="77777777" w:rsidR="00361C11" w:rsidRPr="00CA0309" w:rsidRDefault="004F6FBD" w:rsidP="00361C11">
      <w:pPr>
        <w:tabs>
          <w:tab w:val="left" w:pos="2115"/>
        </w:tabs>
        <w:spacing w:after="240"/>
        <w:rPr>
          <w:szCs w:val="24"/>
        </w:rPr>
      </w:pPr>
      <w:r>
        <w:rPr>
          <w:szCs w:val="24"/>
        </w:rPr>
        <w:t xml:space="preserve">Thus, it can be concluded that </w:t>
      </w:r>
      <w:r w:rsidR="00361C11" w:rsidRPr="00CA0309">
        <w:rPr>
          <w:szCs w:val="24"/>
        </w:rPr>
        <w:t xml:space="preserve">“Barnet Primary Care Group” needs to take some effective steps to promote social justice properly such as reach out to legislators, donate and volunteer, etc. </w:t>
      </w:r>
      <w:r w:rsidR="00D04C52" w:rsidRPr="00CA0309">
        <w:rPr>
          <w:szCs w:val="24"/>
        </w:rPr>
        <w:t>“Barnet Primary Care Group” needs to keep communication with community group so that they can make effective decisions and solves matters easily</w:t>
      </w:r>
      <w:r w:rsidR="00DD4246">
        <w:rPr>
          <w:szCs w:val="24"/>
        </w:rPr>
        <w:t xml:space="preserve">. Finally, </w:t>
      </w:r>
      <w:r w:rsidR="00DD4246" w:rsidRPr="00CA0309">
        <w:rPr>
          <w:szCs w:val="24"/>
        </w:rPr>
        <w:t xml:space="preserve">“Barnet Primary Care Group” needs to consider using the best digital and traditional media as the media helps to </w:t>
      </w:r>
      <w:r w:rsidR="009D3F4D">
        <w:rPr>
          <w:szCs w:val="24"/>
        </w:rPr>
        <w:t>develop the community properly</w:t>
      </w:r>
      <w:r w:rsidR="00D04C52" w:rsidRPr="00CA0309">
        <w:rPr>
          <w:szCs w:val="24"/>
        </w:rPr>
        <w:t xml:space="preserve"> </w:t>
      </w:r>
      <w:r w:rsidR="00361C11" w:rsidRPr="00CA0309">
        <w:rPr>
          <w:szCs w:val="24"/>
        </w:rPr>
        <w:t>(</w:t>
      </w:r>
      <w:proofErr w:type="spellStart"/>
      <w:r w:rsidR="00361C11" w:rsidRPr="00CA0309">
        <w:rPr>
          <w:szCs w:val="24"/>
        </w:rPr>
        <w:t>Facchin</w:t>
      </w:r>
      <w:proofErr w:type="spellEnd"/>
      <w:r w:rsidR="00361C11" w:rsidRPr="00CA0309">
        <w:rPr>
          <w:szCs w:val="24"/>
        </w:rPr>
        <w:t xml:space="preserve"> et al, 2021).</w:t>
      </w:r>
    </w:p>
    <w:p w14:paraId="1B80C901" w14:textId="77777777" w:rsidR="007D2BFE" w:rsidRDefault="007D2BFE" w:rsidP="00943EAD">
      <w:pPr>
        <w:spacing w:after="240"/>
        <w:jc w:val="left"/>
        <w:rPr>
          <w:color w:val="C0504D" w:themeColor="accent2"/>
          <w:szCs w:val="24"/>
        </w:rPr>
      </w:pPr>
    </w:p>
    <w:p w14:paraId="56ED708C" w14:textId="77777777" w:rsidR="00120248" w:rsidRDefault="00120248">
      <w:pPr>
        <w:spacing w:after="200" w:line="276" w:lineRule="auto"/>
        <w:jc w:val="left"/>
        <w:rPr>
          <w:rFonts w:eastAsiaTheme="majorEastAsia"/>
          <w:sz w:val="32"/>
          <w:szCs w:val="32"/>
        </w:rPr>
      </w:pPr>
      <w:r>
        <w:br w:type="page"/>
      </w:r>
    </w:p>
    <w:p w14:paraId="5057D362" w14:textId="2C9E7B50" w:rsidR="006A3CA5" w:rsidRPr="004765B4" w:rsidRDefault="00F73A97" w:rsidP="004765B4">
      <w:pPr>
        <w:pStyle w:val="Heading1"/>
      </w:pPr>
      <w:bookmarkStart w:id="14" w:name="_Toc71223686"/>
      <w:r w:rsidRPr="004765B4">
        <w:lastRenderedPageBreak/>
        <w:t>References</w:t>
      </w:r>
      <w:bookmarkEnd w:id="14"/>
      <w:r w:rsidRPr="004765B4">
        <w:t xml:space="preserve"> </w:t>
      </w:r>
    </w:p>
    <w:p w14:paraId="54552979" w14:textId="77777777" w:rsidR="00D919EA" w:rsidRPr="00C276AC" w:rsidRDefault="00D919EA" w:rsidP="0068427D">
      <w:pPr>
        <w:spacing w:after="240"/>
        <w:ind w:left="720" w:hanging="720"/>
        <w:rPr>
          <w:szCs w:val="24"/>
        </w:rPr>
      </w:pPr>
      <w:r w:rsidRPr="00CA0309">
        <w:rPr>
          <w:szCs w:val="24"/>
        </w:rPr>
        <w:t>Bhola, A., Halder, K., Prasad, A. and Kan, M.Y., 2020, December. Retrieving Skills from Job Descriptions: A Language Model Based Extreme Multi-label Classification Framework. In Proceedings of the 28th International Conference on Computational Linguistics (pp. 5832-5842).</w:t>
      </w:r>
    </w:p>
    <w:p w14:paraId="6224DCC0" w14:textId="77777777" w:rsidR="00D919EA" w:rsidRPr="00C276AC" w:rsidRDefault="00D919EA" w:rsidP="0068427D">
      <w:pPr>
        <w:spacing w:after="240"/>
        <w:ind w:left="720" w:hanging="720"/>
        <w:rPr>
          <w:szCs w:val="24"/>
        </w:rPr>
      </w:pPr>
      <w:proofErr w:type="spellStart"/>
      <w:r w:rsidRPr="00CA0309">
        <w:rPr>
          <w:szCs w:val="24"/>
        </w:rPr>
        <w:t>Changdeo</w:t>
      </w:r>
      <w:proofErr w:type="spellEnd"/>
      <w:r w:rsidRPr="00CA0309">
        <w:rPr>
          <w:szCs w:val="24"/>
        </w:rPr>
        <w:t xml:space="preserve">, S.R., 2020. Job Description and Job Satisfaction of Library Professionals Working in CPE Colleges in Maharashtra State. </w:t>
      </w:r>
    </w:p>
    <w:p w14:paraId="3B358AC4" w14:textId="77777777" w:rsidR="00D919EA" w:rsidRPr="00CA0309" w:rsidRDefault="00D919EA" w:rsidP="0068427D">
      <w:pPr>
        <w:spacing w:after="240"/>
        <w:ind w:left="720" w:hanging="720"/>
        <w:rPr>
          <w:szCs w:val="24"/>
        </w:rPr>
      </w:pPr>
      <w:proofErr w:type="spellStart"/>
      <w:r w:rsidRPr="00CA0309">
        <w:rPr>
          <w:szCs w:val="24"/>
        </w:rPr>
        <w:t>Facchin</w:t>
      </w:r>
      <w:proofErr w:type="spellEnd"/>
      <w:r w:rsidRPr="00CA0309">
        <w:rPr>
          <w:szCs w:val="24"/>
        </w:rPr>
        <w:t xml:space="preserve">, M., 2021. Structural Representations do not meet the job description challenge. </w:t>
      </w:r>
      <w:proofErr w:type="spellStart"/>
      <w:r w:rsidRPr="00CA0309">
        <w:rPr>
          <w:szCs w:val="24"/>
        </w:rPr>
        <w:t>Synthese</w:t>
      </w:r>
      <w:proofErr w:type="spellEnd"/>
      <w:r w:rsidRPr="00CA0309">
        <w:rPr>
          <w:szCs w:val="24"/>
        </w:rPr>
        <w:t>, pp.1-30.</w:t>
      </w:r>
    </w:p>
    <w:p w14:paraId="101952F4" w14:textId="77777777" w:rsidR="00D919EA" w:rsidRPr="00C276AC" w:rsidRDefault="00D919EA" w:rsidP="0068427D">
      <w:pPr>
        <w:spacing w:after="240"/>
        <w:ind w:left="720" w:hanging="720"/>
      </w:pPr>
      <w:r w:rsidRPr="00CA0309">
        <w:t xml:space="preserve">Huang, H.C., Xu, J. and Lim, A., 2021. Marketing Mix Optimization with Practical Constraints. </w:t>
      </w:r>
      <w:proofErr w:type="spellStart"/>
      <w:r w:rsidRPr="00CA0309">
        <w:t>arXiv</w:t>
      </w:r>
      <w:proofErr w:type="spellEnd"/>
      <w:r w:rsidRPr="00CA0309">
        <w:t xml:space="preserve"> preprint arXiv:2101.03663.</w:t>
      </w:r>
    </w:p>
    <w:p w14:paraId="369014A3" w14:textId="77777777" w:rsidR="00D919EA" w:rsidRPr="007D2BFE" w:rsidRDefault="00D919EA" w:rsidP="0068427D">
      <w:pPr>
        <w:spacing w:after="240"/>
        <w:ind w:left="720" w:hanging="720"/>
        <w:rPr>
          <w:lang w:val="es-ES_tradnl"/>
        </w:rPr>
      </w:pPr>
      <w:r w:rsidRPr="00CA0309">
        <w:t xml:space="preserve">Lim, X.J., Cheah, J.H., Ng, S.I., Basha, N.K. and </w:t>
      </w:r>
      <w:proofErr w:type="spellStart"/>
      <w:r w:rsidRPr="00CA0309">
        <w:t>Soutar</w:t>
      </w:r>
      <w:proofErr w:type="spellEnd"/>
      <w:r w:rsidRPr="00CA0309">
        <w:t xml:space="preserve">, G., 2021. Will you stay or will you go? The effects anthropomorphism presence and the marketing mix have on retail app continuance use intention. </w:t>
      </w:r>
      <w:proofErr w:type="spellStart"/>
      <w:r w:rsidRPr="007D2BFE">
        <w:rPr>
          <w:lang w:val="es-ES_tradnl"/>
        </w:rPr>
        <w:t>Technological</w:t>
      </w:r>
      <w:proofErr w:type="spellEnd"/>
      <w:r w:rsidRPr="007D2BFE">
        <w:rPr>
          <w:lang w:val="es-ES_tradnl"/>
        </w:rPr>
        <w:t xml:space="preserve"> </w:t>
      </w:r>
      <w:proofErr w:type="spellStart"/>
      <w:r w:rsidRPr="007D2BFE">
        <w:rPr>
          <w:lang w:val="es-ES_tradnl"/>
        </w:rPr>
        <w:t>Forecasting</w:t>
      </w:r>
      <w:proofErr w:type="spellEnd"/>
      <w:r w:rsidRPr="007D2BFE">
        <w:rPr>
          <w:lang w:val="es-ES_tradnl"/>
        </w:rPr>
        <w:t xml:space="preserve"> and Social Change, 168, p.120763.</w:t>
      </w:r>
    </w:p>
    <w:p w14:paraId="50747B51" w14:textId="77777777" w:rsidR="00D919EA" w:rsidRPr="007D2BFE" w:rsidRDefault="00D919EA" w:rsidP="0068427D">
      <w:pPr>
        <w:spacing w:after="240"/>
        <w:ind w:left="720" w:hanging="720"/>
        <w:rPr>
          <w:lang w:val="es-ES_tradnl"/>
        </w:rPr>
      </w:pPr>
      <w:r w:rsidRPr="007D2BFE">
        <w:rPr>
          <w:lang w:val="es-ES_tradnl"/>
        </w:rPr>
        <w:t xml:space="preserve">Marcial, V.F., 2021. Marketing mix de servicios de información: valor e importancia de la P de producto. Bibliotecas. Anales de investigación, 11(4), pp.64-78. </w:t>
      </w:r>
      <w:r w:rsidR="0068427D" w:rsidRPr="007D2BFE">
        <w:rPr>
          <w:i/>
          <w:lang w:val="es-ES_tradnl"/>
        </w:rPr>
        <w:t>MURAD</w:t>
      </w:r>
    </w:p>
    <w:p w14:paraId="1FABC4EB" w14:textId="77777777" w:rsidR="00D919EA" w:rsidRPr="00CA0309" w:rsidRDefault="00D919EA" w:rsidP="0068427D">
      <w:pPr>
        <w:spacing w:after="240"/>
        <w:ind w:left="720" w:hanging="720"/>
        <w:rPr>
          <w:szCs w:val="24"/>
        </w:rPr>
      </w:pPr>
      <w:proofErr w:type="spellStart"/>
      <w:r w:rsidRPr="007D2BFE">
        <w:rPr>
          <w:szCs w:val="24"/>
          <w:lang w:val="es-ES_tradnl"/>
        </w:rPr>
        <w:t>Mekpor</w:t>
      </w:r>
      <w:proofErr w:type="spellEnd"/>
      <w:r w:rsidRPr="007D2BFE">
        <w:rPr>
          <w:szCs w:val="24"/>
          <w:lang w:val="es-ES_tradnl"/>
        </w:rPr>
        <w:t xml:space="preserve">, B. and </w:t>
      </w:r>
      <w:proofErr w:type="spellStart"/>
      <w:r w:rsidRPr="007D2BFE">
        <w:rPr>
          <w:szCs w:val="24"/>
          <w:lang w:val="es-ES_tradnl"/>
        </w:rPr>
        <w:t>Dartey-Baah</w:t>
      </w:r>
      <w:proofErr w:type="spellEnd"/>
      <w:r w:rsidRPr="007D2BFE">
        <w:rPr>
          <w:szCs w:val="24"/>
          <w:lang w:val="es-ES_tradnl"/>
        </w:rPr>
        <w:t xml:space="preserve">, K., 2020. </w:t>
      </w:r>
      <w:r w:rsidRPr="00CA0309">
        <w:rPr>
          <w:szCs w:val="24"/>
        </w:rPr>
        <w:t>Beyond the job description. Journal of Management Development.</w:t>
      </w:r>
    </w:p>
    <w:p w14:paraId="1BAE33D4" w14:textId="77777777" w:rsidR="00D919EA" w:rsidRPr="00C276AC" w:rsidRDefault="00D919EA" w:rsidP="0068427D">
      <w:pPr>
        <w:spacing w:after="240"/>
        <w:ind w:left="720" w:hanging="720"/>
        <w:rPr>
          <w:szCs w:val="24"/>
        </w:rPr>
      </w:pPr>
      <w:proofErr w:type="spellStart"/>
      <w:r w:rsidRPr="00CA0309">
        <w:rPr>
          <w:szCs w:val="24"/>
        </w:rPr>
        <w:t>Merga</w:t>
      </w:r>
      <w:proofErr w:type="spellEnd"/>
      <w:r w:rsidRPr="00CA0309">
        <w:rPr>
          <w:szCs w:val="24"/>
        </w:rPr>
        <w:t>, M.K., and Ferguson, C., 2021. School librarians supporting students’ reading for pleasure: A job description analysis. Australian Journal of Education, p.0004944121991275.</w:t>
      </w:r>
    </w:p>
    <w:p w14:paraId="0507184C" w14:textId="77777777" w:rsidR="00D919EA" w:rsidRDefault="00D919EA" w:rsidP="0068427D">
      <w:pPr>
        <w:spacing w:after="240"/>
        <w:ind w:left="720" w:hanging="720"/>
      </w:pPr>
      <w:r w:rsidRPr="00CA0309">
        <w:t>Nguyen Viet, B. and Nguyen Anh, T., 2021. The role of selected marketing mix elements in consumer-based brand equity creation: milk industry in Vietnam. Journal of Food Products Marketing, pp.1-17.</w:t>
      </w:r>
    </w:p>
    <w:p w14:paraId="7C3BCBA3" w14:textId="77777777" w:rsidR="00366B04" w:rsidRPr="00CA0309" w:rsidRDefault="00366B04" w:rsidP="0068427D">
      <w:pPr>
        <w:spacing w:after="240"/>
        <w:ind w:left="720" w:hanging="720"/>
      </w:pPr>
    </w:p>
    <w:p w14:paraId="1D00169E" w14:textId="77777777" w:rsidR="00D919EA" w:rsidRPr="00366B04" w:rsidRDefault="00D919EA" w:rsidP="00366B04">
      <w:pPr>
        <w:spacing w:after="240"/>
        <w:ind w:left="720" w:hanging="720"/>
      </w:pPr>
      <w:r w:rsidRPr="00CA0309">
        <w:lastRenderedPageBreak/>
        <w:t>Purohit, S., Paul, J. and Mishra, R., 2021. Rethinking the bottom of the pyramid: Towards a new marketing mix. Journal of Retailing and Consumer Services, 58, p.102275.</w:t>
      </w:r>
    </w:p>
    <w:p w14:paraId="27705C2E" w14:textId="77777777" w:rsidR="00D919EA" w:rsidRPr="00C276AC" w:rsidRDefault="00D919EA" w:rsidP="0068427D">
      <w:pPr>
        <w:spacing w:after="240"/>
        <w:ind w:left="720" w:hanging="720"/>
      </w:pPr>
      <w:r w:rsidRPr="00CA0309">
        <w:t xml:space="preserve">Shah, M.B.H., 2021. The Impact of Green Marketing Mix on Purchase Intention of Customers in Karachi, Pakistan. RJ Journal of Business Management &amp; Social Sciences, 1(1). </w:t>
      </w:r>
    </w:p>
    <w:p w14:paraId="1C8D0DB4" w14:textId="77777777" w:rsidR="006A3CA5" w:rsidRPr="00CA0309" w:rsidRDefault="00D919EA" w:rsidP="0068427D">
      <w:pPr>
        <w:spacing w:after="240"/>
        <w:ind w:left="720" w:hanging="720"/>
      </w:pPr>
      <w:proofErr w:type="spellStart"/>
      <w:r w:rsidRPr="00CA0309">
        <w:t>Silviyani</w:t>
      </w:r>
      <w:proofErr w:type="spellEnd"/>
      <w:r w:rsidRPr="00CA0309">
        <w:t xml:space="preserve">, S., </w:t>
      </w:r>
      <w:proofErr w:type="spellStart"/>
      <w:r w:rsidRPr="00CA0309">
        <w:t>Azizah</w:t>
      </w:r>
      <w:proofErr w:type="spellEnd"/>
      <w:r w:rsidRPr="00CA0309">
        <w:t xml:space="preserve">, N., </w:t>
      </w:r>
      <w:proofErr w:type="spellStart"/>
      <w:r w:rsidRPr="00CA0309">
        <w:t>Zakiah</w:t>
      </w:r>
      <w:proofErr w:type="spellEnd"/>
      <w:r w:rsidRPr="00CA0309">
        <w:t xml:space="preserve">, L. and Iqbal, M., 2021. </w:t>
      </w:r>
      <w:proofErr w:type="spellStart"/>
      <w:r w:rsidRPr="00CA0309">
        <w:t>Analisis</w:t>
      </w:r>
      <w:proofErr w:type="spellEnd"/>
      <w:r w:rsidRPr="00CA0309">
        <w:t xml:space="preserve"> Marketing Mix </w:t>
      </w:r>
      <w:proofErr w:type="spellStart"/>
      <w:r w:rsidRPr="00CA0309">
        <w:t>Dalam</w:t>
      </w:r>
      <w:proofErr w:type="spellEnd"/>
      <w:r w:rsidRPr="00CA0309">
        <w:t xml:space="preserve"> Islam (</w:t>
      </w:r>
      <w:proofErr w:type="spellStart"/>
      <w:r w:rsidRPr="00CA0309">
        <w:t>Studi</w:t>
      </w:r>
      <w:proofErr w:type="spellEnd"/>
      <w:r w:rsidRPr="00CA0309">
        <w:t xml:space="preserve"> </w:t>
      </w:r>
      <w:proofErr w:type="spellStart"/>
      <w:r w:rsidRPr="00CA0309">
        <w:t>Kasus</w:t>
      </w:r>
      <w:proofErr w:type="spellEnd"/>
      <w:r w:rsidRPr="00CA0309">
        <w:t xml:space="preserve">: </w:t>
      </w:r>
      <w:proofErr w:type="spellStart"/>
      <w:r w:rsidRPr="00CA0309">
        <w:t>Bisnis</w:t>
      </w:r>
      <w:proofErr w:type="spellEnd"/>
      <w:r w:rsidRPr="00CA0309">
        <w:t xml:space="preserve"> Online Shop </w:t>
      </w:r>
      <w:proofErr w:type="spellStart"/>
      <w:r w:rsidRPr="00CA0309">
        <w:t>Wardah</w:t>
      </w:r>
      <w:proofErr w:type="spellEnd"/>
      <w:r w:rsidRPr="00CA0309">
        <w:t>). Al-</w:t>
      </w:r>
      <w:proofErr w:type="spellStart"/>
      <w:r w:rsidRPr="00CA0309">
        <w:t>Sharf</w:t>
      </w:r>
      <w:proofErr w:type="spellEnd"/>
      <w:r w:rsidRPr="00CA0309">
        <w:t xml:space="preserve">: </w:t>
      </w:r>
      <w:proofErr w:type="spellStart"/>
      <w:r w:rsidRPr="00CA0309">
        <w:t>Jurnal</w:t>
      </w:r>
      <w:proofErr w:type="spellEnd"/>
      <w:r w:rsidRPr="00CA0309">
        <w:t xml:space="preserve"> </w:t>
      </w:r>
      <w:proofErr w:type="spellStart"/>
      <w:r w:rsidRPr="00CA0309">
        <w:t>Ekonomi</w:t>
      </w:r>
      <w:proofErr w:type="spellEnd"/>
      <w:r w:rsidRPr="00CA0309">
        <w:t xml:space="preserve"> Islam, 1(3).</w:t>
      </w:r>
    </w:p>
    <w:sectPr w:rsidR="006A3CA5" w:rsidRPr="00CA0309">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67971" w14:textId="77777777" w:rsidR="002562BC" w:rsidRDefault="002562BC" w:rsidP="00287D0F">
      <w:pPr>
        <w:spacing w:line="240" w:lineRule="auto"/>
      </w:pPr>
      <w:r>
        <w:separator/>
      </w:r>
    </w:p>
  </w:endnote>
  <w:endnote w:type="continuationSeparator" w:id="0">
    <w:p w14:paraId="5AB8675E" w14:textId="77777777" w:rsidR="002562BC" w:rsidRDefault="002562BC" w:rsidP="00287D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7C8A0" w14:textId="77777777" w:rsidR="00C66A8C" w:rsidRDefault="00C66A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9126583"/>
      <w:docPartObj>
        <w:docPartGallery w:val="Page Numbers (Bottom of Page)"/>
        <w:docPartUnique/>
      </w:docPartObj>
    </w:sdtPr>
    <w:sdtEndPr>
      <w:rPr>
        <w:noProof/>
      </w:rPr>
    </w:sdtEndPr>
    <w:sdtContent>
      <w:p w14:paraId="7CE4940D" w14:textId="64775192" w:rsidR="00C66A8C" w:rsidRDefault="00C66A8C">
        <w:pPr>
          <w:pStyle w:val="Footer"/>
          <w:jc w:val="center"/>
        </w:pPr>
        <w:r>
          <w:fldChar w:fldCharType="begin"/>
        </w:r>
        <w:r>
          <w:instrText xml:space="preserve"> PAGE   \* MERGEFORMAT </w:instrText>
        </w:r>
        <w:r>
          <w:fldChar w:fldCharType="separate"/>
        </w:r>
        <w:r w:rsidR="00621C24">
          <w:rPr>
            <w:noProof/>
          </w:rPr>
          <w:t>4</w:t>
        </w:r>
        <w:r>
          <w:rPr>
            <w:noProof/>
          </w:rPr>
          <w:fldChar w:fldCharType="end"/>
        </w:r>
      </w:p>
    </w:sdtContent>
  </w:sdt>
  <w:p w14:paraId="2F8E4865" w14:textId="77777777" w:rsidR="00C66A8C" w:rsidRDefault="00C66A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6CBA" w14:textId="77777777" w:rsidR="00C66A8C" w:rsidRDefault="00C66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E01A7" w14:textId="77777777" w:rsidR="002562BC" w:rsidRDefault="002562BC" w:rsidP="00287D0F">
      <w:pPr>
        <w:spacing w:line="240" w:lineRule="auto"/>
      </w:pPr>
      <w:r>
        <w:separator/>
      </w:r>
    </w:p>
  </w:footnote>
  <w:footnote w:type="continuationSeparator" w:id="0">
    <w:p w14:paraId="504AE3BC" w14:textId="77777777" w:rsidR="002562BC" w:rsidRDefault="002562BC" w:rsidP="00287D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E07C7" w14:textId="77777777" w:rsidR="00C66A8C" w:rsidRDefault="00C66A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34AA5" w14:textId="77777777" w:rsidR="00C66A8C" w:rsidRDefault="00C66A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6FD82" w14:textId="77777777" w:rsidR="00C66A8C" w:rsidRDefault="00C66A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066B48"/>
    <w:multiLevelType w:val="hybridMultilevel"/>
    <w:tmpl w:val="6D4089F6"/>
    <w:lvl w:ilvl="0" w:tplc="AB24FC0E">
      <w:start w:val="3"/>
      <w:numFmt w:val="bullet"/>
      <w:lvlText w:val=""/>
      <w:lvlJc w:val="left"/>
      <w:pPr>
        <w:ind w:left="720" w:hanging="360"/>
      </w:pPr>
      <w:rPr>
        <w:rFonts w:ascii="Symbol" w:eastAsia="Times New Roman" w:hAnsi="Symbol" w:cs="Times New Roman"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A42306"/>
    <w:multiLevelType w:val="hybridMultilevel"/>
    <w:tmpl w:val="73506196"/>
    <w:lvl w:ilvl="0" w:tplc="AB24FC0E">
      <w:start w:val="3"/>
      <w:numFmt w:val="bullet"/>
      <w:lvlText w:val=""/>
      <w:lvlJc w:val="left"/>
      <w:pPr>
        <w:ind w:left="720" w:hanging="360"/>
      </w:pPr>
      <w:rPr>
        <w:rFonts w:ascii="Symbol" w:eastAsia="Times New Roman" w:hAnsi="Symbol" w:cs="Times New Roman"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1MDY0sjQAQktTSyUdpeDU4uLM/DyQArNaAPmD5XQsAAAA"/>
  </w:docVars>
  <w:rsids>
    <w:rsidRoot w:val="00287D0F"/>
    <w:rsid w:val="00000B73"/>
    <w:rsid w:val="00002AB3"/>
    <w:rsid w:val="0001338E"/>
    <w:rsid w:val="00021C68"/>
    <w:rsid w:val="00047D9F"/>
    <w:rsid w:val="0006751E"/>
    <w:rsid w:val="00087E41"/>
    <w:rsid w:val="00097498"/>
    <w:rsid w:val="000A6D7D"/>
    <w:rsid w:val="000C0FE5"/>
    <w:rsid w:val="000D758F"/>
    <w:rsid w:val="000E21F6"/>
    <w:rsid w:val="000E309C"/>
    <w:rsid w:val="000F68E2"/>
    <w:rsid w:val="000F7F52"/>
    <w:rsid w:val="00100EFB"/>
    <w:rsid w:val="001048C4"/>
    <w:rsid w:val="00111C82"/>
    <w:rsid w:val="00120248"/>
    <w:rsid w:val="00125425"/>
    <w:rsid w:val="00126208"/>
    <w:rsid w:val="0014224F"/>
    <w:rsid w:val="0015280B"/>
    <w:rsid w:val="00154912"/>
    <w:rsid w:val="0015541F"/>
    <w:rsid w:val="001676B8"/>
    <w:rsid w:val="00185FE0"/>
    <w:rsid w:val="00187505"/>
    <w:rsid w:val="00192504"/>
    <w:rsid w:val="00193A34"/>
    <w:rsid w:val="00195671"/>
    <w:rsid w:val="001A5CB4"/>
    <w:rsid w:val="001B24C0"/>
    <w:rsid w:val="001B253A"/>
    <w:rsid w:val="001B2A54"/>
    <w:rsid w:val="001C3BBA"/>
    <w:rsid w:val="001D32B3"/>
    <w:rsid w:val="001F4327"/>
    <w:rsid w:val="0022224D"/>
    <w:rsid w:val="002279C6"/>
    <w:rsid w:val="00234CF8"/>
    <w:rsid w:val="002562BC"/>
    <w:rsid w:val="0027008A"/>
    <w:rsid w:val="00283B44"/>
    <w:rsid w:val="00287D0F"/>
    <w:rsid w:val="00296004"/>
    <w:rsid w:val="0029739D"/>
    <w:rsid w:val="002A19BC"/>
    <w:rsid w:val="002A6E89"/>
    <w:rsid w:val="002C098E"/>
    <w:rsid w:val="002D59AD"/>
    <w:rsid w:val="002D5C58"/>
    <w:rsid w:val="002E0BDA"/>
    <w:rsid w:val="002E1B63"/>
    <w:rsid w:val="002F55B6"/>
    <w:rsid w:val="00310C4F"/>
    <w:rsid w:val="003149F3"/>
    <w:rsid w:val="00322B4F"/>
    <w:rsid w:val="00326B30"/>
    <w:rsid w:val="0033491B"/>
    <w:rsid w:val="00361C11"/>
    <w:rsid w:val="00366B04"/>
    <w:rsid w:val="00375760"/>
    <w:rsid w:val="00384356"/>
    <w:rsid w:val="00387553"/>
    <w:rsid w:val="00394477"/>
    <w:rsid w:val="003A0794"/>
    <w:rsid w:val="003A4115"/>
    <w:rsid w:val="003B0987"/>
    <w:rsid w:val="003B2C77"/>
    <w:rsid w:val="003B49EB"/>
    <w:rsid w:val="003B5CCF"/>
    <w:rsid w:val="003D2B91"/>
    <w:rsid w:val="003D7858"/>
    <w:rsid w:val="00415E91"/>
    <w:rsid w:val="0042285C"/>
    <w:rsid w:val="00427986"/>
    <w:rsid w:val="00442835"/>
    <w:rsid w:val="004508EB"/>
    <w:rsid w:val="00451FF7"/>
    <w:rsid w:val="0046476C"/>
    <w:rsid w:val="004765B4"/>
    <w:rsid w:val="00477B7D"/>
    <w:rsid w:val="00480FE0"/>
    <w:rsid w:val="00484F7F"/>
    <w:rsid w:val="00485360"/>
    <w:rsid w:val="004A6EF0"/>
    <w:rsid w:val="004B4DE4"/>
    <w:rsid w:val="004D40C9"/>
    <w:rsid w:val="004E0B5D"/>
    <w:rsid w:val="004E5F5A"/>
    <w:rsid w:val="004F084F"/>
    <w:rsid w:val="004F6FBD"/>
    <w:rsid w:val="00501051"/>
    <w:rsid w:val="005161A6"/>
    <w:rsid w:val="00547EB1"/>
    <w:rsid w:val="00550B2C"/>
    <w:rsid w:val="00556B93"/>
    <w:rsid w:val="005608AB"/>
    <w:rsid w:val="00560BF8"/>
    <w:rsid w:val="00567A69"/>
    <w:rsid w:val="005731F5"/>
    <w:rsid w:val="00575DB2"/>
    <w:rsid w:val="00577597"/>
    <w:rsid w:val="005952E6"/>
    <w:rsid w:val="005A5A7F"/>
    <w:rsid w:val="005A5F3F"/>
    <w:rsid w:val="005B4F9F"/>
    <w:rsid w:val="005C457C"/>
    <w:rsid w:val="005C47E3"/>
    <w:rsid w:val="005D6E20"/>
    <w:rsid w:val="005E341A"/>
    <w:rsid w:val="006078A1"/>
    <w:rsid w:val="00607F0F"/>
    <w:rsid w:val="00621552"/>
    <w:rsid w:val="00621C24"/>
    <w:rsid w:val="00627C4F"/>
    <w:rsid w:val="00640A02"/>
    <w:rsid w:val="00645035"/>
    <w:rsid w:val="00654B09"/>
    <w:rsid w:val="00677502"/>
    <w:rsid w:val="00677F01"/>
    <w:rsid w:val="0068427D"/>
    <w:rsid w:val="00684C02"/>
    <w:rsid w:val="006878BB"/>
    <w:rsid w:val="006A3CA5"/>
    <w:rsid w:val="006A7DB3"/>
    <w:rsid w:val="006B64F6"/>
    <w:rsid w:val="006B6ED7"/>
    <w:rsid w:val="006D232F"/>
    <w:rsid w:val="006F5A4D"/>
    <w:rsid w:val="00704238"/>
    <w:rsid w:val="00704DFC"/>
    <w:rsid w:val="00724312"/>
    <w:rsid w:val="00740EB1"/>
    <w:rsid w:val="007428AA"/>
    <w:rsid w:val="00757387"/>
    <w:rsid w:val="00760A75"/>
    <w:rsid w:val="00765543"/>
    <w:rsid w:val="0076678A"/>
    <w:rsid w:val="0077047B"/>
    <w:rsid w:val="00781EFC"/>
    <w:rsid w:val="0078477E"/>
    <w:rsid w:val="0079188C"/>
    <w:rsid w:val="00797B2E"/>
    <w:rsid w:val="007A4C3C"/>
    <w:rsid w:val="007C2A2F"/>
    <w:rsid w:val="007C2CB7"/>
    <w:rsid w:val="007C4DE6"/>
    <w:rsid w:val="007C5DD1"/>
    <w:rsid w:val="007D2BFE"/>
    <w:rsid w:val="007D7E0E"/>
    <w:rsid w:val="007E27E9"/>
    <w:rsid w:val="007E39EC"/>
    <w:rsid w:val="007F7332"/>
    <w:rsid w:val="008007FD"/>
    <w:rsid w:val="008036CD"/>
    <w:rsid w:val="00805C5A"/>
    <w:rsid w:val="00814B29"/>
    <w:rsid w:val="008263AF"/>
    <w:rsid w:val="00826C95"/>
    <w:rsid w:val="00830B04"/>
    <w:rsid w:val="00831336"/>
    <w:rsid w:val="0084061D"/>
    <w:rsid w:val="008439D7"/>
    <w:rsid w:val="00867C57"/>
    <w:rsid w:val="008701D1"/>
    <w:rsid w:val="00871372"/>
    <w:rsid w:val="008727C6"/>
    <w:rsid w:val="008768F7"/>
    <w:rsid w:val="00883D97"/>
    <w:rsid w:val="008A1D0D"/>
    <w:rsid w:val="008B3401"/>
    <w:rsid w:val="008B7E9E"/>
    <w:rsid w:val="008D2D36"/>
    <w:rsid w:val="008E331B"/>
    <w:rsid w:val="008F39E6"/>
    <w:rsid w:val="00922319"/>
    <w:rsid w:val="009325E9"/>
    <w:rsid w:val="009423BA"/>
    <w:rsid w:val="00942AD8"/>
    <w:rsid w:val="00943EAD"/>
    <w:rsid w:val="00951D53"/>
    <w:rsid w:val="009632F0"/>
    <w:rsid w:val="00972F19"/>
    <w:rsid w:val="00985414"/>
    <w:rsid w:val="00995289"/>
    <w:rsid w:val="009A3F52"/>
    <w:rsid w:val="009A5D09"/>
    <w:rsid w:val="009B272E"/>
    <w:rsid w:val="009B33D0"/>
    <w:rsid w:val="009C3069"/>
    <w:rsid w:val="009D2E0C"/>
    <w:rsid w:val="009D3F4D"/>
    <w:rsid w:val="009D507E"/>
    <w:rsid w:val="009E00CC"/>
    <w:rsid w:val="009E127C"/>
    <w:rsid w:val="009E1807"/>
    <w:rsid w:val="009E7B00"/>
    <w:rsid w:val="009F5A54"/>
    <w:rsid w:val="00A04890"/>
    <w:rsid w:val="00A06D3F"/>
    <w:rsid w:val="00A0715D"/>
    <w:rsid w:val="00A10B30"/>
    <w:rsid w:val="00A167CF"/>
    <w:rsid w:val="00A20B97"/>
    <w:rsid w:val="00A314D6"/>
    <w:rsid w:val="00A3202B"/>
    <w:rsid w:val="00A32523"/>
    <w:rsid w:val="00A33CA1"/>
    <w:rsid w:val="00A40243"/>
    <w:rsid w:val="00A4762F"/>
    <w:rsid w:val="00A54973"/>
    <w:rsid w:val="00A71326"/>
    <w:rsid w:val="00A72BD2"/>
    <w:rsid w:val="00A757FD"/>
    <w:rsid w:val="00A879C7"/>
    <w:rsid w:val="00A92EF9"/>
    <w:rsid w:val="00AA7E99"/>
    <w:rsid w:val="00AB4380"/>
    <w:rsid w:val="00AC13CA"/>
    <w:rsid w:val="00AD00CD"/>
    <w:rsid w:val="00AE0C36"/>
    <w:rsid w:val="00AE2019"/>
    <w:rsid w:val="00AE4C37"/>
    <w:rsid w:val="00AF265C"/>
    <w:rsid w:val="00AF64F5"/>
    <w:rsid w:val="00B03D91"/>
    <w:rsid w:val="00B03DD5"/>
    <w:rsid w:val="00B05488"/>
    <w:rsid w:val="00B05B18"/>
    <w:rsid w:val="00B24B9F"/>
    <w:rsid w:val="00B405C6"/>
    <w:rsid w:val="00B46543"/>
    <w:rsid w:val="00B51F3B"/>
    <w:rsid w:val="00B56316"/>
    <w:rsid w:val="00B72640"/>
    <w:rsid w:val="00B820AA"/>
    <w:rsid w:val="00B95028"/>
    <w:rsid w:val="00BB15F0"/>
    <w:rsid w:val="00BB57E4"/>
    <w:rsid w:val="00BC1F2D"/>
    <w:rsid w:val="00BC275F"/>
    <w:rsid w:val="00BE5AE6"/>
    <w:rsid w:val="00C13292"/>
    <w:rsid w:val="00C276AC"/>
    <w:rsid w:val="00C5679D"/>
    <w:rsid w:val="00C66A8C"/>
    <w:rsid w:val="00C67CF1"/>
    <w:rsid w:val="00C73D97"/>
    <w:rsid w:val="00C76574"/>
    <w:rsid w:val="00C83787"/>
    <w:rsid w:val="00C92EAE"/>
    <w:rsid w:val="00CA0309"/>
    <w:rsid w:val="00CA06FB"/>
    <w:rsid w:val="00CA1CB0"/>
    <w:rsid w:val="00CB5DC5"/>
    <w:rsid w:val="00CC1AD1"/>
    <w:rsid w:val="00CC3521"/>
    <w:rsid w:val="00CD4213"/>
    <w:rsid w:val="00CF53C6"/>
    <w:rsid w:val="00CF674F"/>
    <w:rsid w:val="00D04C52"/>
    <w:rsid w:val="00D0577B"/>
    <w:rsid w:val="00D21F35"/>
    <w:rsid w:val="00D22303"/>
    <w:rsid w:val="00D24C85"/>
    <w:rsid w:val="00D34CA7"/>
    <w:rsid w:val="00D4102E"/>
    <w:rsid w:val="00D61CBB"/>
    <w:rsid w:val="00D634E1"/>
    <w:rsid w:val="00D6399C"/>
    <w:rsid w:val="00D77B15"/>
    <w:rsid w:val="00D91644"/>
    <w:rsid w:val="00D919EA"/>
    <w:rsid w:val="00D92A8E"/>
    <w:rsid w:val="00D978ED"/>
    <w:rsid w:val="00DA3A28"/>
    <w:rsid w:val="00DA3D18"/>
    <w:rsid w:val="00DC4D29"/>
    <w:rsid w:val="00DD02FC"/>
    <w:rsid w:val="00DD4246"/>
    <w:rsid w:val="00DF7F15"/>
    <w:rsid w:val="00E350F8"/>
    <w:rsid w:val="00E41AB5"/>
    <w:rsid w:val="00E5331D"/>
    <w:rsid w:val="00E62B00"/>
    <w:rsid w:val="00E63310"/>
    <w:rsid w:val="00E7483A"/>
    <w:rsid w:val="00E80ADA"/>
    <w:rsid w:val="00E91488"/>
    <w:rsid w:val="00EA3BEE"/>
    <w:rsid w:val="00EC5724"/>
    <w:rsid w:val="00ED0881"/>
    <w:rsid w:val="00EE432B"/>
    <w:rsid w:val="00EE432E"/>
    <w:rsid w:val="00EF1DFD"/>
    <w:rsid w:val="00EF1F49"/>
    <w:rsid w:val="00F014D4"/>
    <w:rsid w:val="00F01577"/>
    <w:rsid w:val="00F03A28"/>
    <w:rsid w:val="00F21373"/>
    <w:rsid w:val="00F40093"/>
    <w:rsid w:val="00F44C41"/>
    <w:rsid w:val="00F47F4B"/>
    <w:rsid w:val="00F73A97"/>
    <w:rsid w:val="00F75190"/>
    <w:rsid w:val="00F91460"/>
    <w:rsid w:val="00F94759"/>
    <w:rsid w:val="00FA49C4"/>
    <w:rsid w:val="00FD3C71"/>
    <w:rsid w:val="00FD7AF7"/>
    <w:rsid w:val="00FE6826"/>
    <w:rsid w:val="00FE71B9"/>
    <w:rsid w:val="00FF5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F4F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4F5"/>
    <w:pPr>
      <w:spacing w:after="0" w:line="360" w:lineRule="auto"/>
      <w:jc w:val="both"/>
    </w:pPr>
    <w:rPr>
      <w:rFonts w:ascii="Times New Roman" w:hAnsi="Times New Roman" w:cs="Times New Roman"/>
      <w:sz w:val="24"/>
      <w:szCs w:val="20"/>
    </w:rPr>
  </w:style>
  <w:style w:type="paragraph" w:styleId="Heading1">
    <w:name w:val="heading 1"/>
    <w:basedOn w:val="Normal"/>
    <w:next w:val="Normal"/>
    <w:link w:val="Heading1Char"/>
    <w:uiPriority w:val="9"/>
    <w:qFormat/>
    <w:rsid w:val="00087E41"/>
    <w:pPr>
      <w:keepNext/>
      <w:keepLines/>
      <w:spacing w:before="24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087E41"/>
    <w:pPr>
      <w:keepNext/>
      <w:keepLines/>
      <w:spacing w:before="200"/>
      <w:outlineLvl w:val="1"/>
    </w:pPr>
    <w:rPr>
      <w:rFonts w:eastAsiaTheme="majorEastAsia"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7E41"/>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087E41"/>
    <w:rPr>
      <w:rFonts w:ascii="Times New Roman" w:eastAsiaTheme="majorEastAsia" w:hAnsi="Times New Roman" w:cstheme="majorBidi"/>
      <w:bCs/>
      <w:sz w:val="28"/>
      <w:szCs w:val="26"/>
    </w:rPr>
  </w:style>
  <w:style w:type="paragraph" w:styleId="Header">
    <w:name w:val="header"/>
    <w:basedOn w:val="Normal"/>
    <w:link w:val="HeaderChar"/>
    <w:uiPriority w:val="99"/>
    <w:unhideWhenUsed/>
    <w:rsid w:val="00287D0F"/>
    <w:pPr>
      <w:tabs>
        <w:tab w:val="center" w:pos="4513"/>
        <w:tab w:val="right" w:pos="9026"/>
      </w:tabs>
      <w:spacing w:line="240" w:lineRule="auto"/>
    </w:pPr>
  </w:style>
  <w:style w:type="character" w:customStyle="1" w:styleId="HeaderChar">
    <w:name w:val="Header Char"/>
    <w:basedOn w:val="DefaultParagraphFont"/>
    <w:link w:val="Header"/>
    <w:uiPriority w:val="99"/>
    <w:rsid w:val="00287D0F"/>
    <w:rPr>
      <w:rFonts w:ascii="Times New Roman" w:hAnsi="Times New Roman" w:cs="Times New Roman"/>
      <w:sz w:val="24"/>
      <w:szCs w:val="20"/>
    </w:rPr>
  </w:style>
  <w:style w:type="paragraph" w:styleId="Footer">
    <w:name w:val="footer"/>
    <w:basedOn w:val="Normal"/>
    <w:link w:val="FooterChar"/>
    <w:uiPriority w:val="99"/>
    <w:unhideWhenUsed/>
    <w:rsid w:val="00287D0F"/>
    <w:pPr>
      <w:tabs>
        <w:tab w:val="center" w:pos="4513"/>
        <w:tab w:val="right" w:pos="9026"/>
      </w:tabs>
      <w:spacing w:line="240" w:lineRule="auto"/>
    </w:pPr>
  </w:style>
  <w:style w:type="character" w:customStyle="1" w:styleId="FooterChar">
    <w:name w:val="Footer Char"/>
    <w:basedOn w:val="DefaultParagraphFont"/>
    <w:link w:val="Footer"/>
    <w:uiPriority w:val="99"/>
    <w:rsid w:val="00287D0F"/>
    <w:rPr>
      <w:rFonts w:ascii="Times New Roman" w:hAnsi="Times New Roman" w:cs="Times New Roman"/>
      <w:sz w:val="24"/>
      <w:szCs w:val="20"/>
    </w:rPr>
  </w:style>
  <w:style w:type="paragraph" w:styleId="BalloonText">
    <w:name w:val="Balloon Text"/>
    <w:basedOn w:val="Normal"/>
    <w:link w:val="BalloonTextChar"/>
    <w:uiPriority w:val="99"/>
    <w:semiHidden/>
    <w:unhideWhenUsed/>
    <w:rsid w:val="00E6331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310"/>
    <w:rPr>
      <w:rFonts w:ascii="Tahoma" w:hAnsi="Tahoma" w:cs="Tahoma"/>
      <w:sz w:val="16"/>
      <w:szCs w:val="16"/>
    </w:rPr>
  </w:style>
  <w:style w:type="paragraph" w:styleId="TOCHeading">
    <w:name w:val="TOC Heading"/>
    <w:basedOn w:val="Heading1"/>
    <w:next w:val="Normal"/>
    <w:uiPriority w:val="39"/>
    <w:unhideWhenUsed/>
    <w:qFormat/>
    <w:rsid w:val="007C5DD1"/>
    <w:pPr>
      <w:spacing w:before="480" w:line="276" w:lineRule="auto"/>
      <w:jc w:val="left"/>
      <w:outlineLvl w:val="9"/>
    </w:pPr>
    <w:rPr>
      <w:rFonts w:asciiTheme="majorHAnsi" w:hAnsiTheme="majorHAnsi"/>
      <w:b/>
      <w:bCs/>
      <w:color w:val="365F91" w:themeColor="accent1" w:themeShade="BF"/>
      <w:sz w:val="28"/>
      <w:szCs w:val="28"/>
      <w:lang w:val="en-US" w:eastAsia="ja-JP"/>
    </w:rPr>
  </w:style>
  <w:style w:type="paragraph" w:styleId="TOC1">
    <w:name w:val="toc 1"/>
    <w:basedOn w:val="Normal"/>
    <w:next w:val="Normal"/>
    <w:autoRedefine/>
    <w:uiPriority w:val="39"/>
    <w:unhideWhenUsed/>
    <w:rsid w:val="007C5DD1"/>
    <w:pPr>
      <w:spacing w:after="100"/>
    </w:pPr>
  </w:style>
  <w:style w:type="paragraph" w:styleId="TOC2">
    <w:name w:val="toc 2"/>
    <w:basedOn w:val="Normal"/>
    <w:next w:val="Normal"/>
    <w:autoRedefine/>
    <w:uiPriority w:val="39"/>
    <w:unhideWhenUsed/>
    <w:rsid w:val="007C5DD1"/>
    <w:pPr>
      <w:spacing w:after="100"/>
      <w:ind w:left="240"/>
    </w:pPr>
  </w:style>
  <w:style w:type="character" w:styleId="Hyperlink">
    <w:name w:val="Hyperlink"/>
    <w:basedOn w:val="DefaultParagraphFont"/>
    <w:uiPriority w:val="99"/>
    <w:unhideWhenUsed/>
    <w:rsid w:val="007C5DD1"/>
    <w:rPr>
      <w:color w:val="0000FF" w:themeColor="hyperlink"/>
      <w:u w:val="single"/>
    </w:rPr>
  </w:style>
  <w:style w:type="paragraph" w:styleId="ListParagraph">
    <w:name w:val="List Paragraph"/>
    <w:basedOn w:val="Normal"/>
    <w:uiPriority w:val="34"/>
    <w:qFormat/>
    <w:rsid w:val="007D2B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diagramColors" Target="diagrams/colors1.xm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QuickStyle" Target="diagrams/quickStyle1.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gif"/><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29D0E5B-99BD-4A5E-8587-91D2DE8BC076}" type="doc">
      <dgm:prSet loTypeId="urn:microsoft.com/office/officeart/2005/8/layout/chevron2" loCatId="list" qsTypeId="urn:microsoft.com/office/officeart/2005/8/quickstyle/simple4" qsCatId="simple" csTypeId="urn:microsoft.com/office/officeart/2005/8/colors/colorful5" csCatId="colorful" phldr="1"/>
      <dgm:spPr/>
      <dgm:t>
        <a:bodyPr/>
        <a:lstStyle/>
        <a:p>
          <a:endParaRPr lang="en-GB"/>
        </a:p>
      </dgm:t>
    </dgm:pt>
    <dgm:pt modelId="{5314AF0E-0C89-472D-B2DC-07673B8C648D}">
      <dgm:prSet phldrT="[Text]"/>
      <dgm:spPr/>
      <dgm:t>
        <a:bodyPr/>
        <a:lstStyle/>
        <a:p>
          <a:r>
            <a:rPr lang="en-GB"/>
            <a:t>1</a:t>
          </a:r>
        </a:p>
      </dgm:t>
    </dgm:pt>
    <dgm:pt modelId="{0EDC7E51-670C-4550-A7F6-0652512A6DFA}" type="parTrans" cxnId="{C6DB793F-D948-40B1-9200-BFC0C0D009D9}">
      <dgm:prSet/>
      <dgm:spPr/>
      <dgm:t>
        <a:bodyPr/>
        <a:lstStyle/>
        <a:p>
          <a:endParaRPr lang="en-GB"/>
        </a:p>
      </dgm:t>
    </dgm:pt>
    <dgm:pt modelId="{6A8FD01A-7C48-452E-BCC4-6A461A60B579}" type="sibTrans" cxnId="{C6DB793F-D948-40B1-9200-BFC0C0D009D9}">
      <dgm:prSet/>
      <dgm:spPr/>
      <dgm:t>
        <a:bodyPr/>
        <a:lstStyle/>
        <a:p>
          <a:endParaRPr lang="en-GB"/>
        </a:p>
      </dgm:t>
    </dgm:pt>
    <dgm:pt modelId="{2CDAFCEE-2B72-483B-9FE8-E86DD3CFE2B3}">
      <dgm:prSet phldrT="[Text]"/>
      <dgm:spPr/>
      <dgm:t>
        <a:bodyPr/>
        <a:lstStyle/>
        <a:p>
          <a:r>
            <a:rPr lang="en-GB"/>
            <a:t>Time Management Training</a:t>
          </a:r>
        </a:p>
      </dgm:t>
    </dgm:pt>
    <dgm:pt modelId="{C231D0FE-755E-4EB5-BFE0-92003FFF8B7A}" type="parTrans" cxnId="{6E734F57-538E-47C1-8ABA-496460F5FFB3}">
      <dgm:prSet/>
      <dgm:spPr/>
      <dgm:t>
        <a:bodyPr/>
        <a:lstStyle/>
        <a:p>
          <a:endParaRPr lang="en-GB"/>
        </a:p>
      </dgm:t>
    </dgm:pt>
    <dgm:pt modelId="{B22F511B-5987-44EC-97C2-506B704A0DE9}" type="sibTrans" cxnId="{6E734F57-538E-47C1-8ABA-496460F5FFB3}">
      <dgm:prSet/>
      <dgm:spPr/>
      <dgm:t>
        <a:bodyPr/>
        <a:lstStyle/>
        <a:p>
          <a:endParaRPr lang="en-GB"/>
        </a:p>
      </dgm:t>
    </dgm:pt>
    <dgm:pt modelId="{5A841A73-CB6E-4C49-A65D-CEBE08B1095D}">
      <dgm:prSet phldrT="[Text]"/>
      <dgm:spPr/>
      <dgm:t>
        <a:bodyPr/>
        <a:lstStyle/>
        <a:p>
          <a:r>
            <a:rPr lang="en-GB"/>
            <a:t>2</a:t>
          </a:r>
        </a:p>
      </dgm:t>
    </dgm:pt>
    <dgm:pt modelId="{AFC07213-243B-4BBF-A118-5F2FBB4AFCA7}" type="parTrans" cxnId="{0165E575-8625-483A-A9A0-1E616C53EB51}">
      <dgm:prSet/>
      <dgm:spPr/>
      <dgm:t>
        <a:bodyPr/>
        <a:lstStyle/>
        <a:p>
          <a:endParaRPr lang="en-GB"/>
        </a:p>
      </dgm:t>
    </dgm:pt>
    <dgm:pt modelId="{7BD8017C-3D60-453E-A3BF-D6DCB0D6C3FB}" type="sibTrans" cxnId="{0165E575-8625-483A-A9A0-1E616C53EB51}">
      <dgm:prSet/>
      <dgm:spPr/>
      <dgm:t>
        <a:bodyPr/>
        <a:lstStyle/>
        <a:p>
          <a:endParaRPr lang="en-GB"/>
        </a:p>
      </dgm:t>
    </dgm:pt>
    <dgm:pt modelId="{697B733A-3630-45F6-813B-125AB679B7C5}">
      <dgm:prSet phldrT="[Text]"/>
      <dgm:spPr/>
      <dgm:t>
        <a:bodyPr/>
        <a:lstStyle/>
        <a:p>
          <a:r>
            <a:rPr lang="en-GB"/>
            <a:t>Leadership Training</a:t>
          </a:r>
        </a:p>
      </dgm:t>
    </dgm:pt>
    <dgm:pt modelId="{36ECCFF5-36AC-4A1D-8798-B42249B4897E}" type="parTrans" cxnId="{63C50575-9D5F-4958-B5D4-2E4597157F8F}">
      <dgm:prSet/>
      <dgm:spPr/>
      <dgm:t>
        <a:bodyPr/>
        <a:lstStyle/>
        <a:p>
          <a:endParaRPr lang="en-GB"/>
        </a:p>
      </dgm:t>
    </dgm:pt>
    <dgm:pt modelId="{3B16E12D-0A2C-402E-8C08-046E6554FD54}" type="sibTrans" cxnId="{63C50575-9D5F-4958-B5D4-2E4597157F8F}">
      <dgm:prSet/>
      <dgm:spPr/>
      <dgm:t>
        <a:bodyPr/>
        <a:lstStyle/>
        <a:p>
          <a:endParaRPr lang="en-GB"/>
        </a:p>
      </dgm:t>
    </dgm:pt>
    <dgm:pt modelId="{1DCA1775-E5F7-4338-94D3-14F40973A920}">
      <dgm:prSet phldrT="[Text]"/>
      <dgm:spPr/>
      <dgm:t>
        <a:bodyPr/>
        <a:lstStyle/>
        <a:p>
          <a:r>
            <a:rPr lang="en-GB"/>
            <a:t>3</a:t>
          </a:r>
        </a:p>
      </dgm:t>
    </dgm:pt>
    <dgm:pt modelId="{F70E5763-62AE-43CC-A0F8-01CE334D5329}" type="parTrans" cxnId="{AF6F641E-659F-4CFF-B656-E9C043D666A0}">
      <dgm:prSet/>
      <dgm:spPr/>
      <dgm:t>
        <a:bodyPr/>
        <a:lstStyle/>
        <a:p>
          <a:endParaRPr lang="en-GB"/>
        </a:p>
      </dgm:t>
    </dgm:pt>
    <dgm:pt modelId="{64FB32D9-C85F-4126-850C-6C69B199DE67}" type="sibTrans" cxnId="{AF6F641E-659F-4CFF-B656-E9C043D666A0}">
      <dgm:prSet/>
      <dgm:spPr/>
      <dgm:t>
        <a:bodyPr/>
        <a:lstStyle/>
        <a:p>
          <a:endParaRPr lang="en-GB"/>
        </a:p>
      </dgm:t>
    </dgm:pt>
    <dgm:pt modelId="{60AFA9D6-99F5-4275-97CA-C29B1DD13C28}">
      <dgm:prSet phldrT="[Text]"/>
      <dgm:spPr/>
      <dgm:t>
        <a:bodyPr/>
        <a:lstStyle/>
        <a:p>
          <a:r>
            <a:rPr lang="en-GB"/>
            <a:t>Personal Development Program</a:t>
          </a:r>
        </a:p>
      </dgm:t>
    </dgm:pt>
    <dgm:pt modelId="{5CCB87C2-52BE-40E6-94BB-F0DD2DDD8159}" type="parTrans" cxnId="{8A824D1D-4B25-4B1F-826A-42745C16BA8F}">
      <dgm:prSet/>
      <dgm:spPr/>
      <dgm:t>
        <a:bodyPr/>
        <a:lstStyle/>
        <a:p>
          <a:endParaRPr lang="en-GB"/>
        </a:p>
      </dgm:t>
    </dgm:pt>
    <dgm:pt modelId="{213A1F2D-B266-4A26-971D-D3B44FE2803B}" type="sibTrans" cxnId="{8A824D1D-4B25-4B1F-826A-42745C16BA8F}">
      <dgm:prSet/>
      <dgm:spPr/>
      <dgm:t>
        <a:bodyPr/>
        <a:lstStyle/>
        <a:p>
          <a:endParaRPr lang="en-GB"/>
        </a:p>
      </dgm:t>
    </dgm:pt>
    <dgm:pt modelId="{9300C8B6-87AF-41D5-B533-DBBF34894D12}">
      <dgm:prSet/>
      <dgm:spPr/>
      <dgm:t>
        <a:bodyPr/>
        <a:lstStyle/>
        <a:p>
          <a:r>
            <a:rPr lang="en-GB"/>
            <a:t>4</a:t>
          </a:r>
        </a:p>
      </dgm:t>
    </dgm:pt>
    <dgm:pt modelId="{35D4FCE3-3D9B-4D8A-96BE-291983803B81}" type="parTrans" cxnId="{52F66A88-E035-4078-9469-A3C0B44FD4B4}">
      <dgm:prSet/>
      <dgm:spPr/>
      <dgm:t>
        <a:bodyPr/>
        <a:lstStyle/>
        <a:p>
          <a:endParaRPr lang="en-GB"/>
        </a:p>
      </dgm:t>
    </dgm:pt>
    <dgm:pt modelId="{0572FA01-820C-4585-9639-514CA403C766}" type="sibTrans" cxnId="{52F66A88-E035-4078-9469-A3C0B44FD4B4}">
      <dgm:prSet/>
      <dgm:spPr/>
      <dgm:t>
        <a:bodyPr/>
        <a:lstStyle/>
        <a:p>
          <a:endParaRPr lang="en-GB"/>
        </a:p>
      </dgm:t>
    </dgm:pt>
    <dgm:pt modelId="{F82B5D3E-9CEB-4B42-A064-322184C448A4}">
      <dgm:prSet/>
      <dgm:spPr/>
      <dgm:t>
        <a:bodyPr/>
        <a:lstStyle/>
        <a:p>
          <a:r>
            <a:rPr lang="en-GB"/>
            <a:t>Employee Ethics Training</a:t>
          </a:r>
        </a:p>
      </dgm:t>
    </dgm:pt>
    <dgm:pt modelId="{748C4530-2BC9-467C-95E4-004B4732B4F5}" type="parTrans" cxnId="{CC4B34FB-DA40-45F8-A5A8-0A89E5502150}">
      <dgm:prSet/>
      <dgm:spPr/>
      <dgm:t>
        <a:bodyPr/>
        <a:lstStyle/>
        <a:p>
          <a:endParaRPr lang="en-GB"/>
        </a:p>
      </dgm:t>
    </dgm:pt>
    <dgm:pt modelId="{42C6D00E-AE87-4851-9383-2EFA5D199E50}" type="sibTrans" cxnId="{CC4B34FB-DA40-45F8-A5A8-0A89E5502150}">
      <dgm:prSet/>
      <dgm:spPr/>
      <dgm:t>
        <a:bodyPr/>
        <a:lstStyle/>
        <a:p>
          <a:endParaRPr lang="en-GB"/>
        </a:p>
      </dgm:t>
    </dgm:pt>
    <dgm:pt modelId="{85B410E3-FFC1-428A-8667-8C5B9EBE519B}" type="pres">
      <dgm:prSet presAssocID="{E29D0E5B-99BD-4A5E-8587-91D2DE8BC076}" presName="linearFlow" presStyleCnt="0">
        <dgm:presLayoutVars>
          <dgm:dir/>
          <dgm:animLvl val="lvl"/>
          <dgm:resizeHandles val="exact"/>
        </dgm:presLayoutVars>
      </dgm:prSet>
      <dgm:spPr/>
    </dgm:pt>
    <dgm:pt modelId="{C75D28E8-7497-4635-97AE-04B4A9CA7DE9}" type="pres">
      <dgm:prSet presAssocID="{5314AF0E-0C89-472D-B2DC-07673B8C648D}" presName="composite" presStyleCnt="0"/>
      <dgm:spPr/>
    </dgm:pt>
    <dgm:pt modelId="{C22AB2B3-4654-4C24-8713-6C6757D8D7FA}" type="pres">
      <dgm:prSet presAssocID="{5314AF0E-0C89-472D-B2DC-07673B8C648D}" presName="parentText" presStyleLbl="alignNode1" presStyleIdx="0" presStyleCnt="4">
        <dgm:presLayoutVars>
          <dgm:chMax val="1"/>
          <dgm:bulletEnabled val="1"/>
        </dgm:presLayoutVars>
      </dgm:prSet>
      <dgm:spPr/>
    </dgm:pt>
    <dgm:pt modelId="{8CC20530-F76D-44FD-A427-8C525F11AA7B}" type="pres">
      <dgm:prSet presAssocID="{5314AF0E-0C89-472D-B2DC-07673B8C648D}" presName="descendantText" presStyleLbl="alignAcc1" presStyleIdx="0" presStyleCnt="4">
        <dgm:presLayoutVars>
          <dgm:bulletEnabled val="1"/>
        </dgm:presLayoutVars>
      </dgm:prSet>
      <dgm:spPr/>
    </dgm:pt>
    <dgm:pt modelId="{505D9C26-3901-4E1E-8083-2D33425DCF87}" type="pres">
      <dgm:prSet presAssocID="{6A8FD01A-7C48-452E-BCC4-6A461A60B579}" presName="sp" presStyleCnt="0"/>
      <dgm:spPr/>
    </dgm:pt>
    <dgm:pt modelId="{8D64BAD7-5949-4C52-B2E7-4F8272FA6AD7}" type="pres">
      <dgm:prSet presAssocID="{5A841A73-CB6E-4C49-A65D-CEBE08B1095D}" presName="composite" presStyleCnt="0"/>
      <dgm:spPr/>
    </dgm:pt>
    <dgm:pt modelId="{125C73E6-276C-4729-A722-DB03E6E894DE}" type="pres">
      <dgm:prSet presAssocID="{5A841A73-CB6E-4C49-A65D-CEBE08B1095D}" presName="parentText" presStyleLbl="alignNode1" presStyleIdx="1" presStyleCnt="4">
        <dgm:presLayoutVars>
          <dgm:chMax val="1"/>
          <dgm:bulletEnabled val="1"/>
        </dgm:presLayoutVars>
      </dgm:prSet>
      <dgm:spPr/>
    </dgm:pt>
    <dgm:pt modelId="{ADBD11AB-17C5-4C5C-AA6A-38236A07A4C2}" type="pres">
      <dgm:prSet presAssocID="{5A841A73-CB6E-4C49-A65D-CEBE08B1095D}" presName="descendantText" presStyleLbl="alignAcc1" presStyleIdx="1" presStyleCnt="4">
        <dgm:presLayoutVars>
          <dgm:bulletEnabled val="1"/>
        </dgm:presLayoutVars>
      </dgm:prSet>
      <dgm:spPr/>
    </dgm:pt>
    <dgm:pt modelId="{33482FA7-83A2-4D3F-8A46-24E2656AE643}" type="pres">
      <dgm:prSet presAssocID="{7BD8017C-3D60-453E-A3BF-D6DCB0D6C3FB}" presName="sp" presStyleCnt="0"/>
      <dgm:spPr/>
    </dgm:pt>
    <dgm:pt modelId="{3930FAEE-B2BA-4F3E-A7A1-819E74480EA3}" type="pres">
      <dgm:prSet presAssocID="{1DCA1775-E5F7-4338-94D3-14F40973A920}" presName="composite" presStyleCnt="0"/>
      <dgm:spPr/>
    </dgm:pt>
    <dgm:pt modelId="{A8D16AB3-F906-4D71-ABCF-25B88D020CF5}" type="pres">
      <dgm:prSet presAssocID="{1DCA1775-E5F7-4338-94D3-14F40973A920}" presName="parentText" presStyleLbl="alignNode1" presStyleIdx="2" presStyleCnt="4">
        <dgm:presLayoutVars>
          <dgm:chMax val="1"/>
          <dgm:bulletEnabled val="1"/>
        </dgm:presLayoutVars>
      </dgm:prSet>
      <dgm:spPr/>
    </dgm:pt>
    <dgm:pt modelId="{59885216-4B93-46E3-ABB2-A4CC351FC83F}" type="pres">
      <dgm:prSet presAssocID="{1DCA1775-E5F7-4338-94D3-14F40973A920}" presName="descendantText" presStyleLbl="alignAcc1" presStyleIdx="2" presStyleCnt="4">
        <dgm:presLayoutVars>
          <dgm:bulletEnabled val="1"/>
        </dgm:presLayoutVars>
      </dgm:prSet>
      <dgm:spPr/>
    </dgm:pt>
    <dgm:pt modelId="{4B8BDE24-C0F0-469E-83B3-EE0D50B9900C}" type="pres">
      <dgm:prSet presAssocID="{64FB32D9-C85F-4126-850C-6C69B199DE67}" presName="sp" presStyleCnt="0"/>
      <dgm:spPr/>
    </dgm:pt>
    <dgm:pt modelId="{F3C25AD9-D250-4C31-8C4A-FC95544456ED}" type="pres">
      <dgm:prSet presAssocID="{9300C8B6-87AF-41D5-B533-DBBF34894D12}" presName="composite" presStyleCnt="0"/>
      <dgm:spPr/>
    </dgm:pt>
    <dgm:pt modelId="{88B8AA38-7572-41A2-80F1-896486A6DEC7}" type="pres">
      <dgm:prSet presAssocID="{9300C8B6-87AF-41D5-B533-DBBF34894D12}" presName="parentText" presStyleLbl="alignNode1" presStyleIdx="3" presStyleCnt="4">
        <dgm:presLayoutVars>
          <dgm:chMax val="1"/>
          <dgm:bulletEnabled val="1"/>
        </dgm:presLayoutVars>
      </dgm:prSet>
      <dgm:spPr/>
    </dgm:pt>
    <dgm:pt modelId="{18C0229B-15FB-48A0-9710-CBD8BB1883F2}" type="pres">
      <dgm:prSet presAssocID="{9300C8B6-87AF-41D5-B533-DBBF34894D12}" presName="descendantText" presStyleLbl="alignAcc1" presStyleIdx="3" presStyleCnt="4">
        <dgm:presLayoutVars>
          <dgm:bulletEnabled val="1"/>
        </dgm:presLayoutVars>
      </dgm:prSet>
      <dgm:spPr/>
    </dgm:pt>
  </dgm:ptLst>
  <dgm:cxnLst>
    <dgm:cxn modelId="{8A824D1D-4B25-4B1F-826A-42745C16BA8F}" srcId="{1DCA1775-E5F7-4338-94D3-14F40973A920}" destId="{60AFA9D6-99F5-4275-97CA-C29B1DD13C28}" srcOrd="0" destOrd="0" parTransId="{5CCB87C2-52BE-40E6-94BB-F0DD2DDD8159}" sibTransId="{213A1F2D-B266-4A26-971D-D3B44FE2803B}"/>
    <dgm:cxn modelId="{AF6F641E-659F-4CFF-B656-E9C043D666A0}" srcId="{E29D0E5B-99BD-4A5E-8587-91D2DE8BC076}" destId="{1DCA1775-E5F7-4338-94D3-14F40973A920}" srcOrd="2" destOrd="0" parTransId="{F70E5763-62AE-43CC-A0F8-01CE334D5329}" sibTransId="{64FB32D9-C85F-4126-850C-6C69B199DE67}"/>
    <dgm:cxn modelId="{C6DB793F-D948-40B1-9200-BFC0C0D009D9}" srcId="{E29D0E5B-99BD-4A5E-8587-91D2DE8BC076}" destId="{5314AF0E-0C89-472D-B2DC-07673B8C648D}" srcOrd="0" destOrd="0" parTransId="{0EDC7E51-670C-4550-A7F6-0652512A6DFA}" sibTransId="{6A8FD01A-7C48-452E-BCC4-6A461A60B579}"/>
    <dgm:cxn modelId="{DD7DF65C-E295-42C0-A3EA-97BD5EA3CBC1}" type="presOf" srcId="{5314AF0E-0C89-472D-B2DC-07673B8C648D}" destId="{C22AB2B3-4654-4C24-8713-6C6757D8D7FA}" srcOrd="0" destOrd="0" presId="urn:microsoft.com/office/officeart/2005/8/layout/chevron2"/>
    <dgm:cxn modelId="{FE47786C-8BAF-4A56-B22B-63C95BC03092}" type="presOf" srcId="{60AFA9D6-99F5-4275-97CA-C29B1DD13C28}" destId="{59885216-4B93-46E3-ABB2-A4CC351FC83F}" srcOrd="0" destOrd="0" presId="urn:microsoft.com/office/officeart/2005/8/layout/chevron2"/>
    <dgm:cxn modelId="{63C50575-9D5F-4958-B5D4-2E4597157F8F}" srcId="{5A841A73-CB6E-4C49-A65D-CEBE08B1095D}" destId="{697B733A-3630-45F6-813B-125AB679B7C5}" srcOrd="0" destOrd="0" parTransId="{36ECCFF5-36AC-4A1D-8798-B42249B4897E}" sibTransId="{3B16E12D-0A2C-402E-8C08-046E6554FD54}"/>
    <dgm:cxn modelId="{0165E575-8625-483A-A9A0-1E616C53EB51}" srcId="{E29D0E5B-99BD-4A5E-8587-91D2DE8BC076}" destId="{5A841A73-CB6E-4C49-A65D-CEBE08B1095D}" srcOrd="1" destOrd="0" parTransId="{AFC07213-243B-4BBF-A118-5F2FBB4AFCA7}" sibTransId="{7BD8017C-3D60-453E-A3BF-D6DCB0D6C3FB}"/>
    <dgm:cxn modelId="{6E734F57-538E-47C1-8ABA-496460F5FFB3}" srcId="{5314AF0E-0C89-472D-B2DC-07673B8C648D}" destId="{2CDAFCEE-2B72-483B-9FE8-E86DD3CFE2B3}" srcOrd="0" destOrd="0" parTransId="{C231D0FE-755E-4EB5-BFE0-92003FFF8B7A}" sibTransId="{B22F511B-5987-44EC-97C2-506B704A0DE9}"/>
    <dgm:cxn modelId="{D3877483-7DF0-4568-8D73-CFE461099D82}" type="presOf" srcId="{F82B5D3E-9CEB-4B42-A064-322184C448A4}" destId="{18C0229B-15FB-48A0-9710-CBD8BB1883F2}" srcOrd="0" destOrd="0" presId="urn:microsoft.com/office/officeart/2005/8/layout/chevron2"/>
    <dgm:cxn modelId="{C65E0984-3672-4F11-A0E9-35307D774CC5}" type="presOf" srcId="{2CDAFCEE-2B72-483B-9FE8-E86DD3CFE2B3}" destId="{8CC20530-F76D-44FD-A427-8C525F11AA7B}" srcOrd="0" destOrd="0" presId="urn:microsoft.com/office/officeart/2005/8/layout/chevron2"/>
    <dgm:cxn modelId="{38918987-F198-4593-822D-8159A4A87F2B}" type="presOf" srcId="{5A841A73-CB6E-4C49-A65D-CEBE08B1095D}" destId="{125C73E6-276C-4729-A722-DB03E6E894DE}" srcOrd="0" destOrd="0" presId="urn:microsoft.com/office/officeart/2005/8/layout/chevron2"/>
    <dgm:cxn modelId="{52F66A88-E035-4078-9469-A3C0B44FD4B4}" srcId="{E29D0E5B-99BD-4A5E-8587-91D2DE8BC076}" destId="{9300C8B6-87AF-41D5-B533-DBBF34894D12}" srcOrd="3" destOrd="0" parTransId="{35D4FCE3-3D9B-4D8A-96BE-291983803B81}" sibTransId="{0572FA01-820C-4585-9639-514CA403C766}"/>
    <dgm:cxn modelId="{10A98B93-868E-41CA-981A-C3902E3C4D1E}" type="presOf" srcId="{9300C8B6-87AF-41D5-B533-DBBF34894D12}" destId="{88B8AA38-7572-41A2-80F1-896486A6DEC7}" srcOrd="0" destOrd="0" presId="urn:microsoft.com/office/officeart/2005/8/layout/chevron2"/>
    <dgm:cxn modelId="{9282799E-B631-413C-ADCC-9CD0E89E5417}" type="presOf" srcId="{1DCA1775-E5F7-4338-94D3-14F40973A920}" destId="{A8D16AB3-F906-4D71-ABCF-25B88D020CF5}" srcOrd="0" destOrd="0" presId="urn:microsoft.com/office/officeart/2005/8/layout/chevron2"/>
    <dgm:cxn modelId="{117F82CE-8839-4CFE-89D8-2D8E5EB929CD}" type="presOf" srcId="{E29D0E5B-99BD-4A5E-8587-91D2DE8BC076}" destId="{85B410E3-FFC1-428A-8667-8C5B9EBE519B}" srcOrd="0" destOrd="0" presId="urn:microsoft.com/office/officeart/2005/8/layout/chevron2"/>
    <dgm:cxn modelId="{6A43F5ED-6754-44E0-ACFB-98B375F7DED4}" type="presOf" srcId="{697B733A-3630-45F6-813B-125AB679B7C5}" destId="{ADBD11AB-17C5-4C5C-AA6A-38236A07A4C2}" srcOrd="0" destOrd="0" presId="urn:microsoft.com/office/officeart/2005/8/layout/chevron2"/>
    <dgm:cxn modelId="{CC4B34FB-DA40-45F8-A5A8-0A89E5502150}" srcId="{9300C8B6-87AF-41D5-B533-DBBF34894D12}" destId="{F82B5D3E-9CEB-4B42-A064-322184C448A4}" srcOrd="0" destOrd="0" parTransId="{748C4530-2BC9-467C-95E4-004B4732B4F5}" sibTransId="{42C6D00E-AE87-4851-9383-2EFA5D199E50}"/>
    <dgm:cxn modelId="{FDAD8F09-6764-4814-966D-FBB7B7C7432A}" type="presParOf" srcId="{85B410E3-FFC1-428A-8667-8C5B9EBE519B}" destId="{C75D28E8-7497-4635-97AE-04B4A9CA7DE9}" srcOrd="0" destOrd="0" presId="urn:microsoft.com/office/officeart/2005/8/layout/chevron2"/>
    <dgm:cxn modelId="{4C865590-F8F5-4DE2-991C-C0AA6DC6FA3E}" type="presParOf" srcId="{C75D28E8-7497-4635-97AE-04B4A9CA7DE9}" destId="{C22AB2B3-4654-4C24-8713-6C6757D8D7FA}" srcOrd="0" destOrd="0" presId="urn:microsoft.com/office/officeart/2005/8/layout/chevron2"/>
    <dgm:cxn modelId="{EAB2DE1D-29CF-4698-9303-B2E8D647109C}" type="presParOf" srcId="{C75D28E8-7497-4635-97AE-04B4A9CA7DE9}" destId="{8CC20530-F76D-44FD-A427-8C525F11AA7B}" srcOrd="1" destOrd="0" presId="urn:microsoft.com/office/officeart/2005/8/layout/chevron2"/>
    <dgm:cxn modelId="{C99DA1EB-5B70-447B-A6A5-095AFAA4A677}" type="presParOf" srcId="{85B410E3-FFC1-428A-8667-8C5B9EBE519B}" destId="{505D9C26-3901-4E1E-8083-2D33425DCF87}" srcOrd="1" destOrd="0" presId="urn:microsoft.com/office/officeart/2005/8/layout/chevron2"/>
    <dgm:cxn modelId="{351EED1E-9D5A-40EC-9068-E3684582E3C4}" type="presParOf" srcId="{85B410E3-FFC1-428A-8667-8C5B9EBE519B}" destId="{8D64BAD7-5949-4C52-B2E7-4F8272FA6AD7}" srcOrd="2" destOrd="0" presId="urn:microsoft.com/office/officeart/2005/8/layout/chevron2"/>
    <dgm:cxn modelId="{F4754824-DA5D-44C0-922A-A1DA57087BC7}" type="presParOf" srcId="{8D64BAD7-5949-4C52-B2E7-4F8272FA6AD7}" destId="{125C73E6-276C-4729-A722-DB03E6E894DE}" srcOrd="0" destOrd="0" presId="urn:microsoft.com/office/officeart/2005/8/layout/chevron2"/>
    <dgm:cxn modelId="{0C52F69A-0C2D-4229-8782-1F13E0F8B9B5}" type="presParOf" srcId="{8D64BAD7-5949-4C52-B2E7-4F8272FA6AD7}" destId="{ADBD11AB-17C5-4C5C-AA6A-38236A07A4C2}" srcOrd="1" destOrd="0" presId="urn:microsoft.com/office/officeart/2005/8/layout/chevron2"/>
    <dgm:cxn modelId="{5EB39106-5110-4E50-8217-ACCFFACC1B7C}" type="presParOf" srcId="{85B410E3-FFC1-428A-8667-8C5B9EBE519B}" destId="{33482FA7-83A2-4D3F-8A46-24E2656AE643}" srcOrd="3" destOrd="0" presId="urn:microsoft.com/office/officeart/2005/8/layout/chevron2"/>
    <dgm:cxn modelId="{ADAF8E86-45C9-48C3-8A57-1A2B50E777D6}" type="presParOf" srcId="{85B410E3-FFC1-428A-8667-8C5B9EBE519B}" destId="{3930FAEE-B2BA-4F3E-A7A1-819E74480EA3}" srcOrd="4" destOrd="0" presId="urn:microsoft.com/office/officeart/2005/8/layout/chevron2"/>
    <dgm:cxn modelId="{011F4A28-199B-4725-AC93-EB2A79E1A04E}" type="presParOf" srcId="{3930FAEE-B2BA-4F3E-A7A1-819E74480EA3}" destId="{A8D16AB3-F906-4D71-ABCF-25B88D020CF5}" srcOrd="0" destOrd="0" presId="urn:microsoft.com/office/officeart/2005/8/layout/chevron2"/>
    <dgm:cxn modelId="{EBA6ABC7-6FD9-489D-8CF0-E3A11F0F4A80}" type="presParOf" srcId="{3930FAEE-B2BA-4F3E-A7A1-819E74480EA3}" destId="{59885216-4B93-46E3-ABB2-A4CC351FC83F}" srcOrd="1" destOrd="0" presId="urn:microsoft.com/office/officeart/2005/8/layout/chevron2"/>
    <dgm:cxn modelId="{C1C4D8F8-728E-44B9-B88E-AB5A21237440}" type="presParOf" srcId="{85B410E3-FFC1-428A-8667-8C5B9EBE519B}" destId="{4B8BDE24-C0F0-469E-83B3-EE0D50B9900C}" srcOrd="5" destOrd="0" presId="urn:microsoft.com/office/officeart/2005/8/layout/chevron2"/>
    <dgm:cxn modelId="{DD2F7295-CACA-4457-BAF9-5C4CC92095A3}" type="presParOf" srcId="{85B410E3-FFC1-428A-8667-8C5B9EBE519B}" destId="{F3C25AD9-D250-4C31-8C4A-FC95544456ED}" srcOrd="6" destOrd="0" presId="urn:microsoft.com/office/officeart/2005/8/layout/chevron2"/>
    <dgm:cxn modelId="{474E10C8-10AC-4A9A-A8F7-AFC868332676}" type="presParOf" srcId="{F3C25AD9-D250-4C31-8C4A-FC95544456ED}" destId="{88B8AA38-7572-41A2-80F1-896486A6DEC7}" srcOrd="0" destOrd="0" presId="urn:microsoft.com/office/officeart/2005/8/layout/chevron2"/>
    <dgm:cxn modelId="{7C2E0858-3FA3-4876-9963-05079A4814DF}" type="presParOf" srcId="{F3C25AD9-D250-4C31-8C4A-FC95544456ED}" destId="{18C0229B-15FB-48A0-9710-CBD8BB1883F2}" srcOrd="1" destOrd="0" presId="urn:microsoft.com/office/officeart/2005/8/layout/chevron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2AB2B3-4654-4C24-8713-6C6757D8D7FA}">
      <dsp:nvSpPr>
        <dsp:cNvPr id="0" name=""/>
        <dsp:cNvSpPr/>
      </dsp:nvSpPr>
      <dsp:spPr>
        <a:xfrm rot="5400000">
          <a:off x="-77917" y="78948"/>
          <a:ext cx="519447" cy="363613"/>
        </a:xfrm>
        <a:prstGeom prst="chevron">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1</a:t>
          </a:r>
        </a:p>
      </dsp:txBody>
      <dsp:txXfrm rot="-5400000">
        <a:off x="1" y="182838"/>
        <a:ext cx="363613" cy="155834"/>
      </dsp:txXfrm>
    </dsp:sp>
    <dsp:sp modelId="{8CC20530-F76D-44FD-A427-8C525F11AA7B}">
      <dsp:nvSpPr>
        <dsp:cNvPr id="0" name=""/>
        <dsp:cNvSpPr/>
      </dsp:nvSpPr>
      <dsp:spPr>
        <a:xfrm rot="5400000">
          <a:off x="2827623" y="-2462979"/>
          <a:ext cx="337640" cy="5265661"/>
        </a:xfrm>
        <a:prstGeom prst="round2Same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t>Time Management Training</a:t>
          </a:r>
        </a:p>
      </dsp:txBody>
      <dsp:txXfrm rot="-5400000">
        <a:off x="363613" y="17513"/>
        <a:ext cx="5249179" cy="304676"/>
      </dsp:txXfrm>
    </dsp:sp>
    <dsp:sp modelId="{125C73E6-276C-4729-A722-DB03E6E894DE}">
      <dsp:nvSpPr>
        <dsp:cNvPr id="0" name=""/>
        <dsp:cNvSpPr/>
      </dsp:nvSpPr>
      <dsp:spPr>
        <a:xfrm rot="5400000">
          <a:off x="-77917" y="489311"/>
          <a:ext cx="519447" cy="363613"/>
        </a:xfrm>
        <a:prstGeom prst="chevron">
          <a:avLst/>
        </a:prstGeom>
        <a:gradFill rotWithShape="0">
          <a:gsLst>
            <a:gs pos="0">
              <a:schemeClr val="accent5">
                <a:hueOff val="-3311292"/>
                <a:satOff val="13270"/>
                <a:lumOff val="2876"/>
                <a:alphaOff val="0"/>
                <a:shade val="51000"/>
                <a:satMod val="130000"/>
              </a:schemeClr>
            </a:gs>
            <a:gs pos="80000">
              <a:schemeClr val="accent5">
                <a:hueOff val="-3311292"/>
                <a:satOff val="13270"/>
                <a:lumOff val="2876"/>
                <a:alphaOff val="0"/>
                <a:shade val="93000"/>
                <a:satMod val="130000"/>
              </a:schemeClr>
            </a:gs>
            <a:gs pos="100000">
              <a:schemeClr val="accent5">
                <a:hueOff val="-3311292"/>
                <a:satOff val="13270"/>
                <a:lumOff val="2876"/>
                <a:alphaOff val="0"/>
                <a:shade val="94000"/>
                <a:satMod val="135000"/>
              </a:schemeClr>
            </a:gs>
          </a:gsLst>
          <a:lin ang="16200000" scaled="0"/>
        </a:gradFill>
        <a:ln w="9525" cap="flat" cmpd="sng" algn="ctr">
          <a:solidFill>
            <a:schemeClr val="accent5">
              <a:hueOff val="-3311292"/>
              <a:satOff val="13270"/>
              <a:lumOff val="2876"/>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2</a:t>
          </a:r>
        </a:p>
      </dsp:txBody>
      <dsp:txXfrm rot="-5400000">
        <a:off x="1" y="593201"/>
        <a:ext cx="363613" cy="155834"/>
      </dsp:txXfrm>
    </dsp:sp>
    <dsp:sp modelId="{ADBD11AB-17C5-4C5C-AA6A-38236A07A4C2}">
      <dsp:nvSpPr>
        <dsp:cNvPr id="0" name=""/>
        <dsp:cNvSpPr/>
      </dsp:nvSpPr>
      <dsp:spPr>
        <a:xfrm rot="5400000">
          <a:off x="2827623" y="-2052615"/>
          <a:ext cx="337640" cy="5265661"/>
        </a:xfrm>
        <a:prstGeom prst="round2SameRect">
          <a:avLst/>
        </a:prstGeom>
        <a:solidFill>
          <a:schemeClr val="lt1">
            <a:alpha val="90000"/>
            <a:hueOff val="0"/>
            <a:satOff val="0"/>
            <a:lumOff val="0"/>
            <a:alphaOff val="0"/>
          </a:schemeClr>
        </a:solidFill>
        <a:ln w="9525" cap="flat" cmpd="sng" algn="ctr">
          <a:solidFill>
            <a:schemeClr val="accent5">
              <a:hueOff val="-3311292"/>
              <a:satOff val="13270"/>
              <a:lumOff val="2876"/>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t>Leadership Training</a:t>
          </a:r>
        </a:p>
      </dsp:txBody>
      <dsp:txXfrm rot="-5400000">
        <a:off x="363613" y="427877"/>
        <a:ext cx="5249179" cy="304676"/>
      </dsp:txXfrm>
    </dsp:sp>
    <dsp:sp modelId="{A8D16AB3-F906-4D71-ABCF-25B88D020CF5}">
      <dsp:nvSpPr>
        <dsp:cNvPr id="0" name=""/>
        <dsp:cNvSpPr/>
      </dsp:nvSpPr>
      <dsp:spPr>
        <a:xfrm rot="5400000">
          <a:off x="-77917" y="899675"/>
          <a:ext cx="519447" cy="363613"/>
        </a:xfrm>
        <a:prstGeom prst="chevron">
          <a:avLst/>
        </a:prstGeom>
        <a:gradFill rotWithShape="0">
          <a:gsLst>
            <a:gs pos="0">
              <a:schemeClr val="accent5">
                <a:hueOff val="-6622584"/>
                <a:satOff val="26541"/>
                <a:lumOff val="5752"/>
                <a:alphaOff val="0"/>
                <a:shade val="51000"/>
                <a:satMod val="130000"/>
              </a:schemeClr>
            </a:gs>
            <a:gs pos="80000">
              <a:schemeClr val="accent5">
                <a:hueOff val="-6622584"/>
                <a:satOff val="26541"/>
                <a:lumOff val="5752"/>
                <a:alphaOff val="0"/>
                <a:shade val="93000"/>
                <a:satMod val="130000"/>
              </a:schemeClr>
            </a:gs>
            <a:gs pos="100000">
              <a:schemeClr val="accent5">
                <a:hueOff val="-6622584"/>
                <a:satOff val="26541"/>
                <a:lumOff val="5752"/>
                <a:alphaOff val="0"/>
                <a:shade val="94000"/>
                <a:satMod val="135000"/>
              </a:schemeClr>
            </a:gs>
          </a:gsLst>
          <a:lin ang="16200000" scaled="0"/>
        </a:gradFill>
        <a:ln w="9525" cap="flat" cmpd="sng" algn="ctr">
          <a:solidFill>
            <a:schemeClr val="accent5">
              <a:hueOff val="-6622584"/>
              <a:satOff val="26541"/>
              <a:lumOff val="5752"/>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3</a:t>
          </a:r>
        </a:p>
      </dsp:txBody>
      <dsp:txXfrm rot="-5400000">
        <a:off x="1" y="1003565"/>
        <a:ext cx="363613" cy="155834"/>
      </dsp:txXfrm>
    </dsp:sp>
    <dsp:sp modelId="{59885216-4B93-46E3-ABB2-A4CC351FC83F}">
      <dsp:nvSpPr>
        <dsp:cNvPr id="0" name=""/>
        <dsp:cNvSpPr/>
      </dsp:nvSpPr>
      <dsp:spPr>
        <a:xfrm rot="5400000">
          <a:off x="2827623" y="-1642252"/>
          <a:ext cx="337640" cy="5265661"/>
        </a:xfrm>
        <a:prstGeom prst="round2SameRect">
          <a:avLst/>
        </a:prstGeom>
        <a:solidFill>
          <a:schemeClr val="lt1">
            <a:alpha val="90000"/>
            <a:hueOff val="0"/>
            <a:satOff val="0"/>
            <a:lumOff val="0"/>
            <a:alphaOff val="0"/>
          </a:schemeClr>
        </a:solidFill>
        <a:ln w="9525" cap="flat" cmpd="sng" algn="ctr">
          <a:solidFill>
            <a:schemeClr val="accent5">
              <a:hueOff val="-6622584"/>
              <a:satOff val="26541"/>
              <a:lumOff val="5752"/>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t>Personal Development Program</a:t>
          </a:r>
        </a:p>
      </dsp:txBody>
      <dsp:txXfrm rot="-5400000">
        <a:off x="363613" y="838240"/>
        <a:ext cx="5249179" cy="304676"/>
      </dsp:txXfrm>
    </dsp:sp>
    <dsp:sp modelId="{88B8AA38-7572-41A2-80F1-896486A6DEC7}">
      <dsp:nvSpPr>
        <dsp:cNvPr id="0" name=""/>
        <dsp:cNvSpPr/>
      </dsp:nvSpPr>
      <dsp:spPr>
        <a:xfrm rot="5400000">
          <a:off x="-77917" y="1310038"/>
          <a:ext cx="519447" cy="363613"/>
        </a:xfrm>
        <a:prstGeom prst="chevron">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w="9525" cap="flat" cmpd="sng" algn="ctr">
          <a:solidFill>
            <a:schemeClr val="accent5">
              <a:hueOff val="-9933876"/>
              <a:satOff val="39811"/>
              <a:lumOff val="8628"/>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4</a:t>
          </a:r>
        </a:p>
      </dsp:txBody>
      <dsp:txXfrm rot="-5400000">
        <a:off x="1" y="1413928"/>
        <a:ext cx="363613" cy="155834"/>
      </dsp:txXfrm>
    </dsp:sp>
    <dsp:sp modelId="{18C0229B-15FB-48A0-9710-CBD8BB1883F2}">
      <dsp:nvSpPr>
        <dsp:cNvPr id="0" name=""/>
        <dsp:cNvSpPr/>
      </dsp:nvSpPr>
      <dsp:spPr>
        <a:xfrm rot="5400000">
          <a:off x="2827623" y="-1231889"/>
          <a:ext cx="337640" cy="5265661"/>
        </a:xfrm>
        <a:prstGeom prst="round2SameRect">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t>Employee Ethics Training</a:t>
          </a:r>
        </a:p>
      </dsp:txBody>
      <dsp:txXfrm rot="-5400000">
        <a:off x="363613" y="1248603"/>
        <a:ext cx="5249179" cy="304676"/>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4CA7907-97CD-490C-8F0D-CE1C48A15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3330</Words>
  <Characters>18986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Analysis of the Best Practices</vt:lpstr>
    </vt:vector>
  </TitlesOfParts>
  <Manager/>
  <Company/>
  <LinksUpToDate>false</LinksUpToDate>
  <CharactersWithSpaces>22272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the Best Practices</dc:title>
  <dc:subject>Community Engagement</dc:subject>
  <dc:creator/>
  <cp:keywords>University of Wales Trinity Saint David</cp:keywords>
  <dc:description>Dr. Olusoyi Ashaye</dc:description>
  <cp:lastModifiedBy/>
  <cp:revision>1</cp:revision>
  <dcterms:created xsi:type="dcterms:W3CDTF">2021-05-07T10:08:00Z</dcterms:created>
  <dcterms:modified xsi:type="dcterms:W3CDTF">2021-05-07T10:08:00Z</dcterms:modified>
  <cp:category>Year 1 Assessment</cp:category>
</cp:coreProperties>
</file>