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F8D256" w14:textId="20A847E8" w:rsidR="00DA4A7A" w:rsidRPr="004E6F37" w:rsidRDefault="00DA4A7A" w:rsidP="004E6F37">
      <w:pPr>
        <w:spacing w:line="480" w:lineRule="auto"/>
        <w:rPr>
          <w:rFonts w:ascii="Arial" w:hAnsi="Arial" w:cs="Arial"/>
          <w:i/>
          <w:iCs/>
          <w:color w:val="000000" w:themeColor="text1"/>
          <w:u w:val="single"/>
        </w:rPr>
      </w:pPr>
    </w:p>
    <w:p w14:paraId="72DB4A9F" w14:textId="61CAB091" w:rsidR="00C437DE" w:rsidRPr="004E6F37" w:rsidRDefault="00C437DE" w:rsidP="004E6F37">
      <w:pPr>
        <w:spacing w:line="480" w:lineRule="auto"/>
        <w:rPr>
          <w:rFonts w:ascii="Arial" w:hAnsi="Arial" w:cs="Arial"/>
          <w:i/>
          <w:iCs/>
          <w:color w:val="000000" w:themeColor="text1"/>
          <w:u w:val="single"/>
        </w:rPr>
      </w:pPr>
    </w:p>
    <w:p w14:paraId="37E49FCA" w14:textId="58D2DE8D" w:rsidR="00C437DE" w:rsidRPr="004E6F37" w:rsidRDefault="00C437DE" w:rsidP="004E6F37">
      <w:pPr>
        <w:spacing w:line="480" w:lineRule="auto"/>
        <w:rPr>
          <w:rFonts w:ascii="Arial" w:hAnsi="Arial" w:cs="Arial"/>
          <w:i/>
          <w:iCs/>
          <w:color w:val="000000" w:themeColor="text1"/>
          <w:u w:val="single"/>
        </w:rPr>
      </w:pPr>
    </w:p>
    <w:p w14:paraId="7DD5CF69" w14:textId="0E82FD49" w:rsidR="00C437DE" w:rsidRPr="004E6F37" w:rsidRDefault="00C437DE" w:rsidP="004E6F37">
      <w:pPr>
        <w:spacing w:line="480" w:lineRule="auto"/>
        <w:rPr>
          <w:rFonts w:ascii="Arial" w:hAnsi="Arial" w:cs="Arial"/>
          <w:i/>
          <w:iCs/>
          <w:color w:val="000000" w:themeColor="text1"/>
        </w:rPr>
      </w:pPr>
    </w:p>
    <w:p w14:paraId="523BA306" w14:textId="54E9FE49" w:rsidR="00C437DE" w:rsidRPr="004E6F37" w:rsidRDefault="00C437DE" w:rsidP="004E6F37">
      <w:pPr>
        <w:spacing w:line="480" w:lineRule="auto"/>
        <w:jc w:val="center"/>
        <w:rPr>
          <w:rFonts w:ascii="Arial" w:hAnsi="Arial" w:cs="Arial"/>
          <w:i/>
          <w:iCs/>
          <w:color w:val="000000" w:themeColor="text1"/>
        </w:rPr>
      </w:pPr>
    </w:p>
    <w:p w14:paraId="2FCD1FF2" w14:textId="6B4F5031" w:rsidR="00C437DE" w:rsidRPr="004E6F37" w:rsidRDefault="00C437DE" w:rsidP="004E6F37">
      <w:pPr>
        <w:spacing w:line="480" w:lineRule="auto"/>
        <w:jc w:val="center"/>
        <w:rPr>
          <w:rFonts w:ascii="Arial" w:hAnsi="Arial" w:cs="Arial"/>
          <w:i/>
          <w:iCs/>
          <w:color w:val="000000" w:themeColor="text1"/>
        </w:rPr>
      </w:pPr>
    </w:p>
    <w:p w14:paraId="5CC45A5D" w14:textId="56449FD6" w:rsidR="00C437DE" w:rsidRPr="004E6F37" w:rsidRDefault="00C437DE" w:rsidP="004E6F37">
      <w:pPr>
        <w:spacing w:line="480" w:lineRule="auto"/>
        <w:jc w:val="center"/>
        <w:rPr>
          <w:rFonts w:ascii="Arial" w:hAnsi="Arial" w:cs="Arial"/>
          <w:i/>
          <w:iCs/>
          <w:color w:val="000000" w:themeColor="text1"/>
        </w:rPr>
      </w:pPr>
      <w:r w:rsidRPr="004E6F37">
        <w:rPr>
          <w:rFonts w:ascii="Arial" w:hAnsi="Arial" w:cs="Arial"/>
          <w:i/>
          <w:iCs/>
        </w:rPr>
        <w:t>M7X02151</w:t>
      </w:r>
    </w:p>
    <w:p w14:paraId="64858A6D" w14:textId="721C709B" w:rsidR="00C437DE" w:rsidRPr="004E6F37" w:rsidRDefault="00C437DE" w:rsidP="004E6F37">
      <w:pPr>
        <w:spacing w:line="480" w:lineRule="auto"/>
        <w:jc w:val="center"/>
        <w:rPr>
          <w:rFonts w:ascii="Arial" w:hAnsi="Arial" w:cs="Arial"/>
          <w:i/>
          <w:iCs/>
          <w:color w:val="000000" w:themeColor="text1"/>
        </w:rPr>
      </w:pPr>
    </w:p>
    <w:p w14:paraId="4818D18F" w14:textId="737B97B3" w:rsidR="00C437DE" w:rsidRPr="004E6F37" w:rsidRDefault="00C437DE" w:rsidP="004E6F37">
      <w:pPr>
        <w:spacing w:line="480" w:lineRule="auto"/>
        <w:jc w:val="center"/>
        <w:rPr>
          <w:rFonts w:ascii="Arial" w:hAnsi="Arial" w:cs="Arial"/>
          <w:i/>
          <w:iCs/>
          <w:color w:val="000000" w:themeColor="text1"/>
        </w:rPr>
      </w:pPr>
      <w:r w:rsidRPr="004E6F37">
        <w:rPr>
          <w:rFonts w:ascii="Arial" w:hAnsi="Arial" w:cs="Arial"/>
          <w:i/>
          <w:iCs/>
          <w:color w:val="000000" w:themeColor="text1"/>
        </w:rPr>
        <w:t>1800249</w:t>
      </w:r>
    </w:p>
    <w:p w14:paraId="6777907B" w14:textId="77777777" w:rsidR="00C437DE" w:rsidRPr="004E6F37" w:rsidRDefault="00C437DE" w:rsidP="004E6F37">
      <w:pPr>
        <w:spacing w:line="480" w:lineRule="auto"/>
        <w:jc w:val="center"/>
        <w:rPr>
          <w:rFonts w:ascii="Arial" w:hAnsi="Arial" w:cs="Arial"/>
          <w:i/>
          <w:iCs/>
          <w:color w:val="000000" w:themeColor="text1"/>
        </w:rPr>
      </w:pPr>
    </w:p>
    <w:p w14:paraId="796AB1EB" w14:textId="77777777" w:rsidR="00C437DE" w:rsidRPr="004E6F37" w:rsidRDefault="00C437DE" w:rsidP="004E6F37">
      <w:pPr>
        <w:spacing w:line="480" w:lineRule="auto"/>
        <w:ind w:left="720"/>
        <w:jc w:val="center"/>
        <w:rPr>
          <w:rFonts w:ascii="Arial" w:hAnsi="Arial" w:cs="Arial"/>
          <w:i/>
          <w:iCs/>
        </w:rPr>
      </w:pPr>
    </w:p>
    <w:p w14:paraId="0D387537" w14:textId="77777777" w:rsidR="00C437DE" w:rsidRPr="004E6F37" w:rsidRDefault="00C437DE" w:rsidP="004E6F37">
      <w:pPr>
        <w:spacing w:line="480" w:lineRule="auto"/>
        <w:ind w:left="720"/>
        <w:jc w:val="center"/>
        <w:rPr>
          <w:rFonts w:ascii="Arial" w:hAnsi="Arial" w:cs="Arial"/>
          <w:i/>
          <w:iCs/>
        </w:rPr>
      </w:pPr>
      <w:r w:rsidRPr="004E6F37">
        <w:rPr>
          <w:rFonts w:ascii="Arial" w:hAnsi="Arial" w:cs="Arial"/>
          <w:i/>
          <w:iCs/>
        </w:rPr>
        <w:t>‘Supporting pupil progress: a detailed analysis of one child’s holistic development, with justification for the next steps in learning.’</w:t>
      </w:r>
    </w:p>
    <w:p w14:paraId="444CB2FE" w14:textId="3A007BFA" w:rsidR="00C437DE" w:rsidRPr="004E6F37" w:rsidRDefault="00C437DE" w:rsidP="004E6F37">
      <w:pPr>
        <w:spacing w:line="480" w:lineRule="auto"/>
        <w:jc w:val="center"/>
        <w:rPr>
          <w:rFonts w:ascii="Arial" w:hAnsi="Arial" w:cs="Arial"/>
          <w:i/>
          <w:iCs/>
          <w:color w:val="000000" w:themeColor="text1"/>
        </w:rPr>
      </w:pPr>
      <w:r w:rsidRPr="004E6F37">
        <w:rPr>
          <w:rFonts w:ascii="Arial" w:hAnsi="Arial" w:cs="Arial"/>
          <w:i/>
          <w:iCs/>
        </w:rPr>
        <w:t>School Development and Pupil Progress</w:t>
      </w:r>
    </w:p>
    <w:p w14:paraId="1A88FBB7" w14:textId="142D6703" w:rsidR="00C437DE" w:rsidRPr="004E6F37" w:rsidRDefault="00C437DE" w:rsidP="004E6F37">
      <w:pPr>
        <w:spacing w:line="480" w:lineRule="auto"/>
        <w:jc w:val="center"/>
        <w:rPr>
          <w:rFonts w:ascii="Arial" w:hAnsi="Arial" w:cs="Arial"/>
          <w:i/>
          <w:iCs/>
          <w:color w:val="000000" w:themeColor="text1"/>
        </w:rPr>
      </w:pPr>
    </w:p>
    <w:p w14:paraId="4CD645B1" w14:textId="621BD94A" w:rsidR="00C437DE" w:rsidRPr="004E6F37" w:rsidRDefault="00C437DE" w:rsidP="004E6F37">
      <w:pPr>
        <w:spacing w:line="480" w:lineRule="auto"/>
        <w:jc w:val="center"/>
        <w:rPr>
          <w:rFonts w:ascii="Arial" w:hAnsi="Arial" w:cs="Arial"/>
          <w:i/>
          <w:iCs/>
          <w:color w:val="000000" w:themeColor="text1"/>
        </w:rPr>
      </w:pPr>
      <w:r w:rsidRPr="004E6F37">
        <w:rPr>
          <w:rFonts w:ascii="Arial" w:hAnsi="Arial" w:cs="Arial"/>
          <w:i/>
          <w:iCs/>
          <w:color w:val="000000" w:themeColor="text1"/>
        </w:rPr>
        <w:t xml:space="preserve">Word count - </w:t>
      </w:r>
      <w:r w:rsidRPr="004E6F37">
        <w:rPr>
          <w:rFonts w:ascii="Arial" w:hAnsi="Arial" w:cs="Arial"/>
          <w:i/>
          <w:iCs/>
          <w:color w:val="000000" w:themeColor="text1"/>
        </w:rPr>
        <w:t>5123</w:t>
      </w:r>
    </w:p>
    <w:p w14:paraId="2CD5952A" w14:textId="18C83325" w:rsidR="00C437DE" w:rsidRPr="004E6F37" w:rsidRDefault="00C437DE" w:rsidP="004E6F37">
      <w:pPr>
        <w:spacing w:line="480" w:lineRule="auto"/>
        <w:jc w:val="center"/>
        <w:rPr>
          <w:rFonts w:ascii="Arial" w:hAnsi="Arial" w:cs="Arial"/>
          <w:i/>
          <w:iCs/>
          <w:color w:val="000000" w:themeColor="text1"/>
        </w:rPr>
      </w:pPr>
    </w:p>
    <w:p w14:paraId="535EBF79" w14:textId="74E46529" w:rsidR="00C437DE" w:rsidRPr="004E6F37" w:rsidRDefault="00C437DE" w:rsidP="004E6F37">
      <w:pPr>
        <w:spacing w:line="480" w:lineRule="auto"/>
        <w:jc w:val="center"/>
        <w:rPr>
          <w:rFonts w:ascii="Arial" w:hAnsi="Arial" w:cs="Arial"/>
          <w:i/>
          <w:iCs/>
          <w:color w:val="000000" w:themeColor="text1"/>
        </w:rPr>
      </w:pPr>
    </w:p>
    <w:p w14:paraId="7909DEC9" w14:textId="0AB4BFD5" w:rsidR="00C437DE" w:rsidRPr="004E6F37" w:rsidRDefault="00C437DE" w:rsidP="004E6F37">
      <w:pPr>
        <w:spacing w:line="480" w:lineRule="auto"/>
        <w:jc w:val="center"/>
        <w:rPr>
          <w:rFonts w:ascii="Arial" w:hAnsi="Arial" w:cs="Arial"/>
          <w:i/>
          <w:iCs/>
          <w:color w:val="000000" w:themeColor="text1"/>
        </w:rPr>
      </w:pPr>
    </w:p>
    <w:p w14:paraId="532FF6C4" w14:textId="721A935E" w:rsidR="00C437DE" w:rsidRPr="004E6F37" w:rsidRDefault="00C437DE" w:rsidP="004E6F37">
      <w:pPr>
        <w:spacing w:line="480" w:lineRule="auto"/>
        <w:jc w:val="center"/>
        <w:rPr>
          <w:rFonts w:ascii="Arial" w:hAnsi="Arial" w:cs="Arial"/>
          <w:i/>
          <w:iCs/>
          <w:color w:val="000000" w:themeColor="text1"/>
        </w:rPr>
      </w:pPr>
    </w:p>
    <w:p w14:paraId="00947902" w14:textId="32F170A7" w:rsidR="00C437DE" w:rsidRPr="004E6F37" w:rsidRDefault="00C437DE" w:rsidP="004E6F37">
      <w:pPr>
        <w:spacing w:line="480" w:lineRule="auto"/>
        <w:jc w:val="center"/>
        <w:rPr>
          <w:rFonts w:ascii="Arial" w:hAnsi="Arial" w:cs="Arial"/>
          <w:i/>
          <w:iCs/>
          <w:color w:val="000000" w:themeColor="text1"/>
        </w:rPr>
      </w:pPr>
      <w:r w:rsidRPr="004E6F37">
        <w:rPr>
          <w:rFonts w:ascii="Arial" w:hAnsi="Arial" w:cs="Arial"/>
          <w:i/>
          <w:iCs/>
          <w:color w:val="000000" w:themeColor="text1"/>
        </w:rPr>
        <w:t>Submission deadline:</w:t>
      </w:r>
      <w:r w:rsidRPr="004E6F37">
        <w:rPr>
          <w:rFonts w:ascii="Arial" w:hAnsi="Arial" w:cs="Arial"/>
          <w:i/>
          <w:iCs/>
          <w:color w:val="000000" w:themeColor="text1"/>
        </w:rPr>
        <w:tab/>
        <w:t>30/5/19</w:t>
      </w:r>
    </w:p>
    <w:p w14:paraId="372B4CC1" w14:textId="132C47F5" w:rsidR="00C437DE" w:rsidRPr="004E6F37" w:rsidRDefault="00C437DE" w:rsidP="004E6F37">
      <w:pPr>
        <w:spacing w:line="480" w:lineRule="auto"/>
        <w:jc w:val="center"/>
        <w:rPr>
          <w:rFonts w:ascii="Arial" w:hAnsi="Arial" w:cs="Arial"/>
          <w:i/>
          <w:iCs/>
          <w:color w:val="000000" w:themeColor="text1"/>
        </w:rPr>
      </w:pPr>
    </w:p>
    <w:p w14:paraId="24D12C31" w14:textId="07991165" w:rsidR="00C437DE" w:rsidRPr="004E6F37" w:rsidRDefault="00C437DE" w:rsidP="004E6F37">
      <w:pPr>
        <w:spacing w:line="480" w:lineRule="auto"/>
        <w:jc w:val="center"/>
        <w:rPr>
          <w:rFonts w:ascii="Arial" w:hAnsi="Arial" w:cs="Arial"/>
          <w:i/>
          <w:iCs/>
          <w:color w:val="000000" w:themeColor="text1"/>
        </w:rPr>
      </w:pPr>
    </w:p>
    <w:p w14:paraId="1B3B7F60" w14:textId="207B4306" w:rsidR="00C437DE" w:rsidRDefault="00C437DE" w:rsidP="004E6F37">
      <w:pPr>
        <w:spacing w:line="480" w:lineRule="auto"/>
        <w:rPr>
          <w:rFonts w:ascii="Arial" w:hAnsi="Arial" w:cs="Arial"/>
          <w:i/>
          <w:iCs/>
          <w:color w:val="000000" w:themeColor="text1"/>
        </w:rPr>
      </w:pPr>
    </w:p>
    <w:p w14:paraId="33C712F9" w14:textId="77777777" w:rsidR="004E6F37" w:rsidRPr="004E6F37" w:rsidRDefault="004E6F37" w:rsidP="004E6F37">
      <w:pPr>
        <w:spacing w:line="480" w:lineRule="auto"/>
        <w:rPr>
          <w:rFonts w:ascii="Arial" w:hAnsi="Arial" w:cs="Arial"/>
          <w:i/>
          <w:iCs/>
          <w:color w:val="000000" w:themeColor="text1"/>
          <w:u w:val="single"/>
        </w:rPr>
      </w:pPr>
    </w:p>
    <w:p w14:paraId="4AA9F147" w14:textId="40096DA8" w:rsidR="00DA4A7A" w:rsidRPr="004E6F37" w:rsidRDefault="00DA4A7A" w:rsidP="004E6F37">
      <w:pPr>
        <w:spacing w:line="480" w:lineRule="auto"/>
        <w:rPr>
          <w:rFonts w:ascii="Arial" w:hAnsi="Arial" w:cs="Arial"/>
          <w:i/>
          <w:iCs/>
          <w:color w:val="000000" w:themeColor="text1"/>
          <w:u w:val="single"/>
        </w:rPr>
      </w:pPr>
      <w:r w:rsidRPr="004E6F37">
        <w:rPr>
          <w:rFonts w:ascii="Arial" w:hAnsi="Arial" w:cs="Arial"/>
          <w:b/>
          <w:i/>
          <w:iCs/>
          <w:color w:val="000000" w:themeColor="text1"/>
          <w:u w:val="single"/>
        </w:rPr>
        <w:lastRenderedPageBreak/>
        <w:t>Introduction</w:t>
      </w:r>
      <w:r w:rsidR="000829D1" w:rsidRPr="004E6F37">
        <w:rPr>
          <w:rFonts w:ascii="Arial" w:hAnsi="Arial" w:cs="Arial"/>
          <w:b/>
          <w:i/>
          <w:iCs/>
          <w:color w:val="000000" w:themeColor="text1"/>
          <w:u w:val="single"/>
        </w:rPr>
        <w:t xml:space="preserve"> </w:t>
      </w:r>
    </w:p>
    <w:p w14:paraId="270F05B8" w14:textId="77777777" w:rsidR="004E6F37" w:rsidRDefault="00AF5F5E" w:rsidP="004E6F37">
      <w:pPr>
        <w:pStyle w:val="NormalWeb"/>
        <w:spacing w:line="480" w:lineRule="auto"/>
        <w:rPr>
          <w:rFonts w:ascii="Arial" w:hAnsi="Arial" w:cs="Arial"/>
          <w:color w:val="000000" w:themeColor="text1"/>
        </w:rPr>
      </w:pPr>
      <w:r w:rsidRPr="004E6F37">
        <w:rPr>
          <w:rFonts w:ascii="Arial" w:hAnsi="Arial" w:cs="Arial"/>
          <w:color w:val="000000" w:themeColor="text1"/>
        </w:rPr>
        <w:t xml:space="preserve">This assignment was carried out in primary school in </w:t>
      </w:r>
      <w:r w:rsidR="009B49A7" w:rsidRPr="004E6F37">
        <w:rPr>
          <w:rFonts w:ascii="Arial" w:hAnsi="Arial" w:cs="Arial"/>
          <w:color w:val="000000" w:themeColor="text1"/>
        </w:rPr>
        <w:t>S</w:t>
      </w:r>
      <w:r w:rsidRPr="004E6F37">
        <w:rPr>
          <w:rFonts w:ascii="Arial" w:hAnsi="Arial" w:cs="Arial"/>
          <w:color w:val="000000" w:themeColor="text1"/>
        </w:rPr>
        <w:t xml:space="preserve">outh </w:t>
      </w:r>
      <w:r w:rsidR="009B49A7" w:rsidRPr="004E6F37">
        <w:rPr>
          <w:rFonts w:ascii="Arial" w:hAnsi="Arial" w:cs="Arial"/>
          <w:color w:val="000000" w:themeColor="text1"/>
        </w:rPr>
        <w:t>W</w:t>
      </w:r>
      <w:r w:rsidRPr="004E6F37">
        <w:rPr>
          <w:rFonts w:ascii="Arial" w:hAnsi="Arial" w:cs="Arial"/>
          <w:color w:val="000000" w:themeColor="text1"/>
        </w:rPr>
        <w:t xml:space="preserve">ales that currently has fourteen classes; including a Nursery, and approximately 370 children on roll. My role as a teacher was in a year one class of 33 pupils supported by one LSA. </w:t>
      </w:r>
      <w:r w:rsidR="003E0BCC" w:rsidRPr="004E6F37">
        <w:rPr>
          <w:rFonts w:ascii="Arial" w:hAnsi="Arial" w:cs="Arial"/>
          <w:color w:val="000000" w:themeColor="text1"/>
        </w:rPr>
        <w:t xml:space="preserve">The class runs on a system where throughout the day children rotate between two teacher led activities and independent learning. </w:t>
      </w:r>
      <w:r w:rsidR="00DF70BC" w:rsidRPr="004E6F37">
        <w:rPr>
          <w:rFonts w:ascii="Arial" w:hAnsi="Arial" w:cs="Arial"/>
          <w:color w:val="000000" w:themeColor="text1"/>
        </w:rPr>
        <w:t xml:space="preserve">The learning area is spread over two large classrooms and a large outdoor learning area that the children have free-flow access to. </w:t>
      </w:r>
    </w:p>
    <w:p w14:paraId="04DA15CD" w14:textId="78210D7A" w:rsidR="008C477F" w:rsidRPr="004E6F37" w:rsidRDefault="00AF5F5E" w:rsidP="004E6F37">
      <w:pPr>
        <w:pStyle w:val="NormalWeb"/>
        <w:spacing w:line="480" w:lineRule="auto"/>
        <w:rPr>
          <w:rFonts w:ascii="Arial" w:hAnsi="Arial" w:cs="Arial"/>
          <w:color w:val="000000" w:themeColor="text1"/>
        </w:rPr>
      </w:pPr>
      <w:r w:rsidRPr="004E6F37">
        <w:rPr>
          <w:rFonts w:ascii="Arial" w:hAnsi="Arial" w:cs="Arial"/>
          <w:color w:val="000000" w:themeColor="text1"/>
        </w:rPr>
        <w:t xml:space="preserve">The learner that the research </w:t>
      </w:r>
      <w:r w:rsidR="009B49A7" w:rsidRPr="004E6F37">
        <w:rPr>
          <w:rFonts w:ascii="Arial" w:hAnsi="Arial" w:cs="Arial"/>
          <w:color w:val="000000" w:themeColor="text1"/>
        </w:rPr>
        <w:t>focuses on was</w:t>
      </w:r>
      <w:r w:rsidRPr="004E6F37">
        <w:rPr>
          <w:rFonts w:ascii="Arial" w:hAnsi="Arial" w:cs="Arial"/>
          <w:color w:val="000000" w:themeColor="text1"/>
        </w:rPr>
        <w:t xml:space="preserve"> selected at random using a name </w:t>
      </w:r>
      <w:r w:rsidR="008C477F" w:rsidRPr="004E6F37">
        <w:rPr>
          <w:rFonts w:ascii="Arial" w:hAnsi="Arial" w:cs="Arial"/>
          <w:color w:val="000000" w:themeColor="text1"/>
        </w:rPr>
        <w:t>generator</w:t>
      </w:r>
      <w:r w:rsidRPr="004E6F37">
        <w:rPr>
          <w:rFonts w:ascii="Arial" w:hAnsi="Arial" w:cs="Arial"/>
          <w:color w:val="000000" w:themeColor="text1"/>
        </w:rPr>
        <w:t xml:space="preserve"> used in the class to support questioning.</w:t>
      </w:r>
      <w:r w:rsidR="004D0496" w:rsidRPr="004E6F37">
        <w:rPr>
          <w:rFonts w:ascii="Arial" w:hAnsi="Arial" w:cs="Arial"/>
          <w:color w:val="000000" w:themeColor="text1"/>
        </w:rPr>
        <w:t xml:space="preserve"> </w:t>
      </w:r>
      <w:r w:rsidR="00E0639D" w:rsidRPr="004E6F37">
        <w:rPr>
          <w:rFonts w:ascii="Arial" w:hAnsi="Arial" w:cs="Arial"/>
          <w:color w:val="000000" w:themeColor="text1"/>
        </w:rPr>
        <w:t xml:space="preserve">Throughout this assignment this learner will be given the pseudonym Matilda, from the </w:t>
      </w:r>
      <w:r w:rsidR="008C477F" w:rsidRPr="004E6F37">
        <w:rPr>
          <w:rFonts w:ascii="Arial" w:hAnsi="Arial" w:cs="Arial"/>
          <w:color w:val="000000" w:themeColor="text1"/>
        </w:rPr>
        <w:t>learner’s</w:t>
      </w:r>
      <w:r w:rsidR="00E0639D" w:rsidRPr="004E6F37">
        <w:rPr>
          <w:rFonts w:ascii="Arial" w:hAnsi="Arial" w:cs="Arial"/>
          <w:color w:val="000000" w:themeColor="text1"/>
        </w:rPr>
        <w:t xml:space="preserve"> favourite book.</w:t>
      </w:r>
      <w:r w:rsidR="003E0BCC" w:rsidRPr="004E6F37">
        <w:rPr>
          <w:rFonts w:ascii="Arial" w:hAnsi="Arial" w:cs="Arial"/>
          <w:color w:val="000000" w:themeColor="text1"/>
        </w:rPr>
        <w:t xml:space="preserve"> </w:t>
      </w:r>
      <w:r w:rsidR="008C477F" w:rsidRPr="004E6F37">
        <w:rPr>
          <w:rFonts w:ascii="Arial" w:hAnsi="Arial" w:cs="Arial"/>
          <w:color w:val="000000" w:themeColor="text1"/>
        </w:rPr>
        <w:t xml:space="preserve">Consent was gathered from the class teacher and parents of the child; written consent is attached in the appendix. Matilda was asked if </w:t>
      </w:r>
      <w:r w:rsidR="00E92364" w:rsidRPr="004E6F37">
        <w:rPr>
          <w:rFonts w:ascii="Arial" w:hAnsi="Arial" w:cs="Arial"/>
          <w:color w:val="000000" w:themeColor="text1"/>
        </w:rPr>
        <w:t>she</w:t>
      </w:r>
      <w:r w:rsidR="008C477F" w:rsidRPr="004E6F37">
        <w:rPr>
          <w:rFonts w:ascii="Arial" w:hAnsi="Arial" w:cs="Arial"/>
          <w:color w:val="000000" w:themeColor="text1"/>
        </w:rPr>
        <w:t xml:space="preserve"> would like to participate and told what the assignment would entail</w:t>
      </w:r>
      <w:r w:rsidR="00E92364" w:rsidRPr="004E6F37">
        <w:rPr>
          <w:rFonts w:ascii="Arial" w:hAnsi="Arial" w:cs="Arial"/>
          <w:color w:val="000000" w:themeColor="text1"/>
        </w:rPr>
        <w:t xml:space="preserve"> in child friendly language</w:t>
      </w:r>
      <w:r w:rsidR="008C477F" w:rsidRPr="004E6F37">
        <w:rPr>
          <w:rFonts w:ascii="Arial" w:hAnsi="Arial" w:cs="Arial"/>
          <w:color w:val="000000" w:themeColor="text1"/>
        </w:rPr>
        <w:t>. Consent was gathered in the form of a smiley face and both Matilda and her parents were made aware of their right to withdraw</w:t>
      </w:r>
      <w:r w:rsidR="009B49A7" w:rsidRPr="004E6F37">
        <w:rPr>
          <w:rFonts w:ascii="Arial" w:hAnsi="Arial" w:cs="Arial"/>
          <w:color w:val="000000" w:themeColor="text1"/>
        </w:rPr>
        <w:t xml:space="preserve"> at any point</w:t>
      </w:r>
      <w:r w:rsidR="008C477F" w:rsidRPr="004E6F37">
        <w:rPr>
          <w:rFonts w:ascii="Arial" w:hAnsi="Arial" w:cs="Arial"/>
          <w:color w:val="000000" w:themeColor="text1"/>
        </w:rPr>
        <w:t>. Consent</w:t>
      </w:r>
      <w:r w:rsidR="00E92364" w:rsidRPr="004E6F37">
        <w:rPr>
          <w:rFonts w:ascii="Arial" w:hAnsi="Arial" w:cs="Arial"/>
          <w:color w:val="000000" w:themeColor="text1"/>
        </w:rPr>
        <w:t>, and assent</w:t>
      </w:r>
      <w:r w:rsidR="008C477F" w:rsidRPr="004E6F37">
        <w:rPr>
          <w:rFonts w:ascii="Arial" w:hAnsi="Arial" w:cs="Arial"/>
          <w:color w:val="000000" w:themeColor="text1"/>
        </w:rPr>
        <w:t xml:space="preserve"> w</w:t>
      </w:r>
      <w:r w:rsidR="00E92364" w:rsidRPr="004E6F37">
        <w:rPr>
          <w:rFonts w:ascii="Arial" w:hAnsi="Arial" w:cs="Arial"/>
          <w:color w:val="000000" w:themeColor="text1"/>
        </w:rPr>
        <w:t>ere</w:t>
      </w:r>
      <w:r w:rsidR="008C477F" w:rsidRPr="004E6F37">
        <w:rPr>
          <w:rFonts w:ascii="Arial" w:hAnsi="Arial" w:cs="Arial"/>
          <w:color w:val="000000" w:themeColor="text1"/>
        </w:rPr>
        <w:t xml:space="preserve"> also gathered from two other children and parents in case Matilda was withdrawn for any reason or was absent for a long period of time. </w:t>
      </w:r>
    </w:p>
    <w:p w14:paraId="14025B3F" w14:textId="2AE63A31" w:rsidR="00DA4A7A" w:rsidRPr="004E6F37" w:rsidRDefault="00E0639D" w:rsidP="004E6F37">
      <w:pPr>
        <w:pStyle w:val="NormalWeb"/>
        <w:spacing w:line="480" w:lineRule="auto"/>
        <w:rPr>
          <w:rFonts w:ascii="Arial" w:hAnsi="Arial" w:cs="Arial"/>
          <w:color w:val="000000" w:themeColor="text1"/>
        </w:rPr>
      </w:pPr>
      <w:r w:rsidRPr="004E6F37">
        <w:rPr>
          <w:rFonts w:ascii="Arial" w:hAnsi="Arial" w:cs="Arial"/>
          <w:color w:val="000000" w:themeColor="text1"/>
        </w:rPr>
        <w:t>Matilda</w:t>
      </w:r>
      <w:r w:rsidR="00AF5F5E" w:rsidRPr="004E6F37">
        <w:rPr>
          <w:rFonts w:ascii="Arial" w:hAnsi="Arial" w:cs="Arial"/>
          <w:color w:val="000000" w:themeColor="text1"/>
        </w:rPr>
        <w:t xml:space="preserve"> is female, age 6 and is in </w:t>
      </w:r>
      <w:r w:rsidR="004D0496" w:rsidRPr="004E6F37">
        <w:rPr>
          <w:rFonts w:ascii="Arial" w:hAnsi="Arial" w:cs="Arial"/>
          <w:color w:val="000000" w:themeColor="text1"/>
        </w:rPr>
        <w:t xml:space="preserve">the learning group that suggests her learning in both </w:t>
      </w:r>
      <w:r w:rsidR="009B49A7" w:rsidRPr="004E6F37">
        <w:rPr>
          <w:rFonts w:ascii="Arial" w:hAnsi="Arial" w:cs="Arial"/>
          <w:color w:val="000000" w:themeColor="text1"/>
        </w:rPr>
        <w:t>l</w:t>
      </w:r>
      <w:r w:rsidR="004D0496" w:rsidRPr="004E6F37">
        <w:rPr>
          <w:rFonts w:ascii="Arial" w:hAnsi="Arial" w:cs="Arial"/>
          <w:color w:val="000000" w:themeColor="text1"/>
        </w:rPr>
        <w:t xml:space="preserve">anguage and </w:t>
      </w:r>
      <w:r w:rsidR="009B49A7" w:rsidRPr="004E6F37">
        <w:rPr>
          <w:rFonts w:ascii="Arial" w:hAnsi="Arial" w:cs="Arial"/>
          <w:color w:val="000000" w:themeColor="text1"/>
        </w:rPr>
        <w:t>m</w:t>
      </w:r>
      <w:r w:rsidR="004D0496" w:rsidRPr="004E6F37">
        <w:rPr>
          <w:rFonts w:ascii="Arial" w:hAnsi="Arial" w:cs="Arial"/>
          <w:color w:val="000000" w:themeColor="text1"/>
        </w:rPr>
        <w:t>athematics is slightly above the children describe</w:t>
      </w:r>
      <w:r w:rsidRPr="004E6F37">
        <w:rPr>
          <w:rFonts w:ascii="Arial" w:hAnsi="Arial" w:cs="Arial"/>
          <w:color w:val="000000" w:themeColor="text1"/>
        </w:rPr>
        <w:t>d</w:t>
      </w:r>
      <w:r w:rsidR="004D0496" w:rsidRPr="004E6F37">
        <w:rPr>
          <w:rFonts w:ascii="Arial" w:hAnsi="Arial" w:cs="Arial"/>
          <w:color w:val="000000" w:themeColor="text1"/>
        </w:rPr>
        <w:t xml:space="preserve"> as ‘core’ in her class. </w:t>
      </w:r>
      <w:r w:rsidRPr="004E6F37">
        <w:rPr>
          <w:rFonts w:ascii="Arial" w:hAnsi="Arial" w:cs="Arial"/>
          <w:color w:val="000000" w:themeColor="text1"/>
        </w:rPr>
        <w:t>However,</w:t>
      </w:r>
      <w:r w:rsidR="004D0496" w:rsidRPr="004E6F37">
        <w:rPr>
          <w:rFonts w:ascii="Arial" w:hAnsi="Arial" w:cs="Arial"/>
          <w:color w:val="000000" w:themeColor="text1"/>
        </w:rPr>
        <w:t xml:space="preserve"> her writing and reading skills are stronger than her numeracy skills. She is described </w:t>
      </w:r>
      <w:r w:rsidR="00ED36D4" w:rsidRPr="004E6F37">
        <w:rPr>
          <w:rFonts w:ascii="Arial" w:hAnsi="Arial" w:cs="Arial"/>
          <w:color w:val="000000" w:themeColor="text1"/>
        </w:rPr>
        <w:t xml:space="preserve">by her class teacher </w:t>
      </w:r>
      <w:r w:rsidR="004D0496" w:rsidRPr="004E6F37">
        <w:rPr>
          <w:rFonts w:ascii="Arial" w:hAnsi="Arial" w:cs="Arial"/>
          <w:color w:val="000000" w:themeColor="text1"/>
        </w:rPr>
        <w:t xml:space="preserve">as being a quiet </w:t>
      </w:r>
      <w:r w:rsidR="007F6AA9" w:rsidRPr="004E6F37">
        <w:rPr>
          <w:rFonts w:ascii="Arial" w:hAnsi="Arial" w:cs="Arial"/>
          <w:color w:val="000000" w:themeColor="text1"/>
        </w:rPr>
        <w:t>member of the class</w:t>
      </w:r>
      <w:r w:rsidR="004D0496" w:rsidRPr="004E6F37">
        <w:rPr>
          <w:rFonts w:ascii="Arial" w:hAnsi="Arial" w:cs="Arial"/>
          <w:color w:val="000000" w:themeColor="text1"/>
        </w:rPr>
        <w:t xml:space="preserve">, </w:t>
      </w:r>
      <w:r w:rsidR="00E92364" w:rsidRPr="004E6F37">
        <w:rPr>
          <w:rFonts w:ascii="Arial" w:hAnsi="Arial" w:cs="Arial"/>
          <w:color w:val="000000" w:themeColor="text1"/>
        </w:rPr>
        <w:t>that is very happy to be in school</w:t>
      </w:r>
      <w:r w:rsidR="00ED36D4" w:rsidRPr="004E6F37">
        <w:rPr>
          <w:rFonts w:ascii="Arial" w:hAnsi="Arial" w:cs="Arial"/>
          <w:color w:val="000000" w:themeColor="text1"/>
        </w:rPr>
        <w:t xml:space="preserve">. </w:t>
      </w:r>
      <w:r w:rsidR="004D0496" w:rsidRPr="004E6F37">
        <w:rPr>
          <w:rFonts w:ascii="Arial" w:hAnsi="Arial" w:cs="Arial"/>
          <w:color w:val="000000" w:themeColor="text1"/>
        </w:rPr>
        <w:t xml:space="preserve">She has a very strong friendship with another female learner in the class and shows compassion and care for all her fellow </w:t>
      </w:r>
      <w:r w:rsidR="004D0496" w:rsidRPr="004E6F37">
        <w:rPr>
          <w:rFonts w:ascii="Arial" w:hAnsi="Arial" w:cs="Arial"/>
          <w:color w:val="000000" w:themeColor="text1"/>
        </w:rPr>
        <w:lastRenderedPageBreak/>
        <w:t xml:space="preserve">learners. She always tries to help fellow pupils and practitioners and is a good independent learner. </w:t>
      </w:r>
    </w:p>
    <w:p w14:paraId="4D3B226E" w14:textId="7775200F" w:rsidR="00C13A0E" w:rsidRPr="004E6F37" w:rsidRDefault="00DA4A7A" w:rsidP="004E6F37">
      <w:pPr>
        <w:spacing w:line="480" w:lineRule="auto"/>
        <w:rPr>
          <w:rFonts w:ascii="Arial" w:hAnsi="Arial" w:cs="Arial"/>
          <w:b/>
          <w:i/>
          <w:iCs/>
          <w:color w:val="000000" w:themeColor="text1"/>
          <w:u w:val="single"/>
        </w:rPr>
      </w:pPr>
      <w:r w:rsidRPr="004E6F37">
        <w:rPr>
          <w:rFonts w:ascii="Arial" w:hAnsi="Arial" w:cs="Arial"/>
          <w:b/>
          <w:i/>
          <w:iCs/>
          <w:color w:val="000000" w:themeColor="text1"/>
          <w:u w:val="single"/>
        </w:rPr>
        <w:t>Data collection</w:t>
      </w:r>
    </w:p>
    <w:p w14:paraId="45CEC601" w14:textId="138F89C6" w:rsidR="00E92364" w:rsidRPr="004E6F37" w:rsidRDefault="00ED36D4" w:rsidP="004E6F37">
      <w:pPr>
        <w:spacing w:line="480" w:lineRule="auto"/>
        <w:rPr>
          <w:rFonts w:ascii="Arial" w:hAnsi="Arial" w:cs="Arial"/>
          <w:color w:val="000000" w:themeColor="text1"/>
        </w:rPr>
      </w:pPr>
      <w:r w:rsidRPr="004E6F37">
        <w:rPr>
          <w:rFonts w:ascii="Arial" w:hAnsi="Arial" w:cs="Arial"/>
          <w:color w:val="000000" w:themeColor="text1"/>
        </w:rPr>
        <w:t>The data collection has adopted the ‘Mosaic Approach’</w:t>
      </w:r>
      <w:r w:rsidR="004A6C47" w:rsidRPr="004E6F37">
        <w:rPr>
          <w:rFonts w:ascii="Arial" w:hAnsi="Arial" w:cs="Arial"/>
          <w:color w:val="000000" w:themeColor="text1"/>
        </w:rPr>
        <w:t xml:space="preserve"> to </w:t>
      </w:r>
      <w:r w:rsidR="008C477F" w:rsidRPr="004E6F37">
        <w:rPr>
          <w:rFonts w:ascii="Arial" w:hAnsi="Arial" w:cs="Arial"/>
          <w:color w:val="000000" w:themeColor="text1"/>
        </w:rPr>
        <w:t>incorporate</w:t>
      </w:r>
      <w:r w:rsidR="004A6C47" w:rsidRPr="004E6F37">
        <w:rPr>
          <w:rFonts w:ascii="Arial" w:hAnsi="Arial" w:cs="Arial"/>
          <w:color w:val="000000" w:themeColor="text1"/>
        </w:rPr>
        <w:t xml:space="preserve"> </w:t>
      </w:r>
      <w:r w:rsidR="006E3E09" w:rsidRPr="004E6F37">
        <w:rPr>
          <w:rFonts w:ascii="Arial" w:hAnsi="Arial" w:cs="Arial"/>
          <w:color w:val="000000" w:themeColor="text1"/>
        </w:rPr>
        <w:t>Matilda’s voice and perspective on her school life</w:t>
      </w:r>
      <w:r w:rsidR="00C631D5" w:rsidRPr="004E6F37">
        <w:rPr>
          <w:rFonts w:ascii="Arial" w:hAnsi="Arial" w:cs="Arial"/>
          <w:color w:val="000000" w:themeColor="text1"/>
        </w:rPr>
        <w:t xml:space="preserve"> within the research</w:t>
      </w:r>
      <w:r w:rsidR="006E3E09" w:rsidRPr="004E6F37">
        <w:rPr>
          <w:rFonts w:ascii="Arial" w:hAnsi="Arial" w:cs="Arial"/>
          <w:color w:val="000000" w:themeColor="text1"/>
        </w:rPr>
        <w:t xml:space="preserve">. The mosaic approach is a way of listening that acknowledges children and adults as co-constructers of meaning. </w:t>
      </w:r>
      <w:r w:rsidR="00F84EE3" w:rsidRPr="004E6F37">
        <w:rPr>
          <w:rFonts w:ascii="Arial" w:hAnsi="Arial" w:cs="Arial"/>
          <w:color w:val="000000" w:themeColor="text1"/>
        </w:rPr>
        <w:t>(</w:t>
      </w:r>
      <w:r w:rsidR="003A3149" w:rsidRPr="004E6F37">
        <w:rPr>
          <w:rFonts w:ascii="Arial" w:hAnsi="Arial" w:cs="Arial"/>
          <w:color w:val="FF0000"/>
        </w:rPr>
        <w:t>Clark, 2005)</w:t>
      </w:r>
      <w:r w:rsidR="009B49A7" w:rsidRPr="004E6F37">
        <w:rPr>
          <w:rFonts w:ascii="Arial" w:hAnsi="Arial" w:cs="Arial"/>
          <w:color w:val="FF0000"/>
        </w:rPr>
        <w:t xml:space="preserve">. </w:t>
      </w:r>
      <w:r w:rsidR="009B49A7" w:rsidRPr="004E6F37">
        <w:rPr>
          <w:rFonts w:ascii="Arial" w:hAnsi="Arial" w:cs="Arial"/>
          <w:color w:val="000000" w:themeColor="text1"/>
        </w:rPr>
        <w:t xml:space="preserve">Data will be structured into areas of learning to build a holistic representation of the learner using </w:t>
      </w:r>
      <w:r w:rsidR="009B49A7" w:rsidRPr="004E6F37">
        <w:rPr>
          <w:rFonts w:ascii="Arial" w:hAnsi="Arial" w:cs="Arial"/>
          <w:color w:val="FF0000"/>
        </w:rPr>
        <w:t>Nottingham’s (2013</w:t>
      </w:r>
      <w:r w:rsidR="009B49A7" w:rsidRPr="004E6F37">
        <w:rPr>
          <w:rFonts w:ascii="Arial" w:hAnsi="Arial" w:cs="Arial"/>
          <w:color w:val="000000" w:themeColor="text1"/>
        </w:rPr>
        <w:t>) ASK model</w:t>
      </w:r>
      <w:r w:rsidR="00E92364" w:rsidRPr="004E6F37">
        <w:rPr>
          <w:rFonts w:ascii="Arial" w:hAnsi="Arial" w:cs="Arial"/>
          <w:color w:val="000000" w:themeColor="text1"/>
        </w:rPr>
        <w:t xml:space="preserve">. The learner analysis will therefore incorporate data surrounding Matilda’s attitude, skills and knowledge. </w:t>
      </w:r>
    </w:p>
    <w:p w14:paraId="626D9466" w14:textId="7CF9CF19" w:rsidR="009B49A7" w:rsidRPr="004E6F37" w:rsidRDefault="009B49A7" w:rsidP="004E6F37">
      <w:pPr>
        <w:pStyle w:val="NormalWeb"/>
        <w:spacing w:line="480" w:lineRule="auto"/>
        <w:rPr>
          <w:rFonts w:ascii="Arial" w:hAnsi="Arial" w:cs="Arial"/>
          <w:color w:val="FF0000"/>
        </w:rPr>
      </w:pPr>
      <w:r w:rsidRPr="004E6F37">
        <w:rPr>
          <w:rFonts w:ascii="Arial" w:hAnsi="Arial" w:cs="Arial"/>
          <w:color w:val="000000" w:themeColor="text1"/>
        </w:rPr>
        <w:t xml:space="preserve">There is an array of literature available that suggests that children within the classroom should now be viewed as active participants in research as opposed to passive objects. </w:t>
      </w:r>
      <w:r w:rsidRPr="004E6F37">
        <w:rPr>
          <w:rFonts w:ascii="Arial" w:hAnsi="Arial" w:cs="Arial"/>
          <w:color w:val="FF0000"/>
        </w:rPr>
        <w:t xml:space="preserve">(Alderson, 2008; </w:t>
      </w:r>
      <w:proofErr w:type="spellStart"/>
      <w:r w:rsidRPr="004E6F37">
        <w:rPr>
          <w:rFonts w:ascii="Arial" w:hAnsi="Arial" w:cs="Arial"/>
          <w:color w:val="FF0000"/>
        </w:rPr>
        <w:t>Birbeck</w:t>
      </w:r>
      <w:proofErr w:type="spellEnd"/>
      <w:r w:rsidRPr="004E6F37">
        <w:rPr>
          <w:rFonts w:ascii="Arial" w:hAnsi="Arial" w:cs="Arial"/>
          <w:color w:val="FF0000"/>
        </w:rPr>
        <w:t xml:space="preserve"> &amp; Drummond, 2007; Christensen &amp; James, 2008). </w:t>
      </w:r>
      <w:r w:rsidRPr="004E6F37">
        <w:rPr>
          <w:rFonts w:ascii="Arial" w:hAnsi="Arial" w:cs="Arial"/>
          <w:color w:val="000000" w:themeColor="text1"/>
        </w:rPr>
        <w:t xml:space="preserve">The Mosaic approach was originally designed in an English context by </w:t>
      </w:r>
      <w:r w:rsidRPr="004E6F37">
        <w:rPr>
          <w:rFonts w:ascii="Arial" w:hAnsi="Arial" w:cs="Arial"/>
          <w:color w:val="FF0000"/>
        </w:rPr>
        <w:t>Clark and Moss (2001</w:t>
      </w:r>
      <w:r w:rsidRPr="004E6F37">
        <w:rPr>
          <w:rFonts w:ascii="Arial" w:hAnsi="Arial" w:cs="Arial"/>
          <w:color w:val="000000" w:themeColor="text1"/>
        </w:rPr>
        <w:t xml:space="preserve">) as a "set of methods to gather and reflect on the views and experiences of young children (under five years old) in early childhood provision" </w:t>
      </w:r>
      <w:r w:rsidRPr="004E6F37">
        <w:rPr>
          <w:rFonts w:ascii="Arial" w:hAnsi="Arial" w:cs="Arial"/>
          <w:color w:val="FF0000"/>
        </w:rPr>
        <w:t>(Clark, 2011, 323</w:t>
      </w:r>
      <w:r w:rsidRPr="004E6F37">
        <w:rPr>
          <w:rFonts w:ascii="Arial" w:hAnsi="Arial" w:cs="Arial"/>
          <w:color w:val="000000" w:themeColor="text1"/>
        </w:rPr>
        <w:t>). This approach places an emphasis on exploring children’s perceptions of them</w:t>
      </w:r>
      <w:r w:rsidR="00E92364" w:rsidRPr="004E6F37">
        <w:rPr>
          <w:rFonts w:ascii="Arial" w:hAnsi="Arial" w:cs="Arial"/>
          <w:color w:val="000000" w:themeColor="text1"/>
        </w:rPr>
        <w:t xml:space="preserve">selves. </w:t>
      </w:r>
      <w:r w:rsidRPr="004E6F37">
        <w:rPr>
          <w:rFonts w:ascii="Arial" w:hAnsi="Arial" w:cs="Arial"/>
          <w:color w:val="FF0000"/>
        </w:rPr>
        <w:t>(Christensen and James, 2000).</w:t>
      </w:r>
    </w:p>
    <w:p w14:paraId="04D7E9E5" w14:textId="59F12647" w:rsidR="003A3149" w:rsidRPr="004E6F37" w:rsidRDefault="00E92364" w:rsidP="004E6F37">
      <w:pPr>
        <w:spacing w:line="480" w:lineRule="auto"/>
        <w:rPr>
          <w:rFonts w:ascii="Arial" w:hAnsi="Arial" w:cs="Arial"/>
          <w:color w:val="000000" w:themeColor="text1"/>
        </w:rPr>
      </w:pPr>
      <w:r w:rsidRPr="004E6F37">
        <w:rPr>
          <w:rFonts w:ascii="Arial" w:hAnsi="Arial" w:cs="Arial"/>
          <w:color w:val="000000" w:themeColor="text1"/>
        </w:rPr>
        <w:t>The data collected includes</w:t>
      </w:r>
      <w:r w:rsidR="00C13A0E" w:rsidRPr="004E6F37">
        <w:rPr>
          <w:rFonts w:ascii="Arial" w:hAnsi="Arial" w:cs="Arial"/>
          <w:color w:val="000000" w:themeColor="text1"/>
        </w:rPr>
        <w:t xml:space="preserve"> Matilda’s work, photographs she has taken, observation comments and </w:t>
      </w:r>
      <w:r w:rsidRPr="004E6F37">
        <w:rPr>
          <w:rFonts w:ascii="Arial" w:hAnsi="Arial" w:cs="Arial"/>
          <w:color w:val="000000" w:themeColor="text1"/>
        </w:rPr>
        <w:t>an interview with Matilda</w:t>
      </w:r>
      <w:r w:rsidR="00C13A0E" w:rsidRPr="004E6F37">
        <w:rPr>
          <w:rFonts w:ascii="Arial" w:hAnsi="Arial" w:cs="Arial"/>
          <w:color w:val="000000" w:themeColor="text1"/>
        </w:rPr>
        <w:t xml:space="preserve">. </w:t>
      </w:r>
      <w:r w:rsidR="003A3149" w:rsidRPr="004E6F37">
        <w:rPr>
          <w:rFonts w:ascii="Arial" w:hAnsi="Arial" w:cs="Arial"/>
          <w:color w:val="000000" w:themeColor="text1"/>
        </w:rPr>
        <w:t>The interview</w:t>
      </w:r>
      <w:r w:rsidR="009B49A7" w:rsidRPr="004E6F37">
        <w:rPr>
          <w:rFonts w:ascii="Arial" w:hAnsi="Arial" w:cs="Arial"/>
          <w:color w:val="000000" w:themeColor="text1"/>
        </w:rPr>
        <w:t xml:space="preserve"> with Matilda</w:t>
      </w:r>
      <w:r w:rsidR="003A3149" w:rsidRPr="004E6F37">
        <w:rPr>
          <w:rFonts w:ascii="Arial" w:hAnsi="Arial" w:cs="Arial"/>
          <w:color w:val="000000" w:themeColor="text1"/>
        </w:rPr>
        <w:t xml:space="preserve"> </w:t>
      </w:r>
      <w:r w:rsidR="009B49A7" w:rsidRPr="004E6F37">
        <w:rPr>
          <w:rFonts w:ascii="Arial" w:hAnsi="Arial" w:cs="Arial"/>
          <w:color w:val="000000" w:themeColor="text1"/>
        </w:rPr>
        <w:t>was</w:t>
      </w:r>
      <w:r w:rsidR="003A3149" w:rsidRPr="004E6F37">
        <w:rPr>
          <w:rFonts w:ascii="Arial" w:hAnsi="Arial" w:cs="Arial"/>
          <w:color w:val="000000" w:themeColor="text1"/>
        </w:rPr>
        <w:t xml:space="preserve"> used to consolidate all the data gathered in a discussion about the learning she had been doing and her attitudes towards that learning including her own r</w:t>
      </w:r>
      <w:r w:rsidR="009B49A7" w:rsidRPr="004E6F37">
        <w:rPr>
          <w:rFonts w:ascii="Arial" w:hAnsi="Arial" w:cs="Arial"/>
          <w:color w:val="000000" w:themeColor="text1"/>
        </w:rPr>
        <w:t>e</w:t>
      </w:r>
      <w:r w:rsidR="003A3149" w:rsidRPr="004E6F37">
        <w:rPr>
          <w:rFonts w:ascii="Arial" w:hAnsi="Arial" w:cs="Arial"/>
          <w:color w:val="000000" w:themeColor="text1"/>
        </w:rPr>
        <w:t>co</w:t>
      </w:r>
      <w:r w:rsidR="009B49A7" w:rsidRPr="004E6F37">
        <w:rPr>
          <w:rFonts w:ascii="Arial" w:hAnsi="Arial" w:cs="Arial"/>
          <w:color w:val="000000" w:themeColor="text1"/>
        </w:rPr>
        <w:t>m</w:t>
      </w:r>
      <w:r w:rsidR="003A3149" w:rsidRPr="004E6F37">
        <w:rPr>
          <w:rFonts w:ascii="Arial" w:hAnsi="Arial" w:cs="Arial"/>
          <w:color w:val="000000" w:themeColor="text1"/>
        </w:rPr>
        <w:t xml:space="preserve">mendations for next steps. One of the benefits of this research method is that it allows the child’s perspective on the data gathered to become part of the research. </w:t>
      </w:r>
      <w:r w:rsidR="003A3149" w:rsidRPr="004E6F37">
        <w:rPr>
          <w:rFonts w:ascii="Arial" w:hAnsi="Arial" w:cs="Arial"/>
          <w:color w:val="FF0000"/>
        </w:rPr>
        <w:t>(Brooker, 2001)</w:t>
      </w:r>
    </w:p>
    <w:p w14:paraId="18B5CFF6" w14:textId="0677CF7F" w:rsidR="003A3149" w:rsidRPr="004E6F37" w:rsidRDefault="00C631D5" w:rsidP="004E6F37">
      <w:pPr>
        <w:pStyle w:val="NormalWeb"/>
        <w:spacing w:line="480" w:lineRule="auto"/>
        <w:rPr>
          <w:rFonts w:ascii="Arial" w:hAnsi="Arial" w:cs="Arial"/>
        </w:rPr>
      </w:pPr>
      <w:r w:rsidRPr="004E6F37">
        <w:rPr>
          <w:rFonts w:ascii="Arial" w:hAnsi="Arial" w:cs="Arial"/>
          <w:color w:val="000000" w:themeColor="text1"/>
        </w:rPr>
        <w:lastRenderedPageBreak/>
        <w:t xml:space="preserve">Strengths of the Mosaic approach have been highlighted in many studies </w:t>
      </w:r>
      <w:r w:rsidRPr="004E6F37">
        <w:rPr>
          <w:rFonts w:ascii="Arial" w:hAnsi="Arial" w:cs="Arial"/>
          <w:color w:val="FF0000"/>
        </w:rPr>
        <w:t>(Clark &amp; Moss, 2005; Gray &amp; Winter 2011; Huser, 2010).</w:t>
      </w:r>
      <w:r w:rsidR="00C13A0E" w:rsidRPr="004E6F37">
        <w:rPr>
          <w:rFonts w:ascii="Arial" w:hAnsi="Arial" w:cs="Arial"/>
          <w:color w:val="FF0000"/>
        </w:rPr>
        <w:t xml:space="preserve"> </w:t>
      </w:r>
      <w:r w:rsidRPr="004E6F37">
        <w:rPr>
          <w:rFonts w:ascii="Arial" w:hAnsi="Arial" w:cs="Arial"/>
          <w:color w:val="000000" w:themeColor="text1"/>
        </w:rPr>
        <w:t xml:space="preserve">Observation is used within the Mosaic approach and presents practitioners with the opportunities to gather evidence throughout a child’s learning journey over a period of time. This is done in order to </w:t>
      </w:r>
      <w:r w:rsidR="00AF6569" w:rsidRPr="004E6F37">
        <w:rPr>
          <w:rFonts w:ascii="Arial" w:hAnsi="Arial" w:cs="Arial"/>
          <w:color w:val="000000" w:themeColor="text1"/>
        </w:rPr>
        <w:t>access</w:t>
      </w:r>
      <w:r w:rsidRPr="004E6F37">
        <w:rPr>
          <w:rFonts w:ascii="Arial" w:hAnsi="Arial" w:cs="Arial"/>
          <w:color w:val="000000" w:themeColor="text1"/>
        </w:rPr>
        <w:t xml:space="preserve"> the level of progress the child has made and make recommendations in light of </w:t>
      </w:r>
      <w:r w:rsidR="00E92364" w:rsidRPr="004E6F37">
        <w:rPr>
          <w:rFonts w:ascii="Arial" w:hAnsi="Arial" w:cs="Arial"/>
          <w:color w:val="000000" w:themeColor="text1"/>
        </w:rPr>
        <w:t xml:space="preserve">those </w:t>
      </w:r>
      <w:r w:rsidRPr="004E6F37">
        <w:rPr>
          <w:rFonts w:ascii="Arial" w:hAnsi="Arial" w:cs="Arial"/>
          <w:color w:val="000000" w:themeColor="text1"/>
        </w:rPr>
        <w:t xml:space="preserve">findings </w:t>
      </w:r>
      <w:r w:rsidR="00AF6569" w:rsidRPr="004E6F37">
        <w:rPr>
          <w:rFonts w:ascii="Arial" w:hAnsi="Arial" w:cs="Arial"/>
          <w:color w:val="000000" w:themeColor="text1"/>
        </w:rPr>
        <w:t>in regard to</w:t>
      </w:r>
      <w:r w:rsidRPr="004E6F37">
        <w:rPr>
          <w:rFonts w:ascii="Arial" w:hAnsi="Arial" w:cs="Arial"/>
          <w:color w:val="000000" w:themeColor="text1"/>
        </w:rPr>
        <w:t xml:space="preserve"> what their next steps should be. It is also an opportunity to identify misinterpretations, misunderstandings </w:t>
      </w:r>
      <w:r w:rsidR="00E92364" w:rsidRPr="004E6F37">
        <w:rPr>
          <w:rFonts w:ascii="Arial" w:hAnsi="Arial" w:cs="Arial"/>
          <w:color w:val="000000" w:themeColor="text1"/>
        </w:rPr>
        <w:t>and</w:t>
      </w:r>
      <w:r w:rsidRPr="004E6F37">
        <w:rPr>
          <w:rFonts w:ascii="Arial" w:hAnsi="Arial" w:cs="Arial"/>
          <w:color w:val="000000" w:themeColor="text1"/>
        </w:rPr>
        <w:t xml:space="preserve"> misconceptions. </w:t>
      </w:r>
      <w:r w:rsidRPr="004E6F37">
        <w:rPr>
          <w:rFonts w:ascii="Arial" w:hAnsi="Arial" w:cs="Arial"/>
          <w:color w:val="FF0000"/>
        </w:rPr>
        <w:t>(Valanides, 2000</w:t>
      </w:r>
      <w:r w:rsidRPr="004E6F37">
        <w:rPr>
          <w:rFonts w:ascii="Arial" w:hAnsi="Arial" w:cs="Arial"/>
        </w:rPr>
        <w:t xml:space="preserve">).  Depending on the length of the research however it is seldom possible to recognise where these misconceptions have arisen from. </w:t>
      </w:r>
      <w:r w:rsidRPr="004E6F37">
        <w:rPr>
          <w:rFonts w:ascii="Arial" w:hAnsi="Arial" w:cs="Arial"/>
          <w:color w:val="FF0000"/>
        </w:rPr>
        <w:t>Worth (2000</w:t>
      </w:r>
      <w:r w:rsidRPr="004E6F37">
        <w:rPr>
          <w:rFonts w:ascii="Arial" w:hAnsi="Arial" w:cs="Arial"/>
        </w:rPr>
        <w:t xml:space="preserve">) believes that children’s misconceptions arise from their own experiences while </w:t>
      </w:r>
      <w:r w:rsidRPr="004E6F37">
        <w:rPr>
          <w:rFonts w:ascii="Arial" w:hAnsi="Arial" w:cs="Arial"/>
          <w:color w:val="FF0000"/>
        </w:rPr>
        <w:t>Cohen &amp; Kagan (1979) and Hanuscin (2007)</w:t>
      </w:r>
      <w:r w:rsidRPr="004E6F37">
        <w:rPr>
          <w:rFonts w:ascii="Arial" w:hAnsi="Arial" w:cs="Arial"/>
        </w:rPr>
        <w:t xml:space="preserve"> agree that misconceptions can arise when two or more learned concepts get mixed up.</w:t>
      </w:r>
      <w:r w:rsidR="00E92364" w:rsidRPr="004E6F37">
        <w:rPr>
          <w:rFonts w:ascii="Arial" w:hAnsi="Arial" w:cs="Arial"/>
        </w:rPr>
        <w:t xml:space="preserve"> </w:t>
      </w:r>
    </w:p>
    <w:p w14:paraId="4C912CE8" w14:textId="01C5C109" w:rsidR="000128AB" w:rsidRPr="004E6F37" w:rsidRDefault="00E92364" w:rsidP="004E6F37">
      <w:pPr>
        <w:pStyle w:val="NormalWeb"/>
        <w:spacing w:line="480" w:lineRule="auto"/>
      </w:pPr>
      <w:r w:rsidRPr="004E6F37">
        <w:rPr>
          <w:rFonts w:ascii="Arial" w:hAnsi="Arial" w:cs="Arial"/>
          <w:color w:val="000000" w:themeColor="text1"/>
        </w:rPr>
        <w:t>Another</w:t>
      </w:r>
      <w:r w:rsidR="000128AB" w:rsidRPr="004E6F37">
        <w:rPr>
          <w:rFonts w:ascii="Arial" w:hAnsi="Arial" w:cs="Arial"/>
          <w:color w:val="000000" w:themeColor="text1"/>
        </w:rPr>
        <w:t xml:space="preserve"> strength of the mosaic approach is that there are always a number of tools available from which the children can choose, increasing the </w:t>
      </w:r>
      <w:r w:rsidR="00AF6569" w:rsidRPr="004E6F37">
        <w:rPr>
          <w:rFonts w:ascii="Arial" w:hAnsi="Arial" w:cs="Arial"/>
          <w:color w:val="000000" w:themeColor="text1"/>
        </w:rPr>
        <w:t>researcher’s</w:t>
      </w:r>
      <w:r w:rsidR="000128AB" w:rsidRPr="004E6F37">
        <w:rPr>
          <w:rFonts w:ascii="Arial" w:hAnsi="Arial" w:cs="Arial"/>
          <w:color w:val="000000" w:themeColor="text1"/>
        </w:rPr>
        <w:t xml:space="preserve"> quality of their interpretation. </w:t>
      </w:r>
      <w:r w:rsidR="00AF6569" w:rsidRPr="004E6F37">
        <w:rPr>
          <w:rFonts w:ascii="Arial" w:hAnsi="Arial" w:cs="Arial"/>
          <w:color w:val="000000" w:themeColor="text1"/>
        </w:rPr>
        <w:t>However,</w:t>
      </w:r>
      <w:r w:rsidR="000128AB" w:rsidRPr="004E6F37">
        <w:rPr>
          <w:rFonts w:ascii="Arial" w:hAnsi="Arial" w:cs="Arial"/>
          <w:color w:val="000000" w:themeColor="text1"/>
        </w:rPr>
        <w:t xml:space="preserve"> the research should not underestimate the time- consuming process of data interpretations and the complexity of using such multi-method approach. </w:t>
      </w:r>
      <w:r w:rsidR="000128AB" w:rsidRPr="004E6F37">
        <w:rPr>
          <w:rFonts w:ascii="Arial" w:hAnsi="Arial" w:cs="Arial"/>
          <w:color w:val="FF0000"/>
        </w:rPr>
        <w:t>(Clark &amp; Moss, 2001</w:t>
      </w:r>
      <w:r w:rsidR="003A3149" w:rsidRPr="004E6F37">
        <w:rPr>
          <w:rFonts w:ascii="Arial" w:hAnsi="Arial" w:cs="Arial"/>
          <w:color w:val="FF0000"/>
        </w:rPr>
        <w:t>; Brooker, 2001</w:t>
      </w:r>
      <w:r w:rsidR="000128AB" w:rsidRPr="004E6F37">
        <w:rPr>
          <w:rFonts w:ascii="Arial" w:hAnsi="Arial" w:cs="Arial"/>
          <w:color w:val="FF0000"/>
        </w:rPr>
        <w:t xml:space="preserve">). </w:t>
      </w:r>
    </w:p>
    <w:p w14:paraId="57DF47D2" w14:textId="77777777" w:rsidR="00E92364" w:rsidRPr="004E6F37" w:rsidRDefault="00E92364" w:rsidP="004E6F37">
      <w:pPr>
        <w:pStyle w:val="NormalWeb"/>
        <w:spacing w:line="480" w:lineRule="auto"/>
        <w:rPr>
          <w:rFonts w:ascii="Arial" w:hAnsi="Arial" w:cs="Arial"/>
          <w:color w:val="FF0000"/>
        </w:rPr>
      </w:pPr>
      <w:r w:rsidRPr="004E6F37">
        <w:rPr>
          <w:rFonts w:ascii="Arial" w:hAnsi="Arial" w:cs="Arial"/>
          <w:color w:val="000000" w:themeColor="text1"/>
        </w:rPr>
        <w:t xml:space="preserve">It </w:t>
      </w:r>
      <w:r w:rsidR="003E13C4" w:rsidRPr="004E6F37">
        <w:rPr>
          <w:rFonts w:ascii="Arial" w:hAnsi="Arial" w:cs="Arial"/>
          <w:color w:val="000000" w:themeColor="text1"/>
        </w:rPr>
        <w:t xml:space="preserve">is important to recognise that when doing research in the classroom particularly when working with young children, pupils may have trouble expressing themselves. It has also been noted that when children are being observed researches often notice how their behaviour changes. </w:t>
      </w:r>
      <w:r w:rsidR="003A3149" w:rsidRPr="004E6F37">
        <w:rPr>
          <w:rFonts w:ascii="Arial" w:hAnsi="Arial" w:cs="Arial"/>
          <w:color w:val="FF0000"/>
        </w:rPr>
        <w:t>(Banks, 2001; Berg, 2004; Wilts and Klein, 2001)</w:t>
      </w:r>
      <w:r w:rsidR="009B49A7" w:rsidRPr="004E6F37">
        <w:rPr>
          <w:rFonts w:ascii="Arial" w:hAnsi="Arial" w:cs="Arial"/>
          <w:color w:val="FF0000"/>
        </w:rPr>
        <w:t xml:space="preserve"> </w:t>
      </w:r>
    </w:p>
    <w:p w14:paraId="18EF31B5" w14:textId="2BD339E7" w:rsidR="009B49A7" w:rsidRPr="004E6F37" w:rsidRDefault="00C13A0E" w:rsidP="004E6F37">
      <w:pPr>
        <w:pStyle w:val="NormalWeb"/>
        <w:spacing w:line="480" w:lineRule="auto"/>
        <w:rPr>
          <w:rFonts w:ascii="Arial" w:hAnsi="Arial" w:cs="Arial"/>
          <w:color w:val="FF0000"/>
        </w:rPr>
      </w:pPr>
      <w:r w:rsidRPr="004E6F37">
        <w:rPr>
          <w:rFonts w:ascii="Arial" w:hAnsi="Arial" w:cs="Arial"/>
          <w:color w:val="000000" w:themeColor="text1"/>
        </w:rPr>
        <w:t xml:space="preserve">Another limitation </w:t>
      </w:r>
      <w:r w:rsidR="003A3149" w:rsidRPr="004E6F37">
        <w:rPr>
          <w:rFonts w:ascii="Arial" w:hAnsi="Arial" w:cs="Arial"/>
          <w:color w:val="000000" w:themeColor="text1"/>
        </w:rPr>
        <w:t xml:space="preserve">specific to this research project </w:t>
      </w:r>
      <w:r w:rsidRPr="004E6F37">
        <w:rPr>
          <w:rFonts w:ascii="Arial" w:hAnsi="Arial" w:cs="Arial"/>
          <w:color w:val="000000" w:themeColor="text1"/>
        </w:rPr>
        <w:t xml:space="preserve">was that after the first week, while I still carried out the part of a research I was also teaching full time, meaning I could </w:t>
      </w:r>
      <w:r w:rsidRPr="004E6F37">
        <w:rPr>
          <w:rFonts w:ascii="Arial" w:hAnsi="Arial" w:cs="Arial"/>
          <w:color w:val="000000" w:themeColor="text1"/>
        </w:rPr>
        <w:lastRenderedPageBreak/>
        <w:t xml:space="preserve">not focus on observing how Matilda engaged with independent learning and enhanced planning. </w:t>
      </w:r>
    </w:p>
    <w:p w14:paraId="1EFF8143" w14:textId="35B4549D" w:rsidR="00A322FF" w:rsidRPr="004E6F37" w:rsidRDefault="00E92364" w:rsidP="004E6F37">
      <w:pPr>
        <w:pStyle w:val="NormalWeb"/>
        <w:spacing w:line="480" w:lineRule="auto"/>
        <w:rPr>
          <w:rFonts w:ascii="Arial" w:hAnsi="Arial" w:cs="Arial"/>
          <w:color w:val="FF0000"/>
        </w:rPr>
      </w:pPr>
      <w:r w:rsidRPr="004E6F37">
        <w:rPr>
          <w:rFonts w:ascii="Arial" w:hAnsi="Arial" w:cs="Arial"/>
          <w:color w:val="000000" w:themeColor="text1"/>
        </w:rPr>
        <w:t>In an attempt to overcome this this limitation, o</w:t>
      </w:r>
      <w:r w:rsidR="00C13A0E" w:rsidRPr="004E6F37">
        <w:rPr>
          <w:rFonts w:ascii="Arial" w:hAnsi="Arial" w:cs="Arial"/>
          <w:color w:val="000000" w:themeColor="text1"/>
        </w:rPr>
        <w:t>bservation form</w:t>
      </w:r>
      <w:r w:rsidR="00903E46" w:rsidRPr="004E6F37">
        <w:rPr>
          <w:rFonts w:ascii="Arial" w:hAnsi="Arial" w:cs="Arial"/>
          <w:color w:val="000000" w:themeColor="text1"/>
        </w:rPr>
        <w:t>s</w:t>
      </w:r>
      <w:r w:rsidR="00C13A0E" w:rsidRPr="004E6F37">
        <w:rPr>
          <w:rFonts w:ascii="Arial" w:hAnsi="Arial" w:cs="Arial"/>
          <w:color w:val="000000" w:themeColor="text1"/>
        </w:rPr>
        <w:t xml:space="preserve"> were also given to the LSA in order to give comments</w:t>
      </w:r>
      <w:r w:rsidRPr="004E6F37">
        <w:rPr>
          <w:rFonts w:ascii="Arial" w:hAnsi="Arial" w:cs="Arial"/>
          <w:color w:val="000000" w:themeColor="text1"/>
        </w:rPr>
        <w:t xml:space="preserve"> on</w:t>
      </w:r>
      <w:r w:rsidR="00C13A0E" w:rsidRPr="004E6F37">
        <w:rPr>
          <w:rFonts w:ascii="Arial" w:hAnsi="Arial" w:cs="Arial"/>
          <w:color w:val="000000" w:themeColor="text1"/>
        </w:rPr>
        <w:t xml:space="preserve"> how all children engaged with</w:t>
      </w:r>
      <w:r w:rsidR="009B49A7" w:rsidRPr="004E6F37">
        <w:rPr>
          <w:rFonts w:ascii="Arial" w:hAnsi="Arial" w:cs="Arial"/>
          <w:color w:val="000000" w:themeColor="text1"/>
        </w:rPr>
        <w:t xml:space="preserve"> LSA</w:t>
      </w:r>
      <w:r w:rsidR="00C13A0E" w:rsidRPr="004E6F37">
        <w:rPr>
          <w:rFonts w:ascii="Arial" w:hAnsi="Arial" w:cs="Arial"/>
          <w:color w:val="000000" w:themeColor="text1"/>
        </w:rPr>
        <w:t xml:space="preserve"> activities</w:t>
      </w:r>
      <w:r w:rsidRPr="004E6F37">
        <w:rPr>
          <w:rFonts w:ascii="Arial" w:hAnsi="Arial" w:cs="Arial"/>
          <w:color w:val="000000" w:themeColor="text1"/>
        </w:rPr>
        <w:t xml:space="preserve">. </w:t>
      </w:r>
      <w:r w:rsidR="00C13A0E" w:rsidRPr="004E6F37">
        <w:rPr>
          <w:rFonts w:ascii="Arial" w:hAnsi="Arial" w:cs="Arial"/>
          <w:color w:val="000000" w:themeColor="text1"/>
        </w:rPr>
        <w:t xml:space="preserve"> </w:t>
      </w:r>
      <w:r w:rsidRPr="004E6F37">
        <w:rPr>
          <w:rFonts w:ascii="Arial" w:hAnsi="Arial" w:cs="Arial"/>
          <w:color w:val="000000" w:themeColor="text1"/>
        </w:rPr>
        <w:t>P</w:t>
      </w:r>
      <w:r w:rsidR="00C13A0E" w:rsidRPr="004E6F37">
        <w:rPr>
          <w:rFonts w:ascii="Arial" w:hAnsi="Arial" w:cs="Arial"/>
          <w:color w:val="000000" w:themeColor="text1"/>
        </w:rPr>
        <w:t xml:space="preserve">articular focus was given to Matilda’s engagement for the purpose of this research. I have also gathered information from my tick charts to assess how much Matilda has engaged with her independent learning and photographed some examples of pieces of work she has done during this time. </w:t>
      </w:r>
      <w:r w:rsidR="003A3149" w:rsidRPr="004E6F37">
        <w:rPr>
          <w:rFonts w:ascii="Arial" w:hAnsi="Arial" w:cs="Arial"/>
          <w:color w:val="000000" w:themeColor="text1"/>
        </w:rPr>
        <w:t xml:space="preserve">While this helped overcome my inability to constantly observe how Matilda engaged with her learning environment it is important to acknowledge that </w:t>
      </w:r>
      <w:proofErr w:type="spellStart"/>
      <w:proofErr w:type="gramStart"/>
      <w:r w:rsidR="003A3149" w:rsidRPr="004E6F37">
        <w:rPr>
          <w:rFonts w:ascii="Arial" w:hAnsi="Arial" w:cs="Arial"/>
          <w:color w:val="000000" w:themeColor="text1"/>
        </w:rPr>
        <w:t>observation’s</w:t>
      </w:r>
      <w:proofErr w:type="spellEnd"/>
      <w:proofErr w:type="gramEnd"/>
      <w:r w:rsidR="003A3149" w:rsidRPr="004E6F37">
        <w:rPr>
          <w:rFonts w:ascii="Arial" w:hAnsi="Arial" w:cs="Arial"/>
          <w:color w:val="000000" w:themeColor="text1"/>
        </w:rPr>
        <w:t xml:space="preserve"> are subject to interpretation and comments made by the class LSA may not have been how I would have interpreted the child’s behaviour. </w:t>
      </w:r>
      <w:r w:rsidR="003A3149" w:rsidRPr="004E6F37">
        <w:rPr>
          <w:rFonts w:ascii="Arial" w:hAnsi="Arial" w:cs="Arial"/>
          <w:color w:val="FF0000"/>
        </w:rPr>
        <w:t>(Patton, 2002</w:t>
      </w:r>
      <w:r w:rsidR="0054740C" w:rsidRPr="004E6F37">
        <w:rPr>
          <w:rFonts w:ascii="Arial" w:hAnsi="Arial" w:cs="Arial"/>
          <w:color w:val="FF0000"/>
        </w:rPr>
        <w:t>; Banks, 2001; Berg, 2004)</w:t>
      </w:r>
    </w:p>
    <w:p w14:paraId="71AE9135" w14:textId="37BD1D21" w:rsidR="00DA5A5D" w:rsidRPr="004E6F37" w:rsidRDefault="00DA5A5D" w:rsidP="004E6F37">
      <w:pPr>
        <w:pStyle w:val="NormalWeb"/>
        <w:spacing w:line="480" w:lineRule="auto"/>
        <w:rPr>
          <w:rFonts w:ascii="Arial" w:hAnsi="Arial" w:cs="Arial"/>
          <w:i/>
          <w:iCs/>
          <w:color w:val="000000" w:themeColor="text1"/>
          <w:u w:val="single"/>
        </w:rPr>
      </w:pPr>
      <w:r w:rsidRPr="004E6F37">
        <w:rPr>
          <w:rFonts w:ascii="Arial" w:hAnsi="Arial" w:cs="Arial"/>
          <w:i/>
          <w:iCs/>
          <w:color w:val="000000" w:themeColor="text1"/>
          <w:u w:val="single"/>
        </w:rPr>
        <w:t xml:space="preserve">Ethical issues in research with children and young people. </w:t>
      </w:r>
    </w:p>
    <w:p w14:paraId="527557DD" w14:textId="322CE821" w:rsidR="00DA5A5D" w:rsidRPr="004E6F37" w:rsidRDefault="00DA5A5D" w:rsidP="004E6F37">
      <w:pPr>
        <w:pStyle w:val="NormalWeb"/>
        <w:spacing w:line="480" w:lineRule="auto"/>
        <w:rPr>
          <w:rFonts w:ascii="Arial" w:hAnsi="Arial" w:cs="Arial"/>
          <w:color w:val="000000" w:themeColor="text1"/>
        </w:rPr>
      </w:pPr>
      <w:r w:rsidRPr="004E6F37">
        <w:rPr>
          <w:rFonts w:ascii="Arial" w:hAnsi="Arial" w:cs="Arial"/>
          <w:color w:val="000000" w:themeColor="text1"/>
        </w:rPr>
        <w:t xml:space="preserve">Including young children in research demands careful consideration in terms of their understanding of their roles and informed consent, particularly when the child has limited verbal skills. For this reason, consent has also been gathered by both the class teacher and the child’s parent as gatekeepers. </w:t>
      </w:r>
      <w:r w:rsidRPr="004E6F37">
        <w:rPr>
          <w:rFonts w:ascii="Arial" w:hAnsi="Arial" w:cs="Arial"/>
          <w:color w:val="FF0000"/>
        </w:rPr>
        <w:t xml:space="preserve">(Hood, Kelley and Mayall, 1996) </w:t>
      </w:r>
    </w:p>
    <w:p w14:paraId="1455F6CB" w14:textId="37EE232E" w:rsidR="00DA5A5D" w:rsidRPr="004E6F37" w:rsidRDefault="00DA5A5D" w:rsidP="004E6F37">
      <w:pPr>
        <w:pStyle w:val="NormalWeb"/>
        <w:spacing w:line="480" w:lineRule="auto"/>
        <w:rPr>
          <w:rFonts w:ascii="Arial" w:hAnsi="Arial" w:cs="Arial"/>
          <w:color w:val="000000" w:themeColor="text1"/>
        </w:rPr>
      </w:pPr>
      <w:r w:rsidRPr="004E6F37">
        <w:rPr>
          <w:rFonts w:ascii="Arial" w:hAnsi="Arial" w:cs="Arial"/>
          <w:color w:val="000000" w:themeColor="text1"/>
        </w:rPr>
        <w:t>This does however introduce an additional problem in that the gatekeeper may prohibit the child’s involvement in the research or may withdraw them at a later stage dramatically impacting on the research. For this reason, consent was also gathered from t</w:t>
      </w:r>
      <w:r w:rsidR="0054740C" w:rsidRPr="004E6F37">
        <w:rPr>
          <w:rFonts w:ascii="Arial" w:hAnsi="Arial" w:cs="Arial"/>
          <w:color w:val="000000" w:themeColor="text1"/>
        </w:rPr>
        <w:t>wo</w:t>
      </w:r>
      <w:r w:rsidRPr="004E6F37">
        <w:rPr>
          <w:rFonts w:ascii="Arial" w:hAnsi="Arial" w:cs="Arial"/>
          <w:color w:val="000000" w:themeColor="text1"/>
        </w:rPr>
        <w:t xml:space="preserve"> other pupils and their parents. </w:t>
      </w:r>
    </w:p>
    <w:p w14:paraId="346F592E" w14:textId="6612ABD2" w:rsidR="004E6F37" w:rsidRPr="004E6F37" w:rsidRDefault="002808A8" w:rsidP="004E6F37">
      <w:pPr>
        <w:pStyle w:val="NormalWeb"/>
        <w:spacing w:line="480" w:lineRule="auto"/>
        <w:rPr>
          <w:rFonts w:ascii="Arial" w:hAnsi="Arial" w:cs="Arial"/>
          <w:color w:val="FF0000"/>
        </w:rPr>
      </w:pPr>
      <w:r w:rsidRPr="004E6F37">
        <w:rPr>
          <w:rFonts w:ascii="Arial" w:hAnsi="Arial" w:cs="Arial"/>
          <w:color w:val="000000" w:themeColor="text1"/>
        </w:rPr>
        <w:t>Even thoug</w:t>
      </w:r>
      <w:r w:rsidRPr="004E6F37">
        <w:rPr>
          <w:rFonts w:ascii="Arial" w:hAnsi="Arial" w:cs="Arial"/>
          <w:color w:val="FF0000"/>
        </w:rPr>
        <w:t xml:space="preserve">h Huser (2010) </w:t>
      </w:r>
      <w:r w:rsidRPr="004E6F37">
        <w:rPr>
          <w:rFonts w:ascii="Arial" w:hAnsi="Arial" w:cs="Arial"/>
          <w:color w:val="000000" w:themeColor="text1"/>
        </w:rPr>
        <w:t xml:space="preserve">noted that children are often happy to take part in this method of research there are also possible disadvantages. For </w:t>
      </w:r>
      <w:r w:rsidR="00AF6569" w:rsidRPr="004E6F37">
        <w:rPr>
          <w:rFonts w:ascii="Arial" w:hAnsi="Arial" w:cs="Arial"/>
          <w:color w:val="000000" w:themeColor="text1"/>
        </w:rPr>
        <w:t>example,</w:t>
      </w:r>
      <w:r w:rsidRPr="004E6F37">
        <w:rPr>
          <w:rFonts w:ascii="Arial" w:hAnsi="Arial" w:cs="Arial"/>
          <w:color w:val="000000" w:themeColor="text1"/>
        </w:rPr>
        <w:t xml:space="preserve"> children </w:t>
      </w:r>
      <w:r w:rsidRPr="004E6F37">
        <w:rPr>
          <w:rFonts w:ascii="Arial" w:hAnsi="Arial" w:cs="Arial"/>
          <w:color w:val="000000" w:themeColor="text1"/>
        </w:rPr>
        <w:lastRenderedPageBreak/>
        <w:t xml:space="preserve">could try to give the answers they think the research wants to hear as opposed to their honest opinions. Children could also act unnaturally, performing for the researcher. The </w:t>
      </w:r>
      <w:r w:rsidR="0054740C" w:rsidRPr="004E6F37">
        <w:rPr>
          <w:rFonts w:ascii="Arial" w:hAnsi="Arial" w:cs="Arial"/>
          <w:color w:val="000000" w:themeColor="text1"/>
        </w:rPr>
        <w:t>M</w:t>
      </w:r>
      <w:r w:rsidRPr="004E6F37">
        <w:rPr>
          <w:rFonts w:ascii="Arial" w:hAnsi="Arial" w:cs="Arial"/>
          <w:color w:val="000000" w:themeColor="text1"/>
        </w:rPr>
        <w:t>osaic approach suggests tools that go more in line with children’s creative non-verbal e</w:t>
      </w:r>
      <w:r w:rsidR="000128AB" w:rsidRPr="004E6F37">
        <w:rPr>
          <w:rFonts w:ascii="Arial" w:hAnsi="Arial" w:cs="Arial"/>
          <w:color w:val="000000" w:themeColor="text1"/>
        </w:rPr>
        <w:t>x</w:t>
      </w:r>
      <w:r w:rsidRPr="004E6F37">
        <w:rPr>
          <w:rFonts w:ascii="Arial" w:hAnsi="Arial" w:cs="Arial"/>
          <w:color w:val="000000" w:themeColor="text1"/>
        </w:rPr>
        <w:t xml:space="preserve">pressive forms. For </w:t>
      </w:r>
      <w:r w:rsidR="00AF6569" w:rsidRPr="004E6F37">
        <w:rPr>
          <w:rFonts w:ascii="Arial" w:hAnsi="Arial" w:cs="Arial"/>
          <w:color w:val="000000" w:themeColor="text1"/>
        </w:rPr>
        <w:t>example,</w:t>
      </w:r>
      <w:r w:rsidRPr="004E6F37">
        <w:rPr>
          <w:rFonts w:ascii="Arial" w:hAnsi="Arial" w:cs="Arial"/>
          <w:color w:val="000000" w:themeColor="text1"/>
        </w:rPr>
        <w:t xml:space="preserve"> Matil</w:t>
      </w:r>
      <w:r w:rsidR="000128AB" w:rsidRPr="004E6F37">
        <w:rPr>
          <w:rFonts w:ascii="Arial" w:hAnsi="Arial" w:cs="Arial"/>
          <w:color w:val="000000" w:themeColor="text1"/>
        </w:rPr>
        <w:t>d</w:t>
      </w:r>
      <w:r w:rsidRPr="004E6F37">
        <w:rPr>
          <w:rFonts w:ascii="Arial" w:hAnsi="Arial" w:cs="Arial"/>
          <w:color w:val="000000" w:themeColor="text1"/>
        </w:rPr>
        <w:t xml:space="preserve">a had taken photos of things she likes around the classroom and in her books prior to the interview, these images could then be used to support the </w:t>
      </w:r>
      <w:r w:rsidR="000128AB" w:rsidRPr="004E6F37">
        <w:rPr>
          <w:rFonts w:ascii="Arial" w:hAnsi="Arial" w:cs="Arial"/>
          <w:color w:val="000000" w:themeColor="text1"/>
        </w:rPr>
        <w:t xml:space="preserve">interview, reminding her of the decisions she made independently </w:t>
      </w:r>
      <w:r w:rsidR="00AF6569" w:rsidRPr="004E6F37">
        <w:rPr>
          <w:rFonts w:ascii="Arial" w:hAnsi="Arial" w:cs="Arial"/>
          <w:color w:val="000000" w:themeColor="text1"/>
        </w:rPr>
        <w:t>about</w:t>
      </w:r>
      <w:r w:rsidR="000128AB" w:rsidRPr="004E6F37">
        <w:rPr>
          <w:rFonts w:ascii="Arial" w:hAnsi="Arial" w:cs="Arial"/>
          <w:color w:val="000000" w:themeColor="text1"/>
        </w:rPr>
        <w:t xml:space="preserve"> her work</w:t>
      </w:r>
      <w:r w:rsidRPr="004E6F37">
        <w:rPr>
          <w:rFonts w:ascii="Arial" w:hAnsi="Arial" w:cs="Arial"/>
          <w:color w:val="000000" w:themeColor="text1"/>
        </w:rPr>
        <w:t xml:space="preserve">. </w:t>
      </w:r>
      <w:r w:rsidRPr="004E6F37">
        <w:rPr>
          <w:rFonts w:ascii="Arial" w:hAnsi="Arial" w:cs="Arial"/>
          <w:color w:val="FF0000"/>
        </w:rPr>
        <w:t>(Corsaro, 1997; Eide &amp; Winger, 2005; Einarsdottir, 2011)</w:t>
      </w:r>
    </w:p>
    <w:p w14:paraId="6A05D666" w14:textId="1BEC3F4E" w:rsidR="00A33951" w:rsidRPr="004E6F37" w:rsidRDefault="00DA4A7A" w:rsidP="004E6F37">
      <w:pPr>
        <w:spacing w:line="480" w:lineRule="auto"/>
        <w:rPr>
          <w:rFonts w:ascii="Arial" w:hAnsi="Arial" w:cs="Arial"/>
          <w:b/>
          <w:i/>
          <w:iCs/>
          <w:color w:val="000000" w:themeColor="text1"/>
          <w:u w:val="single"/>
        </w:rPr>
      </w:pPr>
      <w:r w:rsidRPr="004E6F37">
        <w:rPr>
          <w:rFonts w:ascii="Arial" w:hAnsi="Arial" w:cs="Arial"/>
          <w:b/>
          <w:i/>
          <w:iCs/>
          <w:color w:val="000000" w:themeColor="text1"/>
          <w:u w:val="single"/>
        </w:rPr>
        <w:t xml:space="preserve">Analysis of learner </w:t>
      </w:r>
      <w:r w:rsidR="004E6F37">
        <w:rPr>
          <w:rFonts w:ascii="Arial" w:hAnsi="Arial" w:cs="Arial"/>
          <w:b/>
          <w:i/>
          <w:iCs/>
          <w:color w:val="000000" w:themeColor="text1"/>
          <w:u w:val="single"/>
        </w:rPr>
        <w:t xml:space="preserve"> </w:t>
      </w:r>
    </w:p>
    <w:p w14:paraId="0B3F308D" w14:textId="772FB378" w:rsidR="0088525D" w:rsidRPr="004E6F37" w:rsidRDefault="008E6063" w:rsidP="004E6F37">
      <w:pPr>
        <w:spacing w:line="480" w:lineRule="auto"/>
        <w:rPr>
          <w:rFonts w:ascii="Arial" w:hAnsi="Arial" w:cs="Arial"/>
          <w:i/>
          <w:iCs/>
          <w:color w:val="000000" w:themeColor="text1"/>
          <w:u w:val="single"/>
        </w:rPr>
      </w:pPr>
      <w:r w:rsidRPr="004E6F37">
        <w:rPr>
          <w:rFonts w:ascii="Arial" w:hAnsi="Arial" w:cs="Arial"/>
          <w:i/>
          <w:iCs/>
          <w:color w:val="000000" w:themeColor="text1"/>
          <w:u w:val="single"/>
        </w:rPr>
        <w:t>Mathematic</w:t>
      </w:r>
      <w:r w:rsidR="00AA1DF2" w:rsidRPr="004E6F37">
        <w:rPr>
          <w:rFonts w:ascii="Arial" w:hAnsi="Arial" w:cs="Arial"/>
          <w:i/>
          <w:iCs/>
          <w:color w:val="000000" w:themeColor="text1"/>
          <w:u w:val="single"/>
        </w:rPr>
        <w:t xml:space="preserve">al Development. </w:t>
      </w:r>
    </w:p>
    <w:p w14:paraId="4F6D321B" w14:textId="12AD21AC" w:rsidR="00102989" w:rsidRPr="004E6F37" w:rsidRDefault="0088525D" w:rsidP="004E6F37">
      <w:pPr>
        <w:spacing w:line="480" w:lineRule="auto"/>
        <w:rPr>
          <w:rFonts w:ascii="Arial" w:hAnsi="Arial" w:cs="Arial"/>
          <w:color w:val="000000" w:themeColor="text1"/>
        </w:rPr>
      </w:pPr>
      <w:r w:rsidRPr="004E6F37">
        <w:rPr>
          <w:rFonts w:ascii="Arial" w:hAnsi="Arial" w:cs="Arial"/>
          <w:color w:val="00B050"/>
        </w:rPr>
        <w:t xml:space="preserve">Appendix 1 </w:t>
      </w:r>
      <w:r w:rsidRPr="004E6F37">
        <w:rPr>
          <w:rFonts w:ascii="Arial" w:hAnsi="Arial" w:cs="Arial"/>
          <w:color w:val="000000" w:themeColor="text1"/>
        </w:rPr>
        <w:t xml:space="preserve">is an example of an independent task Matilda completed in week one of the research. </w:t>
      </w:r>
      <w:r w:rsidR="001371EB" w:rsidRPr="004E6F37">
        <w:rPr>
          <w:rFonts w:ascii="Arial" w:hAnsi="Arial" w:cs="Arial"/>
          <w:color w:val="000000" w:themeColor="text1"/>
        </w:rPr>
        <w:t>The class had been working on number bonds and so this activity was set to test if the children could identify missing numbers to make bonds to ten</w:t>
      </w:r>
      <w:r w:rsidRPr="004E6F37">
        <w:rPr>
          <w:rFonts w:ascii="Arial" w:hAnsi="Arial" w:cs="Arial"/>
          <w:color w:val="000000" w:themeColor="text1"/>
        </w:rPr>
        <w:t xml:space="preserve">. The equal sign was intentionally positioned in different parts of the equations to identify </w:t>
      </w:r>
      <w:r w:rsidR="001371EB" w:rsidRPr="004E6F37">
        <w:rPr>
          <w:rFonts w:ascii="Arial" w:hAnsi="Arial" w:cs="Arial"/>
          <w:color w:val="000000" w:themeColor="text1"/>
        </w:rPr>
        <w:t xml:space="preserve">if </w:t>
      </w:r>
      <w:r w:rsidRPr="004E6F37">
        <w:rPr>
          <w:rFonts w:ascii="Arial" w:hAnsi="Arial" w:cs="Arial"/>
          <w:color w:val="000000" w:themeColor="text1"/>
        </w:rPr>
        <w:t>children</w:t>
      </w:r>
      <w:r w:rsidR="001371EB" w:rsidRPr="004E6F37">
        <w:rPr>
          <w:rFonts w:ascii="Arial" w:hAnsi="Arial" w:cs="Arial"/>
          <w:color w:val="000000" w:themeColor="text1"/>
        </w:rPr>
        <w:t xml:space="preserve"> understood the purpose of an equal sign.</w:t>
      </w:r>
    </w:p>
    <w:p w14:paraId="3DCE3035" w14:textId="0678906A" w:rsidR="001371EB" w:rsidRPr="004E6F37" w:rsidRDefault="001371EB" w:rsidP="004E6F37">
      <w:pPr>
        <w:spacing w:line="480" w:lineRule="auto"/>
        <w:rPr>
          <w:rFonts w:ascii="Arial" w:hAnsi="Arial" w:cs="Arial"/>
          <w:color w:val="000000" w:themeColor="text1"/>
        </w:rPr>
      </w:pPr>
    </w:p>
    <w:p w14:paraId="2D80B628" w14:textId="56E766C9" w:rsidR="0054740C" w:rsidRPr="004E6F37" w:rsidRDefault="009A765F" w:rsidP="004E6F37">
      <w:pPr>
        <w:spacing w:line="480" w:lineRule="auto"/>
        <w:rPr>
          <w:rFonts w:ascii="Arial" w:hAnsi="Arial" w:cs="Arial"/>
          <w:color w:val="000000" w:themeColor="text1"/>
        </w:rPr>
      </w:pPr>
      <w:r w:rsidRPr="004E6F37">
        <w:rPr>
          <w:rFonts w:ascii="Arial" w:hAnsi="Arial" w:cs="Arial"/>
          <w:color w:val="000000" w:themeColor="text1"/>
        </w:rPr>
        <w:t>At</w:t>
      </w:r>
      <w:r w:rsidR="001371EB" w:rsidRPr="004E6F37">
        <w:rPr>
          <w:rFonts w:ascii="Arial" w:hAnsi="Arial" w:cs="Arial"/>
          <w:color w:val="000000" w:themeColor="text1"/>
        </w:rPr>
        <w:t xml:space="preserve"> first glance</w:t>
      </w:r>
      <w:r w:rsidRPr="004E6F37">
        <w:rPr>
          <w:rFonts w:ascii="Arial" w:hAnsi="Arial" w:cs="Arial"/>
          <w:color w:val="000000" w:themeColor="text1"/>
        </w:rPr>
        <w:t xml:space="preserve"> it may seem that</w:t>
      </w:r>
      <w:r w:rsidR="001371EB" w:rsidRPr="004E6F37">
        <w:rPr>
          <w:rFonts w:ascii="Arial" w:hAnsi="Arial" w:cs="Arial"/>
          <w:color w:val="000000" w:themeColor="text1"/>
        </w:rPr>
        <w:t xml:space="preserve"> Matilda ha</w:t>
      </w:r>
      <w:r w:rsidRPr="004E6F37">
        <w:rPr>
          <w:rFonts w:ascii="Arial" w:hAnsi="Arial" w:cs="Arial"/>
          <w:color w:val="000000" w:themeColor="text1"/>
        </w:rPr>
        <w:t>d</w:t>
      </w:r>
      <w:r w:rsidR="001371EB" w:rsidRPr="004E6F37">
        <w:rPr>
          <w:rFonts w:ascii="Arial" w:hAnsi="Arial" w:cs="Arial"/>
          <w:color w:val="000000" w:themeColor="text1"/>
        </w:rPr>
        <w:t xml:space="preserve"> guessed her answers. Something common within this class as pupils may move onto free play after completing their independent work. </w:t>
      </w:r>
      <w:r w:rsidR="00AF6569" w:rsidRPr="004E6F37">
        <w:rPr>
          <w:rFonts w:ascii="Arial" w:hAnsi="Arial" w:cs="Arial"/>
          <w:color w:val="000000" w:themeColor="text1"/>
        </w:rPr>
        <w:t>However,</w:t>
      </w:r>
      <w:r w:rsidR="001371EB" w:rsidRPr="004E6F37">
        <w:rPr>
          <w:rFonts w:ascii="Arial" w:hAnsi="Arial" w:cs="Arial"/>
          <w:color w:val="000000" w:themeColor="text1"/>
        </w:rPr>
        <w:t xml:space="preserve"> </w:t>
      </w:r>
      <w:r w:rsidRPr="004E6F37">
        <w:rPr>
          <w:rFonts w:ascii="Arial" w:hAnsi="Arial" w:cs="Arial"/>
          <w:color w:val="000000" w:themeColor="text1"/>
        </w:rPr>
        <w:t>upon further analysis paired with an observation of Matilda trying to explain her answers to a friend</w:t>
      </w:r>
      <w:r w:rsidR="0088525D" w:rsidRPr="004E6F37">
        <w:rPr>
          <w:rFonts w:ascii="Arial" w:hAnsi="Arial" w:cs="Arial"/>
          <w:color w:val="000000" w:themeColor="text1"/>
        </w:rPr>
        <w:t>,</w:t>
      </w:r>
      <w:r w:rsidRPr="004E6F37">
        <w:rPr>
          <w:rFonts w:ascii="Arial" w:hAnsi="Arial" w:cs="Arial"/>
          <w:color w:val="000000" w:themeColor="text1"/>
        </w:rPr>
        <w:t xml:space="preserve"> it was clear that </w:t>
      </w:r>
      <w:r w:rsidR="0088525D" w:rsidRPr="004E6F37">
        <w:rPr>
          <w:rFonts w:ascii="Arial" w:hAnsi="Arial" w:cs="Arial"/>
          <w:color w:val="000000" w:themeColor="text1"/>
        </w:rPr>
        <w:t>this was not the case. Matilda</w:t>
      </w:r>
      <w:r w:rsidRPr="004E6F37">
        <w:rPr>
          <w:rFonts w:ascii="Arial" w:hAnsi="Arial" w:cs="Arial"/>
          <w:color w:val="000000" w:themeColor="text1"/>
        </w:rPr>
        <w:t xml:space="preserve"> ha</w:t>
      </w:r>
      <w:r w:rsidR="0088525D" w:rsidRPr="004E6F37">
        <w:rPr>
          <w:rFonts w:ascii="Arial" w:hAnsi="Arial" w:cs="Arial"/>
          <w:color w:val="000000" w:themeColor="text1"/>
        </w:rPr>
        <w:t>s</w:t>
      </w:r>
      <w:r w:rsidRPr="004E6F37">
        <w:rPr>
          <w:rFonts w:ascii="Arial" w:hAnsi="Arial" w:cs="Arial"/>
          <w:color w:val="000000" w:themeColor="text1"/>
        </w:rPr>
        <w:t xml:space="preserve"> a misconception that when ‘counting on’ you also count the number you begin with. </w:t>
      </w:r>
      <w:r w:rsidR="0054740C" w:rsidRPr="004E6F37">
        <w:rPr>
          <w:rFonts w:ascii="Arial" w:hAnsi="Arial" w:cs="Arial"/>
          <w:color w:val="000000" w:themeColor="text1"/>
        </w:rPr>
        <w:t xml:space="preserve">Literature surrounding mathematics within the early years suggests that this is a common misconception. </w:t>
      </w:r>
      <w:r w:rsidR="0054740C" w:rsidRPr="004E6F37">
        <w:rPr>
          <w:rFonts w:ascii="Arial" w:hAnsi="Arial" w:cs="Arial"/>
          <w:color w:val="FF0000"/>
        </w:rPr>
        <w:t>(Barcellos, 2005</w:t>
      </w:r>
      <w:r w:rsidR="0054740C" w:rsidRPr="004E6F37">
        <w:rPr>
          <w:rFonts w:ascii="Arial" w:hAnsi="Arial" w:cs="Arial"/>
          <w:color w:val="000000" w:themeColor="text1"/>
        </w:rPr>
        <w:t>;</w:t>
      </w:r>
      <w:r w:rsidR="0054740C" w:rsidRPr="004E6F37">
        <w:rPr>
          <w:rFonts w:ascii="Arial" w:hAnsi="Arial" w:cs="Arial"/>
          <w:color w:val="FF0000"/>
        </w:rPr>
        <w:t xml:space="preserve"> Powell and Fuchs, 2010</w:t>
      </w:r>
      <w:r w:rsidR="0054740C" w:rsidRPr="004E6F37">
        <w:rPr>
          <w:rFonts w:ascii="Arial" w:hAnsi="Arial" w:cs="Arial"/>
          <w:color w:val="000000" w:themeColor="text1"/>
        </w:rPr>
        <w:t>).</w:t>
      </w:r>
      <w:r w:rsidR="0088525D" w:rsidRPr="004E6F37">
        <w:rPr>
          <w:rFonts w:ascii="Arial" w:hAnsi="Arial" w:cs="Arial"/>
          <w:color w:val="000000" w:themeColor="text1"/>
        </w:rPr>
        <w:t xml:space="preserve"> Previous work completed before this research took place suggests that this is a misconception Matilda has carried for some time. </w:t>
      </w:r>
    </w:p>
    <w:p w14:paraId="63C25383" w14:textId="310AAE1E" w:rsidR="009A765F" w:rsidRPr="004E6F37" w:rsidRDefault="009A765F" w:rsidP="004E6F37">
      <w:pPr>
        <w:spacing w:line="480" w:lineRule="auto"/>
        <w:rPr>
          <w:rFonts w:ascii="Arial" w:hAnsi="Arial" w:cs="Arial"/>
          <w:color w:val="000000" w:themeColor="text1"/>
        </w:rPr>
      </w:pPr>
    </w:p>
    <w:p w14:paraId="75C7CF75" w14:textId="47C98DC9" w:rsidR="009A765F" w:rsidRPr="004E6F37" w:rsidRDefault="009A765F" w:rsidP="004E6F37">
      <w:pPr>
        <w:spacing w:line="480" w:lineRule="auto"/>
        <w:rPr>
          <w:rFonts w:ascii="Arial" w:hAnsi="Arial" w:cs="Arial"/>
          <w:color w:val="FF0000"/>
        </w:rPr>
      </w:pPr>
      <w:r w:rsidRPr="004E6F37">
        <w:rPr>
          <w:rFonts w:ascii="Arial" w:hAnsi="Arial" w:cs="Arial"/>
          <w:color w:val="000000" w:themeColor="text1"/>
        </w:rPr>
        <w:t xml:space="preserve">Another misconception made apparent during this </w:t>
      </w:r>
      <w:r w:rsidR="0088525D" w:rsidRPr="004E6F37">
        <w:rPr>
          <w:rFonts w:ascii="Arial" w:hAnsi="Arial" w:cs="Arial"/>
          <w:color w:val="000000" w:themeColor="text1"/>
        </w:rPr>
        <w:t xml:space="preserve">same </w:t>
      </w:r>
      <w:r w:rsidRPr="004E6F37">
        <w:rPr>
          <w:rFonts w:ascii="Arial" w:hAnsi="Arial" w:cs="Arial"/>
          <w:color w:val="000000" w:themeColor="text1"/>
        </w:rPr>
        <w:t>activity was Matil</w:t>
      </w:r>
      <w:r w:rsidR="00C94E59" w:rsidRPr="004E6F37">
        <w:rPr>
          <w:rFonts w:ascii="Arial" w:hAnsi="Arial" w:cs="Arial"/>
          <w:color w:val="000000" w:themeColor="text1"/>
        </w:rPr>
        <w:t>d</w:t>
      </w:r>
      <w:r w:rsidRPr="004E6F37">
        <w:rPr>
          <w:rFonts w:ascii="Arial" w:hAnsi="Arial" w:cs="Arial"/>
          <w:color w:val="000000" w:themeColor="text1"/>
        </w:rPr>
        <w:t xml:space="preserve">a’s understanding of the </w:t>
      </w:r>
      <w:r w:rsidR="0054740C" w:rsidRPr="004E6F37">
        <w:rPr>
          <w:rFonts w:ascii="Arial" w:hAnsi="Arial" w:cs="Arial"/>
          <w:color w:val="000000" w:themeColor="text1"/>
        </w:rPr>
        <w:t>equal</w:t>
      </w:r>
      <w:r w:rsidRPr="004E6F37">
        <w:rPr>
          <w:rFonts w:ascii="Arial" w:hAnsi="Arial" w:cs="Arial"/>
          <w:color w:val="000000" w:themeColor="text1"/>
        </w:rPr>
        <w:t xml:space="preserve"> sig</w:t>
      </w:r>
      <w:r w:rsidR="0088525D" w:rsidRPr="004E6F37">
        <w:rPr>
          <w:rFonts w:ascii="Arial" w:hAnsi="Arial" w:cs="Arial"/>
          <w:color w:val="000000" w:themeColor="text1"/>
        </w:rPr>
        <w:t>n</w:t>
      </w:r>
      <w:r w:rsidRPr="004E6F37">
        <w:rPr>
          <w:rFonts w:ascii="Arial" w:hAnsi="Arial" w:cs="Arial"/>
          <w:color w:val="000000" w:themeColor="text1"/>
        </w:rPr>
        <w:t xml:space="preserve">. Her focus </w:t>
      </w:r>
      <w:r w:rsidR="0088525D" w:rsidRPr="004E6F37">
        <w:rPr>
          <w:rFonts w:ascii="Arial" w:hAnsi="Arial" w:cs="Arial"/>
          <w:color w:val="000000" w:themeColor="text1"/>
        </w:rPr>
        <w:t xml:space="preserve">during the activity </w:t>
      </w:r>
      <w:r w:rsidRPr="004E6F37">
        <w:rPr>
          <w:rFonts w:ascii="Arial" w:hAnsi="Arial" w:cs="Arial"/>
          <w:color w:val="000000" w:themeColor="text1"/>
        </w:rPr>
        <w:t>was on place value and she filled in the blank space</w:t>
      </w:r>
      <w:r w:rsidR="0088525D" w:rsidRPr="004E6F37">
        <w:rPr>
          <w:rFonts w:ascii="Arial" w:hAnsi="Arial" w:cs="Arial"/>
          <w:color w:val="000000" w:themeColor="text1"/>
        </w:rPr>
        <w:t>s in some examples</w:t>
      </w:r>
      <w:r w:rsidRPr="004E6F37">
        <w:rPr>
          <w:rFonts w:ascii="Arial" w:hAnsi="Arial" w:cs="Arial"/>
          <w:color w:val="000000" w:themeColor="text1"/>
        </w:rPr>
        <w:t xml:space="preserve"> by adding up the two other numbers in the question. Research suggests that this misconception is common in children this age and that the equal sign is often seen as an operation symbol rather than a sy</w:t>
      </w:r>
      <w:r w:rsidR="002514EA" w:rsidRPr="004E6F37">
        <w:rPr>
          <w:rFonts w:ascii="Arial" w:hAnsi="Arial" w:cs="Arial"/>
          <w:color w:val="000000" w:themeColor="text1"/>
        </w:rPr>
        <w:t>m</w:t>
      </w:r>
      <w:r w:rsidRPr="004E6F37">
        <w:rPr>
          <w:rFonts w:ascii="Arial" w:hAnsi="Arial" w:cs="Arial"/>
          <w:color w:val="000000" w:themeColor="text1"/>
        </w:rPr>
        <w:t xml:space="preserve">bol of mathematical equivalence. </w:t>
      </w:r>
      <w:r w:rsidRPr="004E6F37">
        <w:rPr>
          <w:rFonts w:ascii="Arial" w:hAnsi="Arial" w:cs="Arial"/>
          <w:color w:val="FF0000"/>
        </w:rPr>
        <w:t xml:space="preserve">(Andrews and Sayers, 2012; Ayldin et al, 2013; Carpenter, 2005; Powell and Fuchs, 2010)  </w:t>
      </w:r>
    </w:p>
    <w:p w14:paraId="211605AA" w14:textId="64E42199" w:rsidR="002514EA" w:rsidRPr="004E6F37" w:rsidRDefault="002514EA" w:rsidP="004E6F37">
      <w:pPr>
        <w:spacing w:line="480" w:lineRule="auto"/>
        <w:rPr>
          <w:rFonts w:ascii="Arial" w:hAnsi="Arial" w:cs="Arial"/>
          <w:color w:val="000000" w:themeColor="text1"/>
        </w:rPr>
      </w:pPr>
    </w:p>
    <w:p w14:paraId="39F042C0" w14:textId="78065E4B" w:rsidR="002514EA" w:rsidRPr="004E6F37" w:rsidRDefault="0088525D" w:rsidP="004E6F37">
      <w:pPr>
        <w:spacing w:line="480" w:lineRule="auto"/>
        <w:rPr>
          <w:rFonts w:ascii="Arial" w:hAnsi="Arial" w:cs="Arial"/>
          <w:color w:val="000000" w:themeColor="text1"/>
        </w:rPr>
      </w:pPr>
      <w:r w:rsidRPr="004E6F37">
        <w:rPr>
          <w:rFonts w:ascii="Arial" w:hAnsi="Arial" w:cs="Arial"/>
          <w:color w:val="000000" w:themeColor="text1"/>
        </w:rPr>
        <w:t xml:space="preserve">Despite her struggles with this piece of work, </w:t>
      </w:r>
      <w:r w:rsidR="002514EA" w:rsidRPr="004E6F37">
        <w:rPr>
          <w:rFonts w:ascii="Arial" w:hAnsi="Arial" w:cs="Arial"/>
          <w:color w:val="000000" w:themeColor="text1"/>
        </w:rPr>
        <w:t>Matilda’s attitude towards mathematics is seemingly positive and she is eager to progress</w:t>
      </w:r>
      <w:r w:rsidRPr="004E6F37">
        <w:rPr>
          <w:rFonts w:ascii="Arial" w:hAnsi="Arial" w:cs="Arial"/>
          <w:color w:val="000000" w:themeColor="text1"/>
        </w:rPr>
        <w:t>,</w:t>
      </w:r>
      <w:r w:rsidR="002514EA" w:rsidRPr="004E6F37">
        <w:rPr>
          <w:rFonts w:ascii="Arial" w:hAnsi="Arial" w:cs="Arial"/>
          <w:color w:val="000000" w:themeColor="text1"/>
        </w:rPr>
        <w:t xml:space="preserve"> however what she lacks is confidence. She had a sound understanding of the importance of mathematics skills in relation to her next steps and wider learning. This is likely due to the fact that she has an older sister that she frequently compares herself to. At interview she could not identify a topic covered in maths that she did not enjoy, however she did state;</w:t>
      </w:r>
    </w:p>
    <w:p w14:paraId="4AB447AC" w14:textId="77777777" w:rsidR="001B74B8" w:rsidRPr="004E6F37" w:rsidRDefault="001B74B8" w:rsidP="004E6F37">
      <w:pPr>
        <w:spacing w:line="480" w:lineRule="auto"/>
        <w:rPr>
          <w:rFonts w:ascii="Arial" w:hAnsi="Arial" w:cs="Arial"/>
          <w:color w:val="000000" w:themeColor="text1"/>
        </w:rPr>
      </w:pPr>
    </w:p>
    <w:p w14:paraId="1EE9D86E" w14:textId="6CA2E9BD" w:rsidR="002514EA" w:rsidRPr="004E6F37" w:rsidRDefault="002514EA" w:rsidP="004E6F37">
      <w:pPr>
        <w:spacing w:line="480" w:lineRule="auto"/>
        <w:ind w:left="720"/>
        <w:rPr>
          <w:rFonts w:ascii="Arial" w:hAnsi="Arial" w:cs="Arial"/>
        </w:rPr>
      </w:pPr>
      <w:r w:rsidRPr="004E6F37">
        <w:rPr>
          <w:rFonts w:ascii="Arial" w:hAnsi="Arial" w:cs="Arial"/>
          <w:color w:val="000000" w:themeColor="text1"/>
        </w:rPr>
        <w:t xml:space="preserve">I like maths outside when we do </w:t>
      </w:r>
      <w:r w:rsidR="004E6F37" w:rsidRPr="004E6F37">
        <w:rPr>
          <w:rFonts w:ascii="Arial" w:hAnsi="Arial" w:cs="Arial"/>
          <w:color w:val="000000" w:themeColor="text1"/>
        </w:rPr>
        <w:t>jump</w:t>
      </w:r>
      <w:r w:rsidRPr="004E6F37">
        <w:rPr>
          <w:rFonts w:ascii="Arial" w:hAnsi="Arial" w:cs="Arial"/>
          <w:color w:val="000000" w:themeColor="text1"/>
        </w:rPr>
        <w:t xml:space="preserve"> and </w:t>
      </w:r>
      <w:proofErr w:type="gramStart"/>
      <w:r w:rsidRPr="004E6F37">
        <w:rPr>
          <w:rFonts w:ascii="Arial" w:hAnsi="Arial" w:cs="Arial"/>
          <w:color w:val="000000" w:themeColor="text1"/>
        </w:rPr>
        <w:t>counting</w:t>
      </w:r>
      <w:proofErr w:type="gramEnd"/>
      <w:r w:rsidRPr="004E6F37">
        <w:rPr>
          <w:rFonts w:ascii="Arial" w:hAnsi="Arial" w:cs="Arial"/>
          <w:color w:val="000000" w:themeColor="text1"/>
        </w:rPr>
        <w:t xml:space="preserve"> and stuff more than I like writing in books</w:t>
      </w:r>
      <w:r w:rsidR="0088525D" w:rsidRPr="004E6F37">
        <w:rPr>
          <w:rFonts w:ascii="Arial" w:hAnsi="Arial" w:cs="Arial"/>
          <w:color w:val="000000" w:themeColor="text1"/>
        </w:rPr>
        <w:t>. Y</w:t>
      </w:r>
      <w:r w:rsidRPr="004E6F37">
        <w:rPr>
          <w:rFonts w:ascii="Arial" w:hAnsi="Arial" w:cs="Arial"/>
          <w:color w:val="000000" w:themeColor="text1"/>
        </w:rPr>
        <w:t>ou get to practice out loud and with your friends and sometimes like with you we learn a song to jump so then when I need to practice numbers I can sing songs or jump to remember</w:t>
      </w:r>
      <w:r w:rsidR="00CE13B2" w:rsidRPr="004E6F37">
        <w:rPr>
          <w:rFonts w:ascii="Arial" w:hAnsi="Arial" w:cs="Arial"/>
          <w:color w:val="000000" w:themeColor="text1"/>
        </w:rPr>
        <w:t>.</w:t>
      </w:r>
      <w:bookmarkStart w:id="0" w:name="_GoBack"/>
      <w:bookmarkEnd w:id="0"/>
    </w:p>
    <w:p w14:paraId="130F2AEA" w14:textId="22731C2E" w:rsidR="006E54C8" w:rsidRPr="004E6F37" w:rsidRDefault="00CE13B2" w:rsidP="004E6F37">
      <w:pPr>
        <w:pStyle w:val="NormalWeb"/>
        <w:spacing w:line="480" w:lineRule="auto"/>
        <w:rPr>
          <w:rFonts w:ascii="Arial" w:hAnsi="Arial" w:cs="Arial"/>
          <w:color w:val="000000" w:themeColor="text1"/>
        </w:rPr>
      </w:pPr>
      <w:r w:rsidRPr="004E6F37">
        <w:rPr>
          <w:rFonts w:ascii="Arial" w:hAnsi="Arial" w:cs="Arial"/>
          <w:color w:val="000000" w:themeColor="text1"/>
        </w:rPr>
        <w:t>This suggests that Matilda is a k</w:t>
      </w:r>
      <w:r w:rsidR="001B74B8" w:rsidRPr="004E6F37">
        <w:rPr>
          <w:rFonts w:ascii="Arial" w:hAnsi="Arial" w:cs="Arial"/>
          <w:color w:val="000000" w:themeColor="text1"/>
        </w:rPr>
        <w:t>inesthetic</w:t>
      </w:r>
      <w:r w:rsidRPr="004E6F37">
        <w:rPr>
          <w:rFonts w:ascii="Arial" w:hAnsi="Arial" w:cs="Arial"/>
          <w:color w:val="000000" w:themeColor="text1"/>
        </w:rPr>
        <w:t xml:space="preserve"> learner, </w:t>
      </w:r>
      <w:r w:rsidR="001B74B8" w:rsidRPr="004E6F37">
        <w:rPr>
          <w:rFonts w:ascii="Arial" w:hAnsi="Arial" w:cs="Arial"/>
          <w:color w:val="000000" w:themeColor="text1"/>
        </w:rPr>
        <w:t xml:space="preserve">who learns more by carrying out physical activities rather than listening or watching others. </w:t>
      </w:r>
      <w:r w:rsidR="001B74B8" w:rsidRPr="004E6F37">
        <w:rPr>
          <w:rFonts w:ascii="Arial" w:hAnsi="Arial" w:cs="Arial"/>
          <w:color w:val="FF0000"/>
        </w:rPr>
        <w:t>(Fine, 2003; Fleming, 2001; Games and Kane, 2011).</w:t>
      </w:r>
      <w:r w:rsidR="001B74B8" w:rsidRPr="004E6F37">
        <w:rPr>
          <w:rFonts w:ascii="Arial" w:hAnsi="Arial" w:cs="Arial"/>
          <w:color w:val="000000" w:themeColor="text1"/>
        </w:rPr>
        <w:t xml:space="preserve"> </w:t>
      </w:r>
      <w:r w:rsidR="0088525D" w:rsidRPr="004E6F37">
        <w:rPr>
          <w:rFonts w:ascii="Arial" w:hAnsi="Arial" w:cs="Arial"/>
          <w:color w:val="000000" w:themeColor="text1"/>
        </w:rPr>
        <w:t xml:space="preserve">Previous observation made by the class teacher also support this. </w:t>
      </w:r>
      <w:r w:rsidR="001B74B8" w:rsidRPr="004E6F37">
        <w:rPr>
          <w:rFonts w:ascii="Arial" w:hAnsi="Arial" w:cs="Arial"/>
          <w:color w:val="000000" w:themeColor="text1"/>
        </w:rPr>
        <w:t>T</w:t>
      </w:r>
      <w:r w:rsidRPr="004E6F37">
        <w:rPr>
          <w:rFonts w:ascii="Arial" w:hAnsi="Arial" w:cs="Arial"/>
          <w:color w:val="000000" w:themeColor="text1"/>
        </w:rPr>
        <w:t xml:space="preserve">he majority of mathematics lesson within </w:t>
      </w:r>
      <w:r w:rsidR="0088525D" w:rsidRPr="004E6F37">
        <w:rPr>
          <w:rFonts w:ascii="Arial" w:hAnsi="Arial" w:cs="Arial"/>
          <w:color w:val="000000" w:themeColor="text1"/>
        </w:rPr>
        <w:t xml:space="preserve">Matilda’s </w:t>
      </w:r>
      <w:r w:rsidRPr="004E6F37">
        <w:rPr>
          <w:rFonts w:ascii="Arial" w:hAnsi="Arial" w:cs="Arial"/>
          <w:color w:val="000000" w:themeColor="text1"/>
        </w:rPr>
        <w:t xml:space="preserve">class are in fact practical learning experiences using pictures to record learning in books. </w:t>
      </w:r>
      <w:r w:rsidR="00C94E59" w:rsidRPr="004E6F37">
        <w:rPr>
          <w:rFonts w:ascii="Arial" w:hAnsi="Arial" w:cs="Arial"/>
          <w:color w:val="000000" w:themeColor="text1"/>
        </w:rPr>
        <w:t xml:space="preserve">While </w:t>
      </w:r>
      <w:r w:rsidR="00C94E59" w:rsidRPr="004E6F37">
        <w:rPr>
          <w:rFonts w:ascii="Arial" w:hAnsi="Arial" w:cs="Arial"/>
          <w:color w:val="000000" w:themeColor="text1"/>
        </w:rPr>
        <w:lastRenderedPageBreak/>
        <w:t xml:space="preserve">there are many benefits to hands on and practical learning research suggests that students, both boys and girls, learn best when a teacher uses a variety of instructional methods. </w:t>
      </w:r>
      <w:r w:rsidR="00C94E59" w:rsidRPr="004E6F37">
        <w:rPr>
          <w:rFonts w:ascii="Arial" w:hAnsi="Arial" w:cs="Arial"/>
          <w:color w:val="FF0000"/>
        </w:rPr>
        <w:t>(Gurian, 2001; Gardner, 2004; McKinny and Frazier, 2006)</w:t>
      </w:r>
    </w:p>
    <w:p w14:paraId="3F67A296" w14:textId="2F2FF364" w:rsidR="00C94E59" w:rsidRPr="004E6F37" w:rsidRDefault="00C94E59" w:rsidP="004E6F37">
      <w:pPr>
        <w:pStyle w:val="NormalWeb"/>
        <w:spacing w:line="480" w:lineRule="auto"/>
        <w:rPr>
          <w:rFonts w:ascii="Arial" w:hAnsi="Arial" w:cs="Arial"/>
          <w:i/>
          <w:iCs/>
          <w:color w:val="000000" w:themeColor="text1"/>
          <w:u w:val="single"/>
        </w:rPr>
      </w:pPr>
      <w:r w:rsidRPr="004E6F37">
        <w:rPr>
          <w:rFonts w:ascii="Arial" w:hAnsi="Arial" w:cs="Arial"/>
          <w:i/>
          <w:iCs/>
          <w:color w:val="000000" w:themeColor="text1"/>
          <w:u w:val="single"/>
        </w:rPr>
        <w:t>Language</w:t>
      </w:r>
      <w:r w:rsidR="00AA1DF2" w:rsidRPr="004E6F37">
        <w:rPr>
          <w:rFonts w:ascii="Arial" w:hAnsi="Arial" w:cs="Arial"/>
          <w:i/>
          <w:iCs/>
          <w:color w:val="000000" w:themeColor="text1"/>
          <w:u w:val="single"/>
        </w:rPr>
        <w:t xml:space="preserve">, Literacy and Communication Skills. </w:t>
      </w:r>
    </w:p>
    <w:p w14:paraId="2B0E7F8C" w14:textId="128E20D7" w:rsidR="001668CB" w:rsidRPr="004E6F37" w:rsidRDefault="00AF6569" w:rsidP="004E6F37">
      <w:pPr>
        <w:pStyle w:val="NormalWeb"/>
        <w:spacing w:line="480" w:lineRule="auto"/>
        <w:rPr>
          <w:rFonts w:ascii="Arial" w:hAnsi="Arial" w:cs="Arial"/>
          <w:color w:val="000000" w:themeColor="text1"/>
        </w:rPr>
      </w:pPr>
      <w:r w:rsidRPr="004E6F37">
        <w:rPr>
          <w:rFonts w:ascii="Arial" w:hAnsi="Arial" w:cs="Arial"/>
          <w:color w:val="000000" w:themeColor="text1"/>
        </w:rPr>
        <w:t>Matilda's</w:t>
      </w:r>
      <w:r w:rsidR="00A203F9" w:rsidRPr="004E6F37">
        <w:rPr>
          <w:rFonts w:ascii="Arial" w:hAnsi="Arial" w:cs="Arial"/>
          <w:color w:val="000000" w:themeColor="text1"/>
        </w:rPr>
        <w:t xml:space="preserve"> Oracy skills across the curriculum </w:t>
      </w:r>
      <w:r w:rsidR="008162A7" w:rsidRPr="004E6F37">
        <w:rPr>
          <w:rFonts w:ascii="Arial" w:hAnsi="Arial" w:cs="Arial"/>
          <w:color w:val="000000" w:themeColor="text1"/>
        </w:rPr>
        <w:t>are described by her class teacher as being sound</w:t>
      </w:r>
      <w:r w:rsidR="0054740C" w:rsidRPr="004E6F37">
        <w:rPr>
          <w:rFonts w:ascii="Arial" w:hAnsi="Arial" w:cs="Arial"/>
          <w:color w:val="000000" w:themeColor="text1"/>
        </w:rPr>
        <w:t xml:space="preserve"> and she is working towards meeting her outcomes at the end of the year. </w:t>
      </w:r>
      <w:r w:rsidR="008162A7" w:rsidRPr="004E6F37">
        <w:rPr>
          <w:rFonts w:ascii="Arial" w:hAnsi="Arial" w:cs="Arial"/>
          <w:color w:val="000000" w:themeColor="text1"/>
        </w:rPr>
        <w:t>She enjoys writing and is able to talk about what she is writing using pictures to support her work. She is very independent in her writing and is able to form complete sentence</w:t>
      </w:r>
      <w:r w:rsidR="0054740C" w:rsidRPr="004E6F37">
        <w:rPr>
          <w:rFonts w:ascii="Arial" w:hAnsi="Arial" w:cs="Arial"/>
          <w:color w:val="000000" w:themeColor="text1"/>
        </w:rPr>
        <w:t xml:space="preserve">s </w:t>
      </w:r>
      <w:r w:rsidR="008162A7" w:rsidRPr="004E6F37">
        <w:rPr>
          <w:rFonts w:ascii="Arial" w:hAnsi="Arial" w:cs="Arial"/>
          <w:color w:val="000000" w:themeColor="text1"/>
        </w:rPr>
        <w:t>by building on her own ideas. She is confident using white boards to help her build and improve her sentences</w:t>
      </w:r>
      <w:r w:rsidR="0088525D" w:rsidRPr="004E6F37">
        <w:rPr>
          <w:rFonts w:ascii="Arial" w:hAnsi="Arial" w:cs="Arial"/>
          <w:color w:val="000000" w:themeColor="text1"/>
        </w:rPr>
        <w:t xml:space="preserve"> and </w:t>
      </w:r>
      <w:r w:rsidR="0016044D" w:rsidRPr="004E6F37">
        <w:rPr>
          <w:rFonts w:ascii="Arial" w:hAnsi="Arial" w:cs="Arial"/>
          <w:color w:val="000000" w:themeColor="text1"/>
        </w:rPr>
        <w:t>is also able to cho</w:t>
      </w:r>
      <w:r w:rsidR="001E7524" w:rsidRPr="004E6F37">
        <w:rPr>
          <w:rFonts w:ascii="Arial" w:hAnsi="Arial" w:cs="Arial"/>
          <w:color w:val="000000" w:themeColor="text1"/>
        </w:rPr>
        <w:t>o</w:t>
      </w:r>
      <w:r w:rsidR="0016044D" w:rsidRPr="004E6F37">
        <w:rPr>
          <w:rFonts w:ascii="Arial" w:hAnsi="Arial" w:cs="Arial"/>
          <w:color w:val="000000" w:themeColor="text1"/>
        </w:rPr>
        <w:t xml:space="preserve">se appropriate styles for her writing. </w:t>
      </w:r>
    </w:p>
    <w:p w14:paraId="24027E7F" w14:textId="54879819" w:rsidR="00BB18B1" w:rsidRPr="004E6F37" w:rsidRDefault="001668CB" w:rsidP="004E6F37">
      <w:pPr>
        <w:pStyle w:val="NormalWeb"/>
        <w:spacing w:line="480" w:lineRule="auto"/>
        <w:rPr>
          <w:rFonts w:ascii="Arial" w:hAnsi="Arial" w:cs="Arial"/>
          <w:color w:val="000000" w:themeColor="text1"/>
        </w:rPr>
      </w:pPr>
      <w:r w:rsidRPr="004E6F37">
        <w:rPr>
          <w:rFonts w:ascii="Arial" w:hAnsi="Arial" w:cs="Arial"/>
          <w:color w:val="000000" w:themeColor="text1"/>
        </w:rPr>
        <w:t xml:space="preserve">Matilda has little confidence in her spelling but is very proactive and accesses resources around her when writing before asking for help. </w:t>
      </w:r>
      <w:r w:rsidR="00B955EC" w:rsidRPr="004E6F37">
        <w:rPr>
          <w:rFonts w:ascii="Arial" w:hAnsi="Arial" w:cs="Arial"/>
          <w:color w:val="000000" w:themeColor="text1"/>
        </w:rPr>
        <w:t>While Matilda has been recognised as a good reader</w:t>
      </w:r>
      <w:r w:rsidR="001E7524" w:rsidRPr="004E6F37">
        <w:rPr>
          <w:rFonts w:ascii="Arial" w:hAnsi="Arial" w:cs="Arial"/>
          <w:color w:val="000000" w:themeColor="text1"/>
        </w:rPr>
        <w:t xml:space="preserve">, </w:t>
      </w:r>
      <w:r w:rsidR="00B955EC" w:rsidRPr="004E6F37">
        <w:rPr>
          <w:rFonts w:ascii="Arial" w:hAnsi="Arial" w:cs="Arial"/>
          <w:color w:val="000000" w:themeColor="text1"/>
        </w:rPr>
        <w:t xml:space="preserve">she is not </w:t>
      </w:r>
      <w:r w:rsidR="001E7524" w:rsidRPr="004E6F37">
        <w:rPr>
          <w:rFonts w:ascii="Arial" w:hAnsi="Arial" w:cs="Arial"/>
          <w:color w:val="000000" w:themeColor="text1"/>
        </w:rPr>
        <w:t xml:space="preserve">a good speller </w:t>
      </w:r>
      <w:r w:rsidR="00B955EC" w:rsidRPr="004E6F37">
        <w:rPr>
          <w:rFonts w:ascii="Arial" w:hAnsi="Arial" w:cs="Arial"/>
          <w:color w:val="000000" w:themeColor="text1"/>
        </w:rPr>
        <w:t>in comparison to other children in her ability group</w:t>
      </w:r>
      <w:r w:rsidR="001E7524" w:rsidRPr="004E6F37">
        <w:rPr>
          <w:rFonts w:ascii="Arial" w:hAnsi="Arial" w:cs="Arial"/>
          <w:color w:val="000000" w:themeColor="text1"/>
        </w:rPr>
        <w:t xml:space="preserve">. </w:t>
      </w:r>
      <w:r w:rsidRPr="004E6F37">
        <w:rPr>
          <w:rFonts w:ascii="Arial" w:hAnsi="Arial" w:cs="Arial"/>
          <w:color w:val="000000" w:themeColor="text1"/>
        </w:rPr>
        <w:t xml:space="preserve">Research suggests that while reading skills help children with spelling the is no clear correlation between the two skills as applying reading skills to spelling can cause </w:t>
      </w:r>
      <w:r w:rsidR="0088525D" w:rsidRPr="004E6F37">
        <w:rPr>
          <w:rFonts w:ascii="Arial" w:hAnsi="Arial" w:cs="Arial"/>
          <w:color w:val="000000" w:themeColor="text1"/>
        </w:rPr>
        <w:t>confusion</w:t>
      </w:r>
      <w:r w:rsidRPr="004E6F37">
        <w:rPr>
          <w:rFonts w:ascii="Arial" w:hAnsi="Arial" w:cs="Arial"/>
          <w:color w:val="000000" w:themeColor="text1"/>
        </w:rPr>
        <w:t xml:space="preserve">. </w:t>
      </w:r>
      <w:r w:rsidRPr="004E6F37">
        <w:rPr>
          <w:rFonts w:ascii="Arial" w:hAnsi="Arial" w:cs="Arial"/>
          <w:color w:val="FF0000"/>
        </w:rPr>
        <w:t>(Kemper, et al. 2011; Jacobs and Paris, 1987; Steffler, 2001</w:t>
      </w:r>
      <w:r w:rsidRPr="004E6F37">
        <w:rPr>
          <w:rFonts w:ascii="Arial" w:hAnsi="Arial" w:cs="Arial"/>
          <w:color w:val="000000" w:themeColor="text1"/>
        </w:rPr>
        <w:t>) Matilda</w:t>
      </w:r>
      <w:r w:rsidR="00B955EC" w:rsidRPr="004E6F37">
        <w:rPr>
          <w:rFonts w:ascii="Arial" w:hAnsi="Arial" w:cs="Arial"/>
          <w:color w:val="000000" w:themeColor="text1"/>
        </w:rPr>
        <w:t xml:space="preserve"> often applies </w:t>
      </w:r>
      <w:r w:rsidR="00AF6569" w:rsidRPr="004E6F37">
        <w:rPr>
          <w:rFonts w:ascii="Arial" w:hAnsi="Arial" w:cs="Arial"/>
          <w:color w:val="000000" w:themeColor="text1"/>
        </w:rPr>
        <w:t>strategies</w:t>
      </w:r>
      <w:r w:rsidR="00B955EC" w:rsidRPr="004E6F37">
        <w:rPr>
          <w:rFonts w:ascii="Arial" w:hAnsi="Arial" w:cs="Arial"/>
          <w:color w:val="000000" w:themeColor="text1"/>
        </w:rPr>
        <w:t xml:space="preserve"> she had learnt in reading to her writing. For </w:t>
      </w:r>
      <w:r w:rsidR="00AF6569" w:rsidRPr="004E6F37">
        <w:rPr>
          <w:rFonts w:ascii="Arial" w:hAnsi="Arial" w:cs="Arial"/>
          <w:color w:val="000000" w:themeColor="text1"/>
        </w:rPr>
        <w:t>example,</w:t>
      </w:r>
      <w:r w:rsidR="00B955EC" w:rsidRPr="004E6F37">
        <w:rPr>
          <w:rFonts w:ascii="Arial" w:hAnsi="Arial" w:cs="Arial"/>
          <w:color w:val="000000" w:themeColor="text1"/>
        </w:rPr>
        <w:t xml:space="preserve"> on several occasions she ends words like no, go and so with ‘ow’. </w:t>
      </w:r>
      <w:r w:rsidR="003028BF" w:rsidRPr="004E6F37">
        <w:rPr>
          <w:rFonts w:ascii="Arial" w:hAnsi="Arial" w:cs="Arial"/>
          <w:color w:val="000000" w:themeColor="text1"/>
        </w:rPr>
        <w:t xml:space="preserve">This is common for children of this age and can be overcome by practicing spelling of frequently used words. </w:t>
      </w:r>
      <w:r w:rsidR="001E7524" w:rsidRPr="004E6F37">
        <w:rPr>
          <w:rFonts w:ascii="Arial" w:hAnsi="Arial" w:cs="Arial"/>
          <w:color w:val="FF0000"/>
        </w:rPr>
        <w:t xml:space="preserve">(Bear, et al., 2008; Carreker, 2011; Graham &amp; Santangelo, 2014; Santoro et al., 2006; Schlagal, 2013; Uhry, 2011; Weiser &amp; </w:t>
      </w:r>
      <w:r w:rsidR="001E7524" w:rsidRPr="004E6F37">
        <w:rPr>
          <w:rFonts w:ascii="Arial" w:hAnsi="Arial" w:cs="Arial"/>
          <w:color w:val="000000" w:themeColor="text1"/>
        </w:rPr>
        <w:t xml:space="preserve">Mathes, 2011). </w:t>
      </w:r>
    </w:p>
    <w:p w14:paraId="50B3E549" w14:textId="24D7DAE1" w:rsidR="00D95B72" w:rsidRPr="004E6F37" w:rsidRDefault="00B955EC" w:rsidP="004E6F37">
      <w:pPr>
        <w:pStyle w:val="NormalWeb"/>
        <w:spacing w:line="480" w:lineRule="auto"/>
        <w:rPr>
          <w:rFonts w:ascii="Arial" w:hAnsi="Arial" w:cs="Arial"/>
          <w:i/>
          <w:iCs/>
          <w:color w:val="000000" w:themeColor="text1"/>
          <w:u w:val="single"/>
        </w:rPr>
      </w:pPr>
      <w:r w:rsidRPr="004E6F37">
        <w:rPr>
          <w:rFonts w:ascii="Arial" w:hAnsi="Arial" w:cs="Arial"/>
          <w:color w:val="000000" w:themeColor="text1"/>
        </w:rPr>
        <w:lastRenderedPageBreak/>
        <w:t>During her interview Matilda said that she likes writing about ‘things that are not school’. She explains that she likes writing about things personal to her like family, feelings and friends. While the writing area is always available the task is normally linked to the school topic, there is limited opportunity for children to write independently which seems to be what would encourage Matilda to engage with the area more.</w:t>
      </w:r>
    </w:p>
    <w:p w14:paraId="7BCE8EB0" w14:textId="71B26B52" w:rsidR="00AA1DF2" w:rsidRPr="004E6F37" w:rsidRDefault="00AA1DF2" w:rsidP="004E6F37">
      <w:pPr>
        <w:pStyle w:val="NormalWeb"/>
        <w:spacing w:line="480" w:lineRule="auto"/>
        <w:rPr>
          <w:rFonts w:ascii="Arial" w:hAnsi="Arial" w:cs="Arial"/>
          <w:i/>
          <w:iCs/>
          <w:color w:val="000000" w:themeColor="text1"/>
          <w:u w:val="single"/>
        </w:rPr>
      </w:pPr>
      <w:r w:rsidRPr="004E6F37">
        <w:rPr>
          <w:rFonts w:ascii="Arial" w:hAnsi="Arial" w:cs="Arial"/>
          <w:i/>
          <w:iCs/>
          <w:color w:val="000000" w:themeColor="text1"/>
          <w:u w:val="single"/>
        </w:rPr>
        <w:t xml:space="preserve">Knowledge and understanding of the world. </w:t>
      </w:r>
    </w:p>
    <w:p w14:paraId="66EEA4D9" w14:textId="0D4894BB" w:rsidR="00950553" w:rsidRPr="004E6F37" w:rsidRDefault="00D95B72" w:rsidP="004E6F37">
      <w:pPr>
        <w:pStyle w:val="NormalWeb"/>
        <w:spacing w:line="480" w:lineRule="auto"/>
        <w:rPr>
          <w:rFonts w:ascii="Arial" w:hAnsi="Arial" w:cs="Arial"/>
          <w:color w:val="000000" w:themeColor="text1"/>
        </w:rPr>
      </w:pPr>
      <w:r w:rsidRPr="004E6F37">
        <w:rPr>
          <w:rFonts w:ascii="Arial" w:hAnsi="Arial" w:cs="Arial"/>
          <w:color w:val="000000" w:themeColor="text1"/>
        </w:rPr>
        <w:t xml:space="preserve">Matilda’s is extremely enthusiastic about learning and has shown high level of interest in this </w:t>
      </w:r>
      <w:r w:rsidR="00AF6569" w:rsidRPr="004E6F37">
        <w:rPr>
          <w:rFonts w:ascii="Arial" w:hAnsi="Arial" w:cs="Arial"/>
          <w:color w:val="000000" w:themeColor="text1"/>
        </w:rPr>
        <w:t>term’s</w:t>
      </w:r>
      <w:r w:rsidRPr="004E6F37">
        <w:rPr>
          <w:rFonts w:ascii="Arial" w:hAnsi="Arial" w:cs="Arial"/>
          <w:color w:val="000000" w:themeColor="text1"/>
        </w:rPr>
        <w:t xml:space="preserve"> topic ‘Rio’</w:t>
      </w:r>
      <w:r w:rsidR="00DA5F2A" w:rsidRPr="004E6F37">
        <w:rPr>
          <w:rFonts w:ascii="Arial" w:hAnsi="Arial" w:cs="Arial"/>
          <w:color w:val="000000" w:themeColor="text1"/>
        </w:rPr>
        <w:t>.</w:t>
      </w:r>
      <w:r w:rsidRPr="004E6F37">
        <w:rPr>
          <w:rFonts w:ascii="Arial" w:hAnsi="Arial" w:cs="Arial"/>
          <w:color w:val="000000" w:themeColor="text1"/>
        </w:rPr>
        <w:t xml:space="preserve"> </w:t>
      </w:r>
      <w:r w:rsidR="00DA5F2A" w:rsidRPr="004E6F37">
        <w:rPr>
          <w:rFonts w:ascii="Arial" w:hAnsi="Arial" w:cs="Arial"/>
          <w:color w:val="000000" w:themeColor="text1"/>
        </w:rPr>
        <w:t>D</w:t>
      </w:r>
      <w:r w:rsidRPr="004E6F37">
        <w:rPr>
          <w:rFonts w:ascii="Arial" w:hAnsi="Arial" w:cs="Arial"/>
          <w:color w:val="000000" w:themeColor="text1"/>
        </w:rPr>
        <w:t>uring the three weeks</w:t>
      </w:r>
      <w:r w:rsidR="00DA5F2A" w:rsidRPr="004E6F37">
        <w:rPr>
          <w:rFonts w:ascii="Arial" w:hAnsi="Arial" w:cs="Arial"/>
          <w:color w:val="000000" w:themeColor="text1"/>
        </w:rPr>
        <w:t xml:space="preserve"> in which</w:t>
      </w:r>
      <w:r w:rsidRPr="004E6F37">
        <w:rPr>
          <w:rFonts w:ascii="Arial" w:hAnsi="Arial" w:cs="Arial"/>
          <w:color w:val="000000" w:themeColor="text1"/>
        </w:rPr>
        <w:t xml:space="preserve"> this research took place the topic was specifically focusing on the amazon rainforest. During ou</w:t>
      </w:r>
      <w:r w:rsidR="00DA5F2A" w:rsidRPr="004E6F37">
        <w:rPr>
          <w:rFonts w:ascii="Arial" w:hAnsi="Arial" w:cs="Arial"/>
          <w:color w:val="000000" w:themeColor="text1"/>
        </w:rPr>
        <w:t>r</w:t>
      </w:r>
      <w:r w:rsidRPr="004E6F37">
        <w:rPr>
          <w:rFonts w:ascii="Arial" w:hAnsi="Arial" w:cs="Arial"/>
          <w:color w:val="000000" w:themeColor="text1"/>
        </w:rPr>
        <w:t xml:space="preserve"> ‘wow’ day the children were introduced to different animals in the rainforest</w:t>
      </w:r>
      <w:r w:rsidR="00DA5F2A" w:rsidRPr="004E6F37">
        <w:rPr>
          <w:rFonts w:ascii="Arial" w:hAnsi="Arial" w:cs="Arial"/>
          <w:color w:val="000000" w:themeColor="text1"/>
        </w:rPr>
        <w:t xml:space="preserve"> brought in by an outside visitor. After this, </w:t>
      </w:r>
      <w:r w:rsidR="00950553" w:rsidRPr="004E6F37">
        <w:rPr>
          <w:rFonts w:ascii="Arial" w:hAnsi="Arial" w:cs="Arial"/>
          <w:color w:val="000000" w:themeColor="text1"/>
        </w:rPr>
        <w:t xml:space="preserve">Matilda posted lots of questions on our ‘what I want to know wall’ </w:t>
      </w:r>
      <w:r w:rsidR="00AD3981" w:rsidRPr="004E6F37">
        <w:rPr>
          <w:rFonts w:ascii="Arial" w:hAnsi="Arial" w:cs="Arial"/>
          <w:color w:val="000000" w:themeColor="text1"/>
        </w:rPr>
        <w:t>demonstrating</w:t>
      </w:r>
      <w:r w:rsidR="00950553" w:rsidRPr="004E6F37">
        <w:rPr>
          <w:rFonts w:ascii="Arial" w:hAnsi="Arial" w:cs="Arial"/>
          <w:color w:val="000000" w:themeColor="text1"/>
        </w:rPr>
        <w:t xml:space="preserve"> curiosity and a desire to succeed. </w:t>
      </w:r>
    </w:p>
    <w:p w14:paraId="02ECBE82" w14:textId="6016D4CD" w:rsidR="00E43DD0" w:rsidRPr="004E6F37" w:rsidRDefault="00D95B72" w:rsidP="004E6F37">
      <w:pPr>
        <w:pStyle w:val="NormalWeb"/>
        <w:spacing w:line="480" w:lineRule="auto"/>
        <w:rPr>
          <w:rFonts w:ascii="Arial" w:hAnsi="Arial" w:cs="Arial"/>
          <w:color w:val="000000" w:themeColor="text1"/>
        </w:rPr>
      </w:pPr>
      <w:r w:rsidRPr="004E6F37">
        <w:rPr>
          <w:rFonts w:ascii="Arial" w:hAnsi="Arial" w:cs="Arial"/>
          <w:color w:val="000000" w:themeColor="text1"/>
        </w:rPr>
        <w:t>The class has also been looking at the different types of plants that grow in the rainforest which led into lesson in plant care</w:t>
      </w:r>
      <w:r w:rsidR="00E43DD0" w:rsidRPr="004E6F37">
        <w:rPr>
          <w:rFonts w:ascii="Arial" w:hAnsi="Arial" w:cs="Arial"/>
          <w:color w:val="000000" w:themeColor="text1"/>
        </w:rPr>
        <w:t xml:space="preserve"> and </w:t>
      </w:r>
      <w:r w:rsidRPr="004E6F37">
        <w:rPr>
          <w:rFonts w:ascii="Arial" w:hAnsi="Arial" w:cs="Arial"/>
          <w:color w:val="000000" w:themeColor="text1"/>
        </w:rPr>
        <w:t>photosynthesis</w:t>
      </w:r>
      <w:r w:rsidR="00E43DD0" w:rsidRPr="004E6F37">
        <w:rPr>
          <w:rFonts w:ascii="Arial" w:hAnsi="Arial" w:cs="Arial"/>
          <w:color w:val="000000" w:themeColor="text1"/>
        </w:rPr>
        <w:t xml:space="preserve">. To link with the topic art lesson have also consisted of creating observational drawing of different leaves in the style of Henry Rousseau.  </w:t>
      </w:r>
    </w:p>
    <w:p w14:paraId="5D04028A" w14:textId="30774C6B" w:rsidR="000E6587" w:rsidRPr="004E6F37" w:rsidRDefault="00E43DD0" w:rsidP="004E6F37">
      <w:pPr>
        <w:pStyle w:val="NormalWeb"/>
        <w:spacing w:line="480" w:lineRule="auto"/>
        <w:rPr>
          <w:rFonts w:ascii="Arial" w:hAnsi="Arial" w:cs="Arial"/>
          <w:color w:val="000000" w:themeColor="text1"/>
        </w:rPr>
      </w:pPr>
      <w:r w:rsidRPr="004E6F37">
        <w:rPr>
          <w:rFonts w:ascii="Arial" w:hAnsi="Arial" w:cs="Arial"/>
          <w:color w:val="000000" w:themeColor="text1"/>
        </w:rPr>
        <w:t>Matilda has engaged with all learning with great enthusiasm spending extra time on each piece of work and engaging with all independent learning.</w:t>
      </w:r>
      <w:r w:rsidR="00950553" w:rsidRPr="004E6F37">
        <w:rPr>
          <w:rFonts w:ascii="Arial" w:hAnsi="Arial" w:cs="Arial"/>
          <w:color w:val="000000" w:themeColor="text1"/>
        </w:rPr>
        <w:t xml:space="preserve"> Her knowledge in terms of facts on our current topic is evident in her work, her discussions and her idea’s. </w:t>
      </w:r>
      <w:r w:rsidR="00DA5F2A" w:rsidRPr="004E6F37">
        <w:rPr>
          <w:rFonts w:ascii="Arial" w:hAnsi="Arial" w:cs="Arial"/>
          <w:color w:val="000000" w:themeColor="text1"/>
        </w:rPr>
        <w:t xml:space="preserve">She is able to retain information such as facts to help her develop her own idea’s. </w:t>
      </w:r>
      <w:r w:rsidR="00AD3981" w:rsidRPr="004E6F37">
        <w:rPr>
          <w:rFonts w:ascii="Arial" w:hAnsi="Arial" w:cs="Arial"/>
          <w:color w:val="000000" w:themeColor="text1"/>
        </w:rPr>
        <w:t>However,</w:t>
      </w:r>
      <w:r w:rsidR="00950553" w:rsidRPr="004E6F37">
        <w:rPr>
          <w:rFonts w:ascii="Arial" w:hAnsi="Arial" w:cs="Arial"/>
          <w:color w:val="000000" w:themeColor="text1"/>
        </w:rPr>
        <w:t xml:space="preserve"> she does not willing participate during group time or carpet time. </w:t>
      </w:r>
      <w:r w:rsidR="000E6587" w:rsidRPr="004E6F37">
        <w:rPr>
          <w:rFonts w:ascii="Arial" w:hAnsi="Arial" w:cs="Arial"/>
          <w:color w:val="000000" w:themeColor="text1"/>
        </w:rPr>
        <w:lastRenderedPageBreak/>
        <w:t xml:space="preserve">The idea’s surrounding </w:t>
      </w:r>
      <w:r w:rsidR="00DA5F2A" w:rsidRPr="004E6F37">
        <w:rPr>
          <w:rFonts w:ascii="Arial" w:hAnsi="Arial" w:cs="Arial"/>
          <w:color w:val="000000" w:themeColor="text1"/>
        </w:rPr>
        <w:t xml:space="preserve">the reasons for </w:t>
      </w:r>
      <w:r w:rsidR="000E6587" w:rsidRPr="004E6F37">
        <w:rPr>
          <w:rFonts w:ascii="Arial" w:hAnsi="Arial" w:cs="Arial"/>
          <w:color w:val="000000" w:themeColor="text1"/>
        </w:rPr>
        <w:t xml:space="preserve">this have been later discussed when looking at Matilda’s wellbeing within the classroom. </w:t>
      </w:r>
    </w:p>
    <w:p w14:paraId="3A9F747E" w14:textId="68991F8F" w:rsidR="000E6587" w:rsidRPr="004E6F37" w:rsidRDefault="00AA1DF2" w:rsidP="004E6F37">
      <w:pPr>
        <w:pStyle w:val="NormalWeb"/>
        <w:spacing w:line="480" w:lineRule="auto"/>
        <w:rPr>
          <w:rFonts w:ascii="Arial" w:hAnsi="Arial" w:cs="Arial"/>
          <w:i/>
          <w:iCs/>
          <w:color w:val="000000" w:themeColor="text1"/>
        </w:rPr>
      </w:pPr>
      <w:r w:rsidRPr="004E6F37">
        <w:rPr>
          <w:rFonts w:ascii="Arial" w:hAnsi="Arial" w:cs="Arial"/>
          <w:i/>
          <w:iCs/>
          <w:color w:val="000000" w:themeColor="text1"/>
          <w:u w:val="single"/>
        </w:rPr>
        <w:t>Personal and social development, Well-being and Cultural Diversity</w:t>
      </w:r>
      <w:r w:rsidRPr="004E6F37">
        <w:rPr>
          <w:rFonts w:ascii="Arial" w:hAnsi="Arial" w:cs="Arial"/>
          <w:i/>
          <w:iCs/>
          <w:color w:val="000000" w:themeColor="text1"/>
        </w:rPr>
        <w:t xml:space="preserve">. </w:t>
      </w:r>
    </w:p>
    <w:p w14:paraId="74A879B5" w14:textId="736B5A1B" w:rsidR="000E6587" w:rsidRPr="004E6F37" w:rsidRDefault="000E6587" w:rsidP="004E6F37">
      <w:pPr>
        <w:pStyle w:val="NormalWeb"/>
        <w:spacing w:line="480" w:lineRule="auto"/>
        <w:rPr>
          <w:rFonts w:ascii="Arial" w:hAnsi="Arial" w:cs="Arial"/>
          <w:color w:val="000000" w:themeColor="text1"/>
        </w:rPr>
      </w:pPr>
      <w:r w:rsidRPr="004E6F37">
        <w:rPr>
          <w:rFonts w:ascii="Arial" w:hAnsi="Arial" w:cs="Arial"/>
          <w:color w:val="000000" w:themeColor="text1"/>
        </w:rPr>
        <w:t xml:space="preserve">Matilda has a demonstrated good knowledge and a </w:t>
      </w:r>
      <w:r w:rsidR="00AD3981" w:rsidRPr="004E6F37">
        <w:rPr>
          <w:rFonts w:ascii="Arial" w:hAnsi="Arial" w:cs="Arial"/>
          <w:color w:val="000000" w:themeColor="text1"/>
        </w:rPr>
        <w:t>positive</w:t>
      </w:r>
      <w:r w:rsidRPr="004E6F37">
        <w:rPr>
          <w:rFonts w:ascii="Arial" w:hAnsi="Arial" w:cs="Arial"/>
          <w:color w:val="000000" w:themeColor="text1"/>
        </w:rPr>
        <w:t xml:space="preserve"> attitude towards all learning in the classroom. When interviewed she was unable to recall a part of her learning journey she did not enjoy. However, her engagement during whole class activities </w:t>
      </w:r>
      <w:r w:rsidR="00304371" w:rsidRPr="004E6F37">
        <w:rPr>
          <w:rFonts w:ascii="Arial" w:hAnsi="Arial" w:cs="Arial"/>
          <w:color w:val="000000" w:themeColor="text1"/>
        </w:rPr>
        <w:t xml:space="preserve">is not evident. </w:t>
      </w:r>
      <w:r w:rsidR="00DA5F2A" w:rsidRPr="004E6F37">
        <w:rPr>
          <w:rFonts w:ascii="Arial" w:hAnsi="Arial" w:cs="Arial"/>
          <w:color w:val="000000" w:themeColor="text1"/>
        </w:rPr>
        <w:t xml:space="preserve">While she does not demonstrate any disruptive behaviour she also does not appear to be engaged with the learning. </w:t>
      </w:r>
      <w:r w:rsidR="00304371" w:rsidRPr="004E6F37">
        <w:rPr>
          <w:rFonts w:ascii="Arial" w:hAnsi="Arial" w:cs="Arial"/>
          <w:color w:val="000000" w:themeColor="text1"/>
        </w:rPr>
        <w:t xml:space="preserve">During the </w:t>
      </w:r>
      <w:r w:rsidR="00AD3981" w:rsidRPr="004E6F37">
        <w:rPr>
          <w:rFonts w:ascii="Arial" w:hAnsi="Arial" w:cs="Arial"/>
          <w:color w:val="000000" w:themeColor="text1"/>
        </w:rPr>
        <w:t>three-week</w:t>
      </w:r>
      <w:r w:rsidR="00304371" w:rsidRPr="004E6F37">
        <w:rPr>
          <w:rFonts w:ascii="Arial" w:hAnsi="Arial" w:cs="Arial"/>
          <w:color w:val="000000" w:themeColor="text1"/>
        </w:rPr>
        <w:t xml:space="preserve"> period, Matilda did not offer an answer to any of the questions during group time, circle time or carpet time. All varying in group size. When she was called upon using the name randomizer she always took the opportunity to pass</w:t>
      </w:r>
      <w:r w:rsidR="00DA5F2A" w:rsidRPr="004E6F37">
        <w:rPr>
          <w:rFonts w:ascii="Arial" w:hAnsi="Arial" w:cs="Arial"/>
          <w:color w:val="000000" w:themeColor="text1"/>
        </w:rPr>
        <w:t>, doing so quietly with her head down</w:t>
      </w:r>
      <w:r w:rsidR="00304371" w:rsidRPr="004E6F37">
        <w:rPr>
          <w:rFonts w:ascii="Arial" w:hAnsi="Arial" w:cs="Arial"/>
          <w:color w:val="000000" w:themeColor="text1"/>
        </w:rPr>
        <w:t>.</w:t>
      </w:r>
      <w:r w:rsidR="0054740C" w:rsidRPr="004E6F37">
        <w:rPr>
          <w:rFonts w:ascii="Arial" w:hAnsi="Arial" w:cs="Arial"/>
          <w:color w:val="000000" w:themeColor="text1"/>
        </w:rPr>
        <w:t xml:space="preserve"> Having anxieties against giv</w:t>
      </w:r>
      <w:r w:rsidR="00DA5F2A" w:rsidRPr="004E6F37">
        <w:rPr>
          <w:rFonts w:ascii="Arial" w:hAnsi="Arial" w:cs="Arial"/>
          <w:color w:val="000000" w:themeColor="text1"/>
        </w:rPr>
        <w:t>ing an</w:t>
      </w:r>
      <w:r w:rsidR="0054740C" w:rsidRPr="004E6F37">
        <w:rPr>
          <w:rFonts w:ascii="Arial" w:hAnsi="Arial" w:cs="Arial"/>
          <w:color w:val="000000" w:themeColor="text1"/>
        </w:rPr>
        <w:t xml:space="preserve"> answer in </w:t>
      </w:r>
      <w:r w:rsidR="00DA5F2A" w:rsidRPr="004E6F37">
        <w:rPr>
          <w:rFonts w:ascii="Arial" w:hAnsi="Arial" w:cs="Arial"/>
          <w:color w:val="000000" w:themeColor="text1"/>
        </w:rPr>
        <w:t>front</w:t>
      </w:r>
      <w:r w:rsidR="0054740C" w:rsidRPr="004E6F37">
        <w:rPr>
          <w:rFonts w:ascii="Arial" w:hAnsi="Arial" w:cs="Arial"/>
          <w:color w:val="000000" w:themeColor="text1"/>
        </w:rPr>
        <w:t xml:space="preserve"> of large groups can often stem from a fear of failure in young child.</w:t>
      </w:r>
      <w:r w:rsidR="00304371" w:rsidRPr="004E6F37">
        <w:rPr>
          <w:rFonts w:ascii="Arial" w:hAnsi="Arial" w:cs="Arial"/>
          <w:color w:val="000000" w:themeColor="text1"/>
        </w:rPr>
        <w:t xml:space="preserve"> </w:t>
      </w:r>
      <w:r w:rsidR="0054740C" w:rsidRPr="004E6F37">
        <w:rPr>
          <w:rFonts w:ascii="Arial" w:hAnsi="Arial" w:cs="Arial"/>
          <w:color w:val="FF0000"/>
        </w:rPr>
        <w:t>(Legg and Locker, 2009</w:t>
      </w:r>
      <w:r w:rsidR="00DA5F2A" w:rsidRPr="004E6F37">
        <w:rPr>
          <w:rFonts w:ascii="Arial" w:hAnsi="Arial" w:cs="Arial"/>
          <w:color w:val="FF0000"/>
        </w:rPr>
        <w:t xml:space="preserve">; </w:t>
      </w:r>
      <w:r w:rsidR="00DA5F2A" w:rsidRPr="004E6F37">
        <w:rPr>
          <w:rFonts w:ascii="Arial" w:hAnsi="Arial" w:cs="Arial"/>
          <w:color w:val="FF0000"/>
        </w:rPr>
        <w:t>Kim. Et al, 2012</w:t>
      </w:r>
      <w:r w:rsidR="00DA5F2A" w:rsidRPr="004E6F37">
        <w:rPr>
          <w:rFonts w:ascii="Arial" w:hAnsi="Arial" w:cs="Arial"/>
          <w:color w:val="FF0000"/>
        </w:rPr>
        <w:t>)</w:t>
      </w:r>
    </w:p>
    <w:p w14:paraId="6E6B16A7" w14:textId="1244CE3B" w:rsidR="00950553" w:rsidRPr="004E6F37" w:rsidRDefault="00950553" w:rsidP="004E6F37">
      <w:pPr>
        <w:pStyle w:val="NormalWeb"/>
        <w:spacing w:line="480" w:lineRule="auto"/>
        <w:rPr>
          <w:rFonts w:ascii="Arial" w:hAnsi="Arial" w:cs="Arial"/>
          <w:color w:val="000000" w:themeColor="text1"/>
        </w:rPr>
      </w:pPr>
      <w:r w:rsidRPr="004E6F37">
        <w:rPr>
          <w:rFonts w:ascii="Arial" w:hAnsi="Arial" w:cs="Arial"/>
          <w:color w:val="000000" w:themeColor="text1"/>
        </w:rPr>
        <w:t>At interview she explained</w:t>
      </w:r>
    </w:p>
    <w:p w14:paraId="5D6607B5" w14:textId="3518BC36" w:rsidR="00950553" w:rsidRPr="004E6F37" w:rsidRDefault="00950553" w:rsidP="004E6F37">
      <w:pPr>
        <w:pStyle w:val="NormalWeb"/>
        <w:spacing w:line="480" w:lineRule="auto"/>
        <w:ind w:left="720"/>
        <w:rPr>
          <w:rFonts w:ascii="Arial" w:hAnsi="Arial" w:cs="Arial"/>
          <w:color w:val="000000" w:themeColor="text1"/>
        </w:rPr>
      </w:pPr>
      <w:r w:rsidRPr="004E6F37">
        <w:rPr>
          <w:rFonts w:ascii="Arial" w:hAnsi="Arial" w:cs="Arial"/>
          <w:color w:val="000000" w:themeColor="text1"/>
        </w:rPr>
        <w:t xml:space="preserve">“I don’t like saying what I think the answer is because if it is wrong sometimes everyone will laugh, and I don’t like it, but </w:t>
      </w:r>
      <w:r w:rsidRPr="004E6F37">
        <w:rPr>
          <w:rFonts w:ascii="Arial" w:hAnsi="Arial" w:cs="Arial"/>
          <w:i/>
          <w:iCs/>
          <w:color w:val="000000" w:themeColor="text1"/>
        </w:rPr>
        <w:t xml:space="preserve">child’s name </w:t>
      </w:r>
      <w:r w:rsidRPr="004E6F37">
        <w:rPr>
          <w:rFonts w:ascii="Arial" w:hAnsi="Arial" w:cs="Arial"/>
          <w:color w:val="000000" w:themeColor="text1"/>
        </w:rPr>
        <w:t xml:space="preserve">doesn’t laugh at me, so we practice our answers together. If I really really know the answer then sometimes I ask </w:t>
      </w:r>
      <w:r w:rsidRPr="004E6F37">
        <w:rPr>
          <w:rFonts w:ascii="Arial" w:hAnsi="Arial" w:cs="Arial"/>
          <w:i/>
          <w:iCs/>
          <w:color w:val="000000" w:themeColor="text1"/>
        </w:rPr>
        <w:t>child’s name</w:t>
      </w:r>
      <w:r w:rsidRPr="004E6F37">
        <w:rPr>
          <w:rFonts w:ascii="Arial" w:hAnsi="Arial" w:cs="Arial"/>
          <w:color w:val="000000" w:themeColor="text1"/>
        </w:rPr>
        <w:t xml:space="preserve"> to say it for me.”</w:t>
      </w:r>
    </w:p>
    <w:p w14:paraId="3504A2C8" w14:textId="4F74F4CF" w:rsidR="00304371" w:rsidRPr="004E6F37" w:rsidRDefault="00304371" w:rsidP="004E6F37">
      <w:pPr>
        <w:pStyle w:val="NormalWeb"/>
        <w:spacing w:line="480" w:lineRule="auto"/>
        <w:rPr>
          <w:rFonts w:ascii="Arial" w:hAnsi="Arial" w:cs="Arial"/>
          <w:color w:val="000000" w:themeColor="text1"/>
        </w:rPr>
      </w:pPr>
      <w:r w:rsidRPr="004E6F37">
        <w:rPr>
          <w:rFonts w:ascii="Arial" w:hAnsi="Arial" w:cs="Arial"/>
          <w:color w:val="000000" w:themeColor="text1"/>
        </w:rPr>
        <w:t xml:space="preserve">This issue was not something that has been recognised by the class teacher as due to the children having set carpet spots Matilda sit’s in a </w:t>
      </w:r>
      <w:r w:rsidR="00AD3981" w:rsidRPr="004E6F37">
        <w:rPr>
          <w:rFonts w:ascii="Arial" w:hAnsi="Arial" w:cs="Arial"/>
          <w:color w:val="000000" w:themeColor="text1"/>
        </w:rPr>
        <w:t>position</w:t>
      </w:r>
      <w:r w:rsidRPr="004E6F37">
        <w:rPr>
          <w:rFonts w:ascii="Arial" w:hAnsi="Arial" w:cs="Arial"/>
          <w:color w:val="000000" w:themeColor="text1"/>
        </w:rPr>
        <w:t xml:space="preserve"> that almost hides her from the class teacher. It was only upon the introduction of name randomiser that it became clear she was uncomfortable answering in front of large groups. </w:t>
      </w:r>
    </w:p>
    <w:p w14:paraId="3C6294FA" w14:textId="786CACB3" w:rsidR="00304371" w:rsidRPr="004E6F37" w:rsidRDefault="00304371" w:rsidP="004E6F37">
      <w:pPr>
        <w:pStyle w:val="NormalWeb"/>
        <w:spacing w:line="480" w:lineRule="auto"/>
        <w:rPr>
          <w:rFonts w:ascii="Arial" w:hAnsi="Arial" w:cs="Arial"/>
          <w:color w:val="000000" w:themeColor="text1"/>
        </w:rPr>
      </w:pPr>
      <w:r w:rsidRPr="004E6F37">
        <w:rPr>
          <w:rFonts w:ascii="Arial" w:hAnsi="Arial" w:cs="Arial"/>
          <w:color w:val="000000" w:themeColor="text1"/>
        </w:rPr>
        <w:lastRenderedPageBreak/>
        <w:t xml:space="preserve">When using the </w:t>
      </w:r>
      <w:r w:rsidRPr="004E6F37">
        <w:rPr>
          <w:rFonts w:ascii="Arial" w:hAnsi="Arial" w:cs="Arial"/>
          <w:color w:val="FF0000"/>
        </w:rPr>
        <w:t xml:space="preserve">Welsh Government framework </w:t>
      </w:r>
      <w:r w:rsidRPr="004E6F37">
        <w:rPr>
          <w:rFonts w:ascii="Arial" w:hAnsi="Arial" w:cs="Arial"/>
          <w:color w:val="000000" w:themeColor="text1"/>
        </w:rPr>
        <w:t xml:space="preserve">for foundation phase </w:t>
      </w:r>
      <w:r w:rsidR="007153FD" w:rsidRPr="004E6F37">
        <w:rPr>
          <w:rFonts w:ascii="Arial" w:hAnsi="Arial" w:cs="Arial"/>
          <w:color w:val="000000" w:themeColor="text1"/>
        </w:rPr>
        <w:t xml:space="preserve">Matilda is in fact hitting the outcomes needed for a child her age. She </w:t>
      </w:r>
      <w:r w:rsidR="00AD3981" w:rsidRPr="004E6F37">
        <w:rPr>
          <w:rFonts w:ascii="Arial" w:hAnsi="Arial" w:cs="Arial"/>
          <w:color w:val="000000" w:themeColor="text1"/>
        </w:rPr>
        <w:t>frequently</w:t>
      </w:r>
      <w:r w:rsidR="007153FD" w:rsidRPr="004E6F37">
        <w:rPr>
          <w:rFonts w:ascii="Arial" w:hAnsi="Arial" w:cs="Arial"/>
          <w:color w:val="000000" w:themeColor="text1"/>
        </w:rPr>
        <w:t xml:space="preserve"> takes part in cooperative play independently and demonstrates excellent self-control in the classroom. She is a very proactive member of the class and is always eager to support her peers if they are sad or upset. She has a good </w:t>
      </w:r>
      <w:r w:rsidR="00AD3981" w:rsidRPr="004E6F37">
        <w:rPr>
          <w:rFonts w:ascii="Arial" w:hAnsi="Arial" w:cs="Arial"/>
          <w:color w:val="000000" w:themeColor="text1"/>
        </w:rPr>
        <w:t>understanding</w:t>
      </w:r>
      <w:r w:rsidR="007153FD" w:rsidRPr="004E6F37">
        <w:rPr>
          <w:rFonts w:ascii="Arial" w:hAnsi="Arial" w:cs="Arial"/>
          <w:color w:val="000000" w:themeColor="text1"/>
        </w:rPr>
        <w:t xml:space="preserve"> of natural consequences and a good understanding of the </w:t>
      </w:r>
      <w:r w:rsidR="00AD3981" w:rsidRPr="004E6F37">
        <w:rPr>
          <w:rFonts w:ascii="Arial" w:hAnsi="Arial" w:cs="Arial"/>
          <w:color w:val="000000" w:themeColor="text1"/>
        </w:rPr>
        <w:t>purpose</w:t>
      </w:r>
      <w:r w:rsidR="007153FD" w:rsidRPr="004E6F37">
        <w:rPr>
          <w:rFonts w:ascii="Arial" w:hAnsi="Arial" w:cs="Arial"/>
          <w:color w:val="000000" w:themeColor="text1"/>
        </w:rPr>
        <w:t xml:space="preserve"> of rules. While she is </w:t>
      </w:r>
      <w:r w:rsidR="00AD3981" w:rsidRPr="004E6F37">
        <w:rPr>
          <w:rFonts w:ascii="Arial" w:hAnsi="Arial" w:cs="Arial"/>
          <w:color w:val="000000" w:themeColor="text1"/>
        </w:rPr>
        <w:t>describing</w:t>
      </w:r>
      <w:r w:rsidR="007153FD" w:rsidRPr="004E6F37">
        <w:rPr>
          <w:rFonts w:ascii="Arial" w:hAnsi="Arial" w:cs="Arial"/>
          <w:color w:val="000000" w:themeColor="text1"/>
        </w:rPr>
        <w:t xml:space="preserve"> a shy</w:t>
      </w:r>
      <w:r w:rsidR="00AA1DF2" w:rsidRPr="004E6F37">
        <w:rPr>
          <w:rFonts w:ascii="Arial" w:hAnsi="Arial" w:cs="Arial"/>
          <w:color w:val="000000" w:themeColor="text1"/>
        </w:rPr>
        <w:t xml:space="preserve"> or quiet child and data suggests that she lack confidence, she is able to explain these feelings appropriately. </w:t>
      </w:r>
    </w:p>
    <w:p w14:paraId="7C2A542C" w14:textId="7E7C3B9A" w:rsidR="00DA5F2A" w:rsidRPr="004E6F37" w:rsidRDefault="00DA5F2A" w:rsidP="004E6F37">
      <w:pPr>
        <w:pStyle w:val="NormalWeb"/>
        <w:spacing w:line="480" w:lineRule="auto"/>
        <w:rPr>
          <w:rFonts w:ascii="Arial" w:hAnsi="Arial" w:cs="Arial"/>
          <w:color w:val="000000" w:themeColor="text1"/>
        </w:rPr>
      </w:pPr>
      <w:r w:rsidRPr="004E6F37">
        <w:rPr>
          <w:rFonts w:ascii="Arial" w:hAnsi="Arial" w:cs="Arial"/>
          <w:color w:val="000000" w:themeColor="text1"/>
        </w:rPr>
        <w:t xml:space="preserve">Due to the high standard of work she produces and her enthusiasm and engagement at group level, these anxieties have not been previously identified. </w:t>
      </w:r>
    </w:p>
    <w:p w14:paraId="76772D6F" w14:textId="63625700" w:rsidR="00304371" w:rsidRPr="004E6F37" w:rsidRDefault="00AA1DF2" w:rsidP="004E6F37">
      <w:pPr>
        <w:pStyle w:val="NormalWeb"/>
        <w:spacing w:line="480" w:lineRule="auto"/>
        <w:rPr>
          <w:rFonts w:ascii="Arial" w:hAnsi="Arial" w:cs="Arial"/>
          <w:i/>
          <w:iCs/>
          <w:color w:val="000000" w:themeColor="text1"/>
          <w:u w:val="single"/>
        </w:rPr>
      </w:pPr>
      <w:r w:rsidRPr="004E6F37">
        <w:rPr>
          <w:rFonts w:ascii="Arial" w:hAnsi="Arial" w:cs="Arial"/>
          <w:i/>
          <w:iCs/>
          <w:color w:val="000000" w:themeColor="text1"/>
          <w:u w:val="single"/>
        </w:rPr>
        <w:t>Creative Development</w:t>
      </w:r>
    </w:p>
    <w:p w14:paraId="4EB085FF" w14:textId="1089E5B6" w:rsidR="00AA1DF2" w:rsidRPr="004E6F37" w:rsidRDefault="00AA1DF2" w:rsidP="004E6F37">
      <w:pPr>
        <w:pStyle w:val="NormalWeb"/>
        <w:spacing w:line="480" w:lineRule="auto"/>
        <w:rPr>
          <w:rFonts w:ascii="Arial" w:hAnsi="Arial" w:cs="Arial"/>
          <w:color w:val="000000" w:themeColor="text1"/>
        </w:rPr>
      </w:pPr>
      <w:r w:rsidRPr="004E6F37">
        <w:rPr>
          <w:rFonts w:ascii="Arial" w:hAnsi="Arial" w:cs="Arial"/>
          <w:color w:val="000000" w:themeColor="text1"/>
        </w:rPr>
        <w:t>Matilda spends a lot of her independent time in the Art and Design area. Throughout the data collected it is clear that Matilda is taking every opportunity to develop her imagination and creativity within the classroom. As our current topic is the rainforest in art we have been looking at drawing leaves from observation. Matilda has been developing her understanding of colour, tone, texture, pattern, shape and form. The terms were introduced over two lessons where children we able to explore leaves close up using a magnifying glass</w:t>
      </w:r>
      <w:r w:rsidR="007B1A0C" w:rsidRPr="004E6F37">
        <w:rPr>
          <w:rFonts w:ascii="Arial" w:hAnsi="Arial" w:cs="Arial"/>
          <w:color w:val="000000" w:themeColor="text1"/>
        </w:rPr>
        <w:t xml:space="preserve"> to create a </w:t>
      </w:r>
      <w:r w:rsidR="00AD3981" w:rsidRPr="004E6F37">
        <w:rPr>
          <w:rFonts w:ascii="Arial" w:hAnsi="Arial" w:cs="Arial"/>
          <w:color w:val="000000" w:themeColor="text1"/>
        </w:rPr>
        <w:t>glossary</w:t>
      </w:r>
      <w:r w:rsidR="007B1A0C" w:rsidRPr="004E6F37">
        <w:rPr>
          <w:rFonts w:ascii="Arial" w:hAnsi="Arial" w:cs="Arial"/>
          <w:color w:val="000000" w:themeColor="text1"/>
        </w:rPr>
        <w:t xml:space="preserve"> of terms and examples of line drawings. Matilda has </w:t>
      </w:r>
      <w:r w:rsidR="00AD3981" w:rsidRPr="004E6F37">
        <w:rPr>
          <w:rFonts w:ascii="Arial" w:hAnsi="Arial" w:cs="Arial"/>
          <w:color w:val="000000" w:themeColor="text1"/>
        </w:rPr>
        <w:t>independently</w:t>
      </w:r>
      <w:r w:rsidR="007B1A0C" w:rsidRPr="004E6F37">
        <w:rPr>
          <w:rFonts w:ascii="Arial" w:hAnsi="Arial" w:cs="Arial"/>
          <w:color w:val="000000" w:themeColor="text1"/>
        </w:rPr>
        <w:t xml:space="preserve"> accessed the area in her free time to explore and experiment with a variety of techniques introduced to her previously to create other leaves. She has made choices when </w:t>
      </w:r>
      <w:r w:rsidR="00AD3981" w:rsidRPr="004E6F37">
        <w:rPr>
          <w:rFonts w:ascii="Arial" w:hAnsi="Arial" w:cs="Arial"/>
          <w:color w:val="000000" w:themeColor="text1"/>
        </w:rPr>
        <w:t>choosing</w:t>
      </w:r>
      <w:r w:rsidR="007B1A0C" w:rsidRPr="004E6F37">
        <w:rPr>
          <w:rFonts w:ascii="Arial" w:hAnsi="Arial" w:cs="Arial"/>
          <w:color w:val="000000" w:themeColor="text1"/>
        </w:rPr>
        <w:t xml:space="preserve"> her resources and was able to justify these choices at interview by referring to her word bank. </w:t>
      </w:r>
    </w:p>
    <w:p w14:paraId="1DCBA191" w14:textId="3F52EE6E" w:rsidR="007B1A0C" w:rsidRPr="004E6F37" w:rsidRDefault="007B1A0C" w:rsidP="004E6F37">
      <w:pPr>
        <w:pStyle w:val="NormalWeb"/>
        <w:spacing w:line="480" w:lineRule="auto"/>
        <w:ind w:left="720"/>
        <w:rPr>
          <w:rFonts w:ascii="Arial" w:hAnsi="Arial" w:cs="Arial"/>
          <w:color w:val="000000" w:themeColor="text1"/>
        </w:rPr>
      </w:pPr>
      <w:r w:rsidRPr="004E6F37">
        <w:rPr>
          <w:rFonts w:ascii="Arial" w:hAnsi="Arial" w:cs="Arial"/>
          <w:color w:val="000000" w:themeColor="text1"/>
        </w:rPr>
        <w:lastRenderedPageBreak/>
        <w:t>“I tried to pick things that was green or yellow or blue because like blue and yellow made green so you can use them too and if you use blue and yellow paint then you can mix them to whatever green you want so not all your greens is the same green.”</w:t>
      </w:r>
    </w:p>
    <w:p w14:paraId="1C15CB25" w14:textId="2EBD1487" w:rsidR="008C7616" w:rsidRPr="004E6F37" w:rsidRDefault="007B1A0C" w:rsidP="004E6F37">
      <w:pPr>
        <w:pStyle w:val="NormalWeb"/>
        <w:spacing w:line="480" w:lineRule="auto"/>
        <w:rPr>
          <w:rFonts w:ascii="Arial" w:hAnsi="Arial" w:cs="Arial"/>
          <w:color w:val="000000" w:themeColor="text1"/>
        </w:rPr>
      </w:pPr>
      <w:r w:rsidRPr="004E6F37">
        <w:rPr>
          <w:rFonts w:ascii="Arial" w:hAnsi="Arial" w:cs="Arial"/>
          <w:color w:val="000000" w:themeColor="text1"/>
        </w:rPr>
        <w:t xml:space="preserve">The display area has countless pieces of Matilda’s art work as she is one of the children that engaged with the area the most, at group level she is able to explain the choices that she has made confidently and honestly, reflecting on her work based on the final outcome. </w:t>
      </w:r>
    </w:p>
    <w:p w14:paraId="2F4D9DC1" w14:textId="5C304095" w:rsidR="001A33DE" w:rsidRPr="004E6F37" w:rsidRDefault="001B2F2F" w:rsidP="004E6F37">
      <w:pPr>
        <w:pStyle w:val="NormalWeb"/>
        <w:spacing w:line="480" w:lineRule="auto"/>
        <w:rPr>
          <w:rFonts w:ascii="Arial" w:hAnsi="Arial" w:cs="Arial"/>
          <w:i/>
          <w:iCs/>
          <w:color w:val="000000" w:themeColor="text1"/>
          <w:u w:val="single"/>
        </w:rPr>
      </w:pPr>
      <w:r w:rsidRPr="004E6F37">
        <w:rPr>
          <w:rFonts w:ascii="Arial" w:hAnsi="Arial" w:cs="Arial"/>
          <w:b/>
          <w:i/>
          <w:iCs/>
          <w:color w:val="000000" w:themeColor="text1"/>
          <w:u w:val="single"/>
        </w:rPr>
        <w:t>Next steps</w:t>
      </w:r>
      <w:r w:rsidRPr="004E6F37">
        <w:rPr>
          <w:rFonts w:ascii="Arial" w:hAnsi="Arial" w:cs="Arial"/>
          <w:i/>
          <w:iCs/>
          <w:color w:val="000000" w:themeColor="text1"/>
          <w:u w:val="single"/>
        </w:rPr>
        <w:t xml:space="preserve"> </w:t>
      </w:r>
      <w:r w:rsidR="006E54C8" w:rsidRPr="004E6F37">
        <w:rPr>
          <w:rFonts w:ascii="Arial" w:hAnsi="Arial" w:cs="Arial"/>
          <w:i/>
          <w:iCs/>
          <w:color w:val="000000" w:themeColor="text1"/>
          <w:u w:val="single"/>
        </w:rPr>
        <w:t>1</w:t>
      </w:r>
      <w:r w:rsidR="009B49A7" w:rsidRPr="004E6F37">
        <w:rPr>
          <w:rFonts w:ascii="Arial" w:hAnsi="Arial" w:cs="Arial"/>
          <w:i/>
          <w:iCs/>
          <w:color w:val="000000" w:themeColor="text1"/>
          <w:u w:val="single"/>
        </w:rPr>
        <w:t>8</w:t>
      </w:r>
      <w:r w:rsidR="000829D1" w:rsidRPr="004E6F37">
        <w:rPr>
          <w:rFonts w:ascii="Arial" w:hAnsi="Arial" w:cs="Arial"/>
          <w:i/>
          <w:iCs/>
          <w:color w:val="000000" w:themeColor="text1"/>
          <w:u w:val="single"/>
        </w:rPr>
        <w:t>75</w:t>
      </w:r>
    </w:p>
    <w:p w14:paraId="31B171AF" w14:textId="27296534" w:rsidR="00D066A6" w:rsidRPr="004E6F37" w:rsidRDefault="001A33DE" w:rsidP="004E6F37">
      <w:pPr>
        <w:spacing w:line="480" w:lineRule="auto"/>
        <w:rPr>
          <w:rFonts w:ascii="Arial" w:hAnsi="Arial" w:cs="Arial"/>
          <w:color w:val="FF0000"/>
        </w:rPr>
      </w:pPr>
      <w:r w:rsidRPr="004E6F37">
        <w:rPr>
          <w:rFonts w:ascii="Arial" w:hAnsi="Arial" w:cs="Arial"/>
          <w:i/>
          <w:iCs/>
          <w:color w:val="000000" w:themeColor="text1"/>
          <w:u w:val="single"/>
        </w:rPr>
        <w:t xml:space="preserve">Mathematical Development. </w:t>
      </w:r>
    </w:p>
    <w:p w14:paraId="6345D12B" w14:textId="340EAA8B" w:rsidR="00D066A6" w:rsidRPr="004E6F37" w:rsidRDefault="00D066A6" w:rsidP="004E6F37">
      <w:pPr>
        <w:spacing w:line="480" w:lineRule="auto"/>
        <w:rPr>
          <w:rFonts w:ascii="Arial" w:hAnsi="Arial" w:cs="Arial"/>
        </w:rPr>
      </w:pPr>
      <w:r w:rsidRPr="004E6F37">
        <w:rPr>
          <w:rFonts w:ascii="Arial" w:hAnsi="Arial" w:cs="Arial"/>
          <w:color w:val="FF0000"/>
        </w:rPr>
        <w:t xml:space="preserve"> </w:t>
      </w:r>
    </w:p>
    <w:p w14:paraId="243625C2" w14:textId="19CF998F" w:rsidR="006E54C8" w:rsidRPr="004E6F37" w:rsidRDefault="00950553" w:rsidP="004E6F37">
      <w:pPr>
        <w:spacing w:line="480" w:lineRule="auto"/>
        <w:rPr>
          <w:rFonts w:ascii="Arial" w:hAnsi="Arial" w:cs="Arial"/>
          <w:color w:val="000000" w:themeColor="text1"/>
        </w:rPr>
      </w:pPr>
      <w:r w:rsidRPr="004E6F37">
        <w:rPr>
          <w:rFonts w:ascii="Arial" w:hAnsi="Arial" w:cs="Arial"/>
          <w:color w:val="000000" w:themeColor="text1"/>
        </w:rPr>
        <w:t>Several misconceptions</w:t>
      </w:r>
      <w:r w:rsidR="005C0DF0" w:rsidRPr="004E6F37">
        <w:rPr>
          <w:rFonts w:ascii="Arial" w:hAnsi="Arial" w:cs="Arial"/>
          <w:color w:val="000000" w:themeColor="text1"/>
        </w:rPr>
        <w:t xml:space="preserve"> and area’s</w:t>
      </w:r>
      <w:r w:rsidR="00DA5F2A" w:rsidRPr="004E6F37">
        <w:rPr>
          <w:rFonts w:ascii="Arial" w:hAnsi="Arial" w:cs="Arial"/>
          <w:color w:val="000000" w:themeColor="text1"/>
        </w:rPr>
        <w:t xml:space="preserve"> in need of further</w:t>
      </w:r>
      <w:r w:rsidR="005C0DF0" w:rsidRPr="004E6F37">
        <w:rPr>
          <w:rFonts w:ascii="Arial" w:hAnsi="Arial" w:cs="Arial"/>
          <w:color w:val="000000" w:themeColor="text1"/>
        </w:rPr>
        <w:t xml:space="preserve"> development</w:t>
      </w:r>
      <w:r w:rsidRPr="004E6F37">
        <w:rPr>
          <w:rFonts w:ascii="Arial" w:hAnsi="Arial" w:cs="Arial"/>
          <w:color w:val="000000" w:themeColor="text1"/>
        </w:rPr>
        <w:t xml:space="preserve"> were identified through this research</w:t>
      </w:r>
      <w:r w:rsidR="00DA5F2A" w:rsidRPr="004E6F37">
        <w:rPr>
          <w:rFonts w:ascii="Arial" w:hAnsi="Arial" w:cs="Arial"/>
          <w:color w:val="000000" w:themeColor="text1"/>
        </w:rPr>
        <w:t>.</w:t>
      </w:r>
      <w:r w:rsidR="005C0DF0" w:rsidRPr="004E6F37">
        <w:rPr>
          <w:rFonts w:ascii="Arial" w:hAnsi="Arial" w:cs="Arial"/>
          <w:color w:val="000000" w:themeColor="text1"/>
        </w:rPr>
        <w:t xml:space="preserve"> </w:t>
      </w:r>
      <w:r w:rsidR="00DA5F2A" w:rsidRPr="004E6F37">
        <w:rPr>
          <w:rFonts w:ascii="Arial" w:hAnsi="Arial" w:cs="Arial"/>
          <w:color w:val="000000" w:themeColor="text1"/>
        </w:rPr>
        <w:t xml:space="preserve"> T</w:t>
      </w:r>
      <w:r w:rsidR="005C0DF0" w:rsidRPr="004E6F37">
        <w:rPr>
          <w:rFonts w:ascii="Arial" w:hAnsi="Arial" w:cs="Arial"/>
          <w:color w:val="000000" w:themeColor="text1"/>
        </w:rPr>
        <w:t xml:space="preserve">his next section </w:t>
      </w:r>
      <w:r w:rsidR="00DA5F2A" w:rsidRPr="004E6F37">
        <w:rPr>
          <w:rFonts w:ascii="Arial" w:hAnsi="Arial" w:cs="Arial"/>
          <w:color w:val="000000" w:themeColor="text1"/>
        </w:rPr>
        <w:t>will identify recom</w:t>
      </w:r>
      <w:r w:rsidR="006059A5" w:rsidRPr="004E6F37">
        <w:rPr>
          <w:rFonts w:ascii="Arial" w:hAnsi="Arial" w:cs="Arial"/>
          <w:color w:val="000000" w:themeColor="text1"/>
        </w:rPr>
        <w:t>m</w:t>
      </w:r>
      <w:r w:rsidR="00DA5F2A" w:rsidRPr="004E6F37">
        <w:rPr>
          <w:rFonts w:ascii="Arial" w:hAnsi="Arial" w:cs="Arial"/>
          <w:color w:val="000000" w:themeColor="text1"/>
        </w:rPr>
        <w:t xml:space="preserve">endations of what can be done next, to help Matilda progress. </w:t>
      </w:r>
    </w:p>
    <w:p w14:paraId="06C8B120" w14:textId="77777777" w:rsidR="00D066A6" w:rsidRPr="004E6F37" w:rsidRDefault="00D066A6" w:rsidP="004E6F37">
      <w:pPr>
        <w:spacing w:line="480" w:lineRule="auto"/>
        <w:rPr>
          <w:rFonts w:ascii="Arial" w:hAnsi="Arial" w:cs="Arial"/>
          <w:color w:val="000000" w:themeColor="text1"/>
        </w:rPr>
      </w:pPr>
    </w:p>
    <w:p w14:paraId="766991DF" w14:textId="2BC31A0D" w:rsidR="00D066A6" w:rsidRPr="004E6F37" w:rsidRDefault="005C0DF0" w:rsidP="004E6F37">
      <w:pPr>
        <w:spacing w:line="480" w:lineRule="auto"/>
        <w:rPr>
          <w:rFonts w:ascii="Arial" w:hAnsi="Arial" w:cs="Arial"/>
          <w:color w:val="000000" w:themeColor="text1"/>
        </w:rPr>
      </w:pPr>
      <w:r w:rsidRPr="004E6F37">
        <w:rPr>
          <w:rFonts w:ascii="Arial" w:hAnsi="Arial" w:cs="Arial"/>
          <w:color w:val="000000" w:themeColor="text1"/>
        </w:rPr>
        <w:t>One</w:t>
      </w:r>
      <w:r w:rsidR="00950553" w:rsidRPr="004E6F37">
        <w:rPr>
          <w:rFonts w:ascii="Arial" w:hAnsi="Arial" w:cs="Arial"/>
          <w:color w:val="000000" w:themeColor="text1"/>
        </w:rPr>
        <w:t xml:space="preserve"> misconception evident in Matilda’s work is that when counting onwards you count the number you start on as one. </w:t>
      </w:r>
      <w:r w:rsidR="006059A5" w:rsidRPr="004E6F37">
        <w:rPr>
          <w:rFonts w:ascii="Arial" w:hAnsi="Arial" w:cs="Arial"/>
          <w:color w:val="000000" w:themeColor="text1"/>
        </w:rPr>
        <w:t>The use of a</w:t>
      </w:r>
      <w:r w:rsidR="00950553" w:rsidRPr="004E6F37">
        <w:rPr>
          <w:rFonts w:ascii="Arial" w:hAnsi="Arial" w:cs="Arial"/>
          <w:color w:val="000000" w:themeColor="text1"/>
        </w:rPr>
        <w:t>dditional resources such as number lines, cubes or counting tokens would help Matilda</w:t>
      </w:r>
      <w:r w:rsidR="001A33DE" w:rsidRPr="004E6F37">
        <w:rPr>
          <w:rFonts w:ascii="Arial" w:hAnsi="Arial" w:cs="Arial"/>
          <w:color w:val="000000" w:themeColor="text1"/>
        </w:rPr>
        <w:t xml:space="preserve"> o</w:t>
      </w:r>
      <w:r w:rsidR="00950553" w:rsidRPr="004E6F37">
        <w:rPr>
          <w:rFonts w:ascii="Arial" w:hAnsi="Arial" w:cs="Arial"/>
          <w:color w:val="000000" w:themeColor="text1"/>
        </w:rPr>
        <w:t>vercome this misconception.</w:t>
      </w:r>
      <w:r w:rsidR="006059A5" w:rsidRPr="004E6F37">
        <w:rPr>
          <w:rFonts w:ascii="Arial" w:hAnsi="Arial" w:cs="Arial"/>
          <w:color w:val="000000" w:themeColor="text1"/>
        </w:rPr>
        <w:t xml:space="preserve"> </w:t>
      </w:r>
      <w:r w:rsidR="009A50B4" w:rsidRPr="004E6F37">
        <w:rPr>
          <w:rFonts w:ascii="Arial" w:hAnsi="Arial" w:cs="Arial"/>
          <w:color w:val="FF0000"/>
        </w:rPr>
        <w:t>(Andrews and Sayers, 2012; Ayldin et al, 2013; Carpenter, 2005; Powell and Fuchs, 2010)</w:t>
      </w:r>
      <w:r w:rsidR="006059A5" w:rsidRPr="004E6F37">
        <w:rPr>
          <w:rFonts w:ascii="Arial" w:hAnsi="Arial" w:cs="Arial"/>
          <w:color w:val="FF0000"/>
        </w:rPr>
        <w:t xml:space="preserve"> These resources are used within practical lesson but are not left readily available to the children to support their written work. Placing some examples of these resources on the table while the children complete their work would promote their use in supporting learning. Matilda is very capable in explaining </w:t>
      </w:r>
      <w:r w:rsidR="006059A5" w:rsidRPr="004E6F37">
        <w:rPr>
          <w:rFonts w:ascii="Arial" w:hAnsi="Arial" w:cs="Arial"/>
          <w:color w:val="FF0000"/>
        </w:rPr>
        <w:lastRenderedPageBreak/>
        <w:t xml:space="preserve">her thought process, so asking her to demonstrate her answering using these resources should help her identify her mistakes if she continues to make them. </w:t>
      </w:r>
    </w:p>
    <w:p w14:paraId="743D04E6" w14:textId="77777777" w:rsidR="00D066A6" w:rsidRPr="004E6F37" w:rsidRDefault="00D066A6" w:rsidP="004E6F37">
      <w:pPr>
        <w:spacing w:line="480" w:lineRule="auto"/>
        <w:rPr>
          <w:rFonts w:ascii="Arial" w:hAnsi="Arial" w:cs="Arial"/>
          <w:color w:val="000000" w:themeColor="text1"/>
        </w:rPr>
      </w:pPr>
    </w:p>
    <w:p w14:paraId="56C6138A" w14:textId="2231BA6E" w:rsidR="009A50B4" w:rsidRPr="004E6F37" w:rsidRDefault="006059A5" w:rsidP="004E6F37">
      <w:pPr>
        <w:spacing w:line="480" w:lineRule="auto"/>
        <w:rPr>
          <w:rFonts w:ascii="Arial" w:hAnsi="Arial" w:cs="Arial"/>
          <w:color w:val="000000" w:themeColor="text1"/>
        </w:rPr>
      </w:pPr>
      <w:r w:rsidRPr="004E6F37">
        <w:rPr>
          <w:rFonts w:ascii="Arial" w:hAnsi="Arial" w:cs="Arial"/>
          <w:color w:val="000000" w:themeColor="text1"/>
        </w:rPr>
        <w:t xml:space="preserve">For a long </w:t>
      </w:r>
      <w:r w:rsidR="004E6F37" w:rsidRPr="004E6F37">
        <w:rPr>
          <w:rFonts w:ascii="Arial" w:hAnsi="Arial" w:cs="Arial"/>
          <w:color w:val="000000" w:themeColor="text1"/>
        </w:rPr>
        <w:t>time,</w:t>
      </w:r>
      <w:r w:rsidRPr="004E6F37">
        <w:rPr>
          <w:rFonts w:ascii="Arial" w:hAnsi="Arial" w:cs="Arial"/>
          <w:color w:val="000000" w:themeColor="text1"/>
        </w:rPr>
        <w:t xml:space="preserve"> literature has stressed the benefits of group work and peer learning, </w:t>
      </w:r>
      <w:r w:rsidRPr="004E6F37">
        <w:rPr>
          <w:rFonts w:ascii="Arial" w:hAnsi="Arial" w:cs="Arial"/>
          <w:color w:val="FF0000"/>
        </w:rPr>
        <w:t xml:space="preserve">(Bleeke and Ernst, 1993; Eden and Huxham, 1996; Eisenhardt, 1989; Gummesson, 1991) </w:t>
      </w:r>
      <w:r w:rsidRPr="004E6F37">
        <w:rPr>
          <w:rFonts w:ascii="Arial" w:hAnsi="Arial" w:cs="Arial"/>
          <w:color w:val="000000" w:themeColor="text1"/>
        </w:rPr>
        <w:t xml:space="preserve">This is another example of what could be done to help Matilda make progress. Working </w:t>
      </w:r>
      <w:r w:rsidR="00950553" w:rsidRPr="004E6F37">
        <w:rPr>
          <w:rFonts w:ascii="Arial" w:hAnsi="Arial" w:cs="Arial"/>
          <w:color w:val="000000" w:themeColor="text1"/>
        </w:rPr>
        <w:t>in pairs or groups when completing independent work may</w:t>
      </w:r>
      <w:r w:rsidRPr="004E6F37">
        <w:rPr>
          <w:rFonts w:ascii="Arial" w:hAnsi="Arial" w:cs="Arial"/>
          <w:color w:val="000000" w:themeColor="text1"/>
        </w:rPr>
        <w:t xml:space="preserve"> help Matilda in </w:t>
      </w:r>
      <w:r w:rsidR="00950553" w:rsidRPr="004E6F37">
        <w:rPr>
          <w:rFonts w:ascii="Arial" w:hAnsi="Arial" w:cs="Arial"/>
          <w:color w:val="000000" w:themeColor="text1"/>
        </w:rPr>
        <w:t xml:space="preserve"> identify</w:t>
      </w:r>
      <w:r w:rsidRPr="004E6F37">
        <w:rPr>
          <w:rFonts w:ascii="Arial" w:hAnsi="Arial" w:cs="Arial"/>
          <w:color w:val="000000" w:themeColor="text1"/>
        </w:rPr>
        <w:t xml:space="preserve">ing any </w:t>
      </w:r>
      <w:r w:rsidR="00950553" w:rsidRPr="004E6F37">
        <w:rPr>
          <w:rFonts w:ascii="Arial" w:hAnsi="Arial" w:cs="Arial"/>
          <w:color w:val="000000" w:themeColor="text1"/>
        </w:rPr>
        <w:t xml:space="preserve">problems </w:t>
      </w:r>
      <w:r w:rsidRPr="004E6F37">
        <w:rPr>
          <w:rFonts w:ascii="Arial" w:hAnsi="Arial" w:cs="Arial"/>
          <w:color w:val="000000" w:themeColor="text1"/>
        </w:rPr>
        <w:t xml:space="preserve">made by herself of her peers without the need of an adult. </w:t>
      </w:r>
    </w:p>
    <w:p w14:paraId="4DA20D67" w14:textId="107E602A" w:rsidR="006059A5" w:rsidRPr="004E6F37" w:rsidRDefault="00950553" w:rsidP="004E6F37">
      <w:pPr>
        <w:pStyle w:val="NormalWeb"/>
        <w:spacing w:line="480" w:lineRule="auto"/>
        <w:rPr>
          <w:rFonts w:ascii="Arial" w:hAnsi="Arial" w:cs="Arial"/>
          <w:color w:val="000000" w:themeColor="text1"/>
        </w:rPr>
      </w:pPr>
      <w:r w:rsidRPr="004E6F37">
        <w:rPr>
          <w:rFonts w:ascii="Arial" w:hAnsi="Arial" w:cs="Arial"/>
          <w:color w:val="000000" w:themeColor="text1"/>
        </w:rPr>
        <w:t>The system in place in school works by giving children practical mathematical experience before introducing them to any form of recorded work</w:t>
      </w:r>
      <w:r w:rsidR="006059A5" w:rsidRPr="004E6F37">
        <w:rPr>
          <w:rFonts w:ascii="Arial" w:hAnsi="Arial" w:cs="Arial"/>
          <w:color w:val="000000" w:themeColor="text1"/>
        </w:rPr>
        <w:t>.</w:t>
      </w:r>
      <w:r w:rsidR="007C0045" w:rsidRPr="004E6F37">
        <w:rPr>
          <w:rFonts w:ascii="Arial" w:hAnsi="Arial" w:cs="Arial"/>
          <w:color w:val="000000" w:themeColor="text1"/>
        </w:rPr>
        <w:t xml:space="preserve"> </w:t>
      </w:r>
      <w:r w:rsidR="006059A5" w:rsidRPr="004E6F37">
        <w:rPr>
          <w:rFonts w:ascii="Arial" w:hAnsi="Arial" w:cs="Arial"/>
          <w:color w:val="000000" w:themeColor="text1"/>
        </w:rPr>
        <w:t>T</w:t>
      </w:r>
      <w:r w:rsidR="007C0045" w:rsidRPr="004E6F37">
        <w:rPr>
          <w:rFonts w:ascii="Arial" w:hAnsi="Arial" w:cs="Arial"/>
          <w:color w:val="000000" w:themeColor="text1"/>
        </w:rPr>
        <w:t xml:space="preserve">his is done in order to ensure they have memorable experiences to refer back to when completing written work. </w:t>
      </w:r>
      <w:r w:rsidR="006059A5" w:rsidRPr="004E6F37">
        <w:rPr>
          <w:rFonts w:ascii="Arial" w:hAnsi="Arial" w:cs="Arial"/>
          <w:color w:val="000000" w:themeColor="text1"/>
        </w:rPr>
        <w:t xml:space="preserve">This method is proven to benefit children working within foundation phase. </w:t>
      </w:r>
      <w:r w:rsidR="007C0045" w:rsidRPr="004E6F37">
        <w:rPr>
          <w:rFonts w:ascii="Arial" w:hAnsi="Arial" w:cs="Arial"/>
          <w:color w:val="FF0000"/>
        </w:rPr>
        <w:t>(Dienes, 1969; Carbonneau. Et al, 2013)</w:t>
      </w:r>
      <w:r w:rsidR="007C0045" w:rsidRPr="004E6F37">
        <w:rPr>
          <w:rFonts w:ascii="Arial" w:hAnsi="Arial" w:cs="Arial"/>
          <w:color w:val="000000" w:themeColor="text1"/>
        </w:rPr>
        <w:t xml:space="preserve"> </w:t>
      </w:r>
      <w:r w:rsidRPr="004E6F37">
        <w:rPr>
          <w:rFonts w:ascii="Arial" w:hAnsi="Arial" w:cs="Arial"/>
          <w:color w:val="000000" w:themeColor="text1"/>
        </w:rPr>
        <w:t xml:space="preserve">However, from the data collected in this research it seems Matilda may benefit from repeating forms of the practical work after recorded work to help her consolidate her learning and recognise and misconceptions she may have. </w:t>
      </w:r>
    </w:p>
    <w:p w14:paraId="0A2FE5C4" w14:textId="5DE28860" w:rsidR="006059A5" w:rsidRPr="004E6F37" w:rsidRDefault="006059A5" w:rsidP="004E6F37">
      <w:pPr>
        <w:pStyle w:val="NormalWeb"/>
        <w:spacing w:line="480" w:lineRule="auto"/>
        <w:rPr>
          <w:rFonts w:ascii="Arial" w:hAnsi="Arial" w:cs="Arial"/>
          <w:color w:val="000000" w:themeColor="text1"/>
        </w:rPr>
      </w:pPr>
      <w:r w:rsidRPr="004E6F37">
        <w:rPr>
          <w:rFonts w:ascii="Arial" w:hAnsi="Arial" w:cs="Arial"/>
          <w:color w:val="000000" w:themeColor="text1"/>
        </w:rPr>
        <w:t>The data also suggests that Matilda see’s the equal sign as an operational sign symbol</w:t>
      </w:r>
      <w:r w:rsidR="00EB1F49" w:rsidRPr="004E6F37">
        <w:rPr>
          <w:rFonts w:ascii="Arial" w:hAnsi="Arial" w:cs="Arial"/>
          <w:color w:val="000000" w:themeColor="text1"/>
        </w:rPr>
        <w:t xml:space="preserve">, causing her to make simple mistakes in her work. Research surrounding this misconception suggests that many children also have trouble understanding the role of the equal sign. </w:t>
      </w:r>
      <w:r w:rsidR="00EB1F49" w:rsidRPr="004E6F37">
        <w:rPr>
          <w:rFonts w:ascii="Arial" w:hAnsi="Arial" w:cs="Arial"/>
          <w:color w:val="FF0000"/>
        </w:rPr>
        <w:t xml:space="preserve">(Andrews and Sayers, 2012; Ayldin et al, 2013; Carpenter, 2005; Powell and Fuchs, 2010) </w:t>
      </w:r>
      <w:r w:rsidR="00EB1F49" w:rsidRPr="004E6F37">
        <w:rPr>
          <w:rFonts w:ascii="Arial" w:hAnsi="Arial" w:cs="Arial"/>
          <w:color w:val="FF0000"/>
        </w:rPr>
        <w:t xml:space="preserve">Looking at other pieces of independent work gathered it is clear that Matilda is not alone. </w:t>
      </w:r>
      <w:proofErr w:type="spellStart"/>
      <w:r w:rsidR="00EB1F49" w:rsidRPr="004E6F37">
        <w:rPr>
          <w:rFonts w:ascii="Arial" w:hAnsi="Arial" w:cs="Arial"/>
          <w:color w:val="FF0000"/>
        </w:rPr>
        <w:t>Therefor</w:t>
      </w:r>
      <w:proofErr w:type="spellEnd"/>
      <w:r w:rsidR="00EB1F49" w:rsidRPr="004E6F37">
        <w:rPr>
          <w:rFonts w:ascii="Arial" w:hAnsi="Arial" w:cs="Arial"/>
          <w:color w:val="FF0000"/>
        </w:rPr>
        <w:t xml:space="preserve">, it would be beneficial to spend a short morning explaining to the whole class that the equal sign is a symbol of mathematic equivalence . To provide the class with an ongoing reminder of this, the outdoor </w:t>
      </w:r>
      <w:r w:rsidR="00EB1F49" w:rsidRPr="004E6F37">
        <w:rPr>
          <w:rFonts w:ascii="Arial" w:hAnsi="Arial" w:cs="Arial"/>
          <w:color w:val="FF0000"/>
        </w:rPr>
        <w:lastRenderedPageBreak/>
        <w:t xml:space="preserve">environment could be adapted to make use of the open space towards the exit. Adding a large equal sign between two baskets would encourage child to constantly visit the area making sure the number of items in each basket is the same. This independent activity could be monitored by both teacher and LSA to ensure the children are demonstrating an understanding of the signs purpose, replacing the number of items in the baskets, of a basket with a number itself. Chalk could also be added to this area to allow the children to challenge each other in this area. </w:t>
      </w:r>
    </w:p>
    <w:p w14:paraId="7C478F60" w14:textId="4E7B4B38" w:rsidR="00950553" w:rsidRPr="004E6F37" w:rsidRDefault="00950553" w:rsidP="004E6F37">
      <w:pPr>
        <w:pStyle w:val="NormalWeb"/>
        <w:spacing w:line="480" w:lineRule="auto"/>
        <w:rPr>
          <w:rFonts w:ascii="Arial" w:hAnsi="Arial" w:cs="Arial"/>
          <w:color w:val="000000" w:themeColor="text1"/>
        </w:rPr>
      </w:pPr>
      <w:r w:rsidRPr="004E6F37">
        <w:rPr>
          <w:rFonts w:ascii="Arial" w:hAnsi="Arial" w:cs="Arial"/>
          <w:color w:val="000000" w:themeColor="text1"/>
        </w:rPr>
        <w:t xml:space="preserve">This would also support Matilda’s suggestion that more learning should be </w:t>
      </w:r>
      <w:r w:rsidR="006E54C8" w:rsidRPr="004E6F37">
        <w:rPr>
          <w:rFonts w:ascii="Arial" w:hAnsi="Arial" w:cs="Arial"/>
          <w:color w:val="000000" w:themeColor="text1"/>
        </w:rPr>
        <w:t xml:space="preserve">done </w:t>
      </w:r>
      <w:r w:rsidRPr="004E6F37">
        <w:rPr>
          <w:rFonts w:ascii="Arial" w:hAnsi="Arial" w:cs="Arial"/>
          <w:color w:val="000000" w:themeColor="text1"/>
        </w:rPr>
        <w:t>outdoors</w:t>
      </w:r>
      <w:r w:rsidR="00EB1F49" w:rsidRPr="004E6F37">
        <w:rPr>
          <w:rFonts w:ascii="Arial" w:hAnsi="Arial" w:cs="Arial"/>
          <w:color w:val="000000" w:themeColor="text1"/>
        </w:rPr>
        <w:t>.</w:t>
      </w:r>
      <w:r w:rsidRPr="004E6F37">
        <w:rPr>
          <w:rFonts w:ascii="Arial" w:hAnsi="Arial" w:cs="Arial"/>
          <w:color w:val="000000" w:themeColor="text1"/>
        </w:rPr>
        <w:t xml:space="preserve"> </w:t>
      </w:r>
      <w:r w:rsidR="00486527" w:rsidRPr="004E6F37">
        <w:rPr>
          <w:rFonts w:ascii="Arial" w:hAnsi="Arial" w:cs="Arial"/>
          <w:color w:val="000000" w:themeColor="text1"/>
        </w:rPr>
        <w:t xml:space="preserve">Something that had never been recognised as a need as there was seating available inside and the children had free flow between the environments. </w:t>
      </w:r>
      <w:r w:rsidR="006E54C8" w:rsidRPr="004E6F37">
        <w:rPr>
          <w:rFonts w:ascii="Arial" w:hAnsi="Arial" w:cs="Arial"/>
          <w:color w:val="000000" w:themeColor="text1"/>
        </w:rPr>
        <w:t xml:space="preserve">The development of outdoor learning has been paramount in recent years and the benefits of taking indoor learning outside have been noted. </w:t>
      </w:r>
      <w:r w:rsidR="006E54C8" w:rsidRPr="004E6F37">
        <w:rPr>
          <w:rFonts w:ascii="Arial" w:hAnsi="Arial" w:cs="Arial"/>
          <w:color w:val="FF0000"/>
        </w:rPr>
        <w:t>(Bilton, 2014; Waite, 2011; Bilton, 2010)</w:t>
      </w:r>
      <w:r w:rsidR="00EB1F49" w:rsidRPr="004E6F37">
        <w:rPr>
          <w:rFonts w:ascii="Arial" w:hAnsi="Arial" w:cs="Arial"/>
          <w:color w:val="FF0000"/>
        </w:rPr>
        <w:t xml:space="preserve"> When asked what the children do outdoors Matilda </w:t>
      </w:r>
      <w:r w:rsidR="004E6F37" w:rsidRPr="004E6F37">
        <w:rPr>
          <w:rFonts w:ascii="Arial" w:hAnsi="Arial" w:cs="Arial"/>
          <w:color w:val="FF0000"/>
        </w:rPr>
        <w:t>said,</w:t>
      </w:r>
      <w:r w:rsidR="00EB1F49" w:rsidRPr="004E6F37">
        <w:rPr>
          <w:rFonts w:ascii="Arial" w:hAnsi="Arial" w:cs="Arial"/>
          <w:color w:val="FF0000"/>
        </w:rPr>
        <w:t xml:space="preserve"> “we just play”. </w:t>
      </w:r>
      <w:r w:rsidRPr="004E6F37">
        <w:rPr>
          <w:rFonts w:ascii="Arial" w:hAnsi="Arial" w:cs="Arial"/>
          <w:color w:val="000000" w:themeColor="text1"/>
        </w:rPr>
        <w:t>Placing a table</w:t>
      </w:r>
      <w:r w:rsidR="00486527" w:rsidRPr="004E6F37">
        <w:rPr>
          <w:rFonts w:ascii="Arial" w:hAnsi="Arial" w:cs="Arial"/>
          <w:color w:val="000000" w:themeColor="text1"/>
        </w:rPr>
        <w:t xml:space="preserve"> and some wobble chairs</w:t>
      </w:r>
      <w:r w:rsidRPr="004E6F37">
        <w:rPr>
          <w:rFonts w:ascii="Arial" w:hAnsi="Arial" w:cs="Arial"/>
          <w:color w:val="000000" w:themeColor="text1"/>
        </w:rPr>
        <w:t xml:space="preserve"> outdoors would also encourage children to use the environment to support their written number work, being independent in </w:t>
      </w:r>
      <w:r w:rsidR="00AD3981" w:rsidRPr="004E6F37">
        <w:rPr>
          <w:rFonts w:ascii="Arial" w:hAnsi="Arial" w:cs="Arial"/>
          <w:color w:val="000000" w:themeColor="text1"/>
        </w:rPr>
        <w:t>choosing</w:t>
      </w:r>
      <w:r w:rsidRPr="004E6F37">
        <w:rPr>
          <w:rFonts w:ascii="Arial" w:hAnsi="Arial" w:cs="Arial"/>
          <w:color w:val="000000" w:themeColor="text1"/>
        </w:rPr>
        <w:t xml:space="preserve"> the resources they think will best support their learning</w:t>
      </w:r>
      <w:r w:rsidR="00EB1F49" w:rsidRPr="004E6F37">
        <w:rPr>
          <w:rFonts w:ascii="Arial" w:hAnsi="Arial" w:cs="Arial"/>
          <w:color w:val="000000" w:themeColor="text1"/>
        </w:rPr>
        <w:t xml:space="preserve">. </w:t>
      </w:r>
      <w:r w:rsidR="00486527" w:rsidRPr="004E6F37">
        <w:rPr>
          <w:rFonts w:ascii="Arial" w:hAnsi="Arial" w:cs="Arial"/>
          <w:color w:val="000000" w:themeColor="text1"/>
        </w:rPr>
        <w:t xml:space="preserve">Often no matter how much practise the children in the class have with physical resources, they often forget that these can be used to support them when they are sat elsewhere in the classroom. </w:t>
      </w:r>
      <w:r w:rsidR="00EB1F49" w:rsidRPr="004E6F37">
        <w:rPr>
          <w:rFonts w:ascii="Arial" w:hAnsi="Arial" w:cs="Arial"/>
          <w:color w:val="000000" w:themeColor="text1"/>
        </w:rPr>
        <w:t xml:space="preserve">Making this end of the garden the ‘maths area’ and wheeling the resources outside each day may also encourage more children to engage with the area. </w:t>
      </w:r>
    </w:p>
    <w:p w14:paraId="528FBA4D" w14:textId="507D9661" w:rsidR="006B12C0" w:rsidRPr="004E6F37" w:rsidRDefault="001A33DE" w:rsidP="004E6F37">
      <w:pPr>
        <w:pStyle w:val="NormalWeb"/>
        <w:spacing w:line="480" w:lineRule="auto"/>
        <w:rPr>
          <w:rFonts w:ascii="Arial" w:hAnsi="Arial" w:cs="Arial"/>
          <w:i/>
          <w:iCs/>
          <w:color w:val="000000" w:themeColor="text1"/>
          <w:u w:val="single"/>
        </w:rPr>
      </w:pPr>
      <w:r w:rsidRPr="004E6F37">
        <w:rPr>
          <w:rFonts w:ascii="Arial" w:hAnsi="Arial" w:cs="Arial"/>
          <w:i/>
          <w:iCs/>
          <w:color w:val="000000" w:themeColor="text1"/>
          <w:u w:val="single"/>
        </w:rPr>
        <w:t xml:space="preserve">Language, Literacy and Communication Skills. </w:t>
      </w:r>
    </w:p>
    <w:p w14:paraId="305A8DB6" w14:textId="7BF29C91" w:rsidR="00EB4A6A" w:rsidRPr="004E6F37" w:rsidRDefault="006B12C0" w:rsidP="004E6F37">
      <w:pPr>
        <w:spacing w:line="480" w:lineRule="auto"/>
        <w:rPr>
          <w:rFonts w:ascii="Arial" w:hAnsi="Arial" w:cs="Arial"/>
          <w:color w:val="FF0000"/>
        </w:rPr>
      </w:pPr>
      <w:r w:rsidRPr="004E6F37">
        <w:rPr>
          <w:rFonts w:ascii="Arial" w:hAnsi="Arial" w:cs="Arial"/>
          <w:color w:val="000000" w:themeColor="text1"/>
        </w:rPr>
        <w:t xml:space="preserve">Another misconception found in Matilda’s writing work was her use of the phonic ‘ow’ in her writing. During her read write </w:t>
      </w:r>
      <w:r w:rsidR="008C477F" w:rsidRPr="004E6F37">
        <w:rPr>
          <w:rFonts w:ascii="Arial" w:hAnsi="Arial" w:cs="Arial"/>
          <w:color w:val="000000" w:themeColor="text1"/>
        </w:rPr>
        <w:t>Inc.</w:t>
      </w:r>
      <w:r w:rsidRPr="004E6F37">
        <w:rPr>
          <w:rFonts w:ascii="Arial" w:hAnsi="Arial" w:cs="Arial"/>
          <w:color w:val="000000" w:themeColor="text1"/>
        </w:rPr>
        <w:t xml:space="preserve"> sessions they have introduced the phonic </w:t>
      </w:r>
      <w:r w:rsidRPr="004E6F37">
        <w:rPr>
          <w:rFonts w:ascii="Arial" w:hAnsi="Arial" w:cs="Arial"/>
          <w:color w:val="000000" w:themeColor="text1"/>
        </w:rPr>
        <w:lastRenderedPageBreak/>
        <w:t xml:space="preserve">‘ow’. Matilda has began spelling so, sow. This is </w:t>
      </w:r>
      <w:r w:rsidR="008C477F" w:rsidRPr="004E6F37">
        <w:rPr>
          <w:rFonts w:ascii="Arial" w:hAnsi="Arial" w:cs="Arial"/>
          <w:color w:val="000000" w:themeColor="text1"/>
        </w:rPr>
        <w:t>alongside</w:t>
      </w:r>
      <w:r w:rsidRPr="004E6F37">
        <w:rPr>
          <w:rFonts w:ascii="Arial" w:hAnsi="Arial" w:cs="Arial"/>
          <w:color w:val="000000" w:themeColor="text1"/>
        </w:rPr>
        <w:t xml:space="preserve"> other words such as go and no. Her next step is to look at ‘o’ and practice the spelling of frequently used words. Adding words like so, go and no to Matilda’s independent spelling test should help with this misconception as she takes so much enjoyment in independent work and is so keen to improve her spelling and writing</w:t>
      </w:r>
      <w:r w:rsidRPr="004E6F37">
        <w:rPr>
          <w:rFonts w:ascii="Arial" w:hAnsi="Arial" w:cs="Arial"/>
          <w:color w:val="FF0000"/>
        </w:rPr>
        <w:t xml:space="preserve">. </w:t>
      </w:r>
      <w:r w:rsidR="00EB4A6A" w:rsidRPr="004E6F37">
        <w:rPr>
          <w:rFonts w:ascii="Arial" w:hAnsi="Arial" w:cs="Arial"/>
          <w:color w:val="FF0000"/>
        </w:rPr>
        <w:t>(Scott, 2000; Kessler and Treiman, 2001; Bear. Et al, 2000; Ehri. Et al, 2001; Johnston, 2001; Apel. Et al, 2004; Treiman and Bourassa, 2000)</w:t>
      </w:r>
    </w:p>
    <w:p w14:paraId="0281EEB2" w14:textId="77777777" w:rsidR="002944B4" w:rsidRPr="004E6F37" w:rsidRDefault="002944B4" w:rsidP="004E6F37">
      <w:pPr>
        <w:spacing w:line="480" w:lineRule="auto"/>
        <w:rPr>
          <w:rFonts w:ascii="Arial" w:hAnsi="Arial" w:cs="Arial"/>
          <w:color w:val="000000" w:themeColor="text1"/>
        </w:rPr>
      </w:pPr>
    </w:p>
    <w:p w14:paraId="61BEF3B8" w14:textId="2E40AEE2" w:rsidR="00EE1DB1" w:rsidRPr="004E6F37" w:rsidRDefault="00ED246F" w:rsidP="004E6F37">
      <w:pPr>
        <w:spacing w:line="480" w:lineRule="auto"/>
        <w:rPr>
          <w:rFonts w:ascii="Arial" w:hAnsi="Arial" w:cs="Arial"/>
          <w:color w:val="000000" w:themeColor="text1"/>
        </w:rPr>
      </w:pPr>
      <w:r w:rsidRPr="004E6F37">
        <w:rPr>
          <w:rFonts w:ascii="Arial" w:hAnsi="Arial" w:cs="Arial"/>
          <w:color w:val="000000" w:themeColor="text1"/>
        </w:rPr>
        <w:t xml:space="preserve">Looking back through previous work it was evident that this misconception is one that Matilda has had for a long time, however looking through marked work that include several </w:t>
      </w:r>
      <w:r w:rsidR="00AD3981" w:rsidRPr="004E6F37">
        <w:rPr>
          <w:rFonts w:ascii="Arial" w:hAnsi="Arial" w:cs="Arial"/>
          <w:color w:val="000000" w:themeColor="text1"/>
        </w:rPr>
        <w:t>spellings</w:t>
      </w:r>
      <w:r w:rsidRPr="004E6F37">
        <w:rPr>
          <w:rFonts w:ascii="Arial" w:hAnsi="Arial" w:cs="Arial"/>
          <w:color w:val="000000" w:themeColor="text1"/>
        </w:rPr>
        <w:t xml:space="preserve"> mistakes these words do not stand out. It would be useful is there was a colour pen that could be used to identify children that consistently spell a frequently used word wrong so that it could be easily added to their spelling tests by looking at previous work. </w:t>
      </w:r>
      <w:r w:rsidR="00BF34C9" w:rsidRPr="004E6F37">
        <w:rPr>
          <w:rFonts w:ascii="Arial" w:hAnsi="Arial" w:cs="Arial"/>
          <w:color w:val="FF0000"/>
        </w:rPr>
        <w:t>(Henderson, 1990; Hepburn, 1991; Johnston and Watson, 2003)</w:t>
      </w:r>
    </w:p>
    <w:p w14:paraId="612D1340" w14:textId="77777777" w:rsidR="00EE1DB1" w:rsidRPr="004E6F37" w:rsidRDefault="00EE1DB1" w:rsidP="004E6F37">
      <w:pPr>
        <w:tabs>
          <w:tab w:val="left" w:pos="2166"/>
        </w:tabs>
        <w:spacing w:line="480" w:lineRule="auto"/>
        <w:rPr>
          <w:rFonts w:ascii="Arial" w:hAnsi="Arial" w:cs="Arial"/>
          <w:color w:val="000000" w:themeColor="text1"/>
        </w:rPr>
      </w:pPr>
    </w:p>
    <w:p w14:paraId="06E2A99C" w14:textId="626BD49F" w:rsidR="00ED246F" w:rsidRPr="004E6F37" w:rsidRDefault="00ED246F" w:rsidP="004E6F37">
      <w:pPr>
        <w:spacing w:line="480" w:lineRule="auto"/>
        <w:rPr>
          <w:rFonts w:ascii="Arial" w:hAnsi="Arial" w:cs="Arial"/>
          <w:color w:val="000000" w:themeColor="text1"/>
        </w:rPr>
      </w:pPr>
      <w:r w:rsidRPr="004E6F37">
        <w:rPr>
          <w:rFonts w:ascii="Arial" w:hAnsi="Arial" w:cs="Arial"/>
          <w:color w:val="000000" w:themeColor="text1"/>
        </w:rPr>
        <w:t xml:space="preserve">The school marking policy consists of using pink pen for </w:t>
      </w:r>
      <w:r w:rsidR="00AD3981" w:rsidRPr="004E6F37">
        <w:rPr>
          <w:rFonts w:ascii="Arial" w:hAnsi="Arial" w:cs="Arial"/>
          <w:color w:val="000000" w:themeColor="text1"/>
        </w:rPr>
        <w:t>positive</w:t>
      </w:r>
      <w:r w:rsidRPr="004E6F37">
        <w:rPr>
          <w:rFonts w:ascii="Arial" w:hAnsi="Arial" w:cs="Arial"/>
          <w:color w:val="000000" w:themeColor="text1"/>
        </w:rPr>
        <w:t xml:space="preserve"> feedback and green for </w:t>
      </w:r>
      <w:r w:rsidR="00AD3981" w:rsidRPr="004E6F37">
        <w:rPr>
          <w:rFonts w:ascii="Arial" w:hAnsi="Arial" w:cs="Arial"/>
          <w:color w:val="000000" w:themeColor="text1"/>
        </w:rPr>
        <w:t>areas</w:t>
      </w:r>
      <w:r w:rsidRPr="004E6F37">
        <w:rPr>
          <w:rFonts w:ascii="Arial" w:hAnsi="Arial" w:cs="Arial"/>
          <w:color w:val="000000" w:themeColor="text1"/>
        </w:rPr>
        <w:t xml:space="preserve"> of growth. As you can see from </w:t>
      </w:r>
      <w:r w:rsidR="000829D1" w:rsidRPr="004E6F37">
        <w:rPr>
          <w:rFonts w:ascii="Arial" w:hAnsi="Arial" w:cs="Arial"/>
          <w:color w:val="00B050"/>
        </w:rPr>
        <w:t xml:space="preserve">appendix 2 </w:t>
      </w:r>
      <w:r w:rsidRPr="004E6F37">
        <w:rPr>
          <w:rFonts w:ascii="Arial" w:hAnsi="Arial" w:cs="Arial"/>
          <w:color w:val="000000" w:themeColor="text1"/>
        </w:rPr>
        <w:t xml:space="preserve">it is </w:t>
      </w:r>
      <w:r w:rsidR="00AD3981" w:rsidRPr="004E6F37">
        <w:rPr>
          <w:rFonts w:ascii="Arial" w:hAnsi="Arial" w:cs="Arial"/>
          <w:color w:val="000000" w:themeColor="text1"/>
        </w:rPr>
        <w:t>difficult</w:t>
      </w:r>
      <w:r w:rsidRPr="004E6F37">
        <w:rPr>
          <w:rFonts w:ascii="Arial" w:hAnsi="Arial" w:cs="Arial"/>
          <w:color w:val="000000" w:themeColor="text1"/>
        </w:rPr>
        <w:t xml:space="preserve"> to notice these words. The use of a highlighter when marking work would allow teachers or LSA’s to draw attention to frequently used words in Matilda’s writing that she is </w:t>
      </w:r>
      <w:r w:rsidR="00AD3981" w:rsidRPr="004E6F37">
        <w:rPr>
          <w:rFonts w:ascii="Arial" w:hAnsi="Arial" w:cs="Arial"/>
          <w:color w:val="000000" w:themeColor="text1"/>
        </w:rPr>
        <w:t>repetitively</w:t>
      </w:r>
      <w:r w:rsidRPr="004E6F37">
        <w:rPr>
          <w:rFonts w:ascii="Arial" w:hAnsi="Arial" w:cs="Arial"/>
          <w:color w:val="000000" w:themeColor="text1"/>
        </w:rPr>
        <w:t xml:space="preserve"> spelling incorrectly. </w:t>
      </w:r>
    </w:p>
    <w:p w14:paraId="638664FC" w14:textId="35DD0265" w:rsidR="001668CB" w:rsidRPr="004E6F37" w:rsidRDefault="001668CB" w:rsidP="004E6F37">
      <w:pPr>
        <w:spacing w:line="480" w:lineRule="auto"/>
        <w:rPr>
          <w:rFonts w:ascii="Arial" w:hAnsi="Arial" w:cs="Arial"/>
          <w:color w:val="000000" w:themeColor="text1"/>
        </w:rPr>
      </w:pPr>
    </w:p>
    <w:p w14:paraId="6EA3C95B" w14:textId="77777777" w:rsidR="000829D1" w:rsidRPr="004E6F37" w:rsidRDefault="001668CB" w:rsidP="004E6F37">
      <w:pPr>
        <w:spacing w:line="480" w:lineRule="auto"/>
        <w:rPr>
          <w:rFonts w:ascii="Arial" w:hAnsi="Arial" w:cs="Arial"/>
          <w:color w:val="000000" w:themeColor="text1"/>
        </w:rPr>
      </w:pPr>
      <w:r w:rsidRPr="004E6F37">
        <w:rPr>
          <w:rFonts w:ascii="Arial" w:hAnsi="Arial" w:cs="Arial"/>
          <w:color w:val="000000" w:themeColor="text1"/>
        </w:rPr>
        <w:t xml:space="preserve">Another suggestion that the data suggests would help Matilda progress would be the introduction of a ‘free writing’ area. To allow children to practice their writing without ‘being scared of being wrong’. The opportunity to write for enjoyment </w:t>
      </w:r>
      <w:r w:rsidR="00AD3981" w:rsidRPr="004E6F37">
        <w:rPr>
          <w:rFonts w:ascii="Arial" w:hAnsi="Arial" w:cs="Arial"/>
          <w:color w:val="000000" w:themeColor="text1"/>
        </w:rPr>
        <w:t xml:space="preserve">about topic of </w:t>
      </w:r>
      <w:r w:rsidR="00AD3981" w:rsidRPr="004E6F37">
        <w:rPr>
          <w:rFonts w:ascii="Arial" w:hAnsi="Arial" w:cs="Arial"/>
          <w:color w:val="000000" w:themeColor="text1"/>
        </w:rPr>
        <w:lastRenderedPageBreak/>
        <w:t xml:space="preserve">interest would encourage Matilda and her peers to visit this area more often engaging with supporting resources like the frequently used words pyramids more often. This would allow them to combine the knowledge that they have of frequently used words with the skills they have developed to help them with their spelling. </w:t>
      </w:r>
    </w:p>
    <w:p w14:paraId="25422EB6" w14:textId="77777777" w:rsidR="000829D1" w:rsidRPr="004E6F37" w:rsidRDefault="000829D1" w:rsidP="004E6F37">
      <w:pPr>
        <w:spacing w:line="480" w:lineRule="auto"/>
        <w:rPr>
          <w:rFonts w:ascii="Arial" w:hAnsi="Arial" w:cs="Arial"/>
          <w:color w:val="000000" w:themeColor="text1"/>
        </w:rPr>
      </w:pPr>
    </w:p>
    <w:p w14:paraId="5601EE0D" w14:textId="1C708F9D" w:rsidR="006E54C8" w:rsidRPr="004E6F37" w:rsidRDefault="006E54C8" w:rsidP="004E6F37">
      <w:pPr>
        <w:spacing w:line="480" w:lineRule="auto"/>
        <w:rPr>
          <w:rFonts w:ascii="Arial" w:hAnsi="Arial" w:cs="Arial"/>
          <w:color w:val="000000" w:themeColor="text1"/>
        </w:rPr>
      </w:pPr>
      <w:r w:rsidRPr="004E6F37">
        <w:rPr>
          <w:rFonts w:ascii="Arial" w:hAnsi="Arial" w:cs="Arial"/>
          <w:color w:val="000000" w:themeColor="text1"/>
        </w:rPr>
        <w:t>ICT could also be used to help Matilda with her literacy skills.</w:t>
      </w:r>
      <w:r w:rsidRPr="004E6F37">
        <w:rPr>
          <w:rFonts w:ascii="Arial" w:hAnsi="Arial" w:cs="Arial"/>
          <w:color w:val="FF0000"/>
        </w:rPr>
        <w:t xml:space="preserve"> (Becta, 2009; Brewster and Rager, 2000) Online learning </w:t>
      </w:r>
    </w:p>
    <w:p w14:paraId="2F4ED9F5" w14:textId="2014BA8F" w:rsidR="00486527" w:rsidRPr="004E6F37" w:rsidRDefault="001A33DE" w:rsidP="004E6F37">
      <w:pPr>
        <w:pStyle w:val="NormalWeb"/>
        <w:spacing w:line="480" w:lineRule="auto"/>
        <w:rPr>
          <w:rFonts w:ascii="Arial" w:hAnsi="Arial" w:cs="Arial"/>
          <w:i/>
          <w:iCs/>
          <w:color w:val="000000" w:themeColor="text1"/>
          <w:u w:val="single"/>
        </w:rPr>
      </w:pPr>
      <w:r w:rsidRPr="004E6F37">
        <w:rPr>
          <w:rFonts w:ascii="Arial" w:hAnsi="Arial" w:cs="Arial"/>
          <w:i/>
          <w:iCs/>
          <w:color w:val="000000" w:themeColor="text1"/>
          <w:u w:val="single"/>
        </w:rPr>
        <w:t>Knowledge and understa</w:t>
      </w:r>
      <w:r w:rsidR="00ED246F" w:rsidRPr="004E6F37">
        <w:rPr>
          <w:rFonts w:ascii="Arial" w:hAnsi="Arial" w:cs="Arial"/>
          <w:i/>
          <w:iCs/>
          <w:color w:val="000000" w:themeColor="text1"/>
          <w:u w:val="single"/>
        </w:rPr>
        <w:t>n</w:t>
      </w:r>
      <w:r w:rsidRPr="004E6F37">
        <w:rPr>
          <w:rFonts w:ascii="Arial" w:hAnsi="Arial" w:cs="Arial"/>
          <w:i/>
          <w:iCs/>
          <w:color w:val="000000" w:themeColor="text1"/>
          <w:u w:val="single"/>
        </w:rPr>
        <w:t>di</w:t>
      </w:r>
      <w:r w:rsidR="00ED246F" w:rsidRPr="004E6F37">
        <w:rPr>
          <w:rFonts w:ascii="Arial" w:hAnsi="Arial" w:cs="Arial"/>
          <w:i/>
          <w:iCs/>
          <w:color w:val="000000" w:themeColor="text1"/>
          <w:u w:val="single"/>
        </w:rPr>
        <w:t>n</w:t>
      </w:r>
      <w:r w:rsidRPr="004E6F37">
        <w:rPr>
          <w:rFonts w:ascii="Arial" w:hAnsi="Arial" w:cs="Arial"/>
          <w:i/>
          <w:iCs/>
          <w:color w:val="000000" w:themeColor="text1"/>
          <w:u w:val="single"/>
        </w:rPr>
        <w:t xml:space="preserve">g of the world. </w:t>
      </w:r>
    </w:p>
    <w:p w14:paraId="1500561E" w14:textId="55E86B26" w:rsidR="00B83E38" w:rsidRPr="004E6F37" w:rsidRDefault="00ED246F" w:rsidP="004E6F37">
      <w:pPr>
        <w:pStyle w:val="NormalWeb"/>
        <w:spacing w:line="480" w:lineRule="auto"/>
        <w:rPr>
          <w:rFonts w:ascii="Arial" w:hAnsi="Arial" w:cs="Arial"/>
          <w:color w:val="000000" w:themeColor="text1"/>
        </w:rPr>
      </w:pPr>
      <w:r w:rsidRPr="004E6F37">
        <w:rPr>
          <w:rFonts w:ascii="Arial" w:hAnsi="Arial" w:cs="Arial"/>
          <w:color w:val="000000" w:themeColor="text1"/>
        </w:rPr>
        <w:t>The ‘what I want to know’ wall was introduced to the class at the beginning of the year that encourages children at the part of each topic to pose questions to their teacher. Matilda frequently visits this area independently to add further questions fuels by her curiosity</w:t>
      </w:r>
      <w:r w:rsidR="0091049F" w:rsidRPr="004E6F37">
        <w:rPr>
          <w:rFonts w:ascii="Arial" w:hAnsi="Arial" w:cs="Arial"/>
          <w:color w:val="00B050"/>
        </w:rPr>
        <w:t xml:space="preserve">. </w:t>
      </w:r>
      <w:r w:rsidR="00BD089C" w:rsidRPr="004E6F37">
        <w:rPr>
          <w:rFonts w:ascii="Arial" w:hAnsi="Arial" w:cs="Arial"/>
          <w:color w:val="FF0000"/>
        </w:rPr>
        <w:t xml:space="preserve">Donaldson (2015) </w:t>
      </w:r>
      <w:r w:rsidR="00BD089C" w:rsidRPr="004E6F37">
        <w:rPr>
          <w:rFonts w:ascii="Arial" w:hAnsi="Arial" w:cs="Arial"/>
          <w:color w:val="000000" w:themeColor="text1"/>
        </w:rPr>
        <w:t xml:space="preserve">recommends that children in the foundation phase should be heavily involved in planning and that teachers should follow the interests of the children in order to creativity and independent learning.  </w:t>
      </w:r>
    </w:p>
    <w:p w14:paraId="25877BD7" w14:textId="282E39C3" w:rsidR="000829D1" w:rsidRPr="004E6F37" w:rsidRDefault="00ED246F" w:rsidP="004E6F37">
      <w:pPr>
        <w:pStyle w:val="NormalWeb"/>
        <w:spacing w:line="480" w:lineRule="auto"/>
        <w:rPr>
          <w:rFonts w:ascii="Arial" w:hAnsi="Arial" w:cs="Arial"/>
          <w:color w:val="000000" w:themeColor="text1"/>
        </w:rPr>
      </w:pPr>
      <w:r w:rsidRPr="004E6F37">
        <w:rPr>
          <w:rFonts w:ascii="Arial" w:hAnsi="Arial" w:cs="Arial"/>
          <w:color w:val="000000" w:themeColor="text1"/>
        </w:rPr>
        <w:t xml:space="preserve">It would benefit </w:t>
      </w:r>
      <w:r w:rsidR="00BD089C" w:rsidRPr="004E6F37">
        <w:rPr>
          <w:rFonts w:ascii="Arial" w:hAnsi="Arial" w:cs="Arial"/>
          <w:color w:val="000000" w:themeColor="text1"/>
        </w:rPr>
        <w:t xml:space="preserve">Matilda </w:t>
      </w:r>
      <w:r w:rsidRPr="004E6F37">
        <w:rPr>
          <w:rFonts w:ascii="Arial" w:hAnsi="Arial" w:cs="Arial"/>
          <w:color w:val="000000" w:themeColor="text1"/>
        </w:rPr>
        <w:t xml:space="preserve">further if she was encouraged to answer some of these questions herself. </w:t>
      </w:r>
      <w:r w:rsidR="000829D1" w:rsidRPr="004E6F37">
        <w:rPr>
          <w:rFonts w:ascii="Arial" w:hAnsi="Arial" w:cs="Arial"/>
          <w:color w:val="000000" w:themeColor="text1"/>
        </w:rPr>
        <w:t xml:space="preserve">Some classes in the school use ‘kiddle’ for research. A simple, child friendly search engine that can be used to find the answers to questions. Demonstrating the use of this search engine to the class would provide Matilda with the skills she needs to become an independent researcher, answering the questions that her and her friends have posted, while building on her knowledge and facts. </w:t>
      </w:r>
      <w:r w:rsidR="000829D1" w:rsidRPr="004E6F37">
        <w:rPr>
          <w:rFonts w:ascii="Arial" w:hAnsi="Arial" w:cs="Arial"/>
          <w:color w:val="FF0000"/>
        </w:rPr>
        <w:t>(Bingimlas, 2009; Pelgrum, 2001; Shamatha. Et al, 2004)</w:t>
      </w:r>
    </w:p>
    <w:p w14:paraId="07F48BA5" w14:textId="3B3853DA" w:rsidR="000829D1" w:rsidRPr="004E6F37" w:rsidRDefault="000829D1" w:rsidP="004E6F37">
      <w:pPr>
        <w:pStyle w:val="NormalWeb"/>
        <w:spacing w:line="480" w:lineRule="auto"/>
        <w:rPr>
          <w:rFonts w:ascii="Arial" w:hAnsi="Arial" w:cs="Arial"/>
          <w:color w:val="FF0000"/>
        </w:rPr>
      </w:pPr>
      <w:r w:rsidRPr="004E6F37">
        <w:rPr>
          <w:rFonts w:ascii="Arial" w:hAnsi="Arial" w:cs="Arial"/>
          <w:color w:val="000000" w:themeColor="text1"/>
        </w:rPr>
        <w:t xml:space="preserve">This may also encourage Matilda to answer these questions during group time, as she will be confident that the answers are correct and will be able to print out the </w:t>
      </w:r>
      <w:r w:rsidRPr="004E6F37">
        <w:rPr>
          <w:rFonts w:ascii="Arial" w:hAnsi="Arial" w:cs="Arial"/>
          <w:color w:val="000000" w:themeColor="text1"/>
        </w:rPr>
        <w:lastRenderedPageBreak/>
        <w:t xml:space="preserve">information she has gathered using HWB, an online platform used to store the children’s virtual drawing, word documents and presentations that they are already familiar with. </w:t>
      </w:r>
    </w:p>
    <w:p w14:paraId="3F368F96" w14:textId="41CA0721" w:rsidR="008C7616" w:rsidRPr="004E6F37" w:rsidRDefault="00486527" w:rsidP="004E6F37">
      <w:pPr>
        <w:pStyle w:val="NormalWeb"/>
        <w:spacing w:line="480" w:lineRule="auto"/>
        <w:rPr>
          <w:rFonts w:ascii="Arial" w:hAnsi="Arial" w:cs="Arial"/>
          <w:i/>
          <w:iCs/>
          <w:color w:val="000000" w:themeColor="text1"/>
        </w:rPr>
      </w:pPr>
      <w:r w:rsidRPr="004E6F37">
        <w:rPr>
          <w:rFonts w:ascii="Arial" w:hAnsi="Arial" w:cs="Arial"/>
          <w:i/>
          <w:iCs/>
          <w:color w:val="000000" w:themeColor="text1"/>
          <w:u w:val="single"/>
        </w:rPr>
        <w:t>Personal and social development, Well-being and Cultural Diversity</w:t>
      </w:r>
      <w:r w:rsidRPr="004E6F37">
        <w:rPr>
          <w:rFonts w:ascii="Arial" w:hAnsi="Arial" w:cs="Arial"/>
          <w:i/>
          <w:iCs/>
          <w:color w:val="000000" w:themeColor="text1"/>
        </w:rPr>
        <w:t xml:space="preserve">. </w:t>
      </w:r>
    </w:p>
    <w:p w14:paraId="7E805C38" w14:textId="1EDC685E" w:rsidR="008C7616" w:rsidRPr="004E6F37" w:rsidRDefault="008C7616" w:rsidP="004E6F37">
      <w:pPr>
        <w:pStyle w:val="NormalWeb"/>
        <w:spacing w:line="480" w:lineRule="auto"/>
        <w:rPr>
          <w:rFonts w:ascii="Arial" w:hAnsi="Arial" w:cs="Arial"/>
          <w:color w:val="000000" w:themeColor="text1"/>
        </w:rPr>
      </w:pPr>
      <w:r w:rsidRPr="004E6F37">
        <w:rPr>
          <w:rFonts w:ascii="Arial" w:hAnsi="Arial" w:cs="Arial"/>
          <w:color w:val="000000" w:themeColor="text1"/>
        </w:rPr>
        <w:t xml:space="preserve">Matilda is working towards achieving the expected outcomes for personal and social development that engaged well working in small ability groups with children she is familiar with. It is likely that this is the reason that her lack of engagement during larger groups times or whole class carpet times is left unnoticed. </w:t>
      </w:r>
    </w:p>
    <w:p w14:paraId="12BB2D0A" w14:textId="6F21BF35" w:rsidR="00F33F00" w:rsidRPr="004E6F37" w:rsidRDefault="008C7616" w:rsidP="004E6F37">
      <w:pPr>
        <w:pStyle w:val="NormalWeb"/>
        <w:spacing w:line="480" w:lineRule="auto"/>
        <w:rPr>
          <w:rFonts w:ascii="Arial" w:hAnsi="Arial" w:cs="Arial"/>
          <w:color w:val="000000" w:themeColor="text1"/>
        </w:rPr>
      </w:pPr>
      <w:r w:rsidRPr="004E6F37">
        <w:rPr>
          <w:rFonts w:ascii="Arial" w:hAnsi="Arial" w:cs="Arial"/>
          <w:color w:val="000000" w:themeColor="text1"/>
        </w:rPr>
        <w:t xml:space="preserve">In small groups, Matilda is not fearful of making mistakes, but data suggests that her anxieties </w:t>
      </w:r>
      <w:r w:rsidR="00F33F00" w:rsidRPr="004E6F37">
        <w:rPr>
          <w:rFonts w:ascii="Arial" w:hAnsi="Arial" w:cs="Arial"/>
          <w:color w:val="000000" w:themeColor="text1"/>
        </w:rPr>
        <w:t xml:space="preserve">come from a fear of giving incorrect answers. </w:t>
      </w:r>
      <w:r w:rsidRPr="004E6F37">
        <w:rPr>
          <w:rFonts w:ascii="Arial" w:hAnsi="Arial" w:cs="Arial"/>
          <w:color w:val="000000" w:themeColor="text1"/>
        </w:rPr>
        <w:t>This can lead to high anxiety levels within the classroom for less confident learners. (</w:t>
      </w:r>
      <w:r w:rsidRPr="004E6F37">
        <w:rPr>
          <w:rFonts w:ascii="Arial" w:hAnsi="Arial" w:cs="Arial"/>
          <w:color w:val="FF0000"/>
        </w:rPr>
        <w:t>Hoffman, 2010; Ashcraft, 2002)</w:t>
      </w:r>
      <w:r w:rsidR="00530EB2" w:rsidRPr="004E6F37">
        <w:rPr>
          <w:rFonts w:ascii="Arial" w:hAnsi="Arial" w:cs="Arial"/>
          <w:color w:val="FF0000"/>
        </w:rPr>
        <w:t xml:space="preserve"> </w:t>
      </w:r>
      <w:r w:rsidR="00530EB2" w:rsidRPr="004E6F37">
        <w:rPr>
          <w:rFonts w:ascii="Arial" w:hAnsi="Arial" w:cs="Arial"/>
          <w:color w:val="000000" w:themeColor="text1"/>
        </w:rPr>
        <w:t xml:space="preserve">Gradually increasing the group size that Matilda is comfortable </w:t>
      </w:r>
      <w:r w:rsidR="00F33F00" w:rsidRPr="004E6F37">
        <w:rPr>
          <w:rFonts w:ascii="Arial" w:hAnsi="Arial" w:cs="Arial"/>
          <w:color w:val="000000" w:themeColor="text1"/>
        </w:rPr>
        <w:t xml:space="preserve">in </w:t>
      </w:r>
      <w:r w:rsidR="00530EB2" w:rsidRPr="004E6F37">
        <w:rPr>
          <w:rFonts w:ascii="Arial" w:hAnsi="Arial" w:cs="Arial"/>
          <w:color w:val="000000" w:themeColor="text1"/>
        </w:rPr>
        <w:t xml:space="preserve">would be a </w:t>
      </w:r>
      <w:r w:rsidR="00F33F00" w:rsidRPr="004E6F37">
        <w:rPr>
          <w:rFonts w:ascii="Arial" w:hAnsi="Arial" w:cs="Arial"/>
          <w:color w:val="000000" w:themeColor="text1"/>
        </w:rPr>
        <w:t>beneficial</w:t>
      </w:r>
      <w:r w:rsidR="00530EB2" w:rsidRPr="004E6F37">
        <w:rPr>
          <w:rFonts w:ascii="Arial" w:hAnsi="Arial" w:cs="Arial"/>
          <w:color w:val="000000" w:themeColor="text1"/>
        </w:rPr>
        <w:t xml:space="preserve"> next step to increasingly grow her confidence. </w:t>
      </w:r>
      <w:r w:rsidR="00F33F00" w:rsidRPr="004E6F37">
        <w:rPr>
          <w:rFonts w:ascii="Arial" w:hAnsi="Arial" w:cs="Arial"/>
          <w:color w:val="FF0000"/>
        </w:rPr>
        <w:t>(Legg and Locker, 2009)</w:t>
      </w:r>
    </w:p>
    <w:p w14:paraId="3858D4B0" w14:textId="07B2953A" w:rsidR="00530EB2" w:rsidRPr="004E6F37" w:rsidRDefault="00F33F00" w:rsidP="004E6F37">
      <w:pPr>
        <w:pStyle w:val="NormalWeb"/>
        <w:spacing w:line="480" w:lineRule="auto"/>
        <w:rPr>
          <w:rFonts w:ascii="Arial" w:hAnsi="Arial" w:cs="Arial"/>
          <w:color w:val="000000" w:themeColor="text1"/>
        </w:rPr>
      </w:pPr>
      <w:r w:rsidRPr="004E6F37">
        <w:rPr>
          <w:rFonts w:ascii="Arial" w:hAnsi="Arial" w:cs="Arial"/>
          <w:color w:val="000000" w:themeColor="text1"/>
        </w:rPr>
        <w:t>Mixing the ability groups may also help Matilda become more confident in speaking in front of other members of the class in smaller group that she isn’t as familiar with</w:t>
      </w:r>
      <w:r w:rsidR="009B49A7" w:rsidRPr="004E6F37">
        <w:rPr>
          <w:rFonts w:ascii="Arial" w:hAnsi="Arial" w:cs="Arial"/>
          <w:color w:val="000000" w:themeColor="text1"/>
        </w:rPr>
        <w:t xml:space="preserve"> before encouraging her to participate in whole class discussions</w:t>
      </w:r>
      <w:r w:rsidRPr="004E6F37">
        <w:rPr>
          <w:rFonts w:ascii="Arial" w:hAnsi="Arial" w:cs="Arial"/>
          <w:color w:val="000000" w:themeColor="text1"/>
        </w:rPr>
        <w:t xml:space="preserve">. </w:t>
      </w:r>
      <w:r w:rsidRPr="004E6F37">
        <w:rPr>
          <w:rFonts w:ascii="Arial" w:hAnsi="Arial" w:cs="Arial"/>
          <w:color w:val="FF0000"/>
        </w:rPr>
        <w:t>(Bryant. Et al, 2009, Ader and Erktin, 2010; Kim. Et al, 2012)</w:t>
      </w:r>
    </w:p>
    <w:p w14:paraId="33220226" w14:textId="6A34BAB8" w:rsidR="00F33F00" w:rsidRPr="004E6F37" w:rsidRDefault="00F33F00" w:rsidP="004E6F37">
      <w:pPr>
        <w:pStyle w:val="NormalWeb"/>
        <w:spacing w:line="480" w:lineRule="auto"/>
        <w:rPr>
          <w:rFonts w:ascii="Arial" w:hAnsi="Arial" w:cs="Arial"/>
          <w:color w:val="000000" w:themeColor="text1"/>
        </w:rPr>
      </w:pPr>
      <w:r w:rsidRPr="004E6F37">
        <w:rPr>
          <w:rFonts w:ascii="Arial" w:hAnsi="Arial" w:cs="Arial"/>
          <w:color w:val="000000" w:themeColor="text1"/>
        </w:rPr>
        <w:t xml:space="preserve">Discussing answers at group level and asking these same questions later on may also help Matilda become more confident in her answers. If her previous answers are referred to during a plenary session she is likely to be more willing to contribute her ideas. </w:t>
      </w:r>
      <w:r w:rsidRPr="004E6F37">
        <w:rPr>
          <w:rFonts w:ascii="Arial" w:hAnsi="Arial" w:cs="Arial"/>
          <w:color w:val="FF0000"/>
        </w:rPr>
        <w:t>(Hoffman, 2010; Ashcraft, 2002; Legg and Locker, 2009; Bryant. Et al, 2009, Ader and Erktin, 2010; Kim. Et al, 2012)</w:t>
      </w:r>
    </w:p>
    <w:p w14:paraId="2C0AB99F" w14:textId="77777777" w:rsidR="000829D1" w:rsidRPr="004E6F37" w:rsidRDefault="00F33F00" w:rsidP="004E6F37">
      <w:pPr>
        <w:pStyle w:val="NormalWeb"/>
        <w:spacing w:line="480" w:lineRule="auto"/>
        <w:rPr>
          <w:rFonts w:ascii="Arial" w:hAnsi="Arial" w:cs="Arial"/>
          <w:color w:val="000000" w:themeColor="text1"/>
        </w:rPr>
      </w:pPr>
      <w:r w:rsidRPr="004E6F37">
        <w:rPr>
          <w:rFonts w:ascii="Arial" w:hAnsi="Arial" w:cs="Arial"/>
          <w:color w:val="000000" w:themeColor="text1"/>
        </w:rPr>
        <w:lastRenderedPageBreak/>
        <w:t>Thursday</w:t>
      </w:r>
      <w:r w:rsidR="000829D1" w:rsidRPr="004E6F37">
        <w:rPr>
          <w:rFonts w:ascii="Arial" w:hAnsi="Arial" w:cs="Arial"/>
          <w:color w:val="000000" w:themeColor="text1"/>
        </w:rPr>
        <w:t xml:space="preserve"> morning</w:t>
      </w:r>
      <w:r w:rsidRPr="004E6F37">
        <w:rPr>
          <w:rFonts w:ascii="Arial" w:hAnsi="Arial" w:cs="Arial"/>
          <w:color w:val="000000" w:themeColor="text1"/>
        </w:rPr>
        <w:t xml:space="preserve"> sessions</w:t>
      </w:r>
      <w:r w:rsidR="000829D1" w:rsidRPr="004E6F37">
        <w:rPr>
          <w:rFonts w:ascii="Arial" w:hAnsi="Arial" w:cs="Arial"/>
          <w:color w:val="000000" w:themeColor="text1"/>
        </w:rPr>
        <w:t xml:space="preserve"> would be a good time to run using new mixed ability groups</w:t>
      </w:r>
      <w:r w:rsidRPr="004E6F37">
        <w:rPr>
          <w:rFonts w:ascii="Arial" w:hAnsi="Arial" w:cs="Arial"/>
          <w:color w:val="000000" w:themeColor="text1"/>
        </w:rPr>
        <w:t xml:space="preserve"> as they run on a half day because of forest school to introduce activities suitable for mixed ability grouping. Welsh lessons </w:t>
      </w:r>
      <w:r w:rsidR="000829D1" w:rsidRPr="004E6F37">
        <w:rPr>
          <w:rFonts w:ascii="Arial" w:hAnsi="Arial" w:cs="Arial"/>
          <w:color w:val="000000" w:themeColor="text1"/>
        </w:rPr>
        <w:t>would fit in nicely into the time slot as the children are all working at the same level</w:t>
      </w:r>
      <w:r w:rsidRPr="004E6F37">
        <w:rPr>
          <w:rFonts w:ascii="Arial" w:hAnsi="Arial" w:cs="Arial"/>
          <w:color w:val="000000" w:themeColor="text1"/>
        </w:rPr>
        <w:t xml:space="preserve"> as new topics are introduced. </w:t>
      </w:r>
    </w:p>
    <w:p w14:paraId="52AF7F23" w14:textId="32BC2ACA" w:rsidR="002944B4" w:rsidRPr="004E6F37" w:rsidRDefault="00F33F00" w:rsidP="004E6F37">
      <w:pPr>
        <w:pStyle w:val="NormalWeb"/>
        <w:spacing w:line="480" w:lineRule="auto"/>
        <w:rPr>
          <w:rFonts w:ascii="Arial" w:hAnsi="Arial" w:cs="Arial"/>
          <w:color w:val="000000" w:themeColor="text1"/>
        </w:rPr>
      </w:pPr>
      <w:r w:rsidRPr="004E6F37">
        <w:rPr>
          <w:rFonts w:ascii="Arial" w:hAnsi="Arial" w:cs="Arial"/>
          <w:color w:val="000000" w:themeColor="text1"/>
        </w:rPr>
        <w:t xml:space="preserve">Planning these groups before a ‘wow’ day </w:t>
      </w:r>
      <w:r w:rsidR="000829D1" w:rsidRPr="004E6F37">
        <w:rPr>
          <w:rFonts w:ascii="Arial" w:hAnsi="Arial" w:cs="Arial"/>
          <w:color w:val="000000" w:themeColor="text1"/>
        </w:rPr>
        <w:t xml:space="preserve">that consists of more </w:t>
      </w:r>
      <w:r w:rsidR="004E6F37" w:rsidRPr="004E6F37">
        <w:rPr>
          <w:rFonts w:ascii="Arial" w:hAnsi="Arial" w:cs="Arial"/>
          <w:color w:val="000000" w:themeColor="text1"/>
        </w:rPr>
        <w:t>hands-on</w:t>
      </w:r>
      <w:r w:rsidR="000829D1" w:rsidRPr="004E6F37">
        <w:rPr>
          <w:rFonts w:ascii="Arial" w:hAnsi="Arial" w:cs="Arial"/>
          <w:color w:val="000000" w:themeColor="text1"/>
        </w:rPr>
        <w:t xml:space="preserve"> learning experiences, dances and play would give the children opportunity to mix with their new ability groups, developing Matilda’s familiarity with peers she does not typically engage with. </w:t>
      </w:r>
      <w:r w:rsidRPr="004E6F37">
        <w:rPr>
          <w:rFonts w:ascii="Arial" w:hAnsi="Arial" w:cs="Arial"/>
          <w:color w:val="000000" w:themeColor="text1"/>
        </w:rPr>
        <w:t>Splitting the class into 3 mixed ability groups as opposed to the 4 ability groups would also ensure the groups are of slightly larger sizes, slowly increasing Matilda’s opportunities to speak in larger groups that she is still comfortable with.</w:t>
      </w:r>
      <w:r w:rsidR="004E6F37">
        <w:rPr>
          <w:rFonts w:ascii="Arial" w:hAnsi="Arial" w:cs="Arial"/>
          <w:color w:val="000000" w:themeColor="text1"/>
        </w:rPr>
        <w:t xml:space="preserve"> </w:t>
      </w:r>
      <w:r w:rsidRPr="004E6F37">
        <w:rPr>
          <w:rFonts w:ascii="Arial" w:hAnsi="Arial" w:cs="Arial"/>
          <w:color w:val="000000" w:themeColor="text1"/>
        </w:rPr>
        <w:t xml:space="preserve">Using three groups would still allow the class to follow the carousel learning cycle that is in place across the school. </w:t>
      </w:r>
    </w:p>
    <w:p w14:paraId="177830F0" w14:textId="77777777" w:rsidR="001A33DE" w:rsidRPr="004E6F37" w:rsidRDefault="001A33DE" w:rsidP="004E6F37">
      <w:pPr>
        <w:pStyle w:val="NormalWeb"/>
        <w:spacing w:line="480" w:lineRule="auto"/>
        <w:rPr>
          <w:rFonts w:ascii="Arial" w:hAnsi="Arial" w:cs="Arial"/>
          <w:i/>
          <w:iCs/>
          <w:color w:val="000000" w:themeColor="text1"/>
          <w:u w:val="single"/>
        </w:rPr>
      </w:pPr>
      <w:r w:rsidRPr="004E6F37">
        <w:rPr>
          <w:rFonts w:ascii="Arial" w:hAnsi="Arial" w:cs="Arial"/>
          <w:i/>
          <w:iCs/>
          <w:color w:val="000000" w:themeColor="text1"/>
          <w:u w:val="single"/>
        </w:rPr>
        <w:t>Creative Development</w:t>
      </w:r>
    </w:p>
    <w:p w14:paraId="43DD1A0E" w14:textId="77777777" w:rsidR="00B83E38" w:rsidRPr="004E6F37" w:rsidRDefault="00486527" w:rsidP="004E6F37">
      <w:pPr>
        <w:pStyle w:val="NormalWeb"/>
        <w:spacing w:line="480" w:lineRule="auto"/>
        <w:rPr>
          <w:rFonts w:ascii="Arial" w:hAnsi="Arial" w:cs="Arial"/>
          <w:color w:val="000000" w:themeColor="text1"/>
        </w:rPr>
      </w:pPr>
      <w:r w:rsidRPr="004E6F37">
        <w:rPr>
          <w:rFonts w:ascii="Arial" w:hAnsi="Arial" w:cs="Arial"/>
          <w:color w:val="000000" w:themeColor="text1"/>
        </w:rPr>
        <w:t xml:space="preserve">While Matilda frequently visits the Creative area, observations have identified that she is one of the few in the class who do so independently. In </w:t>
      </w:r>
      <w:r w:rsidR="00AD3981" w:rsidRPr="004E6F37">
        <w:rPr>
          <w:rFonts w:ascii="Arial" w:hAnsi="Arial" w:cs="Arial"/>
          <w:color w:val="000000" w:themeColor="text1"/>
        </w:rPr>
        <w:t>fact,</w:t>
      </w:r>
      <w:r w:rsidRPr="004E6F37">
        <w:rPr>
          <w:rFonts w:ascii="Arial" w:hAnsi="Arial" w:cs="Arial"/>
          <w:color w:val="000000" w:themeColor="text1"/>
        </w:rPr>
        <w:t xml:space="preserve"> when looking at all the independent work produced in this area some children had no work to show, </w:t>
      </w:r>
      <w:r w:rsidR="00AD3981" w:rsidRPr="004E6F37">
        <w:rPr>
          <w:rFonts w:ascii="Arial" w:hAnsi="Arial" w:cs="Arial"/>
          <w:color w:val="000000" w:themeColor="text1"/>
        </w:rPr>
        <w:t>whereas</w:t>
      </w:r>
      <w:r w:rsidRPr="004E6F37">
        <w:rPr>
          <w:rFonts w:ascii="Arial" w:hAnsi="Arial" w:cs="Arial"/>
          <w:color w:val="000000" w:themeColor="text1"/>
        </w:rPr>
        <w:t xml:space="preserve"> Matilda had 22 different pieces of work. </w:t>
      </w:r>
    </w:p>
    <w:p w14:paraId="3F93FB43" w14:textId="5B3BD7FD" w:rsidR="00C437DE" w:rsidRPr="004E6F37" w:rsidRDefault="00486527" w:rsidP="004E6F37">
      <w:pPr>
        <w:pStyle w:val="NormalWeb"/>
        <w:spacing w:line="480" w:lineRule="auto"/>
        <w:rPr>
          <w:rFonts w:ascii="Arial" w:hAnsi="Arial" w:cs="Arial"/>
          <w:color w:val="FF0000"/>
        </w:rPr>
      </w:pPr>
      <w:r w:rsidRPr="004E6F37">
        <w:rPr>
          <w:rFonts w:ascii="Arial" w:hAnsi="Arial" w:cs="Arial"/>
          <w:color w:val="000000" w:themeColor="text1"/>
        </w:rPr>
        <w:t xml:space="preserve">This could be due to the fact that visiting this area is always done </w:t>
      </w:r>
      <w:r w:rsidR="00AD3981" w:rsidRPr="004E6F37">
        <w:rPr>
          <w:rFonts w:ascii="Arial" w:hAnsi="Arial" w:cs="Arial"/>
          <w:color w:val="000000" w:themeColor="text1"/>
        </w:rPr>
        <w:t>independently</w:t>
      </w:r>
      <w:r w:rsidRPr="004E6F37">
        <w:rPr>
          <w:rFonts w:ascii="Arial" w:hAnsi="Arial" w:cs="Arial"/>
          <w:color w:val="000000" w:themeColor="text1"/>
        </w:rPr>
        <w:t xml:space="preserve">, children are never encouraged to do so as part of their must should or could. </w:t>
      </w:r>
      <w:r w:rsidR="001B74B8" w:rsidRPr="004E6F37">
        <w:rPr>
          <w:rFonts w:ascii="Arial" w:hAnsi="Arial" w:cs="Arial"/>
          <w:color w:val="000000" w:themeColor="text1"/>
        </w:rPr>
        <w:t xml:space="preserve">This means that children that typically take longer to complete their must should or could or those that need more </w:t>
      </w:r>
      <w:r w:rsidR="00AD3981" w:rsidRPr="004E6F37">
        <w:rPr>
          <w:rFonts w:ascii="Arial" w:hAnsi="Arial" w:cs="Arial"/>
          <w:color w:val="000000" w:themeColor="text1"/>
        </w:rPr>
        <w:t>scaffolding</w:t>
      </w:r>
      <w:r w:rsidR="001B74B8" w:rsidRPr="004E6F37">
        <w:rPr>
          <w:rFonts w:ascii="Arial" w:hAnsi="Arial" w:cs="Arial"/>
          <w:color w:val="000000" w:themeColor="text1"/>
        </w:rPr>
        <w:t xml:space="preserve"> and support may not get the time or opportunity to visit </w:t>
      </w:r>
      <w:r w:rsidR="00AD3981" w:rsidRPr="004E6F37">
        <w:rPr>
          <w:rFonts w:ascii="Arial" w:hAnsi="Arial" w:cs="Arial"/>
          <w:color w:val="000000" w:themeColor="text1"/>
        </w:rPr>
        <w:t>areas</w:t>
      </w:r>
      <w:r w:rsidR="001B74B8" w:rsidRPr="004E6F37">
        <w:rPr>
          <w:rFonts w:ascii="Arial" w:hAnsi="Arial" w:cs="Arial"/>
          <w:color w:val="000000" w:themeColor="text1"/>
        </w:rPr>
        <w:t xml:space="preserve"> of enhanced provision such as this. Dedicating a specific day that promotes independent learning in this area would see it used more consistently </w:t>
      </w:r>
      <w:r w:rsidR="001B74B8" w:rsidRPr="004E6F37">
        <w:rPr>
          <w:rFonts w:ascii="Arial" w:hAnsi="Arial" w:cs="Arial"/>
          <w:color w:val="000000" w:themeColor="text1"/>
        </w:rPr>
        <w:lastRenderedPageBreak/>
        <w:t xml:space="preserve">throughout the class. </w:t>
      </w:r>
      <w:r w:rsidR="00EB4A6A" w:rsidRPr="004E6F37">
        <w:rPr>
          <w:rFonts w:ascii="Arial" w:hAnsi="Arial" w:cs="Arial"/>
          <w:color w:val="FF0000"/>
        </w:rPr>
        <w:t>(</w:t>
      </w:r>
      <w:r w:rsidR="00BD089C" w:rsidRPr="004E6F37">
        <w:rPr>
          <w:rFonts w:ascii="Arial" w:hAnsi="Arial" w:cs="Arial"/>
          <w:color w:val="FF0000"/>
        </w:rPr>
        <w:t>Craft, 2000; Gillespie, 2000; Gwathmey and Mott, 2000; Phillips, 2000)</w:t>
      </w:r>
    </w:p>
    <w:p w14:paraId="5D5CFE8F" w14:textId="5CE38D15" w:rsidR="009B49A7" w:rsidRPr="004E6F37" w:rsidRDefault="00C437DE" w:rsidP="004E6F37">
      <w:pPr>
        <w:pStyle w:val="NormalWeb"/>
        <w:spacing w:line="480" w:lineRule="auto"/>
        <w:rPr>
          <w:rFonts w:ascii="Arial" w:hAnsi="Arial" w:cs="Arial"/>
          <w:b/>
          <w:bCs/>
          <w:i/>
          <w:iCs/>
          <w:color w:val="000000" w:themeColor="text1"/>
          <w:u w:val="single"/>
        </w:rPr>
      </w:pPr>
      <w:r w:rsidRPr="004E6F37">
        <w:rPr>
          <w:rFonts w:ascii="Arial" w:hAnsi="Arial" w:cs="Arial"/>
          <w:b/>
          <w:bCs/>
          <w:i/>
          <w:iCs/>
          <w:color w:val="000000" w:themeColor="text1"/>
          <w:u w:val="single"/>
        </w:rPr>
        <w:t xml:space="preserve">Conclusion </w:t>
      </w:r>
      <w:r w:rsidRPr="004E6F37">
        <w:rPr>
          <w:rFonts w:ascii="Arial" w:hAnsi="Arial" w:cs="Arial"/>
          <w:b/>
          <w:bCs/>
          <w:i/>
          <w:iCs/>
          <w:color w:val="000000" w:themeColor="text1"/>
          <w:u w:val="single"/>
        </w:rPr>
        <w:t>310</w:t>
      </w:r>
    </w:p>
    <w:p w14:paraId="3918DBC1" w14:textId="52512E2B" w:rsidR="00BD089C" w:rsidRPr="004E6F37" w:rsidRDefault="000829D1" w:rsidP="004E6F37">
      <w:pPr>
        <w:pStyle w:val="NormalWeb"/>
        <w:spacing w:line="480" w:lineRule="auto"/>
        <w:rPr>
          <w:rFonts w:ascii="Arial" w:hAnsi="Arial" w:cs="Arial"/>
          <w:color w:val="000000" w:themeColor="text1"/>
        </w:rPr>
      </w:pPr>
      <w:r w:rsidRPr="004E6F37">
        <w:rPr>
          <w:rFonts w:ascii="Arial" w:hAnsi="Arial" w:cs="Arial"/>
          <w:color w:val="000000" w:themeColor="text1"/>
        </w:rPr>
        <w:t xml:space="preserve">The data gathered </w:t>
      </w:r>
      <w:r w:rsidR="00B34074" w:rsidRPr="004E6F37">
        <w:rPr>
          <w:rFonts w:ascii="Arial" w:hAnsi="Arial" w:cs="Arial"/>
          <w:color w:val="000000" w:themeColor="text1"/>
        </w:rPr>
        <w:t xml:space="preserve">has provided an opportunity for a coherent and justified analysis of Matilda’s current </w:t>
      </w:r>
      <w:r w:rsidR="00C437DE" w:rsidRPr="004E6F37">
        <w:rPr>
          <w:rFonts w:ascii="Arial" w:hAnsi="Arial" w:cs="Arial"/>
          <w:color w:val="000000" w:themeColor="text1"/>
        </w:rPr>
        <w:t>achievements</w:t>
      </w:r>
      <w:r w:rsidR="00B34074" w:rsidRPr="004E6F37">
        <w:rPr>
          <w:rFonts w:ascii="Arial" w:hAnsi="Arial" w:cs="Arial"/>
          <w:color w:val="000000" w:themeColor="text1"/>
        </w:rPr>
        <w:t xml:space="preserve"> and have highlighted </w:t>
      </w:r>
      <w:r w:rsidR="00C437DE" w:rsidRPr="004E6F37">
        <w:rPr>
          <w:rFonts w:ascii="Arial" w:hAnsi="Arial" w:cs="Arial"/>
          <w:color w:val="000000" w:themeColor="text1"/>
        </w:rPr>
        <w:t>areas</w:t>
      </w:r>
      <w:r w:rsidR="00B34074" w:rsidRPr="004E6F37">
        <w:rPr>
          <w:rFonts w:ascii="Arial" w:hAnsi="Arial" w:cs="Arial"/>
          <w:color w:val="000000" w:themeColor="text1"/>
        </w:rPr>
        <w:t xml:space="preserve"> within her holistic development that need progress. The </w:t>
      </w:r>
      <w:r w:rsidR="00C437DE" w:rsidRPr="004E6F37">
        <w:rPr>
          <w:rFonts w:ascii="Arial" w:hAnsi="Arial" w:cs="Arial"/>
          <w:color w:val="000000" w:themeColor="text1"/>
        </w:rPr>
        <w:t>Mosaic</w:t>
      </w:r>
      <w:r w:rsidR="00B34074" w:rsidRPr="004E6F37">
        <w:rPr>
          <w:rFonts w:ascii="Arial" w:hAnsi="Arial" w:cs="Arial"/>
          <w:color w:val="000000" w:themeColor="text1"/>
        </w:rPr>
        <w:t xml:space="preserve"> approach was </w:t>
      </w:r>
      <w:r w:rsidR="00C437DE" w:rsidRPr="004E6F37">
        <w:rPr>
          <w:rFonts w:ascii="Arial" w:hAnsi="Arial" w:cs="Arial"/>
          <w:color w:val="000000" w:themeColor="text1"/>
        </w:rPr>
        <w:t>a</w:t>
      </w:r>
      <w:r w:rsidR="00B34074" w:rsidRPr="004E6F37">
        <w:rPr>
          <w:rFonts w:ascii="Arial" w:hAnsi="Arial" w:cs="Arial"/>
          <w:color w:val="000000" w:themeColor="text1"/>
        </w:rPr>
        <w:t xml:space="preserve"> useful and appropriate method of research as it allowed the data to also reflect the thoughts and feelings Matilda had about her learning which did impact on the </w:t>
      </w:r>
      <w:r w:rsidR="00C437DE" w:rsidRPr="004E6F37">
        <w:rPr>
          <w:rFonts w:ascii="Arial" w:hAnsi="Arial" w:cs="Arial"/>
          <w:color w:val="000000" w:themeColor="text1"/>
        </w:rPr>
        <w:t>recommendations</w:t>
      </w:r>
      <w:r w:rsidR="00B34074" w:rsidRPr="004E6F37">
        <w:rPr>
          <w:rFonts w:ascii="Arial" w:hAnsi="Arial" w:cs="Arial"/>
          <w:color w:val="000000" w:themeColor="text1"/>
        </w:rPr>
        <w:t xml:space="preserve"> of what the next steps should be in order for her to make progress. It was </w:t>
      </w:r>
      <w:r w:rsidR="00C437DE" w:rsidRPr="004E6F37">
        <w:rPr>
          <w:rFonts w:ascii="Arial" w:hAnsi="Arial" w:cs="Arial"/>
          <w:color w:val="000000" w:themeColor="text1"/>
        </w:rPr>
        <w:t>fortunate</w:t>
      </w:r>
      <w:r w:rsidR="00B34074" w:rsidRPr="004E6F37">
        <w:rPr>
          <w:rFonts w:ascii="Arial" w:hAnsi="Arial" w:cs="Arial"/>
          <w:color w:val="000000" w:themeColor="text1"/>
        </w:rPr>
        <w:t xml:space="preserve"> that Matilda was able to articulate her thoughts and feeling on her learning so clearly at interview and had she not been able to do so this approach may have been a lot more challenging. The use of pictures was also extremely helpful at interview as it promoted Matilda’s thoughts and reminded her of </w:t>
      </w:r>
      <w:r w:rsidR="00C437DE" w:rsidRPr="004E6F37">
        <w:rPr>
          <w:rFonts w:ascii="Arial" w:hAnsi="Arial" w:cs="Arial"/>
          <w:color w:val="000000" w:themeColor="text1"/>
        </w:rPr>
        <w:t>areas</w:t>
      </w:r>
      <w:r w:rsidR="00B34074" w:rsidRPr="004E6F37">
        <w:rPr>
          <w:rFonts w:ascii="Arial" w:hAnsi="Arial" w:cs="Arial"/>
          <w:color w:val="000000" w:themeColor="text1"/>
        </w:rPr>
        <w:t xml:space="preserve"> of her classroom and work that she wanted to discuss. When this research began, I viewed the time frame given as a limitation, however upon reflect a </w:t>
      </w:r>
      <w:r w:rsidR="00C437DE" w:rsidRPr="004E6F37">
        <w:rPr>
          <w:rFonts w:ascii="Arial" w:hAnsi="Arial" w:cs="Arial"/>
          <w:color w:val="000000" w:themeColor="text1"/>
        </w:rPr>
        <w:t>three-week</w:t>
      </w:r>
      <w:r w:rsidR="00B34074" w:rsidRPr="004E6F37">
        <w:rPr>
          <w:rFonts w:ascii="Arial" w:hAnsi="Arial" w:cs="Arial"/>
          <w:color w:val="000000" w:themeColor="text1"/>
        </w:rPr>
        <w:t xml:space="preserve"> time frame proved effective as it gave focused examples of misconceptions and </w:t>
      </w:r>
      <w:r w:rsidR="00C437DE" w:rsidRPr="004E6F37">
        <w:rPr>
          <w:rFonts w:ascii="Arial" w:hAnsi="Arial" w:cs="Arial"/>
          <w:color w:val="000000" w:themeColor="text1"/>
        </w:rPr>
        <w:t>areas</w:t>
      </w:r>
      <w:r w:rsidR="00B34074" w:rsidRPr="004E6F37">
        <w:rPr>
          <w:rFonts w:ascii="Arial" w:hAnsi="Arial" w:cs="Arial"/>
          <w:color w:val="000000" w:themeColor="text1"/>
        </w:rPr>
        <w:t xml:space="preserve"> of development that could be immediately addressed. If the study had taken place over a longer period of time, while it would have provided a deeper analysis, it may have highlighted too many </w:t>
      </w:r>
      <w:r w:rsidR="00C437DE" w:rsidRPr="004E6F37">
        <w:rPr>
          <w:rFonts w:ascii="Arial" w:hAnsi="Arial" w:cs="Arial"/>
          <w:color w:val="000000" w:themeColor="text1"/>
        </w:rPr>
        <w:t>areas</w:t>
      </w:r>
      <w:r w:rsidR="00B34074" w:rsidRPr="004E6F37">
        <w:rPr>
          <w:rFonts w:ascii="Arial" w:hAnsi="Arial" w:cs="Arial"/>
          <w:color w:val="000000" w:themeColor="text1"/>
        </w:rPr>
        <w:t xml:space="preserve"> of development to make clear rec</w:t>
      </w:r>
      <w:r w:rsidR="00C437DE" w:rsidRPr="004E6F37">
        <w:rPr>
          <w:rFonts w:ascii="Arial" w:hAnsi="Arial" w:cs="Arial"/>
          <w:color w:val="000000" w:themeColor="text1"/>
        </w:rPr>
        <w:t>ommendations</w:t>
      </w:r>
      <w:r w:rsidR="00B34074" w:rsidRPr="004E6F37">
        <w:rPr>
          <w:rFonts w:ascii="Arial" w:hAnsi="Arial" w:cs="Arial"/>
          <w:color w:val="000000" w:themeColor="text1"/>
        </w:rPr>
        <w:t xml:space="preserve"> moving forward. What would be useful however, would be to repeat this same approach in a few weeks time to see if </w:t>
      </w:r>
      <w:r w:rsidR="00C437DE" w:rsidRPr="004E6F37">
        <w:rPr>
          <w:rFonts w:ascii="Arial" w:hAnsi="Arial" w:cs="Arial"/>
          <w:color w:val="000000" w:themeColor="text1"/>
        </w:rPr>
        <w:t xml:space="preserve">Matilda has made progress in the area’s identified, and if any new areas are highlighted. The recommendations given to help Matilda progress will also help many of the children in her class progress and research has identified that many of the misconceptions found in the data are common for a child of this age. For this </w:t>
      </w:r>
      <w:r w:rsidR="00C437DE" w:rsidRPr="004E6F37">
        <w:rPr>
          <w:rFonts w:ascii="Arial" w:hAnsi="Arial" w:cs="Arial"/>
          <w:color w:val="000000" w:themeColor="text1"/>
        </w:rPr>
        <w:lastRenderedPageBreak/>
        <w:t xml:space="preserve">reason, repeating the process with additional children would also be beneficial to me as a class teacher. </w:t>
      </w:r>
    </w:p>
    <w:p w14:paraId="3DCF3D55" w14:textId="5270C3EA" w:rsidR="00BD089C" w:rsidRPr="004E6F37" w:rsidRDefault="00BD089C" w:rsidP="001B2F2F">
      <w:pPr>
        <w:pStyle w:val="NormalWeb"/>
        <w:rPr>
          <w:rFonts w:ascii="Arial" w:hAnsi="Arial" w:cs="Arial"/>
          <w:color w:val="000000" w:themeColor="text1"/>
        </w:rPr>
      </w:pPr>
    </w:p>
    <w:p w14:paraId="7EDF41D1" w14:textId="55ECD98C" w:rsidR="002944B4" w:rsidRPr="004E6F37" w:rsidRDefault="002944B4" w:rsidP="00AF5F5E">
      <w:pPr>
        <w:pStyle w:val="NormalWeb"/>
        <w:rPr>
          <w:rFonts w:ascii="Arial" w:hAnsi="Arial" w:cs="Arial"/>
        </w:rPr>
      </w:pPr>
    </w:p>
    <w:p w14:paraId="61B15EFB" w14:textId="77777777" w:rsidR="002944B4" w:rsidRPr="004E6F37" w:rsidRDefault="002944B4" w:rsidP="00AF5F5E">
      <w:pPr>
        <w:pStyle w:val="NormalWeb"/>
        <w:rPr>
          <w:rFonts w:ascii="Arial" w:hAnsi="Arial" w:cs="Arial"/>
        </w:rPr>
      </w:pPr>
    </w:p>
    <w:p w14:paraId="06E06691" w14:textId="4CC94EFC" w:rsidR="00A322FF" w:rsidRPr="004E6F37" w:rsidRDefault="00AF6149" w:rsidP="00A322FF">
      <w:pPr>
        <w:pStyle w:val="NormalWeb"/>
        <w:rPr>
          <w:rFonts w:ascii="Arial" w:hAnsi="Arial" w:cs="Arial"/>
          <w:b/>
          <w:bCs/>
          <w:i/>
          <w:iCs/>
          <w:u w:val="single"/>
        </w:rPr>
      </w:pPr>
      <w:r w:rsidRPr="004E6F37">
        <w:rPr>
          <w:rFonts w:ascii="Arial" w:hAnsi="Arial" w:cs="Arial"/>
          <w:b/>
          <w:bCs/>
          <w:i/>
          <w:iCs/>
          <w:u w:val="single"/>
        </w:rPr>
        <w:t>References</w:t>
      </w:r>
    </w:p>
    <w:p w14:paraId="13272D15" w14:textId="77777777" w:rsidR="00617A7B" w:rsidRPr="004E6F37" w:rsidRDefault="00617A7B" w:rsidP="00206C6D">
      <w:pPr>
        <w:rPr>
          <w:rFonts w:ascii="Arial" w:hAnsi="Arial" w:cs="Arial"/>
        </w:rPr>
      </w:pPr>
    </w:p>
    <w:p w14:paraId="60F92B6F" w14:textId="77777777" w:rsidR="00617A7B" w:rsidRPr="004E6F37" w:rsidRDefault="00617A7B" w:rsidP="00206C6D">
      <w:pPr>
        <w:spacing w:before="100" w:beforeAutospacing="1" w:after="100" w:afterAutospacing="1"/>
        <w:ind w:left="360"/>
        <w:rPr>
          <w:rFonts w:ascii="Times New Roman" w:eastAsia="Times New Roman" w:hAnsi="Times New Roman" w:cs="Times New Roman"/>
        </w:rPr>
      </w:pPr>
      <w:r w:rsidRPr="004E6F37">
        <w:rPr>
          <w:rFonts w:ascii="TimesNewRomanPSMT" w:eastAsia="Times New Roman" w:hAnsi="TimesNewRomanPSMT" w:cs="Times New Roman"/>
        </w:rPr>
        <w:t xml:space="preserve">Ader, E., &amp; Erktin, E. (2010). Coping as self-regulation of anxiety: A model for math achievement in high-stakes tests. </w:t>
      </w:r>
      <w:r w:rsidRPr="004E6F37">
        <w:rPr>
          <w:rFonts w:ascii="TimesNewRomanPS" w:eastAsia="Times New Roman" w:hAnsi="TimesNewRomanPS" w:cs="Times New Roman"/>
          <w:i/>
          <w:iCs/>
        </w:rPr>
        <w:t>Cognition, Brain, Behavior</w:t>
      </w:r>
      <w:r w:rsidRPr="004E6F37">
        <w:rPr>
          <w:rFonts w:ascii="TimesNewRomanPSMT" w:eastAsia="Times New Roman" w:hAnsi="TimesNewRomanPSMT" w:cs="Times New Roman"/>
        </w:rPr>
        <w:t xml:space="preserve">, </w:t>
      </w:r>
      <w:r w:rsidRPr="004E6F37">
        <w:rPr>
          <w:rFonts w:ascii="TimesNewRomanPS" w:eastAsia="Times New Roman" w:hAnsi="TimesNewRomanPS" w:cs="Times New Roman"/>
          <w:i/>
          <w:iCs/>
        </w:rPr>
        <w:t>14</w:t>
      </w:r>
      <w:r w:rsidRPr="004E6F37">
        <w:rPr>
          <w:rFonts w:ascii="TimesNewRomanPSMT" w:eastAsia="Times New Roman" w:hAnsi="TimesNewRomanPSMT" w:cs="Times New Roman"/>
        </w:rPr>
        <w:t xml:space="preserve">, 311–332. Retrieved from http://www.cbbjournal.ro/ </w:t>
      </w:r>
    </w:p>
    <w:p w14:paraId="520432FD" w14:textId="77777777" w:rsidR="00617A7B" w:rsidRPr="004E6F37" w:rsidRDefault="00617A7B" w:rsidP="00206C6D">
      <w:pPr>
        <w:pStyle w:val="indices-list"/>
        <w:spacing w:before="0" w:beforeAutospacing="0" w:after="0" w:afterAutospacing="0"/>
        <w:ind w:left="360"/>
        <w:textAlignment w:val="baseline"/>
        <w:rPr>
          <w:rStyle w:val="HTMLCite"/>
          <w:rFonts w:ascii="Arial" w:hAnsi="Arial" w:cs="Arial"/>
          <w:color w:val="333333"/>
          <w:bdr w:val="none" w:sz="0" w:space="0" w:color="auto" w:frame="1"/>
        </w:rPr>
      </w:pPr>
      <w:r w:rsidRPr="004E6F37">
        <w:rPr>
          <w:rStyle w:val="HTMLCite"/>
          <w:rFonts w:ascii="Arial" w:hAnsi="Arial" w:cs="Arial"/>
          <w:color w:val="333333"/>
          <w:bdr w:val="none" w:sz="0" w:space="0" w:color="auto" w:frame="1"/>
        </w:rPr>
        <w:t>Andrews P and Sayers J 2012 Teaching Linear Equations: Case Studies from Finland, Flanders and Hungary</w:t>
      </w:r>
      <w:r w:rsidRPr="004E6F37">
        <w:rPr>
          <w:rStyle w:val="apple-converted-space"/>
          <w:rFonts w:ascii="Arial" w:hAnsi="Arial" w:cs="Arial"/>
          <w:i/>
          <w:iCs/>
          <w:color w:val="333333"/>
          <w:bdr w:val="none" w:sz="0" w:space="0" w:color="auto" w:frame="1"/>
        </w:rPr>
        <w:t> </w:t>
      </w:r>
      <w:r w:rsidRPr="004E6F37">
        <w:rPr>
          <w:rStyle w:val="HTMLCite"/>
          <w:rFonts w:ascii="Arial" w:hAnsi="Arial" w:cs="Arial"/>
          <w:color w:val="333333"/>
          <w:bdr w:val="none" w:sz="0" w:space="0" w:color="auto" w:frame="1"/>
        </w:rPr>
        <w:t>Journal of Mathematical Behavior</w:t>
      </w:r>
      <w:r w:rsidRPr="004E6F37">
        <w:rPr>
          <w:rStyle w:val="apple-converted-space"/>
          <w:rFonts w:ascii="Arial" w:hAnsi="Arial" w:cs="Arial"/>
          <w:i/>
          <w:iCs/>
          <w:color w:val="333333"/>
          <w:bdr w:val="none" w:sz="0" w:space="0" w:color="auto" w:frame="1"/>
        </w:rPr>
        <w:t> </w:t>
      </w:r>
      <w:r w:rsidRPr="004E6F37">
        <w:rPr>
          <w:rStyle w:val="HTMLCite"/>
          <w:rFonts w:ascii="Arial" w:hAnsi="Arial" w:cs="Arial"/>
          <w:b/>
          <w:bCs/>
          <w:color w:val="333333"/>
          <w:bdr w:val="none" w:sz="0" w:space="0" w:color="auto" w:frame="1"/>
        </w:rPr>
        <w:t>31</w:t>
      </w:r>
      <w:r w:rsidRPr="004E6F37">
        <w:rPr>
          <w:rStyle w:val="apple-converted-space"/>
          <w:rFonts w:ascii="Arial" w:hAnsi="Arial" w:cs="Arial"/>
          <w:i/>
          <w:iCs/>
          <w:color w:val="333333"/>
          <w:bdr w:val="none" w:sz="0" w:space="0" w:color="auto" w:frame="1"/>
        </w:rPr>
        <w:t> </w:t>
      </w:r>
      <w:r w:rsidRPr="004E6F37">
        <w:rPr>
          <w:rStyle w:val="HTMLCite"/>
          <w:rFonts w:ascii="Arial" w:hAnsi="Arial" w:cs="Arial"/>
          <w:color w:val="333333"/>
          <w:bdr w:val="none" w:sz="0" w:space="0" w:color="auto" w:frame="1"/>
        </w:rPr>
        <w:t>476-488</w:t>
      </w:r>
    </w:p>
    <w:p w14:paraId="062502CF" w14:textId="77777777" w:rsidR="00617A7B" w:rsidRPr="004E6F37" w:rsidRDefault="00617A7B" w:rsidP="00206C6D">
      <w:pPr>
        <w:spacing w:before="100" w:beforeAutospacing="1" w:after="100" w:afterAutospacing="1"/>
        <w:ind w:left="360"/>
        <w:rPr>
          <w:rFonts w:ascii="Arial" w:eastAsia="Times New Roman" w:hAnsi="Arial" w:cs="Arial"/>
        </w:rPr>
      </w:pPr>
      <w:r w:rsidRPr="004E6F37">
        <w:rPr>
          <w:rFonts w:ascii="Arial" w:eastAsia="Times New Roman" w:hAnsi="Arial" w:cs="Arial"/>
        </w:rPr>
        <w:t xml:space="preserve">Apel, K., Masterson, J.J., and Niessen, N.L. (2004). Spelling assessment frameworks. In Stone, C.A., Silliman, E.R., Ehren, B.J., and </w:t>
      </w:r>
      <w:proofErr w:type="spellStart"/>
      <w:r w:rsidRPr="004E6F37">
        <w:rPr>
          <w:rFonts w:ascii="Arial" w:eastAsia="Times New Roman" w:hAnsi="Arial" w:cs="Arial"/>
        </w:rPr>
        <w:t>Apel</w:t>
      </w:r>
      <w:proofErr w:type="spellEnd"/>
      <w:r w:rsidRPr="004E6F37">
        <w:rPr>
          <w:rFonts w:ascii="Arial" w:eastAsia="Times New Roman" w:hAnsi="Arial" w:cs="Arial"/>
        </w:rPr>
        <w:t xml:space="preserve">, K. (Eds.), </w:t>
      </w:r>
      <w:r w:rsidRPr="004E6F37">
        <w:rPr>
          <w:rFonts w:ascii="Arial" w:eastAsia="Times New Roman" w:hAnsi="Arial" w:cs="Arial"/>
          <w:i/>
          <w:iCs/>
        </w:rPr>
        <w:t xml:space="preserve">Handbook of language and literacy: Development and disorders, </w:t>
      </w:r>
      <w:r w:rsidRPr="004E6F37">
        <w:rPr>
          <w:rFonts w:ascii="Arial" w:eastAsia="Times New Roman" w:hAnsi="Arial" w:cs="Arial"/>
        </w:rPr>
        <w:t xml:space="preserve">pp. 644-660. New York: Guilford. </w:t>
      </w:r>
    </w:p>
    <w:p w14:paraId="54E96C15" w14:textId="77777777" w:rsidR="00617A7B" w:rsidRPr="004E6F37" w:rsidRDefault="00617A7B" w:rsidP="00206C6D">
      <w:pPr>
        <w:spacing w:before="100" w:beforeAutospacing="1" w:after="100" w:afterAutospacing="1"/>
        <w:ind w:left="360"/>
        <w:rPr>
          <w:rFonts w:ascii="-apple-system-font" w:eastAsia="Times New Roman" w:hAnsi="-apple-system-font" w:cs="Times New Roman"/>
          <w:color w:val="1B1B1B"/>
        </w:rPr>
      </w:pPr>
      <w:r w:rsidRPr="004E6F37">
        <w:rPr>
          <w:rFonts w:ascii="-apple-system-font" w:eastAsia="Times New Roman" w:hAnsi="-apple-system-font" w:cs="Times New Roman"/>
          <w:color w:val="1B1B1B"/>
        </w:rPr>
        <w:t xml:space="preserve">Ashcraft MH. Math anxiety: Personal, educational, and cognitive consequences. </w:t>
      </w:r>
      <w:proofErr w:type="spellStart"/>
      <w:r w:rsidRPr="004E6F37">
        <w:rPr>
          <w:rFonts w:ascii="-apple-system-font" w:eastAsia="Times New Roman" w:hAnsi="-apple-system-font" w:cs="Times New Roman"/>
          <w:color w:val="1B1B1B"/>
        </w:rPr>
        <w:t>Curr</w:t>
      </w:r>
      <w:proofErr w:type="spellEnd"/>
      <w:r w:rsidRPr="004E6F37">
        <w:rPr>
          <w:rFonts w:ascii="-apple-system-font" w:eastAsia="Times New Roman" w:hAnsi="-apple-system-font" w:cs="Times New Roman"/>
          <w:color w:val="1B1B1B"/>
        </w:rPr>
        <w:t xml:space="preserve"> Dir </w:t>
      </w:r>
      <w:proofErr w:type="spellStart"/>
      <w:r w:rsidRPr="004E6F37">
        <w:rPr>
          <w:rFonts w:ascii="-apple-system-font" w:eastAsia="Times New Roman" w:hAnsi="-apple-system-font" w:cs="Times New Roman"/>
          <w:color w:val="1B1B1B"/>
        </w:rPr>
        <w:t>Psychol</w:t>
      </w:r>
      <w:proofErr w:type="spellEnd"/>
      <w:r w:rsidRPr="004E6F37">
        <w:rPr>
          <w:rFonts w:ascii="-apple-system-font" w:eastAsia="Times New Roman" w:hAnsi="-apple-system-font" w:cs="Times New Roman"/>
          <w:color w:val="1B1B1B"/>
        </w:rPr>
        <w:t xml:space="preserve"> Sci. 2002;11: 181–185. </w:t>
      </w:r>
    </w:p>
    <w:p w14:paraId="19E433E7" w14:textId="7E1C88E8" w:rsidR="00617A7B" w:rsidRPr="004E6F37" w:rsidRDefault="00617A7B" w:rsidP="00206C6D">
      <w:pPr>
        <w:pStyle w:val="indices-list"/>
        <w:spacing w:before="0" w:beforeAutospacing="0" w:after="0" w:afterAutospacing="0"/>
        <w:ind w:left="360"/>
        <w:textAlignment w:val="baseline"/>
        <w:rPr>
          <w:rStyle w:val="HTMLCite"/>
          <w:rFonts w:ascii="Arial" w:hAnsi="Arial" w:cs="Arial"/>
          <w:color w:val="333333"/>
          <w:bdr w:val="none" w:sz="0" w:space="0" w:color="auto" w:frame="1"/>
        </w:rPr>
      </w:pPr>
      <w:r w:rsidRPr="004E6F37">
        <w:rPr>
          <w:rStyle w:val="HTMLCite"/>
          <w:rFonts w:ascii="Arial" w:hAnsi="Arial" w:cs="Arial"/>
          <w:color w:val="333333"/>
          <w:bdr w:val="none" w:sz="0" w:space="0" w:color="auto" w:frame="1"/>
        </w:rPr>
        <w:t xml:space="preserve">Aydin S, </w:t>
      </w:r>
      <w:proofErr w:type="spellStart"/>
      <w:r w:rsidRPr="004E6F37">
        <w:rPr>
          <w:rStyle w:val="HTMLCite"/>
          <w:rFonts w:ascii="Arial" w:hAnsi="Arial" w:cs="Arial"/>
          <w:color w:val="333333"/>
          <w:bdr w:val="none" w:sz="0" w:space="0" w:color="auto" w:frame="1"/>
        </w:rPr>
        <w:t>Çelikkol</w:t>
      </w:r>
      <w:proofErr w:type="spellEnd"/>
      <w:r w:rsidRPr="004E6F37">
        <w:rPr>
          <w:rStyle w:val="HTMLCite"/>
          <w:rFonts w:ascii="Arial" w:hAnsi="Arial" w:cs="Arial"/>
          <w:color w:val="333333"/>
          <w:bdr w:val="none" w:sz="0" w:space="0" w:color="auto" w:frame="1"/>
        </w:rPr>
        <w:t xml:space="preserve"> E S, Of M and Mutlu C 2013 On the Two Connected Concepts in Secondary School Mathematics: Algebraic Expressions and Linear Equations</w:t>
      </w:r>
      <w:r w:rsidRPr="004E6F37">
        <w:rPr>
          <w:rStyle w:val="apple-converted-space"/>
          <w:rFonts w:ascii="Arial" w:hAnsi="Arial" w:cs="Arial"/>
          <w:i/>
          <w:iCs/>
          <w:color w:val="333333"/>
          <w:bdr w:val="none" w:sz="0" w:space="0" w:color="auto" w:frame="1"/>
        </w:rPr>
        <w:t> </w:t>
      </w:r>
      <w:r w:rsidRPr="004E6F37">
        <w:rPr>
          <w:rStyle w:val="HTMLCite"/>
          <w:rFonts w:ascii="Arial" w:hAnsi="Arial" w:cs="Arial"/>
          <w:color w:val="333333"/>
          <w:bdr w:val="none" w:sz="0" w:space="0" w:color="auto" w:frame="1"/>
        </w:rPr>
        <w:t xml:space="preserve">Proc. Sosial and </w:t>
      </w:r>
      <w:proofErr w:type="spellStart"/>
      <w:r w:rsidRPr="004E6F37">
        <w:rPr>
          <w:rStyle w:val="HTMLCite"/>
          <w:rFonts w:ascii="Arial" w:hAnsi="Arial" w:cs="Arial"/>
          <w:color w:val="333333"/>
          <w:bdr w:val="none" w:sz="0" w:space="0" w:color="auto" w:frame="1"/>
        </w:rPr>
        <w:t>Behavioral</w:t>
      </w:r>
      <w:proofErr w:type="spellEnd"/>
      <w:r w:rsidRPr="004E6F37">
        <w:rPr>
          <w:rStyle w:val="HTMLCite"/>
          <w:rFonts w:ascii="Arial" w:hAnsi="Arial" w:cs="Arial"/>
          <w:color w:val="333333"/>
          <w:bdr w:val="none" w:sz="0" w:space="0" w:color="auto" w:frame="1"/>
        </w:rPr>
        <w:t xml:space="preserve"> Sciences</w:t>
      </w:r>
      <w:r w:rsidRPr="004E6F37">
        <w:rPr>
          <w:rStyle w:val="apple-converted-space"/>
          <w:rFonts w:ascii="Arial" w:hAnsi="Arial" w:cs="Arial"/>
          <w:i/>
          <w:iCs/>
          <w:color w:val="333333"/>
          <w:bdr w:val="none" w:sz="0" w:space="0" w:color="auto" w:frame="1"/>
        </w:rPr>
        <w:t> </w:t>
      </w:r>
      <w:r w:rsidRPr="004E6F37">
        <w:rPr>
          <w:rStyle w:val="HTMLCite"/>
          <w:rFonts w:ascii="Arial" w:hAnsi="Arial" w:cs="Arial"/>
          <w:b/>
          <w:bCs/>
          <w:color w:val="333333"/>
          <w:bdr w:val="none" w:sz="0" w:space="0" w:color="auto" w:frame="1"/>
        </w:rPr>
        <w:t>106</w:t>
      </w:r>
      <w:r w:rsidRPr="004E6F37">
        <w:rPr>
          <w:rStyle w:val="apple-converted-space"/>
          <w:rFonts w:ascii="Arial" w:hAnsi="Arial" w:cs="Arial"/>
          <w:i/>
          <w:iCs/>
          <w:color w:val="333333"/>
          <w:bdr w:val="none" w:sz="0" w:space="0" w:color="auto" w:frame="1"/>
        </w:rPr>
        <w:t> </w:t>
      </w:r>
      <w:r w:rsidRPr="004E6F37">
        <w:rPr>
          <w:rStyle w:val="HTMLCite"/>
          <w:rFonts w:ascii="Arial" w:hAnsi="Arial" w:cs="Arial"/>
          <w:color w:val="333333"/>
          <w:bdr w:val="none" w:sz="0" w:space="0" w:color="auto" w:frame="1"/>
        </w:rPr>
        <w:t>1966-1970</w:t>
      </w:r>
    </w:p>
    <w:p w14:paraId="27BD3567" w14:textId="77777777" w:rsidR="00617A7B" w:rsidRPr="004E6F37" w:rsidRDefault="00617A7B" w:rsidP="00206C6D">
      <w:pPr>
        <w:pStyle w:val="indices-list"/>
        <w:spacing w:before="0" w:beforeAutospacing="0" w:after="0" w:afterAutospacing="0"/>
        <w:textAlignment w:val="baseline"/>
        <w:rPr>
          <w:rStyle w:val="HTMLCite"/>
          <w:rFonts w:ascii="Arial" w:hAnsi="Arial" w:cs="Arial"/>
          <w:color w:val="333333"/>
          <w:bdr w:val="none" w:sz="0" w:space="0" w:color="auto" w:frame="1"/>
        </w:rPr>
      </w:pPr>
    </w:p>
    <w:p w14:paraId="62A7E953" w14:textId="20B6737B" w:rsidR="00617A7B" w:rsidRPr="004E6F37" w:rsidRDefault="00617A7B" w:rsidP="00206C6D">
      <w:pPr>
        <w:ind w:left="360"/>
        <w:rPr>
          <w:rFonts w:ascii="Arial" w:eastAsia="Times New Roman" w:hAnsi="Arial" w:cs="Arial"/>
          <w:color w:val="1B1B1B"/>
          <w:shd w:val="clear" w:color="auto" w:fill="FFFFFF"/>
        </w:rPr>
      </w:pPr>
      <w:proofErr w:type="spellStart"/>
      <w:r w:rsidRPr="004E6F37">
        <w:rPr>
          <w:rFonts w:ascii="Arial" w:eastAsia="Times New Roman" w:hAnsi="Arial" w:cs="Arial"/>
          <w:color w:val="1B1B1B"/>
          <w:shd w:val="clear" w:color="auto" w:fill="FFFFFF"/>
        </w:rPr>
        <w:t>Balacheff</w:t>
      </w:r>
      <w:proofErr w:type="spellEnd"/>
      <w:r w:rsidRPr="004E6F37">
        <w:rPr>
          <w:rFonts w:ascii="Arial" w:eastAsia="Times New Roman" w:hAnsi="Arial" w:cs="Arial"/>
          <w:color w:val="1B1B1B"/>
          <w:shd w:val="clear" w:color="auto" w:fill="FFFFFF"/>
        </w:rPr>
        <w:t>, N., &amp; Kaput, J. J. (1996). Computer-based learning environments in mathematics. In A. J. Bishop (Ed.), </w:t>
      </w:r>
      <w:r w:rsidRPr="004E6F37">
        <w:rPr>
          <w:rFonts w:ascii="Arial" w:eastAsia="Times New Roman" w:hAnsi="Arial" w:cs="Arial"/>
          <w:i/>
          <w:iCs/>
          <w:color w:val="1B1B1B"/>
        </w:rPr>
        <w:t>International handbook of mathematics education</w:t>
      </w:r>
      <w:r w:rsidRPr="004E6F37">
        <w:rPr>
          <w:rFonts w:ascii="Arial" w:eastAsia="Times New Roman" w:hAnsi="Arial" w:cs="Arial"/>
          <w:color w:val="1B1B1B"/>
          <w:shd w:val="clear" w:color="auto" w:fill="FFFFFF"/>
        </w:rPr>
        <w:t>. Dordrecht: Kluwer.</w:t>
      </w:r>
    </w:p>
    <w:p w14:paraId="1278FEF7" w14:textId="77777777" w:rsidR="00617A7B" w:rsidRPr="004E6F37" w:rsidRDefault="00617A7B" w:rsidP="00206C6D">
      <w:pPr>
        <w:rPr>
          <w:rFonts w:ascii="Arial" w:eastAsia="Times New Roman" w:hAnsi="Arial" w:cs="Arial"/>
        </w:rPr>
      </w:pPr>
    </w:p>
    <w:p w14:paraId="37884140" w14:textId="77777777" w:rsidR="00617A7B" w:rsidRPr="004E6F37" w:rsidRDefault="00617A7B" w:rsidP="00206C6D">
      <w:pPr>
        <w:rPr>
          <w:rFonts w:ascii="Arial" w:hAnsi="Arial" w:cs="Arial"/>
        </w:rPr>
      </w:pPr>
    </w:p>
    <w:p w14:paraId="7CE48076" w14:textId="013BFC69" w:rsidR="00617A7B" w:rsidRPr="004E6F37" w:rsidRDefault="00617A7B" w:rsidP="00206C6D">
      <w:pPr>
        <w:ind w:left="360"/>
        <w:rPr>
          <w:rFonts w:ascii="Arial" w:hAnsi="Arial" w:cs="Arial"/>
        </w:rPr>
      </w:pPr>
      <w:r w:rsidRPr="004E6F37">
        <w:rPr>
          <w:rFonts w:ascii="Arial" w:hAnsi="Arial" w:cs="Arial"/>
        </w:rPr>
        <w:t xml:space="preserve">Banks, M. (2001). Visual methods in social research. London, United Kingdom: Sage Publications. </w:t>
      </w:r>
    </w:p>
    <w:p w14:paraId="754EF88C" w14:textId="77777777" w:rsidR="00617A7B" w:rsidRPr="004E6F37" w:rsidRDefault="00617A7B" w:rsidP="00206C6D">
      <w:pPr>
        <w:rPr>
          <w:rFonts w:ascii="Arial" w:hAnsi="Arial" w:cs="Arial"/>
        </w:rPr>
      </w:pPr>
    </w:p>
    <w:p w14:paraId="65212B65" w14:textId="77777777" w:rsidR="00617A7B" w:rsidRPr="004E6F37" w:rsidRDefault="00617A7B" w:rsidP="00206C6D">
      <w:pPr>
        <w:ind w:left="360"/>
        <w:rPr>
          <w:rFonts w:ascii="Arial" w:hAnsi="Arial" w:cs="Arial"/>
          <w:color w:val="000000" w:themeColor="text1"/>
        </w:rPr>
      </w:pPr>
      <w:proofErr w:type="spellStart"/>
      <w:r w:rsidRPr="004E6F37">
        <w:rPr>
          <w:rFonts w:ascii="Arial" w:hAnsi="Arial" w:cs="Arial"/>
          <w:color w:val="000000" w:themeColor="text1"/>
        </w:rPr>
        <w:t>Barcellos</w:t>
      </w:r>
      <w:proofErr w:type="spellEnd"/>
      <w:r w:rsidRPr="004E6F37">
        <w:rPr>
          <w:rFonts w:ascii="Arial" w:hAnsi="Arial" w:cs="Arial"/>
          <w:color w:val="000000" w:themeColor="text1"/>
        </w:rPr>
        <w:t>, A. (2005). Mathematics misconceptions of college-age algebra students. (Unpublished) doctoral dissertation, University of California, Davis.</w:t>
      </w:r>
    </w:p>
    <w:p w14:paraId="448ABDB3" w14:textId="77777777" w:rsidR="00617A7B" w:rsidRPr="004E6F37" w:rsidRDefault="00617A7B" w:rsidP="00206C6D">
      <w:pPr>
        <w:spacing w:before="100" w:beforeAutospacing="1" w:after="100" w:afterAutospacing="1"/>
        <w:ind w:left="360"/>
        <w:rPr>
          <w:rFonts w:ascii="Arial" w:eastAsia="Times New Roman" w:hAnsi="Arial" w:cs="Arial"/>
        </w:rPr>
      </w:pPr>
      <w:r w:rsidRPr="004E6F37">
        <w:rPr>
          <w:rFonts w:ascii="Arial" w:eastAsia="Times New Roman" w:hAnsi="Arial" w:cs="Arial"/>
        </w:rPr>
        <w:t xml:space="preserve">Bear, D. R., </w:t>
      </w:r>
      <w:proofErr w:type="spellStart"/>
      <w:r w:rsidRPr="004E6F37">
        <w:rPr>
          <w:rFonts w:ascii="Arial" w:eastAsia="Times New Roman" w:hAnsi="Arial" w:cs="Arial"/>
        </w:rPr>
        <w:t>Invernizzi</w:t>
      </w:r>
      <w:proofErr w:type="spellEnd"/>
      <w:r w:rsidRPr="004E6F37">
        <w:rPr>
          <w:rFonts w:ascii="Arial" w:eastAsia="Times New Roman" w:hAnsi="Arial" w:cs="Arial"/>
        </w:rPr>
        <w:t xml:space="preserve">, M., Templeton, S., &amp; Johnston, F. (2000). </w:t>
      </w:r>
      <w:r w:rsidRPr="004E6F37">
        <w:rPr>
          <w:rFonts w:ascii="Arial" w:eastAsia="Times New Roman" w:hAnsi="Arial" w:cs="Arial"/>
          <w:i/>
          <w:iCs/>
        </w:rPr>
        <w:t xml:space="preserve">Words their way. </w:t>
      </w:r>
      <w:r w:rsidRPr="004E6F37">
        <w:rPr>
          <w:rFonts w:ascii="Arial" w:eastAsia="Times New Roman" w:hAnsi="Arial" w:cs="Arial"/>
        </w:rPr>
        <w:t xml:space="preserve">Upper Saddle River, NJ: Merrill. </w:t>
      </w:r>
    </w:p>
    <w:p w14:paraId="199C471C" w14:textId="77777777" w:rsidR="00617A7B" w:rsidRPr="004E6F37" w:rsidRDefault="00617A7B" w:rsidP="00206C6D">
      <w:pPr>
        <w:ind w:left="360"/>
        <w:rPr>
          <w:rFonts w:ascii="Arial" w:eastAsia="Times New Roman" w:hAnsi="Arial" w:cs="Arial"/>
        </w:rPr>
      </w:pPr>
      <w:proofErr w:type="spellStart"/>
      <w:r w:rsidRPr="004E6F37">
        <w:rPr>
          <w:rFonts w:ascii="Arial" w:eastAsia="Times New Roman" w:hAnsi="Arial" w:cs="Arial"/>
          <w:color w:val="1B1B1B"/>
          <w:shd w:val="clear" w:color="auto" w:fill="FFFFFF"/>
        </w:rPr>
        <w:t>Becta</w:t>
      </w:r>
      <w:proofErr w:type="spellEnd"/>
      <w:r w:rsidRPr="004E6F37">
        <w:rPr>
          <w:rFonts w:ascii="Arial" w:eastAsia="Times New Roman" w:hAnsi="Arial" w:cs="Arial"/>
          <w:color w:val="1B1B1B"/>
          <w:shd w:val="clear" w:color="auto" w:fill="FFFFFF"/>
        </w:rPr>
        <w:t>. (2009). </w:t>
      </w:r>
      <w:r w:rsidRPr="004E6F37">
        <w:rPr>
          <w:rFonts w:ascii="Arial" w:eastAsia="Times New Roman" w:hAnsi="Arial" w:cs="Arial"/>
          <w:i/>
          <w:iCs/>
          <w:color w:val="1B1B1B"/>
        </w:rPr>
        <w:t>Primary mathematics with ICT: A pupil’s entitlement to ICT in primary mathematics</w:t>
      </w:r>
      <w:r w:rsidRPr="004E6F37">
        <w:rPr>
          <w:rFonts w:ascii="Arial" w:eastAsia="Times New Roman" w:hAnsi="Arial" w:cs="Arial"/>
          <w:color w:val="1B1B1B"/>
          <w:shd w:val="clear" w:color="auto" w:fill="FFFFFF"/>
        </w:rPr>
        <w:t xml:space="preserve">. Coventry: </w:t>
      </w:r>
      <w:proofErr w:type="spellStart"/>
      <w:r w:rsidRPr="004E6F37">
        <w:rPr>
          <w:rFonts w:ascii="Arial" w:eastAsia="Times New Roman" w:hAnsi="Arial" w:cs="Arial"/>
          <w:color w:val="1B1B1B"/>
          <w:shd w:val="clear" w:color="auto" w:fill="FFFFFF"/>
        </w:rPr>
        <w:t>Becta</w:t>
      </w:r>
      <w:proofErr w:type="spellEnd"/>
    </w:p>
    <w:p w14:paraId="1B60B0CD" w14:textId="77777777" w:rsidR="00617A7B" w:rsidRPr="004E6F37" w:rsidRDefault="00617A7B" w:rsidP="00206C6D">
      <w:pPr>
        <w:spacing w:before="100" w:beforeAutospacing="1" w:after="100" w:afterAutospacing="1"/>
        <w:ind w:left="360"/>
        <w:rPr>
          <w:rFonts w:ascii="Arial" w:eastAsia="Times New Roman" w:hAnsi="Arial" w:cs="Arial"/>
        </w:rPr>
      </w:pPr>
      <w:r w:rsidRPr="004E6F37">
        <w:rPr>
          <w:rFonts w:ascii="Arial" w:eastAsia="Times New Roman" w:hAnsi="Arial" w:cs="Arial"/>
        </w:rPr>
        <w:lastRenderedPageBreak/>
        <w:t xml:space="preserve">Bennett, Neville, Elizabeth Wood, and Sue Rogers. </w:t>
      </w:r>
      <w:r w:rsidRPr="004E6F37">
        <w:rPr>
          <w:rFonts w:ascii="Arial" w:eastAsia="Times New Roman" w:hAnsi="Arial" w:cs="Arial"/>
          <w:i/>
          <w:iCs/>
        </w:rPr>
        <w:t>Teaching through Play. Teachers’ Thinking and Classroom Practice</w:t>
      </w:r>
      <w:r w:rsidRPr="004E6F37">
        <w:rPr>
          <w:rFonts w:ascii="Arial" w:eastAsia="Times New Roman" w:hAnsi="Arial" w:cs="Arial"/>
        </w:rPr>
        <w:t xml:space="preserve">. Buckingham: Open University Press, 1997. </w:t>
      </w:r>
    </w:p>
    <w:p w14:paraId="676B61B7" w14:textId="77777777" w:rsidR="00617A7B" w:rsidRPr="004E6F37" w:rsidRDefault="00617A7B" w:rsidP="00206C6D">
      <w:pPr>
        <w:ind w:left="360"/>
        <w:rPr>
          <w:rFonts w:ascii="Arial" w:hAnsi="Arial" w:cs="Arial"/>
        </w:rPr>
      </w:pPr>
      <w:r w:rsidRPr="004E6F37">
        <w:rPr>
          <w:rFonts w:ascii="Arial" w:hAnsi="Arial" w:cs="Arial"/>
        </w:rPr>
        <w:t xml:space="preserve">Berg, B. L. (2004). Qualitative research methods for the social sciences. Boston, </w:t>
      </w:r>
      <w:proofErr w:type="spellStart"/>
      <w:r w:rsidRPr="004E6F37">
        <w:rPr>
          <w:rFonts w:ascii="Arial" w:hAnsi="Arial" w:cs="Arial"/>
        </w:rPr>
        <w:t>N.Y.:Pearson</w:t>
      </w:r>
      <w:proofErr w:type="spellEnd"/>
      <w:r w:rsidRPr="004E6F37">
        <w:rPr>
          <w:rFonts w:ascii="Arial" w:hAnsi="Arial" w:cs="Arial"/>
        </w:rPr>
        <w:t xml:space="preserve"> </w:t>
      </w:r>
      <w:proofErr w:type="spellStart"/>
      <w:r w:rsidRPr="004E6F37">
        <w:rPr>
          <w:rFonts w:ascii="Arial" w:hAnsi="Arial" w:cs="Arial"/>
        </w:rPr>
        <w:t>Allyn</w:t>
      </w:r>
      <w:proofErr w:type="spellEnd"/>
      <w:r w:rsidRPr="004E6F37">
        <w:rPr>
          <w:rFonts w:ascii="Arial" w:hAnsi="Arial" w:cs="Arial"/>
        </w:rPr>
        <w:t xml:space="preserve"> &amp; Bacon. </w:t>
      </w:r>
    </w:p>
    <w:p w14:paraId="1D90A0FE" w14:textId="77777777" w:rsidR="00617A7B" w:rsidRPr="004E6F37" w:rsidRDefault="00617A7B" w:rsidP="00206C6D">
      <w:pPr>
        <w:pStyle w:val="NormalWeb"/>
        <w:ind w:left="360"/>
        <w:rPr>
          <w:rFonts w:ascii="Arial" w:hAnsi="Arial" w:cs="Arial"/>
        </w:rPr>
      </w:pPr>
      <w:proofErr w:type="spellStart"/>
      <w:r w:rsidRPr="004E6F37">
        <w:rPr>
          <w:rFonts w:ascii="Arial" w:hAnsi="Arial" w:cs="Arial"/>
        </w:rPr>
        <w:t>Bilton</w:t>
      </w:r>
      <w:proofErr w:type="spellEnd"/>
      <w:r w:rsidRPr="004E6F37">
        <w:rPr>
          <w:rFonts w:ascii="Arial" w:hAnsi="Arial" w:cs="Arial"/>
        </w:rPr>
        <w:t xml:space="preserve">, Helen. “The aims of early years outdoor education in England: A conceptual and empirical </w:t>
      </w:r>
    </w:p>
    <w:p w14:paraId="507CFF3F" w14:textId="77777777" w:rsidR="00617A7B" w:rsidRPr="004E6F37" w:rsidRDefault="00617A7B" w:rsidP="00206C6D">
      <w:pPr>
        <w:pStyle w:val="NormalWeb"/>
        <w:ind w:left="360"/>
        <w:rPr>
          <w:rFonts w:ascii="Arial" w:hAnsi="Arial" w:cs="Arial"/>
        </w:rPr>
      </w:pPr>
      <w:proofErr w:type="spellStart"/>
      <w:r w:rsidRPr="004E6F37">
        <w:rPr>
          <w:rFonts w:ascii="Arial" w:hAnsi="Arial" w:cs="Arial"/>
        </w:rPr>
        <w:t>Bilton</w:t>
      </w:r>
      <w:proofErr w:type="spellEnd"/>
      <w:r w:rsidRPr="004E6F37">
        <w:rPr>
          <w:rFonts w:ascii="Arial" w:hAnsi="Arial" w:cs="Arial"/>
        </w:rPr>
        <w:t xml:space="preserve">, Helen. Outdoor Learning in the Early Years. Management and Innovation, 3rd ed. Abingdon: </w:t>
      </w:r>
    </w:p>
    <w:p w14:paraId="6658FEF5" w14:textId="77777777" w:rsidR="00617A7B" w:rsidRPr="004E6F37" w:rsidRDefault="00617A7B" w:rsidP="00206C6D">
      <w:pPr>
        <w:spacing w:before="100" w:beforeAutospacing="1" w:after="100" w:afterAutospacing="1"/>
        <w:ind w:left="360"/>
        <w:rPr>
          <w:rFonts w:ascii="Arial" w:eastAsia="Times New Roman" w:hAnsi="Arial" w:cs="Arial"/>
          <w:color w:val="1B1B1B"/>
        </w:rPr>
      </w:pPr>
      <w:proofErr w:type="spellStart"/>
      <w:r w:rsidRPr="004E6F37">
        <w:rPr>
          <w:rFonts w:ascii="Arial" w:eastAsia="Times New Roman" w:hAnsi="Arial" w:cs="Arial"/>
          <w:color w:val="1B1B1B"/>
        </w:rPr>
        <w:t>Bingimlas</w:t>
      </w:r>
      <w:proofErr w:type="spellEnd"/>
      <w:r w:rsidRPr="004E6F37">
        <w:rPr>
          <w:rFonts w:ascii="Arial" w:eastAsia="Times New Roman" w:hAnsi="Arial" w:cs="Arial"/>
          <w:color w:val="1B1B1B"/>
        </w:rPr>
        <w:t xml:space="preserve"> A K (2009) Barriers to the Successful Integration of ICT in Teaching and Learning Environments: A review of the Literature. EURASIA J Math Sci Tech 5: 235-245.</w:t>
      </w:r>
    </w:p>
    <w:p w14:paraId="7F39EC7E" w14:textId="77777777" w:rsidR="00617A7B" w:rsidRPr="004E6F37" w:rsidRDefault="00617A7B" w:rsidP="00206C6D">
      <w:pPr>
        <w:pStyle w:val="NormalWeb"/>
        <w:ind w:left="360"/>
        <w:rPr>
          <w:rFonts w:ascii="Arial" w:hAnsi="Arial" w:cs="Arial"/>
        </w:rPr>
      </w:pPr>
      <w:proofErr w:type="spellStart"/>
      <w:r w:rsidRPr="004E6F37">
        <w:rPr>
          <w:rFonts w:ascii="Arial" w:hAnsi="Arial" w:cs="Arial"/>
        </w:rPr>
        <w:t>Birbeck</w:t>
      </w:r>
      <w:proofErr w:type="spellEnd"/>
      <w:r w:rsidRPr="004E6F37">
        <w:rPr>
          <w:rFonts w:ascii="Arial" w:hAnsi="Arial" w:cs="Arial"/>
        </w:rPr>
        <w:t>, D. J., &amp; Drummond, M. J. N. (2007). Research with young children: Contemplating methods and ethics. Journal of Educational Enquiry, 7(2), 21-29.</w:t>
      </w:r>
    </w:p>
    <w:p w14:paraId="6C32A8C3" w14:textId="6394741C" w:rsidR="00617A7B" w:rsidRPr="004E6F37" w:rsidRDefault="00617A7B" w:rsidP="00206C6D">
      <w:pPr>
        <w:ind w:left="360"/>
        <w:rPr>
          <w:rFonts w:ascii="Arial" w:hAnsi="Arial" w:cs="Arial"/>
        </w:rPr>
      </w:pPr>
      <w:proofErr w:type="spellStart"/>
      <w:r w:rsidRPr="004E6F37">
        <w:rPr>
          <w:rFonts w:ascii="Arial" w:hAnsi="Arial" w:cs="Arial"/>
        </w:rPr>
        <w:t>Bleeke</w:t>
      </w:r>
      <w:proofErr w:type="spellEnd"/>
      <w:r w:rsidRPr="004E6F37">
        <w:rPr>
          <w:rFonts w:ascii="Arial" w:hAnsi="Arial" w:cs="Arial"/>
        </w:rPr>
        <w:t xml:space="preserve">, J. and Ernst, D. (1993) Collaborating to Compete: Using Strategic Alliances and Acquisitions in the Global Market Place. New York: Wiley. </w:t>
      </w:r>
    </w:p>
    <w:p w14:paraId="5137424B" w14:textId="77777777" w:rsidR="00206C6D" w:rsidRPr="004E6F37" w:rsidRDefault="00206C6D" w:rsidP="00206C6D">
      <w:pPr>
        <w:rPr>
          <w:rFonts w:ascii="Arial" w:hAnsi="Arial" w:cs="Arial"/>
        </w:rPr>
      </w:pPr>
    </w:p>
    <w:p w14:paraId="6E813EF1" w14:textId="77777777" w:rsidR="00617A7B" w:rsidRPr="004E6F37" w:rsidRDefault="00617A7B" w:rsidP="00206C6D">
      <w:pPr>
        <w:ind w:left="360"/>
        <w:rPr>
          <w:rFonts w:ascii="Arial" w:hAnsi="Arial" w:cs="Arial"/>
        </w:rPr>
      </w:pPr>
      <w:proofErr w:type="spellStart"/>
      <w:r w:rsidRPr="004E6F37">
        <w:rPr>
          <w:rFonts w:ascii="Arial" w:hAnsi="Arial" w:cs="Arial"/>
        </w:rPr>
        <w:t>Borasi</w:t>
      </w:r>
      <w:proofErr w:type="spellEnd"/>
      <w:r w:rsidRPr="004E6F37">
        <w:rPr>
          <w:rFonts w:ascii="Arial" w:hAnsi="Arial" w:cs="Arial"/>
        </w:rPr>
        <w:t xml:space="preserve">, R. (1996). Reconceiving mathematics instruction: A focus on errors. Norwood, NJ: </w:t>
      </w:r>
      <w:proofErr w:type="spellStart"/>
      <w:r w:rsidRPr="004E6F37">
        <w:rPr>
          <w:rFonts w:ascii="Arial" w:hAnsi="Arial" w:cs="Arial"/>
        </w:rPr>
        <w:t>Ablex</w:t>
      </w:r>
      <w:proofErr w:type="spellEnd"/>
      <w:r w:rsidRPr="004E6F37">
        <w:rPr>
          <w:rFonts w:ascii="Arial" w:hAnsi="Arial" w:cs="Arial"/>
        </w:rPr>
        <w:t xml:space="preserve"> Publishing Corporation.</w:t>
      </w:r>
    </w:p>
    <w:p w14:paraId="6F58985D" w14:textId="77777777" w:rsidR="00617A7B" w:rsidRPr="004E6F37" w:rsidRDefault="00617A7B" w:rsidP="00206C6D">
      <w:pPr>
        <w:spacing w:before="100" w:beforeAutospacing="1" w:after="100" w:afterAutospacing="1"/>
        <w:ind w:left="360"/>
        <w:rPr>
          <w:rFonts w:ascii="Arial" w:hAnsi="Arial" w:cs="Arial"/>
          <w:color w:val="1B1B1B"/>
        </w:rPr>
      </w:pPr>
      <w:r w:rsidRPr="004E6F37">
        <w:rPr>
          <w:rFonts w:ascii="Arial" w:hAnsi="Arial" w:cs="Arial"/>
          <w:color w:val="1B1B1B"/>
        </w:rPr>
        <w:t xml:space="preserve">Brewster, C., &amp; </w:t>
      </w:r>
      <w:proofErr w:type="spellStart"/>
      <w:r w:rsidRPr="004E6F37">
        <w:rPr>
          <w:rFonts w:ascii="Arial" w:hAnsi="Arial" w:cs="Arial"/>
          <w:color w:val="1B1B1B"/>
        </w:rPr>
        <w:t>Fager</w:t>
      </w:r>
      <w:proofErr w:type="spellEnd"/>
      <w:r w:rsidRPr="004E6F37">
        <w:rPr>
          <w:rFonts w:ascii="Arial" w:hAnsi="Arial" w:cs="Arial"/>
          <w:color w:val="1B1B1B"/>
        </w:rPr>
        <w:t>, J. (2000).</w:t>
      </w:r>
      <w:r w:rsidRPr="004E6F37">
        <w:rPr>
          <w:rStyle w:val="apple-converted-space"/>
          <w:rFonts w:ascii="Arial" w:hAnsi="Arial" w:cs="Arial"/>
          <w:color w:val="1B1B1B"/>
        </w:rPr>
        <w:t> </w:t>
      </w:r>
      <w:r w:rsidRPr="004E6F37">
        <w:rPr>
          <w:rStyle w:val="Emphasis"/>
          <w:rFonts w:ascii="Arial" w:hAnsi="Arial" w:cs="Arial"/>
          <w:color w:val="1B1B1B"/>
        </w:rPr>
        <w:t>Increasing Pupil Engagement and Motivation: From Time-on-Task to Homework</w:t>
      </w:r>
      <w:r w:rsidRPr="004E6F37">
        <w:rPr>
          <w:rFonts w:ascii="Arial" w:hAnsi="Arial" w:cs="Arial"/>
          <w:color w:val="1B1B1B"/>
        </w:rPr>
        <w:t>. Retrieved from</w:t>
      </w:r>
      <w:r w:rsidRPr="004E6F37">
        <w:rPr>
          <w:rStyle w:val="apple-converted-space"/>
          <w:rFonts w:ascii="Arial" w:hAnsi="Arial" w:cs="Arial"/>
          <w:color w:val="1B1B1B"/>
        </w:rPr>
        <w:t> </w:t>
      </w:r>
      <w:hyperlink r:id="rId5" w:tgtFrame="_blank" w:history="1">
        <w:r w:rsidRPr="004E6F37">
          <w:rPr>
            <w:rStyle w:val="Hyperlink"/>
            <w:rFonts w:ascii="Arial" w:hAnsi="Arial" w:cs="Arial"/>
            <w:color w:val="416ED2"/>
          </w:rPr>
          <w:t>http://www.nwrel.org/requests/oct00/textonly.html</w:t>
        </w:r>
      </w:hyperlink>
      <w:r w:rsidRPr="004E6F37">
        <w:rPr>
          <w:rFonts w:ascii="Arial" w:hAnsi="Arial" w:cs="Arial"/>
          <w:color w:val="1B1B1B"/>
        </w:rPr>
        <w:t>.</w:t>
      </w:r>
    </w:p>
    <w:p w14:paraId="34DA0885" w14:textId="4FF71535" w:rsidR="00617A7B" w:rsidRPr="004E6F37" w:rsidRDefault="00617A7B" w:rsidP="00206C6D">
      <w:pPr>
        <w:ind w:left="360"/>
        <w:rPr>
          <w:rFonts w:ascii="Arial" w:hAnsi="Arial" w:cs="Arial"/>
        </w:rPr>
      </w:pPr>
      <w:r w:rsidRPr="004E6F37">
        <w:rPr>
          <w:rFonts w:ascii="Arial" w:hAnsi="Arial" w:cs="Arial"/>
        </w:rPr>
        <w:t>Brooker, L. (2001). Interviewing children. In G. McNaughton, Rolfe, S., &amp; I. Siraj- Blatchford (Ed.), Doing early childhood research: International perspectives on theory and practice (pp. 162–177). Buckingham, England: Open University Press.</w:t>
      </w:r>
    </w:p>
    <w:p w14:paraId="54F5638D" w14:textId="77777777" w:rsidR="00206C6D" w:rsidRPr="004E6F37" w:rsidRDefault="00206C6D" w:rsidP="00206C6D">
      <w:pPr>
        <w:rPr>
          <w:rFonts w:ascii="Arial" w:hAnsi="Arial" w:cs="Arial"/>
        </w:rPr>
      </w:pPr>
    </w:p>
    <w:p w14:paraId="2B859CFA" w14:textId="64F8F522" w:rsidR="00617A7B" w:rsidRPr="004E6F37" w:rsidRDefault="00617A7B" w:rsidP="00206C6D">
      <w:pPr>
        <w:ind w:left="360"/>
        <w:rPr>
          <w:rFonts w:ascii="Arial" w:eastAsia="Times New Roman" w:hAnsi="Arial" w:cs="Arial"/>
          <w:color w:val="1B1B1B"/>
          <w:shd w:val="clear" w:color="auto" w:fill="FFFFFF"/>
        </w:rPr>
      </w:pPr>
      <w:r w:rsidRPr="004E6F37">
        <w:rPr>
          <w:rFonts w:ascii="Arial" w:eastAsia="Times New Roman" w:hAnsi="Arial" w:cs="Arial"/>
          <w:color w:val="1B1B1B"/>
          <w:shd w:val="clear" w:color="auto" w:fill="FFFFFF"/>
        </w:rPr>
        <w:t xml:space="preserve">Bruner, J. (1960) The Process of Education. Cambridge </w:t>
      </w:r>
      <w:proofErr w:type="spellStart"/>
      <w:r w:rsidRPr="004E6F37">
        <w:rPr>
          <w:rFonts w:ascii="Arial" w:eastAsia="Times New Roman" w:hAnsi="Arial" w:cs="Arial"/>
          <w:color w:val="1B1B1B"/>
          <w:shd w:val="clear" w:color="auto" w:fill="FFFFFF"/>
        </w:rPr>
        <w:t>Massechusetts</w:t>
      </w:r>
      <w:proofErr w:type="spellEnd"/>
      <w:r w:rsidRPr="004E6F37">
        <w:rPr>
          <w:rFonts w:ascii="Arial" w:eastAsia="Times New Roman" w:hAnsi="Arial" w:cs="Arial"/>
          <w:color w:val="1B1B1B"/>
          <w:shd w:val="clear" w:color="auto" w:fill="FFFFFF"/>
        </w:rPr>
        <w:t>:  Harvard University Press.</w:t>
      </w:r>
    </w:p>
    <w:p w14:paraId="3DE0FC2F" w14:textId="77777777" w:rsidR="00206C6D" w:rsidRPr="004E6F37" w:rsidRDefault="00206C6D" w:rsidP="00206C6D">
      <w:pPr>
        <w:rPr>
          <w:rFonts w:ascii="Arial" w:eastAsia="Times New Roman" w:hAnsi="Arial" w:cs="Arial"/>
        </w:rPr>
      </w:pPr>
    </w:p>
    <w:p w14:paraId="3FE3E150" w14:textId="7B3760F3" w:rsidR="00617A7B" w:rsidRPr="004E6F37" w:rsidRDefault="00617A7B" w:rsidP="00206C6D">
      <w:pPr>
        <w:ind w:left="360"/>
        <w:rPr>
          <w:rFonts w:ascii="-apple-system-font" w:eastAsia="Times New Roman" w:hAnsi="-apple-system-font" w:cs="Times New Roman"/>
          <w:color w:val="1B1B1B"/>
          <w:shd w:val="clear" w:color="auto" w:fill="FFFFFF"/>
        </w:rPr>
      </w:pPr>
      <w:r w:rsidRPr="004E6F37">
        <w:rPr>
          <w:rFonts w:ascii="-apple-system-font" w:eastAsia="Times New Roman" w:hAnsi="-apple-system-font" w:cs="Times New Roman"/>
          <w:color w:val="1B1B1B"/>
          <w:shd w:val="clear" w:color="auto" w:fill="FFFFFF"/>
        </w:rPr>
        <w:t xml:space="preserve">Bryant DP, Bryant BR, Hammill DD. Characteristic </w:t>
      </w:r>
      <w:proofErr w:type="spellStart"/>
      <w:r w:rsidRPr="004E6F37">
        <w:rPr>
          <w:rFonts w:ascii="-apple-system-font" w:eastAsia="Times New Roman" w:hAnsi="-apple-system-font" w:cs="Times New Roman"/>
          <w:color w:val="1B1B1B"/>
          <w:shd w:val="clear" w:color="auto" w:fill="FFFFFF"/>
        </w:rPr>
        <w:t>behaviors</w:t>
      </w:r>
      <w:proofErr w:type="spellEnd"/>
      <w:r w:rsidRPr="004E6F37">
        <w:rPr>
          <w:rFonts w:ascii="-apple-system-font" w:eastAsia="Times New Roman" w:hAnsi="-apple-system-font" w:cs="Times New Roman"/>
          <w:color w:val="1B1B1B"/>
          <w:shd w:val="clear" w:color="auto" w:fill="FFFFFF"/>
        </w:rPr>
        <w:t xml:space="preserve"> of students with LD who have teacher-identified math weaknesses. J Learn </w:t>
      </w:r>
      <w:proofErr w:type="spellStart"/>
      <w:r w:rsidRPr="004E6F37">
        <w:rPr>
          <w:rFonts w:ascii="-apple-system-font" w:eastAsia="Times New Roman" w:hAnsi="-apple-system-font" w:cs="Times New Roman"/>
          <w:color w:val="1B1B1B"/>
          <w:shd w:val="clear" w:color="auto" w:fill="FFFFFF"/>
        </w:rPr>
        <w:t>Disabil</w:t>
      </w:r>
      <w:proofErr w:type="spellEnd"/>
      <w:r w:rsidRPr="004E6F37">
        <w:rPr>
          <w:rFonts w:ascii="-apple-system-font" w:eastAsia="Times New Roman" w:hAnsi="-apple-system-font" w:cs="Times New Roman"/>
          <w:color w:val="1B1B1B"/>
          <w:shd w:val="clear" w:color="auto" w:fill="FFFFFF"/>
        </w:rPr>
        <w:t>. 2000;33: 168–177. pmid:15505946</w:t>
      </w:r>
    </w:p>
    <w:p w14:paraId="168F4E3B" w14:textId="77777777" w:rsidR="00206C6D" w:rsidRPr="004E6F37" w:rsidRDefault="00206C6D" w:rsidP="00206C6D">
      <w:pPr>
        <w:rPr>
          <w:rFonts w:ascii="Times New Roman" w:eastAsia="Times New Roman" w:hAnsi="Times New Roman" w:cs="Times New Roman"/>
        </w:rPr>
      </w:pPr>
    </w:p>
    <w:p w14:paraId="24478046" w14:textId="12B8DBF8" w:rsidR="00617A7B" w:rsidRPr="004E6F37" w:rsidRDefault="00617A7B" w:rsidP="00206C6D">
      <w:pPr>
        <w:ind w:left="360"/>
        <w:rPr>
          <w:rFonts w:ascii="Arial" w:eastAsia="Times New Roman" w:hAnsi="Arial" w:cs="Arial"/>
          <w:color w:val="1B1B1B"/>
          <w:shd w:val="clear" w:color="auto" w:fill="FFFFFF"/>
        </w:rPr>
      </w:pPr>
      <w:proofErr w:type="spellStart"/>
      <w:r w:rsidRPr="004E6F37">
        <w:rPr>
          <w:rFonts w:ascii="Arial" w:eastAsia="Times New Roman" w:hAnsi="Arial" w:cs="Arial"/>
          <w:color w:val="1B1B1B"/>
          <w:shd w:val="clear" w:color="auto" w:fill="FFFFFF"/>
        </w:rPr>
        <w:t>Carbonneau</w:t>
      </w:r>
      <w:proofErr w:type="spellEnd"/>
      <w:r w:rsidRPr="004E6F37">
        <w:rPr>
          <w:rFonts w:ascii="Arial" w:eastAsia="Times New Roman" w:hAnsi="Arial" w:cs="Arial"/>
          <w:color w:val="1B1B1B"/>
          <w:shd w:val="clear" w:color="auto" w:fill="FFFFFF"/>
        </w:rPr>
        <w:t xml:space="preserve">, K. J., Marley, S. C. &amp; </w:t>
      </w:r>
      <w:proofErr w:type="spellStart"/>
      <w:r w:rsidRPr="004E6F37">
        <w:rPr>
          <w:rFonts w:ascii="Arial" w:eastAsia="Times New Roman" w:hAnsi="Arial" w:cs="Arial"/>
          <w:color w:val="1B1B1B"/>
          <w:shd w:val="clear" w:color="auto" w:fill="FFFFFF"/>
        </w:rPr>
        <w:t>Selg</w:t>
      </w:r>
      <w:proofErr w:type="spellEnd"/>
      <w:r w:rsidRPr="004E6F37">
        <w:rPr>
          <w:rFonts w:ascii="Arial" w:eastAsia="Times New Roman" w:hAnsi="Arial" w:cs="Arial"/>
          <w:color w:val="1B1B1B"/>
          <w:shd w:val="clear" w:color="auto" w:fill="FFFFFF"/>
        </w:rPr>
        <w:t>, S. C. (2013) A meta-analysis of the efficacy of teaching mathematics with concrete manipulatives. Journal of Educational Psychology. Vol 105 (2) pp380-400 </w:t>
      </w:r>
    </w:p>
    <w:p w14:paraId="58DB64DA" w14:textId="77777777" w:rsidR="00206C6D" w:rsidRPr="004E6F37" w:rsidRDefault="00206C6D" w:rsidP="00206C6D">
      <w:pPr>
        <w:rPr>
          <w:rFonts w:ascii="Arial" w:eastAsia="Times New Roman" w:hAnsi="Arial" w:cs="Arial"/>
        </w:rPr>
      </w:pPr>
    </w:p>
    <w:p w14:paraId="6610B879" w14:textId="77777777" w:rsidR="00617A7B" w:rsidRPr="004E6F37" w:rsidRDefault="00617A7B" w:rsidP="00206C6D">
      <w:pPr>
        <w:pStyle w:val="indices-list"/>
        <w:spacing w:before="0" w:beforeAutospacing="0" w:after="0" w:afterAutospacing="0"/>
        <w:ind w:left="360"/>
        <w:textAlignment w:val="baseline"/>
        <w:rPr>
          <w:rFonts w:ascii="Arial" w:hAnsi="Arial" w:cs="Arial"/>
          <w:color w:val="333333"/>
        </w:rPr>
      </w:pPr>
      <w:r w:rsidRPr="004E6F37">
        <w:rPr>
          <w:rStyle w:val="HTMLCite"/>
          <w:rFonts w:ascii="Arial" w:hAnsi="Arial" w:cs="Arial"/>
          <w:color w:val="333333"/>
          <w:bdr w:val="none" w:sz="0" w:space="0" w:color="auto" w:frame="1"/>
        </w:rPr>
        <w:t>Carpenter 2005 Algebra in Elementary School Developing Relational Thinking</w:t>
      </w:r>
      <w:r w:rsidRPr="004E6F37">
        <w:rPr>
          <w:rStyle w:val="apple-converted-space"/>
          <w:rFonts w:ascii="Arial" w:hAnsi="Arial" w:cs="Arial"/>
          <w:i/>
          <w:iCs/>
          <w:color w:val="333333"/>
          <w:bdr w:val="none" w:sz="0" w:space="0" w:color="auto" w:frame="1"/>
        </w:rPr>
        <w:t> </w:t>
      </w:r>
      <w:r w:rsidRPr="004E6F37">
        <w:rPr>
          <w:rStyle w:val="HTMLCite"/>
          <w:rFonts w:ascii="Arial" w:hAnsi="Arial" w:cs="Arial"/>
          <w:color w:val="333333"/>
          <w:bdr w:val="none" w:sz="0" w:space="0" w:color="auto" w:frame="1"/>
        </w:rPr>
        <w:t>ZDM</w:t>
      </w:r>
      <w:r w:rsidRPr="004E6F37">
        <w:rPr>
          <w:rStyle w:val="apple-converted-space"/>
          <w:rFonts w:ascii="Arial" w:hAnsi="Arial" w:cs="Arial"/>
          <w:i/>
          <w:iCs/>
          <w:color w:val="333333"/>
          <w:bdr w:val="none" w:sz="0" w:space="0" w:color="auto" w:frame="1"/>
        </w:rPr>
        <w:t> </w:t>
      </w:r>
      <w:r w:rsidRPr="004E6F37">
        <w:rPr>
          <w:rStyle w:val="HTMLCite"/>
          <w:rFonts w:ascii="Arial" w:hAnsi="Arial" w:cs="Arial"/>
          <w:b/>
          <w:bCs/>
          <w:color w:val="333333"/>
          <w:bdr w:val="none" w:sz="0" w:space="0" w:color="auto" w:frame="1"/>
        </w:rPr>
        <w:t>32</w:t>
      </w:r>
    </w:p>
    <w:p w14:paraId="2A81D8E5" w14:textId="77777777" w:rsidR="00617A7B" w:rsidRPr="004E6F37" w:rsidRDefault="00617A7B" w:rsidP="00206C6D">
      <w:pPr>
        <w:ind w:left="360"/>
        <w:rPr>
          <w:rFonts w:ascii="Arial" w:hAnsi="Arial" w:cs="Arial"/>
        </w:rPr>
      </w:pPr>
      <w:r w:rsidRPr="004E6F37">
        <w:rPr>
          <w:rFonts w:ascii="Arial" w:hAnsi="Arial" w:cs="Arial"/>
        </w:rPr>
        <w:t xml:space="preserve">Chi, M. T. H. (2005). </w:t>
      </w:r>
      <w:proofErr w:type="spellStart"/>
      <w:r w:rsidRPr="004E6F37">
        <w:rPr>
          <w:rFonts w:ascii="Arial" w:hAnsi="Arial" w:cs="Arial"/>
        </w:rPr>
        <w:t>Commonsense</w:t>
      </w:r>
      <w:proofErr w:type="spellEnd"/>
      <w:r w:rsidRPr="004E6F37">
        <w:rPr>
          <w:rFonts w:ascii="Arial" w:hAnsi="Arial" w:cs="Arial"/>
        </w:rPr>
        <w:t xml:space="preserve"> conceptions of emergent process: Why some misconceptions are robust. The Journal of the Learning Science, 14, 161-199.</w:t>
      </w:r>
    </w:p>
    <w:p w14:paraId="526A81FC" w14:textId="77777777" w:rsidR="00617A7B" w:rsidRPr="004E6F37" w:rsidRDefault="00617A7B" w:rsidP="00206C6D">
      <w:pPr>
        <w:pStyle w:val="NormalWeb"/>
        <w:ind w:left="360"/>
        <w:rPr>
          <w:rFonts w:ascii="Arial" w:hAnsi="Arial" w:cs="Arial"/>
        </w:rPr>
      </w:pPr>
      <w:r w:rsidRPr="004E6F37">
        <w:rPr>
          <w:rFonts w:ascii="Arial" w:hAnsi="Arial" w:cs="Arial"/>
        </w:rPr>
        <w:lastRenderedPageBreak/>
        <w:t>Christensen, P. &amp; James, A. (Eds.) (2008). Research with children: Perspectives and practices (2</w:t>
      </w:r>
      <w:r w:rsidRPr="004E6F37">
        <w:rPr>
          <w:rFonts w:ascii="Arial" w:hAnsi="Arial" w:cs="Arial"/>
          <w:position w:val="8"/>
        </w:rPr>
        <w:t xml:space="preserve">nd </w:t>
      </w:r>
      <w:r w:rsidRPr="004E6F37">
        <w:rPr>
          <w:rFonts w:ascii="Arial" w:hAnsi="Arial" w:cs="Arial"/>
        </w:rPr>
        <w:t xml:space="preserve">ed.). New York: Routledge. </w:t>
      </w:r>
    </w:p>
    <w:p w14:paraId="5B09949C" w14:textId="77777777" w:rsidR="00617A7B" w:rsidRPr="004E6F37" w:rsidRDefault="00617A7B" w:rsidP="00206C6D">
      <w:pPr>
        <w:ind w:left="360"/>
        <w:rPr>
          <w:rFonts w:ascii="Arial" w:hAnsi="Arial" w:cs="Arial"/>
        </w:rPr>
      </w:pPr>
      <w:r w:rsidRPr="004E6F37">
        <w:rPr>
          <w:rFonts w:ascii="Arial" w:hAnsi="Arial" w:cs="Arial"/>
        </w:rPr>
        <w:t>Christensen, P. and James, A. (eds) (2000) Research with children, London: Falmer Press.</w:t>
      </w:r>
    </w:p>
    <w:p w14:paraId="19970C60" w14:textId="77777777" w:rsidR="00617A7B" w:rsidRPr="004E6F37" w:rsidRDefault="00617A7B" w:rsidP="00206C6D">
      <w:pPr>
        <w:pStyle w:val="NormalWeb"/>
        <w:ind w:left="360"/>
        <w:rPr>
          <w:rFonts w:ascii="Arial" w:hAnsi="Arial" w:cs="Arial"/>
        </w:rPr>
      </w:pPr>
      <w:r w:rsidRPr="004E6F37">
        <w:rPr>
          <w:rFonts w:ascii="Arial" w:hAnsi="Arial" w:cs="Arial"/>
        </w:rPr>
        <w:t>Clark, A ., &amp; P. Moss. 2001. Listening to young children: The Mosaic approach. L o n d o n : National Children's Bureau.</w:t>
      </w:r>
    </w:p>
    <w:p w14:paraId="52C28156" w14:textId="77777777" w:rsidR="00617A7B" w:rsidRPr="004E6F37" w:rsidRDefault="00617A7B" w:rsidP="00206C6D">
      <w:pPr>
        <w:pStyle w:val="NormalWeb"/>
        <w:ind w:left="360"/>
        <w:rPr>
          <w:rFonts w:ascii="Arial" w:hAnsi="Arial" w:cs="Arial"/>
        </w:rPr>
      </w:pPr>
      <w:r w:rsidRPr="004E6F37">
        <w:rPr>
          <w:rFonts w:ascii="Arial" w:hAnsi="Arial" w:cs="Arial"/>
        </w:rPr>
        <w:t>Clark, A. (2005). “The silent voice of the camera”? Young children and photography as a tool for listening. Early Childhood Folio: A Collection of Recent Research(9:2005), 28–33.</w:t>
      </w:r>
    </w:p>
    <w:p w14:paraId="191581AC" w14:textId="77777777" w:rsidR="00617A7B" w:rsidRPr="004E6F37" w:rsidRDefault="00617A7B" w:rsidP="00206C6D">
      <w:pPr>
        <w:pStyle w:val="NormalWeb"/>
        <w:ind w:left="360"/>
        <w:rPr>
          <w:rFonts w:ascii="Arial" w:hAnsi="Arial" w:cs="Arial"/>
        </w:rPr>
      </w:pPr>
      <w:r w:rsidRPr="004E6F37">
        <w:rPr>
          <w:rFonts w:ascii="Arial" w:hAnsi="Arial" w:cs="Arial"/>
        </w:rPr>
        <w:t>Clark, A., &amp; Moss, P. (2001). Listening to children: The mosaic approach. London National Children’s Bureau: Rowntree Foundation.</w:t>
      </w:r>
    </w:p>
    <w:p w14:paraId="691C6FE9" w14:textId="77777777" w:rsidR="00617A7B" w:rsidRPr="004E6F37" w:rsidRDefault="00617A7B" w:rsidP="00206C6D">
      <w:pPr>
        <w:pStyle w:val="NormalWeb"/>
        <w:ind w:left="360"/>
        <w:rPr>
          <w:rFonts w:ascii="Arial" w:hAnsi="Arial" w:cs="Arial"/>
        </w:rPr>
      </w:pPr>
      <w:r w:rsidRPr="004E6F37">
        <w:rPr>
          <w:rFonts w:ascii="Arial" w:hAnsi="Arial" w:cs="Arial"/>
        </w:rPr>
        <w:t>Clark, A., &amp; Moss, P. (2001). Listening to young children: The Mosaic Approach. London: National Children's Bureau and Joseph Rowntree Foundation.</w:t>
      </w:r>
    </w:p>
    <w:p w14:paraId="02FE21FA" w14:textId="77777777" w:rsidR="00617A7B" w:rsidRPr="004E6F37" w:rsidRDefault="00617A7B" w:rsidP="00206C6D">
      <w:pPr>
        <w:pStyle w:val="NormalWeb"/>
        <w:ind w:left="360"/>
        <w:rPr>
          <w:rFonts w:ascii="Arial" w:hAnsi="Arial" w:cs="Arial"/>
        </w:rPr>
      </w:pPr>
      <w:r w:rsidRPr="004E6F37">
        <w:rPr>
          <w:rFonts w:ascii="Arial" w:hAnsi="Arial" w:cs="Arial"/>
        </w:rPr>
        <w:t>Clark, A., &amp; Moss, P. (2005). Spaces to play: More listening to young children using the Mosaic approach. London, United Kingdom: National Children’s Bureau.</w:t>
      </w:r>
    </w:p>
    <w:p w14:paraId="06B171EF" w14:textId="77777777" w:rsidR="00617A7B" w:rsidRPr="004E6F37" w:rsidRDefault="00617A7B" w:rsidP="00206C6D">
      <w:pPr>
        <w:ind w:left="360"/>
        <w:rPr>
          <w:rFonts w:ascii="Arial" w:hAnsi="Arial" w:cs="Arial"/>
        </w:rPr>
      </w:pPr>
      <w:r w:rsidRPr="004E6F37">
        <w:rPr>
          <w:rFonts w:ascii="Arial" w:hAnsi="Arial" w:cs="Arial"/>
        </w:rPr>
        <w:t>Clarke, B., Clarke, D. and Sullivan, P. (1996). The mathematics teacher and curriculum development. In A. J. Bishop, et al. (Eds.), International handbook of mathematics education (pp.76-90)</w:t>
      </w:r>
    </w:p>
    <w:p w14:paraId="606C8469" w14:textId="77777777" w:rsidR="00617A7B" w:rsidRPr="004E6F37" w:rsidRDefault="00617A7B" w:rsidP="00206C6D">
      <w:pPr>
        <w:pStyle w:val="NormalWeb"/>
        <w:ind w:left="360"/>
        <w:rPr>
          <w:rFonts w:ascii="Arial" w:hAnsi="Arial" w:cs="Arial"/>
        </w:rPr>
      </w:pPr>
      <w:r w:rsidRPr="004E6F37">
        <w:rPr>
          <w:rFonts w:ascii="Arial" w:hAnsi="Arial" w:cs="Arial"/>
        </w:rPr>
        <w:t>Corsaro, W. A. (1997). The sociology of childhood. Thousand Oaks, Calif.: Pine Forge Press.</w:t>
      </w:r>
    </w:p>
    <w:p w14:paraId="3E209EE4" w14:textId="77777777" w:rsidR="00617A7B" w:rsidRPr="004E6F37" w:rsidRDefault="00617A7B" w:rsidP="00206C6D">
      <w:pPr>
        <w:pStyle w:val="NormalWeb"/>
        <w:ind w:left="360"/>
        <w:rPr>
          <w:rFonts w:ascii="Arial" w:hAnsi="Arial" w:cs="Arial"/>
        </w:rPr>
      </w:pPr>
      <w:r w:rsidRPr="004E6F37">
        <w:rPr>
          <w:rFonts w:ascii="Arial" w:hAnsi="Arial" w:cs="Arial"/>
        </w:rPr>
        <w:t>Corsaro, W., &amp; Miller, P. (Eds.). (1992). Interpretive approaches to children’s socialisation. San Francisco,Ca: Jossey Bass Publishers.</w:t>
      </w:r>
    </w:p>
    <w:p w14:paraId="047C5624" w14:textId="77777777" w:rsidR="00617A7B" w:rsidRPr="004E6F37" w:rsidRDefault="00617A7B" w:rsidP="00206C6D">
      <w:pPr>
        <w:ind w:left="360"/>
        <w:rPr>
          <w:rFonts w:ascii="Arial" w:hAnsi="Arial" w:cs="Arial"/>
        </w:rPr>
      </w:pPr>
      <w:r w:rsidRPr="004E6F37">
        <w:rPr>
          <w:rFonts w:ascii="Arial" w:hAnsi="Arial" w:cs="Arial"/>
        </w:rPr>
        <w:t xml:space="preserve">Corsaro, W., &amp; Miller, P. (Eds.). (1992). Interpretive approaches to children’s socialisation. San </w:t>
      </w:r>
      <w:proofErr w:type="spellStart"/>
      <w:r w:rsidRPr="004E6F37">
        <w:rPr>
          <w:rFonts w:ascii="Arial" w:hAnsi="Arial" w:cs="Arial"/>
        </w:rPr>
        <w:t>Francisco,Ca</w:t>
      </w:r>
      <w:proofErr w:type="spellEnd"/>
      <w:r w:rsidRPr="004E6F37">
        <w:rPr>
          <w:rFonts w:ascii="Arial" w:hAnsi="Arial" w:cs="Arial"/>
        </w:rPr>
        <w:t xml:space="preserve">: Jossey Bass Publishers. </w:t>
      </w:r>
    </w:p>
    <w:p w14:paraId="3101573B" w14:textId="77777777" w:rsidR="00617A7B" w:rsidRPr="004E6F37" w:rsidRDefault="00617A7B" w:rsidP="00206C6D">
      <w:pPr>
        <w:spacing w:before="100" w:beforeAutospacing="1" w:after="100" w:afterAutospacing="1"/>
        <w:ind w:left="360"/>
        <w:rPr>
          <w:rFonts w:ascii="Arial" w:eastAsia="Times New Roman" w:hAnsi="Arial" w:cs="Arial"/>
        </w:rPr>
      </w:pPr>
      <w:r w:rsidRPr="004E6F37">
        <w:rPr>
          <w:rFonts w:ascii="Arial" w:eastAsia="Times New Roman" w:hAnsi="Arial" w:cs="Arial"/>
        </w:rPr>
        <w:t xml:space="preserve">CRAFT, A. (2000). Creativity Across the Primary Curriculum: Framing and Developing Practice. London: Routledge. </w:t>
      </w:r>
    </w:p>
    <w:p w14:paraId="1B7C3619" w14:textId="77777777" w:rsidR="00617A7B" w:rsidRPr="004E6F37" w:rsidRDefault="00617A7B" w:rsidP="00206C6D">
      <w:pPr>
        <w:ind w:left="360"/>
        <w:rPr>
          <w:rFonts w:ascii="Arial" w:eastAsia="Times New Roman" w:hAnsi="Arial" w:cs="Arial"/>
        </w:rPr>
      </w:pPr>
      <w:r w:rsidRPr="004E6F37">
        <w:rPr>
          <w:rFonts w:ascii="Arial" w:eastAsia="Times New Roman" w:hAnsi="Arial" w:cs="Arial"/>
          <w:color w:val="1B1B1B"/>
          <w:shd w:val="clear" w:color="auto" w:fill="FFFFFF"/>
        </w:rPr>
        <w:t>Dienes, Z. (1969) Building up mathematics. London: Hutchinson Education</w:t>
      </w:r>
    </w:p>
    <w:p w14:paraId="07341163" w14:textId="77777777" w:rsidR="00617A7B" w:rsidRPr="004E6F37" w:rsidRDefault="00617A7B" w:rsidP="00206C6D">
      <w:pPr>
        <w:ind w:left="360"/>
        <w:rPr>
          <w:rFonts w:ascii="Arial" w:hAnsi="Arial" w:cs="Arial"/>
        </w:rPr>
      </w:pPr>
      <w:r w:rsidRPr="004E6F37">
        <w:rPr>
          <w:rFonts w:ascii="Arial" w:hAnsi="Arial" w:cs="Arial"/>
        </w:rPr>
        <w:t xml:space="preserve">Dockett, S., &amp; Perry, B. (2003). Children’s views and children’s voices in starting school. Australian Journal of Early Childhood, 28(1), 4–18. </w:t>
      </w:r>
    </w:p>
    <w:p w14:paraId="738BAE32" w14:textId="77777777" w:rsidR="00617A7B" w:rsidRPr="004E6F37" w:rsidRDefault="00617A7B" w:rsidP="00206C6D">
      <w:pPr>
        <w:spacing w:before="100" w:beforeAutospacing="1" w:after="100" w:afterAutospacing="1"/>
        <w:ind w:left="360"/>
        <w:rPr>
          <w:rFonts w:ascii="Arial" w:eastAsia="Times New Roman" w:hAnsi="Arial" w:cs="Arial"/>
        </w:rPr>
      </w:pPr>
      <w:r w:rsidRPr="004E6F37">
        <w:rPr>
          <w:rFonts w:ascii="Arial" w:eastAsia="Times New Roman" w:hAnsi="Arial" w:cs="Arial"/>
        </w:rPr>
        <w:t xml:space="preserve">Donaldson, Graham. </w:t>
      </w:r>
      <w:r w:rsidRPr="004E6F37">
        <w:rPr>
          <w:rFonts w:ascii="Arial" w:eastAsia="Times New Roman" w:hAnsi="Arial" w:cs="Arial"/>
          <w:i/>
          <w:iCs/>
        </w:rPr>
        <w:t>Successful Futures Independent Review of Curriculum and Assessment Arrangements in Wales</w:t>
      </w:r>
      <w:r w:rsidRPr="004E6F37">
        <w:rPr>
          <w:rFonts w:ascii="Arial" w:eastAsia="Times New Roman" w:hAnsi="Arial" w:cs="Arial"/>
        </w:rPr>
        <w:t xml:space="preserve">. Cardiff: Welsh Government Crown Copyright, 2015. </w:t>
      </w:r>
    </w:p>
    <w:p w14:paraId="50A6ACF3" w14:textId="77777777" w:rsidR="00617A7B" w:rsidRPr="004E6F37" w:rsidRDefault="00617A7B" w:rsidP="00206C6D">
      <w:pPr>
        <w:ind w:left="360"/>
        <w:rPr>
          <w:rFonts w:ascii="Arial" w:hAnsi="Arial" w:cs="Arial"/>
        </w:rPr>
      </w:pPr>
      <w:r w:rsidRPr="004E6F37">
        <w:rPr>
          <w:rFonts w:ascii="Arial" w:hAnsi="Arial" w:cs="Arial"/>
        </w:rPr>
        <w:t>Donaldson, M. (1978) Children’s Minds, London: Fontana Press.</w:t>
      </w:r>
    </w:p>
    <w:p w14:paraId="2545B8A0" w14:textId="77777777" w:rsidR="00617A7B" w:rsidRPr="004E6F37" w:rsidRDefault="00617A7B" w:rsidP="00206C6D">
      <w:pPr>
        <w:ind w:left="360"/>
        <w:rPr>
          <w:rFonts w:ascii="Arial" w:hAnsi="Arial" w:cs="Arial"/>
        </w:rPr>
      </w:pPr>
      <w:r w:rsidRPr="004E6F37">
        <w:rPr>
          <w:rFonts w:ascii="Arial" w:hAnsi="Arial" w:cs="Arial"/>
        </w:rPr>
        <w:t xml:space="preserve">Eden, C. and </w:t>
      </w:r>
      <w:proofErr w:type="spellStart"/>
      <w:r w:rsidRPr="004E6F37">
        <w:rPr>
          <w:rFonts w:ascii="Arial" w:hAnsi="Arial" w:cs="Arial"/>
        </w:rPr>
        <w:t>Huxham</w:t>
      </w:r>
      <w:proofErr w:type="spellEnd"/>
      <w:r w:rsidRPr="004E6F37">
        <w:rPr>
          <w:rFonts w:ascii="Arial" w:hAnsi="Arial" w:cs="Arial"/>
        </w:rPr>
        <w:t xml:space="preserve">, C. (1996) Action Research for the Study of Organizations. In: </w:t>
      </w:r>
    </w:p>
    <w:p w14:paraId="7EC89D80" w14:textId="77777777" w:rsidR="00617A7B" w:rsidRPr="004E6F37" w:rsidRDefault="00617A7B" w:rsidP="00206C6D">
      <w:pPr>
        <w:spacing w:before="100" w:beforeAutospacing="1" w:after="100" w:afterAutospacing="1"/>
        <w:ind w:left="360"/>
        <w:rPr>
          <w:rFonts w:ascii="Arial" w:eastAsia="Times New Roman" w:hAnsi="Arial" w:cs="Arial"/>
        </w:rPr>
      </w:pPr>
      <w:proofErr w:type="spellStart"/>
      <w:r w:rsidRPr="004E6F37">
        <w:rPr>
          <w:rFonts w:ascii="Arial" w:eastAsia="Times New Roman" w:hAnsi="Arial" w:cs="Arial"/>
        </w:rPr>
        <w:lastRenderedPageBreak/>
        <w:t>Ehri</w:t>
      </w:r>
      <w:proofErr w:type="spellEnd"/>
      <w:r w:rsidRPr="004E6F37">
        <w:rPr>
          <w:rFonts w:ascii="Arial" w:eastAsia="Times New Roman" w:hAnsi="Arial" w:cs="Arial"/>
        </w:rPr>
        <w:t xml:space="preserve">, L. (2004). Teaching phonemic awareness and phonics. In P. Mc- </w:t>
      </w:r>
      <w:proofErr w:type="spellStart"/>
      <w:r w:rsidRPr="004E6F37">
        <w:rPr>
          <w:rFonts w:ascii="Arial" w:eastAsia="Times New Roman" w:hAnsi="Arial" w:cs="Arial"/>
        </w:rPr>
        <w:t>Cardle</w:t>
      </w:r>
      <w:proofErr w:type="spellEnd"/>
      <w:r w:rsidRPr="004E6F37">
        <w:rPr>
          <w:rFonts w:ascii="Arial" w:eastAsia="Times New Roman" w:hAnsi="Arial" w:cs="Arial"/>
        </w:rPr>
        <w:t xml:space="preserve"> and V. Chhabra (Eds.), </w:t>
      </w:r>
      <w:r w:rsidRPr="004E6F37">
        <w:rPr>
          <w:rFonts w:ascii="Arial" w:eastAsia="Times New Roman" w:hAnsi="Arial" w:cs="Arial"/>
          <w:i/>
          <w:iCs/>
        </w:rPr>
        <w:t xml:space="preserve">The voice of evidence in reading research, </w:t>
      </w:r>
      <w:r w:rsidRPr="004E6F37">
        <w:rPr>
          <w:rFonts w:ascii="Arial" w:eastAsia="Times New Roman" w:hAnsi="Arial" w:cs="Arial"/>
        </w:rPr>
        <w:t xml:space="preserve">pp. 153-186. Baltimore, Md.: Brookes Publishing. </w:t>
      </w:r>
    </w:p>
    <w:p w14:paraId="714F2D5C" w14:textId="77777777" w:rsidR="00617A7B" w:rsidRPr="004E6F37" w:rsidRDefault="00617A7B" w:rsidP="00206C6D">
      <w:pPr>
        <w:spacing w:before="100" w:beforeAutospacing="1" w:after="100" w:afterAutospacing="1"/>
        <w:ind w:left="360"/>
        <w:rPr>
          <w:rFonts w:ascii="Arial" w:eastAsia="Times New Roman" w:hAnsi="Arial" w:cs="Arial"/>
        </w:rPr>
      </w:pPr>
      <w:proofErr w:type="spellStart"/>
      <w:r w:rsidRPr="004E6F37">
        <w:rPr>
          <w:rFonts w:ascii="Arial" w:eastAsia="Times New Roman" w:hAnsi="Arial" w:cs="Arial"/>
        </w:rPr>
        <w:t>Ehri,L.c.,Nunes,S.R.,Willows</w:t>
      </w:r>
      <w:proofErr w:type="spellEnd"/>
      <w:r w:rsidRPr="004E6F37">
        <w:rPr>
          <w:rFonts w:ascii="Arial" w:eastAsia="Times New Roman" w:hAnsi="Arial" w:cs="Arial"/>
        </w:rPr>
        <w:t>, D.M.,Schuster,B.V.,Yaghoub-Zadeh,Z.,&amp;</w:t>
      </w:r>
      <w:proofErr w:type="spellStart"/>
      <w:r w:rsidRPr="004E6F37">
        <w:rPr>
          <w:rFonts w:ascii="Arial" w:eastAsia="Times New Roman" w:hAnsi="Arial" w:cs="Arial"/>
        </w:rPr>
        <w:t>Shanahan,T</w:t>
      </w:r>
      <w:proofErr w:type="spellEnd"/>
      <w:r w:rsidRPr="004E6F37">
        <w:rPr>
          <w:rFonts w:ascii="Arial" w:eastAsia="Times New Roman" w:hAnsi="Arial" w:cs="Arial"/>
        </w:rPr>
        <w:t xml:space="preserve"> (2001). Phonemic awareness instruction helps children learn to read: Evidence from the National Reading Panel's meta-analysis. </w:t>
      </w:r>
      <w:r w:rsidRPr="004E6F37">
        <w:rPr>
          <w:rFonts w:ascii="Arial" w:eastAsia="Times New Roman" w:hAnsi="Arial" w:cs="Arial"/>
          <w:i/>
          <w:iCs/>
        </w:rPr>
        <w:t xml:space="preserve">Reading Research Quarterly, </w:t>
      </w:r>
      <w:r w:rsidRPr="004E6F37">
        <w:rPr>
          <w:rFonts w:ascii="Arial" w:eastAsia="Times New Roman" w:hAnsi="Arial" w:cs="Arial"/>
        </w:rPr>
        <w:t xml:space="preserve">36, 250-289. </w:t>
      </w:r>
    </w:p>
    <w:p w14:paraId="058C17FD" w14:textId="77777777" w:rsidR="00617A7B" w:rsidRPr="004E6F37" w:rsidRDefault="00617A7B" w:rsidP="00206C6D">
      <w:pPr>
        <w:pStyle w:val="NormalWeb"/>
        <w:ind w:left="360"/>
        <w:rPr>
          <w:rFonts w:ascii="Arial" w:hAnsi="Arial" w:cs="Arial"/>
        </w:rPr>
      </w:pPr>
      <w:r w:rsidRPr="004E6F37">
        <w:rPr>
          <w:rFonts w:ascii="Arial" w:hAnsi="Arial" w:cs="Arial"/>
        </w:rPr>
        <w:t>Eide, B. J., &amp; Winger, N. (2005). From the children's point of view: methodological and ethical challenges. In A. Clark, A. T. Kjørholt &amp; P. Moss (Eds.), Beyond listening (pp. 71-90). Bristol, UK: The Polity Press.</w:t>
      </w:r>
    </w:p>
    <w:p w14:paraId="6A80F83C" w14:textId="77777777" w:rsidR="00617A7B" w:rsidRPr="004E6F37" w:rsidRDefault="00617A7B" w:rsidP="00206C6D">
      <w:pPr>
        <w:ind w:left="360"/>
        <w:rPr>
          <w:rFonts w:ascii="Arial" w:hAnsi="Arial" w:cs="Arial"/>
        </w:rPr>
      </w:pPr>
      <w:r w:rsidRPr="004E6F37">
        <w:rPr>
          <w:rFonts w:ascii="Arial" w:hAnsi="Arial" w:cs="Arial"/>
        </w:rPr>
        <w:t xml:space="preserve">Einarsdottir, J. (2005). Playschool in pictures: children’s photographs as a research method. Early Child Development and Care, 175(6), 523–541. </w:t>
      </w:r>
    </w:p>
    <w:p w14:paraId="70BFFFE5" w14:textId="77777777" w:rsidR="00617A7B" w:rsidRPr="004E6F37" w:rsidRDefault="00617A7B" w:rsidP="00206C6D">
      <w:pPr>
        <w:pStyle w:val="NormalWeb"/>
        <w:ind w:left="360"/>
        <w:rPr>
          <w:rFonts w:ascii="Arial" w:hAnsi="Arial" w:cs="Arial"/>
        </w:rPr>
      </w:pPr>
      <w:r w:rsidRPr="004E6F37">
        <w:rPr>
          <w:rFonts w:ascii="Arial" w:hAnsi="Arial" w:cs="Arial"/>
        </w:rPr>
        <w:t xml:space="preserve">Einarsdottir, J. (2011). Reconstructing playschool experiences. European Early Childhood Education Research Journal, 19 (3), 387-402. </w:t>
      </w:r>
    </w:p>
    <w:p w14:paraId="10C8D5D4" w14:textId="77777777" w:rsidR="00617A7B" w:rsidRPr="004E6F37" w:rsidRDefault="00617A7B" w:rsidP="00206C6D">
      <w:pPr>
        <w:ind w:left="360"/>
        <w:rPr>
          <w:rFonts w:ascii="Arial" w:hAnsi="Arial" w:cs="Arial"/>
        </w:rPr>
      </w:pPr>
      <w:r w:rsidRPr="004E6F37">
        <w:rPr>
          <w:rFonts w:ascii="Arial" w:hAnsi="Arial" w:cs="Arial"/>
        </w:rPr>
        <w:t xml:space="preserve">Eisenhardt, K. (1989) Building Theories </w:t>
      </w:r>
      <w:proofErr w:type="gramStart"/>
      <w:r w:rsidRPr="004E6F37">
        <w:rPr>
          <w:rFonts w:ascii="Arial" w:hAnsi="Arial" w:cs="Arial"/>
        </w:rPr>
        <w:t>From</w:t>
      </w:r>
      <w:proofErr w:type="gramEnd"/>
      <w:r w:rsidRPr="004E6F37">
        <w:rPr>
          <w:rFonts w:ascii="Arial" w:hAnsi="Arial" w:cs="Arial"/>
        </w:rPr>
        <w:t xml:space="preserve"> Case Study Research. Academy of </w:t>
      </w:r>
    </w:p>
    <w:p w14:paraId="03BFCD35" w14:textId="77777777" w:rsidR="00617A7B" w:rsidRPr="004E6F37" w:rsidRDefault="00617A7B" w:rsidP="00206C6D">
      <w:pPr>
        <w:spacing w:before="100" w:beforeAutospacing="1" w:after="100" w:afterAutospacing="1"/>
        <w:ind w:left="360"/>
        <w:rPr>
          <w:rFonts w:ascii="Arial" w:eastAsia="Times New Roman" w:hAnsi="Arial" w:cs="Arial"/>
          <w:color w:val="212121"/>
        </w:rPr>
      </w:pPr>
      <w:r w:rsidRPr="004E6F37">
        <w:rPr>
          <w:rFonts w:ascii="Arial" w:eastAsia="Times New Roman" w:hAnsi="Arial" w:cs="Arial"/>
        </w:rPr>
        <w:t xml:space="preserve">Fine, D. 2003. A sense of learning style. Principal Leadership 4 (2): </w:t>
      </w:r>
      <w:r w:rsidRPr="004E6F37">
        <w:rPr>
          <w:rFonts w:ascii="Arial" w:eastAsia="Times New Roman" w:hAnsi="Arial" w:cs="Arial"/>
          <w:color w:val="212121"/>
        </w:rPr>
        <w:t xml:space="preserve">55–59. </w:t>
      </w:r>
    </w:p>
    <w:p w14:paraId="00EE80BD" w14:textId="5CDE98BC" w:rsidR="00617A7B" w:rsidRPr="004E6F37" w:rsidRDefault="00617A7B" w:rsidP="00206C6D">
      <w:pPr>
        <w:spacing w:before="100" w:beforeAutospacing="1" w:after="100" w:afterAutospacing="1"/>
        <w:ind w:left="360"/>
        <w:rPr>
          <w:rFonts w:ascii="Arial" w:eastAsia="Times New Roman" w:hAnsi="Arial" w:cs="Arial"/>
        </w:rPr>
      </w:pPr>
      <w:r w:rsidRPr="004E6F37">
        <w:rPr>
          <w:rFonts w:ascii="Arial" w:eastAsia="Times New Roman" w:hAnsi="Arial" w:cs="Arial"/>
          <w:color w:val="212121"/>
        </w:rPr>
        <w:t xml:space="preserve">Fleming, N. (2001). VARK: A guide to learning styles. Retrieved November 30, 2004. </w:t>
      </w:r>
      <w:r w:rsidRPr="004E6F37">
        <w:rPr>
          <w:rFonts w:ascii="Arial" w:eastAsia="Times New Roman" w:hAnsi="Arial" w:cs="Arial"/>
          <w:color w:val="000000"/>
        </w:rPr>
        <w:t>Francisco: Jossey-Bass.</w:t>
      </w:r>
    </w:p>
    <w:p w14:paraId="58CD89E2" w14:textId="77777777" w:rsidR="00617A7B" w:rsidRPr="004E6F37" w:rsidRDefault="00617A7B" w:rsidP="00206C6D">
      <w:pPr>
        <w:spacing w:before="100" w:beforeAutospacing="1" w:after="100" w:afterAutospacing="1"/>
        <w:ind w:left="360"/>
        <w:rPr>
          <w:rFonts w:ascii="Arial" w:eastAsia="Times New Roman" w:hAnsi="Arial" w:cs="Arial"/>
        </w:rPr>
      </w:pPr>
      <w:r w:rsidRPr="004E6F37">
        <w:rPr>
          <w:rFonts w:ascii="Arial" w:eastAsia="Times New Roman" w:hAnsi="Arial" w:cs="Arial"/>
          <w:color w:val="212121"/>
          <w:shd w:val="clear" w:color="auto" w:fill="FFFFFF"/>
        </w:rPr>
        <w:t xml:space="preserve">Games, A., &amp; Kane, L. (2011, June). Exploring adolescent’s STEM learning through scaffolded game design. In </w:t>
      </w:r>
      <w:r w:rsidRPr="004E6F37">
        <w:rPr>
          <w:rFonts w:ascii="Arial" w:eastAsia="Times New Roman" w:hAnsi="Arial" w:cs="Arial"/>
        </w:rPr>
        <w:t>Proceedings of the 6</w:t>
      </w:r>
      <w:r w:rsidRPr="004E6F37">
        <w:rPr>
          <w:rFonts w:ascii="Arial" w:eastAsia="Times New Roman" w:hAnsi="Arial" w:cs="Arial"/>
          <w:position w:val="12"/>
        </w:rPr>
        <w:t xml:space="preserve">the </w:t>
      </w:r>
      <w:r w:rsidRPr="004E6F37">
        <w:rPr>
          <w:rFonts w:ascii="Arial" w:eastAsia="Times New Roman" w:hAnsi="Arial" w:cs="Arial"/>
        </w:rPr>
        <w:t xml:space="preserve">International Conference on Foundations of Digital Games (pp. 1-8). </w:t>
      </w:r>
      <w:r w:rsidRPr="004E6F37">
        <w:rPr>
          <w:rFonts w:ascii="Arial" w:eastAsia="Times New Roman" w:hAnsi="Arial" w:cs="Arial"/>
          <w:color w:val="212121"/>
          <w:shd w:val="clear" w:color="auto" w:fill="FFFFFF"/>
        </w:rPr>
        <w:t xml:space="preserve">ACM. </w:t>
      </w:r>
    </w:p>
    <w:p w14:paraId="18186F5B" w14:textId="2A6BED4A" w:rsidR="00617A7B" w:rsidRPr="004E6F37" w:rsidRDefault="00617A7B" w:rsidP="00206C6D">
      <w:pPr>
        <w:spacing w:before="100" w:beforeAutospacing="1" w:after="100" w:afterAutospacing="1"/>
        <w:ind w:left="360"/>
        <w:rPr>
          <w:rFonts w:ascii="Arial" w:eastAsia="Times New Roman" w:hAnsi="Arial" w:cs="Arial"/>
        </w:rPr>
      </w:pPr>
      <w:r w:rsidRPr="004E6F37">
        <w:rPr>
          <w:rFonts w:ascii="Arial" w:eastAsia="Times New Roman" w:hAnsi="Arial" w:cs="Arial"/>
          <w:color w:val="000000"/>
        </w:rPr>
        <w:t xml:space="preserve">Gardner, H. (2004). </w:t>
      </w:r>
      <w:r w:rsidRPr="004E6F37">
        <w:rPr>
          <w:rFonts w:ascii="Arial" w:eastAsia="Times New Roman" w:hAnsi="Arial" w:cs="Arial"/>
          <w:i/>
          <w:iCs/>
          <w:color w:val="000000"/>
        </w:rPr>
        <w:t xml:space="preserve">Frames of mind: The theory of multiple intelligences </w:t>
      </w:r>
      <w:r w:rsidRPr="004E6F37">
        <w:rPr>
          <w:rFonts w:ascii="Arial" w:eastAsia="Times New Roman" w:hAnsi="Arial" w:cs="Arial"/>
          <w:color w:val="000000"/>
        </w:rPr>
        <w:t>(2nd ed.). New</w:t>
      </w:r>
      <w:r w:rsidR="00206C6D" w:rsidRPr="004E6F37">
        <w:rPr>
          <w:rFonts w:ascii="Arial" w:eastAsia="Times New Roman" w:hAnsi="Arial" w:cs="Arial"/>
          <w:color w:val="000000"/>
        </w:rPr>
        <w:t xml:space="preserve"> </w:t>
      </w:r>
      <w:r w:rsidRPr="004E6F37">
        <w:rPr>
          <w:rFonts w:ascii="Arial" w:eastAsia="Times New Roman" w:hAnsi="Arial" w:cs="Arial"/>
        </w:rPr>
        <w:t xml:space="preserve">GILLESPIE, C.W. (2000). ‘Six Head Start classrooms begin to explore the Reggio Emilia approach’, Young Children, 55, 1, 21–7. </w:t>
      </w:r>
    </w:p>
    <w:p w14:paraId="7C74A8A2" w14:textId="77777777" w:rsidR="00617A7B" w:rsidRPr="004E6F37" w:rsidRDefault="00617A7B" w:rsidP="00206C6D">
      <w:pPr>
        <w:ind w:left="360"/>
        <w:rPr>
          <w:rFonts w:ascii="Arial" w:hAnsi="Arial" w:cs="Arial"/>
        </w:rPr>
      </w:pPr>
      <w:proofErr w:type="spellStart"/>
      <w:r w:rsidRPr="004E6F37">
        <w:rPr>
          <w:rFonts w:ascii="Arial" w:hAnsi="Arial" w:cs="Arial"/>
        </w:rPr>
        <w:t>Gollop</w:t>
      </w:r>
      <w:proofErr w:type="spellEnd"/>
      <w:r w:rsidRPr="004E6F37">
        <w:rPr>
          <w:rFonts w:ascii="Arial" w:hAnsi="Arial" w:cs="Arial"/>
        </w:rPr>
        <w:t xml:space="preserve">, M. (2000). Interviewing children: A research perspective. In A. Smith, N. Taylor &amp; M. </w:t>
      </w:r>
      <w:proofErr w:type="spellStart"/>
      <w:r w:rsidRPr="004E6F37">
        <w:rPr>
          <w:rFonts w:ascii="Arial" w:hAnsi="Arial" w:cs="Arial"/>
        </w:rPr>
        <w:t>Gollop</w:t>
      </w:r>
      <w:proofErr w:type="spellEnd"/>
      <w:r w:rsidRPr="004E6F37">
        <w:rPr>
          <w:rFonts w:ascii="Arial" w:hAnsi="Arial" w:cs="Arial"/>
        </w:rPr>
        <w:t xml:space="preserve"> (Eds.), Children’s voices: Research, policy and practice (pp. 18–36). Auckland: Pearson Education Limited. </w:t>
      </w:r>
    </w:p>
    <w:p w14:paraId="22763FFF" w14:textId="77777777" w:rsidR="00617A7B" w:rsidRPr="004E6F37" w:rsidRDefault="00617A7B" w:rsidP="00206C6D">
      <w:pPr>
        <w:pStyle w:val="NormalWeb"/>
        <w:ind w:left="360"/>
        <w:rPr>
          <w:rFonts w:ascii="Arial" w:hAnsi="Arial" w:cs="Arial"/>
        </w:rPr>
      </w:pPr>
      <w:proofErr w:type="spellStart"/>
      <w:r w:rsidRPr="004E6F37">
        <w:rPr>
          <w:rFonts w:ascii="Arial" w:hAnsi="Arial" w:cs="Arial"/>
        </w:rPr>
        <w:t>Gray</w:t>
      </w:r>
      <w:proofErr w:type="spellEnd"/>
      <w:r w:rsidRPr="004E6F37">
        <w:rPr>
          <w:rFonts w:ascii="Arial" w:hAnsi="Arial" w:cs="Arial"/>
        </w:rPr>
        <w:t>, C. &amp; Winter, E. (2011). Hearing voices: participatory research with preschool children with and without disabilities, European Early Childhood Education Research Journal, 19 (3), 309-320.</w:t>
      </w:r>
    </w:p>
    <w:p w14:paraId="2D81D7E7" w14:textId="77777777" w:rsidR="00617A7B" w:rsidRPr="004E6F37" w:rsidRDefault="00617A7B" w:rsidP="00206C6D">
      <w:pPr>
        <w:ind w:left="360"/>
        <w:rPr>
          <w:rFonts w:ascii="Arial" w:hAnsi="Arial" w:cs="Arial"/>
        </w:rPr>
      </w:pPr>
      <w:r w:rsidRPr="004E6F37">
        <w:rPr>
          <w:rFonts w:ascii="Arial" w:hAnsi="Arial" w:cs="Arial"/>
        </w:rPr>
        <w:t>Greenfield, C. (2004). Can run, play on bikes, jump the zoom slide, and play on the swings: Exploring the value of outdoor play. Australian Journal of Early Childhood, 29(2), 1–5.</w:t>
      </w:r>
    </w:p>
    <w:p w14:paraId="69449095" w14:textId="77777777" w:rsidR="00617A7B" w:rsidRPr="004E6F37" w:rsidRDefault="00617A7B" w:rsidP="00206C6D">
      <w:pPr>
        <w:ind w:left="360"/>
        <w:rPr>
          <w:rFonts w:ascii="Arial" w:hAnsi="Arial" w:cs="Arial"/>
        </w:rPr>
      </w:pPr>
      <w:proofErr w:type="spellStart"/>
      <w:r w:rsidRPr="004E6F37">
        <w:rPr>
          <w:rFonts w:ascii="Arial" w:hAnsi="Arial" w:cs="Arial"/>
        </w:rPr>
        <w:t>Gummesson</w:t>
      </w:r>
      <w:proofErr w:type="spellEnd"/>
      <w:r w:rsidRPr="004E6F37">
        <w:rPr>
          <w:rFonts w:ascii="Arial" w:hAnsi="Arial" w:cs="Arial"/>
        </w:rPr>
        <w:t>, E. (1991) Qualitative Methods in Management Research (revised edition) Newbury Park, CA: Sage.</w:t>
      </w:r>
    </w:p>
    <w:p w14:paraId="066B91E7" w14:textId="77777777" w:rsidR="00617A7B" w:rsidRPr="004E6F37" w:rsidRDefault="00617A7B" w:rsidP="00206C6D">
      <w:pPr>
        <w:spacing w:before="100" w:beforeAutospacing="1" w:after="100" w:afterAutospacing="1"/>
        <w:ind w:left="360"/>
        <w:rPr>
          <w:rFonts w:ascii="Arial" w:eastAsia="Times New Roman" w:hAnsi="Arial" w:cs="Arial"/>
        </w:rPr>
      </w:pPr>
      <w:r w:rsidRPr="004E6F37">
        <w:rPr>
          <w:rFonts w:ascii="Arial" w:eastAsia="Times New Roman" w:hAnsi="Arial" w:cs="Arial"/>
          <w:color w:val="000000"/>
        </w:rPr>
        <w:lastRenderedPageBreak/>
        <w:t xml:space="preserve">Gurian, M. (2001). </w:t>
      </w:r>
      <w:r w:rsidRPr="004E6F37">
        <w:rPr>
          <w:rFonts w:ascii="Arial" w:eastAsia="Times New Roman" w:hAnsi="Arial" w:cs="Arial"/>
          <w:i/>
          <w:iCs/>
          <w:color w:val="000000"/>
        </w:rPr>
        <w:t xml:space="preserve">Boys and girls learn differently: A guide for teachers and parents. </w:t>
      </w:r>
      <w:r w:rsidRPr="004E6F37">
        <w:rPr>
          <w:rFonts w:ascii="Arial" w:eastAsia="Times New Roman" w:hAnsi="Arial" w:cs="Arial"/>
          <w:color w:val="000000"/>
        </w:rPr>
        <w:t xml:space="preserve">San </w:t>
      </w:r>
    </w:p>
    <w:p w14:paraId="67C9025D" w14:textId="77777777" w:rsidR="00617A7B" w:rsidRPr="004E6F37" w:rsidRDefault="00617A7B" w:rsidP="00206C6D">
      <w:pPr>
        <w:spacing w:before="100" w:beforeAutospacing="1" w:after="100" w:afterAutospacing="1"/>
        <w:ind w:left="360"/>
        <w:rPr>
          <w:rFonts w:ascii="Arial" w:eastAsia="Times New Roman" w:hAnsi="Arial" w:cs="Arial"/>
        </w:rPr>
      </w:pPr>
      <w:r w:rsidRPr="004E6F37">
        <w:rPr>
          <w:rFonts w:ascii="Arial" w:eastAsia="Times New Roman" w:hAnsi="Arial" w:cs="Arial"/>
        </w:rPr>
        <w:t xml:space="preserve">GWATHMEY, E. and MOTT, A-M. (2000). ‘Visualizing experience.’ In: NAGER, N. and SHAPIRO, E.K. (Eds) Revisiting a Progressive Pedagogy: </w:t>
      </w:r>
      <w:proofErr w:type="gramStart"/>
      <w:r w:rsidRPr="004E6F37">
        <w:rPr>
          <w:rFonts w:ascii="Arial" w:eastAsia="Times New Roman" w:hAnsi="Arial" w:cs="Arial"/>
        </w:rPr>
        <w:t>the</w:t>
      </w:r>
      <w:proofErr w:type="gramEnd"/>
      <w:r w:rsidRPr="004E6F37">
        <w:rPr>
          <w:rFonts w:ascii="Arial" w:eastAsia="Times New Roman" w:hAnsi="Arial" w:cs="Arial"/>
        </w:rPr>
        <w:t xml:space="preserve"> Developmental-Interaction Approach (Early Childhood Education). Albany, NY: State University of New York Press. </w:t>
      </w:r>
    </w:p>
    <w:p w14:paraId="256C9383" w14:textId="77777777" w:rsidR="00617A7B" w:rsidRPr="004E6F37" w:rsidRDefault="00617A7B" w:rsidP="00206C6D">
      <w:pPr>
        <w:ind w:left="360"/>
        <w:rPr>
          <w:rFonts w:ascii="Arial" w:hAnsi="Arial" w:cs="Arial"/>
        </w:rPr>
      </w:pPr>
      <w:r w:rsidRPr="004E6F37">
        <w:rPr>
          <w:rFonts w:ascii="Arial" w:hAnsi="Arial" w:cs="Arial"/>
        </w:rPr>
        <w:t xml:space="preserve">Hansen, A. (2006). </w:t>
      </w:r>
      <w:proofErr w:type="spellStart"/>
      <w:r w:rsidRPr="004E6F37">
        <w:rPr>
          <w:rFonts w:ascii="Arial" w:hAnsi="Arial" w:cs="Arial"/>
        </w:rPr>
        <w:t>Children‟s</w:t>
      </w:r>
      <w:proofErr w:type="spellEnd"/>
      <w:r w:rsidRPr="004E6F37">
        <w:rPr>
          <w:rFonts w:ascii="Arial" w:hAnsi="Arial" w:cs="Arial"/>
        </w:rPr>
        <w:t xml:space="preserve"> errors in mathematics, </w:t>
      </w:r>
      <w:proofErr w:type="gramStart"/>
      <w:r w:rsidRPr="004E6F37">
        <w:rPr>
          <w:rFonts w:ascii="Arial" w:hAnsi="Arial" w:cs="Arial"/>
        </w:rPr>
        <w:t>Understanding</w:t>
      </w:r>
      <w:proofErr w:type="gramEnd"/>
      <w:r w:rsidRPr="004E6F37">
        <w:rPr>
          <w:rFonts w:ascii="Arial" w:hAnsi="Arial" w:cs="Arial"/>
        </w:rPr>
        <w:t xml:space="preserve"> common misconceptions in Primary Schools, Learning Matters, Exeter</w:t>
      </w:r>
    </w:p>
    <w:p w14:paraId="5163C761" w14:textId="77777777" w:rsidR="00617A7B" w:rsidRPr="004E6F37" w:rsidRDefault="00617A7B" w:rsidP="00206C6D">
      <w:pPr>
        <w:spacing w:before="100" w:beforeAutospacing="1" w:after="100" w:afterAutospacing="1"/>
        <w:ind w:left="360"/>
        <w:rPr>
          <w:rFonts w:ascii="Arial" w:eastAsia="Times New Roman" w:hAnsi="Arial" w:cs="Arial"/>
        </w:rPr>
      </w:pPr>
      <w:r w:rsidRPr="004E6F37">
        <w:rPr>
          <w:rFonts w:ascii="Arial" w:eastAsia="Times New Roman" w:hAnsi="Arial" w:cs="Arial"/>
        </w:rPr>
        <w:t xml:space="preserve">Henderson, E. 1990) </w:t>
      </w:r>
      <w:r w:rsidRPr="004E6F37">
        <w:rPr>
          <w:rFonts w:ascii="Arial" w:eastAsia="Times New Roman" w:hAnsi="Arial" w:cs="Arial"/>
          <w:i/>
          <w:iCs/>
        </w:rPr>
        <w:t>Teaching Spelling</w:t>
      </w:r>
      <w:r w:rsidRPr="004E6F37">
        <w:rPr>
          <w:rFonts w:ascii="Arial" w:eastAsia="Times New Roman" w:hAnsi="Arial" w:cs="Arial"/>
        </w:rPr>
        <w:t xml:space="preserve">. Houghton Mifflin, Boston. </w:t>
      </w:r>
    </w:p>
    <w:p w14:paraId="7BE4B651" w14:textId="77777777" w:rsidR="00617A7B" w:rsidRPr="004E6F37" w:rsidRDefault="00617A7B" w:rsidP="00206C6D">
      <w:pPr>
        <w:spacing w:before="100" w:beforeAutospacing="1" w:after="100" w:afterAutospacing="1"/>
        <w:ind w:left="360"/>
        <w:rPr>
          <w:rFonts w:ascii="Arial" w:eastAsia="Times New Roman" w:hAnsi="Arial" w:cs="Arial"/>
        </w:rPr>
      </w:pPr>
      <w:r w:rsidRPr="004E6F37">
        <w:rPr>
          <w:rFonts w:ascii="Arial" w:eastAsia="Times New Roman" w:hAnsi="Arial" w:cs="Arial"/>
        </w:rPr>
        <w:t xml:space="preserve">Hepburn, J. (1991) Spelling categories and strategies. </w:t>
      </w:r>
      <w:r w:rsidRPr="004E6F37">
        <w:rPr>
          <w:rFonts w:ascii="Arial" w:eastAsia="Times New Roman" w:hAnsi="Arial" w:cs="Arial"/>
          <w:i/>
          <w:iCs/>
        </w:rPr>
        <w:t xml:space="preserve">Reading </w:t>
      </w:r>
      <w:r w:rsidRPr="004E6F37">
        <w:rPr>
          <w:rFonts w:ascii="Arial" w:eastAsia="Times New Roman" w:hAnsi="Arial" w:cs="Arial"/>
        </w:rPr>
        <w:t xml:space="preserve">April 1991. </w:t>
      </w:r>
    </w:p>
    <w:p w14:paraId="103338B7" w14:textId="77777777" w:rsidR="00617A7B" w:rsidRPr="004E6F37" w:rsidRDefault="00617A7B" w:rsidP="00206C6D">
      <w:pPr>
        <w:pStyle w:val="NormalWeb"/>
        <w:ind w:left="360"/>
        <w:rPr>
          <w:rFonts w:ascii="Arial" w:hAnsi="Arial" w:cs="Arial"/>
        </w:rPr>
      </w:pPr>
      <w:r w:rsidRPr="004E6F37">
        <w:rPr>
          <w:rFonts w:ascii="Arial" w:hAnsi="Arial" w:cs="Arial"/>
        </w:rPr>
        <w:t xml:space="preserve">Himmelman, A. (1994) Communities Working Collaboratively for a Change. In: P. </w:t>
      </w:r>
      <w:proofErr w:type="spellStart"/>
      <w:r w:rsidRPr="004E6F37">
        <w:rPr>
          <w:rFonts w:ascii="Arial" w:hAnsi="Arial" w:cs="Arial"/>
        </w:rPr>
        <w:t>Herrman</w:t>
      </w:r>
      <w:proofErr w:type="spellEnd"/>
      <w:r w:rsidRPr="004E6F37">
        <w:rPr>
          <w:rFonts w:ascii="Arial" w:hAnsi="Arial" w:cs="Arial"/>
        </w:rPr>
        <w:t xml:space="preserve"> (ed.) Resolving Conflict: Strategies for Local Government, Washington DC: International City/County Management Association pp. 27–47. Alderson, P. (2008). Children as researchers: Participation rights and research methods. In P. Christensen &amp; A. James (Eds.), Research with children. Perspectives and practices (2nd ed., pp. 276-290). New York and London Routledge Taylor &amp; Francis Group.</w:t>
      </w:r>
    </w:p>
    <w:p w14:paraId="18137E8D" w14:textId="77777777" w:rsidR="00617A7B" w:rsidRPr="004E6F37" w:rsidRDefault="00617A7B" w:rsidP="00206C6D">
      <w:pPr>
        <w:ind w:left="360"/>
        <w:rPr>
          <w:rFonts w:ascii="-apple-system-font" w:eastAsia="Times New Roman" w:hAnsi="-apple-system-font" w:cs="Times New Roman"/>
          <w:color w:val="1B1B1B"/>
          <w:shd w:val="clear" w:color="auto" w:fill="FFFFFF"/>
        </w:rPr>
      </w:pPr>
      <w:r w:rsidRPr="004E6F37">
        <w:rPr>
          <w:rFonts w:ascii="-apple-system-font" w:eastAsia="Times New Roman" w:hAnsi="-apple-system-font" w:cs="Times New Roman"/>
          <w:color w:val="1B1B1B"/>
          <w:shd w:val="clear" w:color="auto" w:fill="FFFFFF"/>
        </w:rPr>
        <w:t xml:space="preserve">Hoffman B. “I think I can, but I'm afraid to try”: The role of self-efficacy beliefs and mathematics anxiety in mathematics problem-solving efficiency. Learn </w:t>
      </w:r>
      <w:proofErr w:type="spellStart"/>
      <w:r w:rsidRPr="004E6F37">
        <w:rPr>
          <w:rFonts w:ascii="-apple-system-font" w:eastAsia="Times New Roman" w:hAnsi="-apple-system-font" w:cs="Times New Roman"/>
          <w:color w:val="1B1B1B"/>
          <w:shd w:val="clear" w:color="auto" w:fill="FFFFFF"/>
        </w:rPr>
        <w:t>Individ</w:t>
      </w:r>
      <w:proofErr w:type="spellEnd"/>
      <w:r w:rsidRPr="004E6F37">
        <w:rPr>
          <w:rFonts w:ascii="-apple-system-font" w:eastAsia="Times New Roman" w:hAnsi="-apple-system-font" w:cs="Times New Roman"/>
          <w:color w:val="1B1B1B"/>
          <w:shd w:val="clear" w:color="auto" w:fill="FFFFFF"/>
        </w:rPr>
        <w:t xml:space="preserve"> Differ. 2010;20: 276–283.</w:t>
      </w:r>
    </w:p>
    <w:p w14:paraId="3EEAB84C" w14:textId="64772C8B" w:rsidR="00617A7B" w:rsidRPr="004E6F37" w:rsidRDefault="00617A7B" w:rsidP="00206C6D">
      <w:pPr>
        <w:pStyle w:val="NormalWeb"/>
        <w:ind w:left="360"/>
        <w:rPr>
          <w:rFonts w:ascii="Arial" w:hAnsi="Arial" w:cs="Arial"/>
        </w:rPr>
      </w:pPr>
      <w:r w:rsidRPr="004E6F37">
        <w:rPr>
          <w:rFonts w:ascii="Arial" w:hAnsi="Arial" w:cs="Arial"/>
        </w:rPr>
        <w:t xml:space="preserve">Hood, S., Kelley, P. and Mayall, B. (1996). “Children as research subjects: A risky enterprise” Children &amp;Society. 10: p.117-128. </w:t>
      </w:r>
    </w:p>
    <w:p w14:paraId="4DAD039D" w14:textId="77777777" w:rsidR="00617A7B" w:rsidRPr="004E6F37" w:rsidRDefault="00617A7B" w:rsidP="00206C6D">
      <w:pPr>
        <w:pStyle w:val="NormalWeb"/>
        <w:ind w:left="360"/>
        <w:rPr>
          <w:rFonts w:ascii="Arial" w:hAnsi="Arial" w:cs="Arial"/>
        </w:rPr>
      </w:pPr>
      <w:r w:rsidRPr="004E6F37">
        <w:rPr>
          <w:rFonts w:ascii="Arial" w:hAnsi="Arial" w:cs="Arial"/>
        </w:rPr>
        <w:t>Huser, C. (2010). Children’s voices on play in a Mosaic Approach study: Children as conscious participants in a case study. Boğaziçi University Journal of Education 26 (1), 35-48.</w:t>
      </w:r>
    </w:p>
    <w:p w14:paraId="01708D3C" w14:textId="77777777" w:rsidR="00617A7B" w:rsidRPr="004E6F37" w:rsidRDefault="00617A7B" w:rsidP="00206C6D">
      <w:pPr>
        <w:pStyle w:val="NormalWeb"/>
        <w:ind w:left="360"/>
        <w:rPr>
          <w:rFonts w:ascii="Arial" w:hAnsi="Arial" w:cs="Arial"/>
        </w:rPr>
      </w:pPr>
      <w:r w:rsidRPr="004E6F37">
        <w:rPr>
          <w:rFonts w:ascii="Arial" w:hAnsi="Arial" w:cs="Arial"/>
        </w:rPr>
        <w:t xml:space="preserve">investigation.” International Journal of Education and Social Science 3 (2014): 38–50. </w:t>
      </w:r>
    </w:p>
    <w:p w14:paraId="55E6D930" w14:textId="77777777" w:rsidR="00617A7B" w:rsidRPr="004E6F37" w:rsidRDefault="00617A7B" w:rsidP="00206C6D">
      <w:pPr>
        <w:ind w:left="360"/>
        <w:rPr>
          <w:rFonts w:ascii="Arial" w:eastAsia="Times New Roman" w:hAnsi="Arial" w:cs="Arial"/>
        </w:rPr>
      </w:pPr>
      <w:r w:rsidRPr="004E6F37">
        <w:rPr>
          <w:rFonts w:ascii="Arial" w:eastAsia="Times New Roman" w:hAnsi="Arial" w:cs="Arial"/>
          <w:color w:val="333333"/>
        </w:rPr>
        <w:t>Jacobs, J. E. &amp; Paris, S. G. (1987). Children's metacognition about reading: Issues in definition, measurement, and instruction. </w:t>
      </w:r>
      <w:r w:rsidRPr="004E6F37">
        <w:rPr>
          <w:rFonts w:ascii="Arial" w:eastAsia="Times New Roman" w:hAnsi="Arial" w:cs="Arial"/>
          <w:i/>
          <w:iCs/>
          <w:color w:val="333333"/>
        </w:rPr>
        <w:t>Educational Psychologist</w:t>
      </w:r>
      <w:r w:rsidRPr="004E6F37">
        <w:rPr>
          <w:rFonts w:ascii="Arial" w:eastAsia="Times New Roman" w:hAnsi="Arial" w:cs="Arial"/>
          <w:color w:val="333333"/>
        </w:rPr>
        <w:t>, </w:t>
      </w:r>
      <w:r w:rsidRPr="004E6F37">
        <w:rPr>
          <w:rFonts w:ascii="Arial" w:eastAsia="Times New Roman" w:hAnsi="Arial" w:cs="Arial"/>
          <w:i/>
          <w:iCs/>
          <w:color w:val="333333"/>
        </w:rPr>
        <w:t>22</w:t>
      </w:r>
      <w:r w:rsidRPr="004E6F37">
        <w:rPr>
          <w:rFonts w:ascii="Arial" w:eastAsia="Times New Roman" w:hAnsi="Arial" w:cs="Arial"/>
          <w:color w:val="333333"/>
        </w:rPr>
        <w:t>, 255–278</w:t>
      </w:r>
    </w:p>
    <w:p w14:paraId="1426EE98" w14:textId="77777777" w:rsidR="00617A7B" w:rsidRPr="004E6F37" w:rsidRDefault="00617A7B" w:rsidP="00206C6D">
      <w:pPr>
        <w:spacing w:before="100" w:beforeAutospacing="1" w:after="100" w:afterAutospacing="1"/>
        <w:ind w:left="360"/>
        <w:rPr>
          <w:rFonts w:ascii="Arial" w:eastAsia="Times New Roman" w:hAnsi="Arial" w:cs="Arial"/>
        </w:rPr>
      </w:pPr>
      <w:r w:rsidRPr="004E6F37">
        <w:rPr>
          <w:rFonts w:ascii="Arial" w:eastAsia="Times New Roman" w:hAnsi="Arial" w:cs="Arial"/>
        </w:rPr>
        <w:t xml:space="preserve">Johnston, F. P. (2001). The utility of phonic generalizations: Let's take another look. </w:t>
      </w:r>
      <w:r w:rsidRPr="004E6F37">
        <w:rPr>
          <w:rFonts w:ascii="Arial" w:eastAsia="Times New Roman" w:hAnsi="Arial" w:cs="Arial"/>
          <w:i/>
          <w:iCs/>
        </w:rPr>
        <w:t xml:space="preserve">The </w:t>
      </w:r>
    </w:p>
    <w:p w14:paraId="349BE83B" w14:textId="77777777" w:rsidR="00617A7B" w:rsidRPr="004E6F37" w:rsidRDefault="00617A7B" w:rsidP="00206C6D">
      <w:pPr>
        <w:spacing w:before="100" w:beforeAutospacing="1" w:after="100" w:afterAutospacing="1"/>
        <w:ind w:left="360"/>
        <w:rPr>
          <w:rFonts w:ascii="Arial" w:eastAsia="Times New Roman" w:hAnsi="Arial" w:cs="Arial"/>
        </w:rPr>
      </w:pPr>
      <w:r w:rsidRPr="004E6F37">
        <w:rPr>
          <w:rFonts w:ascii="Arial" w:eastAsia="Times New Roman" w:hAnsi="Arial" w:cs="Arial"/>
        </w:rPr>
        <w:t xml:space="preserve">Johnston, R.S and Watson, J. (2003) Accelerating Reading and Spelling with Synthetic Phonics: A five year follow up </w:t>
      </w:r>
      <w:r w:rsidRPr="004E6F37">
        <w:rPr>
          <w:rFonts w:ascii="Arial" w:eastAsia="Times New Roman" w:hAnsi="Arial" w:cs="Arial"/>
          <w:i/>
          <w:iCs/>
        </w:rPr>
        <w:t xml:space="preserve">. Insight 4. </w:t>
      </w:r>
      <w:r w:rsidRPr="004E6F37">
        <w:rPr>
          <w:rFonts w:ascii="Arial" w:eastAsia="Times New Roman" w:hAnsi="Arial" w:cs="Arial"/>
        </w:rPr>
        <w:t xml:space="preserve">Scottish Executive Education Department: Edinburgh. </w:t>
      </w:r>
    </w:p>
    <w:p w14:paraId="5C28DCF3" w14:textId="77777777" w:rsidR="00617A7B" w:rsidRPr="004E6F37" w:rsidRDefault="00617A7B" w:rsidP="00206C6D">
      <w:pPr>
        <w:ind w:left="360"/>
        <w:rPr>
          <w:rFonts w:ascii="Arial" w:eastAsia="Times New Roman" w:hAnsi="Arial" w:cs="Arial"/>
          <w:color w:val="333333"/>
        </w:rPr>
      </w:pPr>
      <w:r w:rsidRPr="004E6F37">
        <w:rPr>
          <w:rFonts w:ascii="Arial" w:eastAsia="Times New Roman" w:hAnsi="Arial" w:cs="Arial"/>
          <w:color w:val="333333"/>
        </w:rPr>
        <w:lastRenderedPageBreak/>
        <w:t>Kemper, M. J., Verhoeven, L., &amp; Bosman, A. M. T. (2012). Implicit and explicit instruction of spelling rules. </w:t>
      </w:r>
      <w:r w:rsidRPr="004E6F37">
        <w:rPr>
          <w:rFonts w:ascii="Arial" w:eastAsia="Times New Roman" w:hAnsi="Arial" w:cs="Arial"/>
          <w:i/>
          <w:iCs/>
          <w:color w:val="333333"/>
        </w:rPr>
        <w:t>Learning and Individual Differences</w:t>
      </w:r>
      <w:r w:rsidRPr="004E6F37">
        <w:rPr>
          <w:rFonts w:ascii="Arial" w:eastAsia="Times New Roman" w:hAnsi="Arial" w:cs="Arial"/>
          <w:color w:val="333333"/>
        </w:rPr>
        <w:t>, </w:t>
      </w:r>
      <w:r w:rsidRPr="004E6F37">
        <w:rPr>
          <w:rFonts w:ascii="Arial" w:eastAsia="Times New Roman" w:hAnsi="Arial" w:cs="Arial"/>
          <w:i/>
          <w:iCs/>
          <w:color w:val="333333"/>
        </w:rPr>
        <w:t>22</w:t>
      </w:r>
      <w:r w:rsidRPr="004E6F37">
        <w:rPr>
          <w:rFonts w:ascii="Arial" w:eastAsia="Times New Roman" w:hAnsi="Arial" w:cs="Arial"/>
          <w:color w:val="333333"/>
        </w:rPr>
        <w:t>, 639–649. doi:10.1016/j.lindif.2012.06.00</w:t>
      </w:r>
    </w:p>
    <w:p w14:paraId="26B134FD" w14:textId="77777777" w:rsidR="00617A7B" w:rsidRPr="004E6F37" w:rsidRDefault="00617A7B" w:rsidP="00206C6D">
      <w:pPr>
        <w:pStyle w:val="NormalWeb"/>
        <w:ind w:left="360"/>
        <w:rPr>
          <w:rFonts w:ascii="Arial" w:hAnsi="Arial" w:cs="Arial"/>
        </w:rPr>
      </w:pPr>
      <w:r w:rsidRPr="004E6F37">
        <w:rPr>
          <w:rFonts w:ascii="Arial" w:hAnsi="Arial" w:cs="Arial"/>
        </w:rPr>
        <w:t xml:space="preserve">Kessler, B., &amp; </w:t>
      </w:r>
      <w:proofErr w:type="spellStart"/>
      <w:r w:rsidRPr="004E6F37">
        <w:rPr>
          <w:rFonts w:ascii="Arial" w:hAnsi="Arial" w:cs="Arial"/>
        </w:rPr>
        <w:t>Treiman</w:t>
      </w:r>
      <w:proofErr w:type="spellEnd"/>
      <w:r w:rsidRPr="004E6F37">
        <w:rPr>
          <w:rFonts w:ascii="Arial" w:hAnsi="Arial" w:cs="Arial"/>
        </w:rPr>
        <w:t xml:space="preserve">, R. (2001). Relationships between sounds and letters in English monosyllables. </w:t>
      </w:r>
      <w:r w:rsidRPr="004E6F37">
        <w:rPr>
          <w:rFonts w:ascii="Arial" w:hAnsi="Arial" w:cs="Arial"/>
          <w:i/>
          <w:iCs/>
        </w:rPr>
        <w:t xml:space="preserve">Journal of </w:t>
      </w:r>
      <w:proofErr w:type="spellStart"/>
      <w:r w:rsidRPr="004E6F37">
        <w:rPr>
          <w:rFonts w:ascii="Arial" w:hAnsi="Arial" w:cs="Arial"/>
          <w:i/>
          <w:iCs/>
        </w:rPr>
        <w:t>Memoryand</w:t>
      </w:r>
      <w:proofErr w:type="spellEnd"/>
      <w:r w:rsidRPr="004E6F37">
        <w:rPr>
          <w:rFonts w:ascii="Arial" w:hAnsi="Arial" w:cs="Arial"/>
          <w:i/>
          <w:iCs/>
        </w:rPr>
        <w:t xml:space="preserve"> Language, 44, </w:t>
      </w:r>
      <w:r w:rsidRPr="004E6F37">
        <w:rPr>
          <w:rFonts w:ascii="Arial" w:hAnsi="Arial" w:cs="Arial"/>
        </w:rPr>
        <w:t xml:space="preserve">592–617. </w:t>
      </w:r>
    </w:p>
    <w:p w14:paraId="774A9829" w14:textId="77777777" w:rsidR="00617A7B" w:rsidRPr="004E6F37" w:rsidRDefault="00617A7B" w:rsidP="00206C6D">
      <w:pPr>
        <w:spacing w:before="100" w:beforeAutospacing="1" w:after="100" w:afterAutospacing="1"/>
        <w:ind w:left="360"/>
        <w:rPr>
          <w:rFonts w:ascii="Times New Roman" w:eastAsia="Times New Roman" w:hAnsi="Times New Roman" w:cs="Times New Roman"/>
        </w:rPr>
      </w:pPr>
      <w:r w:rsidRPr="004E6F37">
        <w:rPr>
          <w:rFonts w:ascii="TimesNewRomanPSMT" w:eastAsia="Times New Roman" w:hAnsi="TimesNewRomanPSMT" w:cs="Times New Roman"/>
        </w:rPr>
        <w:t xml:space="preserve">Kim, K., Oh, I.-S., </w:t>
      </w:r>
      <w:proofErr w:type="spellStart"/>
      <w:r w:rsidRPr="004E6F37">
        <w:rPr>
          <w:rFonts w:ascii="TimesNewRomanPSMT" w:eastAsia="Times New Roman" w:hAnsi="TimesNewRomanPSMT" w:cs="Times New Roman"/>
        </w:rPr>
        <w:t>Chiaburu</w:t>
      </w:r>
      <w:proofErr w:type="spellEnd"/>
      <w:r w:rsidRPr="004E6F37">
        <w:rPr>
          <w:rFonts w:ascii="TimesNewRomanPSMT" w:eastAsia="Times New Roman" w:hAnsi="TimesNewRomanPSMT" w:cs="Times New Roman"/>
        </w:rPr>
        <w:t xml:space="preserve">, D. S., &amp; Brown, K. G. (2012). Does Positive Perception of Oneself Boost Learning Motivation and Performance? </w:t>
      </w:r>
      <w:r w:rsidRPr="004E6F37">
        <w:rPr>
          <w:rFonts w:ascii="TimesNewRomanPS" w:eastAsia="Times New Roman" w:hAnsi="TimesNewRomanPS" w:cs="Times New Roman"/>
          <w:i/>
          <w:iCs/>
        </w:rPr>
        <w:t>International Journal of Selection and Assessment</w:t>
      </w:r>
      <w:r w:rsidRPr="004E6F37">
        <w:rPr>
          <w:rFonts w:ascii="TimesNewRomanPSMT" w:eastAsia="Times New Roman" w:hAnsi="TimesNewRomanPSMT" w:cs="Times New Roman"/>
        </w:rPr>
        <w:t xml:space="preserve">, </w:t>
      </w:r>
      <w:r w:rsidRPr="004E6F37">
        <w:rPr>
          <w:rFonts w:ascii="TimesNewRomanPS" w:eastAsia="Times New Roman" w:hAnsi="TimesNewRomanPS" w:cs="Times New Roman"/>
          <w:i/>
          <w:iCs/>
        </w:rPr>
        <w:t>20</w:t>
      </w:r>
      <w:r w:rsidRPr="004E6F37">
        <w:rPr>
          <w:rFonts w:ascii="TimesNewRomanPSMT" w:eastAsia="Times New Roman" w:hAnsi="TimesNewRomanPSMT" w:cs="Times New Roman"/>
        </w:rPr>
        <w:t xml:space="preserve">, 257–271. doi:10.1111/j.1468-2389.2012.00598.x </w:t>
      </w:r>
    </w:p>
    <w:p w14:paraId="03BC5D53" w14:textId="7CA77FA5" w:rsidR="00617A7B" w:rsidRPr="004E6F37" w:rsidRDefault="00617A7B" w:rsidP="00206C6D">
      <w:pPr>
        <w:ind w:left="360"/>
        <w:rPr>
          <w:rFonts w:ascii="-apple-system-font" w:eastAsia="Times New Roman" w:hAnsi="-apple-system-font" w:cs="Times New Roman"/>
          <w:color w:val="1B1B1B"/>
          <w:shd w:val="clear" w:color="auto" w:fill="FFFFFF"/>
        </w:rPr>
      </w:pPr>
      <w:r w:rsidRPr="004E6F37">
        <w:rPr>
          <w:rFonts w:ascii="-apple-system-font" w:eastAsia="Times New Roman" w:hAnsi="-apple-system-font" w:cs="Times New Roman"/>
          <w:color w:val="1B1B1B"/>
          <w:shd w:val="clear" w:color="auto" w:fill="FFFFFF"/>
        </w:rPr>
        <w:t>Legg AM, Locker L Jr. Math performance and its relationship to math anxiety and metacognition. N AM J Psychol. 2009;11: 471–486.</w:t>
      </w:r>
    </w:p>
    <w:p w14:paraId="6C54F983" w14:textId="77777777" w:rsidR="00617A7B" w:rsidRPr="004E6F37" w:rsidRDefault="00617A7B" w:rsidP="00206C6D">
      <w:pPr>
        <w:ind w:left="360"/>
        <w:rPr>
          <w:rFonts w:ascii="Arial" w:hAnsi="Arial" w:cs="Arial"/>
        </w:rPr>
      </w:pPr>
      <w:r w:rsidRPr="004E6F37">
        <w:rPr>
          <w:rFonts w:ascii="Arial" w:hAnsi="Arial" w:cs="Arial"/>
        </w:rPr>
        <w:t>Management Review, 14:4 pp. 532–50.</w:t>
      </w:r>
    </w:p>
    <w:p w14:paraId="12F517EB" w14:textId="77777777" w:rsidR="00617A7B" w:rsidRPr="004E6F37" w:rsidRDefault="00617A7B" w:rsidP="00206C6D">
      <w:pPr>
        <w:spacing w:before="100" w:beforeAutospacing="1" w:after="100" w:afterAutospacing="1"/>
        <w:ind w:left="360"/>
        <w:rPr>
          <w:rFonts w:ascii="Arial" w:hAnsi="Arial" w:cs="Arial"/>
          <w:color w:val="333333"/>
        </w:rPr>
      </w:pPr>
      <w:r w:rsidRPr="004E6F37">
        <w:rPr>
          <w:rStyle w:val="hlfld-contribauthor"/>
          <w:rFonts w:ascii="Arial" w:hAnsi="Arial" w:cs="Arial"/>
          <w:color w:val="333333"/>
        </w:rPr>
        <w:t>McGuffin,</w:t>
      </w:r>
      <w:r w:rsidRPr="004E6F37">
        <w:rPr>
          <w:rStyle w:val="apple-converted-space"/>
          <w:rFonts w:ascii="Arial" w:hAnsi="Arial" w:cs="Arial"/>
          <w:color w:val="333333"/>
        </w:rPr>
        <w:t> </w:t>
      </w:r>
      <w:r w:rsidRPr="004E6F37">
        <w:rPr>
          <w:rStyle w:val="nlmgiven-names"/>
          <w:rFonts w:ascii="Arial" w:hAnsi="Arial" w:cs="Arial"/>
          <w:color w:val="333333"/>
        </w:rPr>
        <w:t>M. E.</w:t>
      </w:r>
      <w:r w:rsidRPr="004E6F37">
        <w:rPr>
          <w:rFonts w:ascii="Arial" w:hAnsi="Arial" w:cs="Arial"/>
          <w:color w:val="333333"/>
        </w:rPr>
        <w:t>,</w:t>
      </w:r>
      <w:r w:rsidRPr="004E6F37">
        <w:rPr>
          <w:rStyle w:val="apple-converted-space"/>
          <w:rFonts w:ascii="Arial" w:hAnsi="Arial" w:cs="Arial"/>
          <w:color w:val="333333"/>
        </w:rPr>
        <w:t> </w:t>
      </w:r>
      <w:r w:rsidRPr="004E6F37">
        <w:rPr>
          <w:rStyle w:val="hlfld-contribauthor"/>
          <w:rFonts w:ascii="Arial" w:hAnsi="Arial" w:cs="Arial"/>
          <w:color w:val="333333"/>
        </w:rPr>
        <w:t>Martz,</w:t>
      </w:r>
      <w:r w:rsidRPr="004E6F37">
        <w:rPr>
          <w:rStyle w:val="apple-converted-space"/>
          <w:rFonts w:ascii="Arial" w:hAnsi="Arial" w:cs="Arial"/>
          <w:color w:val="333333"/>
        </w:rPr>
        <w:t> </w:t>
      </w:r>
      <w:r w:rsidRPr="004E6F37">
        <w:rPr>
          <w:rStyle w:val="nlmgiven-names"/>
          <w:rFonts w:ascii="Arial" w:hAnsi="Arial" w:cs="Arial"/>
          <w:color w:val="333333"/>
        </w:rPr>
        <w:t>S. A.</w:t>
      </w:r>
      <w:r w:rsidRPr="004E6F37">
        <w:rPr>
          <w:rFonts w:ascii="Arial" w:hAnsi="Arial" w:cs="Arial"/>
          <w:color w:val="333333"/>
        </w:rPr>
        <w:t>, &amp;</w:t>
      </w:r>
      <w:r w:rsidRPr="004E6F37">
        <w:rPr>
          <w:rStyle w:val="apple-converted-space"/>
          <w:rFonts w:ascii="Arial" w:hAnsi="Arial" w:cs="Arial"/>
          <w:color w:val="333333"/>
        </w:rPr>
        <w:t> </w:t>
      </w:r>
      <w:r w:rsidRPr="004E6F37">
        <w:rPr>
          <w:rStyle w:val="hlfld-contribauthor"/>
          <w:rFonts w:ascii="Arial" w:hAnsi="Arial" w:cs="Arial"/>
          <w:color w:val="333333"/>
        </w:rPr>
        <w:t>Heron,</w:t>
      </w:r>
      <w:r w:rsidRPr="004E6F37">
        <w:rPr>
          <w:rStyle w:val="apple-converted-space"/>
          <w:rFonts w:ascii="Arial" w:hAnsi="Arial" w:cs="Arial"/>
          <w:color w:val="333333"/>
        </w:rPr>
        <w:t> </w:t>
      </w:r>
      <w:r w:rsidRPr="004E6F37">
        <w:rPr>
          <w:rStyle w:val="nlmgiven-names"/>
          <w:rFonts w:ascii="Arial" w:hAnsi="Arial" w:cs="Arial"/>
          <w:color w:val="333333"/>
        </w:rPr>
        <w:t>T. E.</w:t>
      </w:r>
      <w:r w:rsidRPr="004E6F37">
        <w:rPr>
          <w:rStyle w:val="apple-converted-space"/>
          <w:rFonts w:ascii="Arial" w:hAnsi="Arial" w:cs="Arial"/>
          <w:color w:val="333333"/>
        </w:rPr>
        <w:t> </w:t>
      </w:r>
      <w:r w:rsidRPr="004E6F37">
        <w:rPr>
          <w:rFonts w:ascii="Arial" w:hAnsi="Arial" w:cs="Arial"/>
          <w:color w:val="333333"/>
        </w:rPr>
        <w:t>(</w:t>
      </w:r>
      <w:r w:rsidRPr="004E6F37">
        <w:rPr>
          <w:rStyle w:val="nlmyear"/>
          <w:rFonts w:ascii="Arial" w:hAnsi="Arial" w:cs="Arial"/>
          <w:color w:val="333333"/>
        </w:rPr>
        <w:t>1997</w:t>
      </w:r>
      <w:r w:rsidRPr="004E6F37">
        <w:rPr>
          <w:rFonts w:ascii="Arial" w:hAnsi="Arial" w:cs="Arial"/>
          <w:color w:val="333333"/>
        </w:rPr>
        <w:t>).</w:t>
      </w:r>
      <w:r w:rsidRPr="004E6F37">
        <w:rPr>
          <w:rStyle w:val="apple-converted-space"/>
          <w:rFonts w:ascii="Arial" w:hAnsi="Arial" w:cs="Arial"/>
          <w:color w:val="333333"/>
        </w:rPr>
        <w:t> </w:t>
      </w:r>
      <w:r w:rsidRPr="004E6F37">
        <w:rPr>
          <w:rStyle w:val="nlmarticle-title"/>
          <w:rFonts w:ascii="Arial" w:hAnsi="Arial" w:cs="Arial"/>
          <w:color w:val="333333"/>
        </w:rPr>
        <w:t>The effects of self-correction versus traditional spelling on the spelling performance and maintenance of third grade students</w:t>
      </w:r>
      <w:r w:rsidRPr="004E6F37">
        <w:rPr>
          <w:rFonts w:ascii="Arial" w:hAnsi="Arial" w:cs="Arial"/>
          <w:color w:val="333333"/>
        </w:rPr>
        <w:t>.</w:t>
      </w:r>
      <w:r w:rsidRPr="004E6F37">
        <w:rPr>
          <w:rStyle w:val="apple-converted-space"/>
          <w:rFonts w:ascii="Arial" w:hAnsi="Arial" w:cs="Arial"/>
          <w:color w:val="333333"/>
        </w:rPr>
        <w:t> </w:t>
      </w:r>
      <w:r w:rsidRPr="004E6F37">
        <w:rPr>
          <w:rFonts w:ascii="Arial" w:hAnsi="Arial" w:cs="Arial"/>
          <w:i/>
          <w:iCs/>
          <w:color w:val="333333"/>
        </w:rPr>
        <w:t>Journal of Behavioural Education</w:t>
      </w:r>
      <w:r w:rsidRPr="004E6F37">
        <w:rPr>
          <w:rFonts w:ascii="Arial" w:hAnsi="Arial" w:cs="Arial"/>
          <w:color w:val="333333"/>
        </w:rPr>
        <w:t>,</w:t>
      </w:r>
      <w:r w:rsidRPr="004E6F37">
        <w:rPr>
          <w:rStyle w:val="apple-converted-space"/>
          <w:rFonts w:ascii="Arial" w:hAnsi="Arial" w:cs="Arial"/>
          <w:color w:val="333333"/>
        </w:rPr>
        <w:t> </w:t>
      </w:r>
      <w:r w:rsidRPr="004E6F37">
        <w:rPr>
          <w:rFonts w:ascii="Arial" w:hAnsi="Arial" w:cs="Arial"/>
          <w:i/>
          <w:iCs/>
          <w:color w:val="333333"/>
        </w:rPr>
        <w:t>7</w:t>
      </w:r>
      <w:r w:rsidRPr="004E6F37">
        <w:rPr>
          <w:rFonts w:ascii="Arial" w:hAnsi="Arial" w:cs="Arial"/>
          <w:color w:val="333333"/>
        </w:rPr>
        <w:t>,</w:t>
      </w:r>
      <w:r w:rsidRPr="004E6F37">
        <w:rPr>
          <w:rStyle w:val="apple-converted-space"/>
          <w:rFonts w:ascii="Arial" w:hAnsi="Arial" w:cs="Arial"/>
          <w:color w:val="333333"/>
        </w:rPr>
        <w:t> </w:t>
      </w:r>
      <w:r w:rsidRPr="004E6F37">
        <w:rPr>
          <w:rStyle w:val="nlmfpage"/>
          <w:rFonts w:ascii="Arial" w:hAnsi="Arial" w:cs="Arial"/>
          <w:color w:val="333333"/>
        </w:rPr>
        <w:t>463</w:t>
      </w:r>
      <w:r w:rsidRPr="004E6F37">
        <w:rPr>
          <w:rFonts w:ascii="Arial" w:hAnsi="Arial" w:cs="Arial"/>
          <w:color w:val="333333"/>
        </w:rPr>
        <w:t>–</w:t>
      </w:r>
      <w:r w:rsidRPr="004E6F37">
        <w:rPr>
          <w:rStyle w:val="nlmlpage"/>
          <w:rFonts w:ascii="Arial" w:hAnsi="Arial" w:cs="Arial"/>
          <w:color w:val="333333"/>
        </w:rPr>
        <w:t>476</w:t>
      </w:r>
      <w:r w:rsidRPr="004E6F37">
        <w:rPr>
          <w:rFonts w:ascii="Arial" w:hAnsi="Arial" w:cs="Arial"/>
          <w:color w:val="333333"/>
        </w:rPr>
        <w:t>.</w:t>
      </w:r>
    </w:p>
    <w:p w14:paraId="5FA359A0" w14:textId="77777777" w:rsidR="00617A7B" w:rsidRPr="004E6F37" w:rsidRDefault="00617A7B" w:rsidP="00206C6D">
      <w:pPr>
        <w:spacing w:before="100" w:beforeAutospacing="1" w:after="100" w:afterAutospacing="1"/>
        <w:ind w:left="360"/>
        <w:rPr>
          <w:rFonts w:ascii="Arial" w:eastAsia="Times New Roman" w:hAnsi="Arial" w:cs="Arial"/>
        </w:rPr>
      </w:pPr>
      <w:r w:rsidRPr="004E6F37">
        <w:rPr>
          <w:rFonts w:ascii="Arial" w:eastAsia="Times New Roman" w:hAnsi="Arial" w:cs="Arial"/>
          <w:color w:val="000000"/>
        </w:rPr>
        <w:t xml:space="preserve">McKinney, S., &amp; Frazier, W. (2008). Embracing the principles and standards for school mathematics: An inquiry into the pedagogical and instructional practices of mathematics teachers in high-poverty middle schools. </w:t>
      </w:r>
      <w:r w:rsidRPr="004E6F37">
        <w:rPr>
          <w:rFonts w:ascii="Arial" w:eastAsia="Times New Roman" w:hAnsi="Arial" w:cs="Arial"/>
          <w:i/>
          <w:iCs/>
          <w:color w:val="000000"/>
        </w:rPr>
        <w:t>Clearing House, 81</w:t>
      </w:r>
      <w:r w:rsidRPr="004E6F37">
        <w:rPr>
          <w:rFonts w:ascii="Arial" w:eastAsia="Times New Roman" w:hAnsi="Arial" w:cs="Arial"/>
          <w:color w:val="000000"/>
        </w:rPr>
        <w:t xml:space="preserve">(5), 201-210. Retrieved February 2, 2010, from Academic Search Premier database. </w:t>
      </w:r>
    </w:p>
    <w:p w14:paraId="18B2455D" w14:textId="77777777" w:rsidR="00617A7B" w:rsidRPr="004E6F37" w:rsidRDefault="00617A7B" w:rsidP="00206C6D">
      <w:pPr>
        <w:ind w:left="360"/>
        <w:rPr>
          <w:rFonts w:ascii="Arial" w:hAnsi="Arial" w:cs="Arial"/>
        </w:rPr>
      </w:pPr>
      <w:r w:rsidRPr="004E6F37">
        <w:rPr>
          <w:rFonts w:ascii="Arial" w:hAnsi="Arial" w:cs="Arial"/>
        </w:rPr>
        <w:t>Patton, M. Q. (2002). Qualitative research and evaluation methods. Thousand Oaks, California, United States of America: Sage Publications.</w:t>
      </w:r>
    </w:p>
    <w:p w14:paraId="0A1BCC64" w14:textId="77777777" w:rsidR="00617A7B" w:rsidRPr="004E6F37" w:rsidRDefault="00617A7B" w:rsidP="00206C6D">
      <w:pPr>
        <w:spacing w:before="100" w:beforeAutospacing="1" w:after="100" w:afterAutospacing="1"/>
        <w:ind w:left="360"/>
        <w:rPr>
          <w:rFonts w:ascii="Arial" w:eastAsia="Times New Roman" w:hAnsi="Arial" w:cs="Arial"/>
          <w:color w:val="1B1B1B"/>
        </w:rPr>
      </w:pPr>
      <w:proofErr w:type="spellStart"/>
      <w:r w:rsidRPr="004E6F37">
        <w:rPr>
          <w:rFonts w:ascii="Arial" w:eastAsia="Times New Roman" w:hAnsi="Arial" w:cs="Arial"/>
          <w:color w:val="1B1B1B"/>
        </w:rPr>
        <w:t>Pelgrum</w:t>
      </w:r>
      <w:proofErr w:type="spellEnd"/>
      <w:r w:rsidRPr="004E6F37">
        <w:rPr>
          <w:rFonts w:ascii="Arial" w:eastAsia="Times New Roman" w:hAnsi="Arial" w:cs="Arial"/>
          <w:color w:val="1B1B1B"/>
        </w:rPr>
        <w:t xml:space="preserve"> W J (2001) Obstacles to the Integration of ICT in Education: Results from a Worldwide Educational Assessment. Computers and Education 37: 163-178.</w:t>
      </w:r>
    </w:p>
    <w:p w14:paraId="677CD65E" w14:textId="77777777" w:rsidR="00617A7B" w:rsidRPr="004E6F37" w:rsidRDefault="00617A7B" w:rsidP="00206C6D">
      <w:pPr>
        <w:spacing w:before="100" w:beforeAutospacing="1" w:after="100" w:afterAutospacing="1"/>
        <w:ind w:left="360"/>
        <w:rPr>
          <w:rFonts w:ascii="Arial" w:eastAsia="Times New Roman" w:hAnsi="Arial" w:cs="Arial"/>
        </w:rPr>
      </w:pPr>
      <w:r w:rsidRPr="004E6F37">
        <w:rPr>
          <w:rFonts w:ascii="Arial" w:eastAsia="Times New Roman" w:hAnsi="Arial" w:cs="Arial"/>
        </w:rPr>
        <w:t xml:space="preserve">PHILLIPS, L. (2000). ‘Storytelling: the seeds of children’s creativity’, Australian Journal of Early Childhood, 25, 3, 1–5. </w:t>
      </w:r>
    </w:p>
    <w:p w14:paraId="3B38BD46" w14:textId="77777777" w:rsidR="00617A7B" w:rsidRPr="004E6F37" w:rsidRDefault="00617A7B" w:rsidP="00206C6D">
      <w:pPr>
        <w:ind w:left="360"/>
        <w:rPr>
          <w:rFonts w:ascii="Arial" w:eastAsia="Times New Roman" w:hAnsi="Arial" w:cs="Arial"/>
        </w:rPr>
      </w:pPr>
      <w:r w:rsidRPr="004E6F37">
        <w:rPr>
          <w:rFonts w:ascii="Arial" w:eastAsia="Times New Roman" w:hAnsi="Arial" w:cs="Arial"/>
          <w:color w:val="333333"/>
        </w:rPr>
        <w:t>Powell S R and Fuchs L S 2010 Contribution of Equal-Sign Instruction Beyond Word-Problem Tutoring for Third-Grade Students with Mathematics Difficulty </w:t>
      </w:r>
      <w:r w:rsidRPr="004E6F37">
        <w:rPr>
          <w:rFonts w:ascii="Arial" w:eastAsia="Times New Roman" w:hAnsi="Arial" w:cs="Arial"/>
          <w:i/>
          <w:iCs/>
          <w:color w:val="333333"/>
          <w:bdr w:val="none" w:sz="0" w:space="0" w:color="auto" w:frame="1"/>
        </w:rPr>
        <w:t>Journal of Educational Psychology</w:t>
      </w:r>
      <w:r w:rsidRPr="004E6F37">
        <w:rPr>
          <w:rFonts w:ascii="Arial" w:eastAsia="Times New Roman" w:hAnsi="Arial" w:cs="Arial"/>
          <w:color w:val="333333"/>
        </w:rPr>
        <w:t> </w:t>
      </w:r>
      <w:r w:rsidRPr="004E6F37">
        <w:rPr>
          <w:rFonts w:ascii="Arial" w:eastAsia="Times New Roman" w:hAnsi="Arial" w:cs="Arial"/>
          <w:b/>
          <w:bCs/>
          <w:color w:val="333333"/>
          <w:bdr w:val="none" w:sz="0" w:space="0" w:color="auto" w:frame="1"/>
        </w:rPr>
        <w:t>102</w:t>
      </w:r>
      <w:r w:rsidRPr="004E6F37">
        <w:rPr>
          <w:rFonts w:ascii="Arial" w:eastAsia="Times New Roman" w:hAnsi="Arial" w:cs="Arial"/>
          <w:color w:val="333333"/>
        </w:rPr>
        <w:t> 381-394</w:t>
      </w:r>
    </w:p>
    <w:p w14:paraId="0AC1FA34" w14:textId="77777777" w:rsidR="00617A7B" w:rsidRPr="004E6F37" w:rsidRDefault="00617A7B" w:rsidP="00206C6D">
      <w:pPr>
        <w:spacing w:before="100" w:beforeAutospacing="1" w:after="100" w:afterAutospacing="1"/>
        <w:ind w:left="360"/>
        <w:rPr>
          <w:rFonts w:ascii="Arial" w:eastAsia="Times New Roman" w:hAnsi="Arial" w:cs="Arial"/>
        </w:rPr>
      </w:pPr>
      <w:r w:rsidRPr="004E6F37">
        <w:rPr>
          <w:rFonts w:ascii="Arial" w:eastAsia="Times New Roman" w:hAnsi="Arial" w:cs="Arial"/>
          <w:i/>
          <w:iCs/>
        </w:rPr>
        <w:t xml:space="preserve">Reading Teacher, </w:t>
      </w:r>
      <w:r w:rsidRPr="004E6F37">
        <w:rPr>
          <w:rFonts w:ascii="Arial" w:eastAsia="Times New Roman" w:hAnsi="Arial" w:cs="Arial"/>
        </w:rPr>
        <w:t>55, 132-142.</w:t>
      </w:r>
    </w:p>
    <w:p w14:paraId="4EA85337" w14:textId="77777777" w:rsidR="00617A7B" w:rsidRPr="004E6F37" w:rsidRDefault="00617A7B" w:rsidP="00206C6D">
      <w:pPr>
        <w:spacing w:before="100" w:beforeAutospacing="1" w:after="100" w:afterAutospacing="1"/>
        <w:ind w:left="360"/>
        <w:rPr>
          <w:rFonts w:ascii="Arial" w:eastAsia="Times New Roman" w:hAnsi="Arial" w:cs="Arial"/>
        </w:rPr>
      </w:pPr>
      <w:r w:rsidRPr="004E6F37">
        <w:rPr>
          <w:rFonts w:ascii="Arial" w:eastAsia="Times New Roman" w:hAnsi="Arial" w:cs="Arial"/>
        </w:rPr>
        <w:t xml:space="preserve">Rose, Janet, and Sue Rogers. “Principles under pressure: Student teachers’ perspectives on final teaching practice in early childhood classrooms.” </w:t>
      </w:r>
      <w:r w:rsidRPr="004E6F37">
        <w:rPr>
          <w:rFonts w:ascii="Arial" w:eastAsia="Times New Roman" w:hAnsi="Arial" w:cs="Arial"/>
          <w:i/>
          <w:iCs/>
        </w:rPr>
        <w:t xml:space="preserve">International Journal of Early Years Education </w:t>
      </w:r>
      <w:r w:rsidRPr="004E6F37">
        <w:rPr>
          <w:rFonts w:ascii="Arial" w:eastAsia="Times New Roman" w:hAnsi="Arial" w:cs="Arial"/>
        </w:rPr>
        <w:t xml:space="preserve">20 (2012): 43–58.  </w:t>
      </w:r>
    </w:p>
    <w:p w14:paraId="2A8D32E8" w14:textId="77777777" w:rsidR="00617A7B" w:rsidRPr="004E6F37" w:rsidRDefault="00617A7B" w:rsidP="00206C6D">
      <w:pPr>
        <w:pStyle w:val="NormalWeb"/>
        <w:ind w:left="360"/>
        <w:rPr>
          <w:rFonts w:ascii="Arial" w:hAnsi="Arial" w:cs="Arial"/>
        </w:rPr>
      </w:pPr>
      <w:r w:rsidRPr="004E6F37">
        <w:rPr>
          <w:rFonts w:ascii="Arial" w:hAnsi="Arial" w:cs="Arial"/>
        </w:rPr>
        <w:t>Routledge, 2010.</w:t>
      </w:r>
    </w:p>
    <w:p w14:paraId="05E6C487" w14:textId="77777777" w:rsidR="00617A7B" w:rsidRPr="004E6F37" w:rsidRDefault="00617A7B" w:rsidP="00206C6D">
      <w:pPr>
        <w:ind w:left="360"/>
        <w:rPr>
          <w:rFonts w:ascii="Arial" w:hAnsi="Arial" w:cs="Arial"/>
        </w:rPr>
      </w:pPr>
      <w:r w:rsidRPr="004E6F37">
        <w:rPr>
          <w:rFonts w:ascii="Arial" w:hAnsi="Arial" w:cs="Arial"/>
        </w:rPr>
        <w:t>S. Clegg, C. Hardy and W. Nord (eds) The Handbook of Organization Studies, Beverly  Hills, CA: Sage pp. 526–42.</w:t>
      </w:r>
    </w:p>
    <w:p w14:paraId="010E2525" w14:textId="77777777" w:rsidR="00617A7B" w:rsidRPr="004E6F37" w:rsidRDefault="00617A7B" w:rsidP="00206C6D">
      <w:pPr>
        <w:spacing w:before="100" w:beforeAutospacing="1" w:after="100" w:afterAutospacing="1"/>
        <w:ind w:left="360"/>
        <w:rPr>
          <w:rFonts w:ascii="Arial" w:eastAsia="Times New Roman" w:hAnsi="Arial" w:cs="Arial"/>
        </w:rPr>
      </w:pPr>
      <w:r w:rsidRPr="004E6F37">
        <w:rPr>
          <w:rFonts w:ascii="Arial" w:eastAsia="Times New Roman" w:hAnsi="Arial" w:cs="Arial"/>
        </w:rPr>
        <w:lastRenderedPageBreak/>
        <w:t xml:space="preserve">Scott, C. M. (2000). Principles and methods of spelling instruction: Applications for poor spellers. </w:t>
      </w:r>
      <w:r w:rsidRPr="004E6F37">
        <w:rPr>
          <w:rFonts w:ascii="Arial" w:eastAsia="Times New Roman" w:hAnsi="Arial" w:cs="Arial"/>
          <w:i/>
          <w:iCs/>
        </w:rPr>
        <w:t xml:space="preserve">Topics in Language Disorders, 20, </w:t>
      </w:r>
      <w:r w:rsidRPr="004E6F37">
        <w:rPr>
          <w:rFonts w:ascii="Arial" w:eastAsia="Times New Roman" w:hAnsi="Arial" w:cs="Arial"/>
        </w:rPr>
        <w:t>66–82.</w:t>
      </w:r>
    </w:p>
    <w:p w14:paraId="16B3B577" w14:textId="77777777" w:rsidR="00617A7B" w:rsidRPr="004E6F37" w:rsidRDefault="00617A7B" w:rsidP="00206C6D">
      <w:pPr>
        <w:spacing w:before="100" w:beforeAutospacing="1" w:after="100" w:afterAutospacing="1"/>
        <w:ind w:left="360"/>
        <w:rPr>
          <w:rFonts w:ascii="Arial" w:eastAsia="Times New Roman" w:hAnsi="Arial" w:cs="Arial"/>
          <w:color w:val="1B1B1B"/>
        </w:rPr>
      </w:pPr>
      <w:proofErr w:type="spellStart"/>
      <w:r w:rsidRPr="004E6F37">
        <w:rPr>
          <w:rFonts w:ascii="Arial" w:eastAsia="Times New Roman" w:hAnsi="Arial" w:cs="Arial"/>
          <w:color w:val="1B1B1B"/>
        </w:rPr>
        <w:t>Shamatha</w:t>
      </w:r>
      <w:proofErr w:type="spellEnd"/>
      <w:r w:rsidRPr="004E6F37">
        <w:rPr>
          <w:rFonts w:ascii="Arial" w:eastAsia="Times New Roman" w:hAnsi="Arial" w:cs="Arial"/>
          <w:color w:val="1B1B1B"/>
        </w:rPr>
        <w:t xml:space="preserve"> J H, </w:t>
      </w:r>
      <w:proofErr w:type="spellStart"/>
      <w:r w:rsidRPr="004E6F37">
        <w:rPr>
          <w:rFonts w:ascii="Arial" w:eastAsia="Times New Roman" w:hAnsi="Arial" w:cs="Arial"/>
          <w:color w:val="1B1B1B"/>
        </w:rPr>
        <w:t>Peressini</w:t>
      </w:r>
      <w:proofErr w:type="spellEnd"/>
      <w:r w:rsidRPr="004E6F37">
        <w:rPr>
          <w:rFonts w:ascii="Arial" w:eastAsia="Times New Roman" w:hAnsi="Arial" w:cs="Arial"/>
          <w:color w:val="1B1B1B"/>
        </w:rPr>
        <w:t xml:space="preserve"> D, </w:t>
      </w:r>
      <w:proofErr w:type="spellStart"/>
      <w:r w:rsidRPr="004E6F37">
        <w:rPr>
          <w:rFonts w:ascii="Arial" w:eastAsia="Times New Roman" w:hAnsi="Arial" w:cs="Arial"/>
          <w:color w:val="1B1B1B"/>
        </w:rPr>
        <w:t>Meymaris</w:t>
      </w:r>
      <w:proofErr w:type="spellEnd"/>
      <w:r w:rsidRPr="004E6F37">
        <w:rPr>
          <w:rFonts w:ascii="Arial" w:eastAsia="Times New Roman" w:hAnsi="Arial" w:cs="Arial"/>
          <w:color w:val="1B1B1B"/>
        </w:rPr>
        <w:t xml:space="preserve"> K (2004) Technology-Supported Mathematics Activities Situated within an Effective Learning Environment Theoretical Framework. Contemporary Issues in Technology and Teacher Education 3: 362-381.</w:t>
      </w:r>
    </w:p>
    <w:p w14:paraId="0745527A" w14:textId="77777777" w:rsidR="00617A7B" w:rsidRPr="004E6F37" w:rsidRDefault="00617A7B" w:rsidP="00206C6D">
      <w:pPr>
        <w:pStyle w:val="NormalWeb"/>
        <w:ind w:left="360"/>
        <w:rPr>
          <w:rFonts w:ascii="Arial" w:hAnsi="Arial" w:cs="Arial"/>
        </w:rPr>
      </w:pPr>
      <w:r w:rsidRPr="004E6F37">
        <w:rPr>
          <w:rFonts w:ascii="Arial" w:hAnsi="Arial" w:cs="Arial"/>
        </w:rPr>
        <w:t xml:space="preserve">standards.” Education 3-13 39 (2011): 65–82. </w:t>
      </w:r>
    </w:p>
    <w:p w14:paraId="0979D2CD" w14:textId="77777777" w:rsidR="00617A7B" w:rsidRPr="004E6F37" w:rsidRDefault="00617A7B" w:rsidP="00206C6D">
      <w:pPr>
        <w:spacing w:before="100" w:beforeAutospacing="1" w:after="100" w:afterAutospacing="1"/>
        <w:ind w:left="360"/>
        <w:rPr>
          <w:rFonts w:ascii="Arial" w:hAnsi="Arial" w:cs="Arial"/>
          <w:color w:val="333333"/>
        </w:rPr>
      </w:pPr>
      <w:r w:rsidRPr="004E6F37">
        <w:rPr>
          <w:rStyle w:val="hlfld-contribauthor"/>
          <w:rFonts w:ascii="Arial" w:hAnsi="Arial" w:cs="Arial"/>
          <w:color w:val="333333"/>
        </w:rPr>
        <w:t>Steffler,</w:t>
      </w:r>
      <w:r w:rsidRPr="004E6F37">
        <w:rPr>
          <w:rStyle w:val="apple-converted-space"/>
          <w:rFonts w:ascii="Arial" w:hAnsi="Arial" w:cs="Arial"/>
          <w:color w:val="333333"/>
        </w:rPr>
        <w:t> </w:t>
      </w:r>
      <w:r w:rsidRPr="004E6F37">
        <w:rPr>
          <w:rStyle w:val="nlmgiven-names"/>
          <w:rFonts w:ascii="Arial" w:hAnsi="Arial" w:cs="Arial"/>
          <w:color w:val="333333"/>
        </w:rPr>
        <w:t>D. J.</w:t>
      </w:r>
      <w:r w:rsidRPr="004E6F37">
        <w:rPr>
          <w:rStyle w:val="apple-converted-space"/>
          <w:rFonts w:ascii="Arial" w:hAnsi="Arial" w:cs="Arial"/>
          <w:color w:val="333333"/>
        </w:rPr>
        <w:t> </w:t>
      </w:r>
      <w:r w:rsidRPr="004E6F37">
        <w:rPr>
          <w:rFonts w:ascii="Arial" w:hAnsi="Arial" w:cs="Arial"/>
          <w:color w:val="333333"/>
        </w:rPr>
        <w:t>(</w:t>
      </w:r>
      <w:r w:rsidRPr="004E6F37">
        <w:rPr>
          <w:rStyle w:val="nlmyear"/>
          <w:rFonts w:ascii="Arial" w:hAnsi="Arial" w:cs="Arial"/>
          <w:color w:val="333333"/>
        </w:rPr>
        <w:t>2001</w:t>
      </w:r>
      <w:r w:rsidRPr="004E6F37">
        <w:rPr>
          <w:rFonts w:ascii="Arial" w:hAnsi="Arial" w:cs="Arial"/>
          <w:color w:val="333333"/>
        </w:rPr>
        <w:t>).</w:t>
      </w:r>
      <w:r w:rsidRPr="004E6F37">
        <w:rPr>
          <w:rStyle w:val="apple-converted-space"/>
          <w:rFonts w:ascii="Arial" w:hAnsi="Arial" w:cs="Arial"/>
          <w:color w:val="333333"/>
        </w:rPr>
        <w:t> </w:t>
      </w:r>
      <w:r w:rsidRPr="004E6F37">
        <w:rPr>
          <w:rStyle w:val="nlmarticle-title"/>
          <w:rFonts w:ascii="Arial" w:hAnsi="Arial" w:cs="Arial"/>
          <w:color w:val="333333"/>
        </w:rPr>
        <w:t>Implicit cognition and spelling development</w:t>
      </w:r>
      <w:r w:rsidRPr="004E6F37">
        <w:rPr>
          <w:rFonts w:ascii="Arial" w:hAnsi="Arial" w:cs="Arial"/>
          <w:color w:val="333333"/>
        </w:rPr>
        <w:t>.</w:t>
      </w:r>
      <w:r w:rsidRPr="004E6F37">
        <w:rPr>
          <w:rStyle w:val="apple-converted-space"/>
          <w:rFonts w:ascii="Arial" w:hAnsi="Arial" w:cs="Arial"/>
          <w:color w:val="333333"/>
        </w:rPr>
        <w:t> </w:t>
      </w:r>
      <w:r w:rsidRPr="004E6F37">
        <w:rPr>
          <w:rFonts w:ascii="Arial" w:hAnsi="Arial" w:cs="Arial"/>
          <w:i/>
          <w:iCs/>
          <w:color w:val="333333"/>
        </w:rPr>
        <w:t>Developmental Review</w:t>
      </w:r>
      <w:r w:rsidRPr="004E6F37">
        <w:rPr>
          <w:rFonts w:ascii="Arial" w:hAnsi="Arial" w:cs="Arial"/>
          <w:color w:val="333333"/>
        </w:rPr>
        <w:t>,</w:t>
      </w:r>
      <w:r w:rsidRPr="004E6F37">
        <w:rPr>
          <w:rStyle w:val="apple-converted-space"/>
          <w:rFonts w:ascii="Arial" w:hAnsi="Arial" w:cs="Arial"/>
          <w:color w:val="333333"/>
        </w:rPr>
        <w:t> </w:t>
      </w:r>
      <w:r w:rsidRPr="004E6F37">
        <w:rPr>
          <w:rFonts w:ascii="Arial" w:hAnsi="Arial" w:cs="Arial"/>
          <w:i/>
          <w:iCs/>
          <w:color w:val="333333"/>
        </w:rPr>
        <w:t>21</w:t>
      </w:r>
      <w:r w:rsidRPr="004E6F37">
        <w:rPr>
          <w:rFonts w:ascii="Arial" w:hAnsi="Arial" w:cs="Arial"/>
          <w:color w:val="333333"/>
        </w:rPr>
        <w:t>,</w:t>
      </w:r>
      <w:r w:rsidRPr="004E6F37">
        <w:rPr>
          <w:rStyle w:val="apple-converted-space"/>
          <w:rFonts w:ascii="Arial" w:hAnsi="Arial" w:cs="Arial"/>
          <w:color w:val="333333"/>
        </w:rPr>
        <w:t> </w:t>
      </w:r>
      <w:r w:rsidRPr="004E6F37">
        <w:rPr>
          <w:rStyle w:val="nlmfpage"/>
          <w:rFonts w:ascii="Arial" w:hAnsi="Arial" w:cs="Arial"/>
          <w:color w:val="333333"/>
        </w:rPr>
        <w:t>168</w:t>
      </w:r>
      <w:r w:rsidRPr="004E6F37">
        <w:rPr>
          <w:rFonts w:ascii="Arial" w:hAnsi="Arial" w:cs="Arial"/>
          <w:color w:val="333333"/>
        </w:rPr>
        <w:t>–</w:t>
      </w:r>
      <w:r w:rsidRPr="004E6F37">
        <w:rPr>
          <w:rStyle w:val="nlmlpage"/>
          <w:rFonts w:ascii="Arial" w:hAnsi="Arial" w:cs="Arial"/>
          <w:color w:val="333333"/>
        </w:rPr>
        <w:t>204</w:t>
      </w:r>
      <w:r w:rsidRPr="004E6F37">
        <w:rPr>
          <w:rFonts w:ascii="Arial" w:hAnsi="Arial" w:cs="Arial"/>
          <w:color w:val="333333"/>
        </w:rPr>
        <w:t>. doi:</w:t>
      </w:r>
      <w:r w:rsidRPr="004E6F37">
        <w:rPr>
          <w:rStyle w:val="nlmpub-id"/>
          <w:rFonts w:ascii="Arial" w:hAnsi="Arial" w:cs="Arial"/>
          <w:color w:val="333333"/>
        </w:rPr>
        <w:t>10.1006/drev.2000.0517</w:t>
      </w:r>
    </w:p>
    <w:p w14:paraId="2198AE58" w14:textId="77777777" w:rsidR="00617A7B" w:rsidRPr="004E6F37" w:rsidRDefault="00617A7B" w:rsidP="00206C6D">
      <w:pPr>
        <w:shd w:val="clear" w:color="auto" w:fill="FFFFFF"/>
        <w:spacing w:before="100" w:beforeAutospacing="1" w:after="100" w:afterAutospacing="1"/>
        <w:ind w:left="360"/>
        <w:rPr>
          <w:rFonts w:ascii="Arial" w:eastAsia="Times New Roman" w:hAnsi="Arial" w:cs="Arial"/>
        </w:rPr>
      </w:pPr>
      <w:proofErr w:type="spellStart"/>
      <w:r w:rsidRPr="004E6F37">
        <w:rPr>
          <w:rFonts w:ascii="Arial" w:eastAsia="Times New Roman" w:hAnsi="Arial" w:cs="Arial"/>
        </w:rPr>
        <w:t>Treiman</w:t>
      </w:r>
      <w:proofErr w:type="spellEnd"/>
      <w:r w:rsidRPr="004E6F37">
        <w:rPr>
          <w:rFonts w:ascii="Arial" w:eastAsia="Times New Roman" w:hAnsi="Arial" w:cs="Arial"/>
        </w:rPr>
        <w:t xml:space="preserve">, R. and Bourassa, D. (2000). The development of spelling skill. </w:t>
      </w:r>
      <w:r w:rsidRPr="004E6F37">
        <w:rPr>
          <w:rFonts w:ascii="Arial" w:eastAsia="Times New Roman" w:hAnsi="Arial" w:cs="Arial"/>
          <w:i/>
          <w:iCs/>
        </w:rPr>
        <w:t xml:space="preserve">Topics in Language Disorders, 20, </w:t>
      </w:r>
      <w:r w:rsidRPr="004E6F37">
        <w:rPr>
          <w:rFonts w:ascii="Arial" w:eastAsia="Times New Roman" w:hAnsi="Arial" w:cs="Arial"/>
        </w:rPr>
        <w:t xml:space="preserve">1-18. </w:t>
      </w:r>
    </w:p>
    <w:p w14:paraId="79653A13" w14:textId="77777777" w:rsidR="00617A7B" w:rsidRPr="004E6F37" w:rsidRDefault="00617A7B" w:rsidP="00206C6D">
      <w:pPr>
        <w:pStyle w:val="NormalWeb"/>
        <w:ind w:left="360"/>
        <w:rPr>
          <w:rFonts w:ascii="Arial" w:hAnsi="Arial" w:cs="Arial"/>
        </w:rPr>
      </w:pPr>
      <w:r w:rsidRPr="004E6F37">
        <w:rPr>
          <w:rFonts w:ascii="Arial" w:hAnsi="Arial" w:cs="Arial"/>
        </w:rPr>
        <w:t xml:space="preserve">Waite, Sue. “Teaching and learning outside the classroom: Opportunities and challenges for alternative pedagogy.” Paper presented at the Affective Education in Action, Adana, Turkey, 28–30 June 2007. </w:t>
      </w:r>
    </w:p>
    <w:p w14:paraId="3B71D3C4" w14:textId="77777777" w:rsidR="00617A7B" w:rsidRPr="004E6F37" w:rsidRDefault="00617A7B" w:rsidP="00206C6D">
      <w:pPr>
        <w:pStyle w:val="NormalWeb"/>
        <w:ind w:left="360"/>
        <w:rPr>
          <w:rFonts w:ascii="Arial" w:hAnsi="Arial" w:cs="Arial"/>
        </w:rPr>
      </w:pPr>
      <w:r w:rsidRPr="004E6F37">
        <w:rPr>
          <w:rFonts w:ascii="Arial" w:hAnsi="Arial" w:cs="Arial"/>
        </w:rPr>
        <w:t xml:space="preserve">Waite, Sue. “Teaching and learning outside the classroom: Personal values, alternative pedagogies and </w:t>
      </w:r>
    </w:p>
    <w:p w14:paraId="18D5D4CE" w14:textId="77777777" w:rsidR="00617A7B" w:rsidRPr="004E6F37" w:rsidRDefault="00617A7B" w:rsidP="00206C6D">
      <w:pPr>
        <w:ind w:left="360"/>
        <w:rPr>
          <w:rFonts w:ascii="Arial" w:hAnsi="Arial" w:cs="Arial"/>
        </w:rPr>
      </w:pPr>
      <w:r w:rsidRPr="004E6F37">
        <w:rPr>
          <w:rFonts w:ascii="Arial" w:hAnsi="Arial" w:cs="Arial"/>
        </w:rPr>
        <w:t xml:space="preserve">Wiltz, N., &amp; Klein, E. (2001). “What do you do in childcare?” Children’s perceptions of </w:t>
      </w:r>
      <w:proofErr w:type="gramStart"/>
      <w:r w:rsidRPr="004E6F37">
        <w:rPr>
          <w:rFonts w:ascii="Arial" w:hAnsi="Arial" w:cs="Arial"/>
        </w:rPr>
        <w:t>high and low quality</w:t>
      </w:r>
      <w:proofErr w:type="gramEnd"/>
      <w:r w:rsidRPr="004E6F37">
        <w:rPr>
          <w:rFonts w:ascii="Arial" w:hAnsi="Arial" w:cs="Arial"/>
        </w:rPr>
        <w:t xml:space="preserve"> classrooms. Early Childhood Research Quarterly, 16(2), 209–236. </w:t>
      </w:r>
    </w:p>
    <w:p w14:paraId="3360DA06" w14:textId="2598D759" w:rsidR="009A765F" w:rsidRPr="004E6F37" w:rsidRDefault="009A765F" w:rsidP="00206C6D">
      <w:pPr>
        <w:rPr>
          <w:rFonts w:ascii="Arial" w:hAnsi="Arial" w:cs="Arial"/>
        </w:rPr>
      </w:pPr>
    </w:p>
    <w:p w14:paraId="4C65AB69" w14:textId="38D26A25" w:rsidR="000B2C7D" w:rsidRPr="004E6F37" w:rsidRDefault="000B2C7D" w:rsidP="00206C6D">
      <w:pPr>
        <w:ind w:left="720"/>
        <w:rPr>
          <w:rFonts w:ascii="Arial" w:hAnsi="Arial" w:cs="Arial"/>
        </w:rPr>
      </w:pPr>
    </w:p>
    <w:p w14:paraId="7B3EDEE3" w14:textId="35F99550" w:rsidR="002944B4" w:rsidRPr="004E6F37" w:rsidRDefault="002944B4" w:rsidP="002944B4">
      <w:pPr>
        <w:ind w:firstLine="720"/>
        <w:rPr>
          <w:rFonts w:ascii="Arial" w:hAnsi="Arial" w:cs="Arial"/>
        </w:rPr>
      </w:pPr>
    </w:p>
    <w:p w14:paraId="42E1F8CD" w14:textId="7212A909" w:rsidR="002944B4" w:rsidRPr="004E6F37" w:rsidRDefault="002944B4" w:rsidP="002944B4">
      <w:pPr>
        <w:ind w:firstLine="720"/>
        <w:rPr>
          <w:rFonts w:ascii="Arial" w:hAnsi="Arial" w:cs="Arial"/>
        </w:rPr>
      </w:pPr>
    </w:p>
    <w:p w14:paraId="50EBB2EF" w14:textId="7D3C4D9E" w:rsidR="002944B4" w:rsidRPr="004E6F37" w:rsidRDefault="002944B4" w:rsidP="002944B4">
      <w:pPr>
        <w:ind w:firstLine="720"/>
        <w:rPr>
          <w:rFonts w:ascii="Arial" w:hAnsi="Arial" w:cs="Arial"/>
        </w:rPr>
      </w:pPr>
    </w:p>
    <w:p w14:paraId="0D7A9B97" w14:textId="33AFA6A1" w:rsidR="002944B4" w:rsidRPr="004E6F37" w:rsidRDefault="002944B4" w:rsidP="002944B4">
      <w:pPr>
        <w:ind w:firstLine="720"/>
        <w:rPr>
          <w:rFonts w:ascii="Arial" w:hAnsi="Arial" w:cs="Arial"/>
        </w:rPr>
      </w:pPr>
    </w:p>
    <w:p w14:paraId="74983FDC" w14:textId="0FD6BECE" w:rsidR="002944B4" w:rsidRPr="004E6F37" w:rsidRDefault="002944B4" w:rsidP="002944B4">
      <w:pPr>
        <w:ind w:firstLine="720"/>
        <w:rPr>
          <w:rFonts w:ascii="Arial" w:hAnsi="Arial" w:cs="Arial"/>
        </w:rPr>
      </w:pPr>
    </w:p>
    <w:p w14:paraId="3C629D42" w14:textId="2E37BE33" w:rsidR="002944B4" w:rsidRPr="004E6F37" w:rsidRDefault="002944B4" w:rsidP="002944B4">
      <w:pPr>
        <w:ind w:firstLine="720"/>
        <w:rPr>
          <w:rFonts w:ascii="Arial" w:hAnsi="Arial" w:cs="Arial"/>
        </w:rPr>
      </w:pPr>
    </w:p>
    <w:p w14:paraId="2B888079" w14:textId="2EB5628C" w:rsidR="002944B4" w:rsidRPr="004E6F37" w:rsidRDefault="002944B4" w:rsidP="002944B4">
      <w:pPr>
        <w:ind w:firstLine="720"/>
        <w:rPr>
          <w:rFonts w:ascii="Arial" w:hAnsi="Arial" w:cs="Arial"/>
        </w:rPr>
      </w:pPr>
    </w:p>
    <w:p w14:paraId="7F925E5C" w14:textId="2D3AF6E5" w:rsidR="002944B4" w:rsidRPr="004E6F37" w:rsidRDefault="002944B4" w:rsidP="002944B4">
      <w:pPr>
        <w:ind w:firstLine="720"/>
        <w:rPr>
          <w:rFonts w:ascii="Arial" w:hAnsi="Arial" w:cs="Arial"/>
        </w:rPr>
      </w:pPr>
    </w:p>
    <w:p w14:paraId="4A1E7240" w14:textId="0D11F0E6" w:rsidR="002944B4" w:rsidRPr="004E6F37" w:rsidRDefault="002944B4" w:rsidP="002944B4">
      <w:pPr>
        <w:ind w:firstLine="720"/>
        <w:rPr>
          <w:rFonts w:ascii="Arial" w:hAnsi="Arial" w:cs="Arial"/>
        </w:rPr>
      </w:pPr>
    </w:p>
    <w:p w14:paraId="04534D66" w14:textId="0ACCEB1E" w:rsidR="002944B4" w:rsidRPr="004E6F37" w:rsidRDefault="002944B4" w:rsidP="002944B4">
      <w:pPr>
        <w:ind w:firstLine="720"/>
        <w:rPr>
          <w:rFonts w:ascii="Arial" w:hAnsi="Arial" w:cs="Arial"/>
        </w:rPr>
      </w:pPr>
    </w:p>
    <w:p w14:paraId="7264A60D" w14:textId="1A433DDB" w:rsidR="002944B4" w:rsidRPr="004E6F37" w:rsidRDefault="002944B4" w:rsidP="002944B4">
      <w:pPr>
        <w:ind w:firstLine="720"/>
        <w:rPr>
          <w:rFonts w:ascii="Arial" w:hAnsi="Arial" w:cs="Arial"/>
        </w:rPr>
      </w:pPr>
    </w:p>
    <w:p w14:paraId="20A8BB39" w14:textId="04234A2F" w:rsidR="002944B4" w:rsidRDefault="002944B4" w:rsidP="002944B4">
      <w:pPr>
        <w:ind w:firstLine="720"/>
        <w:rPr>
          <w:rFonts w:ascii="Arial" w:hAnsi="Arial" w:cs="Arial"/>
        </w:rPr>
      </w:pPr>
    </w:p>
    <w:p w14:paraId="58E1A3B2" w14:textId="6351CD76" w:rsidR="002944B4" w:rsidRDefault="002944B4" w:rsidP="002944B4">
      <w:pPr>
        <w:ind w:firstLine="720"/>
        <w:rPr>
          <w:rFonts w:ascii="Arial" w:hAnsi="Arial" w:cs="Arial"/>
        </w:rPr>
      </w:pPr>
    </w:p>
    <w:p w14:paraId="544413FD" w14:textId="52BFAEDF" w:rsidR="002944B4" w:rsidRDefault="002944B4" w:rsidP="002944B4">
      <w:pPr>
        <w:ind w:firstLine="720"/>
        <w:rPr>
          <w:rFonts w:ascii="Arial" w:hAnsi="Arial" w:cs="Arial"/>
        </w:rPr>
      </w:pPr>
    </w:p>
    <w:p w14:paraId="1EA47250" w14:textId="25C21D9D" w:rsidR="002944B4" w:rsidRDefault="002944B4" w:rsidP="002944B4">
      <w:pPr>
        <w:ind w:firstLine="720"/>
        <w:rPr>
          <w:rFonts w:ascii="Arial" w:hAnsi="Arial" w:cs="Arial"/>
        </w:rPr>
      </w:pPr>
    </w:p>
    <w:p w14:paraId="22F6CC81" w14:textId="71103ABD" w:rsidR="002944B4" w:rsidRDefault="002944B4" w:rsidP="002944B4">
      <w:pPr>
        <w:ind w:firstLine="720"/>
        <w:rPr>
          <w:rFonts w:ascii="Arial" w:hAnsi="Arial" w:cs="Arial"/>
        </w:rPr>
      </w:pPr>
    </w:p>
    <w:p w14:paraId="16AA689D" w14:textId="227BFD91" w:rsidR="002944B4" w:rsidRDefault="002944B4" w:rsidP="002944B4">
      <w:pPr>
        <w:ind w:firstLine="720"/>
        <w:rPr>
          <w:rFonts w:ascii="Arial" w:hAnsi="Arial" w:cs="Arial"/>
        </w:rPr>
      </w:pPr>
    </w:p>
    <w:p w14:paraId="09BB75CD" w14:textId="77A2EFF1" w:rsidR="002944B4" w:rsidRDefault="002944B4" w:rsidP="002944B4">
      <w:pPr>
        <w:ind w:firstLine="720"/>
        <w:rPr>
          <w:rFonts w:ascii="Arial" w:hAnsi="Arial" w:cs="Arial"/>
        </w:rPr>
      </w:pPr>
    </w:p>
    <w:p w14:paraId="40DBF2C7" w14:textId="50FD8A71" w:rsidR="002944B4" w:rsidRDefault="002944B4" w:rsidP="002944B4">
      <w:pPr>
        <w:ind w:firstLine="720"/>
        <w:rPr>
          <w:rFonts w:ascii="Arial" w:hAnsi="Arial" w:cs="Arial"/>
        </w:rPr>
      </w:pPr>
    </w:p>
    <w:p w14:paraId="29B4FC33" w14:textId="1F3C00A1" w:rsidR="002944B4" w:rsidRDefault="002944B4" w:rsidP="002944B4">
      <w:pPr>
        <w:ind w:firstLine="720"/>
        <w:rPr>
          <w:rFonts w:ascii="Arial" w:hAnsi="Arial" w:cs="Arial"/>
        </w:rPr>
      </w:pPr>
    </w:p>
    <w:p w14:paraId="5BF0DAA2" w14:textId="420050E4" w:rsidR="002944B4" w:rsidRDefault="002944B4" w:rsidP="002944B4">
      <w:pPr>
        <w:ind w:firstLine="720"/>
        <w:rPr>
          <w:rFonts w:ascii="Arial" w:hAnsi="Arial" w:cs="Arial"/>
        </w:rPr>
      </w:pPr>
    </w:p>
    <w:p w14:paraId="212C2514" w14:textId="35973979" w:rsidR="002944B4" w:rsidRDefault="002944B4" w:rsidP="002944B4">
      <w:pPr>
        <w:ind w:firstLine="720"/>
        <w:rPr>
          <w:rFonts w:ascii="Arial" w:hAnsi="Arial" w:cs="Arial"/>
        </w:rPr>
      </w:pPr>
    </w:p>
    <w:p w14:paraId="05849C32" w14:textId="4B68D758" w:rsidR="002944B4" w:rsidRDefault="002944B4" w:rsidP="002944B4">
      <w:pPr>
        <w:ind w:firstLine="720"/>
        <w:rPr>
          <w:rFonts w:ascii="Arial" w:hAnsi="Arial" w:cs="Arial"/>
        </w:rPr>
      </w:pPr>
    </w:p>
    <w:p w14:paraId="101A391E" w14:textId="590DE7D3" w:rsidR="002944B4" w:rsidRDefault="002944B4" w:rsidP="002944B4">
      <w:pPr>
        <w:ind w:firstLine="720"/>
        <w:rPr>
          <w:rFonts w:ascii="Arial" w:hAnsi="Arial" w:cs="Arial"/>
        </w:rPr>
      </w:pPr>
    </w:p>
    <w:p w14:paraId="05835EC6" w14:textId="1BD79298" w:rsidR="002944B4" w:rsidRDefault="002944B4" w:rsidP="002944B4">
      <w:pPr>
        <w:ind w:firstLine="720"/>
        <w:rPr>
          <w:rFonts w:ascii="Arial" w:hAnsi="Arial" w:cs="Arial"/>
        </w:rPr>
      </w:pPr>
    </w:p>
    <w:p w14:paraId="381FA1B1" w14:textId="308AE04A" w:rsidR="002944B4" w:rsidRDefault="002944B4" w:rsidP="002944B4">
      <w:pPr>
        <w:ind w:firstLine="720"/>
        <w:rPr>
          <w:rFonts w:ascii="Arial" w:hAnsi="Arial" w:cs="Arial"/>
        </w:rPr>
      </w:pPr>
    </w:p>
    <w:p w14:paraId="5ACB3A51" w14:textId="4189218C" w:rsidR="002944B4" w:rsidRDefault="002944B4" w:rsidP="002944B4">
      <w:pPr>
        <w:ind w:firstLine="720"/>
        <w:rPr>
          <w:rFonts w:ascii="Arial" w:hAnsi="Arial" w:cs="Arial"/>
        </w:rPr>
      </w:pPr>
    </w:p>
    <w:p w14:paraId="44D8D5D2" w14:textId="4D8FAA96" w:rsidR="002944B4" w:rsidRDefault="002944B4" w:rsidP="002944B4">
      <w:pPr>
        <w:ind w:firstLine="720"/>
        <w:rPr>
          <w:rFonts w:ascii="Arial" w:hAnsi="Arial" w:cs="Arial"/>
        </w:rPr>
      </w:pPr>
    </w:p>
    <w:p w14:paraId="1B901968" w14:textId="022B6741" w:rsidR="002944B4" w:rsidRDefault="002944B4" w:rsidP="002944B4">
      <w:pPr>
        <w:ind w:firstLine="720"/>
        <w:rPr>
          <w:rFonts w:ascii="Arial" w:hAnsi="Arial" w:cs="Arial"/>
        </w:rPr>
      </w:pPr>
    </w:p>
    <w:p w14:paraId="5624CC21" w14:textId="5CB7EB93" w:rsidR="002944B4" w:rsidRDefault="002944B4" w:rsidP="002944B4">
      <w:pPr>
        <w:ind w:firstLine="720"/>
        <w:rPr>
          <w:rFonts w:ascii="Arial" w:hAnsi="Arial" w:cs="Arial"/>
        </w:rPr>
      </w:pPr>
    </w:p>
    <w:p w14:paraId="16D5523A" w14:textId="10C03D29" w:rsidR="002944B4" w:rsidRDefault="002944B4" w:rsidP="002944B4">
      <w:pPr>
        <w:ind w:firstLine="720"/>
        <w:rPr>
          <w:rFonts w:ascii="Arial" w:hAnsi="Arial" w:cs="Arial"/>
        </w:rPr>
      </w:pPr>
    </w:p>
    <w:p w14:paraId="6701EAE5" w14:textId="4F9D351F" w:rsidR="002944B4" w:rsidRDefault="002944B4" w:rsidP="002944B4">
      <w:pPr>
        <w:rPr>
          <w:rFonts w:ascii="Arial" w:hAnsi="Arial" w:cs="Arial"/>
        </w:rPr>
      </w:pPr>
    </w:p>
    <w:p w14:paraId="5D0BCF9C" w14:textId="77777777" w:rsidR="002944B4" w:rsidRDefault="002944B4" w:rsidP="002944B4">
      <w:pPr>
        <w:rPr>
          <w:rFonts w:ascii="Arial" w:hAnsi="Arial" w:cs="Arial"/>
        </w:rPr>
      </w:pPr>
    </w:p>
    <w:p w14:paraId="5234EED8" w14:textId="77777777" w:rsidR="00A322FF" w:rsidRDefault="00A322FF">
      <w:pPr>
        <w:rPr>
          <w:rFonts w:ascii="Arial" w:hAnsi="Arial" w:cs="Arial"/>
        </w:rPr>
      </w:pPr>
    </w:p>
    <w:p w14:paraId="52325FD0" w14:textId="439DB652" w:rsidR="000B2C7D" w:rsidRDefault="000B2C7D">
      <w:pPr>
        <w:rPr>
          <w:rFonts w:ascii="Arial" w:hAnsi="Arial" w:cs="Arial"/>
        </w:rPr>
      </w:pPr>
      <w:r>
        <w:rPr>
          <w:rFonts w:ascii="Arial" w:hAnsi="Arial" w:cs="Arial"/>
        </w:rPr>
        <w:t>Appendix</w:t>
      </w:r>
    </w:p>
    <w:p w14:paraId="13DD0219" w14:textId="27B7B242" w:rsidR="000B2C7D" w:rsidRPr="00082FDB" w:rsidRDefault="000B2C7D" w:rsidP="009A765F">
      <w:pPr>
        <w:pStyle w:val="PlainText"/>
        <w:rPr>
          <w:rFonts w:ascii="Courier New" w:hAnsi="Courier New" w:cs="Courier New"/>
        </w:rPr>
      </w:pPr>
    </w:p>
    <w:p w14:paraId="20A637F3" w14:textId="7C0C1CCB" w:rsidR="000B2C7D" w:rsidRDefault="000B2C7D" w:rsidP="009A765F">
      <w:pPr>
        <w:pStyle w:val="PlainText"/>
        <w:rPr>
          <w:rFonts w:ascii="Courier New" w:hAnsi="Courier New" w:cs="Courier New"/>
        </w:rPr>
      </w:pPr>
    </w:p>
    <w:p w14:paraId="4306F8FC" w14:textId="77777777" w:rsidR="000B2C7D" w:rsidRPr="006854CB" w:rsidRDefault="000B2C7D" w:rsidP="009A765F">
      <w:pPr>
        <w:pStyle w:val="PlainText"/>
        <w:rPr>
          <w:rFonts w:ascii="Courier New" w:hAnsi="Courier New" w:cs="Courier New"/>
        </w:rPr>
      </w:pPr>
    </w:p>
    <w:p w14:paraId="7D8AB994" w14:textId="77B984FD" w:rsidR="000B2C7D" w:rsidRPr="006854CB" w:rsidRDefault="00A322FF" w:rsidP="009A765F">
      <w:pPr>
        <w:pStyle w:val="PlainText"/>
        <w:rPr>
          <w:rFonts w:ascii="Courier New" w:hAnsi="Courier New" w:cs="Courier New"/>
        </w:rPr>
      </w:pPr>
      <w:r>
        <w:rPr>
          <w:rFonts w:ascii="Courier New" w:hAnsi="Courier New" w:cs="Courier New"/>
          <w:noProof/>
        </w:rPr>
        <w:lastRenderedPageBreak/>
        <w:drawing>
          <wp:anchor distT="0" distB="0" distL="114300" distR="114300" simplePos="0" relativeHeight="251658240" behindDoc="1" locked="0" layoutInCell="1" allowOverlap="1" wp14:anchorId="0E2DB1B4" wp14:editId="7D71B452">
            <wp:simplePos x="0" y="0"/>
            <wp:positionH relativeFrom="column">
              <wp:posOffset>-852170</wp:posOffset>
            </wp:positionH>
            <wp:positionV relativeFrom="paragraph">
              <wp:posOffset>897255</wp:posOffset>
            </wp:positionV>
            <wp:extent cx="7091680" cy="5318760"/>
            <wp:effectExtent l="0" t="2540" r="5080" b="5080"/>
            <wp:wrapTight wrapText="bothSides">
              <wp:wrapPolygon edited="0">
                <wp:start x="-8" y="21590"/>
                <wp:lineTo x="21577" y="21590"/>
                <wp:lineTo x="21577" y="31"/>
                <wp:lineTo x="-8" y="31"/>
                <wp:lineTo x="-8" y="21590"/>
              </wp:wrapPolygon>
            </wp:wrapTight>
            <wp:docPr id="2" name="Picture 2"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3865.JPG"/>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7091680" cy="5318760"/>
                    </a:xfrm>
                    <a:prstGeom prst="rect">
                      <a:avLst/>
                    </a:prstGeom>
                  </pic:spPr>
                </pic:pic>
              </a:graphicData>
            </a:graphic>
            <wp14:sizeRelH relativeFrom="page">
              <wp14:pctWidth>0</wp14:pctWidth>
            </wp14:sizeRelH>
            <wp14:sizeRelV relativeFrom="page">
              <wp14:pctHeight>0</wp14:pctHeight>
            </wp14:sizeRelV>
          </wp:anchor>
        </w:drawing>
      </w:r>
    </w:p>
    <w:p w14:paraId="4DFE6165" w14:textId="3EC1C5AE" w:rsidR="000B2C7D" w:rsidRDefault="000B2C7D" w:rsidP="009A765F">
      <w:pPr>
        <w:pStyle w:val="PlainText"/>
        <w:rPr>
          <w:rFonts w:ascii="Courier New" w:hAnsi="Courier New" w:cs="Courier New"/>
        </w:rPr>
      </w:pPr>
      <w:r>
        <w:rPr>
          <w:rFonts w:ascii="Courier New" w:hAnsi="Courier New" w:cs="Courier New"/>
          <w:noProof/>
        </w:rPr>
        <w:lastRenderedPageBreak/>
        <w:drawing>
          <wp:inline distT="0" distB="0" distL="0" distR="0" wp14:anchorId="073456E8" wp14:editId="35B7AD38">
            <wp:extent cx="7637145" cy="5727700"/>
            <wp:effectExtent l="2223" t="0" r="0" b="0"/>
            <wp:docPr id="3" name="Picture 3"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3864.JPG"/>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14:paraId="6D381F7D" w14:textId="77777777" w:rsidR="00A322FF" w:rsidRDefault="000B2C7D" w:rsidP="00753CD7">
      <w:pPr>
        <w:pStyle w:val="NormalWeb"/>
        <w:rPr>
          <w:rFonts w:ascii="Arial" w:hAnsi="Arial" w:cs="Arial"/>
          <w:color w:val="000000" w:themeColor="text1"/>
          <w:u w:val="single"/>
        </w:rPr>
      </w:pPr>
      <w:r>
        <w:rPr>
          <w:rFonts w:ascii="Arial" w:hAnsi="Arial" w:cs="Arial"/>
          <w:noProof/>
        </w:rPr>
        <w:lastRenderedPageBreak/>
        <w:drawing>
          <wp:inline distT="0" distB="0" distL="0" distR="0" wp14:anchorId="7129A3D0" wp14:editId="52AA6F43">
            <wp:extent cx="7637145" cy="5727700"/>
            <wp:effectExtent l="2223" t="0" r="0" b="0"/>
            <wp:docPr id="7" name="Picture 7"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3863.JPG"/>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r>
        <w:rPr>
          <w:rFonts w:ascii="Arial" w:hAnsi="Arial" w:cs="Arial"/>
          <w:noProof/>
        </w:rPr>
        <w:lastRenderedPageBreak/>
        <w:drawing>
          <wp:inline distT="0" distB="0" distL="0" distR="0" wp14:anchorId="1645F0C0" wp14:editId="7E9FFD6B">
            <wp:extent cx="7637145" cy="5727700"/>
            <wp:effectExtent l="2223" t="0" r="0" b="0"/>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3866.JPG"/>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r>
        <w:rPr>
          <w:rFonts w:ascii="Arial" w:hAnsi="Arial" w:cs="Arial"/>
          <w:noProof/>
        </w:rPr>
        <w:lastRenderedPageBreak/>
        <w:drawing>
          <wp:inline distT="0" distB="0" distL="0" distR="0" wp14:anchorId="26636E86" wp14:editId="2AB6258E">
            <wp:extent cx="7637145" cy="5727700"/>
            <wp:effectExtent l="2223" t="0" r="0" b="0"/>
            <wp:docPr id="5" name="Picture 5" descr="A close up of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3867.JP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r>
        <w:rPr>
          <w:rFonts w:ascii="Arial" w:hAnsi="Arial" w:cs="Arial"/>
          <w:noProof/>
        </w:rPr>
        <w:lastRenderedPageBreak/>
        <w:drawing>
          <wp:inline distT="0" distB="0" distL="0" distR="0" wp14:anchorId="5A27938A" wp14:editId="715C81ED">
            <wp:extent cx="7637145" cy="5727700"/>
            <wp:effectExtent l="2223" t="0" r="0" b="0"/>
            <wp:docPr id="6" name="Picture 6"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3868.JPG"/>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r>
        <w:rPr>
          <w:rFonts w:ascii="Arial" w:hAnsi="Arial" w:cs="Arial"/>
          <w:noProof/>
        </w:rPr>
        <w:lastRenderedPageBreak/>
        <w:drawing>
          <wp:inline distT="0" distB="0" distL="0" distR="0" wp14:anchorId="2CA05CBB" wp14:editId="43882B51">
            <wp:extent cx="7637145" cy="5727700"/>
            <wp:effectExtent l="2223" t="0" r="0" b="0"/>
            <wp:docPr id="8" name="Picture 8"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3871.JPG"/>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r>
        <w:rPr>
          <w:rFonts w:ascii="Arial" w:hAnsi="Arial" w:cs="Arial"/>
          <w:noProof/>
        </w:rPr>
        <w:lastRenderedPageBreak/>
        <w:drawing>
          <wp:inline distT="0" distB="0" distL="0" distR="0" wp14:anchorId="04FCF471" wp14:editId="5855DFD0">
            <wp:extent cx="7637145" cy="5727700"/>
            <wp:effectExtent l="2223" t="0" r="0" b="0"/>
            <wp:docPr id="9" name="Picture 9" descr="A close up of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3869.JPG"/>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r>
        <w:rPr>
          <w:rFonts w:ascii="Arial" w:hAnsi="Arial" w:cs="Arial"/>
          <w:noProof/>
        </w:rPr>
        <w:lastRenderedPageBreak/>
        <w:drawing>
          <wp:inline distT="0" distB="0" distL="0" distR="0" wp14:anchorId="654219AB" wp14:editId="5E7235A6">
            <wp:extent cx="7637145" cy="5727700"/>
            <wp:effectExtent l="2223" t="0" r="0" b="0"/>
            <wp:docPr id="10" name="Picture 10"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3870.JP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r>
        <w:rPr>
          <w:rFonts w:ascii="Arial" w:hAnsi="Arial" w:cs="Arial"/>
          <w:noProof/>
        </w:rPr>
        <w:lastRenderedPageBreak/>
        <w:drawing>
          <wp:inline distT="0" distB="0" distL="0" distR="0" wp14:anchorId="5EF73B66" wp14:editId="79A60938">
            <wp:extent cx="7637145" cy="5727700"/>
            <wp:effectExtent l="2223" t="0" r="0" b="0"/>
            <wp:docPr id="11" name="Picture 11"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3872.JPG"/>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r w:rsidR="00753CD7" w:rsidRPr="00753CD7">
        <w:rPr>
          <w:rFonts w:ascii="Arial" w:hAnsi="Arial" w:cs="Arial"/>
          <w:color w:val="000000" w:themeColor="text1"/>
          <w:u w:val="single"/>
        </w:rPr>
        <w:t xml:space="preserve"> </w:t>
      </w:r>
    </w:p>
    <w:p w14:paraId="794A2245" w14:textId="77777777" w:rsidR="00A322FF" w:rsidRDefault="00A322FF" w:rsidP="00753CD7">
      <w:pPr>
        <w:pStyle w:val="NormalWeb"/>
        <w:rPr>
          <w:rFonts w:ascii="Arial" w:hAnsi="Arial" w:cs="Arial"/>
          <w:color w:val="000000" w:themeColor="text1"/>
          <w:u w:val="single"/>
        </w:rPr>
      </w:pPr>
    </w:p>
    <w:p w14:paraId="3B15B50E" w14:textId="77777777" w:rsidR="00A322FF" w:rsidRDefault="00A322FF" w:rsidP="00753CD7">
      <w:pPr>
        <w:pStyle w:val="NormalWeb"/>
        <w:rPr>
          <w:rFonts w:ascii="Arial" w:hAnsi="Arial" w:cs="Arial"/>
          <w:color w:val="000000" w:themeColor="text1"/>
          <w:u w:val="single"/>
        </w:rPr>
      </w:pPr>
    </w:p>
    <w:p w14:paraId="1E97ECDD" w14:textId="77777777" w:rsidR="00A322FF" w:rsidRDefault="00A322FF" w:rsidP="00753CD7">
      <w:pPr>
        <w:pStyle w:val="NormalWeb"/>
        <w:rPr>
          <w:rFonts w:ascii="Arial" w:hAnsi="Arial" w:cs="Arial"/>
          <w:color w:val="000000" w:themeColor="text1"/>
          <w:u w:val="single"/>
        </w:rPr>
      </w:pPr>
    </w:p>
    <w:p w14:paraId="0ECE702C" w14:textId="77777777" w:rsidR="00A322FF" w:rsidRDefault="00A322FF" w:rsidP="00753CD7">
      <w:pPr>
        <w:pStyle w:val="NormalWeb"/>
        <w:rPr>
          <w:rFonts w:ascii="Arial" w:hAnsi="Arial" w:cs="Arial"/>
          <w:color w:val="000000" w:themeColor="text1"/>
          <w:u w:val="single"/>
        </w:rPr>
      </w:pPr>
    </w:p>
    <w:p w14:paraId="1A2BEDED" w14:textId="4566AB82" w:rsidR="00753CD7" w:rsidRPr="002207FF" w:rsidRDefault="00753CD7" w:rsidP="00753CD7">
      <w:pPr>
        <w:pStyle w:val="NormalWeb"/>
        <w:rPr>
          <w:rFonts w:ascii="Arial" w:hAnsi="Arial" w:cs="Arial"/>
          <w:color w:val="000000" w:themeColor="text1"/>
          <w:u w:val="single"/>
        </w:rPr>
      </w:pPr>
      <w:r w:rsidRPr="00C631D5">
        <w:rPr>
          <w:rFonts w:ascii="Arial" w:hAnsi="Arial" w:cs="Arial"/>
          <w:color w:val="000000" w:themeColor="text1"/>
          <w:u w:val="single"/>
        </w:rPr>
        <w:t>Attitudes</w:t>
      </w:r>
    </w:p>
    <w:p w14:paraId="22536807" w14:textId="77777777" w:rsidR="00753CD7" w:rsidRPr="00C631D5" w:rsidRDefault="00753CD7" w:rsidP="00753CD7">
      <w:pPr>
        <w:pStyle w:val="NormalWeb"/>
        <w:rPr>
          <w:rFonts w:ascii="Arial" w:hAnsi="Arial" w:cs="Arial"/>
          <w:color w:val="000000" w:themeColor="text1"/>
        </w:rPr>
      </w:pPr>
      <w:r w:rsidRPr="00C631D5">
        <w:rPr>
          <w:rFonts w:ascii="Arial" w:hAnsi="Arial" w:cs="Arial"/>
          <w:color w:val="000000" w:themeColor="text1"/>
        </w:rPr>
        <w:t>Matilda is describe</w:t>
      </w:r>
      <w:r>
        <w:rPr>
          <w:rFonts w:ascii="Arial" w:hAnsi="Arial" w:cs="Arial"/>
          <w:color w:val="000000" w:themeColor="text1"/>
        </w:rPr>
        <w:t>d</w:t>
      </w:r>
      <w:r w:rsidRPr="00C631D5">
        <w:rPr>
          <w:rFonts w:ascii="Arial" w:hAnsi="Arial" w:cs="Arial"/>
          <w:color w:val="000000" w:themeColor="text1"/>
        </w:rPr>
        <w:t xml:space="preserve"> as having a love for learning and being keen to progress. She is a proactive and independent learning evident in the amount of independent work she completes each day. The class works on a carousel during which pupils have over an hour a day to complete independent activities presented as a ‘must, should and could’. These are tasks they already have the skills to complete that help consolidate learner of introduce new topics and themes. Each day Matilda completes all three without any reminding and RAG’s her work honestly, sometimes leaving comments. (appendix 1,2,3 examples)</w:t>
      </w:r>
    </w:p>
    <w:p w14:paraId="74CAA098" w14:textId="77777777" w:rsidR="00753CD7" w:rsidRPr="00C631D5" w:rsidRDefault="00753CD7" w:rsidP="00753CD7">
      <w:pPr>
        <w:pStyle w:val="NormalWeb"/>
        <w:rPr>
          <w:rFonts w:ascii="Arial" w:hAnsi="Arial" w:cs="Arial"/>
          <w:color w:val="000000" w:themeColor="text1"/>
        </w:rPr>
      </w:pPr>
      <w:r w:rsidRPr="00C631D5">
        <w:rPr>
          <w:rFonts w:ascii="Arial" w:hAnsi="Arial" w:cs="Arial"/>
          <w:color w:val="000000" w:themeColor="text1"/>
        </w:rPr>
        <w:t xml:space="preserve">During Matilda’s interview she was unable to think of an example of a piece of work she did not enjoy. Her attitude towards learning was extremely positive and she was eager to give countless opportunities of pieces of work that she did enjoy.  </w:t>
      </w:r>
    </w:p>
    <w:p w14:paraId="1C7FCF12" w14:textId="77777777" w:rsidR="00753CD7" w:rsidRPr="00C631D5" w:rsidRDefault="00753CD7" w:rsidP="00753CD7">
      <w:pPr>
        <w:pStyle w:val="NormalWeb"/>
        <w:rPr>
          <w:rFonts w:ascii="Arial" w:hAnsi="Arial" w:cs="Arial"/>
          <w:color w:val="000000" w:themeColor="text1"/>
        </w:rPr>
      </w:pPr>
      <w:r w:rsidRPr="00C631D5">
        <w:rPr>
          <w:rFonts w:ascii="Arial" w:hAnsi="Arial" w:cs="Arial"/>
          <w:color w:val="000000" w:themeColor="text1"/>
        </w:rPr>
        <w:t>In fact, the piece of work she said that enjoyed to most was a piece that she has marked red during her RAG. She justified this by saying</w:t>
      </w:r>
    </w:p>
    <w:p w14:paraId="6E37B616" w14:textId="77777777" w:rsidR="00753CD7" w:rsidRPr="00C631D5" w:rsidRDefault="00753CD7" w:rsidP="00753CD7">
      <w:pPr>
        <w:pStyle w:val="NormalWeb"/>
        <w:ind w:left="720"/>
        <w:rPr>
          <w:rFonts w:ascii="Arial" w:hAnsi="Arial" w:cs="Arial"/>
          <w:color w:val="000000" w:themeColor="text1"/>
        </w:rPr>
      </w:pPr>
      <w:r w:rsidRPr="00C631D5">
        <w:rPr>
          <w:rFonts w:ascii="Arial" w:hAnsi="Arial" w:cs="Arial"/>
          <w:color w:val="000000" w:themeColor="text1"/>
        </w:rPr>
        <w:t>“it was very tricky and I used lots of sentences and capital letters and full stops and I had white board pen to help me practice a sentence and make it bigger to practice and make it have lots of adjectives so it was a better sentence then write it in my book which took a long long time but I really likes having the best sentences.”</w:t>
      </w:r>
    </w:p>
    <w:p w14:paraId="6A514DF2" w14:textId="77777777" w:rsidR="00753CD7" w:rsidRPr="00C631D5" w:rsidRDefault="00753CD7" w:rsidP="00753CD7">
      <w:pPr>
        <w:pStyle w:val="NormalWeb"/>
        <w:rPr>
          <w:rFonts w:ascii="Arial" w:hAnsi="Arial" w:cs="Arial"/>
          <w:color w:val="000000" w:themeColor="text1"/>
        </w:rPr>
      </w:pPr>
      <w:r w:rsidRPr="00C631D5">
        <w:rPr>
          <w:rFonts w:ascii="Arial" w:hAnsi="Arial" w:cs="Arial"/>
          <w:color w:val="000000" w:themeColor="text1"/>
        </w:rPr>
        <w:t>While Matilda was seemingly honest in her RAG reviews, giving comments to support her decisions, using these as a form of observation can be misleading. Many pupils with in the class RAG their work in green regardless of the amount of challenge they had. This highlights a benefit of the mosaic approach as other forms of research would explain this. Staff marking for examples in this class shows the amount of support children needed to complete their success criteria. Teacher interviews also given an insight into the difficult children have with…</w:t>
      </w:r>
    </w:p>
    <w:p w14:paraId="4C2822BE" w14:textId="77777777" w:rsidR="00753CD7" w:rsidRPr="00C631D5" w:rsidRDefault="00753CD7" w:rsidP="00753CD7">
      <w:pPr>
        <w:pStyle w:val="NormalWeb"/>
        <w:rPr>
          <w:rFonts w:ascii="Arial" w:hAnsi="Arial" w:cs="Arial"/>
          <w:color w:val="000000" w:themeColor="text1"/>
        </w:rPr>
      </w:pPr>
      <w:r w:rsidRPr="00C631D5">
        <w:rPr>
          <w:rFonts w:ascii="Arial" w:hAnsi="Arial" w:cs="Arial"/>
          <w:color w:val="000000" w:themeColor="text1"/>
        </w:rPr>
        <w:t>Similarly, there may be instances when carrying out independent work where teachers have expectations of the challenges certain children may face, when in fact depending on their experience’s children may in fact have no difficulty at all.</w:t>
      </w:r>
    </w:p>
    <w:p w14:paraId="3AC9A718" w14:textId="77777777" w:rsidR="00753CD7" w:rsidRPr="00C631D5" w:rsidRDefault="00753CD7" w:rsidP="00753CD7">
      <w:pPr>
        <w:pStyle w:val="NormalWeb"/>
        <w:rPr>
          <w:rFonts w:ascii="Arial" w:hAnsi="Arial" w:cs="Arial"/>
          <w:color w:val="000000" w:themeColor="text1"/>
        </w:rPr>
      </w:pPr>
      <w:r w:rsidRPr="00C631D5">
        <w:rPr>
          <w:rFonts w:ascii="Arial" w:hAnsi="Arial" w:cs="Arial"/>
          <w:color w:val="000000" w:themeColor="text1"/>
        </w:rPr>
        <w:t xml:space="preserve">Matilda has a strong friendship with another member of the class that works in the same ability group and has similar interests. </w:t>
      </w:r>
    </w:p>
    <w:p w14:paraId="651C15EA" w14:textId="688D06ED" w:rsidR="00753CD7" w:rsidRDefault="00753CD7" w:rsidP="00753CD7">
      <w:pPr>
        <w:pStyle w:val="NormalWeb"/>
        <w:rPr>
          <w:rFonts w:ascii="Arial" w:hAnsi="Arial" w:cs="Arial"/>
          <w:color w:val="000000" w:themeColor="text1"/>
        </w:rPr>
      </w:pPr>
      <w:r w:rsidRPr="00C631D5">
        <w:rPr>
          <w:rFonts w:ascii="Arial" w:hAnsi="Arial" w:cs="Arial"/>
          <w:color w:val="000000" w:themeColor="text1"/>
        </w:rPr>
        <w:tab/>
        <w:t>“I like to be friends with people who be good because if you and your friends be good you can have golden time and in golden time you can do whatever you want but only if you did your work so if you was friends with someone who didn’t do their work then you would have nobody to play with”</w:t>
      </w:r>
    </w:p>
    <w:p w14:paraId="054F9CE0" w14:textId="5A41EAA1" w:rsidR="00D066A6" w:rsidRDefault="00D066A6" w:rsidP="00753CD7">
      <w:pPr>
        <w:pStyle w:val="NormalWeb"/>
        <w:rPr>
          <w:rFonts w:ascii="Arial" w:hAnsi="Arial" w:cs="Arial"/>
          <w:color w:val="000000" w:themeColor="text1"/>
        </w:rPr>
      </w:pPr>
    </w:p>
    <w:p w14:paraId="2DD3179A" w14:textId="163D451E" w:rsidR="00D066A6" w:rsidRDefault="00D066A6" w:rsidP="00753CD7">
      <w:pPr>
        <w:pStyle w:val="NormalWeb"/>
        <w:rPr>
          <w:rFonts w:ascii="Arial" w:hAnsi="Arial" w:cs="Arial"/>
          <w:color w:val="000000" w:themeColor="text1"/>
        </w:rPr>
      </w:pPr>
    </w:p>
    <w:p w14:paraId="69B283C0" w14:textId="00755637" w:rsidR="00D066A6" w:rsidRDefault="00D066A6" w:rsidP="00D066A6">
      <w:pPr>
        <w:rPr>
          <w:rFonts w:ascii="Arial" w:hAnsi="Arial" w:cs="Arial"/>
        </w:rPr>
      </w:pPr>
    </w:p>
    <w:p w14:paraId="307919F4" w14:textId="30E5724B" w:rsidR="00D066A6" w:rsidRDefault="00D066A6" w:rsidP="00D066A6">
      <w:pPr>
        <w:rPr>
          <w:rFonts w:ascii="Arial" w:hAnsi="Arial" w:cs="Arial"/>
        </w:rPr>
      </w:pPr>
    </w:p>
    <w:p w14:paraId="500E345B" w14:textId="7F632295" w:rsidR="000B2C7D" w:rsidRPr="00AF6149" w:rsidRDefault="000B2C7D" w:rsidP="00D066A6">
      <w:pPr>
        <w:rPr>
          <w:rFonts w:ascii="Arial" w:hAnsi="Arial" w:cs="Arial"/>
        </w:rPr>
      </w:pPr>
    </w:p>
    <w:sectPr w:rsidR="000B2C7D" w:rsidRPr="00AF6149" w:rsidSect="000E180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TimesNewRomanPSMT">
    <w:altName w:val="Times New Roman"/>
    <w:panose1 w:val="020B0604020202020204"/>
    <w:charset w:val="00"/>
    <w:family w:val="roman"/>
    <w:pitch w:val="default"/>
  </w:font>
  <w:font w:name="TimesNewRomanPS">
    <w:altName w:val="Times New Roman"/>
    <w:panose1 w:val="020B0604020202020204"/>
    <w:charset w:val="00"/>
    <w:family w:val="roman"/>
    <w:pitch w:val="default"/>
  </w:font>
  <w:font w:name="-apple-system-font">
    <w:altName w:val="Cambria"/>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52246C"/>
    <w:multiLevelType w:val="multilevel"/>
    <w:tmpl w:val="DFFA10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9658A8"/>
    <w:multiLevelType w:val="multilevel"/>
    <w:tmpl w:val="D88ACF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BC446C4"/>
    <w:multiLevelType w:val="multilevel"/>
    <w:tmpl w:val="25F8E0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41428EE"/>
    <w:multiLevelType w:val="multilevel"/>
    <w:tmpl w:val="25F8E0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821158A"/>
    <w:multiLevelType w:val="multilevel"/>
    <w:tmpl w:val="25F8E0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9070CC5"/>
    <w:multiLevelType w:val="multilevel"/>
    <w:tmpl w:val="462EBD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B654DE1"/>
    <w:multiLevelType w:val="hybridMultilevel"/>
    <w:tmpl w:val="0900B9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DC618BD"/>
    <w:multiLevelType w:val="hybridMultilevel"/>
    <w:tmpl w:val="7DE88D64"/>
    <w:lvl w:ilvl="0" w:tplc="EFCE4514">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2741BC6"/>
    <w:multiLevelType w:val="multilevel"/>
    <w:tmpl w:val="25F8E0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AC07B3F"/>
    <w:multiLevelType w:val="multilevel"/>
    <w:tmpl w:val="25F8E0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AEA4701"/>
    <w:multiLevelType w:val="multilevel"/>
    <w:tmpl w:val="46BE5836"/>
    <w:lvl w:ilvl="0">
      <w:start w:val="2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CED7742"/>
    <w:multiLevelType w:val="multilevel"/>
    <w:tmpl w:val="25F8E0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DF33332"/>
    <w:multiLevelType w:val="multilevel"/>
    <w:tmpl w:val="9D5C6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E597399"/>
    <w:multiLevelType w:val="multilevel"/>
    <w:tmpl w:val="EE4A26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62F193D"/>
    <w:multiLevelType w:val="multilevel"/>
    <w:tmpl w:val="C66E0F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B3A002D"/>
    <w:multiLevelType w:val="multilevel"/>
    <w:tmpl w:val="D8942FF8"/>
    <w:lvl w:ilvl="0">
      <w:start w:val="2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DFF57E7"/>
    <w:multiLevelType w:val="multilevel"/>
    <w:tmpl w:val="25F8E0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BFA225B"/>
    <w:multiLevelType w:val="hybridMultilevel"/>
    <w:tmpl w:val="0C22CC7E"/>
    <w:lvl w:ilvl="0" w:tplc="5A76F8D8">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51866F2"/>
    <w:multiLevelType w:val="multilevel"/>
    <w:tmpl w:val="3EE06E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B703CF2"/>
    <w:multiLevelType w:val="multilevel"/>
    <w:tmpl w:val="25F8E0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2"/>
  </w:num>
  <w:num w:numId="2">
    <w:abstractNumId w:val="5"/>
  </w:num>
  <w:num w:numId="3">
    <w:abstractNumId w:val="13"/>
  </w:num>
  <w:num w:numId="4">
    <w:abstractNumId w:val="0"/>
  </w:num>
  <w:num w:numId="5">
    <w:abstractNumId w:val="1"/>
  </w:num>
  <w:num w:numId="6">
    <w:abstractNumId w:val="14"/>
  </w:num>
  <w:num w:numId="7">
    <w:abstractNumId w:val="18"/>
  </w:num>
  <w:num w:numId="8">
    <w:abstractNumId w:val="10"/>
  </w:num>
  <w:num w:numId="9">
    <w:abstractNumId w:val="6"/>
  </w:num>
  <w:num w:numId="10">
    <w:abstractNumId w:val="7"/>
  </w:num>
  <w:num w:numId="11">
    <w:abstractNumId w:val="17"/>
  </w:num>
  <w:num w:numId="12">
    <w:abstractNumId w:val="15"/>
  </w:num>
  <w:num w:numId="13">
    <w:abstractNumId w:val="4"/>
    <w:lvlOverride w:ilvl="0">
      <w:startOverride w:val="4"/>
    </w:lvlOverride>
  </w:num>
  <w:num w:numId="14">
    <w:abstractNumId w:val="19"/>
  </w:num>
  <w:num w:numId="15">
    <w:abstractNumId w:val="2"/>
    <w:lvlOverride w:ilvl="0">
      <w:startOverride w:val="6"/>
    </w:lvlOverride>
  </w:num>
  <w:num w:numId="16">
    <w:abstractNumId w:val="9"/>
  </w:num>
  <w:num w:numId="17">
    <w:abstractNumId w:val="3"/>
    <w:lvlOverride w:ilvl="0">
      <w:startOverride w:val="7"/>
    </w:lvlOverride>
  </w:num>
  <w:num w:numId="18">
    <w:abstractNumId w:val="16"/>
  </w:num>
  <w:num w:numId="19">
    <w:abstractNumId w:val="11"/>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F5E"/>
    <w:rsid w:val="000128AB"/>
    <w:rsid w:val="00074EAF"/>
    <w:rsid w:val="000829D1"/>
    <w:rsid w:val="000B2C7D"/>
    <w:rsid w:val="000E180E"/>
    <w:rsid w:val="000E6587"/>
    <w:rsid w:val="00102989"/>
    <w:rsid w:val="001371EB"/>
    <w:rsid w:val="0016044D"/>
    <w:rsid w:val="001668CB"/>
    <w:rsid w:val="001A33DE"/>
    <w:rsid w:val="001B2F2F"/>
    <w:rsid w:val="001B74B8"/>
    <w:rsid w:val="001C1211"/>
    <w:rsid w:val="001C2686"/>
    <w:rsid w:val="001E7524"/>
    <w:rsid w:val="00206C6D"/>
    <w:rsid w:val="002207FF"/>
    <w:rsid w:val="00234864"/>
    <w:rsid w:val="002428D0"/>
    <w:rsid w:val="002514EA"/>
    <w:rsid w:val="00254125"/>
    <w:rsid w:val="00271CF7"/>
    <w:rsid w:val="002808A8"/>
    <w:rsid w:val="002944B4"/>
    <w:rsid w:val="00300B81"/>
    <w:rsid w:val="003028BF"/>
    <w:rsid w:val="00304371"/>
    <w:rsid w:val="00363029"/>
    <w:rsid w:val="003A3149"/>
    <w:rsid w:val="003E0BCC"/>
    <w:rsid w:val="003E13C4"/>
    <w:rsid w:val="00486527"/>
    <w:rsid w:val="00490D01"/>
    <w:rsid w:val="004A6C47"/>
    <w:rsid w:val="004D0496"/>
    <w:rsid w:val="004E6F37"/>
    <w:rsid w:val="00530EB2"/>
    <w:rsid w:val="0054740C"/>
    <w:rsid w:val="0059591C"/>
    <w:rsid w:val="005C0DF0"/>
    <w:rsid w:val="006059A5"/>
    <w:rsid w:val="00617A7B"/>
    <w:rsid w:val="006B12C0"/>
    <w:rsid w:val="006B791F"/>
    <w:rsid w:val="006E3E09"/>
    <w:rsid w:val="006E54C8"/>
    <w:rsid w:val="007153FD"/>
    <w:rsid w:val="00720F25"/>
    <w:rsid w:val="00753CD7"/>
    <w:rsid w:val="007B1A0C"/>
    <w:rsid w:val="007C0045"/>
    <w:rsid w:val="007F6090"/>
    <w:rsid w:val="007F6AA9"/>
    <w:rsid w:val="00804767"/>
    <w:rsid w:val="008162A7"/>
    <w:rsid w:val="0088525D"/>
    <w:rsid w:val="008C477F"/>
    <w:rsid w:val="008C7616"/>
    <w:rsid w:val="008E6063"/>
    <w:rsid w:val="00903E46"/>
    <w:rsid w:val="0091049F"/>
    <w:rsid w:val="00950553"/>
    <w:rsid w:val="009A50B4"/>
    <w:rsid w:val="009A765F"/>
    <w:rsid w:val="009B49A7"/>
    <w:rsid w:val="00A203F9"/>
    <w:rsid w:val="00A322FF"/>
    <w:rsid w:val="00A33951"/>
    <w:rsid w:val="00AA1DF2"/>
    <w:rsid w:val="00AD3981"/>
    <w:rsid w:val="00AE2EFB"/>
    <w:rsid w:val="00AF5F5E"/>
    <w:rsid w:val="00AF6149"/>
    <w:rsid w:val="00AF6569"/>
    <w:rsid w:val="00B34074"/>
    <w:rsid w:val="00B83E38"/>
    <w:rsid w:val="00B955EC"/>
    <w:rsid w:val="00BB18B1"/>
    <w:rsid w:val="00BD089C"/>
    <w:rsid w:val="00BF34C9"/>
    <w:rsid w:val="00C13A0E"/>
    <w:rsid w:val="00C437DE"/>
    <w:rsid w:val="00C57802"/>
    <w:rsid w:val="00C631D5"/>
    <w:rsid w:val="00C94E59"/>
    <w:rsid w:val="00CE13B2"/>
    <w:rsid w:val="00D066A6"/>
    <w:rsid w:val="00D52D0C"/>
    <w:rsid w:val="00D66A3C"/>
    <w:rsid w:val="00D95B72"/>
    <w:rsid w:val="00DA4A7A"/>
    <w:rsid w:val="00DA5A5D"/>
    <w:rsid w:val="00DA5F2A"/>
    <w:rsid w:val="00DC665C"/>
    <w:rsid w:val="00DF70BC"/>
    <w:rsid w:val="00E0639D"/>
    <w:rsid w:val="00E40202"/>
    <w:rsid w:val="00E43DD0"/>
    <w:rsid w:val="00E92364"/>
    <w:rsid w:val="00EB1F49"/>
    <w:rsid w:val="00EB4A6A"/>
    <w:rsid w:val="00EC2B0C"/>
    <w:rsid w:val="00ED246F"/>
    <w:rsid w:val="00ED36D4"/>
    <w:rsid w:val="00EE1DB1"/>
    <w:rsid w:val="00F33F00"/>
    <w:rsid w:val="00F84EE3"/>
    <w:rsid w:val="00F95F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2DAB2"/>
  <w15:chartTrackingRefBased/>
  <w15:docId w15:val="{4DFB5D11-A0C0-BB42-B786-A52F5B8DE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F5F5E"/>
    <w:pPr>
      <w:spacing w:before="100" w:beforeAutospacing="1" w:after="100" w:afterAutospacing="1"/>
    </w:pPr>
    <w:rPr>
      <w:rFonts w:ascii="Times New Roman" w:eastAsia="Times New Roman" w:hAnsi="Times New Roman" w:cs="Times New Roman"/>
    </w:rPr>
  </w:style>
  <w:style w:type="paragraph" w:customStyle="1" w:styleId="PMENormal">
    <w:name w:val="PME Normal"/>
    <w:rsid w:val="00C631D5"/>
    <w:pPr>
      <w:autoSpaceDE w:val="0"/>
      <w:autoSpaceDN w:val="0"/>
      <w:spacing w:after="120" w:line="320" w:lineRule="atLeast"/>
      <w:jc w:val="both"/>
    </w:pPr>
    <w:rPr>
      <w:rFonts w:ascii="Times New Roman" w:eastAsia="Times New Roman" w:hAnsi="Times New Roman" w:cs="Times New Roman"/>
      <w:sz w:val="28"/>
      <w:szCs w:val="28"/>
      <w:lang w:val="en-AU"/>
    </w:rPr>
  </w:style>
  <w:style w:type="paragraph" w:styleId="PlainText">
    <w:name w:val="Plain Text"/>
    <w:basedOn w:val="Normal"/>
    <w:link w:val="PlainTextChar"/>
    <w:uiPriority w:val="99"/>
    <w:unhideWhenUsed/>
    <w:rsid w:val="000B2C7D"/>
    <w:rPr>
      <w:rFonts w:ascii="Consolas" w:hAnsi="Consolas" w:cs="Consolas"/>
      <w:sz w:val="21"/>
      <w:szCs w:val="21"/>
    </w:rPr>
  </w:style>
  <w:style w:type="character" w:customStyle="1" w:styleId="PlainTextChar">
    <w:name w:val="Plain Text Char"/>
    <w:basedOn w:val="DefaultParagraphFont"/>
    <w:link w:val="PlainText"/>
    <w:uiPriority w:val="99"/>
    <w:rsid w:val="000B2C7D"/>
    <w:rPr>
      <w:rFonts w:ascii="Consolas" w:hAnsi="Consolas" w:cs="Consolas"/>
      <w:sz w:val="21"/>
      <w:szCs w:val="21"/>
    </w:rPr>
  </w:style>
  <w:style w:type="paragraph" w:styleId="BalloonText">
    <w:name w:val="Balloon Text"/>
    <w:basedOn w:val="Normal"/>
    <w:link w:val="BalloonTextChar"/>
    <w:uiPriority w:val="99"/>
    <w:semiHidden/>
    <w:unhideWhenUsed/>
    <w:rsid w:val="000B2C7D"/>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0B2C7D"/>
    <w:rPr>
      <w:rFonts w:ascii="Times New Roman" w:hAnsi="Times New Roman" w:cs="Times New Roman"/>
      <w:sz w:val="18"/>
      <w:szCs w:val="18"/>
    </w:rPr>
  </w:style>
  <w:style w:type="character" w:customStyle="1" w:styleId="apple-converted-space">
    <w:name w:val="apple-converted-space"/>
    <w:basedOn w:val="DefaultParagraphFont"/>
    <w:rsid w:val="009A765F"/>
  </w:style>
  <w:style w:type="paragraph" w:customStyle="1" w:styleId="indices-list">
    <w:name w:val="indices-list"/>
    <w:basedOn w:val="Normal"/>
    <w:rsid w:val="009A765F"/>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semiHidden/>
    <w:unhideWhenUsed/>
    <w:rsid w:val="009A765F"/>
    <w:rPr>
      <w:color w:val="0000FF"/>
      <w:u w:val="single"/>
    </w:rPr>
  </w:style>
  <w:style w:type="character" w:styleId="HTMLCite">
    <w:name w:val="HTML Cite"/>
    <w:basedOn w:val="DefaultParagraphFont"/>
    <w:uiPriority w:val="99"/>
    <w:semiHidden/>
    <w:unhideWhenUsed/>
    <w:rsid w:val="009A765F"/>
    <w:rPr>
      <w:i/>
      <w:iCs/>
    </w:rPr>
  </w:style>
  <w:style w:type="paragraph" w:customStyle="1" w:styleId="mb-0">
    <w:name w:val="mb-0"/>
    <w:basedOn w:val="Normal"/>
    <w:rsid w:val="009A765F"/>
    <w:pPr>
      <w:spacing w:before="100" w:beforeAutospacing="1" w:after="100" w:afterAutospacing="1"/>
    </w:pPr>
    <w:rPr>
      <w:rFonts w:ascii="Times New Roman" w:eastAsia="Times New Roman" w:hAnsi="Times New Roman" w:cs="Times New Roman"/>
    </w:rPr>
  </w:style>
  <w:style w:type="character" w:customStyle="1" w:styleId="hlfld-contribauthor">
    <w:name w:val="hlfld-contribauthor"/>
    <w:basedOn w:val="DefaultParagraphFont"/>
    <w:rsid w:val="001B74B8"/>
  </w:style>
  <w:style w:type="character" w:customStyle="1" w:styleId="nlmgiven-names">
    <w:name w:val="nlm_given-names"/>
    <w:basedOn w:val="DefaultParagraphFont"/>
    <w:rsid w:val="001B74B8"/>
  </w:style>
  <w:style w:type="character" w:customStyle="1" w:styleId="nlmyear">
    <w:name w:val="nlm_year"/>
    <w:basedOn w:val="DefaultParagraphFont"/>
    <w:rsid w:val="001B74B8"/>
  </w:style>
  <w:style w:type="character" w:customStyle="1" w:styleId="nlmarticle-title">
    <w:name w:val="nlm_article-title"/>
    <w:basedOn w:val="DefaultParagraphFont"/>
    <w:rsid w:val="001B74B8"/>
  </w:style>
  <w:style w:type="character" w:customStyle="1" w:styleId="nlmfpage">
    <w:name w:val="nlm_fpage"/>
    <w:basedOn w:val="DefaultParagraphFont"/>
    <w:rsid w:val="001B74B8"/>
  </w:style>
  <w:style w:type="character" w:customStyle="1" w:styleId="nlmlpage">
    <w:name w:val="nlm_lpage"/>
    <w:basedOn w:val="DefaultParagraphFont"/>
    <w:rsid w:val="001B74B8"/>
  </w:style>
  <w:style w:type="character" w:customStyle="1" w:styleId="nlmpub-id">
    <w:name w:val="nlm_pub-id"/>
    <w:basedOn w:val="DefaultParagraphFont"/>
    <w:rsid w:val="001B74B8"/>
  </w:style>
  <w:style w:type="paragraph" w:styleId="ListParagraph">
    <w:name w:val="List Paragraph"/>
    <w:basedOn w:val="Normal"/>
    <w:uiPriority w:val="34"/>
    <w:qFormat/>
    <w:rsid w:val="00D066A6"/>
    <w:pPr>
      <w:ind w:left="720"/>
      <w:contextualSpacing/>
    </w:pPr>
  </w:style>
  <w:style w:type="character" w:styleId="Emphasis">
    <w:name w:val="Emphasis"/>
    <w:basedOn w:val="DefaultParagraphFont"/>
    <w:uiPriority w:val="20"/>
    <w:qFormat/>
    <w:rsid w:val="007C004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51793">
      <w:bodyDiv w:val="1"/>
      <w:marLeft w:val="0"/>
      <w:marRight w:val="0"/>
      <w:marTop w:val="0"/>
      <w:marBottom w:val="0"/>
      <w:divBdr>
        <w:top w:val="none" w:sz="0" w:space="0" w:color="auto"/>
        <w:left w:val="none" w:sz="0" w:space="0" w:color="auto"/>
        <w:bottom w:val="none" w:sz="0" w:space="0" w:color="auto"/>
        <w:right w:val="none" w:sz="0" w:space="0" w:color="auto"/>
      </w:divBdr>
      <w:divsChild>
        <w:div w:id="1856267761">
          <w:marLeft w:val="0"/>
          <w:marRight w:val="0"/>
          <w:marTop w:val="0"/>
          <w:marBottom w:val="0"/>
          <w:divBdr>
            <w:top w:val="none" w:sz="0" w:space="0" w:color="auto"/>
            <w:left w:val="none" w:sz="0" w:space="0" w:color="auto"/>
            <w:bottom w:val="none" w:sz="0" w:space="0" w:color="auto"/>
            <w:right w:val="none" w:sz="0" w:space="0" w:color="auto"/>
          </w:divBdr>
          <w:divsChild>
            <w:div w:id="567764912">
              <w:marLeft w:val="0"/>
              <w:marRight w:val="0"/>
              <w:marTop w:val="0"/>
              <w:marBottom w:val="0"/>
              <w:divBdr>
                <w:top w:val="none" w:sz="0" w:space="0" w:color="auto"/>
                <w:left w:val="none" w:sz="0" w:space="0" w:color="auto"/>
                <w:bottom w:val="none" w:sz="0" w:space="0" w:color="auto"/>
                <w:right w:val="none" w:sz="0" w:space="0" w:color="auto"/>
              </w:divBdr>
              <w:divsChild>
                <w:div w:id="330958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41612">
      <w:bodyDiv w:val="1"/>
      <w:marLeft w:val="0"/>
      <w:marRight w:val="0"/>
      <w:marTop w:val="0"/>
      <w:marBottom w:val="0"/>
      <w:divBdr>
        <w:top w:val="none" w:sz="0" w:space="0" w:color="auto"/>
        <w:left w:val="none" w:sz="0" w:space="0" w:color="auto"/>
        <w:bottom w:val="none" w:sz="0" w:space="0" w:color="auto"/>
        <w:right w:val="none" w:sz="0" w:space="0" w:color="auto"/>
      </w:divBdr>
      <w:divsChild>
        <w:div w:id="300886983">
          <w:marLeft w:val="0"/>
          <w:marRight w:val="0"/>
          <w:marTop w:val="0"/>
          <w:marBottom w:val="0"/>
          <w:divBdr>
            <w:top w:val="none" w:sz="0" w:space="0" w:color="auto"/>
            <w:left w:val="none" w:sz="0" w:space="0" w:color="auto"/>
            <w:bottom w:val="none" w:sz="0" w:space="0" w:color="auto"/>
            <w:right w:val="none" w:sz="0" w:space="0" w:color="auto"/>
          </w:divBdr>
          <w:divsChild>
            <w:div w:id="553784142">
              <w:marLeft w:val="0"/>
              <w:marRight w:val="0"/>
              <w:marTop w:val="0"/>
              <w:marBottom w:val="0"/>
              <w:divBdr>
                <w:top w:val="none" w:sz="0" w:space="0" w:color="auto"/>
                <w:left w:val="none" w:sz="0" w:space="0" w:color="auto"/>
                <w:bottom w:val="none" w:sz="0" w:space="0" w:color="auto"/>
                <w:right w:val="none" w:sz="0" w:space="0" w:color="auto"/>
              </w:divBdr>
              <w:divsChild>
                <w:div w:id="415903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528056">
      <w:bodyDiv w:val="1"/>
      <w:marLeft w:val="0"/>
      <w:marRight w:val="0"/>
      <w:marTop w:val="0"/>
      <w:marBottom w:val="0"/>
      <w:divBdr>
        <w:top w:val="none" w:sz="0" w:space="0" w:color="auto"/>
        <w:left w:val="none" w:sz="0" w:space="0" w:color="auto"/>
        <w:bottom w:val="none" w:sz="0" w:space="0" w:color="auto"/>
        <w:right w:val="none" w:sz="0" w:space="0" w:color="auto"/>
      </w:divBdr>
    </w:div>
    <w:div w:id="41370564">
      <w:bodyDiv w:val="1"/>
      <w:marLeft w:val="0"/>
      <w:marRight w:val="0"/>
      <w:marTop w:val="0"/>
      <w:marBottom w:val="0"/>
      <w:divBdr>
        <w:top w:val="none" w:sz="0" w:space="0" w:color="auto"/>
        <w:left w:val="none" w:sz="0" w:space="0" w:color="auto"/>
        <w:bottom w:val="none" w:sz="0" w:space="0" w:color="auto"/>
        <w:right w:val="none" w:sz="0" w:space="0" w:color="auto"/>
      </w:divBdr>
      <w:divsChild>
        <w:div w:id="1359694613">
          <w:marLeft w:val="0"/>
          <w:marRight w:val="0"/>
          <w:marTop w:val="0"/>
          <w:marBottom w:val="0"/>
          <w:divBdr>
            <w:top w:val="none" w:sz="0" w:space="0" w:color="auto"/>
            <w:left w:val="none" w:sz="0" w:space="0" w:color="auto"/>
            <w:bottom w:val="none" w:sz="0" w:space="0" w:color="auto"/>
            <w:right w:val="none" w:sz="0" w:space="0" w:color="auto"/>
          </w:divBdr>
          <w:divsChild>
            <w:div w:id="310672525">
              <w:marLeft w:val="0"/>
              <w:marRight w:val="0"/>
              <w:marTop w:val="0"/>
              <w:marBottom w:val="0"/>
              <w:divBdr>
                <w:top w:val="none" w:sz="0" w:space="0" w:color="auto"/>
                <w:left w:val="none" w:sz="0" w:space="0" w:color="auto"/>
                <w:bottom w:val="none" w:sz="0" w:space="0" w:color="auto"/>
                <w:right w:val="none" w:sz="0" w:space="0" w:color="auto"/>
              </w:divBdr>
              <w:divsChild>
                <w:div w:id="872770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470008">
      <w:bodyDiv w:val="1"/>
      <w:marLeft w:val="0"/>
      <w:marRight w:val="0"/>
      <w:marTop w:val="0"/>
      <w:marBottom w:val="0"/>
      <w:divBdr>
        <w:top w:val="none" w:sz="0" w:space="0" w:color="auto"/>
        <w:left w:val="none" w:sz="0" w:space="0" w:color="auto"/>
        <w:bottom w:val="none" w:sz="0" w:space="0" w:color="auto"/>
        <w:right w:val="none" w:sz="0" w:space="0" w:color="auto"/>
      </w:divBdr>
      <w:divsChild>
        <w:div w:id="1334260870">
          <w:marLeft w:val="0"/>
          <w:marRight w:val="0"/>
          <w:marTop w:val="0"/>
          <w:marBottom w:val="0"/>
          <w:divBdr>
            <w:top w:val="none" w:sz="0" w:space="0" w:color="auto"/>
            <w:left w:val="none" w:sz="0" w:space="0" w:color="auto"/>
            <w:bottom w:val="none" w:sz="0" w:space="0" w:color="auto"/>
            <w:right w:val="none" w:sz="0" w:space="0" w:color="auto"/>
          </w:divBdr>
          <w:divsChild>
            <w:div w:id="965820416">
              <w:marLeft w:val="0"/>
              <w:marRight w:val="0"/>
              <w:marTop w:val="0"/>
              <w:marBottom w:val="0"/>
              <w:divBdr>
                <w:top w:val="none" w:sz="0" w:space="0" w:color="auto"/>
                <w:left w:val="none" w:sz="0" w:space="0" w:color="auto"/>
                <w:bottom w:val="none" w:sz="0" w:space="0" w:color="auto"/>
                <w:right w:val="none" w:sz="0" w:space="0" w:color="auto"/>
              </w:divBdr>
              <w:divsChild>
                <w:div w:id="866061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041018">
      <w:bodyDiv w:val="1"/>
      <w:marLeft w:val="0"/>
      <w:marRight w:val="0"/>
      <w:marTop w:val="0"/>
      <w:marBottom w:val="0"/>
      <w:divBdr>
        <w:top w:val="none" w:sz="0" w:space="0" w:color="auto"/>
        <w:left w:val="none" w:sz="0" w:space="0" w:color="auto"/>
        <w:bottom w:val="none" w:sz="0" w:space="0" w:color="auto"/>
        <w:right w:val="none" w:sz="0" w:space="0" w:color="auto"/>
      </w:divBdr>
      <w:divsChild>
        <w:div w:id="1744991510">
          <w:marLeft w:val="0"/>
          <w:marRight w:val="0"/>
          <w:marTop w:val="0"/>
          <w:marBottom w:val="0"/>
          <w:divBdr>
            <w:top w:val="none" w:sz="0" w:space="0" w:color="auto"/>
            <w:left w:val="none" w:sz="0" w:space="0" w:color="auto"/>
            <w:bottom w:val="none" w:sz="0" w:space="0" w:color="auto"/>
            <w:right w:val="none" w:sz="0" w:space="0" w:color="auto"/>
          </w:divBdr>
          <w:divsChild>
            <w:div w:id="680203455">
              <w:marLeft w:val="0"/>
              <w:marRight w:val="0"/>
              <w:marTop w:val="0"/>
              <w:marBottom w:val="0"/>
              <w:divBdr>
                <w:top w:val="none" w:sz="0" w:space="0" w:color="auto"/>
                <w:left w:val="none" w:sz="0" w:space="0" w:color="auto"/>
                <w:bottom w:val="none" w:sz="0" w:space="0" w:color="auto"/>
                <w:right w:val="none" w:sz="0" w:space="0" w:color="auto"/>
              </w:divBdr>
              <w:divsChild>
                <w:div w:id="1605725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120961">
      <w:bodyDiv w:val="1"/>
      <w:marLeft w:val="0"/>
      <w:marRight w:val="0"/>
      <w:marTop w:val="0"/>
      <w:marBottom w:val="0"/>
      <w:divBdr>
        <w:top w:val="none" w:sz="0" w:space="0" w:color="auto"/>
        <w:left w:val="none" w:sz="0" w:space="0" w:color="auto"/>
        <w:bottom w:val="none" w:sz="0" w:space="0" w:color="auto"/>
        <w:right w:val="none" w:sz="0" w:space="0" w:color="auto"/>
      </w:divBdr>
      <w:divsChild>
        <w:div w:id="1770347920">
          <w:marLeft w:val="0"/>
          <w:marRight w:val="0"/>
          <w:marTop w:val="0"/>
          <w:marBottom w:val="0"/>
          <w:divBdr>
            <w:top w:val="none" w:sz="0" w:space="0" w:color="auto"/>
            <w:left w:val="none" w:sz="0" w:space="0" w:color="auto"/>
            <w:bottom w:val="none" w:sz="0" w:space="0" w:color="auto"/>
            <w:right w:val="none" w:sz="0" w:space="0" w:color="auto"/>
          </w:divBdr>
          <w:divsChild>
            <w:div w:id="1719472746">
              <w:marLeft w:val="0"/>
              <w:marRight w:val="0"/>
              <w:marTop w:val="0"/>
              <w:marBottom w:val="0"/>
              <w:divBdr>
                <w:top w:val="none" w:sz="0" w:space="0" w:color="auto"/>
                <w:left w:val="none" w:sz="0" w:space="0" w:color="auto"/>
                <w:bottom w:val="none" w:sz="0" w:space="0" w:color="auto"/>
                <w:right w:val="none" w:sz="0" w:space="0" w:color="auto"/>
              </w:divBdr>
              <w:divsChild>
                <w:div w:id="1640913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249519">
      <w:bodyDiv w:val="1"/>
      <w:marLeft w:val="0"/>
      <w:marRight w:val="0"/>
      <w:marTop w:val="0"/>
      <w:marBottom w:val="0"/>
      <w:divBdr>
        <w:top w:val="none" w:sz="0" w:space="0" w:color="auto"/>
        <w:left w:val="none" w:sz="0" w:space="0" w:color="auto"/>
        <w:bottom w:val="none" w:sz="0" w:space="0" w:color="auto"/>
        <w:right w:val="none" w:sz="0" w:space="0" w:color="auto"/>
      </w:divBdr>
      <w:divsChild>
        <w:div w:id="1697730662">
          <w:marLeft w:val="0"/>
          <w:marRight w:val="0"/>
          <w:marTop w:val="0"/>
          <w:marBottom w:val="0"/>
          <w:divBdr>
            <w:top w:val="none" w:sz="0" w:space="0" w:color="auto"/>
            <w:left w:val="none" w:sz="0" w:space="0" w:color="auto"/>
            <w:bottom w:val="none" w:sz="0" w:space="0" w:color="auto"/>
            <w:right w:val="none" w:sz="0" w:space="0" w:color="auto"/>
          </w:divBdr>
          <w:divsChild>
            <w:div w:id="1162089065">
              <w:marLeft w:val="0"/>
              <w:marRight w:val="0"/>
              <w:marTop w:val="0"/>
              <w:marBottom w:val="0"/>
              <w:divBdr>
                <w:top w:val="none" w:sz="0" w:space="0" w:color="auto"/>
                <w:left w:val="none" w:sz="0" w:space="0" w:color="auto"/>
                <w:bottom w:val="none" w:sz="0" w:space="0" w:color="auto"/>
                <w:right w:val="none" w:sz="0" w:space="0" w:color="auto"/>
              </w:divBdr>
              <w:divsChild>
                <w:div w:id="256181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34481">
      <w:bodyDiv w:val="1"/>
      <w:marLeft w:val="0"/>
      <w:marRight w:val="0"/>
      <w:marTop w:val="0"/>
      <w:marBottom w:val="0"/>
      <w:divBdr>
        <w:top w:val="none" w:sz="0" w:space="0" w:color="auto"/>
        <w:left w:val="none" w:sz="0" w:space="0" w:color="auto"/>
        <w:bottom w:val="none" w:sz="0" w:space="0" w:color="auto"/>
        <w:right w:val="none" w:sz="0" w:space="0" w:color="auto"/>
      </w:divBdr>
    </w:div>
    <w:div w:id="163668838">
      <w:bodyDiv w:val="1"/>
      <w:marLeft w:val="0"/>
      <w:marRight w:val="0"/>
      <w:marTop w:val="0"/>
      <w:marBottom w:val="0"/>
      <w:divBdr>
        <w:top w:val="none" w:sz="0" w:space="0" w:color="auto"/>
        <w:left w:val="none" w:sz="0" w:space="0" w:color="auto"/>
        <w:bottom w:val="none" w:sz="0" w:space="0" w:color="auto"/>
        <w:right w:val="none" w:sz="0" w:space="0" w:color="auto"/>
      </w:divBdr>
      <w:divsChild>
        <w:div w:id="1006716353">
          <w:marLeft w:val="0"/>
          <w:marRight w:val="0"/>
          <w:marTop w:val="0"/>
          <w:marBottom w:val="0"/>
          <w:divBdr>
            <w:top w:val="none" w:sz="0" w:space="0" w:color="auto"/>
            <w:left w:val="none" w:sz="0" w:space="0" w:color="auto"/>
            <w:bottom w:val="none" w:sz="0" w:space="0" w:color="auto"/>
            <w:right w:val="none" w:sz="0" w:space="0" w:color="auto"/>
          </w:divBdr>
          <w:divsChild>
            <w:div w:id="730734239">
              <w:marLeft w:val="0"/>
              <w:marRight w:val="0"/>
              <w:marTop w:val="0"/>
              <w:marBottom w:val="0"/>
              <w:divBdr>
                <w:top w:val="none" w:sz="0" w:space="0" w:color="auto"/>
                <w:left w:val="none" w:sz="0" w:space="0" w:color="auto"/>
                <w:bottom w:val="none" w:sz="0" w:space="0" w:color="auto"/>
                <w:right w:val="none" w:sz="0" w:space="0" w:color="auto"/>
              </w:divBdr>
              <w:divsChild>
                <w:div w:id="2097745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747912">
      <w:bodyDiv w:val="1"/>
      <w:marLeft w:val="0"/>
      <w:marRight w:val="0"/>
      <w:marTop w:val="0"/>
      <w:marBottom w:val="0"/>
      <w:divBdr>
        <w:top w:val="none" w:sz="0" w:space="0" w:color="auto"/>
        <w:left w:val="none" w:sz="0" w:space="0" w:color="auto"/>
        <w:bottom w:val="none" w:sz="0" w:space="0" w:color="auto"/>
        <w:right w:val="none" w:sz="0" w:space="0" w:color="auto"/>
      </w:divBdr>
      <w:divsChild>
        <w:div w:id="805466704">
          <w:marLeft w:val="0"/>
          <w:marRight w:val="0"/>
          <w:marTop w:val="0"/>
          <w:marBottom w:val="0"/>
          <w:divBdr>
            <w:top w:val="none" w:sz="0" w:space="0" w:color="auto"/>
            <w:left w:val="none" w:sz="0" w:space="0" w:color="auto"/>
            <w:bottom w:val="none" w:sz="0" w:space="0" w:color="auto"/>
            <w:right w:val="none" w:sz="0" w:space="0" w:color="auto"/>
          </w:divBdr>
          <w:divsChild>
            <w:div w:id="775710211">
              <w:marLeft w:val="0"/>
              <w:marRight w:val="0"/>
              <w:marTop w:val="0"/>
              <w:marBottom w:val="0"/>
              <w:divBdr>
                <w:top w:val="none" w:sz="0" w:space="0" w:color="auto"/>
                <w:left w:val="none" w:sz="0" w:space="0" w:color="auto"/>
                <w:bottom w:val="none" w:sz="0" w:space="0" w:color="auto"/>
                <w:right w:val="none" w:sz="0" w:space="0" w:color="auto"/>
              </w:divBdr>
              <w:divsChild>
                <w:div w:id="62720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338756">
      <w:bodyDiv w:val="1"/>
      <w:marLeft w:val="0"/>
      <w:marRight w:val="0"/>
      <w:marTop w:val="0"/>
      <w:marBottom w:val="0"/>
      <w:divBdr>
        <w:top w:val="none" w:sz="0" w:space="0" w:color="auto"/>
        <w:left w:val="none" w:sz="0" w:space="0" w:color="auto"/>
        <w:bottom w:val="none" w:sz="0" w:space="0" w:color="auto"/>
        <w:right w:val="none" w:sz="0" w:space="0" w:color="auto"/>
      </w:divBdr>
      <w:divsChild>
        <w:div w:id="1159736794">
          <w:marLeft w:val="0"/>
          <w:marRight w:val="0"/>
          <w:marTop w:val="0"/>
          <w:marBottom w:val="0"/>
          <w:divBdr>
            <w:top w:val="none" w:sz="0" w:space="0" w:color="auto"/>
            <w:left w:val="none" w:sz="0" w:space="0" w:color="auto"/>
            <w:bottom w:val="none" w:sz="0" w:space="0" w:color="auto"/>
            <w:right w:val="none" w:sz="0" w:space="0" w:color="auto"/>
          </w:divBdr>
          <w:divsChild>
            <w:div w:id="2067415403">
              <w:marLeft w:val="0"/>
              <w:marRight w:val="0"/>
              <w:marTop w:val="0"/>
              <w:marBottom w:val="0"/>
              <w:divBdr>
                <w:top w:val="none" w:sz="0" w:space="0" w:color="auto"/>
                <w:left w:val="none" w:sz="0" w:space="0" w:color="auto"/>
                <w:bottom w:val="none" w:sz="0" w:space="0" w:color="auto"/>
                <w:right w:val="none" w:sz="0" w:space="0" w:color="auto"/>
              </w:divBdr>
              <w:divsChild>
                <w:div w:id="1053389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010716">
      <w:bodyDiv w:val="1"/>
      <w:marLeft w:val="0"/>
      <w:marRight w:val="0"/>
      <w:marTop w:val="0"/>
      <w:marBottom w:val="0"/>
      <w:divBdr>
        <w:top w:val="none" w:sz="0" w:space="0" w:color="auto"/>
        <w:left w:val="none" w:sz="0" w:space="0" w:color="auto"/>
        <w:bottom w:val="none" w:sz="0" w:space="0" w:color="auto"/>
        <w:right w:val="none" w:sz="0" w:space="0" w:color="auto"/>
      </w:divBdr>
      <w:divsChild>
        <w:div w:id="1415392359">
          <w:marLeft w:val="0"/>
          <w:marRight w:val="0"/>
          <w:marTop w:val="0"/>
          <w:marBottom w:val="0"/>
          <w:divBdr>
            <w:top w:val="none" w:sz="0" w:space="0" w:color="auto"/>
            <w:left w:val="none" w:sz="0" w:space="0" w:color="auto"/>
            <w:bottom w:val="none" w:sz="0" w:space="0" w:color="auto"/>
            <w:right w:val="none" w:sz="0" w:space="0" w:color="auto"/>
          </w:divBdr>
          <w:divsChild>
            <w:div w:id="2111923916">
              <w:marLeft w:val="0"/>
              <w:marRight w:val="0"/>
              <w:marTop w:val="0"/>
              <w:marBottom w:val="0"/>
              <w:divBdr>
                <w:top w:val="none" w:sz="0" w:space="0" w:color="auto"/>
                <w:left w:val="none" w:sz="0" w:space="0" w:color="auto"/>
                <w:bottom w:val="none" w:sz="0" w:space="0" w:color="auto"/>
                <w:right w:val="none" w:sz="0" w:space="0" w:color="auto"/>
              </w:divBdr>
              <w:divsChild>
                <w:div w:id="536165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3877890">
      <w:bodyDiv w:val="1"/>
      <w:marLeft w:val="0"/>
      <w:marRight w:val="0"/>
      <w:marTop w:val="0"/>
      <w:marBottom w:val="0"/>
      <w:divBdr>
        <w:top w:val="none" w:sz="0" w:space="0" w:color="auto"/>
        <w:left w:val="none" w:sz="0" w:space="0" w:color="auto"/>
        <w:bottom w:val="none" w:sz="0" w:space="0" w:color="auto"/>
        <w:right w:val="none" w:sz="0" w:space="0" w:color="auto"/>
      </w:divBdr>
      <w:divsChild>
        <w:div w:id="1365718337">
          <w:marLeft w:val="0"/>
          <w:marRight w:val="0"/>
          <w:marTop w:val="0"/>
          <w:marBottom w:val="0"/>
          <w:divBdr>
            <w:top w:val="none" w:sz="0" w:space="0" w:color="auto"/>
            <w:left w:val="none" w:sz="0" w:space="0" w:color="auto"/>
            <w:bottom w:val="none" w:sz="0" w:space="0" w:color="auto"/>
            <w:right w:val="none" w:sz="0" w:space="0" w:color="auto"/>
          </w:divBdr>
          <w:divsChild>
            <w:div w:id="1524905720">
              <w:marLeft w:val="0"/>
              <w:marRight w:val="0"/>
              <w:marTop w:val="0"/>
              <w:marBottom w:val="0"/>
              <w:divBdr>
                <w:top w:val="none" w:sz="0" w:space="0" w:color="auto"/>
                <w:left w:val="none" w:sz="0" w:space="0" w:color="auto"/>
                <w:bottom w:val="none" w:sz="0" w:space="0" w:color="auto"/>
                <w:right w:val="none" w:sz="0" w:space="0" w:color="auto"/>
              </w:divBdr>
              <w:divsChild>
                <w:div w:id="1552225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2054639">
      <w:bodyDiv w:val="1"/>
      <w:marLeft w:val="0"/>
      <w:marRight w:val="0"/>
      <w:marTop w:val="0"/>
      <w:marBottom w:val="0"/>
      <w:divBdr>
        <w:top w:val="none" w:sz="0" w:space="0" w:color="auto"/>
        <w:left w:val="none" w:sz="0" w:space="0" w:color="auto"/>
        <w:bottom w:val="none" w:sz="0" w:space="0" w:color="auto"/>
        <w:right w:val="none" w:sz="0" w:space="0" w:color="auto"/>
      </w:divBdr>
      <w:divsChild>
        <w:div w:id="1294671731">
          <w:marLeft w:val="0"/>
          <w:marRight w:val="0"/>
          <w:marTop w:val="0"/>
          <w:marBottom w:val="0"/>
          <w:divBdr>
            <w:top w:val="none" w:sz="0" w:space="0" w:color="auto"/>
            <w:left w:val="none" w:sz="0" w:space="0" w:color="auto"/>
            <w:bottom w:val="none" w:sz="0" w:space="0" w:color="auto"/>
            <w:right w:val="none" w:sz="0" w:space="0" w:color="auto"/>
          </w:divBdr>
          <w:divsChild>
            <w:div w:id="997153350">
              <w:marLeft w:val="0"/>
              <w:marRight w:val="0"/>
              <w:marTop w:val="0"/>
              <w:marBottom w:val="0"/>
              <w:divBdr>
                <w:top w:val="none" w:sz="0" w:space="0" w:color="auto"/>
                <w:left w:val="none" w:sz="0" w:space="0" w:color="auto"/>
                <w:bottom w:val="none" w:sz="0" w:space="0" w:color="auto"/>
                <w:right w:val="none" w:sz="0" w:space="0" w:color="auto"/>
              </w:divBdr>
              <w:divsChild>
                <w:div w:id="1419325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7376477">
      <w:bodyDiv w:val="1"/>
      <w:marLeft w:val="0"/>
      <w:marRight w:val="0"/>
      <w:marTop w:val="0"/>
      <w:marBottom w:val="0"/>
      <w:divBdr>
        <w:top w:val="none" w:sz="0" w:space="0" w:color="auto"/>
        <w:left w:val="none" w:sz="0" w:space="0" w:color="auto"/>
        <w:bottom w:val="none" w:sz="0" w:space="0" w:color="auto"/>
        <w:right w:val="none" w:sz="0" w:space="0" w:color="auto"/>
      </w:divBdr>
      <w:divsChild>
        <w:div w:id="1530334533">
          <w:marLeft w:val="0"/>
          <w:marRight w:val="0"/>
          <w:marTop w:val="0"/>
          <w:marBottom w:val="0"/>
          <w:divBdr>
            <w:top w:val="none" w:sz="0" w:space="0" w:color="auto"/>
            <w:left w:val="none" w:sz="0" w:space="0" w:color="auto"/>
            <w:bottom w:val="none" w:sz="0" w:space="0" w:color="auto"/>
            <w:right w:val="none" w:sz="0" w:space="0" w:color="auto"/>
          </w:divBdr>
          <w:divsChild>
            <w:div w:id="67850802">
              <w:marLeft w:val="0"/>
              <w:marRight w:val="0"/>
              <w:marTop w:val="0"/>
              <w:marBottom w:val="0"/>
              <w:divBdr>
                <w:top w:val="none" w:sz="0" w:space="0" w:color="auto"/>
                <w:left w:val="none" w:sz="0" w:space="0" w:color="auto"/>
                <w:bottom w:val="none" w:sz="0" w:space="0" w:color="auto"/>
                <w:right w:val="none" w:sz="0" w:space="0" w:color="auto"/>
              </w:divBdr>
              <w:divsChild>
                <w:div w:id="1129470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1304888">
      <w:bodyDiv w:val="1"/>
      <w:marLeft w:val="0"/>
      <w:marRight w:val="0"/>
      <w:marTop w:val="0"/>
      <w:marBottom w:val="0"/>
      <w:divBdr>
        <w:top w:val="none" w:sz="0" w:space="0" w:color="auto"/>
        <w:left w:val="none" w:sz="0" w:space="0" w:color="auto"/>
        <w:bottom w:val="none" w:sz="0" w:space="0" w:color="auto"/>
        <w:right w:val="none" w:sz="0" w:space="0" w:color="auto"/>
      </w:divBdr>
      <w:divsChild>
        <w:div w:id="1850947705">
          <w:marLeft w:val="0"/>
          <w:marRight w:val="0"/>
          <w:marTop w:val="0"/>
          <w:marBottom w:val="0"/>
          <w:divBdr>
            <w:top w:val="none" w:sz="0" w:space="0" w:color="auto"/>
            <w:left w:val="none" w:sz="0" w:space="0" w:color="auto"/>
            <w:bottom w:val="none" w:sz="0" w:space="0" w:color="auto"/>
            <w:right w:val="none" w:sz="0" w:space="0" w:color="auto"/>
          </w:divBdr>
          <w:divsChild>
            <w:div w:id="193884955">
              <w:marLeft w:val="0"/>
              <w:marRight w:val="0"/>
              <w:marTop w:val="0"/>
              <w:marBottom w:val="0"/>
              <w:divBdr>
                <w:top w:val="none" w:sz="0" w:space="0" w:color="auto"/>
                <w:left w:val="none" w:sz="0" w:space="0" w:color="auto"/>
                <w:bottom w:val="none" w:sz="0" w:space="0" w:color="auto"/>
                <w:right w:val="none" w:sz="0" w:space="0" w:color="auto"/>
              </w:divBdr>
              <w:divsChild>
                <w:div w:id="1956937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4269925">
      <w:bodyDiv w:val="1"/>
      <w:marLeft w:val="0"/>
      <w:marRight w:val="0"/>
      <w:marTop w:val="0"/>
      <w:marBottom w:val="0"/>
      <w:divBdr>
        <w:top w:val="none" w:sz="0" w:space="0" w:color="auto"/>
        <w:left w:val="none" w:sz="0" w:space="0" w:color="auto"/>
        <w:bottom w:val="none" w:sz="0" w:space="0" w:color="auto"/>
        <w:right w:val="none" w:sz="0" w:space="0" w:color="auto"/>
      </w:divBdr>
      <w:divsChild>
        <w:div w:id="1896501521">
          <w:marLeft w:val="0"/>
          <w:marRight w:val="0"/>
          <w:marTop w:val="0"/>
          <w:marBottom w:val="0"/>
          <w:divBdr>
            <w:top w:val="none" w:sz="0" w:space="0" w:color="auto"/>
            <w:left w:val="none" w:sz="0" w:space="0" w:color="auto"/>
            <w:bottom w:val="none" w:sz="0" w:space="0" w:color="auto"/>
            <w:right w:val="none" w:sz="0" w:space="0" w:color="auto"/>
          </w:divBdr>
          <w:divsChild>
            <w:div w:id="1908344678">
              <w:marLeft w:val="0"/>
              <w:marRight w:val="0"/>
              <w:marTop w:val="0"/>
              <w:marBottom w:val="0"/>
              <w:divBdr>
                <w:top w:val="none" w:sz="0" w:space="0" w:color="auto"/>
                <w:left w:val="none" w:sz="0" w:space="0" w:color="auto"/>
                <w:bottom w:val="none" w:sz="0" w:space="0" w:color="auto"/>
                <w:right w:val="none" w:sz="0" w:space="0" w:color="auto"/>
              </w:divBdr>
              <w:divsChild>
                <w:div w:id="632949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342077">
      <w:bodyDiv w:val="1"/>
      <w:marLeft w:val="0"/>
      <w:marRight w:val="0"/>
      <w:marTop w:val="0"/>
      <w:marBottom w:val="0"/>
      <w:divBdr>
        <w:top w:val="none" w:sz="0" w:space="0" w:color="auto"/>
        <w:left w:val="none" w:sz="0" w:space="0" w:color="auto"/>
        <w:bottom w:val="none" w:sz="0" w:space="0" w:color="auto"/>
        <w:right w:val="none" w:sz="0" w:space="0" w:color="auto"/>
      </w:divBdr>
      <w:divsChild>
        <w:div w:id="1024088364">
          <w:marLeft w:val="0"/>
          <w:marRight w:val="0"/>
          <w:marTop w:val="0"/>
          <w:marBottom w:val="0"/>
          <w:divBdr>
            <w:top w:val="none" w:sz="0" w:space="0" w:color="auto"/>
            <w:left w:val="none" w:sz="0" w:space="0" w:color="auto"/>
            <w:bottom w:val="none" w:sz="0" w:space="0" w:color="auto"/>
            <w:right w:val="none" w:sz="0" w:space="0" w:color="auto"/>
          </w:divBdr>
          <w:divsChild>
            <w:div w:id="159581463">
              <w:marLeft w:val="0"/>
              <w:marRight w:val="0"/>
              <w:marTop w:val="0"/>
              <w:marBottom w:val="0"/>
              <w:divBdr>
                <w:top w:val="none" w:sz="0" w:space="0" w:color="auto"/>
                <w:left w:val="none" w:sz="0" w:space="0" w:color="auto"/>
                <w:bottom w:val="none" w:sz="0" w:space="0" w:color="auto"/>
                <w:right w:val="none" w:sz="0" w:space="0" w:color="auto"/>
              </w:divBdr>
              <w:divsChild>
                <w:div w:id="584807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3604864">
      <w:bodyDiv w:val="1"/>
      <w:marLeft w:val="0"/>
      <w:marRight w:val="0"/>
      <w:marTop w:val="0"/>
      <w:marBottom w:val="0"/>
      <w:divBdr>
        <w:top w:val="none" w:sz="0" w:space="0" w:color="auto"/>
        <w:left w:val="none" w:sz="0" w:space="0" w:color="auto"/>
        <w:bottom w:val="none" w:sz="0" w:space="0" w:color="auto"/>
        <w:right w:val="none" w:sz="0" w:space="0" w:color="auto"/>
      </w:divBdr>
      <w:divsChild>
        <w:div w:id="23948720">
          <w:marLeft w:val="0"/>
          <w:marRight w:val="0"/>
          <w:marTop w:val="0"/>
          <w:marBottom w:val="0"/>
          <w:divBdr>
            <w:top w:val="none" w:sz="0" w:space="0" w:color="auto"/>
            <w:left w:val="none" w:sz="0" w:space="0" w:color="auto"/>
            <w:bottom w:val="none" w:sz="0" w:space="0" w:color="auto"/>
            <w:right w:val="none" w:sz="0" w:space="0" w:color="auto"/>
          </w:divBdr>
          <w:divsChild>
            <w:div w:id="755398541">
              <w:marLeft w:val="0"/>
              <w:marRight w:val="0"/>
              <w:marTop w:val="0"/>
              <w:marBottom w:val="0"/>
              <w:divBdr>
                <w:top w:val="none" w:sz="0" w:space="0" w:color="auto"/>
                <w:left w:val="none" w:sz="0" w:space="0" w:color="auto"/>
                <w:bottom w:val="none" w:sz="0" w:space="0" w:color="auto"/>
                <w:right w:val="none" w:sz="0" w:space="0" w:color="auto"/>
              </w:divBdr>
              <w:divsChild>
                <w:div w:id="1588690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7779806">
      <w:bodyDiv w:val="1"/>
      <w:marLeft w:val="0"/>
      <w:marRight w:val="0"/>
      <w:marTop w:val="0"/>
      <w:marBottom w:val="0"/>
      <w:divBdr>
        <w:top w:val="none" w:sz="0" w:space="0" w:color="auto"/>
        <w:left w:val="none" w:sz="0" w:space="0" w:color="auto"/>
        <w:bottom w:val="none" w:sz="0" w:space="0" w:color="auto"/>
        <w:right w:val="none" w:sz="0" w:space="0" w:color="auto"/>
      </w:divBdr>
      <w:divsChild>
        <w:div w:id="652100783">
          <w:marLeft w:val="0"/>
          <w:marRight w:val="0"/>
          <w:marTop w:val="0"/>
          <w:marBottom w:val="0"/>
          <w:divBdr>
            <w:top w:val="none" w:sz="0" w:space="0" w:color="auto"/>
            <w:left w:val="none" w:sz="0" w:space="0" w:color="auto"/>
            <w:bottom w:val="none" w:sz="0" w:space="0" w:color="auto"/>
            <w:right w:val="none" w:sz="0" w:space="0" w:color="auto"/>
          </w:divBdr>
          <w:divsChild>
            <w:div w:id="561597319">
              <w:marLeft w:val="0"/>
              <w:marRight w:val="0"/>
              <w:marTop w:val="0"/>
              <w:marBottom w:val="0"/>
              <w:divBdr>
                <w:top w:val="none" w:sz="0" w:space="0" w:color="auto"/>
                <w:left w:val="none" w:sz="0" w:space="0" w:color="auto"/>
                <w:bottom w:val="none" w:sz="0" w:space="0" w:color="auto"/>
                <w:right w:val="none" w:sz="0" w:space="0" w:color="auto"/>
              </w:divBdr>
              <w:divsChild>
                <w:div w:id="1421677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3942442">
      <w:bodyDiv w:val="1"/>
      <w:marLeft w:val="0"/>
      <w:marRight w:val="0"/>
      <w:marTop w:val="0"/>
      <w:marBottom w:val="0"/>
      <w:divBdr>
        <w:top w:val="none" w:sz="0" w:space="0" w:color="auto"/>
        <w:left w:val="none" w:sz="0" w:space="0" w:color="auto"/>
        <w:bottom w:val="none" w:sz="0" w:space="0" w:color="auto"/>
        <w:right w:val="none" w:sz="0" w:space="0" w:color="auto"/>
      </w:divBdr>
      <w:divsChild>
        <w:div w:id="1536892544">
          <w:marLeft w:val="0"/>
          <w:marRight w:val="0"/>
          <w:marTop w:val="0"/>
          <w:marBottom w:val="0"/>
          <w:divBdr>
            <w:top w:val="none" w:sz="0" w:space="0" w:color="auto"/>
            <w:left w:val="none" w:sz="0" w:space="0" w:color="auto"/>
            <w:bottom w:val="none" w:sz="0" w:space="0" w:color="auto"/>
            <w:right w:val="none" w:sz="0" w:space="0" w:color="auto"/>
          </w:divBdr>
          <w:divsChild>
            <w:div w:id="466512015">
              <w:marLeft w:val="0"/>
              <w:marRight w:val="0"/>
              <w:marTop w:val="0"/>
              <w:marBottom w:val="0"/>
              <w:divBdr>
                <w:top w:val="none" w:sz="0" w:space="0" w:color="auto"/>
                <w:left w:val="none" w:sz="0" w:space="0" w:color="auto"/>
                <w:bottom w:val="none" w:sz="0" w:space="0" w:color="auto"/>
                <w:right w:val="none" w:sz="0" w:space="0" w:color="auto"/>
              </w:divBdr>
              <w:divsChild>
                <w:div w:id="994067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2169865">
      <w:bodyDiv w:val="1"/>
      <w:marLeft w:val="0"/>
      <w:marRight w:val="0"/>
      <w:marTop w:val="0"/>
      <w:marBottom w:val="0"/>
      <w:divBdr>
        <w:top w:val="none" w:sz="0" w:space="0" w:color="auto"/>
        <w:left w:val="none" w:sz="0" w:space="0" w:color="auto"/>
        <w:bottom w:val="none" w:sz="0" w:space="0" w:color="auto"/>
        <w:right w:val="none" w:sz="0" w:space="0" w:color="auto"/>
      </w:divBdr>
      <w:divsChild>
        <w:div w:id="420295307">
          <w:marLeft w:val="0"/>
          <w:marRight w:val="0"/>
          <w:marTop w:val="0"/>
          <w:marBottom w:val="0"/>
          <w:divBdr>
            <w:top w:val="none" w:sz="0" w:space="0" w:color="auto"/>
            <w:left w:val="none" w:sz="0" w:space="0" w:color="auto"/>
            <w:bottom w:val="none" w:sz="0" w:space="0" w:color="auto"/>
            <w:right w:val="none" w:sz="0" w:space="0" w:color="auto"/>
          </w:divBdr>
          <w:divsChild>
            <w:div w:id="1514999059">
              <w:marLeft w:val="0"/>
              <w:marRight w:val="0"/>
              <w:marTop w:val="0"/>
              <w:marBottom w:val="0"/>
              <w:divBdr>
                <w:top w:val="none" w:sz="0" w:space="0" w:color="auto"/>
                <w:left w:val="none" w:sz="0" w:space="0" w:color="auto"/>
                <w:bottom w:val="none" w:sz="0" w:space="0" w:color="auto"/>
                <w:right w:val="none" w:sz="0" w:space="0" w:color="auto"/>
              </w:divBdr>
              <w:divsChild>
                <w:div w:id="557207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2923276">
      <w:bodyDiv w:val="1"/>
      <w:marLeft w:val="0"/>
      <w:marRight w:val="0"/>
      <w:marTop w:val="0"/>
      <w:marBottom w:val="0"/>
      <w:divBdr>
        <w:top w:val="none" w:sz="0" w:space="0" w:color="auto"/>
        <w:left w:val="none" w:sz="0" w:space="0" w:color="auto"/>
        <w:bottom w:val="none" w:sz="0" w:space="0" w:color="auto"/>
        <w:right w:val="none" w:sz="0" w:space="0" w:color="auto"/>
      </w:divBdr>
    </w:div>
    <w:div w:id="428698993">
      <w:bodyDiv w:val="1"/>
      <w:marLeft w:val="0"/>
      <w:marRight w:val="0"/>
      <w:marTop w:val="0"/>
      <w:marBottom w:val="0"/>
      <w:divBdr>
        <w:top w:val="none" w:sz="0" w:space="0" w:color="auto"/>
        <w:left w:val="none" w:sz="0" w:space="0" w:color="auto"/>
        <w:bottom w:val="none" w:sz="0" w:space="0" w:color="auto"/>
        <w:right w:val="none" w:sz="0" w:space="0" w:color="auto"/>
      </w:divBdr>
      <w:divsChild>
        <w:div w:id="1632981560">
          <w:marLeft w:val="0"/>
          <w:marRight w:val="0"/>
          <w:marTop w:val="0"/>
          <w:marBottom w:val="180"/>
          <w:divBdr>
            <w:top w:val="none" w:sz="0" w:space="0" w:color="auto"/>
            <w:left w:val="none" w:sz="0" w:space="0" w:color="auto"/>
            <w:bottom w:val="none" w:sz="0" w:space="0" w:color="auto"/>
            <w:right w:val="none" w:sz="0" w:space="0" w:color="auto"/>
          </w:divBdr>
        </w:div>
        <w:div w:id="1294604031">
          <w:marLeft w:val="0"/>
          <w:marRight w:val="0"/>
          <w:marTop w:val="0"/>
          <w:marBottom w:val="180"/>
          <w:divBdr>
            <w:top w:val="none" w:sz="0" w:space="0" w:color="auto"/>
            <w:left w:val="none" w:sz="0" w:space="0" w:color="auto"/>
            <w:bottom w:val="none" w:sz="0" w:space="0" w:color="auto"/>
            <w:right w:val="none" w:sz="0" w:space="0" w:color="auto"/>
          </w:divBdr>
        </w:div>
        <w:div w:id="1029262142">
          <w:marLeft w:val="0"/>
          <w:marRight w:val="0"/>
          <w:marTop w:val="0"/>
          <w:marBottom w:val="180"/>
          <w:divBdr>
            <w:top w:val="none" w:sz="0" w:space="0" w:color="auto"/>
            <w:left w:val="none" w:sz="0" w:space="0" w:color="auto"/>
            <w:bottom w:val="none" w:sz="0" w:space="0" w:color="auto"/>
            <w:right w:val="none" w:sz="0" w:space="0" w:color="auto"/>
          </w:divBdr>
        </w:div>
      </w:divsChild>
    </w:div>
    <w:div w:id="453713704">
      <w:bodyDiv w:val="1"/>
      <w:marLeft w:val="0"/>
      <w:marRight w:val="0"/>
      <w:marTop w:val="0"/>
      <w:marBottom w:val="0"/>
      <w:divBdr>
        <w:top w:val="none" w:sz="0" w:space="0" w:color="auto"/>
        <w:left w:val="none" w:sz="0" w:space="0" w:color="auto"/>
        <w:bottom w:val="none" w:sz="0" w:space="0" w:color="auto"/>
        <w:right w:val="none" w:sz="0" w:space="0" w:color="auto"/>
      </w:divBdr>
      <w:divsChild>
        <w:div w:id="974020312">
          <w:marLeft w:val="0"/>
          <w:marRight w:val="0"/>
          <w:marTop w:val="0"/>
          <w:marBottom w:val="0"/>
          <w:divBdr>
            <w:top w:val="none" w:sz="0" w:space="0" w:color="auto"/>
            <w:left w:val="none" w:sz="0" w:space="0" w:color="auto"/>
            <w:bottom w:val="none" w:sz="0" w:space="0" w:color="auto"/>
            <w:right w:val="none" w:sz="0" w:space="0" w:color="auto"/>
          </w:divBdr>
          <w:divsChild>
            <w:div w:id="720978993">
              <w:marLeft w:val="0"/>
              <w:marRight w:val="0"/>
              <w:marTop w:val="0"/>
              <w:marBottom w:val="0"/>
              <w:divBdr>
                <w:top w:val="none" w:sz="0" w:space="0" w:color="auto"/>
                <w:left w:val="none" w:sz="0" w:space="0" w:color="auto"/>
                <w:bottom w:val="none" w:sz="0" w:space="0" w:color="auto"/>
                <w:right w:val="none" w:sz="0" w:space="0" w:color="auto"/>
              </w:divBdr>
              <w:divsChild>
                <w:div w:id="12675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4591352">
      <w:bodyDiv w:val="1"/>
      <w:marLeft w:val="0"/>
      <w:marRight w:val="0"/>
      <w:marTop w:val="0"/>
      <w:marBottom w:val="0"/>
      <w:divBdr>
        <w:top w:val="none" w:sz="0" w:space="0" w:color="auto"/>
        <w:left w:val="none" w:sz="0" w:space="0" w:color="auto"/>
        <w:bottom w:val="none" w:sz="0" w:space="0" w:color="auto"/>
        <w:right w:val="none" w:sz="0" w:space="0" w:color="auto"/>
      </w:divBdr>
    </w:div>
    <w:div w:id="490416736">
      <w:bodyDiv w:val="1"/>
      <w:marLeft w:val="0"/>
      <w:marRight w:val="0"/>
      <w:marTop w:val="0"/>
      <w:marBottom w:val="0"/>
      <w:divBdr>
        <w:top w:val="none" w:sz="0" w:space="0" w:color="auto"/>
        <w:left w:val="none" w:sz="0" w:space="0" w:color="auto"/>
        <w:bottom w:val="none" w:sz="0" w:space="0" w:color="auto"/>
        <w:right w:val="none" w:sz="0" w:space="0" w:color="auto"/>
      </w:divBdr>
      <w:divsChild>
        <w:div w:id="1202521653">
          <w:marLeft w:val="0"/>
          <w:marRight w:val="0"/>
          <w:marTop w:val="0"/>
          <w:marBottom w:val="0"/>
          <w:divBdr>
            <w:top w:val="none" w:sz="0" w:space="0" w:color="auto"/>
            <w:left w:val="none" w:sz="0" w:space="0" w:color="auto"/>
            <w:bottom w:val="none" w:sz="0" w:space="0" w:color="auto"/>
            <w:right w:val="none" w:sz="0" w:space="0" w:color="auto"/>
          </w:divBdr>
          <w:divsChild>
            <w:div w:id="637219999">
              <w:marLeft w:val="0"/>
              <w:marRight w:val="0"/>
              <w:marTop w:val="0"/>
              <w:marBottom w:val="0"/>
              <w:divBdr>
                <w:top w:val="none" w:sz="0" w:space="0" w:color="auto"/>
                <w:left w:val="none" w:sz="0" w:space="0" w:color="auto"/>
                <w:bottom w:val="none" w:sz="0" w:space="0" w:color="auto"/>
                <w:right w:val="none" w:sz="0" w:space="0" w:color="auto"/>
              </w:divBdr>
              <w:divsChild>
                <w:div w:id="841773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0435604">
      <w:bodyDiv w:val="1"/>
      <w:marLeft w:val="0"/>
      <w:marRight w:val="0"/>
      <w:marTop w:val="0"/>
      <w:marBottom w:val="0"/>
      <w:divBdr>
        <w:top w:val="none" w:sz="0" w:space="0" w:color="auto"/>
        <w:left w:val="none" w:sz="0" w:space="0" w:color="auto"/>
        <w:bottom w:val="none" w:sz="0" w:space="0" w:color="auto"/>
        <w:right w:val="none" w:sz="0" w:space="0" w:color="auto"/>
      </w:divBdr>
      <w:divsChild>
        <w:div w:id="41827596">
          <w:marLeft w:val="0"/>
          <w:marRight w:val="0"/>
          <w:marTop w:val="0"/>
          <w:marBottom w:val="0"/>
          <w:divBdr>
            <w:top w:val="none" w:sz="0" w:space="0" w:color="auto"/>
            <w:left w:val="none" w:sz="0" w:space="0" w:color="auto"/>
            <w:bottom w:val="none" w:sz="0" w:space="0" w:color="auto"/>
            <w:right w:val="none" w:sz="0" w:space="0" w:color="auto"/>
          </w:divBdr>
          <w:divsChild>
            <w:div w:id="527059967">
              <w:marLeft w:val="0"/>
              <w:marRight w:val="0"/>
              <w:marTop w:val="0"/>
              <w:marBottom w:val="0"/>
              <w:divBdr>
                <w:top w:val="none" w:sz="0" w:space="0" w:color="auto"/>
                <w:left w:val="none" w:sz="0" w:space="0" w:color="auto"/>
                <w:bottom w:val="none" w:sz="0" w:space="0" w:color="auto"/>
                <w:right w:val="none" w:sz="0" w:space="0" w:color="auto"/>
              </w:divBdr>
              <w:divsChild>
                <w:div w:id="1869950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0223329">
      <w:bodyDiv w:val="1"/>
      <w:marLeft w:val="0"/>
      <w:marRight w:val="0"/>
      <w:marTop w:val="0"/>
      <w:marBottom w:val="0"/>
      <w:divBdr>
        <w:top w:val="none" w:sz="0" w:space="0" w:color="auto"/>
        <w:left w:val="none" w:sz="0" w:space="0" w:color="auto"/>
        <w:bottom w:val="none" w:sz="0" w:space="0" w:color="auto"/>
        <w:right w:val="none" w:sz="0" w:space="0" w:color="auto"/>
      </w:divBdr>
      <w:divsChild>
        <w:div w:id="657420937">
          <w:marLeft w:val="0"/>
          <w:marRight w:val="0"/>
          <w:marTop w:val="0"/>
          <w:marBottom w:val="0"/>
          <w:divBdr>
            <w:top w:val="none" w:sz="0" w:space="0" w:color="auto"/>
            <w:left w:val="none" w:sz="0" w:space="0" w:color="auto"/>
            <w:bottom w:val="none" w:sz="0" w:space="0" w:color="auto"/>
            <w:right w:val="none" w:sz="0" w:space="0" w:color="auto"/>
          </w:divBdr>
          <w:divsChild>
            <w:div w:id="2060008693">
              <w:marLeft w:val="0"/>
              <w:marRight w:val="0"/>
              <w:marTop w:val="0"/>
              <w:marBottom w:val="0"/>
              <w:divBdr>
                <w:top w:val="none" w:sz="0" w:space="0" w:color="auto"/>
                <w:left w:val="none" w:sz="0" w:space="0" w:color="auto"/>
                <w:bottom w:val="none" w:sz="0" w:space="0" w:color="auto"/>
                <w:right w:val="none" w:sz="0" w:space="0" w:color="auto"/>
              </w:divBdr>
              <w:divsChild>
                <w:div w:id="226964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064998">
      <w:bodyDiv w:val="1"/>
      <w:marLeft w:val="0"/>
      <w:marRight w:val="0"/>
      <w:marTop w:val="0"/>
      <w:marBottom w:val="0"/>
      <w:divBdr>
        <w:top w:val="none" w:sz="0" w:space="0" w:color="auto"/>
        <w:left w:val="none" w:sz="0" w:space="0" w:color="auto"/>
        <w:bottom w:val="none" w:sz="0" w:space="0" w:color="auto"/>
        <w:right w:val="none" w:sz="0" w:space="0" w:color="auto"/>
      </w:divBdr>
      <w:divsChild>
        <w:div w:id="1693263512">
          <w:marLeft w:val="0"/>
          <w:marRight w:val="0"/>
          <w:marTop w:val="0"/>
          <w:marBottom w:val="0"/>
          <w:divBdr>
            <w:top w:val="none" w:sz="0" w:space="0" w:color="auto"/>
            <w:left w:val="none" w:sz="0" w:space="0" w:color="auto"/>
            <w:bottom w:val="none" w:sz="0" w:space="0" w:color="auto"/>
            <w:right w:val="none" w:sz="0" w:space="0" w:color="auto"/>
          </w:divBdr>
          <w:divsChild>
            <w:div w:id="1704670838">
              <w:marLeft w:val="0"/>
              <w:marRight w:val="0"/>
              <w:marTop w:val="0"/>
              <w:marBottom w:val="0"/>
              <w:divBdr>
                <w:top w:val="none" w:sz="0" w:space="0" w:color="auto"/>
                <w:left w:val="none" w:sz="0" w:space="0" w:color="auto"/>
                <w:bottom w:val="none" w:sz="0" w:space="0" w:color="auto"/>
                <w:right w:val="none" w:sz="0" w:space="0" w:color="auto"/>
              </w:divBdr>
              <w:divsChild>
                <w:div w:id="247739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035564">
      <w:bodyDiv w:val="1"/>
      <w:marLeft w:val="0"/>
      <w:marRight w:val="0"/>
      <w:marTop w:val="0"/>
      <w:marBottom w:val="0"/>
      <w:divBdr>
        <w:top w:val="none" w:sz="0" w:space="0" w:color="auto"/>
        <w:left w:val="none" w:sz="0" w:space="0" w:color="auto"/>
        <w:bottom w:val="none" w:sz="0" w:space="0" w:color="auto"/>
        <w:right w:val="none" w:sz="0" w:space="0" w:color="auto"/>
      </w:divBdr>
    </w:div>
    <w:div w:id="536048555">
      <w:bodyDiv w:val="1"/>
      <w:marLeft w:val="0"/>
      <w:marRight w:val="0"/>
      <w:marTop w:val="0"/>
      <w:marBottom w:val="0"/>
      <w:divBdr>
        <w:top w:val="none" w:sz="0" w:space="0" w:color="auto"/>
        <w:left w:val="none" w:sz="0" w:space="0" w:color="auto"/>
        <w:bottom w:val="none" w:sz="0" w:space="0" w:color="auto"/>
        <w:right w:val="none" w:sz="0" w:space="0" w:color="auto"/>
      </w:divBdr>
      <w:divsChild>
        <w:div w:id="441071674">
          <w:marLeft w:val="0"/>
          <w:marRight w:val="0"/>
          <w:marTop w:val="0"/>
          <w:marBottom w:val="0"/>
          <w:divBdr>
            <w:top w:val="none" w:sz="0" w:space="0" w:color="auto"/>
            <w:left w:val="none" w:sz="0" w:space="0" w:color="auto"/>
            <w:bottom w:val="none" w:sz="0" w:space="0" w:color="auto"/>
            <w:right w:val="none" w:sz="0" w:space="0" w:color="auto"/>
          </w:divBdr>
          <w:divsChild>
            <w:div w:id="1220286209">
              <w:marLeft w:val="0"/>
              <w:marRight w:val="0"/>
              <w:marTop w:val="0"/>
              <w:marBottom w:val="0"/>
              <w:divBdr>
                <w:top w:val="none" w:sz="0" w:space="0" w:color="auto"/>
                <w:left w:val="none" w:sz="0" w:space="0" w:color="auto"/>
                <w:bottom w:val="none" w:sz="0" w:space="0" w:color="auto"/>
                <w:right w:val="none" w:sz="0" w:space="0" w:color="auto"/>
              </w:divBdr>
              <w:divsChild>
                <w:div w:id="928536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8858164">
      <w:bodyDiv w:val="1"/>
      <w:marLeft w:val="0"/>
      <w:marRight w:val="0"/>
      <w:marTop w:val="0"/>
      <w:marBottom w:val="0"/>
      <w:divBdr>
        <w:top w:val="none" w:sz="0" w:space="0" w:color="auto"/>
        <w:left w:val="none" w:sz="0" w:space="0" w:color="auto"/>
        <w:bottom w:val="none" w:sz="0" w:space="0" w:color="auto"/>
        <w:right w:val="none" w:sz="0" w:space="0" w:color="auto"/>
      </w:divBdr>
      <w:divsChild>
        <w:div w:id="1704672364">
          <w:marLeft w:val="0"/>
          <w:marRight w:val="0"/>
          <w:marTop w:val="0"/>
          <w:marBottom w:val="0"/>
          <w:divBdr>
            <w:top w:val="none" w:sz="0" w:space="0" w:color="auto"/>
            <w:left w:val="none" w:sz="0" w:space="0" w:color="auto"/>
            <w:bottom w:val="none" w:sz="0" w:space="0" w:color="auto"/>
            <w:right w:val="none" w:sz="0" w:space="0" w:color="auto"/>
          </w:divBdr>
          <w:divsChild>
            <w:div w:id="684793640">
              <w:marLeft w:val="0"/>
              <w:marRight w:val="0"/>
              <w:marTop w:val="0"/>
              <w:marBottom w:val="0"/>
              <w:divBdr>
                <w:top w:val="none" w:sz="0" w:space="0" w:color="auto"/>
                <w:left w:val="none" w:sz="0" w:space="0" w:color="auto"/>
                <w:bottom w:val="none" w:sz="0" w:space="0" w:color="auto"/>
                <w:right w:val="none" w:sz="0" w:space="0" w:color="auto"/>
              </w:divBdr>
              <w:divsChild>
                <w:div w:id="869338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4969785">
      <w:bodyDiv w:val="1"/>
      <w:marLeft w:val="0"/>
      <w:marRight w:val="0"/>
      <w:marTop w:val="0"/>
      <w:marBottom w:val="0"/>
      <w:divBdr>
        <w:top w:val="none" w:sz="0" w:space="0" w:color="auto"/>
        <w:left w:val="none" w:sz="0" w:space="0" w:color="auto"/>
        <w:bottom w:val="none" w:sz="0" w:space="0" w:color="auto"/>
        <w:right w:val="none" w:sz="0" w:space="0" w:color="auto"/>
      </w:divBdr>
      <w:divsChild>
        <w:div w:id="127862385">
          <w:marLeft w:val="0"/>
          <w:marRight w:val="0"/>
          <w:marTop w:val="0"/>
          <w:marBottom w:val="0"/>
          <w:divBdr>
            <w:top w:val="none" w:sz="0" w:space="0" w:color="auto"/>
            <w:left w:val="none" w:sz="0" w:space="0" w:color="auto"/>
            <w:bottom w:val="none" w:sz="0" w:space="0" w:color="auto"/>
            <w:right w:val="none" w:sz="0" w:space="0" w:color="auto"/>
          </w:divBdr>
          <w:divsChild>
            <w:div w:id="681977272">
              <w:marLeft w:val="0"/>
              <w:marRight w:val="0"/>
              <w:marTop w:val="0"/>
              <w:marBottom w:val="0"/>
              <w:divBdr>
                <w:top w:val="none" w:sz="0" w:space="0" w:color="auto"/>
                <w:left w:val="none" w:sz="0" w:space="0" w:color="auto"/>
                <w:bottom w:val="none" w:sz="0" w:space="0" w:color="auto"/>
                <w:right w:val="none" w:sz="0" w:space="0" w:color="auto"/>
              </w:divBdr>
              <w:divsChild>
                <w:div w:id="1604263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7278105">
      <w:bodyDiv w:val="1"/>
      <w:marLeft w:val="0"/>
      <w:marRight w:val="0"/>
      <w:marTop w:val="0"/>
      <w:marBottom w:val="0"/>
      <w:divBdr>
        <w:top w:val="none" w:sz="0" w:space="0" w:color="auto"/>
        <w:left w:val="none" w:sz="0" w:space="0" w:color="auto"/>
        <w:bottom w:val="none" w:sz="0" w:space="0" w:color="auto"/>
        <w:right w:val="none" w:sz="0" w:space="0" w:color="auto"/>
      </w:divBdr>
    </w:div>
    <w:div w:id="609050425">
      <w:bodyDiv w:val="1"/>
      <w:marLeft w:val="0"/>
      <w:marRight w:val="0"/>
      <w:marTop w:val="0"/>
      <w:marBottom w:val="0"/>
      <w:divBdr>
        <w:top w:val="none" w:sz="0" w:space="0" w:color="auto"/>
        <w:left w:val="none" w:sz="0" w:space="0" w:color="auto"/>
        <w:bottom w:val="none" w:sz="0" w:space="0" w:color="auto"/>
        <w:right w:val="none" w:sz="0" w:space="0" w:color="auto"/>
      </w:divBdr>
      <w:divsChild>
        <w:div w:id="1293438142">
          <w:marLeft w:val="0"/>
          <w:marRight w:val="0"/>
          <w:marTop w:val="0"/>
          <w:marBottom w:val="0"/>
          <w:divBdr>
            <w:top w:val="none" w:sz="0" w:space="0" w:color="auto"/>
            <w:left w:val="none" w:sz="0" w:space="0" w:color="auto"/>
            <w:bottom w:val="none" w:sz="0" w:space="0" w:color="auto"/>
            <w:right w:val="none" w:sz="0" w:space="0" w:color="auto"/>
          </w:divBdr>
          <w:divsChild>
            <w:div w:id="1846943057">
              <w:marLeft w:val="0"/>
              <w:marRight w:val="0"/>
              <w:marTop w:val="0"/>
              <w:marBottom w:val="0"/>
              <w:divBdr>
                <w:top w:val="none" w:sz="0" w:space="0" w:color="auto"/>
                <w:left w:val="none" w:sz="0" w:space="0" w:color="auto"/>
                <w:bottom w:val="none" w:sz="0" w:space="0" w:color="auto"/>
                <w:right w:val="none" w:sz="0" w:space="0" w:color="auto"/>
              </w:divBdr>
              <w:divsChild>
                <w:div w:id="292827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3823485">
      <w:bodyDiv w:val="1"/>
      <w:marLeft w:val="0"/>
      <w:marRight w:val="0"/>
      <w:marTop w:val="0"/>
      <w:marBottom w:val="0"/>
      <w:divBdr>
        <w:top w:val="none" w:sz="0" w:space="0" w:color="auto"/>
        <w:left w:val="none" w:sz="0" w:space="0" w:color="auto"/>
        <w:bottom w:val="none" w:sz="0" w:space="0" w:color="auto"/>
        <w:right w:val="none" w:sz="0" w:space="0" w:color="auto"/>
      </w:divBdr>
      <w:divsChild>
        <w:div w:id="599875171">
          <w:marLeft w:val="0"/>
          <w:marRight w:val="0"/>
          <w:marTop w:val="0"/>
          <w:marBottom w:val="0"/>
          <w:divBdr>
            <w:top w:val="none" w:sz="0" w:space="0" w:color="auto"/>
            <w:left w:val="none" w:sz="0" w:space="0" w:color="auto"/>
            <w:bottom w:val="none" w:sz="0" w:space="0" w:color="auto"/>
            <w:right w:val="none" w:sz="0" w:space="0" w:color="auto"/>
          </w:divBdr>
          <w:divsChild>
            <w:div w:id="459686170">
              <w:marLeft w:val="0"/>
              <w:marRight w:val="0"/>
              <w:marTop w:val="0"/>
              <w:marBottom w:val="0"/>
              <w:divBdr>
                <w:top w:val="none" w:sz="0" w:space="0" w:color="auto"/>
                <w:left w:val="none" w:sz="0" w:space="0" w:color="auto"/>
                <w:bottom w:val="none" w:sz="0" w:space="0" w:color="auto"/>
                <w:right w:val="none" w:sz="0" w:space="0" w:color="auto"/>
              </w:divBdr>
              <w:divsChild>
                <w:div w:id="457115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161642">
      <w:bodyDiv w:val="1"/>
      <w:marLeft w:val="0"/>
      <w:marRight w:val="0"/>
      <w:marTop w:val="0"/>
      <w:marBottom w:val="0"/>
      <w:divBdr>
        <w:top w:val="none" w:sz="0" w:space="0" w:color="auto"/>
        <w:left w:val="none" w:sz="0" w:space="0" w:color="auto"/>
        <w:bottom w:val="none" w:sz="0" w:space="0" w:color="auto"/>
        <w:right w:val="none" w:sz="0" w:space="0" w:color="auto"/>
      </w:divBdr>
      <w:divsChild>
        <w:div w:id="1558934057">
          <w:marLeft w:val="0"/>
          <w:marRight w:val="0"/>
          <w:marTop w:val="0"/>
          <w:marBottom w:val="0"/>
          <w:divBdr>
            <w:top w:val="none" w:sz="0" w:space="0" w:color="auto"/>
            <w:left w:val="none" w:sz="0" w:space="0" w:color="auto"/>
            <w:bottom w:val="none" w:sz="0" w:space="0" w:color="auto"/>
            <w:right w:val="none" w:sz="0" w:space="0" w:color="auto"/>
          </w:divBdr>
          <w:divsChild>
            <w:div w:id="1234043456">
              <w:marLeft w:val="0"/>
              <w:marRight w:val="0"/>
              <w:marTop w:val="0"/>
              <w:marBottom w:val="0"/>
              <w:divBdr>
                <w:top w:val="none" w:sz="0" w:space="0" w:color="auto"/>
                <w:left w:val="none" w:sz="0" w:space="0" w:color="auto"/>
                <w:bottom w:val="none" w:sz="0" w:space="0" w:color="auto"/>
                <w:right w:val="none" w:sz="0" w:space="0" w:color="auto"/>
              </w:divBdr>
              <w:divsChild>
                <w:div w:id="744230625">
                  <w:marLeft w:val="0"/>
                  <w:marRight w:val="0"/>
                  <w:marTop w:val="0"/>
                  <w:marBottom w:val="0"/>
                  <w:divBdr>
                    <w:top w:val="none" w:sz="0" w:space="0" w:color="auto"/>
                    <w:left w:val="none" w:sz="0" w:space="0" w:color="auto"/>
                    <w:bottom w:val="none" w:sz="0" w:space="0" w:color="auto"/>
                    <w:right w:val="none" w:sz="0" w:space="0" w:color="auto"/>
                  </w:divBdr>
                  <w:divsChild>
                    <w:div w:id="1690721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9982699">
      <w:bodyDiv w:val="1"/>
      <w:marLeft w:val="0"/>
      <w:marRight w:val="0"/>
      <w:marTop w:val="0"/>
      <w:marBottom w:val="0"/>
      <w:divBdr>
        <w:top w:val="none" w:sz="0" w:space="0" w:color="auto"/>
        <w:left w:val="none" w:sz="0" w:space="0" w:color="auto"/>
        <w:bottom w:val="none" w:sz="0" w:space="0" w:color="auto"/>
        <w:right w:val="none" w:sz="0" w:space="0" w:color="auto"/>
      </w:divBdr>
    </w:div>
    <w:div w:id="817497627">
      <w:bodyDiv w:val="1"/>
      <w:marLeft w:val="0"/>
      <w:marRight w:val="0"/>
      <w:marTop w:val="0"/>
      <w:marBottom w:val="0"/>
      <w:divBdr>
        <w:top w:val="none" w:sz="0" w:space="0" w:color="auto"/>
        <w:left w:val="none" w:sz="0" w:space="0" w:color="auto"/>
        <w:bottom w:val="none" w:sz="0" w:space="0" w:color="auto"/>
        <w:right w:val="none" w:sz="0" w:space="0" w:color="auto"/>
      </w:divBdr>
      <w:divsChild>
        <w:div w:id="923223767">
          <w:marLeft w:val="0"/>
          <w:marRight w:val="0"/>
          <w:marTop w:val="0"/>
          <w:marBottom w:val="0"/>
          <w:divBdr>
            <w:top w:val="none" w:sz="0" w:space="0" w:color="auto"/>
            <w:left w:val="none" w:sz="0" w:space="0" w:color="auto"/>
            <w:bottom w:val="none" w:sz="0" w:space="0" w:color="auto"/>
            <w:right w:val="none" w:sz="0" w:space="0" w:color="auto"/>
          </w:divBdr>
          <w:divsChild>
            <w:div w:id="8408454">
              <w:marLeft w:val="0"/>
              <w:marRight w:val="0"/>
              <w:marTop w:val="0"/>
              <w:marBottom w:val="0"/>
              <w:divBdr>
                <w:top w:val="none" w:sz="0" w:space="0" w:color="auto"/>
                <w:left w:val="none" w:sz="0" w:space="0" w:color="auto"/>
                <w:bottom w:val="none" w:sz="0" w:space="0" w:color="auto"/>
                <w:right w:val="none" w:sz="0" w:space="0" w:color="auto"/>
              </w:divBdr>
              <w:divsChild>
                <w:div w:id="24646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9757523">
      <w:bodyDiv w:val="1"/>
      <w:marLeft w:val="0"/>
      <w:marRight w:val="0"/>
      <w:marTop w:val="0"/>
      <w:marBottom w:val="0"/>
      <w:divBdr>
        <w:top w:val="none" w:sz="0" w:space="0" w:color="auto"/>
        <w:left w:val="none" w:sz="0" w:space="0" w:color="auto"/>
        <w:bottom w:val="none" w:sz="0" w:space="0" w:color="auto"/>
        <w:right w:val="none" w:sz="0" w:space="0" w:color="auto"/>
      </w:divBdr>
      <w:divsChild>
        <w:div w:id="1799641062">
          <w:marLeft w:val="0"/>
          <w:marRight w:val="0"/>
          <w:marTop w:val="0"/>
          <w:marBottom w:val="0"/>
          <w:divBdr>
            <w:top w:val="none" w:sz="0" w:space="0" w:color="auto"/>
            <w:left w:val="none" w:sz="0" w:space="0" w:color="auto"/>
            <w:bottom w:val="none" w:sz="0" w:space="0" w:color="auto"/>
            <w:right w:val="none" w:sz="0" w:space="0" w:color="auto"/>
          </w:divBdr>
          <w:divsChild>
            <w:div w:id="2025937649">
              <w:marLeft w:val="0"/>
              <w:marRight w:val="0"/>
              <w:marTop w:val="0"/>
              <w:marBottom w:val="0"/>
              <w:divBdr>
                <w:top w:val="none" w:sz="0" w:space="0" w:color="auto"/>
                <w:left w:val="none" w:sz="0" w:space="0" w:color="auto"/>
                <w:bottom w:val="none" w:sz="0" w:space="0" w:color="auto"/>
                <w:right w:val="none" w:sz="0" w:space="0" w:color="auto"/>
              </w:divBdr>
              <w:divsChild>
                <w:div w:id="102846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7082420">
      <w:bodyDiv w:val="1"/>
      <w:marLeft w:val="0"/>
      <w:marRight w:val="0"/>
      <w:marTop w:val="0"/>
      <w:marBottom w:val="0"/>
      <w:divBdr>
        <w:top w:val="none" w:sz="0" w:space="0" w:color="auto"/>
        <w:left w:val="none" w:sz="0" w:space="0" w:color="auto"/>
        <w:bottom w:val="none" w:sz="0" w:space="0" w:color="auto"/>
        <w:right w:val="none" w:sz="0" w:space="0" w:color="auto"/>
      </w:divBdr>
    </w:div>
    <w:div w:id="878276054">
      <w:bodyDiv w:val="1"/>
      <w:marLeft w:val="0"/>
      <w:marRight w:val="0"/>
      <w:marTop w:val="0"/>
      <w:marBottom w:val="0"/>
      <w:divBdr>
        <w:top w:val="none" w:sz="0" w:space="0" w:color="auto"/>
        <w:left w:val="none" w:sz="0" w:space="0" w:color="auto"/>
        <w:bottom w:val="none" w:sz="0" w:space="0" w:color="auto"/>
        <w:right w:val="none" w:sz="0" w:space="0" w:color="auto"/>
      </w:divBdr>
      <w:divsChild>
        <w:div w:id="1751922143">
          <w:marLeft w:val="0"/>
          <w:marRight w:val="0"/>
          <w:marTop w:val="0"/>
          <w:marBottom w:val="0"/>
          <w:divBdr>
            <w:top w:val="none" w:sz="0" w:space="0" w:color="auto"/>
            <w:left w:val="none" w:sz="0" w:space="0" w:color="auto"/>
            <w:bottom w:val="none" w:sz="0" w:space="0" w:color="auto"/>
            <w:right w:val="none" w:sz="0" w:space="0" w:color="auto"/>
          </w:divBdr>
          <w:divsChild>
            <w:div w:id="1629581649">
              <w:marLeft w:val="0"/>
              <w:marRight w:val="0"/>
              <w:marTop w:val="0"/>
              <w:marBottom w:val="0"/>
              <w:divBdr>
                <w:top w:val="none" w:sz="0" w:space="0" w:color="auto"/>
                <w:left w:val="none" w:sz="0" w:space="0" w:color="auto"/>
                <w:bottom w:val="none" w:sz="0" w:space="0" w:color="auto"/>
                <w:right w:val="none" w:sz="0" w:space="0" w:color="auto"/>
              </w:divBdr>
              <w:divsChild>
                <w:div w:id="1497916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8469972">
      <w:bodyDiv w:val="1"/>
      <w:marLeft w:val="0"/>
      <w:marRight w:val="0"/>
      <w:marTop w:val="0"/>
      <w:marBottom w:val="0"/>
      <w:divBdr>
        <w:top w:val="none" w:sz="0" w:space="0" w:color="auto"/>
        <w:left w:val="none" w:sz="0" w:space="0" w:color="auto"/>
        <w:bottom w:val="none" w:sz="0" w:space="0" w:color="auto"/>
        <w:right w:val="none" w:sz="0" w:space="0" w:color="auto"/>
      </w:divBdr>
      <w:divsChild>
        <w:div w:id="1960606106">
          <w:marLeft w:val="0"/>
          <w:marRight w:val="0"/>
          <w:marTop w:val="0"/>
          <w:marBottom w:val="0"/>
          <w:divBdr>
            <w:top w:val="none" w:sz="0" w:space="0" w:color="auto"/>
            <w:left w:val="none" w:sz="0" w:space="0" w:color="auto"/>
            <w:bottom w:val="none" w:sz="0" w:space="0" w:color="auto"/>
            <w:right w:val="none" w:sz="0" w:space="0" w:color="auto"/>
          </w:divBdr>
          <w:divsChild>
            <w:div w:id="1941789982">
              <w:marLeft w:val="0"/>
              <w:marRight w:val="0"/>
              <w:marTop w:val="0"/>
              <w:marBottom w:val="0"/>
              <w:divBdr>
                <w:top w:val="none" w:sz="0" w:space="0" w:color="auto"/>
                <w:left w:val="none" w:sz="0" w:space="0" w:color="auto"/>
                <w:bottom w:val="none" w:sz="0" w:space="0" w:color="auto"/>
                <w:right w:val="none" w:sz="0" w:space="0" w:color="auto"/>
              </w:divBdr>
              <w:divsChild>
                <w:div w:id="119800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5506639">
      <w:bodyDiv w:val="1"/>
      <w:marLeft w:val="0"/>
      <w:marRight w:val="0"/>
      <w:marTop w:val="0"/>
      <w:marBottom w:val="0"/>
      <w:divBdr>
        <w:top w:val="none" w:sz="0" w:space="0" w:color="auto"/>
        <w:left w:val="none" w:sz="0" w:space="0" w:color="auto"/>
        <w:bottom w:val="none" w:sz="0" w:space="0" w:color="auto"/>
        <w:right w:val="none" w:sz="0" w:space="0" w:color="auto"/>
      </w:divBdr>
      <w:divsChild>
        <w:div w:id="295184409">
          <w:marLeft w:val="0"/>
          <w:marRight w:val="0"/>
          <w:marTop w:val="0"/>
          <w:marBottom w:val="0"/>
          <w:divBdr>
            <w:top w:val="none" w:sz="0" w:space="0" w:color="auto"/>
            <w:left w:val="none" w:sz="0" w:space="0" w:color="auto"/>
            <w:bottom w:val="none" w:sz="0" w:space="0" w:color="auto"/>
            <w:right w:val="none" w:sz="0" w:space="0" w:color="auto"/>
          </w:divBdr>
        </w:div>
        <w:div w:id="1429883534">
          <w:marLeft w:val="0"/>
          <w:marRight w:val="0"/>
          <w:marTop w:val="0"/>
          <w:marBottom w:val="0"/>
          <w:divBdr>
            <w:top w:val="none" w:sz="0" w:space="0" w:color="auto"/>
            <w:left w:val="none" w:sz="0" w:space="0" w:color="auto"/>
            <w:bottom w:val="none" w:sz="0" w:space="0" w:color="auto"/>
            <w:right w:val="none" w:sz="0" w:space="0" w:color="auto"/>
          </w:divBdr>
        </w:div>
      </w:divsChild>
    </w:div>
    <w:div w:id="920523069">
      <w:bodyDiv w:val="1"/>
      <w:marLeft w:val="0"/>
      <w:marRight w:val="0"/>
      <w:marTop w:val="0"/>
      <w:marBottom w:val="0"/>
      <w:divBdr>
        <w:top w:val="none" w:sz="0" w:space="0" w:color="auto"/>
        <w:left w:val="none" w:sz="0" w:space="0" w:color="auto"/>
        <w:bottom w:val="none" w:sz="0" w:space="0" w:color="auto"/>
        <w:right w:val="none" w:sz="0" w:space="0" w:color="auto"/>
      </w:divBdr>
      <w:divsChild>
        <w:div w:id="1520318766">
          <w:marLeft w:val="0"/>
          <w:marRight w:val="0"/>
          <w:marTop w:val="0"/>
          <w:marBottom w:val="0"/>
          <w:divBdr>
            <w:top w:val="none" w:sz="0" w:space="0" w:color="auto"/>
            <w:left w:val="none" w:sz="0" w:space="0" w:color="auto"/>
            <w:bottom w:val="none" w:sz="0" w:space="0" w:color="auto"/>
            <w:right w:val="none" w:sz="0" w:space="0" w:color="auto"/>
          </w:divBdr>
          <w:divsChild>
            <w:div w:id="1743915958">
              <w:marLeft w:val="0"/>
              <w:marRight w:val="0"/>
              <w:marTop w:val="0"/>
              <w:marBottom w:val="0"/>
              <w:divBdr>
                <w:top w:val="none" w:sz="0" w:space="0" w:color="auto"/>
                <w:left w:val="none" w:sz="0" w:space="0" w:color="auto"/>
                <w:bottom w:val="none" w:sz="0" w:space="0" w:color="auto"/>
                <w:right w:val="none" w:sz="0" w:space="0" w:color="auto"/>
              </w:divBdr>
              <w:divsChild>
                <w:div w:id="664628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7277474">
      <w:bodyDiv w:val="1"/>
      <w:marLeft w:val="0"/>
      <w:marRight w:val="0"/>
      <w:marTop w:val="0"/>
      <w:marBottom w:val="0"/>
      <w:divBdr>
        <w:top w:val="none" w:sz="0" w:space="0" w:color="auto"/>
        <w:left w:val="none" w:sz="0" w:space="0" w:color="auto"/>
        <w:bottom w:val="none" w:sz="0" w:space="0" w:color="auto"/>
        <w:right w:val="none" w:sz="0" w:space="0" w:color="auto"/>
      </w:divBdr>
      <w:divsChild>
        <w:div w:id="1409616701">
          <w:marLeft w:val="0"/>
          <w:marRight w:val="0"/>
          <w:marTop w:val="0"/>
          <w:marBottom w:val="0"/>
          <w:divBdr>
            <w:top w:val="none" w:sz="0" w:space="0" w:color="auto"/>
            <w:left w:val="none" w:sz="0" w:space="0" w:color="auto"/>
            <w:bottom w:val="none" w:sz="0" w:space="0" w:color="auto"/>
            <w:right w:val="none" w:sz="0" w:space="0" w:color="auto"/>
          </w:divBdr>
          <w:divsChild>
            <w:div w:id="499664182">
              <w:marLeft w:val="0"/>
              <w:marRight w:val="0"/>
              <w:marTop w:val="0"/>
              <w:marBottom w:val="0"/>
              <w:divBdr>
                <w:top w:val="none" w:sz="0" w:space="0" w:color="auto"/>
                <w:left w:val="none" w:sz="0" w:space="0" w:color="auto"/>
                <w:bottom w:val="none" w:sz="0" w:space="0" w:color="auto"/>
                <w:right w:val="none" w:sz="0" w:space="0" w:color="auto"/>
              </w:divBdr>
              <w:divsChild>
                <w:div w:id="1954625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8969034">
      <w:bodyDiv w:val="1"/>
      <w:marLeft w:val="0"/>
      <w:marRight w:val="0"/>
      <w:marTop w:val="0"/>
      <w:marBottom w:val="0"/>
      <w:divBdr>
        <w:top w:val="none" w:sz="0" w:space="0" w:color="auto"/>
        <w:left w:val="none" w:sz="0" w:space="0" w:color="auto"/>
        <w:bottom w:val="none" w:sz="0" w:space="0" w:color="auto"/>
        <w:right w:val="none" w:sz="0" w:space="0" w:color="auto"/>
      </w:divBdr>
      <w:divsChild>
        <w:div w:id="1290621512">
          <w:marLeft w:val="0"/>
          <w:marRight w:val="0"/>
          <w:marTop w:val="0"/>
          <w:marBottom w:val="0"/>
          <w:divBdr>
            <w:top w:val="none" w:sz="0" w:space="0" w:color="auto"/>
            <w:left w:val="none" w:sz="0" w:space="0" w:color="auto"/>
            <w:bottom w:val="none" w:sz="0" w:space="0" w:color="auto"/>
            <w:right w:val="none" w:sz="0" w:space="0" w:color="auto"/>
          </w:divBdr>
          <w:divsChild>
            <w:div w:id="138032891">
              <w:marLeft w:val="0"/>
              <w:marRight w:val="0"/>
              <w:marTop w:val="0"/>
              <w:marBottom w:val="0"/>
              <w:divBdr>
                <w:top w:val="none" w:sz="0" w:space="0" w:color="auto"/>
                <w:left w:val="none" w:sz="0" w:space="0" w:color="auto"/>
                <w:bottom w:val="none" w:sz="0" w:space="0" w:color="auto"/>
                <w:right w:val="none" w:sz="0" w:space="0" w:color="auto"/>
              </w:divBdr>
              <w:divsChild>
                <w:div w:id="77095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0745122">
      <w:bodyDiv w:val="1"/>
      <w:marLeft w:val="0"/>
      <w:marRight w:val="0"/>
      <w:marTop w:val="0"/>
      <w:marBottom w:val="0"/>
      <w:divBdr>
        <w:top w:val="none" w:sz="0" w:space="0" w:color="auto"/>
        <w:left w:val="none" w:sz="0" w:space="0" w:color="auto"/>
        <w:bottom w:val="none" w:sz="0" w:space="0" w:color="auto"/>
        <w:right w:val="none" w:sz="0" w:space="0" w:color="auto"/>
      </w:divBdr>
      <w:divsChild>
        <w:div w:id="1001080942">
          <w:marLeft w:val="0"/>
          <w:marRight w:val="0"/>
          <w:marTop w:val="0"/>
          <w:marBottom w:val="0"/>
          <w:divBdr>
            <w:top w:val="none" w:sz="0" w:space="0" w:color="auto"/>
            <w:left w:val="none" w:sz="0" w:space="0" w:color="auto"/>
            <w:bottom w:val="none" w:sz="0" w:space="0" w:color="auto"/>
            <w:right w:val="none" w:sz="0" w:space="0" w:color="auto"/>
          </w:divBdr>
          <w:divsChild>
            <w:div w:id="210968510">
              <w:marLeft w:val="0"/>
              <w:marRight w:val="0"/>
              <w:marTop w:val="0"/>
              <w:marBottom w:val="0"/>
              <w:divBdr>
                <w:top w:val="none" w:sz="0" w:space="0" w:color="auto"/>
                <w:left w:val="none" w:sz="0" w:space="0" w:color="auto"/>
                <w:bottom w:val="none" w:sz="0" w:space="0" w:color="auto"/>
                <w:right w:val="none" w:sz="0" w:space="0" w:color="auto"/>
              </w:divBdr>
              <w:divsChild>
                <w:div w:id="269245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7882271">
      <w:bodyDiv w:val="1"/>
      <w:marLeft w:val="0"/>
      <w:marRight w:val="0"/>
      <w:marTop w:val="0"/>
      <w:marBottom w:val="0"/>
      <w:divBdr>
        <w:top w:val="none" w:sz="0" w:space="0" w:color="auto"/>
        <w:left w:val="none" w:sz="0" w:space="0" w:color="auto"/>
        <w:bottom w:val="none" w:sz="0" w:space="0" w:color="auto"/>
        <w:right w:val="none" w:sz="0" w:space="0" w:color="auto"/>
      </w:divBdr>
      <w:divsChild>
        <w:div w:id="1810170968">
          <w:marLeft w:val="0"/>
          <w:marRight w:val="0"/>
          <w:marTop w:val="0"/>
          <w:marBottom w:val="0"/>
          <w:divBdr>
            <w:top w:val="none" w:sz="0" w:space="0" w:color="auto"/>
            <w:left w:val="none" w:sz="0" w:space="0" w:color="auto"/>
            <w:bottom w:val="none" w:sz="0" w:space="0" w:color="auto"/>
            <w:right w:val="none" w:sz="0" w:space="0" w:color="auto"/>
          </w:divBdr>
          <w:divsChild>
            <w:div w:id="1643652451">
              <w:marLeft w:val="0"/>
              <w:marRight w:val="0"/>
              <w:marTop w:val="0"/>
              <w:marBottom w:val="0"/>
              <w:divBdr>
                <w:top w:val="none" w:sz="0" w:space="0" w:color="auto"/>
                <w:left w:val="none" w:sz="0" w:space="0" w:color="auto"/>
                <w:bottom w:val="none" w:sz="0" w:space="0" w:color="auto"/>
                <w:right w:val="none" w:sz="0" w:space="0" w:color="auto"/>
              </w:divBdr>
              <w:divsChild>
                <w:div w:id="189880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934195">
      <w:bodyDiv w:val="1"/>
      <w:marLeft w:val="0"/>
      <w:marRight w:val="0"/>
      <w:marTop w:val="0"/>
      <w:marBottom w:val="0"/>
      <w:divBdr>
        <w:top w:val="none" w:sz="0" w:space="0" w:color="auto"/>
        <w:left w:val="none" w:sz="0" w:space="0" w:color="auto"/>
        <w:bottom w:val="none" w:sz="0" w:space="0" w:color="auto"/>
        <w:right w:val="none" w:sz="0" w:space="0" w:color="auto"/>
      </w:divBdr>
      <w:divsChild>
        <w:div w:id="535117429">
          <w:marLeft w:val="0"/>
          <w:marRight w:val="0"/>
          <w:marTop w:val="0"/>
          <w:marBottom w:val="0"/>
          <w:divBdr>
            <w:top w:val="none" w:sz="0" w:space="0" w:color="auto"/>
            <w:left w:val="none" w:sz="0" w:space="0" w:color="auto"/>
            <w:bottom w:val="none" w:sz="0" w:space="0" w:color="auto"/>
            <w:right w:val="none" w:sz="0" w:space="0" w:color="auto"/>
          </w:divBdr>
          <w:divsChild>
            <w:div w:id="331955068">
              <w:marLeft w:val="0"/>
              <w:marRight w:val="0"/>
              <w:marTop w:val="0"/>
              <w:marBottom w:val="0"/>
              <w:divBdr>
                <w:top w:val="none" w:sz="0" w:space="0" w:color="auto"/>
                <w:left w:val="none" w:sz="0" w:space="0" w:color="auto"/>
                <w:bottom w:val="none" w:sz="0" w:space="0" w:color="auto"/>
                <w:right w:val="none" w:sz="0" w:space="0" w:color="auto"/>
              </w:divBdr>
              <w:divsChild>
                <w:div w:id="367730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3843554">
      <w:bodyDiv w:val="1"/>
      <w:marLeft w:val="0"/>
      <w:marRight w:val="0"/>
      <w:marTop w:val="0"/>
      <w:marBottom w:val="0"/>
      <w:divBdr>
        <w:top w:val="none" w:sz="0" w:space="0" w:color="auto"/>
        <w:left w:val="none" w:sz="0" w:space="0" w:color="auto"/>
        <w:bottom w:val="none" w:sz="0" w:space="0" w:color="auto"/>
        <w:right w:val="none" w:sz="0" w:space="0" w:color="auto"/>
      </w:divBdr>
      <w:divsChild>
        <w:div w:id="298807822">
          <w:marLeft w:val="0"/>
          <w:marRight w:val="0"/>
          <w:marTop w:val="0"/>
          <w:marBottom w:val="0"/>
          <w:divBdr>
            <w:top w:val="none" w:sz="0" w:space="0" w:color="auto"/>
            <w:left w:val="none" w:sz="0" w:space="0" w:color="auto"/>
            <w:bottom w:val="none" w:sz="0" w:space="0" w:color="auto"/>
            <w:right w:val="none" w:sz="0" w:space="0" w:color="auto"/>
          </w:divBdr>
          <w:divsChild>
            <w:div w:id="237789091">
              <w:marLeft w:val="0"/>
              <w:marRight w:val="0"/>
              <w:marTop w:val="0"/>
              <w:marBottom w:val="0"/>
              <w:divBdr>
                <w:top w:val="none" w:sz="0" w:space="0" w:color="auto"/>
                <w:left w:val="none" w:sz="0" w:space="0" w:color="auto"/>
                <w:bottom w:val="none" w:sz="0" w:space="0" w:color="auto"/>
                <w:right w:val="none" w:sz="0" w:space="0" w:color="auto"/>
              </w:divBdr>
              <w:divsChild>
                <w:div w:id="450322479">
                  <w:marLeft w:val="0"/>
                  <w:marRight w:val="0"/>
                  <w:marTop w:val="0"/>
                  <w:marBottom w:val="0"/>
                  <w:divBdr>
                    <w:top w:val="none" w:sz="0" w:space="0" w:color="auto"/>
                    <w:left w:val="none" w:sz="0" w:space="0" w:color="auto"/>
                    <w:bottom w:val="none" w:sz="0" w:space="0" w:color="auto"/>
                    <w:right w:val="none" w:sz="0" w:space="0" w:color="auto"/>
                  </w:divBdr>
                  <w:divsChild>
                    <w:div w:id="303396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8850681">
      <w:bodyDiv w:val="1"/>
      <w:marLeft w:val="0"/>
      <w:marRight w:val="0"/>
      <w:marTop w:val="0"/>
      <w:marBottom w:val="0"/>
      <w:divBdr>
        <w:top w:val="none" w:sz="0" w:space="0" w:color="auto"/>
        <w:left w:val="none" w:sz="0" w:space="0" w:color="auto"/>
        <w:bottom w:val="none" w:sz="0" w:space="0" w:color="auto"/>
        <w:right w:val="none" w:sz="0" w:space="0" w:color="auto"/>
      </w:divBdr>
      <w:divsChild>
        <w:div w:id="829371013">
          <w:marLeft w:val="0"/>
          <w:marRight w:val="0"/>
          <w:marTop w:val="0"/>
          <w:marBottom w:val="0"/>
          <w:divBdr>
            <w:top w:val="none" w:sz="0" w:space="0" w:color="auto"/>
            <w:left w:val="none" w:sz="0" w:space="0" w:color="auto"/>
            <w:bottom w:val="none" w:sz="0" w:space="0" w:color="auto"/>
            <w:right w:val="none" w:sz="0" w:space="0" w:color="auto"/>
          </w:divBdr>
          <w:divsChild>
            <w:div w:id="898174985">
              <w:marLeft w:val="0"/>
              <w:marRight w:val="0"/>
              <w:marTop w:val="0"/>
              <w:marBottom w:val="0"/>
              <w:divBdr>
                <w:top w:val="none" w:sz="0" w:space="0" w:color="auto"/>
                <w:left w:val="none" w:sz="0" w:space="0" w:color="auto"/>
                <w:bottom w:val="none" w:sz="0" w:space="0" w:color="auto"/>
                <w:right w:val="none" w:sz="0" w:space="0" w:color="auto"/>
              </w:divBdr>
              <w:divsChild>
                <w:div w:id="346642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524484">
      <w:bodyDiv w:val="1"/>
      <w:marLeft w:val="0"/>
      <w:marRight w:val="0"/>
      <w:marTop w:val="0"/>
      <w:marBottom w:val="0"/>
      <w:divBdr>
        <w:top w:val="none" w:sz="0" w:space="0" w:color="auto"/>
        <w:left w:val="none" w:sz="0" w:space="0" w:color="auto"/>
        <w:bottom w:val="none" w:sz="0" w:space="0" w:color="auto"/>
        <w:right w:val="none" w:sz="0" w:space="0" w:color="auto"/>
      </w:divBdr>
      <w:divsChild>
        <w:div w:id="2036614998">
          <w:marLeft w:val="0"/>
          <w:marRight w:val="0"/>
          <w:marTop w:val="0"/>
          <w:marBottom w:val="0"/>
          <w:divBdr>
            <w:top w:val="none" w:sz="0" w:space="0" w:color="auto"/>
            <w:left w:val="none" w:sz="0" w:space="0" w:color="auto"/>
            <w:bottom w:val="none" w:sz="0" w:space="0" w:color="auto"/>
            <w:right w:val="none" w:sz="0" w:space="0" w:color="auto"/>
          </w:divBdr>
          <w:divsChild>
            <w:div w:id="892083165">
              <w:marLeft w:val="0"/>
              <w:marRight w:val="0"/>
              <w:marTop w:val="0"/>
              <w:marBottom w:val="0"/>
              <w:divBdr>
                <w:top w:val="none" w:sz="0" w:space="0" w:color="auto"/>
                <w:left w:val="none" w:sz="0" w:space="0" w:color="auto"/>
                <w:bottom w:val="none" w:sz="0" w:space="0" w:color="auto"/>
                <w:right w:val="none" w:sz="0" w:space="0" w:color="auto"/>
              </w:divBdr>
              <w:divsChild>
                <w:div w:id="1350449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986957">
      <w:bodyDiv w:val="1"/>
      <w:marLeft w:val="0"/>
      <w:marRight w:val="0"/>
      <w:marTop w:val="0"/>
      <w:marBottom w:val="0"/>
      <w:divBdr>
        <w:top w:val="none" w:sz="0" w:space="0" w:color="auto"/>
        <w:left w:val="none" w:sz="0" w:space="0" w:color="auto"/>
        <w:bottom w:val="none" w:sz="0" w:space="0" w:color="auto"/>
        <w:right w:val="none" w:sz="0" w:space="0" w:color="auto"/>
      </w:divBdr>
      <w:divsChild>
        <w:div w:id="1888953882">
          <w:marLeft w:val="0"/>
          <w:marRight w:val="0"/>
          <w:marTop w:val="0"/>
          <w:marBottom w:val="0"/>
          <w:divBdr>
            <w:top w:val="none" w:sz="0" w:space="0" w:color="auto"/>
            <w:left w:val="none" w:sz="0" w:space="0" w:color="auto"/>
            <w:bottom w:val="none" w:sz="0" w:space="0" w:color="auto"/>
            <w:right w:val="none" w:sz="0" w:space="0" w:color="auto"/>
          </w:divBdr>
          <w:divsChild>
            <w:div w:id="1620143565">
              <w:marLeft w:val="0"/>
              <w:marRight w:val="0"/>
              <w:marTop w:val="0"/>
              <w:marBottom w:val="0"/>
              <w:divBdr>
                <w:top w:val="none" w:sz="0" w:space="0" w:color="auto"/>
                <w:left w:val="none" w:sz="0" w:space="0" w:color="auto"/>
                <w:bottom w:val="none" w:sz="0" w:space="0" w:color="auto"/>
                <w:right w:val="none" w:sz="0" w:space="0" w:color="auto"/>
              </w:divBdr>
              <w:divsChild>
                <w:div w:id="1077746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9865385">
      <w:bodyDiv w:val="1"/>
      <w:marLeft w:val="0"/>
      <w:marRight w:val="0"/>
      <w:marTop w:val="0"/>
      <w:marBottom w:val="0"/>
      <w:divBdr>
        <w:top w:val="none" w:sz="0" w:space="0" w:color="auto"/>
        <w:left w:val="none" w:sz="0" w:space="0" w:color="auto"/>
        <w:bottom w:val="none" w:sz="0" w:space="0" w:color="auto"/>
        <w:right w:val="none" w:sz="0" w:space="0" w:color="auto"/>
      </w:divBdr>
      <w:divsChild>
        <w:div w:id="1236361608">
          <w:marLeft w:val="0"/>
          <w:marRight w:val="0"/>
          <w:marTop w:val="0"/>
          <w:marBottom w:val="0"/>
          <w:divBdr>
            <w:top w:val="none" w:sz="0" w:space="0" w:color="auto"/>
            <w:left w:val="none" w:sz="0" w:space="0" w:color="auto"/>
            <w:bottom w:val="none" w:sz="0" w:space="0" w:color="auto"/>
            <w:right w:val="none" w:sz="0" w:space="0" w:color="auto"/>
          </w:divBdr>
          <w:divsChild>
            <w:div w:id="236089020">
              <w:marLeft w:val="0"/>
              <w:marRight w:val="0"/>
              <w:marTop w:val="0"/>
              <w:marBottom w:val="0"/>
              <w:divBdr>
                <w:top w:val="none" w:sz="0" w:space="0" w:color="auto"/>
                <w:left w:val="none" w:sz="0" w:space="0" w:color="auto"/>
                <w:bottom w:val="none" w:sz="0" w:space="0" w:color="auto"/>
                <w:right w:val="none" w:sz="0" w:space="0" w:color="auto"/>
              </w:divBdr>
              <w:divsChild>
                <w:div w:id="1064982955">
                  <w:marLeft w:val="0"/>
                  <w:marRight w:val="0"/>
                  <w:marTop w:val="0"/>
                  <w:marBottom w:val="0"/>
                  <w:divBdr>
                    <w:top w:val="none" w:sz="0" w:space="0" w:color="auto"/>
                    <w:left w:val="none" w:sz="0" w:space="0" w:color="auto"/>
                    <w:bottom w:val="none" w:sz="0" w:space="0" w:color="auto"/>
                    <w:right w:val="none" w:sz="0" w:space="0" w:color="auto"/>
                  </w:divBdr>
                  <w:divsChild>
                    <w:div w:id="100102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6458067">
      <w:bodyDiv w:val="1"/>
      <w:marLeft w:val="0"/>
      <w:marRight w:val="0"/>
      <w:marTop w:val="0"/>
      <w:marBottom w:val="0"/>
      <w:divBdr>
        <w:top w:val="none" w:sz="0" w:space="0" w:color="auto"/>
        <w:left w:val="none" w:sz="0" w:space="0" w:color="auto"/>
        <w:bottom w:val="none" w:sz="0" w:space="0" w:color="auto"/>
        <w:right w:val="none" w:sz="0" w:space="0" w:color="auto"/>
      </w:divBdr>
      <w:divsChild>
        <w:div w:id="1535313325">
          <w:marLeft w:val="0"/>
          <w:marRight w:val="0"/>
          <w:marTop w:val="0"/>
          <w:marBottom w:val="0"/>
          <w:divBdr>
            <w:top w:val="none" w:sz="0" w:space="0" w:color="auto"/>
            <w:left w:val="none" w:sz="0" w:space="0" w:color="auto"/>
            <w:bottom w:val="none" w:sz="0" w:space="0" w:color="auto"/>
            <w:right w:val="none" w:sz="0" w:space="0" w:color="auto"/>
          </w:divBdr>
          <w:divsChild>
            <w:div w:id="1007098827">
              <w:marLeft w:val="0"/>
              <w:marRight w:val="0"/>
              <w:marTop w:val="0"/>
              <w:marBottom w:val="0"/>
              <w:divBdr>
                <w:top w:val="none" w:sz="0" w:space="0" w:color="auto"/>
                <w:left w:val="none" w:sz="0" w:space="0" w:color="auto"/>
                <w:bottom w:val="none" w:sz="0" w:space="0" w:color="auto"/>
                <w:right w:val="none" w:sz="0" w:space="0" w:color="auto"/>
              </w:divBdr>
              <w:divsChild>
                <w:div w:id="1646857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2822089">
      <w:bodyDiv w:val="1"/>
      <w:marLeft w:val="0"/>
      <w:marRight w:val="0"/>
      <w:marTop w:val="0"/>
      <w:marBottom w:val="0"/>
      <w:divBdr>
        <w:top w:val="none" w:sz="0" w:space="0" w:color="auto"/>
        <w:left w:val="none" w:sz="0" w:space="0" w:color="auto"/>
        <w:bottom w:val="none" w:sz="0" w:space="0" w:color="auto"/>
        <w:right w:val="none" w:sz="0" w:space="0" w:color="auto"/>
      </w:divBdr>
      <w:divsChild>
        <w:div w:id="1458329020">
          <w:marLeft w:val="0"/>
          <w:marRight w:val="0"/>
          <w:marTop w:val="0"/>
          <w:marBottom w:val="0"/>
          <w:divBdr>
            <w:top w:val="none" w:sz="0" w:space="0" w:color="auto"/>
            <w:left w:val="none" w:sz="0" w:space="0" w:color="auto"/>
            <w:bottom w:val="none" w:sz="0" w:space="0" w:color="auto"/>
            <w:right w:val="none" w:sz="0" w:space="0" w:color="auto"/>
          </w:divBdr>
          <w:divsChild>
            <w:div w:id="1501970702">
              <w:marLeft w:val="0"/>
              <w:marRight w:val="0"/>
              <w:marTop w:val="0"/>
              <w:marBottom w:val="0"/>
              <w:divBdr>
                <w:top w:val="none" w:sz="0" w:space="0" w:color="auto"/>
                <w:left w:val="none" w:sz="0" w:space="0" w:color="auto"/>
                <w:bottom w:val="none" w:sz="0" w:space="0" w:color="auto"/>
                <w:right w:val="none" w:sz="0" w:space="0" w:color="auto"/>
              </w:divBdr>
              <w:divsChild>
                <w:div w:id="1239947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0800011">
      <w:bodyDiv w:val="1"/>
      <w:marLeft w:val="0"/>
      <w:marRight w:val="0"/>
      <w:marTop w:val="0"/>
      <w:marBottom w:val="0"/>
      <w:divBdr>
        <w:top w:val="none" w:sz="0" w:space="0" w:color="auto"/>
        <w:left w:val="none" w:sz="0" w:space="0" w:color="auto"/>
        <w:bottom w:val="none" w:sz="0" w:space="0" w:color="auto"/>
        <w:right w:val="none" w:sz="0" w:space="0" w:color="auto"/>
      </w:divBdr>
      <w:divsChild>
        <w:div w:id="2080786902">
          <w:marLeft w:val="0"/>
          <w:marRight w:val="0"/>
          <w:marTop w:val="0"/>
          <w:marBottom w:val="0"/>
          <w:divBdr>
            <w:top w:val="none" w:sz="0" w:space="0" w:color="auto"/>
            <w:left w:val="none" w:sz="0" w:space="0" w:color="auto"/>
            <w:bottom w:val="none" w:sz="0" w:space="0" w:color="auto"/>
            <w:right w:val="none" w:sz="0" w:space="0" w:color="auto"/>
          </w:divBdr>
        </w:div>
      </w:divsChild>
    </w:div>
    <w:div w:id="1145004072">
      <w:bodyDiv w:val="1"/>
      <w:marLeft w:val="0"/>
      <w:marRight w:val="0"/>
      <w:marTop w:val="0"/>
      <w:marBottom w:val="0"/>
      <w:divBdr>
        <w:top w:val="none" w:sz="0" w:space="0" w:color="auto"/>
        <w:left w:val="none" w:sz="0" w:space="0" w:color="auto"/>
        <w:bottom w:val="none" w:sz="0" w:space="0" w:color="auto"/>
        <w:right w:val="none" w:sz="0" w:space="0" w:color="auto"/>
      </w:divBdr>
      <w:divsChild>
        <w:div w:id="1475760432">
          <w:marLeft w:val="0"/>
          <w:marRight w:val="0"/>
          <w:marTop w:val="0"/>
          <w:marBottom w:val="0"/>
          <w:divBdr>
            <w:top w:val="none" w:sz="0" w:space="0" w:color="auto"/>
            <w:left w:val="none" w:sz="0" w:space="0" w:color="auto"/>
            <w:bottom w:val="none" w:sz="0" w:space="0" w:color="auto"/>
            <w:right w:val="none" w:sz="0" w:space="0" w:color="auto"/>
          </w:divBdr>
          <w:divsChild>
            <w:div w:id="490410384">
              <w:marLeft w:val="0"/>
              <w:marRight w:val="0"/>
              <w:marTop w:val="0"/>
              <w:marBottom w:val="0"/>
              <w:divBdr>
                <w:top w:val="none" w:sz="0" w:space="0" w:color="auto"/>
                <w:left w:val="none" w:sz="0" w:space="0" w:color="auto"/>
                <w:bottom w:val="none" w:sz="0" w:space="0" w:color="auto"/>
                <w:right w:val="none" w:sz="0" w:space="0" w:color="auto"/>
              </w:divBdr>
              <w:divsChild>
                <w:div w:id="1847013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8956073">
      <w:bodyDiv w:val="1"/>
      <w:marLeft w:val="0"/>
      <w:marRight w:val="0"/>
      <w:marTop w:val="0"/>
      <w:marBottom w:val="0"/>
      <w:divBdr>
        <w:top w:val="none" w:sz="0" w:space="0" w:color="auto"/>
        <w:left w:val="none" w:sz="0" w:space="0" w:color="auto"/>
        <w:bottom w:val="none" w:sz="0" w:space="0" w:color="auto"/>
        <w:right w:val="none" w:sz="0" w:space="0" w:color="auto"/>
      </w:divBdr>
      <w:divsChild>
        <w:div w:id="523180089">
          <w:marLeft w:val="0"/>
          <w:marRight w:val="0"/>
          <w:marTop w:val="0"/>
          <w:marBottom w:val="0"/>
          <w:divBdr>
            <w:top w:val="none" w:sz="0" w:space="0" w:color="auto"/>
            <w:left w:val="none" w:sz="0" w:space="0" w:color="auto"/>
            <w:bottom w:val="none" w:sz="0" w:space="0" w:color="auto"/>
            <w:right w:val="none" w:sz="0" w:space="0" w:color="auto"/>
          </w:divBdr>
          <w:divsChild>
            <w:div w:id="578562829">
              <w:marLeft w:val="0"/>
              <w:marRight w:val="0"/>
              <w:marTop w:val="0"/>
              <w:marBottom w:val="0"/>
              <w:divBdr>
                <w:top w:val="none" w:sz="0" w:space="0" w:color="auto"/>
                <w:left w:val="none" w:sz="0" w:space="0" w:color="auto"/>
                <w:bottom w:val="none" w:sz="0" w:space="0" w:color="auto"/>
                <w:right w:val="none" w:sz="0" w:space="0" w:color="auto"/>
              </w:divBdr>
              <w:divsChild>
                <w:div w:id="370307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6312086">
      <w:bodyDiv w:val="1"/>
      <w:marLeft w:val="0"/>
      <w:marRight w:val="0"/>
      <w:marTop w:val="0"/>
      <w:marBottom w:val="0"/>
      <w:divBdr>
        <w:top w:val="none" w:sz="0" w:space="0" w:color="auto"/>
        <w:left w:val="none" w:sz="0" w:space="0" w:color="auto"/>
        <w:bottom w:val="none" w:sz="0" w:space="0" w:color="auto"/>
        <w:right w:val="none" w:sz="0" w:space="0" w:color="auto"/>
      </w:divBdr>
    </w:div>
    <w:div w:id="1337073113">
      <w:bodyDiv w:val="1"/>
      <w:marLeft w:val="0"/>
      <w:marRight w:val="0"/>
      <w:marTop w:val="0"/>
      <w:marBottom w:val="0"/>
      <w:divBdr>
        <w:top w:val="none" w:sz="0" w:space="0" w:color="auto"/>
        <w:left w:val="none" w:sz="0" w:space="0" w:color="auto"/>
        <w:bottom w:val="none" w:sz="0" w:space="0" w:color="auto"/>
        <w:right w:val="none" w:sz="0" w:space="0" w:color="auto"/>
      </w:divBdr>
      <w:divsChild>
        <w:div w:id="458652099">
          <w:marLeft w:val="0"/>
          <w:marRight w:val="0"/>
          <w:marTop w:val="0"/>
          <w:marBottom w:val="0"/>
          <w:divBdr>
            <w:top w:val="none" w:sz="0" w:space="0" w:color="auto"/>
            <w:left w:val="none" w:sz="0" w:space="0" w:color="auto"/>
            <w:bottom w:val="none" w:sz="0" w:space="0" w:color="auto"/>
            <w:right w:val="none" w:sz="0" w:space="0" w:color="auto"/>
          </w:divBdr>
          <w:divsChild>
            <w:div w:id="1774781097">
              <w:marLeft w:val="0"/>
              <w:marRight w:val="0"/>
              <w:marTop w:val="0"/>
              <w:marBottom w:val="0"/>
              <w:divBdr>
                <w:top w:val="none" w:sz="0" w:space="0" w:color="auto"/>
                <w:left w:val="none" w:sz="0" w:space="0" w:color="auto"/>
                <w:bottom w:val="none" w:sz="0" w:space="0" w:color="auto"/>
                <w:right w:val="none" w:sz="0" w:space="0" w:color="auto"/>
              </w:divBdr>
              <w:divsChild>
                <w:div w:id="1424911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1758404">
      <w:bodyDiv w:val="1"/>
      <w:marLeft w:val="0"/>
      <w:marRight w:val="0"/>
      <w:marTop w:val="0"/>
      <w:marBottom w:val="0"/>
      <w:divBdr>
        <w:top w:val="none" w:sz="0" w:space="0" w:color="auto"/>
        <w:left w:val="none" w:sz="0" w:space="0" w:color="auto"/>
        <w:bottom w:val="none" w:sz="0" w:space="0" w:color="auto"/>
        <w:right w:val="none" w:sz="0" w:space="0" w:color="auto"/>
      </w:divBdr>
      <w:divsChild>
        <w:div w:id="1800953287">
          <w:marLeft w:val="0"/>
          <w:marRight w:val="0"/>
          <w:marTop w:val="0"/>
          <w:marBottom w:val="0"/>
          <w:divBdr>
            <w:top w:val="none" w:sz="0" w:space="0" w:color="auto"/>
            <w:left w:val="none" w:sz="0" w:space="0" w:color="auto"/>
            <w:bottom w:val="none" w:sz="0" w:space="0" w:color="auto"/>
            <w:right w:val="none" w:sz="0" w:space="0" w:color="auto"/>
          </w:divBdr>
          <w:divsChild>
            <w:div w:id="1785228915">
              <w:marLeft w:val="0"/>
              <w:marRight w:val="0"/>
              <w:marTop w:val="0"/>
              <w:marBottom w:val="0"/>
              <w:divBdr>
                <w:top w:val="none" w:sz="0" w:space="0" w:color="auto"/>
                <w:left w:val="none" w:sz="0" w:space="0" w:color="auto"/>
                <w:bottom w:val="none" w:sz="0" w:space="0" w:color="auto"/>
                <w:right w:val="none" w:sz="0" w:space="0" w:color="auto"/>
              </w:divBdr>
              <w:divsChild>
                <w:div w:id="566502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701120">
      <w:bodyDiv w:val="1"/>
      <w:marLeft w:val="0"/>
      <w:marRight w:val="0"/>
      <w:marTop w:val="0"/>
      <w:marBottom w:val="0"/>
      <w:divBdr>
        <w:top w:val="none" w:sz="0" w:space="0" w:color="auto"/>
        <w:left w:val="none" w:sz="0" w:space="0" w:color="auto"/>
        <w:bottom w:val="none" w:sz="0" w:space="0" w:color="auto"/>
        <w:right w:val="none" w:sz="0" w:space="0" w:color="auto"/>
      </w:divBdr>
      <w:divsChild>
        <w:div w:id="1657537858">
          <w:marLeft w:val="0"/>
          <w:marRight w:val="0"/>
          <w:marTop w:val="0"/>
          <w:marBottom w:val="0"/>
          <w:divBdr>
            <w:top w:val="none" w:sz="0" w:space="0" w:color="auto"/>
            <w:left w:val="none" w:sz="0" w:space="0" w:color="auto"/>
            <w:bottom w:val="none" w:sz="0" w:space="0" w:color="auto"/>
            <w:right w:val="none" w:sz="0" w:space="0" w:color="auto"/>
          </w:divBdr>
          <w:divsChild>
            <w:div w:id="1608806904">
              <w:marLeft w:val="0"/>
              <w:marRight w:val="0"/>
              <w:marTop w:val="0"/>
              <w:marBottom w:val="0"/>
              <w:divBdr>
                <w:top w:val="none" w:sz="0" w:space="0" w:color="auto"/>
                <w:left w:val="none" w:sz="0" w:space="0" w:color="auto"/>
                <w:bottom w:val="none" w:sz="0" w:space="0" w:color="auto"/>
                <w:right w:val="none" w:sz="0" w:space="0" w:color="auto"/>
              </w:divBdr>
              <w:divsChild>
                <w:div w:id="100029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5424754">
      <w:bodyDiv w:val="1"/>
      <w:marLeft w:val="0"/>
      <w:marRight w:val="0"/>
      <w:marTop w:val="0"/>
      <w:marBottom w:val="0"/>
      <w:divBdr>
        <w:top w:val="none" w:sz="0" w:space="0" w:color="auto"/>
        <w:left w:val="none" w:sz="0" w:space="0" w:color="auto"/>
        <w:bottom w:val="none" w:sz="0" w:space="0" w:color="auto"/>
        <w:right w:val="none" w:sz="0" w:space="0" w:color="auto"/>
      </w:divBdr>
      <w:divsChild>
        <w:div w:id="469247057">
          <w:marLeft w:val="0"/>
          <w:marRight w:val="0"/>
          <w:marTop w:val="0"/>
          <w:marBottom w:val="0"/>
          <w:divBdr>
            <w:top w:val="none" w:sz="0" w:space="0" w:color="auto"/>
            <w:left w:val="none" w:sz="0" w:space="0" w:color="auto"/>
            <w:bottom w:val="none" w:sz="0" w:space="0" w:color="auto"/>
            <w:right w:val="none" w:sz="0" w:space="0" w:color="auto"/>
          </w:divBdr>
          <w:divsChild>
            <w:div w:id="1992099674">
              <w:marLeft w:val="0"/>
              <w:marRight w:val="0"/>
              <w:marTop w:val="0"/>
              <w:marBottom w:val="0"/>
              <w:divBdr>
                <w:top w:val="none" w:sz="0" w:space="0" w:color="auto"/>
                <w:left w:val="none" w:sz="0" w:space="0" w:color="auto"/>
                <w:bottom w:val="none" w:sz="0" w:space="0" w:color="auto"/>
                <w:right w:val="none" w:sz="0" w:space="0" w:color="auto"/>
              </w:divBdr>
              <w:divsChild>
                <w:div w:id="1511218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408863">
      <w:bodyDiv w:val="1"/>
      <w:marLeft w:val="0"/>
      <w:marRight w:val="0"/>
      <w:marTop w:val="0"/>
      <w:marBottom w:val="0"/>
      <w:divBdr>
        <w:top w:val="none" w:sz="0" w:space="0" w:color="auto"/>
        <w:left w:val="none" w:sz="0" w:space="0" w:color="auto"/>
        <w:bottom w:val="none" w:sz="0" w:space="0" w:color="auto"/>
        <w:right w:val="none" w:sz="0" w:space="0" w:color="auto"/>
      </w:divBdr>
    </w:div>
    <w:div w:id="1423798090">
      <w:bodyDiv w:val="1"/>
      <w:marLeft w:val="0"/>
      <w:marRight w:val="0"/>
      <w:marTop w:val="0"/>
      <w:marBottom w:val="0"/>
      <w:divBdr>
        <w:top w:val="none" w:sz="0" w:space="0" w:color="auto"/>
        <w:left w:val="none" w:sz="0" w:space="0" w:color="auto"/>
        <w:bottom w:val="none" w:sz="0" w:space="0" w:color="auto"/>
        <w:right w:val="none" w:sz="0" w:space="0" w:color="auto"/>
      </w:divBdr>
      <w:divsChild>
        <w:div w:id="1696999636">
          <w:marLeft w:val="0"/>
          <w:marRight w:val="0"/>
          <w:marTop w:val="0"/>
          <w:marBottom w:val="0"/>
          <w:divBdr>
            <w:top w:val="none" w:sz="0" w:space="0" w:color="auto"/>
            <w:left w:val="none" w:sz="0" w:space="0" w:color="auto"/>
            <w:bottom w:val="none" w:sz="0" w:space="0" w:color="auto"/>
            <w:right w:val="none" w:sz="0" w:space="0" w:color="auto"/>
          </w:divBdr>
          <w:divsChild>
            <w:div w:id="590509694">
              <w:marLeft w:val="0"/>
              <w:marRight w:val="0"/>
              <w:marTop w:val="0"/>
              <w:marBottom w:val="0"/>
              <w:divBdr>
                <w:top w:val="none" w:sz="0" w:space="0" w:color="auto"/>
                <w:left w:val="none" w:sz="0" w:space="0" w:color="auto"/>
                <w:bottom w:val="none" w:sz="0" w:space="0" w:color="auto"/>
                <w:right w:val="none" w:sz="0" w:space="0" w:color="auto"/>
              </w:divBdr>
              <w:divsChild>
                <w:div w:id="923418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6780630">
      <w:bodyDiv w:val="1"/>
      <w:marLeft w:val="0"/>
      <w:marRight w:val="0"/>
      <w:marTop w:val="0"/>
      <w:marBottom w:val="0"/>
      <w:divBdr>
        <w:top w:val="none" w:sz="0" w:space="0" w:color="auto"/>
        <w:left w:val="none" w:sz="0" w:space="0" w:color="auto"/>
        <w:bottom w:val="none" w:sz="0" w:space="0" w:color="auto"/>
        <w:right w:val="none" w:sz="0" w:space="0" w:color="auto"/>
      </w:divBdr>
      <w:divsChild>
        <w:div w:id="1363483635">
          <w:marLeft w:val="0"/>
          <w:marRight w:val="0"/>
          <w:marTop w:val="0"/>
          <w:marBottom w:val="0"/>
          <w:divBdr>
            <w:top w:val="none" w:sz="0" w:space="0" w:color="auto"/>
            <w:left w:val="none" w:sz="0" w:space="0" w:color="auto"/>
            <w:bottom w:val="none" w:sz="0" w:space="0" w:color="auto"/>
            <w:right w:val="none" w:sz="0" w:space="0" w:color="auto"/>
          </w:divBdr>
          <w:divsChild>
            <w:div w:id="892615506">
              <w:marLeft w:val="0"/>
              <w:marRight w:val="0"/>
              <w:marTop w:val="0"/>
              <w:marBottom w:val="0"/>
              <w:divBdr>
                <w:top w:val="none" w:sz="0" w:space="0" w:color="auto"/>
                <w:left w:val="none" w:sz="0" w:space="0" w:color="auto"/>
                <w:bottom w:val="none" w:sz="0" w:space="0" w:color="auto"/>
                <w:right w:val="none" w:sz="0" w:space="0" w:color="auto"/>
              </w:divBdr>
              <w:divsChild>
                <w:div w:id="1055396059">
                  <w:marLeft w:val="0"/>
                  <w:marRight w:val="0"/>
                  <w:marTop w:val="0"/>
                  <w:marBottom w:val="0"/>
                  <w:divBdr>
                    <w:top w:val="none" w:sz="0" w:space="0" w:color="auto"/>
                    <w:left w:val="none" w:sz="0" w:space="0" w:color="auto"/>
                    <w:bottom w:val="none" w:sz="0" w:space="0" w:color="auto"/>
                    <w:right w:val="none" w:sz="0" w:space="0" w:color="auto"/>
                  </w:divBdr>
                  <w:divsChild>
                    <w:div w:id="2146773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5876099">
      <w:bodyDiv w:val="1"/>
      <w:marLeft w:val="0"/>
      <w:marRight w:val="0"/>
      <w:marTop w:val="0"/>
      <w:marBottom w:val="0"/>
      <w:divBdr>
        <w:top w:val="none" w:sz="0" w:space="0" w:color="auto"/>
        <w:left w:val="none" w:sz="0" w:space="0" w:color="auto"/>
        <w:bottom w:val="none" w:sz="0" w:space="0" w:color="auto"/>
        <w:right w:val="none" w:sz="0" w:space="0" w:color="auto"/>
      </w:divBdr>
      <w:divsChild>
        <w:div w:id="1057365253">
          <w:marLeft w:val="0"/>
          <w:marRight w:val="0"/>
          <w:marTop w:val="0"/>
          <w:marBottom w:val="0"/>
          <w:divBdr>
            <w:top w:val="none" w:sz="0" w:space="0" w:color="auto"/>
            <w:left w:val="none" w:sz="0" w:space="0" w:color="auto"/>
            <w:bottom w:val="none" w:sz="0" w:space="0" w:color="auto"/>
            <w:right w:val="none" w:sz="0" w:space="0" w:color="auto"/>
          </w:divBdr>
          <w:divsChild>
            <w:div w:id="493490792">
              <w:marLeft w:val="0"/>
              <w:marRight w:val="0"/>
              <w:marTop w:val="0"/>
              <w:marBottom w:val="0"/>
              <w:divBdr>
                <w:top w:val="none" w:sz="0" w:space="0" w:color="auto"/>
                <w:left w:val="none" w:sz="0" w:space="0" w:color="auto"/>
                <w:bottom w:val="none" w:sz="0" w:space="0" w:color="auto"/>
                <w:right w:val="none" w:sz="0" w:space="0" w:color="auto"/>
              </w:divBdr>
              <w:divsChild>
                <w:div w:id="1218199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992528">
      <w:bodyDiv w:val="1"/>
      <w:marLeft w:val="0"/>
      <w:marRight w:val="0"/>
      <w:marTop w:val="0"/>
      <w:marBottom w:val="0"/>
      <w:divBdr>
        <w:top w:val="none" w:sz="0" w:space="0" w:color="auto"/>
        <w:left w:val="none" w:sz="0" w:space="0" w:color="auto"/>
        <w:bottom w:val="none" w:sz="0" w:space="0" w:color="auto"/>
        <w:right w:val="none" w:sz="0" w:space="0" w:color="auto"/>
      </w:divBdr>
      <w:divsChild>
        <w:div w:id="959994582">
          <w:marLeft w:val="0"/>
          <w:marRight w:val="0"/>
          <w:marTop w:val="0"/>
          <w:marBottom w:val="0"/>
          <w:divBdr>
            <w:top w:val="none" w:sz="0" w:space="0" w:color="auto"/>
            <w:left w:val="none" w:sz="0" w:space="0" w:color="auto"/>
            <w:bottom w:val="none" w:sz="0" w:space="0" w:color="auto"/>
            <w:right w:val="none" w:sz="0" w:space="0" w:color="auto"/>
          </w:divBdr>
          <w:divsChild>
            <w:div w:id="743913060">
              <w:marLeft w:val="0"/>
              <w:marRight w:val="0"/>
              <w:marTop w:val="0"/>
              <w:marBottom w:val="0"/>
              <w:divBdr>
                <w:top w:val="none" w:sz="0" w:space="0" w:color="auto"/>
                <w:left w:val="none" w:sz="0" w:space="0" w:color="auto"/>
                <w:bottom w:val="none" w:sz="0" w:space="0" w:color="auto"/>
                <w:right w:val="none" w:sz="0" w:space="0" w:color="auto"/>
              </w:divBdr>
              <w:divsChild>
                <w:div w:id="1708866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023257">
      <w:bodyDiv w:val="1"/>
      <w:marLeft w:val="0"/>
      <w:marRight w:val="0"/>
      <w:marTop w:val="0"/>
      <w:marBottom w:val="0"/>
      <w:divBdr>
        <w:top w:val="none" w:sz="0" w:space="0" w:color="auto"/>
        <w:left w:val="none" w:sz="0" w:space="0" w:color="auto"/>
        <w:bottom w:val="none" w:sz="0" w:space="0" w:color="auto"/>
        <w:right w:val="none" w:sz="0" w:space="0" w:color="auto"/>
      </w:divBdr>
      <w:divsChild>
        <w:div w:id="133641415">
          <w:marLeft w:val="0"/>
          <w:marRight w:val="0"/>
          <w:marTop w:val="0"/>
          <w:marBottom w:val="0"/>
          <w:divBdr>
            <w:top w:val="none" w:sz="0" w:space="0" w:color="auto"/>
            <w:left w:val="none" w:sz="0" w:space="0" w:color="auto"/>
            <w:bottom w:val="none" w:sz="0" w:space="0" w:color="auto"/>
            <w:right w:val="none" w:sz="0" w:space="0" w:color="auto"/>
          </w:divBdr>
          <w:divsChild>
            <w:div w:id="1490368906">
              <w:marLeft w:val="0"/>
              <w:marRight w:val="0"/>
              <w:marTop w:val="0"/>
              <w:marBottom w:val="0"/>
              <w:divBdr>
                <w:top w:val="none" w:sz="0" w:space="0" w:color="auto"/>
                <w:left w:val="none" w:sz="0" w:space="0" w:color="auto"/>
                <w:bottom w:val="none" w:sz="0" w:space="0" w:color="auto"/>
                <w:right w:val="none" w:sz="0" w:space="0" w:color="auto"/>
              </w:divBdr>
              <w:divsChild>
                <w:div w:id="1444035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3129187">
      <w:bodyDiv w:val="1"/>
      <w:marLeft w:val="0"/>
      <w:marRight w:val="0"/>
      <w:marTop w:val="0"/>
      <w:marBottom w:val="0"/>
      <w:divBdr>
        <w:top w:val="none" w:sz="0" w:space="0" w:color="auto"/>
        <w:left w:val="none" w:sz="0" w:space="0" w:color="auto"/>
        <w:bottom w:val="none" w:sz="0" w:space="0" w:color="auto"/>
        <w:right w:val="none" w:sz="0" w:space="0" w:color="auto"/>
      </w:divBdr>
    </w:div>
    <w:div w:id="1545024099">
      <w:bodyDiv w:val="1"/>
      <w:marLeft w:val="0"/>
      <w:marRight w:val="0"/>
      <w:marTop w:val="0"/>
      <w:marBottom w:val="0"/>
      <w:divBdr>
        <w:top w:val="none" w:sz="0" w:space="0" w:color="auto"/>
        <w:left w:val="none" w:sz="0" w:space="0" w:color="auto"/>
        <w:bottom w:val="none" w:sz="0" w:space="0" w:color="auto"/>
        <w:right w:val="none" w:sz="0" w:space="0" w:color="auto"/>
      </w:divBdr>
      <w:divsChild>
        <w:div w:id="2114008277">
          <w:marLeft w:val="0"/>
          <w:marRight w:val="0"/>
          <w:marTop w:val="0"/>
          <w:marBottom w:val="0"/>
          <w:divBdr>
            <w:top w:val="none" w:sz="0" w:space="0" w:color="auto"/>
            <w:left w:val="none" w:sz="0" w:space="0" w:color="auto"/>
            <w:bottom w:val="none" w:sz="0" w:space="0" w:color="auto"/>
            <w:right w:val="none" w:sz="0" w:space="0" w:color="auto"/>
          </w:divBdr>
          <w:divsChild>
            <w:div w:id="1010060086">
              <w:marLeft w:val="0"/>
              <w:marRight w:val="0"/>
              <w:marTop w:val="0"/>
              <w:marBottom w:val="0"/>
              <w:divBdr>
                <w:top w:val="none" w:sz="0" w:space="0" w:color="auto"/>
                <w:left w:val="none" w:sz="0" w:space="0" w:color="auto"/>
                <w:bottom w:val="none" w:sz="0" w:space="0" w:color="auto"/>
                <w:right w:val="none" w:sz="0" w:space="0" w:color="auto"/>
              </w:divBdr>
              <w:divsChild>
                <w:div w:id="1201668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7663021">
      <w:bodyDiv w:val="1"/>
      <w:marLeft w:val="0"/>
      <w:marRight w:val="0"/>
      <w:marTop w:val="0"/>
      <w:marBottom w:val="0"/>
      <w:divBdr>
        <w:top w:val="none" w:sz="0" w:space="0" w:color="auto"/>
        <w:left w:val="none" w:sz="0" w:space="0" w:color="auto"/>
        <w:bottom w:val="none" w:sz="0" w:space="0" w:color="auto"/>
        <w:right w:val="none" w:sz="0" w:space="0" w:color="auto"/>
      </w:divBdr>
      <w:divsChild>
        <w:div w:id="762335500">
          <w:marLeft w:val="0"/>
          <w:marRight w:val="0"/>
          <w:marTop w:val="0"/>
          <w:marBottom w:val="0"/>
          <w:divBdr>
            <w:top w:val="none" w:sz="0" w:space="0" w:color="auto"/>
            <w:left w:val="none" w:sz="0" w:space="0" w:color="auto"/>
            <w:bottom w:val="none" w:sz="0" w:space="0" w:color="auto"/>
            <w:right w:val="none" w:sz="0" w:space="0" w:color="auto"/>
          </w:divBdr>
          <w:divsChild>
            <w:div w:id="879393568">
              <w:marLeft w:val="0"/>
              <w:marRight w:val="0"/>
              <w:marTop w:val="0"/>
              <w:marBottom w:val="0"/>
              <w:divBdr>
                <w:top w:val="none" w:sz="0" w:space="0" w:color="auto"/>
                <w:left w:val="none" w:sz="0" w:space="0" w:color="auto"/>
                <w:bottom w:val="none" w:sz="0" w:space="0" w:color="auto"/>
                <w:right w:val="none" w:sz="0" w:space="0" w:color="auto"/>
              </w:divBdr>
              <w:divsChild>
                <w:div w:id="383792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1133966">
      <w:bodyDiv w:val="1"/>
      <w:marLeft w:val="0"/>
      <w:marRight w:val="0"/>
      <w:marTop w:val="0"/>
      <w:marBottom w:val="0"/>
      <w:divBdr>
        <w:top w:val="none" w:sz="0" w:space="0" w:color="auto"/>
        <w:left w:val="none" w:sz="0" w:space="0" w:color="auto"/>
        <w:bottom w:val="none" w:sz="0" w:space="0" w:color="auto"/>
        <w:right w:val="none" w:sz="0" w:space="0" w:color="auto"/>
      </w:divBdr>
      <w:divsChild>
        <w:div w:id="208953300">
          <w:marLeft w:val="0"/>
          <w:marRight w:val="0"/>
          <w:marTop w:val="0"/>
          <w:marBottom w:val="0"/>
          <w:divBdr>
            <w:top w:val="none" w:sz="0" w:space="0" w:color="auto"/>
            <w:left w:val="none" w:sz="0" w:space="0" w:color="auto"/>
            <w:bottom w:val="none" w:sz="0" w:space="0" w:color="auto"/>
            <w:right w:val="none" w:sz="0" w:space="0" w:color="auto"/>
          </w:divBdr>
          <w:divsChild>
            <w:div w:id="1465271154">
              <w:marLeft w:val="0"/>
              <w:marRight w:val="0"/>
              <w:marTop w:val="0"/>
              <w:marBottom w:val="0"/>
              <w:divBdr>
                <w:top w:val="none" w:sz="0" w:space="0" w:color="auto"/>
                <w:left w:val="none" w:sz="0" w:space="0" w:color="auto"/>
                <w:bottom w:val="none" w:sz="0" w:space="0" w:color="auto"/>
                <w:right w:val="none" w:sz="0" w:space="0" w:color="auto"/>
              </w:divBdr>
              <w:divsChild>
                <w:div w:id="206265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968722">
      <w:bodyDiv w:val="1"/>
      <w:marLeft w:val="0"/>
      <w:marRight w:val="0"/>
      <w:marTop w:val="0"/>
      <w:marBottom w:val="0"/>
      <w:divBdr>
        <w:top w:val="none" w:sz="0" w:space="0" w:color="auto"/>
        <w:left w:val="none" w:sz="0" w:space="0" w:color="auto"/>
        <w:bottom w:val="none" w:sz="0" w:space="0" w:color="auto"/>
        <w:right w:val="none" w:sz="0" w:space="0" w:color="auto"/>
      </w:divBdr>
    </w:div>
    <w:div w:id="1636913615">
      <w:bodyDiv w:val="1"/>
      <w:marLeft w:val="0"/>
      <w:marRight w:val="0"/>
      <w:marTop w:val="0"/>
      <w:marBottom w:val="0"/>
      <w:divBdr>
        <w:top w:val="none" w:sz="0" w:space="0" w:color="auto"/>
        <w:left w:val="none" w:sz="0" w:space="0" w:color="auto"/>
        <w:bottom w:val="none" w:sz="0" w:space="0" w:color="auto"/>
        <w:right w:val="none" w:sz="0" w:space="0" w:color="auto"/>
      </w:divBdr>
    </w:div>
    <w:div w:id="1688553529">
      <w:bodyDiv w:val="1"/>
      <w:marLeft w:val="0"/>
      <w:marRight w:val="0"/>
      <w:marTop w:val="0"/>
      <w:marBottom w:val="0"/>
      <w:divBdr>
        <w:top w:val="none" w:sz="0" w:space="0" w:color="auto"/>
        <w:left w:val="none" w:sz="0" w:space="0" w:color="auto"/>
        <w:bottom w:val="none" w:sz="0" w:space="0" w:color="auto"/>
        <w:right w:val="none" w:sz="0" w:space="0" w:color="auto"/>
      </w:divBdr>
    </w:div>
    <w:div w:id="1712727035">
      <w:bodyDiv w:val="1"/>
      <w:marLeft w:val="0"/>
      <w:marRight w:val="0"/>
      <w:marTop w:val="0"/>
      <w:marBottom w:val="0"/>
      <w:divBdr>
        <w:top w:val="none" w:sz="0" w:space="0" w:color="auto"/>
        <w:left w:val="none" w:sz="0" w:space="0" w:color="auto"/>
        <w:bottom w:val="none" w:sz="0" w:space="0" w:color="auto"/>
        <w:right w:val="none" w:sz="0" w:space="0" w:color="auto"/>
      </w:divBdr>
      <w:divsChild>
        <w:div w:id="372114835">
          <w:marLeft w:val="0"/>
          <w:marRight w:val="0"/>
          <w:marTop w:val="0"/>
          <w:marBottom w:val="0"/>
          <w:divBdr>
            <w:top w:val="none" w:sz="0" w:space="0" w:color="auto"/>
            <w:left w:val="none" w:sz="0" w:space="0" w:color="auto"/>
            <w:bottom w:val="none" w:sz="0" w:space="0" w:color="auto"/>
            <w:right w:val="none" w:sz="0" w:space="0" w:color="auto"/>
          </w:divBdr>
          <w:divsChild>
            <w:div w:id="1774549018">
              <w:marLeft w:val="0"/>
              <w:marRight w:val="0"/>
              <w:marTop w:val="0"/>
              <w:marBottom w:val="0"/>
              <w:divBdr>
                <w:top w:val="none" w:sz="0" w:space="0" w:color="auto"/>
                <w:left w:val="none" w:sz="0" w:space="0" w:color="auto"/>
                <w:bottom w:val="none" w:sz="0" w:space="0" w:color="auto"/>
                <w:right w:val="none" w:sz="0" w:space="0" w:color="auto"/>
              </w:divBdr>
              <w:divsChild>
                <w:div w:id="1873374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790268">
      <w:bodyDiv w:val="1"/>
      <w:marLeft w:val="0"/>
      <w:marRight w:val="0"/>
      <w:marTop w:val="0"/>
      <w:marBottom w:val="0"/>
      <w:divBdr>
        <w:top w:val="none" w:sz="0" w:space="0" w:color="auto"/>
        <w:left w:val="none" w:sz="0" w:space="0" w:color="auto"/>
        <w:bottom w:val="none" w:sz="0" w:space="0" w:color="auto"/>
        <w:right w:val="none" w:sz="0" w:space="0" w:color="auto"/>
      </w:divBdr>
      <w:divsChild>
        <w:div w:id="804858961">
          <w:marLeft w:val="0"/>
          <w:marRight w:val="0"/>
          <w:marTop w:val="0"/>
          <w:marBottom w:val="0"/>
          <w:divBdr>
            <w:top w:val="none" w:sz="0" w:space="0" w:color="auto"/>
            <w:left w:val="none" w:sz="0" w:space="0" w:color="auto"/>
            <w:bottom w:val="none" w:sz="0" w:space="0" w:color="auto"/>
            <w:right w:val="none" w:sz="0" w:space="0" w:color="auto"/>
          </w:divBdr>
        </w:div>
        <w:div w:id="727344044">
          <w:marLeft w:val="0"/>
          <w:marRight w:val="0"/>
          <w:marTop w:val="0"/>
          <w:marBottom w:val="0"/>
          <w:divBdr>
            <w:top w:val="none" w:sz="0" w:space="0" w:color="auto"/>
            <w:left w:val="none" w:sz="0" w:space="0" w:color="auto"/>
            <w:bottom w:val="none" w:sz="0" w:space="0" w:color="auto"/>
            <w:right w:val="none" w:sz="0" w:space="0" w:color="auto"/>
          </w:divBdr>
        </w:div>
      </w:divsChild>
    </w:div>
    <w:div w:id="1758595341">
      <w:bodyDiv w:val="1"/>
      <w:marLeft w:val="0"/>
      <w:marRight w:val="0"/>
      <w:marTop w:val="0"/>
      <w:marBottom w:val="0"/>
      <w:divBdr>
        <w:top w:val="none" w:sz="0" w:space="0" w:color="auto"/>
        <w:left w:val="none" w:sz="0" w:space="0" w:color="auto"/>
        <w:bottom w:val="none" w:sz="0" w:space="0" w:color="auto"/>
        <w:right w:val="none" w:sz="0" w:space="0" w:color="auto"/>
      </w:divBdr>
      <w:divsChild>
        <w:div w:id="1181819986">
          <w:marLeft w:val="0"/>
          <w:marRight w:val="0"/>
          <w:marTop w:val="0"/>
          <w:marBottom w:val="0"/>
          <w:divBdr>
            <w:top w:val="none" w:sz="0" w:space="0" w:color="auto"/>
            <w:left w:val="none" w:sz="0" w:space="0" w:color="auto"/>
            <w:bottom w:val="none" w:sz="0" w:space="0" w:color="auto"/>
            <w:right w:val="none" w:sz="0" w:space="0" w:color="auto"/>
          </w:divBdr>
          <w:divsChild>
            <w:div w:id="1179005046">
              <w:marLeft w:val="0"/>
              <w:marRight w:val="0"/>
              <w:marTop w:val="0"/>
              <w:marBottom w:val="0"/>
              <w:divBdr>
                <w:top w:val="none" w:sz="0" w:space="0" w:color="auto"/>
                <w:left w:val="none" w:sz="0" w:space="0" w:color="auto"/>
                <w:bottom w:val="none" w:sz="0" w:space="0" w:color="auto"/>
                <w:right w:val="none" w:sz="0" w:space="0" w:color="auto"/>
              </w:divBdr>
              <w:divsChild>
                <w:div w:id="1555972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9153516">
      <w:bodyDiv w:val="1"/>
      <w:marLeft w:val="0"/>
      <w:marRight w:val="0"/>
      <w:marTop w:val="0"/>
      <w:marBottom w:val="0"/>
      <w:divBdr>
        <w:top w:val="none" w:sz="0" w:space="0" w:color="auto"/>
        <w:left w:val="none" w:sz="0" w:space="0" w:color="auto"/>
        <w:bottom w:val="none" w:sz="0" w:space="0" w:color="auto"/>
        <w:right w:val="none" w:sz="0" w:space="0" w:color="auto"/>
      </w:divBdr>
      <w:divsChild>
        <w:div w:id="173543871">
          <w:marLeft w:val="0"/>
          <w:marRight w:val="0"/>
          <w:marTop w:val="0"/>
          <w:marBottom w:val="0"/>
          <w:divBdr>
            <w:top w:val="none" w:sz="0" w:space="0" w:color="auto"/>
            <w:left w:val="none" w:sz="0" w:space="0" w:color="auto"/>
            <w:bottom w:val="none" w:sz="0" w:space="0" w:color="auto"/>
            <w:right w:val="none" w:sz="0" w:space="0" w:color="auto"/>
          </w:divBdr>
          <w:divsChild>
            <w:div w:id="2075199649">
              <w:marLeft w:val="0"/>
              <w:marRight w:val="0"/>
              <w:marTop w:val="0"/>
              <w:marBottom w:val="0"/>
              <w:divBdr>
                <w:top w:val="none" w:sz="0" w:space="0" w:color="auto"/>
                <w:left w:val="none" w:sz="0" w:space="0" w:color="auto"/>
                <w:bottom w:val="none" w:sz="0" w:space="0" w:color="auto"/>
                <w:right w:val="none" w:sz="0" w:space="0" w:color="auto"/>
              </w:divBdr>
              <w:divsChild>
                <w:div w:id="370035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1556128">
      <w:bodyDiv w:val="1"/>
      <w:marLeft w:val="0"/>
      <w:marRight w:val="0"/>
      <w:marTop w:val="0"/>
      <w:marBottom w:val="0"/>
      <w:divBdr>
        <w:top w:val="none" w:sz="0" w:space="0" w:color="auto"/>
        <w:left w:val="none" w:sz="0" w:space="0" w:color="auto"/>
        <w:bottom w:val="none" w:sz="0" w:space="0" w:color="auto"/>
        <w:right w:val="none" w:sz="0" w:space="0" w:color="auto"/>
      </w:divBdr>
      <w:divsChild>
        <w:div w:id="2013872429">
          <w:marLeft w:val="0"/>
          <w:marRight w:val="0"/>
          <w:marTop w:val="0"/>
          <w:marBottom w:val="0"/>
          <w:divBdr>
            <w:top w:val="none" w:sz="0" w:space="0" w:color="auto"/>
            <w:left w:val="none" w:sz="0" w:space="0" w:color="auto"/>
            <w:bottom w:val="none" w:sz="0" w:space="0" w:color="auto"/>
            <w:right w:val="none" w:sz="0" w:space="0" w:color="auto"/>
          </w:divBdr>
          <w:divsChild>
            <w:div w:id="1864590953">
              <w:marLeft w:val="0"/>
              <w:marRight w:val="0"/>
              <w:marTop w:val="0"/>
              <w:marBottom w:val="0"/>
              <w:divBdr>
                <w:top w:val="none" w:sz="0" w:space="0" w:color="auto"/>
                <w:left w:val="none" w:sz="0" w:space="0" w:color="auto"/>
                <w:bottom w:val="none" w:sz="0" w:space="0" w:color="auto"/>
                <w:right w:val="none" w:sz="0" w:space="0" w:color="auto"/>
              </w:divBdr>
              <w:divsChild>
                <w:div w:id="1884051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5604916">
      <w:bodyDiv w:val="1"/>
      <w:marLeft w:val="0"/>
      <w:marRight w:val="0"/>
      <w:marTop w:val="0"/>
      <w:marBottom w:val="0"/>
      <w:divBdr>
        <w:top w:val="none" w:sz="0" w:space="0" w:color="auto"/>
        <w:left w:val="none" w:sz="0" w:space="0" w:color="auto"/>
        <w:bottom w:val="none" w:sz="0" w:space="0" w:color="auto"/>
        <w:right w:val="none" w:sz="0" w:space="0" w:color="auto"/>
      </w:divBdr>
    </w:div>
    <w:div w:id="1933581487">
      <w:bodyDiv w:val="1"/>
      <w:marLeft w:val="0"/>
      <w:marRight w:val="0"/>
      <w:marTop w:val="0"/>
      <w:marBottom w:val="0"/>
      <w:divBdr>
        <w:top w:val="none" w:sz="0" w:space="0" w:color="auto"/>
        <w:left w:val="none" w:sz="0" w:space="0" w:color="auto"/>
        <w:bottom w:val="none" w:sz="0" w:space="0" w:color="auto"/>
        <w:right w:val="none" w:sz="0" w:space="0" w:color="auto"/>
      </w:divBdr>
    </w:div>
    <w:div w:id="1954744841">
      <w:bodyDiv w:val="1"/>
      <w:marLeft w:val="0"/>
      <w:marRight w:val="0"/>
      <w:marTop w:val="0"/>
      <w:marBottom w:val="0"/>
      <w:divBdr>
        <w:top w:val="none" w:sz="0" w:space="0" w:color="auto"/>
        <w:left w:val="none" w:sz="0" w:space="0" w:color="auto"/>
        <w:bottom w:val="none" w:sz="0" w:space="0" w:color="auto"/>
        <w:right w:val="none" w:sz="0" w:space="0" w:color="auto"/>
      </w:divBdr>
      <w:divsChild>
        <w:div w:id="1048529841">
          <w:marLeft w:val="0"/>
          <w:marRight w:val="0"/>
          <w:marTop w:val="0"/>
          <w:marBottom w:val="0"/>
          <w:divBdr>
            <w:top w:val="none" w:sz="0" w:space="0" w:color="auto"/>
            <w:left w:val="none" w:sz="0" w:space="0" w:color="auto"/>
            <w:bottom w:val="none" w:sz="0" w:space="0" w:color="auto"/>
            <w:right w:val="none" w:sz="0" w:space="0" w:color="auto"/>
          </w:divBdr>
          <w:divsChild>
            <w:div w:id="645858092">
              <w:marLeft w:val="0"/>
              <w:marRight w:val="0"/>
              <w:marTop w:val="0"/>
              <w:marBottom w:val="0"/>
              <w:divBdr>
                <w:top w:val="none" w:sz="0" w:space="0" w:color="auto"/>
                <w:left w:val="none" w:sz="0" w:space="0" w:color="auto"/>
                <w:bottom w:val="none" w:sz="0" w:space="0" w:color="auto"/>
                <w:right w:val="none" w:sz="0" w:space="0" w:color="auto"/>
              </w:divBdr>
              <w:divsChild>
                <w:div w:id="425930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071032">
      <w:bodyDiv w:val="1"/>
      <w:marLeft w:val="0"/>
      <w:marRight w:val="0"/>
      <w:marTop w:val="0"/>
      <w:marBottom w:val="0"/>
      <w:divBdr>
        <w:top w:val="none" w:sz="0" w:space="0" w:color="auto"/>
        <w:left w:val="none" w:sz="0" w:space="0" w:color="auto"/>
        <w:bottom w:val="none" w:sz="0" w:space="0" w:color="auto"/>
        <w:right w:val="none" w:sz="0" w:space="0" w:color="auto"/>
      </w:divBdr>
      <w:divsChild>
        <w:div w:id="1172183245">
          <w:marLeft w:val="0"/>
          <w:marRight w:val="0"/>
          <w:marTop w:val="0"/>
          <w:marBottom w:val="0"/>
          <w:divBdr>
            <w:top w:val="none" w:sz="0" w:space="0" w:color="auto"/>
            <w:left w:val="none" w:sz="0" w:space="0" w:color="auto"/>
            <w:bottom w:val="none" w:sz="0" w:space="0" w:color="auto"/>
            <w:right w:val="none" w:sz="0" w:space="0" w:color="auto"/>
          </w:divBdr>
          <w:divsChild>
            <w:div w:id="1305312657">
              <w:marLeft w:val="0"/>
              <w:marRight w:val="0"/>
              <w:marTop w:val="0"/>
              <w:marBottom w:val="0"/>
              <w:divBdr>
                <w:top w:val="none" w:sz="0" w:space="0" w:color="auto"/>
                <w:left w:val="none" w:sz="0" w:space="0" w:color="auto"/>
                <w:bottom w:val="none" w:sz="0" w:space="0" w:color="auto"/>
                <w:right w:val="none" w:sz="0" w:space="0" w:color="auto"/>
              </w:divBdr>
              <w:divsChild>
                <w:div w:id="1998342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5111507">
      <w:bodyDiv w:val="1"/>
      <w:marLeft w:val="0"/>
      <w:marRight w:val="0"/>
      <w:marTop w:val="0"/>
      <w:marBottom w:val="0"/>
      <w:divBdr>
        <w:top w:val="none" w:sz="0" w:space="0" w:color="auto"/>
        <w:left w:val="none" w:sz="0" w:space="0" w:color="auto"/>
        <w:bottom w:val="none" w:sz="0" w:space="0" w:color="auto"/>
        <w:right w:val="none" w:sz="0" w:space="0" w:color="auto"/>
      </w:divBdr>
      <w:divsChild>
        <w:div w:id="1133214692">
          <w:marLeft w:val="0"/>
          <w:marRight w:val="0"/>
          <w:marTop w:val="0"/>
          <w:marBottom w:val="0"/>
          <w:divBdr>
            <w:top w:val="none" w:sz="0" w:space="0" w:color="auto"/>
            <w:left w:val="none" w:sz="0" w:space="0" w:color="auto"/>
            <w:bottom w:val="none" w:sz="0" w:space="0" w:color="auto"/>
            <w:right w:val="none" w:sz="0" w:space="0" w:color="auto"/>
          </w:divBdr>
          <w:divsChild>
            <w:div w:id="89544061">
              <w:marLeft w:val="0"/>
              <w:marRight w:val="0"/>
              <w:marTop w:val="0"/>
              <w:marBottom w:val="0"/>
              <w:divBdr>
                <w:top w:val="none" w:sz="0" w:space="0" w:color="auto"/>
                <w:left w:val="none" w:sz="0" w:space="0" w:color="auto"/>
                <w:bottom w:val="none" w:sz="0" w:space="0" w:color="auto"/>
                <w:right w:val="none" w:sz="0" w:space="0" w:color="auto"/>
              </w:divBdr>
              <w:divsChild>
                <w:div w:id="879980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217454">
      <w:bodyDiv w:val="1"/>
      <w:marLeft w:val="0"/>
      <w:marRight w:val="0"/>
      <w:marTop w:val="0"/>
      <w:marBottom w:val="0"/>
      <w:divBdr>
        <w:top w:val="none" w:sz="0" w:space="0" w:color="auto"/>
        <w:left w:val="none" w:sz="0" w:space="0" w:color="auto"/>
        <w:bottom w:val="none" w:sz="0" w:space="0" w:color="auto"/>
        <w:right w:val="none" w:sz="0" w:space="0" w:color="auto"/>
      </w:divBdr>
      <w:divsChild>
        <w:div w:id="1230848061">
          <w:marLeft w:val="0"/>
          <w:marRight w:val="0"/>
          <w:marTop w:val="0"/>
          <w:marBottom w:val="0"/>
          <w:divBdr>
            <w:top w:val="none" w:sz="0" w:space="0" w:color="auto"/>
            <w:left w:val="none" w:sz="0" w:space="0" w:color="auto"/>
            <w:bottom w:val="none" w:sz="0" w:space="0" w:color="auto"/>
            <w:right w:val="none" w:sz="0" w:space="0" w:color="auto"/>
          </w:divBdr>
          <w:divsChild>
            <w:div w:id="191499186">
              <w:marLeft w:val="0"/>
              <w:marRight w:val="0"/>
              <w:marTop w:val="0"/>
              <w:marBottom w:val="0"/>
              <w:divBdr>
                <w:top w:val="none" w:sz="0" w:space="0" w:color="auto"/>
                <w:left w:val="none" w:sz="0" w:space="0" w:color="auto"/>
                <w:bottom w:val="none" w:sz="0" w:space="0" w:color="auto"/>
                <w:right w:val="none" w:sz="0" w:space="0" w:color="auto"/>
              </w:divBdr>
              <w:divsChild>
                <w:div w:id="17728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849896">
      <w:bodyDiv w:val="1"/>
      <w:marLeft w:val="0"/>
      <w:marRight w:val="0"/>
      <w:marTop w:val="0"/>
      <w:marBottom w:val="0"/>
      <w:divBdr>
        <w:top w:val="none" w:sz="0" w:space="0" w:color="auto"/>
        <w:left w:val="none" w:sz="0" w:space="0" w:color="auto"/>
        <w:bottom w:val="none" w:sz="0" w:space="0" w:color="auto"/>
        <w:right w:val="none" w:sz="0" w:space="0" w:color="auto"/>
      </w:divBdr>
      <w:divsChild>
        <w:div w:id="1495220342">
          <w:marLeft w:val="0"/>
          <w:marRight w:val="0"/>
          <w:marTop w:val="0"/>
          <w:marBottom w:val="0"/>
          <w:divBdr>
            <w:top w:val="none" w:sz="0" w:space="0" w:color="auto"/>
            <w:left w:val="none" w:sz="0" w:space="0" w:color="auto"/>
            <w:bottom w:val="none" w:sz="0" w:space="0" w:color="auto"/>
            <w:right w:val="none" w:sz="0" w:space="0" w:color="auto"/>
          </w:divBdr>
          <w:divsChild>
            <w:div w:id="1554535432">
              <w:marLeft w:val="0"/>
              <w:marRight w:val="0"/>
              <w:marTop w:val="0"/>
              <w:marBottom w:val="0"/>
              <w:divBdr>
                <w:top w:val="none" w:sz="0" w:space="0" w:color="auto"/>
                <w:left w:val="none" w:sz="0" w:space="0" w:color="auto"/>
                <w:bottom w:val="none" w:sz="0" w:space="0" w:color="auto"/>
                <w:right w:val="none" w:sz="0" w:space="0" w:color="auto"/>
              </w:divBdr>
              <w:divsChild>
                <w:div w:id="1616785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667847">
      <w:bodyDiv w:val="1"/>
      <w:marLeft w:val="0"/>
      <w:marRight w:val="0"/>
      <w:marTop w:val="0"/>
      <w:marBottom w:val="0"/>
      <w:divBdr>
        <w:top w:val="none" w:sz="0" w:space="0" w:color="auto"/>
        <w:left w:val="none" w:sz="0" w:space="0" w:color="auto"/>
        <w:bottom w:val="none" w:sz="0" w:space="0" w:color="auto"/>
        <w:right w:val="none" w:sz="0" w:space="0" w:color="auto"/>
      </w:divBdr>
    </w:div>
    <w:div w:id="2051372956">
      <w:bodyDiv w:val="1"/>
      <w:marLeft w:val="0"/>
      <w:marRight w:val="0"/>
      <w:marTop w:val="0"/>
      <w:marBottom w:val="0"/>
      <w:divBdr>
        <w:top w:val="none" w:sz="0" w:space="0" w:color="auto"/>
        <w:left w:val="none" w:sz="0" w:space="0" w:color="auto"/>
        <w:bottom w:val="none" w:sz="0" w:space="0" w:color="auto"/>
        <w:right w:val="none" w:sz="0" w:space="0" w:color="auto"/>
      </w:divBdr>
      <w:divsChild>
        <w:div w:id="1224950909">
          <w:marLeft w:val="0"/>
          <w:marRight w:val="0"/>
          <w:marTop w:val="0"/>
          <w:marBottom w:val="0"/>
          <w:divBdr>
            <w:top w:val="none" w:sz="0" w:space="0" w:color="auto"/>
            <w:left w:val="none" w:sz="0" w:space="0" w:color="auto"/>
            <w:bottom w:val="none" w:sz="0" w:space="0" w:color="auto"/>
            <w:right w:val="none" w:sz="0" w:space="0" w:color="auto"/>
          </w:divBdr>
          <w:divsChild>
            <w:div w:id="1030180131">
              <w:marLeft w:val="0"/>
              <w:marRight w:val="0"/>
              <w:marTop w:val="0"/>
              <w:marBottom w:val="0"/>
              <w:divBdr>
                <w:top w:val="none" w:sz="0" w:space="0" w:color="auto"/>
                <w:left w:val="none" w:sz="0" w:space="0" w:color="auto"/>
                <w:bottom w:val="none" w:sz="0" w:space="0" w:color="auto"/>
                <w:right w:val="none" w:sz="0" w:space="0" w:color="auto"/>
              </w:divBdr>
              <w:divsChild>
                <w:div w:id="577178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406450">
      <w:bodyDiv w:val="1"/>
      <w:marLeft w:val="0"/>
      <w:marRight w:val="0"/>
      <w:marTop w:val="0"/>
      <w:marBottom w:val="0"/>
      <w:divBdr>
        <w:top w:val="none" w:sz="0" w:space="0" w:color="auto"/>
        <w:left w:val="none" w:sz="0" w:space="0" w:color="auto"/>
        <w:bottom w:val="none" w:sz="0" w:space="0" w:color="auto"/>
        <w:right w:val="none" w:sz="0" w:space="0" w:color="auto"/>
      </w:divBdr>
      <w:divsChild>
        <w:div w:id="2123070676">
          <w:marLeft w:val="0"/>
          <w:marRight w:val="0"/>
          <w:marTop w:val="0"/>
          <w:marBottom w:val="0"/>
          <w:divBdr>
            <w:top w:val="none" w:sz="0" w:space="0" w:color="auto"/>
            <w:left w:val="none" w:sz="0" w:space="0" w:color="auto"/>
            <w:bottom w:val="none" w:sz="0" w:space="0" w:color="auto"/>
            <w:right w:val="none" w:sz="0" w:space="0" w:color="auto"/>
          </w:divBdr>
          <w:divsChild>
            <w:div w:id="426266336">
              <w:marLeft w:val="0"/>
              <w:marRight w:val="0"/>
              <w:marTop w:val="0"/>
              <w:marBottom w:val="0"/>
              <w:divBdr>
                <w:top w:val="none" w:sz="0" w:space="0" w:color="auto"/>
                <w:left w:val="none" w:sz="0" w:space="0" w:color="auto"/>
                <w:bottom w:val="none" w:sz="0" w:space="0" w:color="auto"/>
                <w:right w:val="none" w:sz="0" w:space="0" w:color="auto"/>
              </w:divBdr>
              <w:divsChild>
                <w:div w:id="2118090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9807055">
      <w:bodyDiv w:val="1"/>
      <w:marLeft w:val="0"/>
      <w:marRight w:val="0"/>
      <w:marTop w:val="0"/>
      <w:marBottom w:val="0"/>
      <w:divBdr>
        <w:top w:val="none" w:sz="0" w:space="0" w:color="auto"/>
        <w:left w:val="none" w:sz="0" w:space="0" w:color="auto"/>
        <w:bottom w:val="none" w:sz="0" w:space="0" w:color="auto"/>
        <w:right w:val="none" w:sz="0" w:space="0" w:color="auto"/>
      </w:divBdr>
      <w:divsChild>
        <w:div w:id="1892425643">
          <w:marLeft w:val="0"/>
          <w:marRight w:val="0"/>
          <w:marTop w:val="0"/>
          <w:marBottom w:val="0"/>
          <w:divBdr>
            <w:top w:val="none" w:sz="0" w:space="0" w:color="auto"/>
            <w:left w:val="none" w:sz="0" w:space="0" w:color="auto"/>
            <w:bottom w:val="none" w:sz="0" w:space="0" w:color="auto"/>
            <w:right w:val="none" w:sz="0" w:space="0" w:color="auto"/>
          </w:divBdr>
          <w:divsChild>
            <w:div w:id="1301617078">
              <w:marLeft w:val="0"/>
              <w:marRight w:val="0"/>
              <w:marTop w:val="0"/>
              <w:marBottom w:val="0"/>
              <w:divBdr>
                <w:top w:val="none" w:sz="0" w:space="0" w:color="auto"/>
                <w:left w:val="none" w:sz="0" w:space="0" w:color="auto"/>
                <w:bottom w:val="none" w:sz="0" w:space="0" w:color="auto"/>
                <w:right w:val="none" w:sz="0" w:space="0" w:color="auto"/>
              </w:divBdr>
              <w:divsChild>
                <w:div w:id="590622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0486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hyperlink" Target="http://www.nwrel.org/requests/oct00/textonly.html" TargetMode="External"/><Relationship Id="rId15" Type="http://schemas.openxmlformats.org/officeDocument/2006/relationships/image" Target="media/image10.jpeg"/><Relationship Id="rId10"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89</TotalTime>
  <Pages>39</Pages>
  <Words>7138</Words>
  <Characters>40689</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2019-05-29T20:59:00Z</dcterms:created>
  <dcterms:modified xsi:type="dcterms:W3CDTF">2019-05-29T23:02:00Z</dcterms:modified>
</cp:coreProperties>
</file>