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29A0" w:rsidRDefault="007F29A0" w:rsidP="00466305">
      <w:pPr>
        <w:spacing w:line="480" w:lineRule="auto"/>
        <w:rPr>
          <w:sz w:val="24"/>
          <w:szCs w:val="24"/>
        </w:rPr>
      </w:pPr>
      <w:r>
        <w:rPr>
          <w:sz w:val="24"/>
          <w:szCs w:val="24"/>
        </w:rPr>
        <w:t xml:space="preserve"> This essay will draw upon the approaches of Theorists Carl Rogers and Gerard Egan in terms of Counselling, their ways of working will be discussed as well as a comparison of how they work in similar ways in terms of client relationship as well as their differences in practice. Finally there will be a conclusion which will sum up the ways the two theorists interact with their clients.</w:t>
      </w:r>
    </w:p>
    <w:p w:rsidR="00E94D71" w:rsidRDefault="00FB12D7" w:rsidP="00466305">
      <w:pPr>
        <w:spacing w:line="480" w:lineRule="auto"/>
        <w:rPr>
          <w:sz w:val="24"/>
          <w:szCs w:val="24"/>
        </w:rPr>
      </w:pPr>
      <w:r>
        <w:rPr>
          <w:sz w:val="24"/>
          <w:szCs w:val="24"/>
        </w:rPr>
        <w:t xml:space="preserve">               </w:t>
      </w:r>
      <w:r w:rsidR="00CC57CA">
        <w:rPr>
          <w:sz w:val="24"/>
          <w:szCs w:val="24"/>
        </w:rPr>
        <w:t xml:space="preserve">The humanistic counselling approach was developed by Carl Rogers of </w:t>
      </w:r>
      <w:proofErr w:type="gramStart"/>
      <w:r w:rsidR="00CC57CA">
        <w:rPr>
          <w:sz w:val="24"/>
          <w:szCs w:val="24"/>
        </w:rPr>
        <w:t>whom</w:t>
      </w:r>
      <w:proofErr w:type="gramEnd"/>
      <w:r w:rsidR="00CC57CA">
        <w:rPr>
          <w:sz w:val="24"/>
          <w:szCs w:val="24"/>
        </w:rPr>
        <w:t xml:space="preserve"> believed that a non-directional approach to counselling was the way in which to promote self help as well as self growth within the </w:t>
      </w:r>
      <w:r w:rsidR="008F2A78">
        <w:rPr>
          <w:sz w:val="24"/>
          <w:szCs w:val="24"/>
        </w:rPr>
        <w:t xml:space="preserve">client. Rogers felt that the key to a most effective counselling intervention was the relationship between client and counsellor, this was reinforced by the counsellor by using the core conditions of which are; to show empathy to the client e.g. if the client had gone through a recent bereavement, the therapist could empathise with the client as they too have experienced loss, so there is a level of genuine understanding between client and therapist. Another core condition is that of congruence, which is for the counsellor to show who they truly are </w:t>
      </w:r>
      <w:r w:rsidR="001E62AF">
        <w:rPr>
          <w:sz w:val="24"/>
          <w:szCs w:val="24"/>
        </w:rPr>
        <w:t xml:space="preserve">and not present themselves as robotic in their interventions. The final condition is to be non-judgemental towards the </w:t>
      </w:r>
      <w:r w:rsidR="004D02BF">
        <w:rPr>
          <w:sz w:val="24"/>
          <w:szCs w:val="24"/>
        </w:rPr>
        <w:t>client, which</w:t>
      </w:r>
      <w:r w:rsidR="001E62AF">
        <w:rPr>
          <w:sz w:val="24"/>
          <w:szCs w:val="24"/>
        </w:rPr>
        <w:t xml:space="preserve"> is done so as to show the client that they are in a safe place and that the counsellor is</w:t>
      </w:r>
      <w:r w:rsidR="00E94D71">
        <w:rPr>
          <w:sz w:val="24"/>
          <w:szCs w:val="24"/>
        </w:rPr>
        <w:t xml:space="preserve"> being true to the client to</w:t>
      </w:r>
      <w:r w:rsidR="001E62AF">
        <w:rPr>
          <w:sz w:val="24"/>
          <w:szCs w:val="24"/>
        </w:rPr>
        <w:t xml:space="preserve"> hopefully relax the client and </w:t>
      </w:r>
      <w:r w:rsidR="00AA6FE1">
        <w:rPr>
          <w:sz w:val="24"/>
          <w:szCs w:val="24"/>
        </w:rPr>
        <w:t xml:space="preserve">promote self </w:t>
      </w:r>
      <w:r w:rsidR="008C14B9">
        <w:rPr>
          <w:sz w:val="24"/>
          <w:szCs w:val="24"/>
        </w:rPr>
        <w:t>growth within them, which</w:t>
      </w:r>
      <w:r w:rsidR="00E94D71">
        <w:rPr>
          <w:sz w:val="24"/>
          <w:szCs w:val="24"/>
        </w:rPr>
        <w:t xml:space="preserve"> is drawn upon by Corey (2001).</w:t>
      </w:r>
    </w:p>
    <w:p w:rsidR="002A68D2" w:rsidRDefault="00466305" w:rsidP="00466305">
      <w:pPr>
        <w:spacing w:line="480" w:lineRule="auto"/>
        <w:rPr>
          <w:sz w:val="24"/>
          <w:szCs w:val="24"/>
        </w:rPr>
      </w:pPr>
      <w:r>
        <w:rPr>
          <w:sz w:val="24"/>
          <w:szCs w:val="24"/>
        </w:rPr>
        <w:t xml:space="preserve">               </w:t>
      </w:r>
      <w:r w:rsidR="00E94D71">
        <w:rPr>
          <w:sz w:val="24"/>
          <w:szCs w:val="24"/>
        </w:rPr>
        <w:t xml:space="preserve"> Within Person Centred Therapy Carl Rogers saw listening as one of the most important components of the therapeutic intervention, this is done in different </w:t>
      </w:r>
      <w:r w:rsidR="00A76BDE">
        <w:rPr>
          <w:sz w:val="24"/>
          <w:szCs w:val="24"/>
        </w:rPr>
        <w:t>ways,</w:t>
      </w:r>
      <w:r w:rsidR="00E94D71">
        <w:rPr>
          <w:sz w:val="24"/>
          <w:szCs w:val="24"/>
        </w:rPr>
        <w:t xml:space="preserve"> one of which is actively listening</w:t>
      </w:r>
      <w:r w:rsidR="00A76BDE">
        <w:rPr>
          <w:sz w:val="24"/>
          <w:szCs w:val="24"/>
        </w:rPr>
        <w:t xml:space="preserve">. Active listening is listening to the client on a deep level, it doesn’t mean intensely listening, that implies that the counsellor is trying to listen, this is not the case, to actively listen is to take on board what the client is saying on an emotional </w:t>
      </w:r>
      <w:r w:rsidR="00A76BDE">
        <w:rPr>
          <w:sz w:val="24"/>
          <w:szCs w:val="24"/>
        </w:rPr>
        <w:lastRenderedPageBreak/>
        <w:t>wavelength which would help contribute to the relational depth between client and counsellor in terms of helping the client feel more appreciated in speaking and enabling the counsellor to grow a true understanding, this is touched upon by Rogers and Farson (1987).</w:t>
      </w:r>
      <w:r w:rsidR="003118B9">
        <w:rPr>
          <w:sz w:val="24"/>
          <w:szCs w:val="24"/>
        </w:rPr>
        <w:t xml:space="preserve"> Within listening there are techniques used by Rogers that show the client that they are being listened </w:t>
      </w:r>
      <w:r w:rsidR="00730325">
        <w:rPr>
          <w:sz w:val="24"/>
          <w:szCs w:val="24"/>
        </w:rPr>
        <w:t>to,</w:t>
      </w:r>
      <w:r w:rsidR="00186AC4">
        <w:rPr>
          <w:sz w:val="24"/>
          <w:szCs w:val="24"/>
        </w:rPr>
        <w:t xml:space="preserve"> one of these techniques is paraphrasing. Paraphrasing is giving your own version of what the client has said in order to </w:t>
      </w:r>
      <w:r w:rsidR="009575F1">
        <w:rPr>
          <w:sz w:val="24"/>
          <w:szCs w:val="24"/>
        </w:rPr>
        <w:t>display understanding both to the client and to the counsellor, summarising is another skill which could be seen as a longer version of paraphrasing but would be introduced as a way of bringing the session to an end with everything that has been said within the time. Reflection is where the counsellor would not only paraphrase what the client has said but also how they said it, meaning how they feel about it e.g. “ I feel all my effort is ignored”, to which the counsellor could reflect back with “you feel unappreciated”.</w:t>
      </w:r>
      <w:r w:rsidR="007B3D65">
        <w:rPr>
          <w:sz w:val="24"/>
          <w:szCs w:val="24"/>
        </w:rPr>
        <w:t xml:space="preserve"> This is discussed in Counselling Tutor (2017).</w:t>
      </w:r>
    </w:p>
    <w:p w:rsidR="002A68D2" w:rsidRDefault="00466305" w:rsidP="00466305">
      <w:pPr>
        <w:spacing w:line="480" w:lineRule="auto"/>
        <w:rPr>
          <w:sz w:val="24"/>
          <w:szCs w:val="24"/>
        </w:rPr>
      </w:pPr>
      <w:r>
        <w:rPr>
          <w:sz w:val="24"/>
          <w:szCs w:val="24"/>
        </w:rPr>
        <w:t xml:space="preserve">               </w:t>
      </w:r>
      <w:r w:rsidR="002A68D2">
        <w:rPr>
          <w:sz w:val="24"/>
          <w:szCs w:val="24"/>
        </w:rPr>
        <w:t>Gerard Egan Developed a model of help known as the Skilled Helper Model, the model is a directive way of conducting therapy, it is written in order to reach a positive out</w:t>
      </w:r>
      <w:r w:rsidR="00B76254">
        <w:rPr>
          <w:sz w:val="24"/>
          <w:szCs w:val="24"/>
        </w:rPr>
        <w:t xml:space="preserve">come or goal. Within </w:t>
      </w:r>
      <w:r w:rsidR="00152921">
        <w:rPr>
          <w:sz w:val="24"/>
          <w:szCs w:val="24"/>
        </w:rPr>
        <w:t>the skilled helper model the core conditions are used, which are: empathy, congruence and unconditional positive regard. The core conditions are used in a similar way to Carl Rogers that is to show that the helper understands what the client is going through, to be real with the client in terms of the helper not being robotic</w:t>
      </w:r>
      <w:r w:rsidR="00991F0E">
        <w:rPr>
          <w:sz w:val="24"/>
          <w:szCs w:val="24"/>
        </w:rPr>
        <w:t xml:space="preserve"> but being who they truly are</w:t>
      </w:r>
      <w:r w:rsidR="00152921">
        <w:rPr>
          <w:sz w:val="24"/>
          <w:szCs w:val="24"/>
        </w:rPr>
        <w:t xml:space="preserve"> and to be non-judgemental Corey (2001).</w:t>
      </w:r>
      <w:r w:rsidR="00991F0E">
        <w:rPr>
          <w:sz w:val="24"/>
          <w:szCs w:val="24"/>
        </w:rPr>
        <w:t xml:space="preserve"> The skilled helper uses not only active listening but also</w:t>
      </w:r>
      <w:r w:rsidR="00D3718F">
        <w:rPr>
          <w:sz w:val="24"/>
          <w:szCs w:val="24"/>
        </w:rPr>
        <w:t xml:space="preserve"> non-verbal encouragement such as, eye contact, positioning of counsellor, posture, subtle gestures, this is talke</w:t>
      </w:r>
      <w:r w:rsidR="00093690">
        <w:rPr>
          <w:sz w:val="24"/>
          <w:szCs w:val="24"/>
        </w:rPr>
        <w:t xml:space="preserve">d about by Egan (2002). </w:t>
      </w:r>
      <w:r w:rsidR="00D3718F">
        <w:rPr>
          <w:sz w:val="24"/>
          <w:szCs w:val="24"/>
        </w:rPr>
        <w:t xml:space="preserve">Summarizing is a skill that Egan uses in a way that can </w:t>
      </w:r>
      <w:r w:rsidR="00DD4C0A">
        <w:rPr>
          <w:sz w:val="24"/>
          <w:szCs w:val="24"/>
        </w:rPr>
        <w:t xml:space="preserve">act as leverage, the summarizing draws attention to </w:t>
      </w:r>
      <w:r w:rsidR="00DD4C0A">
        <w:rPr>
          <w:sz w:val="24"/>
          <w:szCs w:val="24"/>
        </w:rPr>
        <w:lastRenderedPageBreak/>
        <w:t xml:space="preserve">what has already been said by the client, which promotes progression towards a goal, this is </w:t>
      </w:r>
      <w:r w:rsidR="00093690">
        <w:rPr>
          <w:sz w:val="24"/>
          <w:szCs w:val="24"/>
        </w:rPr>
        <w:t>explained in Egan (2002).</w:t>
      </w:r>
    </w:p>
    <w:p w:rsidR="007C10CB" w:rsidRDefault="007C10CB" w:rsidP="00466305">
      <w:pPr>
        <w:spacing w:line="480" w:lineRule="auto"/>
        <w:rPr>
          <w:sz w:val="24"/>
          <w:szCs w:val="24"/>
        </w:rPr>
      </w:pPr>
      <w:r>
        <w:rPr>
          <w:sz w:val="24"/>
          <w:szCs w:val="24"/>
        </w:rPr>
        <w:t xml:space="preserve">               </w:t>
      </w:r>
      <w:r w:rsidR="003732A1">
        <w:rPr>
          <w:sz w:val="24"/>
          <w:szCs w:val="24"/>
        </w:rPr>
        <w:t xml:space="preserve">The skilled helper model has stages, the first stage consists of the client telling the helper </w:t>
      </w:r>
      <w:r w:rsidR="004C2F98">
        <w:rPr>
          <w:sz w:val="24"/>
          <w:szCs w:val="24"/>
        </w:rPr>
        <w:t xml:space="preserve">their problem/story, then the helper would reflect back to the client in order to pinpoint any gaps in the story e.g. if the client said yes to babysitting knowing that they couldn’t actually do it, that would affect both the client and the person they promised to, the helper could reflect back saying “ you have difficulty saying no”, this could then lead to the client awakening to the underlying problem, this would then lead to the last part of the first stage which is changing the </w:t>
      </w:r>
      <w:r>
        <w:rPr>
          <w:sz w:val="24"/>
          <w:szCs w:val="24"/>
        </w:rPr>
        <w:t>problem so it benefits both parties e.g. instead of the client saying yes, they could say maybe of which would not guarantee anything</w:t>
      </w:r>
      <w:r w:rsidR="00093690">
        <w:rPr>
          <w:sz w:val="24"/>
          <w:szCs w:val="24"/>
        </w:rPr>
        <w:t xml:space="preserve"> see Egan (2002).</w:t>
      </w:r>
    </w:p>
    <w:p w:rsidR="007C10CB" w:rsidRDefault="00093690" w:rsidP="00466305">
      <w:pPr>
        <w:spacing w:line="480" w:lineRule="auto"/>
        <w:rPr>
          <w:sz w:val="24"/>
          <w:szCs w:val="24"/>
        </w:rPr>
      </w:pPr>
      <w:r>
        <w:rPr>
          <w:sz w:val="24"/>
          <w:szCs w:val="24"/>
        </w:rPr>
        <w:t xml:space="preserve">               </w:t>
      </w:r>
      <w:r w:rsidR="007C10CB">
        <w:rPr>
          <w:sz w:val="24"/>
          <w:szCs w:val="24"/>
        </w:rPr>
        <w:t xml:space="preserve">The next stage would fist lead to the helper helping the client access all of the paths they could go through, then the helper would get the client to narrow these paths down to specific goals, finally the path would be looked at by the client with help from the helper </w:t>
      </w:r>
      <w:r>
        <w:rPr>
          <w:sz w:val="24"/>
          <w:szCs w:val="24"/>
        </w:rPr>
        <w:t>to measure the pros and cons of the path, see Egan (2002).</w:t>
      </w:r>
    </w:p>
    <w:p w:rsidR="00A7041B" w:rsidRDefault="00A7041B" w:rsidP="00466305">
      <w:pPr>
        <w:spacing w:line="480" w:lineRule="auto"/>
        <w:rPr>
          <w:sz w:val="24"/>
          <w:szCs w:val="24"/>
        </w:rPr>
      </w:pPr>
      <w:r>
        <w:rPr>
          <w:sz w:val="24"/>
          <w:szCs w:val="24"/>
        </w:rPr>
        <w:t xml:space="preserve">               In the final part of the model the helper would firstly go through the ways in which the client could go about change, meaning accessing it through a broad spectrum, and then the helper would help the client pin point the best way in which to go about change. Finally the helper would work with the client to create a structured plan of action with components such as time frames to implement the change within. Once this is done the client will have been given a way in which to implement change. This draws upon Egan (2002).</w:t>
      </w:r>
    </w:p>
    <w:p w:rsidR="00A7041B" w:rsidRDefault="00A318C6" w:rsidP="00466305">
      <w:pPr>
        <w:spacing w:line="480" w:lineRule="auto"/>
        <w:rPr>
          <w:sz w:val="24"/>
          <w:szCs w:val="24"/>
        </w:rPr>
      </w:pPr>
      <w:r>
        <w:rPr>
          <w:sz w:val="24"/>
          <w:szCs w:val="24"/>
        </w:rPr>
        <w:t xml:space="preserve">               </w:t>
      </w:r>
      <w:r w:rsidR="00B26846">
        <w:rPr>
          <w:sz w:val="24"/>
          <w:szCs w:val="24"/>
        </w:rPr>
        <w:t xml:space="preserve">Carl Rogers and Gerard Egan have two separate frameworks of which they work from, however there are ways in which they are similar within their practice e.g. Both Carl </w:t>
      </w:r>
      <w:r w:rsidR="00B26846">
        <w:rPr>
          <w:sz w:val="24"/>
          <w:szCs w:val="24"/>
        </w:rPr>
        <w:lastRenderedPageBreak/>
        <w:t xml:space="preserve">Rogers and Gerard Egan use the core conditions within their practice in order to provide the ground work for the therapeutic intervention, that is to give the client a safe and neutral place to work on any problems whether it be with self or external factors see Corey (2001). Another similarity between Rogers and Egan is that they both use the skill of active listening in order to increase the confidence of the client in their verbal communication, this is also done in order for them to be able to in the case of Rogers; effectively paraphrase, summarise and Reflect back to the client or in Egan’s case; to be able to depending on the stage of the </w:t>
      </w:r>
      <w:r w:rsidR="00B1601E">
        <w:rPr>
          <w:sz w:val="24"/>
          <w:szCs w:val="24"/>
        </w:rPr>
        <w:t>model,</w:t>
      </w:r>
      <w:r w:rsidR="00B26846">
        <w:rPr>
          <w:sz w:val="24"/>
          <w:szCs w:val="24"/>
        </w:rPr>
        <w:t xml:space="preserve"> draw attention to different perspectives or outlooks.</w:t>
      </w:r>
      <w:r w:rsidR="00787D07">
        <w:rPr>
          <w:sz w:val="24"/>
          <w:szCs w:val="24"/>
        </w:rPr>
        <w:t xml:space="preserve"> Rogers and Egan both want to empower the client, in different ways maybe but they both aim for the same thing. Egan empowers the client via helping them to solve their own problems through goals, whereas Rogers focuses on the self and self growth through non direction to promote the client to solve their own problems thus both empower</w:t>
      </w:r>
    </w:p>
    <w:p w:rsidR="00787D07" w:rsidRDefault="00A318C6" w:rsidP="00466305">
      <w:pPr>
        <w:spacing w:line="480" w:lineRule="auto"/>
        <w:rPr>
          <w:sz w:val="24"/>
          <w:szCs w:val="24"/>
        </w:rPr>
      </w:pPr>
      <w:r>
        <w:rPr>
          <w:sz w:val="24"/>
          <w:szCs w:val="24"/>
        </w:rPr>
        <w:t xml:space="preserve">               </w:t>
      </w:r>
      <w:r w:rsidR="00787D07">
        <w:rPr>
          <w:sz w:val="24"/>
          <w:szCs w:val="24"/>
        </w:rPr>
        <w:t>Carl Rogers and Gerard Egan both use the core conditions, however Egan does not just use the core conditions, he also focuses on the importance of showing the client he’s listening through physical gestures e.g. leaning in to the client to show the client that the helper is interested see Egan (2002).</w:t>
      </w:r>
      <w:r w:rsidR="00B37E43">
        <w:rPr>
          <w:sz w:val="24"/>
          <w:szCs w:val="24"/>
        </w:rPr>
        <w:t xml:space="preserve"> Person centred therapy is non-directional meaning that it is based on being not doing, the therapy is client directed in order to empower, this means, wherever the client feels like taking the therapy is where it goes. Egan’s model is directive as it is done so as to work towards a goal, so is time framed whereas person centred therapy can last as long as it needs to see Reeves (2013). Within Egan’s model he may sometimes give the client homework in terms of the third stage of the model, the client is given a time framed plan to work in line to, whereas Rogers doesn’t provide homework rather he relies totally on the client for change see Egan (2002).</w:t>
      </w:r>
      <w:r>
        <w:rPr>
          <w:sz w:val="24"/>
          <w:szCs w:val="24"/>
        </w:rPr>
        <w:t xml:space="preserve"> Egan sees problems as </w:t>
      </w:r>
      <w:r>
        <w:rPr>
          <w:sz w:val="24"/>
          <w:szCs w:val="24"/>
        </w:rPr>
        <w:lastRenderedPageBreak/>
        <w:t>external factors meaning he draws the problems from events unlike Rogers who thinks problems lie within the self and people strive to self actualise see Egan (2002) and Reeves (2013).</w:t>
      </w:r>
    </w:p>
    <w:p w:rsidR="00A318C6" w:rsidRDefault="00A318C6" w:rsidP="00466305">
      <w:pPr>
        <w:spacing w:line="480" w:lineRule="auto"/>
        <w:rPr>
          <w:sz w:val="24"/>
          <w:szCs w:val="24"/>
        </w:rPr>
      </w:pPr>
      <w:r>
        <w:rPr>
          <w:sz w:val="24"/>
          <w:szCs w:val="24"/>
        </w:rPr>
        <w:t>In conclusion Carl Rogers and Gerard Egan are similar in the sense that they both use the core conditions however Egan does not see them as sufficient so he uses a range of other skills. Roger’s person centred approach is non-directional and is focused on a way of bein</w:t>
      </w:r>
      <w:r w:rsidR="00F14A8C">
        <w:rPr>
          <w:sz w:val="24"/>
          <w:szCs w:val="24"/>
        </w:rPr>
        <w:t xml:space="preserve">g in terms of the client and it is </w:t>
      </w:r>
      <w:r>
        <w:rPr>
          <w:sz w:val="24"/>
          <w:szCs w:val="24"/>
        </w:rPr>
        <w:t>guided by the client whereas the skilled helper is based more on what the counsellor can do for the client. The skilled helper is more solution focused than pers</w:t>
      </w:r>
      <w:r w:rsidR="00F14A8C">
        <w:rPr>
          <w:sz w:val="24"/>
          <w:szCs w:val="24"/>
        </w:rPr>
        <w:t>on centred therefore it is time-scaled. Egan sees the client’s problems spawning from external factors such as marital issues for example whereas Rogers sees problems based on self. Both approaches to counselling are beneficial to different people depending on their viewpoint. Both Roger’s and Egan’s approaches have impacted the world of coun</w:t>
      </w:r>
      <w:r w:rsidR="00AD5A2C">
        <w:rPr>
          <w:sz w:val="24"/>
          <w:szCs w:val="24"/>
        </w:rPr>
        <w:t>selling and continue to be used to help clients with their problems.</w:t>
      </w:r>
    </w:p>
    <w:p w:rsidR="008C74BF" w:rsidRDefault="008C74BF" w:rsidP="00466305">
      <w:pPr>
        <w:spacing w:line="480" w:lineRule="auto"/>
        <w:rPr>
          <w:sz w:val="24"/>
          <w:szCs w:val="24"/>
        </w:rPr>
      </w:pPr>
    </w:p>
    <w:p w:rsidR="008C74BF" w:rsidRDefault="008C74BF" w:rsidP="00466305">
      <w:pPr>
        <w:spacing w:line="480" w:lineRule="auto"/>
        <w:rPr>
          <w:sz w:val="24"/>
          <w:szCs w:val="24"/>
        </w:rPr>
      </w:pPr>
    </w:p>
    <w:p w:rsidR="008C74BF" w:rsidRDefault="008C74BF" w:rsidP="00466305">
      <w:pPr>
        <w:spacing w:line="480" w:lineRule="auto"/>
        <w:rPr>
          <w:sz w:val="24"/>
          <w:szCs w:val="24"/>
        </w:rPr>
      </w:pPr>
    </w:p>
    <w:p w:rsidR="008C74BF" w:rsidRDefault="008C74BF" w:rsidP="00466305">
      <w:pPr>
        <w:spacing w:line="480" w:lineRule="auto"/>
        <w:rPr>
          <w:sz w:val="24"/>
          <w:szCs w:val="24"/>
        </w:rPr>
      </w:pPr>
    </w:p>
    <w:p w:rsidR="008C74BF" w:rsidRDefault="008C74BF" w:rsidP="00466305">
      <w:pPr>
        <w:spacing w:line="480" w:lineRule="auto"/>
        <w:rPr>
          <w:sz w:val="24"/>
          <w:szCs w:val="24"/>
        </w:rPr>
      </w:pPr>
    </w:p>
    <w:p w:rsidR="008C74BF" w:rsidRDefault="008C74BF" w:rsidP="00466305">
      <w:pPr>
        <w:spacing w:line="480" w:lineRule="auto"/>
        <w:rPr>
          <w:sz w:val="24"/>
          <w:szCs w:val="24"/>
        </w:rPr>
      </w:pPr>
    </w:p>
    <w:p w:rsidR="008C74BF" w:rsidRDefault="008C74BF" w:rsidP="00466305">
      <w:pPr>
        <w:spacing w:line="480" w:lineRule="auto"/>
        <w:rPr>
          <w:sz w:val="24"/>
          <w:szCs w:val="24"/>
        </w:rPr>
      </w:pPr>
    </w:p>
    <w:p w:rsidR="008C74BF" w:rsidRDefault="008C74BF" w:rsidP="00466305">
      <w:pPr>
        <w:spacing w:line="480" w:lineRule="auto"/>
        <w:rPr>
          <w:sz w:val="24"/>
          <w:szCs w:val="24"/>
        </w:rPr>
      </w:pPr>
    </w:p>
    <w:p w:rsidR="008C74BF" w:rsidRDefault="008C74BF" w:rsidP="00466305">
      <w:pPr>
        <w:spacing w:line="480" w:lineRule="auto"/>
        <w:rPr>
          <w:b/>
          <w:sz w:val="28"/>
          <w:szCs w:val="28"/>
          <w:u w:val="single"/>
        </w:rPr>
      </w:pPr>
      <w:r>
        <w:rPr>
          <w:b/>
          <w:sz w:val="28"/>
          <w:szCs w:val="28"/>
          <w:u w:val="single"/>
        </w:rPr>
        <w:lastRenderedPageBreak/>
        <w:t>Reference List</w:t>
      </w:r>
    </w:p>
    <w:p w:rsidR="008C74BF" w:rsidRDefault="008C74BF" w:rsidP="008C74BF">
      <w:pPr>
        <w:spacing w:before="240" w:line="480" w:lineRule="auto"/>
        <w:rPr>
          <w:sz w:val="24"/>
          <w:szCs w:val="24"/>
        </w:rPr>
      </w:pPr>
      <w:proofErr w:type="gramStart"/>
      <w:r>
        <w:rPr>
          <w:sz w:val="24"/>
          <w:szCs w:val="24"/>
        </w:rPr>
        <w:t xml:space="preserve">Corey, G. (2001) </w:t>
      </w:r>
      <w:r>
        <w:rPr>
          <w:i/>
          <w:sz w:val="24"/>
          <w:szCs w:val="24"/>
        </w:rPr>
        <w:t>Theory and Practice of Counselling and Psychotherapy.</w:t>
      </w:r>
      <w:proofErr w:type="gramEnd"/>
      <w:r>
        <w:rPr>
          <w:i/>
          <w:sz w:val="24"/>
          <w:szCs w:val="24"/>
        </w:rPr>
        <w:t xml:space="preserve"> </w:t>
      </w:r>
      <w:proofErr w:type="gramStart"/>
      <w:r>
        <w:rPr>
          <w:sz w:val="24"/>
          <w:szCs w:val="24"/>
        </w:rPr>
        <w:t>6</w:t>
      </w:r>
      <w:r w:rsidRPr="00DF0180">
        <w:rPr>
          <w:sz w:val="24"/>
          <w:szCs w:val="24"/>
          <w:vertAlign w:val="superscript"/>
        </w:rPr>
        <w:t>th</w:t>
      </w:r>
      <w:r>
        <w:rPr>
          <w:sz w:val="24"/>
          <w:szCs w:val="24"/>
        </w:rPr>
        <w:t xml:space="preserve"> </w:t>
      </w:r>
      <w:proofErr w:type="spellStart"/>
      <w:r>
        <w:rPr>
          <w:sz w:val="24"/>
          <w:szCs w:val="24"/>
        </w:rPr>
        <w:t>edn</w:t>
      </w:r>
      <w:proofErr w:type="spellEnd"/>
      <w:r>
        <w:rPr>
          <w:sz w:val="24"/>
          <w:szCs w:val="24"/>
        </w:rPr>
        <w:t>.</w:t>
      </w:r>
      <w:proofErr w:type="gramEnd"/>
      <w:r>
        <w:rPr>
          <w:sz w:val="24"/>
          <w:szCs w:val="24"/>
        </w:rPr>
        <w:t xml:space="preserve"> London: Brook/Cole.</w:t>
      </w:r>
    </w:p>
    <w:p w:rsidR="00E42E40" w:rsidRDefault="00E42E40" w:rsidP="008C74BF">
      <w:pPr>
        <w:spacing w:before="240" w:line="480" w:lineRule="auto"/>
        <w:rPr>
          <w:sz w:val="24"/>
          <w:szCs w:val="24"/>
        </w:rPr>
      </w:pPr>
      <w:proofErr w:type="spellStart"/>
      <w:r>
        <w:rPr>
          <w:sz w:val="24"/>
          <w:szCs w:val="24"/>
        </w:rPr>
        <w:t>CounsellingTutor</w:t>
      </w:r>
      <w:proofErr w:type="spellEnd"/>
      <w:r>
        <w:rPr>
          <w:sz w:val="24"/>
          <w:szCs w:val="24"/>
        </w:rPr>
        <w:t xml:space="preserve"> (2017) </w:t>
      </w:r>
      <w:r>
        <w:rPr>
          <w:i/>
          <w:sz w:val="24"/>
          <w:szCs w:val="24"/>
        </w:rPr>
        <w:t>Reflecting and Paraphrasing.</w:t>
      </w:r>
      <w:r w:rsidRPr="00BA0149">
        <w:t xml:space="preserve"> </w:t>
      </w:r>
      <w:hyperlink r:id="rId6" w:history="1">
        <w:r w:rsidRPr="00EB4E06">
          <w:rPr>
            <w:rStyle w:val="Hyperlink"/>
            <w:sz w:val="24"/>
            <w:szCs w:val="24"/>
          </w:rPr>
          <w:t>https://counsellingtutor.com/basic-counselling-skills/reflecting-and-paraphrasing/</w:t>
        </w:r>
      </w:hyperlink>
      <w:r>
        <w:rPr>
          <w:sz w:val="24"/>
          <w:szCs w:val="24"/>
        </w:rPr>
        <w:t xml:space="preserve"> (Accessed: 3 December 2017).</w:t>
      </w:r>
    </w:p>
    <w:p w:rsidR="008C74BF" w:rsidRDefault="008C74BF" w:rsidP="008C74BF">
      <w:pPr>
        <w:spacing w:before="240" w:line="480" w:lineRule="auto"/>
        <w:rPr>
          <w:sz w:val="24"/>
          <w:szCs w:val="24"/>
        </w:rPr>
      </w:pPr>
      <w:r>
        <w:rPr>
          <w:sz w:val="24"/>
          <w:szCs w:val="24"/>
        </w:rPr>
        <w:t xml:space="preserve">Egan, G. (2002) </w:t>
      </w:r>
      <w:proofErr w:type="gramStart"/>
      <w:r>
        <w:rPr>
          <w:i/>
          <w:sz w:val="24"/>
          <w:szCs w:val="24"/>
        </w:rPr>
        <w:t>The</w:t>
      </w:r>
      <w:proofErr w:type="gramEnd"/>
      <w:r>
        <w:rPr>
          <w:i/>
          <w:sz w:val="24"/>
          <w:szCs w:val="24"/>
        </w:rPr>
        <w:t xml:space="preserve"> Skilled Helper. </w:t>
      </w:r>
      <w:proofErr w:type="gramStart"/>
      <w:r>
        <w:rPr>
          <w:sz w:val="24"/>
          <w:szCs w:val="24"/>
        </w:rPr>
        <w:t>7</w:t>
      </w:r>
      <w:r w:rsidRPr="007E5472">
        <w:rPr>
          <w:sz w:val="24"/>
          <w:szCs w:val="24"/>
          <w:vertAlign w:val="superscript"/>
        </w:rPr>
        <w:t>th</w:t>
      </w:r>
      <w:r>
        <w:rPr>
          <w:sz w:val="24"/>
          <w:szCs w:val="24"/>
        </w:rPr>
        <w:t xml:space="preserve"> </w:t>
      </w:r>
      <w:proofErr w:type="spellStart"/>
      <w:r>
        <w:rPr>
          <w:sz w:val="24"/>
          <w:szCs w:val="24"/>
        </w:rPr>
        <w:t>edn</w:t>
      </w:r>
      <w:proofErr w:type="spellEnd"/>
      <w:r>
        <w:rPr>
          <w:sz w:val="24"/>
          <w:szCs w:val="24"/>
        </w:rPr>
        <w:t>.</w:t>
      </w:r>
      <w:proofErr w:type="gramEnd"/>
      <w:r>
        <w:rPr>
          <w:sz w:val="24"/>
          <w:szCs w:val="24"/>
        </w:rPr>
        <w:t xml:space="preserve"> USA: Brooks/Cole.</w:t>
      </w:r>
    </w:p>
    <w:p w:rsidR="008C74BF" w:rsidRDefault="008C74BF" w:rsidP="008C74BF">
      <w:pPr>
        <w:spacing w:before="240" w:line="480" w:lineRule="auto"/>
        <w:rPr>
          <w:sz w:val="24"/>
          <w:szCs w:val="24"/>
        </w:rPr>
      </w:pPr>
      <w:r>
        <w:rPr>
          <w:sz w:val="24"/>
          <w:szCs w:val="24"/>
        </w:rPr>
        <w:t>Reeves, A. and Owen, A. (</w:t>
      </w:r>
      <w:proofErr w:type="spellStart"/>
      <w:proofErr w:type="gramStart"/>
      <w:r>
        <w:rPr>
          <w:sz w:val="24"/>
          <w:szCs w:val="24"/>
        </w:rPr>
        <w:t>eds</w:t>
      </w:r>
      <w:proofErr w:type="spellEnd"/>
      <w:proofErr w:type="gramEnd"/>
      <w:r>
        <w:rPr>
          <w:sz w:val="24"/>
          <w:szCs w:val="24"/>
        </w:rPr>
        <w:t xml:space="preserve">) (2013) </w:t>
      </w:r>
      <w:r>
        <w:rPr>
          <w:i/>
          <w:sz w:val="24"/>
          <w:szCs w:val="24"/>
        </w:rPr>
        <w:t>An Introduction To Counselling And Psychotherapy</w:t>
      </w:r>
      <w:r w:rsidR="00032892">
        <w:rPr>
          <w:i/>
          <w:sz w:val="24"/>
          <w:szCs w:val="24"/>
        </w:rPr>
        <w:t xml:space="preserve">. </w:t>
      </w:r>
      <w:r w:rsidR="00032892">
        <w:rPr>
          <w:sz w:val="24"/>
          <w:szCs w:val="24"/>
        </w:rPr>
        <w:t>London: Sage.</w:t>
      </w:r>
    </w:p>
    <w:p w:rsidR="00E42E40" w:rsidRDefault="00E42E40" w:rsidP="00E42E40">
      <w:pPr>
        <w:spacing w:before="240" w:line="480" w:lineRule="auto"/>
        <w:rPr>
          <w:sz w:val="24"/>
          <w:szCs w:val="24"/>
        </w:rPr>
      </w:pPr>
      <w:proofErr w:type="gramStart"/>
      <w:r>
        <w:rPr>
          <w:sz w:val="24"/>
          <w:szCs w:val="24"/>
        </w:rPr>
        <w:t xml:space="preserve">Rogers, C and Farson, R.E. (1987) </w:t>
      </w:r>
      <w:r>
        <w:rPr>
          <w:i/>
          <w:sz w:val="24"/>
          <w:szCs w:val="24"/>
        </w:rPr>
        <w:t>Active Listening.</w:t>
      </w:r>
      <w:proofErr w:type="gramEnd"/>
      <w:r>
        <w:rPr>
          <w:i/>
          <w:sz w:val="24"/>
          <w:szCs w:val="24"/>
        </w:rPr>
        <w:t xml:space="preserve"> </w:t>
      </w:r>
      <w:r>
        <w:rPr>
          <w:sz w:val="24"/>
          <w:szCs w:val="24"/>
        </w:rPr>
        <w:t xml:space="preserve">(Online) at: </w:t>
      </w:r>
      <w:hyperlink r:id="rId7" w:history="1">
        <w:r w:rsidRPr="00EB4E06">
          <w:rPr>
            <w:rStyle w:val="Hyperlink"/>
            <w:sz w:val="24"/>
            <w:szCs w:val="24"/>
          </w:rPr>
          <w:t>https://www.virtualmediationlab.com/virtual-mediation-lab-usa-international/active-listening-what-it-means-why-it-is-so-important-how-it-works-article-by-carl-rogers-and-richard-farson/</w:t>
        </w:r>
      </w:hyperlink>
      <w:r>
        <w:rPr>
          <w:sz w:val="24"/>
          <w:szCs w:val="24"/>
        </w:rPr>
        <w:t xml:space="preserve"> (Accessed: 3 December 2017).</w:t>
      </w:r>
    </w:p>
    <w:p w:rsidR="00E42E40" w:rsidRPr="00032892" w:rsidRDefault="00E42E40" w:rsidP="008C74BF">
      <w:pPr>
        <w:spacing w:before="240" w:line="480" w:lineRule="auto"/>
        <w:rPr>
          <w:sz w:val="24"/>
          <w:szCs w:val="24"/>
        </w:rPr>
      </w:pPr>
    </w:p>
    <w:p w:rsidR="008C74BF" w:rsidRPr="007E5472" w:rsidRDefault="008C74BF" w:rsidP="008C74BF">
      <w:pPr>
        <w:spacing w:before="240" w:line="480" w:lineRule="auto"/>
        <w:rPr>
          <w:sz w:val="24"/>
          <w:szCs w:val="24"/>
        </w:rPr>
      </w:pPr>
    </w:p>
    <w:p w:rsidR="008C74BF" w:rsidRPr="008C74BF" w:rsidRDefault="008C74BF" w:rsidP="00466305">
      <w:pPr>
        <w:spacing w:line="480" w:lineRule="auto"/>
        <w:rPr>
          <w:sz w:val="24"/>
          <w:szCs w:val="24"/>
        </w:rPr>
      </w:pPr>
    </w:p>
    <w:p w:rsidR="008C74BF" w:rsidRDefault="008C74BF" w:rsidP="00466305">
      <w:pPr>
        <w:spacing w:line="480" w:lineRule="auto"/>
        <w:rPr>
          <w:sz w:val="24"/>
          <w:szCs w:val="24"/>
        </w:rPr>
      </w:pPr>
    </w:p>
    <w:p w:rsidR="008C74BF" w:rsidRDefault="008C74BF" w:rsidP="00466305">
      <w:pPr>
        <w:spacing w:line="480" w:lineRule="auto"/>
        <w:rPr>
          <w:sz w:val="24"/>
          <w:szCs w:val="24"/>
        </w:rPr>
      </w:pPr>
    </w:p>
    <w:p w:rsidR="00A318C6" w:rsidRPr="00CC57CA" w:rsidRDefault="00A318C6" w:rsidP="00466305">
      <w:pPr>
        <w:spacing w:line="480" w:lineRule="auto"/>
        <w:rPr>
          <w:sz w:val="24"/>
          <w:szCs w:val="24"/>
        </w:rPr>
      </w:pPr>
    </w:p>
    <w:sectPr w:rsidR="00A318C6" w:rsidRPr="00CC57CA" w:rsidSect="00014909">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F7742" w:rsidRDefault="002F7742" w:rsidP="008C74BF">
      <w:pPr>
        <w:spacing w:after="0" w:line="240" w:lineRule="auto"/>
      </w:pPr>
      <w:r>
        <w:separator/>
      </w:r>
    </w:p>
  </w:endnote>
  <w:endnote w:type="continuationSeparator" w:id="0">
    <w:p w:rsidR="002F7742" w:rsidRDefault="002F7742" w:rsidP="008C74B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707001"/>
      <w:docPartObj>
        <w:docPartGallery w:val="Page Numbers (Bottom of Page)"/>
        <w:docPartUnique/>
      </w:docPartObj>
    </w:sdtPr>
    <w:sdtContent>
      <w:p w:rsidR="008C74BF" w:rsidRDefault="008C74BF">
        <w:pPr>
          <w:pStyle w:val="Footer"/>
          <w:jc w:val="right"/>
        </w:pPr>
        <w:r>
          <w:t xml:space="preserve">Page | </w:t>
        </w:r>
        <w:fldSimple w:instr=" PAGE   \* MERGEFORMAT ">
          <w:r w:rsidR="00E42E40">
            <w:rPr>
              <w:noProof/>
            </w:rPr>
            <w:t>6</w:t>
          </w:r>
        </w:fldSimple>
        <w:r>
          <w:t xml:space="preserve"> </w:t>
        </w:r>
      </w:p>
    </w:sdtContent>
  </w:sdt>
  <w:p w:rsidR="008C74BF" w:rsidRDefault="008C74B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F7742" w:rsidRDefault="002F7742" w:rsidP="008C74BF">
      <w:pPr>
        <w:spacing w:after="0" w:line="240" w:lineRule="auto"/>
      </w:pPr>
      <w:r>
        <w:separator/>
      </w:r>
    </w:p>
  </w:footnote>
  <w:footnote w:type="continuationSeparator" w:id="0">
    <w:p w:rsidR="002F7742" w:rsidRDefault="002F7742" w:rsidP="008C74B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C57CA"/>
    <w:rsid w:val="00014909"/>
    <w:rsid w:val="00032892"/>
    <w:rsid w:val="00093690"/>
    <w:rsid w:val="00152921"/>
    <w:rsid w:val="00186AC4"/>
    <w:rsid w:val="001E62AF"/>
    <w:rsid w:val="002A68D2"/>
    <w:rsid w:val="002F7742"/>
    <w:rsid w:val="003118B9"/>
    <w:rsid w:val="003732A1"/>
    <w:rsid w:val="00466305"/>
    <w:rsid w:val="004C2F98"/>
    <w:rsid w:val="004D02BF"/>
    <w:rsid w:val="00667278"/>
    <w:rsid w:val="00730325"/>
    <w:rsid w:val="00787D07"/>
    <w:rsid w:val="007B3D65"/>
    <w:rsid w:val="007C10CB"/>
    <w:rsid w:val="007F29A0"/>
    <w:rsid w:val="008153DD"/>
    <w:rsid w:val="008B3739"/>
    <w:rsid w:val="008C14B9"/>
    <w:rsid w:val="008C74BF"/>
    <w:rsid w:val="008F2A78"/>
    <w:rsid w:val="009575F1"/>
    <w:rsid w:val="00991F0E"/>
    <w:rsid w:val="00A318C6"/>
    <w:rsid w:val="00A7041B"/>
    <w:rsid w:val="00A76BDE"/>
    <w:rsid w:val="00AA6FE1"/>
    <w:rsid w:val="00AD5A2C"/>
    <w:rsid w:val="00B1601E"/>
    <w:rsid w:val="00B26846"/>
    <w:rsid w:val="00B37E43"/>
    <w:rsid w:val="00B57DAA"/>
    <w:rsid w:val="00B76254"/>
    <w:rsid w:val="00CC57CA"/>
    <w:rsid w:val="00D070EB"/>
    <w:rsid w:val="00D3718F"/>
    <w:rsid w:val="00DD4C0A"/>
    <w:rsid w:val="00E13A5C"/>
    <w:rsid w:val="00E42E40"/>
    <w:rsid w:val="00E94D71"/>
    <w:rsid w:val="00F14A8C"/>
    <w:rsid w:val="00FB12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490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C74B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C74BF"/>
  </w:style>
  <w:style w:type="paragraph" w:styleId="Footer">
    <w:name w:val="footer"/>
    <w:basedOn w:val="Normal"/>
    <w:link w:val="FooterChar"/>
    <w:uiPriority w:val="99"/>
    <w:unhideWhenUsed/>
    <w:rsid w:val="008C7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4BF"/>
  </w:style>
  <w:style w:type="character" w:styleId="Hyperlink">
    <w:name w:val="Hyperlink"/>
    <w:basedOn w:val="DefaultParagraphFont"/>
    <w:uiPriority w:val="99"/>
    <w:unhideWhenUsed/>
    <w:rsid w:val="00E42E4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virtualmediationlab.com/virtual-mediation-lab-usa-international/active-listening-what-it-means-why-it-is-so-important-how-it-works-article-by-carl-rogers-and-richard-fars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unsellingtutor.com/basic-counselling-skills/reflecting-and-paraphrasin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318</TotalTime>
  <Pages>6</Pages>
  <Words>1499</Words>
  <Characters>8550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Gandarf</dc:creator>
  <cp:lastModifiedBy>Gandarf</cp:lastModifiedBy>
  <cp:revision>19</cp:revision>
  <dcterms:created xsi:type="dcterms:W3CDTF">2017-12-03T22:45:00Z</dcterms:created>
  <dcterms:modified xsi:type="dcterms:W3CDTF">2017-12-04T04:19:00Z</dcterms:modified>
</cp:coreProperties>
</file>