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F6A74EC" w14:textId="77777777" w:rsidR="0086599B" w:rsidRDefault="0086599B" w:rsidP="007D760C">
            <w:pPr>
              <w:keepNext/>
              <w:spacing w:after="0" w:line="240" w:lineRule="auto"/>
              <w:jc w:val="center"/>
              <w:rPr>
                <w:rFonts w:ascii="Arial" w:eastAsia="Times New Roman" w:hAnsi="Arial" w:cs="Times New Roman"/>
                <w:b/>
                <w:color w:val="auto"/>
                <w:sz w:val="20"/>
                <w:szCs w:val="20"/>
                <w:lang w:val="en-AU"/>
              </w:rPr>
            </w:pPr>
          </w:p>
          <w:p w14:paraId="702169B4" w14:textId="74A92072" w:rsidR="00D35E7D" w:rsidRPr="00330917" w:rsidRDefault="00464F8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2209207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CFC867C" w:rsidR="0086599B" w:rsidRPr="00330917" w:rsidRDefault="002777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E46A97A" w:rsidR="0086599B" w:rsidRPr="00330917" w:rsidRDefault="002777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EAEF692" w14:textId="77777777" w:rsidR="00277747" w:rsidRDefault="002777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p w14:paraId="0ACFC823" w14:textId="77777777" w:rsidR="00277747" w:rsidRDefault="002777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Dan Payne, </w:t>
            </w:r>
          </w:p>
          <w:p w14:paraId="3B38D643" w14:textId="593614FB" w:rsidR="0086599B" w:rsidRPr="00330917" w:rsidRDefault="002777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Neil Dyer, Muhammad </w:t>
            </w:r>
            <w:proofErr w:type="spellStart"/>
            <w:r>
              <w:rPr>
                <w:rFonts w:ascii="Arial" w:eastAsia="Times New Roman" w:hAnsi="Arial" w:cs="Times New Roman"/>
                <w:b/>
                <w:color w:val="auto"/>
                <w:sz w:val="20"/>
                <w:szCs w:val="20"/>
                <w:lang w:val="en-AU"/>
              </w:rPr>
              <w:t>Cassamo</w:t>
            </w:r>
            <w:proofErr w:type="spellEnd"/>
            <w:r>
              <w:rPr>
                <w:rFonts w:ascii="Arial" w:eastAsia="Times New Roman" w:hAnsi="Arial" w:cs="Times New Roman"/>
                <w:b/>
                <w:color w:val="auto"/>
                <w:sz w:val="20"/>
                <w:szCs w:val="20"/>
                <w:lang w:val="en-AU"/>
              </w:rPr>
              <w:t>, 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A805BD4" w14:textId="3F0DBB09" w:rsidR="001A3AD3" w:rsidRPr="001A3AD3" w:rsidRDefault="001A3AD3" w:rsidP="001A3AD3">
            <w:pPr>
              <w:spacing w:after="0" w:line="360" w:lineRule="auto"/>
              <w:jc w:val="both"/>
              <w:rPr>
                <w:rFonts w:ascii="Arial" w:eastAsia="Times New Roman" w:hAnsi="Arial" w:cs="Times New Roman"/>
                <w:bCs/>
                <w:color w:val="auto"/>
                <w:szCs w:val="24"/>
              </w:rPr>
            </w:pPr>
            <w:r w:rsidRPr="001A3AD3">
              <w:rPr>
                <w:rFonts w:ascii="Arial" w:eastAsia="Times New Roman" w:hAnsi="Arial" w:cs="Times New Roman"/>
                <w:bCs/>
                <w:color w:val="auto"/>
                <w:szCs w:val="24"/>
              </w:rPr>
              <w:t xml:space="preserve">As a result of working in housekeeping, </w:t>
            </w:r>
            <w:r>
              <w:rPr>
                <w:rFonts w:ascii="Arial" w:eastAsia="Times New Roman" w:hAnsi="Arial" w:cs="Times New Roman"/>
                <w:bCs/>
                <w:color w:val="auto"/>
                <w:szCs w:val="24"/>
              </w:rPr>
              <w:t>one</w:t>
            </w:r>
            <w:r w:rsidRPr="001A3AD3">
              <w:rPr>
                <w:rFonts w:ascii="Arial" w:eastAsia="Times New Roman" w:hAnsi="Arial" w:cs="Times New Roman"/>
                <w:bCs/>
                <w:color w:val="auto"/>
                <w:szCs w:val="24"/>
              </w:rPr>
              <w:t xml:space="preserve"> need to learn a great deal of new abilities. Building a team, having the right understanding about cleaning, being able to manage one's time effectively, paying close attention to details, being adaptable and flexible, and possessing a wide variety of other talents are now the most popular abilities</w:t>
            </w:r>
            <w:r w:rsidR="00B7005C">
              <w:rPr>
                <w:rFonts w:ascii="Arial" w:eastAsia="Times New Roman" w:hAnsi="Arial" w:cs="Times New Roman"/>
                <w:bCs/>
                <w:color w:val="auto"/>
                <w:szCs w:val="24"/>
              </w:rPr>
              <w:t xml:space="preserve"> (</w:t>
            </w:r>
            <w:r w:rsidR="00B7005C">
              <w:rPr>
                <w:rFonts w:ascii="Arial" w:hAnsi="Arial" w:cs="Arial"/>
                <w:color w:val="222222"/>
                <w:szCs w:val="24"/>
                <w:shd w:val="clear" w:color="auto" w:fill="FFFFFF"/>
              </w:rPr>
              <w:t>Tonks, 2013</w:t>
            </w:r>
            <w:r w:rsidR="00B7005C">
              <w:rPr>
                <w:rFonts w:ascii="Arial" w:eastAsia="Times New Roman" w:hAnsi="Arial" w:cs="Times New Roman"/>
                <w:bCs/>
                <w:color w:val="auto"/>
                <w:szCs w:val="24"/>
              </w:rPr>
              <w:t>)</w:t>
            </w:r>
            <w:r w:rsidRPr="001A3AD3">
              <w:rPr>
                <w:rFonts w:ascii="Arial" w:eastAsia="Times New Roman" w:hAnsi="Arial" w:cs="Times New Roman"/>
                <w:bCs/>
                <w:color w:val="auto"/>
                <w:szCs w:val="24"/>
              </w:rPr>
              <w:t>. In a more contemporary setting, when I was working at Premier Inn Bedford, I was able to reali</w:t>
            </w:r>
            <w:r w:rsidR="00DB1004">
              <w:rPr>
                <w:rFonts w:ascii="Arial" w:eastAsia="Times New Roman" w:hAnsi="Arial" w:cs="Times New Roman"/>
                <w:bCs/>
                <w:color w:val="auto"/>
                <w:szCs w:val="24"/>
              </w:rPr>
              <w:t>s</w:t>
            </w:r>
            <w:r w:rsidRPr="001A3AD3">
              <w:rPr>
                <w:rFonts w:ascii="Arial" w:eastAsia="Times New Roman" w:hAnsi="Arial" w:cs="Times New Roman"/>
                <w:bCs/>
                <w:color w:val="auto"/>
                <w:szCs w:val="24"/>
              </w:rPr>
              <w:t>e how beneficial the abilities were. When I witnessed this sort of skill growth being used in a contemporary setting in the service business, my own working capacity grew as a result. As I was seeking for ways to gain information that would influence the overall learning result that I will have in the professional sector</w:t>
            </w:r>
            <w:r w:rsidR="009605FC">
              <w:rPr>
                <w:rFonts w:ascii="Arial" w:eastAsia="Times New Roman" w:hAnsi="Arial" w:cs="Times New Roman"/>
                <w:bCs/>
                <w:color w:val="auto"/>
                <w:szCs w:val="24"/>
              </w:rPr>
              <w:t xml:space="preserve"> (</w:t>
            </w:r>
            <w:proofErr w:type="spellStart"/>
            <w:r w:rsidR="009605FC">
              <w:rPr>
                <w:rFonts w:ascii="Arial" w:hAnsi="Arial" w:cs="Arial"/>
                <w:color w:val="222222"/>
                <w:szCs w:val="24"/>
                <w:shd w:val="clear" w:color="auto" w:fill="FFFFFF"/>
              </w:rPr>
              <w:t>Obbard</w:t>
            </w:r>
            <w:proofErr w:type="spellEnd"/>
            <w:r w:rsidR="009605FC">
              <w:rPr>
                <w:rFonts w:ascii="Arial" w:hAnsi="Arial" w:cs="Arial"/>
                <w:color w:val="222222"/>
                <w:szCs w:val="24"/>
                <w:shd w:val="clear" w:color="auto" w:fill="FFFFFF"/>
              </w:rPr>
              <w:t xml:space="preserve"> et al, 2006</w:t>
            </w:r>
            <w:r w:rsidR="009605FC">
              <w:rPr>
                <w:rFonts w:ascii="Arial" w:eastAsia="Times New Roman" w:hAnsi="Arial" w:cs="Times New Roman"/>
                <w:bCs/>
                <w:color w:val="auto"/>
                <w:szCs w:val="24"/>
              </w:rPr>
              <w:t>)</w:t>
            </w:r>
            <w:r w:rsidRPr="001A3AD3">
              <w:rPr>
                <w:rFonts w:ascii="Arial" w:eastAsia="Times New Roman" w:hAnsi="Arial" w:cs="Times New Roman"/>
                <w:bCs/>
                <w:color w:val="auto"/>
                <w:szCs w:val="24"/>
              </w:rPr>
              <w:t xml:space="preserve">, I found that the entire learning experience has also improved overall. </w:t>
            </w:r>
          </w:p>
          <w:p w14:paraId="594FC262" w14:textId="77777777" w:rsidR="001A3AD3" w:rsidRPr="001A3AD3" w:rsidRDefault="001A3AD3" w:rsidP="001A3AD3">
            <w:pPr>
              <w:spacing w:after="0" w:line="360" w:lineRule="auto"/>
              <w:jc w:val="both"/>
              <w:rPr>
                <w:rFonts w:ascii="Arial" w:eastAsia="Times New Roman" w:hAnsi="Arial" w:cs="Times New Roman"/>
                <w:bCs/>
                <w:color w:val="auto"/>
                <w:szCs w:val="24"/>
              </w:rPr>
            </w:pPr>
          </w:p>
          <w:p w14:paraId="63E118CB" w14:textId="238B0513" w:rsidR="001A3AD3" w:rsidRPr="001A3AD3" w:rsidRDefault="001A3AD3" w:rsidP="001A3AD3">
            <w:pPr>
              <w:spacing w:after="0" w:line="360" w:lineRule="auto"/>
              <w:jc w:val="both"/>
              <w:rPr>
                <w:rFonts w:ascii="Arial" w:eastAsia="Times New Roman" w:hAnsi="Arial" w:cs="Times New Roman"/>
                <w:bCs/>
                <w:color w:val="auto"/>
                <w:szCs w:val="24"/>
              </w:rPr>
            </w:pPr>
            <w:r w:rsidRPr="001A3AD3">
              <w:rPr>
                <w:rFonts w:ascii="Arial" w:eastAsia="Times New Roman" w:hAnsi="Arial" w:cs="Times New Roman"/>
                <w:bCs/>
                <w:color w:val="auto"/>
                <w:szCs w:val="24"/>
              </w:rPr>
              <w:t>The first ability that has to be examined is one's ability to pay close attention to minute details. It is impossible to get job in the hotel sector if one is unaware of the importance of attentive details. In order to ensure the highest possible level of product quality and make the most efficient use of the available resources, members of the housekeeping team need to be constantly on the lookout for appropriate procedures that outline how to clean correctly</w:t>
            </w:r>
            <w:r w:rsidR="00907605">
              <w:rPr>
                <w:rFonts w:ascii="Arial" w:eastAsia="Times New Roman" w:hAnsi="Arial" w:cs="Times New Roman"/>
                <w:bCs/>
                <w:color w:val="auto"/>
                <w:szCs w:val="24"/>
              </w:rPr>
              <w:t xml:space="preserve"> (</w:t>
            </w:r>
            <w:r w:rsidR="00907605">
              <w:rPr>
                <w:rFonts w:ascii="Arial" w:hAnsi="Arial" w:cs="Arial"/>
                <w:color w:val="222222"/>
                <w:szCs w:val="24"/>
                <w:shd w:val="clear" w:color="auto" w:fill="FFFFFF"/>
              </w:rPr>
              <w:t>Moss et al, 2007</w:t>
            </w:r>
            <w:r w:rsidR="00907605">
              <w:rPr>
                <w:rFonts w:ascii="Arial" w:eastAsia="Times New Roman" w:hAnsi="Arial" w:cs="Times New Roman"/>
                <w:bCs/>
                <w:color w:val="auto"/>
                <w:szCs w:val="24"/>
              </w:rPr>
              <w:t>)</w:t>
            </w:r>
            <w:r w:rsidRPr="001A3AD3">
              <w:rPr>
                <w:rFonts w:ascii="Arial" w:eastAsia="Times New Roman" w:hAnsi="Arial" w:cs="Times New Roman"/>
                <w:bCs/>
                <w:color w:val="auto"/>
                <w:szCs w:val="24"/>
              </w:rPr>
              <w:t xml:space="preserve">. Checking how to adapt to new goods and changes in the environment, which will guarantee adequate quality of service, as well as new procedures that will demand attention to detail in this respect, is the primary objective of this </w:t>
            </w:r>
            <w:r w:rsidR="00962E56" w:rsidRPr="001A3AD3">
              <w:rPr>
                <w:rFonts w:ascii="Arial" w:eastAsia="Times New Roman" w:hAnsi="Arial" w:cs="Times New Roman"/>
                <w:bCs/>
                <w:color w:val="auto"/>
                <w:szCs w:val="24"/>
              </w:rPr>
              <w:t>endeavour</w:t>
            </w:r>
            <w:r w:rsidRPr="001A3AD3">
              <w:rPr>
                <w:rFonts w:ascii="Arial" w:eastAsia="Times New Roman" w:hAnsi="Arial" w:cs="Times New Roman"/>
                <w:bCs/>
                <w:color w:val="auto"/>
                <w:szCs w:val="24"/>
              </w:rPr>
              <w:t xml:space="preserve">. Time management is yet another talent that is required to a significant degree. One </w:t>
            </w:r>
            <w:r w:rsidR="00962E56" w:rsidRPr="001A3AD3">
              <w:rPr>
                <w:rFonts w:ascii="Arial" w:eastAsia="Times New Roman" w:hAnsi="Arial" w:cs="Times New Roman"/>
                <w:bCs/>
                <w:color w:val="auto"/>
                <w:szCs w:val="24"/>
              </w:rPr>
              <w:t>cannot</w:t>
            </w:r>
            <w:r w:rsidRPr="001A3AD3">
              <w:rPr>
                <w:rFonts w:ascii="Arial" w:eastAsia="Times New Roman" w:hAnsi="Arial" w:cs="Times New Roman"/>
                <w:bCs/>
                <w:color w:val="auto"/>
                <w:szCs w:val="24"/>
              </w:rPr>
              <w:t xml:space="preserve"> expect to be successful in maintaining an efficient home without having prior knowledge on how to manage their time</w:t>
            </w:r>
            <w:r w:rsidR="00962E56">
              <w:rPr>
                <w:rFonts w:ascii="Arial" w:eastAsia="Times New Roman" w:hAnsi="Arial" w:cs="Times New Roman"/>
                <w:bCs/>
                <w:color w:val="auto"/>
                <w:szCs w:val="24"/>
              </w:rPr>
              <w:t xml:space="preserve"> (</w:t>
            </w:r>
            <w:r w:rsidR="00962E56">
              <w:rPr>
                <w:rFonts w:ascii="Arial" w:hAnsi="Arial" w:cs="Arial"/>
                <w:color w:val="222222"/>
                <w:szCs w:val="24"/>
                <w:shd w:val="clear" w:color="auto" w:fill="FFFFFF"/>
              </w:rPr>
              <w:t>McCurley et al, 2008</w:t>
            </w:r>
            <w:r w:rsidR="00962E56">
              <w:rPr>
                <w:rFonts w:ascii="Arial" w:eastAsia="Times New Roman" w:hAnsi="Arial" w:cs="Times New Roman"/>
                <w:bCs/>
                <w:color w:val="auto"/>
                <w:szCs w:val="24"/>
              </w:rPr>
              <w:t>)</w:t>
            </w:r>
            <w:r w:rsidRPr="001A3AD3">
              <w:rPr>
                <w:rFonts w:ascii="Arial" w:eastAsia="Times New Roman" w:hAnsi="Arial" w:cs="Times New Roman"/>
                <w:bCs/>
                <w:color w:val="auto"/>
                <w:szCs w:val="24"/>
              </w:rPr>
              <w:t>. The overall potential of housekeeping is totally dependent on the context of new processes of learning as well as varied prospects of knowing context on how to execute correct cleaning.</w:t>
            </w:r>
          </w:p>
          <w:p w14:paraId="625ADE98" w14:textId="77777777" w:rsidR="001A3AD3" w:rsidRPr="001A3AD3" w:rsidRDefault="001A3AD3" w:rsidP="001A3AD3">
            <w:pPr>
              <w:spacing w:after="0" w:line="360" w:lineRule="auto"/>
              <w:jc w:val="both"/>
              <w:rPr>
                <w:rFonts w:ascii="Arial" w:eastAsia="Times New Roman" w:hAnsi="Arial" w:cs="Times New Roman"/>
                <w:bCs/>
                <w:color w:val="auto"/>
                <w:szCs w:val="24"/>
              </w:rPr>
            </w:pPr>
          </w:p>
          <w:p w14:paraId="531A5931" w14:textId="7A3CFEC0" w:rsidR="001A3AD3" w:rsidRPr="001A3AD3" w:rsidRDefault="001A3AD3" w:rsidP="001A3AD3">
            <w:pPr>
              <w:spacing w:after="0" w:line="360" w:lineRule="auto"/>
              <w:jc w:val="both"/>
              <w:rPr>
                <w:rFonts w:ascii="Arial" w:eastAsia="Times New Roman" w:hAnsi="Arial" w:cs="Times New Roman"/>
                <w:bCs/>
                <w:color w:val="auto"/>
                <w:szCs w:val="24"/>
              </w:rPr>
            </w:pPr>
            <w:r w:rsidRPr="001A3AD3">
              <w:rPr>
                <w:rFonts w:ascii="Arial" w:eastAsia="Times New Roman" w:hAnsi="Arial" w:cs="Times New Roman"/>
                <w:bCs/>
                <w:color w:val="auto"/>
                <w:szCs w:val="24"/>
              </w:rPr>
              <w:t>Communication is one of the most crucial talents in housekeeping as well, making it one of the most vital skills overall</w:t>
            </w:r>
            <w:r w:rsidR="00B149AD">
              <w:rPr>
                <w:rFonts w:ascii="Arial" w:eastAsia="Times New Roman" w:hAnsi="Arial" w:cs="Times New Roman"/>
                <w:bCs/>
                <w:color w:val="auto"/>
                <w:szCs w:val="24"/>
              </w:rPr>
              <w:t xml:space="preserve"> (</w:t>
            </w:r>
            <w:proofErr w:type="spellStart"/>
            <w:r w:rsidR="00B149AD">
              <w:rPr>
                <w:rFonts w:ascii="Arial" w:hAnsi="Arial" w:cs="Arial"/>
                <w:color w:val="222222"/>
                <w:szCs w:val="24"/>
                <w:shd w:val="clear" w:color="auto" w:fill="FFFFFF"/>
              </w:rPr>
              <w:t>Létoffé</w:t>
            </w:r>
            <w:proofErr w:type="spellEnd"/>
            <w:r w:rsidR="00B149AD">
              <w:rPr>
                <w:rFonts w:ascii="Arial" w:hAnsi="Arial" w:cs="Arial"/>
                <w:color w:val="222222"/>
                <w:szCs w:val="24"/>
                <w:shd w:val="clear" w:color="auto" w:fill="FFFFFF"/>
              </w:rPr>
              <w:t xml:space="preserve"> et al, 2006</w:t>
            </w:r>
            <w:r w:rsidR="00B149AD">
              <w:rPr>
                <w:rFonts w:ascii="Arial" w:eastAsia="Times New Roman" w:hAnsi="Arial" w:cs="Times New Roman"/>
                <w:bCs/>
                <w:color w:val="auto"/>
                <w:szCs w:val="24"/>
              </w:rPr>
              <w:t>)</w:t>
            </w:r>
            <w:r w:rsidRPr="001A3AD3">
              <w:rPr>
                <w:rFonts w:ascii="Arial" w:eastAsia="Times New Roman" w:hAnsi="Arial" w:cs="Times New Roman"/>
                <w:bCs/>
                <w:color w:val="auto"/>
                <w:szCs w:val="24"/>
              </w:rPr>
              <w:t xml:space="preserve">. The primary cause for this is that there is a breakdown in communication between the different members of the housekeeping staff. It is impossible for </w:t>
            </w:r>
            <w:r w:rsidRPr="001A3AD3">
              <w:rPr>
                <w:rFonts w:ascii="Arial" w:eastAsia="Times New Roman" w:hAnsi="Arial" w:cs="Times New Roman"/>
                <w:bCs/>
                <w:color w:val="auto"/>
                <w:szCs w:val="24"/>
              </w:rPr>
              <w:lastRenderedPageBreak/>
              <w:t xml:space="preserve">someone to make the greatest use of the product or think of new things that will help them grow their communication skills overall if they do not know what message they are trying to express. A crucial talent that is in great demand is the ability to teach one's </w:t>
            </w:r>
            <w:proofErr w:type="spellStart"/>
            <w:r w:rsidRPr="001A3AD3">
              <w:rPr>
                <w:rFonts w:ascii="Arial" w:eastAsia="Times New Roman" w:hAnsi="Arial" w:cs="Times New Roman"/>
                <w:bCs/>
                <w:color w:val="auto"/>
                <w:szCs w:val="24"/>
              </w:rPr>
              <w:t>coworkers</w:t>
            </w:r>
            <w:proofErr w:type="spellEnd"/>
            <w:r w:rsidRPr="001A3AD3">
              <w:rPr>
                <w:rFonts w:ascii="Arial" w:eastAsia="Times New Roman" w:hAnsi="Arial" w:cs="Times New Roman"/>
                <w:bCs/>
                <w:color w:val="auto"/>
                <w:szCs w:val="24"/>
              </w:rPr>
              <w:t xml:space="preserve"> new things while oneself simultaneously expanding one's own knowledge base</w:t>
            </w:r>
            <w:r w:rsidR="00532730">
              <w:rPr>
                <w:rFonts w:ascii="Arial" w:eastAsia="Times New Roman" w:hAnsi="Arial" w:cs="Times New Roman"/>
                <w:bCs/>
                <w:color w:val="auto"/>
                <w:szCs w:val="24"/>
              </w:rPr>
              <w:t xml:space="preserve"> (</w:t>
            </w:r>
            <w:proofErr w:type="spellStart"/>
            <w:r w:rsidR="00532730">
              <w:rPr>
                <w:rFonts w:ascii="Arial" w:hAnsi="Arial" w:cs="Arial"/>
                <w:color w:val="222222"/>
                <w:szCs w:val="24"/>
                <w:shd w:val="clear" w:color="auto" w:fill="FFFFFF"/>
              </w:rPr>
              <w:t>Kouadjo</w:t>
            </w:r>
            <w:proofErr w:type="spellEnd"/>
            <w:r w:rsidR="00532730">
              <w:rPr>
                <w:rFonts w:ascii="Arial" w:hAnsi="Arial" w:cs="Arial"/>
                <w:color w:val="222222"/>
                <w:szCs w:val="24"/>
                <w:shd w:val="clear" w:color="auto" w:fill="FFFFFF"/>
              </w:rPr>
              <w:t xml:space="preserve"> et al, 2007</w:t>
            </w:r>
            <w:r w:rsidR="00532730">
              <w:rPr>
                <w:rFonts w:ascii="Arial" w:eastAsia="Times New Roman" w:hAnsi="Arial" w:cs="Times New Roman"/>
                <w:bCs/>
                <w:color w:val="auto"/>
                <w:szCs w:val="24"/>
              </w:rPr>
              <w:t>)</w:t>
            </w:r>
            <w:r w:rsidRPr="001A3AD3">
              <w:rPr>
                <w:rFonts w:ascii="Arial" w:eastAsia="Times New Roman" w:hAnsi="Arial" w:cs="Times New Roman"/>
                <w:bCs/>
                <w:color w:val="auto"/>
                <w:szCs w:val="24"/>
              </w:rPr>
              <w:t>. One day I came to my hotel to find that one of the rooms had not been cleaned since the worker who was supposed to do it was out on leave and the person who was supposed to take their place did not show up. As a result of this, the ability to communicate effectively is one of the most important abilities in housekeeping.</w:t>
            </w:r>
          </w:p>
          <w:p w14:paraId="60B527F6" w14:textId="77777777" w:rsidR="001A3AD3" w:rsidRPr="001A3AD3" w:rsidRDefault="001A3AD3" w:rsidP="001A3AD3">
            <w:pPr>
              <w:spacing w:after="0" w:line="360" w:lineRule="auto"/>
              <w:jc w:val="both"/>
              <w:rPr>
                <w:rFonts w:ascii="Arial" w:eastAsia="Times New Roman" w:hAnsi="Arial" w:cs="Times New Roman"/>
                <w:bCs/>
                <w:color w:val="auto"/>
                <w:szCs w:val="24"/>
              </w:rPr>
            </w:pPr>
          </w:p>
          <w:p w14:paraId="20CAF23E" w14:textId="0FA6D1AA" w:rsidR="001A3AD3" w:rsidRPr="001A3AD3" w:rsidRDefault="001A3AD3" w:rsidP="001A3AD3">
            <w:pPr>
              <w:spacing w:after="0" w:line="360" w:lineRule="auto"/>
              <w:jc w:val="both"/>
              <w:rPr>
                <w:rFonts w:ascii="Arial" w:eastAsia="Times New Roman" w:hAnsi="Arial" w:cs="Times New Roman"/>
                <w:bCs/>
                <w:color w:val="auto"/>
                <w:szCs w:val="24"/>
              </w:rPr>
            </w:pPr>
            <w:r w:rsidRPr="001A3AD3">
              <w:rPr>
                <w:rFonts w:ascii="Arial" w:eastAsia="Times New Roman" w:hAnsi="Arial" w:cs="Times New Roman"/>
                <w:bCs/>
                <w:color w:val="auto"/>
                <w:szCs w:val="24"/>
              </w:rPr>
              <w:t>Additionally, providing satisfactory service to customers is of critical importance. The key to success in the present setting is providing excellent service to customers and developing new products; doing so will put a firm ahead of its competitors. One of the most essential qualities to possess in order to work at my hotel, the Premier Inn Bedford, is the ability to provide excellent service to customers</w:t>
            </w:r>
            <w:r w:rsidR="00B92227">
              <w:rPr>
                <w:rFonts w:ascii="Arial" w:eastAsia="Times New Roman" w:hAnsi="Arial" w:cs="Times New Roman"/>
                <w:bCs/>
                <w:color w:val="auto"/>
                <w:szCs w:val="24"/>
              </w:rPr>
              <w:t xml:space="preserve"> (</w:t>
            </w:r>
            <w:r w:rsidR="00B92227">
              <w:rPr>
                <w:rFonts w:ascii="Arial" w:hAnsi="Arial" w:cs="Arial"/>
                <w:color w:val="222222"/>
                <w:szCs w:val="24"/>
                <w:shd w:val="clear" w:color="auto" w:fill="FFFFFF"/>
              </w:rPr>
              <w:t>Hickman et al, 2018</w:t>
            </w:r>
            <w:r w:rsidR="00B92227">
              <w:rPr>
                <w:rFonts w:ascii="Arial" w:eastAsia="Times New Roman" w:hAnsi="Arial" w:cs="Times New Roman"/>
                <w:bCs/>
                <w:color w:val="auto"/>
                <w:szCs w:val="24"/>
              </w:rPr>
              <w:t>)</w:t>
            </w:r>
            <w:r w:rsidRPr="001A3AD3">
              <w:rPr>
                <w:rFonts w:ascii="Arial" w:eastAsia="Times New Roman" w:hAnsi="Arial" w:cs="Times New Roman"/>
                <w:bCs/>
                <w:color w:val="auto"/>
                <w:szCs w:val="24"/>
              </w:rPr>
              <w:t xml:space="preserve">. There is a touch of customer service incorporated in every step of the process, beginning with the pre-arrival procedure and continuing all the way until departure. The general goal of this </w:t>
            </w:r>
            <w:proofErr w:type="spellStart"/>
            <w:r w:rsidRPr="001A3AD3">
              <w:rPr>
                <w:rFonts w:ascii="Arial" w:eastAsia="Times New Roman" w:hAnsi="Arial" w:cs="Times New Roman"/>
                <w:bCs/>
                <w:color w:val="auto"/>
                <w:szCs w:val="24"/>
              </w:rPr>
              <w:t>endeavor</w:t>
            </w:r>
            <w:proofErr w:type="spellEnd"/>
            <w:r w:rsidRPr="001A3AD3">
              <w:rPr>
                <w:rFonts w:ascii="Arial" w:eastAsia="Times New Roman" w:hAnsi="Arial" w:cs="Times New Roman"/>
                <w:bCs/>
                <w:color w:val="auto"/>
                <w:szCs w:val="24"/>
              </w:rPr>
              <w:t xml:space="preserve"> is to gain knowledge on a variety of topics and approaches of providing service to clients with varying needs. As a consequence of this, this plays an important part in ensuring that the customer's level of satisfaction is comparable to that of the other customers. The general objective of this learning process is to put common knowledge about how to treat customers, which are needed for making the most effective use of the instruments for producing the highest possible level of customer satisfaction, into practice. These are not the only abilities available; there are others as well. In spite of this, I believe that these are the primary abilities that one should concentrate on developing in order to make the most of their professional career. </w:t>
            </w:r>
          </w:p>
          <w:p w14:paraId="24BC0141" w14:textId="77777777" w:rsidR="001A3AD3" w:rsidRPr="001A3AD3" w:rsidRDefault="001A3AD3" w:rsidP="001A3AD3">
            <w:pPr>
              <w:spacing w:after="0" w:line="360" w:lineRule="auto"/>
              <w:jc w:val="both"/>
              <w:rPr>
                <w:rFonts w:ascii="Arial" w:eastAsia="Times New Roman" w:hAnsi="Arial" w:cs="Times New Roman"/>
                <w:bCs/>
                <w:color w:val="auto"/>
                <w:szCs w:val="24"/>
              </w:rPr>
            </w:pPr>
          </w:p>
          <w:p w14:paraId="35B2C13D" w14:textId="77777777" w:rsidR="0086599B" w:rsidRPr="00277747" w:rsidRDefault="0086599B" w:rsidP="00277747">
            <w:pPr>
              <w:spacing w:after="0" w:line="360" w:lineRule="auto"/>
              <w:jc w:val="both"/>
              <w:rPr>
                <w:rFonts w:ascii="Arial" w:eastAsia="Times New Roman" w:hAnsi="Arial" w:cs="Times New Roman"/>
                <w:bCs/>
                <w:color w:val="auto"/>
                <w:szCs w:val="24"/>
              </w:rPr>
            </w:pPr>
          </w:p>
          <w:p w14:paraId="1ADE9D6E" w14:textId="77777777" w:rsidR="0086599B" w:rsidRPr="00330917" w:rsidRDefault="0086599B" w:rsidP="00277747">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tbl>
      <w:tblPr>
        <w:tblStyle w:val="ListTable7Colorful-Accent2"/>
        <w:tblW w:w="14696" w:type="dxa"/>
        <w:tblLook w:val="04A0" w:firstRow="1" w:lastRow="0" w:firstColumn="1" w:lastColumn="0" w:noHBand="0" w:noVBand="1"/>
      </w:tblPr>
      <w:tblGrid>
        <w:gridCol w:w="1437"/>
        <w:gridCol w:w="8360"/>
        <w:gridCol w:w="4899"/>
      </w:tblGrid>
      <w:tr w:rsidR="00277747" w14:paraId="2E3798BE" w14:textId="77777777" w:rsidTr="00187DB0">
        <w:trPr>
          <w:cnfStyle w:val="100000000000" w:firstRow="1" w:lastRow="0" w:firstColumn="0" w:lastColumn="0" w:oddVBand="0" w:evenVBand="0" w:oddHBand="0" w:evenHBand="0" w:firstRowFirstColumn="0" w:firstRowLastColumn="0" w:lastRowFirstColumn="0" w:lastRowLastColumn="0"/>
          <w:trHeight w:val="477"/>
        </w:trPr>
        <w:tc>
          <w:tcPr>
            <w:cnfStyle w:val="001000000100" w:firstRow="0" w:lastRow="0" w:firstColumn="1" w:lastColumn="0" w:oddVBand="0" w:evenVBand="0" w:oddHBand="0" w:evenHBand="0" w:firstRowFirstColumn="1" w:firstRowLastColumn="0" w:lastRowFirstColumn="0" w:lastRowLastColumn="0"/>
            <w:tcW w:w="1437" w:type="dxa"/>
          </w:tcPr>
          <w:p w14:paraId="6D9D82D7" w14:textId="0625241A"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No.</w:t>
            </w:r>
          </w:p>
        </w:tc>
        <w:tc>
          <w:tcPr>
            <w:tcW w:w="8360" w:type="dxa"/>
          </w:tcPr>
          <w:p w14:paraId="4EB15A41" w14:textId="268E7FEA" w:rsidR="000B11AC" w:rsidRDefault="000B11AC" w:rsidP="000B11AC">
            <w:pPr>
              <w:widowControl w:val="0"/>
              <w:autoSpaceDE w:val="0"/>
              <w:autoSpaceDN w:val="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Activities </w:t>
            </w:r>
          </w:p>
        </w:tc>
        <w:tc>
          <w:tcPr>
            <w:tcW w:w="4899" w:type="dxa"/>
          </w:tcPr>
          <w:p w14:paraId="04E05C0A" w14:textId="2E26A0EF" w:rsidR="000B11AC" w:rsidRDefault="000B11AC" w:rsidP="000B11AC">
            <w:pPr>
              <w:widowControl w:val="0"/>
              <w:autoSpaceDE w:val="0"/>
              <w:autoSpaceDN w:val="0"/>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Tick Mark If Done</w:t>
            </w:r>
          </w:p>
        </w:tc>
      </w:tr>
      <w:tr w:rsidR="00277747" w14:paraId="1AD9F632"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25EB71D7" w14:textId="1AF8BB88"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w:t>
            </w:r>
          </w:p>
        </w:tc>
        <w:tc>
          <w:tcPr>
            <w:tcW w:w="8360" w:type="dxa"/>
          </w:tcPr>
          <w:p w14:paraId="547AFD27" w14:textId="041BB987" w:rsidR="000B11AC" w:rsidRDefault="00E66092"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Total room</w:t>
            </w:r>
            <w:r w:rsidR="00A4262A">
              <w:rPr>
                <w:rFonts w:asciiTheme="minorBidi" w:eastAsia="Times New Roman" w:hAnsiTheme="minorBidi"/>
                <w:color w:val="000000"/>
                <w:sz w:val="28"/>
                <w:szCs w:val="28"/>
                <w:shd w:val="clear" w:color="auto" w:fill="FFFFFF"/>
                <w:lang w:val="en-US"/>
              </w:rPr>
              <w:t xml:space="preserve"> area tidy clean and clutter free</w:t>
            </w:r>
          </w:p>
        </w:tc>
        <w:tc>
          <w:tcPr>
            <w:tcW w:w="4899" w:type="dxa"/>
          </w:tcPr>
          <w:p w14:paraId="0D4E95EA"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0B29284C"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36C69AE1" w14:textId="533F078D"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2</w:t>
            </w:r>
          </w:p>
        </w:tc>
        <w:tc>
          <w:tcPr>
            <w:tcW w:w="8360" w:type="dxa"/>
          </w:tcPr>
          <w:p w14:paraId="7C3084D9" w14:textId="6BBC4B78"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No unnecessary items are in </w:t>
            </w:r>
            <w:r w:rsidR="00D43F98">
              <w:rPr>
                <w:rFonts w:asciiTheme="minorBidi" w:eastAsia="Times New Roman" w:hAnsiTheme="minorBidi"/>
                <w:color w:val="000000"/>
                <w:sz w:val="28"/>
                <w:szCs w:val="28"/>
                <w:shd w:val="clear" w:color="auto" w:fill="FFFFFF"/>
                <w:lang w:val="en-US"/>
              </w:rPr>
              <w:t>room</w:t>
            </w:r>
          </w:p>
        </w:tc>
        <w:tc>
          <w:tcPr>
            <w:tcW w:w="4899" w:type="dxa"/>
          </w:tcPr>
          <w:p w14:paraId="6C65743D"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39AA0BE6"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44FBA0E2" w14:textId="3411A070"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3</w:t>
            </w:r>
          </w:p>
        </w:tc>
        <w:tc>
          <w:tcPr>
            <w:tcW w:w="8360" w:type="dxa"/>
          </w:tcPr>
          <w:p w14:paraId="0457DD90" w14:textId="50A6F74D"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No food and drinks in the room</w:t>
            </w:r>
          </w:p>
        </w:tc>
        <w:tc>
          <w:tcPr>
            <w:tcW w:w="4899" w:type="dxa"/>
          </w:tcPr>
          <w:p w14:paraId="39DBA086"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43243A5D"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4B973A84" w14:textId="2344B7F7"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4</w:t>
            </w:r>
          </w:p>
        </w:tc>
        <w:tc>
          <w:tcPr>
            <w:tcW w:w="8360" w:type="dxa"/>
          </w:tcPr>
          <w:p w14:paraId="03ACAA21" w14:textId="4380DB15"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Aisles, Walkaways are properly done</w:t>
            </w:r>
            <w:r w:rsidR="00D43F98">
              <w:rPr>
                <w:rFonts w:asciiTheme="minorBidi" w:eastAsia="Times New Roman" w:hAnsiTheme="minorBidi"/>
                <w:color w:val="000000"/>
                <w:sz w:val="28"/>
                <w:szCs w:val="28"/>
                <w:shd w:val="clear" w:color="auto" w:fill="FFFFFF"/>
                <w:lang w:val="en-US"/>
              </w:rPr>
              <w:t xml:space="preserve"> in room</w:t>
            </w:r>
          </w:p>
        </w:tc>
        <w:tc>
          <w:tcPr>
            <w:tcW w:w="4899" w:type="dxa"/>
          </w:tcPr>
          <w:p w14:paraId="1207751B"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00C7B326"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5FDFEC68" w14:textId="1E5238F4"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5</w:t>
            </w:r>
          </w:p>
        </w:tc>
        <w:tc>
          <w:tcPr>
            <w:tcW w:w="8360" w:type="dxa"/>
          </w:tcPr>
          <w:p w14:paraId="2C7D3DD4" w14:textId="2C850B69"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There are no protruding objects</w:t>
            </w:r>
            <w:r w:rsidR="00D43F98">
              <w:rPr>
                <w:rFonts w:asciiTheme="minorBidi" w:eastAsia="Times New Roman" w:hAnsiTheme="minorBidi"/>
                <w:color w:val="000000"/>
                <w:sz w:val="28"/>
                <w:szCs w:val="28"/>
                <w:shd w:val="clear" w:color="auto" w:fill="FFFFFF"/>
                <w:lang w:val="en-US"/>
              </w:rPr>
              <w:t xml:space="preserve"> in room</w:t>
            </w:r>
          </w:p>
        </w:tc>
        <w:tc>
          <w:tcPr>
            <w:tcW w:w="4899" w:type="dxa"/>
          </w:tcPr>
          <w:p w14:paraId="5BB9C502"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6B841C7D"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08306EFB" w14:textId="535FA149"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6</w:t>
            </w:r>
          </w:p>
        </w:tc>
        <w:tc>
          <w:tcPr>
            <w:tcW w:w="8360" w:type="dxa"/>
          </w:tcPr>
          <w:p w14:paraId="451E532C" w14:textId="13FE21D5"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No item is misplac</w:t>
            </w:r>
            <w:r w:rsidR="00D43F98">
              <w:rPr>
                <w:rFonts w:asciiTheme="minorBidi" w:eastAsia="Times New Roman" w:hAnsiTheme="minorBidi"/>
                <w:color w:val="000000"/>
                <w:sz w:val="28"/>
                <w:szCs w:val="28"/>
                <w:shd w:val="clear" w:color="auto" w:fill="FFFFFF"/>
                <w:lang w:val="en-US"/>
              </w:rPr>
              <w:t>ed in room</w:t>
            </w:r>
          </w:p>
        </w:tc>
        <w:tc>
          <w:tcPr>
            <w:tcW w:w="4899" w:type="dxa"/>
          </w:tcPr>
          <w:p w14:paraId="3769A8F9"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0C6F8C43"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4645E4EA" w14:textId="16BB53A6"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7</w:t>
            </w:r>
          </w:p>
        </w:tc>
        <w:tc>
          <w:tcPr>
            <w:tcW w:w="8360" w:type="dxa"/>
          </w:tcPr>
          <w:p w14:paraId="026BC871" w14:textId="4A633732"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All are cleaned with antibacterial wash </w:t>
            </w:r>
          </w:p>
        </w:tc>
        <w:tc>
          <w:tcPr>
            <w:tcW w:w="4899" w:type="dxa"/>
          </w:tcPr>
          <w:p w14:paraId="7BF54BF2"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050A3D76"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2E64AECC" w14:textId="2B84D0E3"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8</w:t>
            </w:r>
          </w:p>
        </w:tc>
        <w:tc>
          <w:tcPr>
            <w:tcW w:w="8360" w:type="dxa"/>
          </w:tcPr>
          <w:p w14:paraId="67929462" w14:textId="2A38C1ED"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The curtain is properly cleaned and replaced</w:t>
            </w:r>
          </w:p>
        </w:tc>
        <w:tc>
          <w:tcPr>
            <w:tcW w:w="4899" w:type="dxa"/>
          </w:tcPr>
          <w:p w14:paraId="7D53705B"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2E532CD6"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74E488A5" w14:textId="214E562E"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9</w:t>
            </w:r>
          </w:p>
        </w:tc>
        <w:tc>
          <w:tcPr>
            <w:tcW w:w="8360" w:type="dxa"/>
          </w:tcPr>
          <w:p w14:paraId="7E5B054B" w14:textId="23503F7F"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Floors are cleaned and washed </w:t>
            </w:r>
          </w:p>
        </w:tc>
        <w:tc>
          <w:tcPr>
            <w:tcW w:w="4899" w:type="dxa"/>
          </w:tcPr>
          <w:p w14:paraId="04E7090F"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44E8CF93"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47EBE3E9" w14:textId="01798D54"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10</w:t>
            </w:r>
          </w:p>
        </w:tc>
        <w:tc>
          <w:tcPr>
            <w:tcW w:w="8360" w:type="dxa"/>
          </w:tcPr>
          <w:p w14:paraId="3F933723" w14:textId="07226D8E"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The refrigerator is restocked </w:t>
            </w:r>
          </w:p>
        </w:tc>
        <w:tc>
          <w:tcPr>
            <w:tcW w:w="4899" w:type="dxa"/>
          </w:tcPr>
          <w:p w14:paraId="0DB71D39"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56410E65"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32701943" w14:textId="4A2ED990"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11</w:t>
            </w:r>
          </w:p>
        </w:tc>
        <w:tc>
          <w:tcPr>
            <w:tcW w:w="8360" w:type="dxa"/>
          </w:tcPr>
          <w:p w14:paraId="1185F789" w14:textId="327D52D3"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Storage racks are properly </w:t>
            </w:r>
            <w:proofErr w:type="spellStart"/>
            <w:r>
              <w:rPr>
                <w:rFonts w:asciiTheme="minorBidi" w:eastAsia="Times New Roman" w:hAnsiTheme="minorBidi"/>
                <w:color w:val="000000"/>
                <w:sz w:val="28"/>
                <w:szCs w:val="28"/>
                <w:shd w:val="clear" w:color="auto" w:fill="FFFFFF"/>
                <w:lang w:val="en-US"/>
              </w:rPr>
              <w:t>organi</w:t>
            </w:r>
            <w:r w:rsidR="00DB1004">
              <w:rPr>
                <w:rFonts w:asciiTheme="minorBidi" w:eastAsia="Times New Roman" w:hAnsiTheme="minorBidi"/>
                <w:color w:val="000000"/>
                <w:sz w:val="28"/>
                <w:szCs w:val="28"/>
                <w:shd w:val="clear" w:color="auto" w:fill="FFFFFF"/>
                <w:lang w:val="en-US"/>
              </w:rPr>
              <w:t>s</w:t>
            </w:r>
            <w:r>
              <w:rPr>
                <w:rFonts w:asciiTheme="minorBidi" w:eastAsia="Times New Roman" w:hAnsiTheme="minorBidi"/>
                <w:color w:val="000000"/>
                <w:sz w:val="28"/>
                <w:szCs w:val="28"/>
                <w:shd w:val="clear" w:color="auto" w:fill="FFFFFF"/>
                <w:lang w:val="en-US"/>
              </w:rPr>
              <w:t>ed</w:t>
            </w:r>
            <w:proofErr w:type="spellEnd"/>
            <w:r>
              <w:rPr>
                <w:rFonts w:asciiTheme="minorBidi" w:eastAsia="Times New Roman" w:hAnsiTheme="minorBidi"/>
                <w:color w:val="000000"/>
                <w:sz w:val="28"/>
                <w:szCs w:val="28"/>
                <w:shd w:val="clear" w:color="auto" w:fill="FFFFFF"/>
                <w:lang w:val="en-US"/>
              </w:rPr>
              <w:t xml:space="preserve"> </w:t>
            </w:r>
          </w:p>
        </w:tc>
        <w:tc>
          <w:tcPr>
            <w:tcW w:w="4899" w:type="dxa"/>
          </w:tcPr>
          <w:p w14:paraId="5B75EE3A"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457B3A57"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18D2250A" w14:textId="4E40B83D"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12</w:t>
            </w:r>
          </w:p>
        </w:tc>
        <w:tc>
          <w:tcPr>
            <w:tcW w:w="8360" w:type="dxa"/>
          </w:tcPr>
          <w:p w14:paraId="50E3BD22" w14:textId="0FFB50F3"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 xml:space="preserve">Heavier items are sorted </w:t>
            </w:r>
          </w:p>
        </w:tc>
        <w:tc>
          <w:tcPr>
            <w:tcW w:w="4899" w:type="dxa"/>
          </w:tcPr>
          <w:p w14:paraId="4BDBACA6"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2F038292" w14:textId="77777777" w:rsidTr="00187DB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437" w:type="dxa"/>
          </w:tcPr>
          <w:p w14:paraId="2379F3E0" w14:textId="36D3E1C3"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13</w:t>
            </w:r>
          </w:p>
        </w:tc>
        <w:tc>
          <w:tcPr>
            <w:tcW w:w="8360" w:type="dxa"/>
          </w:tcPr>
          <w:p w14:paraId="188D8ACE" w14:textId="39C6D85A"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Proper task management is done</w:t>
            </w:r>
            <w:r w:rsidR="005B5393">
              <w:rPr>
                <w:rFonts w:asciiTheme="minorBidi" w:eastAsia="Times New Roman" w:hAnsiTheme="minorBidi"/>
                <w:color w:val="000000"/>
                <w:sz w:val="28"/>
                <w:szCs w:val="28"/>
                <w:shd w:val="clear" w:color="auto" w:fill="FFFFFF"/>
                <w:lang w:val="en-US"/>
              </w:rPr>
              <w:t xml:space="preserve"> in room</w:t>
            </w:r>
          </w:p>
        </w:tc>
        <w:tc>
          <w:tcPr>
            <w:tcW w:w="4899" w:type="dxa"/>
          </w:tcPr>
          <w:p w14:paraId="0912BDAE"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0B11AC" w14:paraId="38664E5F" w14:textId="77777777" w:rsidTr="00187DB0">
        <w:trPr>
          <w:trHeight w:val="477"/>
        </w:trPr>
        <w:tc>
          <w:tcPr>
            <w:cnfStyle w:val="001000000000" w:firstRow="0" w:lastRow="0" w:firstColumn="1" w:lastColumn="0" w:oddVBand="0" w:evenVBand="0" w:oddHBand="0" w:evenHBand="0" w:firstRowFirstColumn="0" w:firstRowLastColumn="0" w:lastRowFirstColumn="0" w:lastRowLastColumn="0"/>
            <w:tcW w:w="1437" w:type="dxa"/>
          </w:tcPr>
          <w:p w14:paraId="34B4E405" w14:textId="0EAE4DBE"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14</w:t>
            </w:r>
          </w:p>
        </w:tc>
        <w:tc>
          <w:tcPr>
            <w:tcW w:w="8360" w:type="dxa"/>
          </w:tcPr>
          <w:p w14:paraId="1A9C6A83" w14:textId="7CB0B532" w:rsidR="000B11AC" w:rsidRDefault="00A4262A"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Machines are all in order</w:t>
            </w:r>
            <w:r w:rsidR="005B5393">
              <w:rPr>
                <w:rFonts w:asciiTheme="minorBidi" w:eastAsia="Times New Roman" w:hAnsiTheme="minorBidi"/>
                <w:color w:val="000000"/>
                <w:sz w:val="28"/>
                <w:szCs w:val="28"/>
                <w:shd w:val="clear" w:color="auto" w:fill="FFFFFF"/>
                <w:lang w:val="en-US"/>
              </w:rPr>
              <w:t xml:space="preserve"> working in room. </w:t>
            </w:r>
          </w:p>
        </w:tc>
        <w:tc>
          <w:tcPr>
            <w:tcW w:w="4899" w:type="dxa"/>
          </w:tcPr>
          <w:p w14:paraId="7DAEDD22" w14:textId="77777777" w:rsidR="000B11AC" w:rsidRDefault="000B11AC" w:rsidP="000B11AC">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r w:rsidR="00277747" w14:paraId="085F0772" w14:textId="77777777" w:rsidTr="00187DB0">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437" w:type="dxa"/>
          </w:tcPr>
          <w:p w14:paraId="47D97771" w14:textId="3F25279A" w:rsidR="000B11AC" w:rsidRDefault="000B11AC" w:rsidP="000B11AC">
            <w:pPr>
              <w:widowControl w:val="0"/>
              <w:autoSpaceDE w:val="0"/>
              <w:autoSpaceDN w:val="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15</w:t>
            </w:r>
          </w:p>
        </w:tc>
        <w:tc>
          <w:tcPr>
            <w:tcW w:w="8360" w:type="dxa"/>
          </w:tcPr>
          <w:p w14:paraId="7CC7F739" w14:textId="5CBFA3D9" w:rsidR="000B11AC" w:rsidRDefault="00A4262A"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r>
              <w:rPr>
                <w:rFonts w:asciiTheme="minorBidi" w:eastAsia="Times New Roman" w:hAnsiTheme="minorBidi"/>
                <w:color w:val="000000"/>
                <w:sz w:val="28"/>
                <w:szCs w:val="28"/>
                <w:shd w:val="clear" w:color="auto" w:fill="FFFFFF"/>
                <w:lang w:val="en-US"/>
              </w:rPr>
              <w:t>The quick service call is working and fine</w:t>
            </w:r>
          </w:p>
        </w:tc>
        <w:tc>
          <w:tcPr>
            <w:tcW w:w="4899" w:type="dxa"/>
          </w:tcPr>
          <w:p w14:paraId="1E64495C" w14:textId="77777777" w:rsidR="000B11AC" w:rsidRDefault="000B11AC" w:rsidP="000B11AC">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sz w:val="28"/>
                <w:szCs w:val="28"/>
                <w:shd w:val="clear" w:color="auto" w:fill="FFFFFF"/>
                <w:lang w:val="en-US"/>
              </w:rPr>
            </w:pPr>
          </w:p>
        </w:tc>
      </w:tr>
    </w:tbl>
    <w:p w14:paraId="7ADC05CB" w14:textId="5648B5B3" w:rsidR="001749FD" w:rsidRPr="00A83A4D" w:rsidRDefault="001749FD" w:rsidP="000B11AC">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78331155" w14:textId="35560507" w:rsidR="00F47DDE" w:rsidRDefault="00F47DDE" w:rsidP="009B7C27">
            <w:pPr>
              <w:spacing w:after="0" w:line="360" w:lineRule="auto"/>
              <w:jc w:val="both"/>
              <w:rPr>
                <w:rFonts w:ascii="Arial" w:eastAsia="Times New Roman" w:hAnsi="Arial" w:cs="Times New Roman"/>
                <w:bCs/>
                <w:color w:val="auto"/>
                <w:szCs w:val="24"/>
              </w:rPr>
            </w:pPr>
            <w:r w:rsidRPr="00F47DDE">
              <w:rPr>
                <w:rFonts w:ascii="Arial" w:eastAsia="Times New Roman" w:hAnsi="Arial" w:cs="Times New Roman"/>
                <w:bCs/>
                <w:color w:val="auto"/>
                <w:szCs w:val="24"/>
              </w:rPr>
              <w:t>In order to guarantee that the rooms are cleaned to the standards of the brand, we need to investigate what the brand means in the context of this situation. The Premier Inn Bedford hotel is widely regarded as one of the United Kingdom's best examples of warm and friendly service</w:t>
            </w:r>
            <w:r w:rsidR="00F54CE8">
              <w:rPr>
                <w:rFonts w:ascii="Arial" w:eastAsia="Times New Roman" w:hAnsi="Arial" w:cs="Times New Roman"/>
                <w:bCs/>
                <w:color w:val="auto"/>
                <w:szCs w:val="24"/>
              </w:rPr>
              <w:t xml:space="preserve"> (</w:t>
            </w:r>
            <w:r w:rsidR="00F54CE8">
              <w:rPr>
                <w:rFonts w:ascii="Arial" w:hAnsi="Arial" w:cs="Arial"/>
                <w:color w:val="222222"/>
                <w:szCs w:val="24"/>
                <w:shd w:val="clear" w:color="auto" w:fill="FFFFFF"/>
              </w:rPr>
              <w:t>Hayashi et al, 2009</w:t>
            </w:r>
            <w:r w:rsidR="00F54CE8">
              <w:rPr>
                <w:rFonts w:ascii="Arial" w:eastAsia="Times New Roman" w:hAnsi="Arial" w:cs="Times New Roman"/>
                <w:bCs/>
                <w:color w:val="auto"/>
                <w:szCs w:val="24"/>
              </w:rPr>
              <w:t>)</w:t>
            </w:r>
            <w:r w:rsidRPr="00F47DDE">
              <w:rPr>
                <w:rFonts w:ascii="Arial" w:eastAsia="Times New Roman" w:hAnsi="Arial" w:cs="Times New Roman"/>
                <w:bCs/>
                <w:color w:val="auto"/>
                <w:szCs w:val="24"/>
              </w:rPr>
              <w:t>. People will flock to standard with the hopes of having the most luxurious experience of their lives. This is the overarching expectation for standard. The housekeeping crew performs the most important job here so that it can increase both the overall quality of the product and the overall impression that it has on the minds of consumers. This includes everything from the English breakfast experience to the greatest hotel rooms in the nation. On a weekly basis, training for the housekeeping staff is carried out so that they can clean this. Even if someone checks into the hotel as a new guest, there are still ways to teach them this information</w:t>
            </w:r>
            <w:r w:rsidR="00466D90">
              <w:rPr>
                <w:rFonts w:ascii="Arial" w:eastAsia="Times New Roman" w:hAnsi="Arial" w:cs="Times New Roman"/>
                <w:bCs/>
                <w:color w:val="auto"/>
                <w:szCs w:val="24"/>
              </w:rPr>
              <w:t xml:space="preserve"> (</w:t>
            </w:r>
            <w:r w:rsidR="00466D90">
              <w:rPr>
                <w:rFonts w:ascii="Arial" w:hAnsi="Arial" w:cs="Arial"/>
                <w:color w:val="222222"/>
                <w:szCs w:val="24"/>
                <w:shd w:val="clear" w:color="auto" w:fill="FFFFFF"/>
              </w:rPr>
              <w:t>Galperin et al, 2006</w:t>
            </w:r>
            <w:r w:rsidR="00466D90">
              <w:rPr>
                <w:rFonts w:ascii="Arial" w:eastAsia="Times New Roman" w:hAnsi="Arial" w:cs="Times New Roman"/>
                <w:bCs/>
                <w:color w:val="auto"/>
                <w:szCs w:val="24"/>
              </w:rPr>
              <w:t>)</w:t>
            </w:r>
            <w:r w:rsidRPr="00F47DDE">
              <w:rPr>
                <w:rFonts w:ascii="Arial" w:eastAsia="Times New Roman" w:hAnsi="Arial" w:cs="Times New Roman"/>
                <w:bCs/>
                <w:color w:val="auto"/>
                <w:szCs w:val="24"/>
              </w:rPr>
              <w:t>. In this case, the training program and the checklist are essential components in order to maintain brand standards.</w:t>
            </w:r>
          </w:p>
          <w:p w14:paraId="15A5DC23" w14:textId="16FAE34A" w:rsidR="00F47DDE" w:rsidRDefault="00F47DDE" w:rsidP="009B7C27">
            <w:pPr>
              <w:spacing w:after="0" w:line="360" w:lineRule="auto"/>
              <w:jc w:val="both"/>
              <w:rPr>
                <w:rFonts w:ascii="Arial" w:eastAsia="Times New Roman" w:hAnsi="Arial" w:cs="Times New Roman"/>
                <w:bCs/>
                <w:color w:val="auto"/>
                <w:szCs w:val="24"/>
              </w:rPr>
            </w:pPr>
          </w:p>
          <w:p w14:paraId="31EE46AE" w14:textId="4D7863A9" w:rsidR="00F47DDE" w:rsidRDefault="00F47DDE" w:rsidP="009B7C27">
            <w:pPr>
              <w:spacing w:after="0" w:line="360" w:lineRule="auto"/>
              <w:jc w:val="both"/>
              <w:rPr>
                <w:rFonts w:ascii="Arial" w:eastAsia="Times New Roman" w:hAnsi="Arial" w:cs="Times New Roman"/>
                <w:bCs/>
                <w:color w:val="auto"/>
                <w:szCs w:val="24"/>
              </w:rPr>
            </w:pPr>
            <w:r w:rsidRPr="00F47DDE">
              <w:rPr>
                <w:rFonts w:ascii="Arial" w:eastAsia="Times New Roman" w:hAnsi="Arial" w:cs="Times New Roman"/>
                <w:bCs/>
                <w:color w:val="auto"/>
                <w:szCs w:val="24"/>
              </w:rPr>
              <w:t>Housekeeping teams may increase performance by communication, training, reward, and process improvement. First, there has to be clear and direct communication within the team. Team meetings or briefings may be utili</w:t>
            </w:r>
            <w:r w:rsidR="00DB1004">
              <w:rPr>
                <w:rFonts w:ascii="Arial" w:eastAsia="Times New Roman" w:hAnsi="Arial" w:cs="Times New Roman"/>
                <w:bCs/>
                <w:color w:val="auto"/>
                <w:szCs w:val="24"/>
              </w:rPr>
              <w:t>s</w:t>
            </w:r>
            <w:r w:rsidRPr="00F47DDE">
              <w:rPr>
                <w:rFonts w:ascii="Arial" w:eastAsia="Times New Roman" w:hAnsi="Arial" w:cs="Times New Roman"/>
                <w:bCs/>
                <w:color w:val="auto"/>
                <w:szCs w:val="24"/>
              </w:rPr>
              <w:t>ed to talk about the mission, any roadblocks, and any ideas someone has for how to go forward. When team members feel heard, they are more likely to share their ideas and participate actively. The development and training of a team is crucial to its success. Teams thrive when they get consistent training in the latest innovations in cleaning techniques, equipment operation, safety procedures, and customer care. Motivation is key to maintaining high morale and output</w:t>
            </w:r>
            <w:r w:rsidR="005C486F">
              <w:rPr>
                <w:rFonts w:ascii="Arial" w:eastAsia="Times New Roman" w:hAnsi="Arial" w:cs="Times New Roman"/>
                <w:bCs/>
                <w:color w:val="auto"/>
                <w:szCs w:val="24"/>
              </w:rPr>
              <w:t xml:space="preserve"> (</w:t>
            </w:r>
            <w:proofErr w:type="spellStart"/>
            <w:r w:rsidR="005C486F">
              <w:rPr>
                <w:rFonts w:ascii="Arial" w:hAnsi="Arial" w:cs="Arial"/>
                <w:color w:val="222222"/>
                <w:szCs w:val="24"/>
                <w:shd w:val="clear" w:color="auto" w:fill="FFFFFF"/>
              </w:rPr>
              <w:t>Farré</w:t>
            </w:r>
            <w:proofErr w:type="spellEnd"/>
            <w:r w:rsidR="005C486F">
              <w:rPr>
                <w:rFonts w:ascii="Arial" w:hAnsi="Arial" w:cs="Arial"/>
                <w:color w:val="222222"/>
                <w:szCs w:val="24"/>
                <w:shd w:val="clear" w:color="auto" w:fill="FFFFFF"/>
              </w:rPr>
              <w:t xml:space="preserve"> et al, 2007</w:t>
            </w:r>
            <w:r w:rsidR="005C486F">
              <w:rPr>
                <w:rFonts w:ascii="Arial" w:eastAsia="Times New Roman" w:hAnsi="Arial" w:cs="Times New Roman"/>
                <w:bCs/>
                <w:color w:val="auto"/>
                <w:szCs w:val="24"/>
              </w:rPr>
              <w:t>)</w:t>
            </w:r>
            <w:r w:rsidRPr="00F47DDE">
              <w:rPr>
                <w:rFonts w:ascii="Arial" w:eastAsia="Times New Roman" w:hAnsi="Arial" w:cs="Times New Roman"/>
                <w:bCs/>
                <w:color w:val="auto"/>
                <w:szCs w:val="24"/>
              </w:rPr>
              <w:t>. Incentives, recognition, and prizes for outstanding performance are given to team members to thank them for their efforts and encourage further success. It is essential to streamline processes and define responsibilities. Uncluttered procedures and equitable division of tasks reduce uncertainty, minimi</w:t>
            </w:r>
            <w:r w:rsidR="00DB1004">
              <w:rPr>
                <w:rFonts w:ascii="Arial" w:eastAsia="Times New Roman" w:hAnsi="Arial" w:cs="Times New Roman"/>
                <w:bCs/>
                <w:color w:val="auto"/>
                <w:szCs w:val="24"/>
              </w:rPr>
              <w:t>s</w:t>
            </w:r>
            <w:r w:rsidRPr="00F47DDE">
              <w:rPr>
                <w:rFonts w:ascii="Arial" w:eastAsia="Times New Roman" w:hAnsi="Arial" w:cs="Times New Roman"/>
                <w:bCs/>
                <w:color w:val="auto"/>
                <w:szCs w:val="24"/>
              </w:rPr>
              <w:t>e room for error, and maximi</w:t>
            </w:r>
            <w:r w:rsidR="00DB1004">
              <w:rPr>
                <w:rFonts w:ascii="Arial" w:eastAsia="Times New Roman" w:hAnsi="Arial" w:cs="Times New Roman"/>
                <w:bCs/>
                <w:color w:val="auto"/>
                <w:szCs w:val="24"/>
              </w:rPr>
              <w:t>s</w:t>
            </w:r>
            <w:r w:rsidRPr="00F47DDE">
              <w:rPr>
                <w:rFonts w:ascii="Arial" w:eastAsia="Times New Roman" w:hAnsi="Arial" w:cs="Times New Roman"/>
                <w:bCs/>
                <w:color w:val="auto"/>
                <w:szCs w:val="24"/>
              </w:rPr>
              <w:t>e output</w:t>
            </w:r>
            <w:r w:rsidR="00D40A6E">
              <w:rPr>
                <w:rFonts w:ascii="Arial" w:eastAsia="Times New Roman" w:hAnsi="Arial" w:cs="Times New Roman"/>
                <w:bCs/>
                <w:color w:val="auto"/>
                <w:szCs w:val="24"/>
              </w:rPr>
              <w:t xml:space="preserve"> (</w:t>
            </w:r>
            <w:proofErr w:type="spellStart"/>
            <w:r w:rsidR="00D40A6E">
              <w:rPr>
                <w:rFonts w:ascii="Arial" w:hAnsi="Arial" w:cs="Arial"/>
                <w:color w:val="222222"/>
                <w:szCs w:val="24"/>
                <w:shd w:val="clear" w:color="auto" w:fill="FFFFFF"/>
              </w:rPr>
              <w:t>Elkon</w:t>
            </w:r>
            <w:proofErr w:type="spellEnd"/>
            <w:r w:rsidR="00D40A6E">
              <w:rPr>
                <w:rFonts w:ascii="Arial" w:hAnsi="Arial" w:cs="Arial"/>
                <w:color w:val="222222"/>
                <w:szCs w:val="24"/>
                <w:shd w:val="clear" w:color="auto" w:fill="FFFFFF"/>
              </w:rPr>
              <w:t xml:space="preserve"> and </w:t>
            </w:r>
            <w:proofErr w:type="spellStart"/>
            <w:r w:rsidR="00D40A6E">
              <w:rPr>
                <w:rFonts w:ascii="Arial" w:hAnsi="Arial" w:cs="Arial"/>
                <w:color w:val="222222"/>
                <w:szCs w:val="24"/>
                <w:shd w:val="clear" w:color="auto" w:fill="FFFFFF"/>
              </w:rPr>
              <w:t>Casali</w:t>
            </w:r>
            <w:proofErr w:type="spellEnd"/>
            <w:r w:rsidR="00D40A6E">
              <w:rPr>
                <w:rFonts w:ascii="Arial" w:hAnsi="Arial" w:cs="Arial"/>
                <w:color w:val="222222"/>
                <w:szCs w:val="24"/>
                <w:shd w:val="clear" w:color="auto" w:fill="FFFFFF"/>
              </w:rPr>
              <w:t>, 2008</w:t>
            </w:r>
            <w:r w:rsidR="00D40A6E">
              <w:rPr>
                <w:rFonts w:ascii="Arial" w:eastAsia="Times New Roman" w:hAnsi="Arial" w:cs="Times New Roman"/>
                <w:bCs/>
                <w:color w:val="auto"/>
                <w:szCs w:val="24"/>
              </w:rPr>
              <w:t>)</w:t>
            </w:r>
            <w:r w:rsidRPr="00F47DDE">
              <w:rPr>
                <w:rFonts w:ascii="Arial" w:eastAsia="Times New Roman" w:hAnsi="Arial" w:cs="Times New Roman"/>
                <w:bCs/>
                <w:color w:val="auto"/>
                <w:szCs w:val="24"/>
              </w:rPr>
              <w:t xml:space="preserve">. Cooperation and an </w:t>
            </w:r>
            <w:r w:rsidRPr="00F47DDE">
              <w:rPr>
                <w:rFonts w:ascii="Arial" w:eastAsia="Times New Roman" w:hAnsi="Arial" w:cs="Times New Roman"/>
                <w:bCs/>
                <w:color w:val="auto"/>
                <w:szCs w:val="24"/>
              </w:rPr>
              <w:lastRenderedPageBreak/>
              <w:t>environment of mutual aid between team members have also been shown to have a positive influence on productivity. Building a strong team requires encouraging mutual regard and acceptance.</w:t>
            </w:r>
          </w:p>
          <w:p w14:paraId="047C8314" w14:textId="7AC73AED" w:rsidR="00F47DDE" w:rsidRDefault="00F47DDE" w:rsidP="009B7C27">
            <w:pPr>
              <w:spacing w:after="0" w:line="360" w:lineRule="auto"/>
              <w:jc w:val="both"/>
              <w:rPr>
                <w:rFonts w:ascii="Arial" w:eastAsia="Times New Roman" w:hAnsi="Arial" w:cs="Times New Roman"/>
                <w:bCs/>
                <w:color w:val="auto"/>
                <w:szCs w:val="24"/>
              </w:rPr>
            </w:pPr>
          </w:p>
          <w:p w14:paraId="115E3834" w14:textId="10871B5D" w:rsidR="008934F5" w:rsidRPr="006A6B4B" w:rsidRDefault="00F47DDE" w:rsidP="006A6B4B">
            <w:pPr>
              <w:spacing w:after="0" w:line="360" w:lineRule="auto"/>
              <w:jc w:val="both"/>
              <w:rPr>
                <w:rFonts w:ascii="Arial" w:eastAsia="Times New Roman" w:hAnsi="Arial" w:cs="Times New Roman"/>
                <w:bCs/>
                <w:color w:val="auto"/>
                <w:szCs w:val="24"/>
              </w:rPr>
            </w:pPr>
            <w:r w:rsidRPr="00F47DDE">
              <w:rPr>
                <w:rFonts w:ascii="Arial" w:eastAsia="Times New Roman" w:hAnsi="Arial" w:cs="Times New Roman"/>
                <w:bCs/>
                <w:color w:val="auto"/>
                <w:szCs w:val="24"/>
              </w:rPr>
              <w:t>To begin, cleaning checklists help to maintain order. This ensures that no critical step is overlooked, leading to consistent cleanliness. They may also be used as reminders to ensure no important tasks are forgotten. The cleaning process is improved by using a checklist to ensure that all tasks are completed. Checklists assist workers prioriti</w:t>
            </w:r>
            <w:r w:rsidR="00DB1004">
              <w:rPr>
                <w:rFonts w:ascii="Arial" w:eastAsia="Times New Roman" w:hAnsi="Arial" w:cs="Times New Roman"/>
                <w:bCs/>
                <w:color w:val="auto"/>
                <w:szCs w:val="24"/>
              </w:rPr>
              <w:t>s</w:t>
            </w:r>
            <w:r w:rsidRPr="00F47DDE">
              <w:rPr>
                <w:rFonts w:ascii="Arial" w:eastAsia="Times New Roman" w:hAnsi="Arial" w:cs="Times New Roman"/>
                <w:bCs/>
                <w:color w:val="auto"/>
                <w:szCs w:val="24"/>
              </w:rPr>
              <w:t>e and address area-specific demands, enhancing efficiency. This strategy eliminates unnecessary steps, which both saves time and increases output. They aid in training by outlining each stage of a person's responsibilities in detail</w:t>
            </w:r>
            <w:r w:rsidR="00BF6F84">
              <w:rPr>
                <w:rFonts w:ascii="Arial" w:eastAsia="Times New Roman" w:hAnsi="Arial" w:cs="Times New Roman"/>
                <w:bCs/>
                <w:color w:val="auto"/>
                <w:szCs w:val="24"/>
              </w:rPr>
              <w:t xml:space="preserve"> (</w:t>
            </w:r>
            <w:r w:rsidR="00BF6F84">
              <w:rPr>
                <w:rFonts w:ascii="Arial" w:hAnsi="Arial" w:cs="Arial"/>
                <w:color w:val="222222"/>
                <w:szCs w:val="24"/>
                <w:shd w:val="clear" w:color="auto" w:fill="FFFFFF"/>
              </w:rPr>
              <w:t xml:space="preserve">Eisenberg and </w:t>
            </w:r>
            <w:proofErr w:type="spellStart"/>
            <w:r w:rsidR="00BF6F84">
              <w:rPr>
                <w:rFonts w:ascii="Arial" w:hAnsi="Arial" w:cs="Arial"/>
                <w:color w:val="222222"/>
                <w:szCs w:val="24"/>
                <w:shd w:val="clear" w:color="auto" w:fill="FFFFFF"/>
              </w:rPr>
              <w:t>Levanon</w:t>
            </w:r>
            <w:proofErr w:type="spellEnd"/>
            <w:r w:rsidR="00BF6F84">
              <w:rPr>
                <w:rFonts w:ascii="Arial" w:hAnsi="Arial" w:cs="Arial"/>
                <w:color w:val="222222"/>
                <w:szCs w:val="24"/>
                <w:shd w:val="clear" w:color="auto" w:fill="FFFFFF"/>
              </w:rPr>
              <w:t>, 2013</w:t>
            </w:r>
            <w:r w:rsidR="00BF6F84">
              <w:rPr>
                <w:rFonts w:ascii="Arial" w:eastAsia="Times New Roman" w:hAnsi="Arial" w:cs="Times New Roman"/>
                <w:bCs/>
                <w:color w:val="auto"/>
                <w:szCs w:val="24"/>
              </w:rPr>
              <w:t>)</w:t>
            </w:r>
            <w:r w:rsidRPr="00F47DDE">
              <w:rPr>
                <w:rFonts w:ascii="Arial" w:eastAsia="Times New Roman" w:hAnsi="Arial" w:cs="Times New Roman"/>
                <w:bCs/>
                <w:color w:val="auto"/>
                <w:szCs w:val="24"/>
              </w:rPr>
              <w:t>. Cleaning is more productive and efficient when using a checklist since it provides structure, eliminates errors, maximi</w:t>
            </w:r>
            <w:r w:rsidR="00DB1004">
              <w:rPr>
                <w:rFonts w:ascii="Arial" w:eastAsia="Times New Roman" w:hAnsi="Arial" w:cs="Times New Roman"/>
                <w:bCs/>
                <w:color w:val="auto"/>
                <w:szCs w:val="24"/>
              </w:rPr>
              <w:t>s</w:t>
            </w:r>
            <w:r w:rsidRPr="00F47DDE">
              <w:rPr>
                <w:rFonts w:ascii="Arial" w:eastAsia="Times New Roman" w:hAnsi="Arial" w:cs="Times New Roman"/>
                <w:bCs/>
                <w:color w:val="auto"/>
                <w:szCs w:val="24"/>
              </w:rPr>
              <w:t>es time, and facilitates training.</w:t>
            </w:r>
            <w:r w:rsidR="00A65122">
              <w:rPr>
                <w:rFonts w:ascii="Arial" w:eastAsia="Times New Roman" w:hAnsi="Arial" w:cs="Times New Roman"/>
                <w:bCs/>
                <w:color w:val="auto"/>
                <w:szCs w:val="24"/>
              </w:rPr>
              <w:t xml:space="preserve"> </w:t>
            </w:r>
            <w:r w:rsidR="00A65122" w:rsidRPr="00A65122">
              <w:rPr>
                <w:rFonts w:ascii="Arial" w:eastAsia="Times New Roman" w:hAnsi="Arial" w:cs="Times New Roman"/>
                <w:bCs/>
                <w:color w:val="auto"/>
                <w:szCs w:val="24"/>
              </w:rPr>
              <w:t>By utili</w:t>
            </w:r>
            <w:r w:rsidR="00DB1004">
              <w:rPr>
                <w:rFonts w:ascii="Arial" w:eastAsia="Times New Roman" w:hAnsi="Arial" w:cs="Times New Roman"/>
                <w:bCs/>
                <w:color w:val="auto"/>
                <w:szCs w:val="24"/>
              </w:rPr>
              <w:t>s</w:t>
            </w:r>
            <w:r w:rsidR="00A65122" w:rsidRPr="00A65122">
              <w:rPr>
                <w:rFonts w:ascii="Arial" w:eastAsia="Times New Roman" w:hAnsi="Arial" w:cs="Times New Roman"/>
                <w:bCs/>
                <w:color w:val="auto"/>
                <w:szCs w:val="24"/>
              </w:rPr>
              <w:t>ing a checklist, one can verify that all of the work that needs to be done is completed in the proper sequence, as well as that the cleaning and housekeeping tasks have been completed in order to guarantee the quality of the brand</w:t>
            </w:r>
            <w:r w:rsidR="00A65122">
              <w:rPr>
                <w:rFonts w:ascii="Arial" w:eastAsia="Times New Roman" w:hAnsi="Arial" w:cs="Times New Roman"/>
                <w:bCs/>
                <w:color w:val="auto"/>
                <w:szCs w:val="24"/>
              </w:rPr>
              <w:t xml:space="preserve"> as well as </w:t>
            </w:r>
            <w:r w:rsidR="00A65122" w:rsidRPr="00A65122">
              <w:rPr>
                <w:rFonts w:ascii="Arial" w:eastAsia="Times New Roman" w:hAnsi="Arial" w:cs="Times New Roman"/>
                <w:bCs/>
                <w:color w:val="auto"/>
                <w:szCs w:val="24"/>
              </w:rPr>
              <w:t xml:space="preserve">product. </w:t>
            </w:r>
          </w:p>
          <w:p w14:paraId="78A38E05" w14:textId="13B1B382" w:rsidR="008934F5" w:rsidRPr="006A6B4B" w:rsidRDefault="008934F5" w:rsidP="006A6B4B">
            <w:pPr>
              <w:spacing w:after="0" w:line="360" w:lineRule="auto"/>
              <w:jc w:val="both"/>
              <w:rPr>
                <w:rFonts w:ascii="Arial" w:eastAsia="Times New Roman" w:hAnsi="Arial" w:cs="Times New Roman"/>
                <w:bCs/>
                <w:color w:val="auto"/>
                <w:szCs w:val="24"/>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3ED7B655"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403F4097" w14:textId="74DCBD6A" w:rsidR="00277747" w:rsidRDefault="00277747" w:rsidP="009B7C27">
      <w:pPr>
        <w:spacing w:after="0" w:line="360" w:lineRule="auto"/>
        <w:jc w:val="both"/>
      </w:pPr>
    </w:p>
    <w:p w14:paraId="3C7142D6"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 xml:space="preserve">Eisenberg, E. and </w:t>
      </w:r>
      <w:proofErr w:type="spellStart"/>
      <w:r w:rsidRPr="007436E7">
        <w:rPr>
          <w:rFonts w:ascii="Arial" w:hAnsi="Arial" w:cs="Arial"/>
          <w:color w:val="222222"/>
          <w:szCs w:val="24"/>
          <w:shd w:val="clear" w:color="auto" w:fill="FFFFFF"/>
        </w:rPr>
        <w:t>Levanon</w:t>
      </w:r>
      <w:proofErr w:type="spellEnd"/>
      <w:r w:rsidRPr="007436E7">
        <w:rPr>
          <w:rFonts w:ascii="Arial" w:hAnsi="Arial" w:cs="Arial"/>
          <w:color w:val="222222"/>
          <w:szCs w:val="24"/>
          <w:shd w:val="clear" w:color="auto" w:fill="FFFFFF"/>
        </w:rPr>
        <w:t>, E.Y., 2013. Human housekeeping genes, revisited. </w:t>
      </w:r>
      <w:r w:rsidRPr="007436E7">
        <w:rPr>
          <w:rFonts w:ascii="Arial" w:hAnsi="Arial" w:cs="Arial"/>
          <w:i/>
          <w:iCs/>
          <w:color w:val="222222"/>
          <w:szCs w:val="24"/>
          <w:shd w:val="clear" w:color="auto" w:fill="FFFFFF"/>
        </w:rPr>
        <w:t>TRENDS in Genetics</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29</w:t>
      </w:r>
      <w:r w:rsidRPr="007436E7">
        <w:rPr>
          <w:rFonts w:ascii="Arial" w:hAnsi="Arial" w:cs="Arial"/>
          <w:color w:val="222222"/>
          <w:szCs w:val="24"/>
          <w:shd w:val="clear" w:color="auto" w:fill="FFFFFF"/>
        </w:rPr>
        <w:t>(10), pp.569-574.</w:t>
      </w:r>
    </w:p>
    <w:p w14:paraId="601DF0BE" w14:textId="77777777" w:rsidR="007436E7" w:rsidRPr="007436E7" w:rsidRDefault="007436E7" w:rsidP="007436E7">
      <w:pPr>
        <w:spacing w:after="0" w:line="360" w:lineRule="auto"/>
        <w:jc w:val="both"/>
        <w:rPr>
          <w:rFonts w:ascii="Arial" w:hAnsi="Arial" w:cs="Arial"/>
          <w:color w:val="222222"/>
          <w:szCs w:val="24"/>
          <w:shd w:val="clear" w:color="auto" w:fill="FFFFFF"/>
        </w:rPr>
      </w:pPr>
      <w:proofErr w:type="spellStart"/>
      <w:r w:rsidRPr="007436E7">
        <w:rPr>
          <w:rFonts w:ascii="Arial" w:hAnsi="Arial" w:cs="Arial"/>
          <w:color w:val="222222"/>
          <w:szCs w:val="24"/>
          <w:shd w:val="clear" w:color="auto" w:fill="FFFFFF"/>
        </w:rPr>
        <w:t>Elkon</w:t>
      </w:r>
      <w:proofErr w:type="spellEnd"/>
      <w:r w:rsidRPr="007436E7">
        <w:rPr>
          <w:rFonts w:ascii="Arial" w:hAnsi="Arial" w:cs="Arial"/>
          <w:color w:val="222222"/>
          <w:szCs w:val="24"/>
          <w:shd w:val="clear" w:color="auto" w:fill="FFFFFF"/>
        </w:rPr>
        <w:t xml:space="preserve">, K. and </w:t>
      </w:r>
      <w:proofErr w:type="spellStart"/>
      <w:r w:rsidRPr="007436E7">
        <w:rPr>
          <w:rFonts w:ascii="Arial" w:hAnsi="Arial" w:cs="Arial"/>
          <w:color w:val="222222"/>
          <w:szCs w:val="24"/>
          <w:shd w:val="clear" w:color="auto" w:fill="FFFFFF"/>
        </w:rPr>
        <w:t>Casali</w:t>
      </w:r>
      <w:proofErr w:type="spellEnd"/>
      <w:r w:rsidRPr="007436E7">
        <w:rPr>
          <w:rFonts w:ascii="Arial" w:hAnsi="Arial" w:cs="Arial"/>
          <w:color w:val="222222"/>
          <w:szCs w:val="24"/>
          <w:shd w:val="clear" w:color="auto" w:fill="FFFFFF"/>
        </w:rPr>
        <w:t>, P., 2008. Nature and functions of autoantibodies. </w:t>
      </w:r>
      <w:r w:rsidRPr="007436E7">
        <w:rPr>
          <w:rFonts w:ascii="Arial" w:hAnsi="Arial" w:cs="Arial"/>
          <w:i/>
          <w:iCs/>
          <w:color w:val="222222"/>
          <w:szCs w:val="24"/>
          <w:shd w:val="clear" w:color="auto" w:fill="FFFFFF"/>
        </w:rPr>
        <w:t>Nature clinical practice Rheumatology</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4</w:t>
      </w:r>
      <w:r w:rsidRPr="007436E7">
        <w:rPr>
          <w:rFonts w:ascii="Arial" w:hAnsi="Arial" w:cs="Arial"/>
          <w:color w:val="222222"/>
          <w:szCs w:val="24"/>
          <w:shd w:val="clear" w:color="auto" w:fill="FFFFFF"/>
        </w:rPr>
        <w:t>(9), pp.491-498.</w:t>
      </w:r>
    </w:p>
    <w:p w14:paraId="77A9A387" w14:textId="77777777" w:rsidR="007436E7" w:rsidRPr="007436E7" w:rsidRDefault="007436E7" w:rsidP="007436E7">
      <w:pPr>
        <w:spacing w:after="0" w:line="360" w:lineRule="auto"/>
        <w:jc w:val="both"/>
        <w:rPr>
          <w:rFonts w:ascii="Arial" w:hAnsi="Arial" w:cs="Arial"/>
          <w:color w:val="222222"/>
          <w:szCs w:val="24"/>
          <w:shd w:val="clear" w:color="auto" w:fill="FFFFFF"/>
        </w:rPr>
      </w:pPr>
      <w:proofErr w:type="spellStart"/>
      <w:r w:rsidRPr="007436E7">
        <w:rPr>
          <w:rFonts w:ascii="Arial" w:hAnsi="Arial" w:cs="Arial"/>
          <w:color w:val="222222"/>
          <w:szCs w:val="24"/>
          <w:shd w:val="clear" w:color="auto" w:fill="FFFFFF"/>
        </w:rPr>
        <w:t>Farré</w:t>
      </w:r>
      <w:proofErr w:type="spellEnd"/>
      <w:r w:rsidRPr="007436E7">
        <w:rPr>
          <w:rFonts w:ascii="Arial" w:hAnsi="Arial" w:cs="Arial"/>
          <w:color w:val="222222"/>
          <w:szCs w:val="24"/>
          <w:shd w:val="clear" w:color="auto" w:fill="FFFFFF"/>
        </w:rPr>
        <w:t xml:space="preserve">, D., </w:t>
      </w:r>
      <w:proofErr w:type="spellStart"/>
      <w:r w:rsidRPr="007436E7">
        <w:rPr>
          <w:rFonts w:ascii="Arial" w:hAnsi="Arial" w:cs="Arial"/>
          <w:color w:val="222222"/>
          <w:szCs w:val="24"/>
          <w:shd w:val="clear" w:color="auto" w:fill="FFFFFF"/>
        </w:rPr>
        <w:t>Bellora</w:t>
      </w:r>
      <w:proofErr w:type="spellEnd"/>
      <w:r w:rsidRPr="007436E7">
        <w:rPr>
          <w:rFonts w:ascii="Arial" w:hAnsi="Arial" w:cs="Arial"/>
          <w:color w:val="222222"/>
          <w:szCs w:val="24"/>
          <w:shd w:val="clear" w:color="auto" w:fill="FFFFFF"/>
        </w:rPr>
        <w:t xml:space="preserve">, N., </w:t>
      </w:r>
      <w:proofErr w:type="spellStart"/>
      <w:r w:rsidRPr="007436E7">
        <w:rPr>
          <w:rFonts w:ascii="Arial" w:hAnsi="Arial" w:cs="Arial"/>
          <w:color w:val="222222"/>
          <w:szCs w:val="24"/>
          <w:shd w:val="clear" w:color="auto" w:fill="FFFFFF"/>
        </w:rPr>
        <w:t>Mularoni</w:t>
      </w:r>
      <w:proofErr w:type="spellEnd"/>
      <w:r w:rsidRPr="007436E7">
        <w:rPr>
          <w:rFonts w:ascii="Arial" w:hAnsi="Arial" w:cs="Arial"/>
          <w:color w:val="222222"/>
          <w:szCs w:val="24"/>
          <w:shd w:val="clear" w:color="auto" w:fill="FFFFFF"/>
        </w:rPr>
        <w:t xml:space="preserve">, L., </w:t>
      </w:r>
      <w:proofErr w:type="spellStart"/>
      <w:r w:rsidRPr="007436E7">
        <w:rPr>
          <w:rFonts w:ascii="Arial" w:hAnsi="Arial" w:cs="Arial"/>
          <w:color w:val="222222"/>
          <w:szCs w:val="24"/>
          <w:shd w:val="clear" w:color="auto" w:fill="FFFFFF"/>
        </w:rPr>
        <w:t>Messeguer</w:t>
      </w:r>
      <w:proofErr w:type="spellEnd"/>
      <w:r w:rsidRPr="007436E7">
        <w:rPr>
          <w:rFonts w:ascii="Arial" w:hAnsi="Arial" w:cs="Arial"/>
          <w:color w:val="222222"/>
          <w:szCs w:val="24"/>
          <w:shd w:val="clear" w:color="auto" w:fill="FFFFFF"/>
        </w:rPr>
        <w:t xml:space="preserve">, X. and </w:t>
      </w:r>
      <w:proofErr w:type="spellStart"/>
      <w:r w:rsidRPr="007436E7">
        <w:rPr>
          <w:rFonts w:ascii="Arial" w:hAnsi="Arial" w:cs="Arial"/>
          <w:color w:val="222222"/>
          <w:szCs w:val="24"/>
          <w:shd w:val="clear" w:color="auto" w:fill="FFFFFF"/>
        </w:rPr>
        <w:t>Albà</w:t>
      </w:r>
      <w:proofErr w:type="spellEnd"/>
      <w:r w:rsidRPr="007436E7">
        <w:rPr>
          <w:rFonts w:ascii="Arial" w:hAnsi="Arial" w:cs="Arial"/>
          <w:color w:val="222222"/>
          <w:szCs w:val="24"/>
          <w:shd w:val="clear" w:color="auto" w:fill="FFFFFF"/>
        </w:rPr>
        <w:t>, M.M., 2007. Housekeeping genes tend to show reduced upstream sequence conservation. </w:t>
      </w:r>
      <w:r w:rsidRPr="007436E7">
        <w:rPr>
          <w:rFonts w:ascii="Arial" w:hAnsi="Arial" w:cs="Arial"/>
          <w:i/>
          <w:iCs/>
          <w:color w:val="222222"/>
          <w:szCs w:val="24"/>
          <w:shd w:val="clear" w:color="auto" w:fill="FFFFFF"/>
        </w:rPr>
        <w:t>Genome biology</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8</w:t>
      </w:r>
      <w:r w:rsidRPr="007436E7">
        <w:rPr>
          <w:rFonts w:ascii="Arial" w:hAnsi="Arial" w:cs="Arial"/>
          <w:color w:val="222222"/>
          <w:szCs w:val="24"/>
          <w:shd w:val="clear" w:color="auto" w:fill="FFFFFF"/>
        </w:rPr>
        <w:t>, pp.1-10.</w:t>
      </w:r>
    </w:p>
    <w:p w14:paraId="41F37192"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 xml:space="preserve">Galperin, M.Y., </w:t>
      </w:r>
      <w:proofErr w:type="spellStart"/>
      <w:r w:rsidRPr="007436E7">
        <w:rPr>
          <w:rFonts w:ascii="Arial" w:hAnsi="Arial" w:cs="Arial"/>
          <w:color w:val="222222"/>
          <w:szCs w:val="24"/>
          <w:shd w:val="clear" w:color="auto" w:fill="FFFFFF"/>
        </w:rPr>
        <w:t>Moro</w:t>
      </w:r>
      <w:bookmarkStart w:id="0" w:name="_GoBack"/>
      <w:r w:rsidRPr="007436E7">
        <w:rPr>
          <w:rFonts w:ascii="Arial" w:hAnsi="Arial" w:cs="Arial"/>
          <w:color w:val="222222"/>
          <w:szCs w:val="24"/>
          <w:shd w:val="clear" w:color="auto" w:fill="FFFFFF"/>
        </w:rPr>
        <w:t>z</w:t>
      </w:r>
      <w:bookmarkEnd w:id="0"/>
      <w:proofErr w:type="spellEnd"/>
      <w:r w:rsidRPr="007436E7">
        <w:rPr>
          <w:rFonts w:ascii="Arial" w:hAnsi="Arial" w:cs="Arial"/>
          <w:color w:val="222222"/>
          <w:szCs w:val="24"/>
          <w:shd w:val="clear" w:color="auto" w:fill="FFFFFF"/>
        </w:rPr>
        <w:t xml:space="preserve">, O.V., Wilson, K.S. and </w:t>
      </w:r>
      <w:proofErr w:type="spellStart"/>
      <w:r w:rsidRPr="007436E7">
        <w:rPr>
          <w:rFonts w:ascii="Arial" w:hAnsi="Arial" w:cs="Arial"/>
          <w:color w:val="222222"/>
          <w:szCs w:val="24"/>
          <w:shd w:val="clear" w:color="auto" w:fill="FFFFFF"/>
        </w:rPr>
        <w:t>Murzin</w:t>
      </w:r>
      <w:proofErr w:type="spellEnd"/>
      <w:r w:rsidRPr="007436E7">
        <w:rPr>
          <w:rFonts w:ascii="Arial" w:hAnsi="Arial" w:cs="Arial"/>
          <w:color w:val="222222"/>
          <w:szCs w:val="24"/>
          <w:shd w:val="clear" w:color="auto" w:fill="FFFFFF"/>
        </w:rPr>
        <w:t>, A.G., 2006. House cleaning, a part of good housekeeping. </w:t>
      </w:r>
      <w:r w:rsidRPr="007436E7">
        <w:rPr>
          <w:rFonts w:ascii="Arial" w:hAnsi="Arial" w:cs="Arial"/>
          <w:i/>
          <w:iCs/>
          <w:color w:val="222222"/>
          <w:szCs w:val="24"/>
          <w:shd w:val="clear" w:color="auto" w:fill="FFFFFF"/>
        </w:rPr>
        <w:t>Molecular microbiology</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59</w:t>
      </w:r>
      <w:r w:rsidRPr="007436E7">
        <w:rPr>
          <w:rFonts w:ascii="Arial" w:hAnsi="Arial" w:cs="Arial"/>
          <w:color w:val="222222"/>
          <w:szCs w:val="24"/>
          <w:shd w:val="clear" w:color="auto" w:fill="FFFFFF"/>
        </w:rPr>
        <w:t>(1), pp.5-19.</w:t>
      </w:r>
    </w:p>
    <w:p w14:paraId="3358CDE0"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 xml:space="preserve">Hayashi, T., Rizzuto, R., </w:t>
      </w:r>
      <w:proofErr w:type="spellStart"/>
      <w:r w:rsidRPr="007436E7">
        <w:rPr>
          <w:rFonts w:ascii="Arial" w:hAnsi="Arial" w:cs="Arial"/>
          <w:color w:val="222222"/>
          <w:szCs w:val="24"/>
          <w:shd w:val="clear" w:color="auto" w:fill="FFFFFF"/>
        </w:rPr>
        <w:t>Hajnoczky</w:t>
      </w:r>
      <w:proofErr w:type="spellEnd"/>
      <w:r w:rsidRPr="007436E7">
        <w:rPr>
          <w:rFonts w:ascii="Arial" w:hAnsi="Arial" w:cs="Arial"/>
          <w:color w:val="222222"/>
          <w:szCs w:val="24"/>
          <w:shd w:val="clear" w:color="auto" w:fill="FFFFFF"/>
        </w:rPr>
        <w:t xml:space="preserve">, G. and </w:t>
      </w:r>
      <w:proofErr w:type="spellStart"/>
      <w:r w:rsidRPr="007436E7">
        <w:rPr>
          <w:rFonts w:ascii="Arial" w:hAnsi="Arial" w:cs="Arial"/>
          <w:color w:val="222222"/>
          <w:szCs w:val="24"/>
          <w:shd w:val="clear" w:color="auto" w:fill="FFFFFF"/>
        </w:rPr>
        <w:t>Su</w:t>
      </w:r>
      <w:proofErr w:type="spellEnd"/>
      <w:r w:rsidRPr="007436E7">
        <w:rPr>
          <w:rFonts w:ascii="Arial" w:hAnsi="Arial" w:cs="Arial"/>
          <w:color w:val="222222"/>
          <w:szCs w:val="24"/>
          <w:shd w:val="clear" w:color="auto" w:fill="FFFFFF"/>
        </w:rPr>
        <w:t>, T.P., 2009. MAM: more than just a housekeeper. </w:t>
      </w:r>
      <w:r w:rsidRPr="007436E7">
        <w:rPr>
          <w:rFonts w:ascii="Arial" w:hAnsi="Arial" w:cs="Arial"/>
          <w:i/>
          <w:iCs/>
          <w:color w:val="222222"/>
          <w:szCs w:val="24"/>
          <w:shd w:val="clear" w:color="auto" w:fill="FFFFFF"/>
        </w:rPr>
        <w:t>Trends in cell biology</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19</w:t>
      </w:r>
      <w:r w:rsidRPr="007436E7">
        <w:rPr>
          <w:rFonts w:ascii="Arial" w:hAnsi="Arial" w:cs="Arial"/>
          <w:color w:val="222222"/>
          <w:szCs w:val="24"/>
          <w:shd w:val="clear" w:color="auto" w:fill="FFFFFF"/>
        </w:rPr>
        <w:t>(2), pp.81-88.</w:t>
      </w:r>
    </w:p>
    <w:p w14:paraId="70DECA10"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 xml:space="preserve">Hickman, S., Izzy, S., Sen, P., </w:t>
      </w:r>
      <w:proofErr w:type="spellStart"/>
      <w:r w:rsidRPr="007436E7">
        <w:rPr>
          <w:rFonts w:ascii="Arial" w:hAnsi="Arial" w:cs="Arial"/>
          <w:color w:val="222222"/>
          <w:szCs w:val="24"/>
          <w:shd w:val="clear" w:color="auto" w:fill="FFFFFF"/>
        </w:rPr>
        <w:t>Morsett</w:t>
      </w:r>
      <w:proofErr w:type="spellEnd"/>
      <w:r w:rsidRPr="007436E7">
        <w:rPr>
          <w:rFonts w:ascii="Arial" w:hAnsi="Arial" w:cs="Arial"/>
          <w:color w:val="222222"/>
          <w:szCs w:val="24"/>
          <w:shd w:val="clear" w:color="auto" w:fill="FFFFFF"/>
        </w:rPr>
        <w:t>, L. and El Khoury, J., 2018. Microglia in neurodegeneration. </w:t>
      </w:r>
      <w:r w:rsidRPr="007436E7">
        <w:rPr>
          <w:rFonts w:ascii="Arial" w:hAnsi="Arial" w:cs="Arial"/>
          <w:i/>
          <w:iCs/>
          <w:color w:val="222222"/>
          <w:szCs w:val="24"/>
          <w:shd w:val="clear" w:color="auto" w:fill="FFFFFF"/>
        </w:rPr>
        <w:t>Nature neuroscience</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21</w:t>
      </w:r>
      <w:r w:rsidRPr="007436E7">
        <w:rPr>
          <w:rFonts w:ascii="Arial" w:hAnsi="Arial" w:cs="Arial"/>
          <w:color w:val="222222"/>
          <w:szCs w:val="24"/>
          <w:shd w:val="clear" w:color="auto" w:fill="FFFFFF"/>
        </w:rPr>
        <w:t>(10), pp.1359-1369.</w:t>
      </w:r>
    </w:p>
    <w:p w14:paraId="2DFAB0CA" w14:textId="77777777" w:rsidR="007436E7" w:rsidRPr="007436E7" w:rsidRDefault="007436E7" w:rsidP="007436E7">
      <w:pPr>
        <w:spacing w:after="0" w:line="360" w:lineRule="auto"/>
        <w:jc w:val="both"/>
        <w:rPr>
          <w:rFonts w:ascii="Arial" w:hAnsi="Arial" w:cs="Arial"/>
          <w:color w:val="222222"/>
          <w:szCs w:val="24"/>
          <w:shd w:val="clear" w:color="auto" w:fill="FFFFFF"/>
        </w:rPr>
      </w:pPr>
      <w:proofErr w:type="spellStart"/>
      <w:r w:rsidRPr="007436E7">
        <w:rPr>
          <w:rFonts w:ascii="Arial" w:hAnsi="Arial" w:cs="Arial"/>
          <w:color w:val="222222"/>
          <w:szCs w:val="24"/>
          <w:shd w:val="clear" w:color="auto" w:fill="FFFFFF"/>
        </w:rPr>
        <w:t>Kouadjo</w:t>
      </w:r>
      <w:proofErr w:type="spellEnd"/>
      <w:r w:rsidRPr="007436E7">
        <w:rPr>
          <w:rFonts w:ascii="Arial" w:hAnsi="Arial" w:cs="Arial"/>
          <w:color w:val="222222"/>
          <w:szCs w:val="24"/>
          <w:shd w:val="clear" w:color="auto" w:fill="FFFFFF"/>
        </w:rPr>
        <w:t xml:space="preserve">, K.E., Nishida, Y., </w:t>
      </w:r>
      <w:proofErr w:type="spellStart"/>
      <w:r w:rsidRPr="007436E7">
        <w:rPr>
          <w:rFonts w:ascii="Arial" w:hAnsi="Arial" w:cs="Arial"/>
          <w:color w:val="222222"/>
          <w:szCs w:val="24"/>
          <w:shd w:val="clear" w:color="auto" w:fill="FFFFFF"/>
        </w:rPr>
        <w:t>Cadrin</w:t>
      </w:r>
      <w:proofErr w:type="spellEnd"/>
      <w:r w:rsidRPr="007436E7">
        <w:rPr>
          <w:rFonts w:ascii="Arial" w:hAnsi="Arial" w:cs="Arial"/>
          <w:color w:val="222222"/>
          <w:szCs w:val="24"/>
          <w:shd w:val="clear" w:color="auto" w:fill="FFFFFF"/>
        </w:rPr>
        <w:t>-Girard, J.F., Yoshioka, M. and St-</w:t>
      </w:r>
      <w:proofErr w:type="spellStart"/>
      <w:r w:rsidRPr="007436E7">
        <w:rPr>
          <w:rFonts w:ascii="Arial" w:hAnsi="Arial" w:cs="Arial"/>
          <w:color w:val="222222"/>
          <w:szCs w:val="24"/>
          <w:shd w:val="clear" w:color="auto" w:fill="FFFFFF"/>
        </w:rPr>
        <w:t>Amand</w:t>
      </w:r>
      <w:proofErr w:type="spellEnd"/>
      <w:r w:rsidRPr="007436E7">
        <w:rPr>
          <w:rFonts w:ascii="Arial" w:hAnsi="Arial" w:cs="Arial"/>
          <w:color w:val="222222"/>
          <w:szCs w:val="24"/>
          <w:shd w:val="clear" w:color="auto" w:fill="FFFFFF"/>
        </w:rPr>
        <w:t>, J., 2007. Housekeeping and tissue-specific genes in mouse tissues. </w:t>
      </w:r>
      <w:r w:rsidRPr="007436E7">
        <w:rPr>
          <w:rFonts w:ascii="Arial" w:hAnsi="Arial" w:cs="Arial"/>
          <w:i/>
          <w:iCs/>
          <w:color w:val="222222"/>
          <w:szCs w:val="24"/>
          <w:shd w:val="clear" w:color="auto" w:fill="FFFFFF"/>
        </w:rPr>
        <w:t>BMC genomics</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8</w:t>
      </w:r>
      <w:r w:rsidRPr="007436E7">
        <w:rPr>
          <w:rFonts w:ascii="Arial" w:hAnsi="Arial" w:cs="Arial"/>
          <w:color w:val="222222"/>
          <w:szCs w:val="24"/>
          <w:shd w:val="clear" w:color="auto" w:fill="FFFFFF"/>
        </w:rPr>
        <w:t>, pp.1-16.</w:t>
      </w:r>
    </w:p>
    <w:p w14:paraId="055CFB4B" w14:textId="77777777" w:rsidR="007436E7" w:rsidRPr="007436E7" w:rsidRDefault="007436E7" w:rsidP="007436E7">
      <w:pPr>
        <w:spacing w:after="0" w:line="360" w:lineRule="auto"/>
        <w:jc w:val="both"/>
        <w:rPr>
          <w:rFonts w:ascii="Arial" w:hAnsi="Arial" w:cs="Arial"/>
          <w:color w:val="222222"/>
          <w:szCs w:val="24"/>
          <w:shd w:val="clear" w:color="auto" w:fill="FFFFFF"/>
        </w:rPr>
      </w:pPr>
      <w:proofErr w:type="spellStart"/>
      <w:r w:rsidRPr="007436E7">
        <w:rPr>
          <w:rFonts w:ascii="Arial" w:hAnsi="Arial" w:cs="Arial"/>
          <w:color w:val="222222"/>
          <w:szCs w:val="24"/>
          <w:shd w:val="clear" w:color="auto" w:fill="FFFFFF"/>
        </w:rPr>
        <w:t>Létoffé</w:t>
      </w:r>
      <w:proofErr w:type="spellEnd"/>
      <w:r w:rsidRPr="007436E7">
        <w:rPr>
          <w:rFonts w:ascii="Arial" w:hAnsi="Arial" w:cs="Arial"/>
          <w:color w:val="222222"/>
          <w:szCs w:val="24"/>
          <w:shd w:val="clear" w:color="auto" w:fill="FFFFFF"/>
        </w:rPr>
        <w:t xml:space="preserve">, S., </w:t>
      </w:r>
      <w:proofErr w:type="spellStart"/>
      <w:r w:rsidRPr="007436E7">
        <w:rPr>
          <w:rFonts w:ascii="Arial" w:hAnsi="Arial" w:cs="Arial"/>
          <w:color w:val="222222"/>
          <w:szCs w:val="24"/>
          <w:shd w:val="clear" w:color="auto" w:fill="FFFFFF"/>
        </w:rPr>
        <w:t>Delepelaire</w:t>
      </w:r>
      <w:proofErr w:type="spellEnd"/>
      <w:r w:rsidRPr="007436E7">
        <w:rPr>
          <w:rFonts w:ascii="Arial" w:hAnsi="Arial" w:cs="Arial"/>
          <w:color w:val="222222"/>
          <w:szCs w:val="24"/>
          <w:shd w:val="clear" w:color="auto" w:fill="FFFFFF"/>
        </w:rPr>
        <w:t xml:space="preserve">, P. and </w:t>
      </w:r>
      <w:proofErr w:type="spellStart"/>
      <w:r w:rsidRPr="007436E7">
        <w:rPr>
          <w:rFonts w:ascii="Arial" w:hAnsi="Arial" w:cs="Arial"/>
          <w:color w:val="222222"/>
          <w:szCs w:val="24"/>
          <w:shd w:val="clear" w:color="auto" w:fill="FFFFFF"/>
        </w:rPr>
        <w:t>Wandersman</w:t>
      </w:r>
      <w:proofErr w:type="spellEnd"/>
      <w:r w:rsidRPr="007436E7">
        <w:rPr>
          <w:rFonts w:ascii="Arial" w:hAnsi="Arial" w:cs="Arial"/>
          <w:color w:val="222222"/>
          <w:szCs w:val="24"/>
          <w:shd w:val="clear" w:color="auto" w:fill="FFFFFF"/>
        </w:rPr>
        <w:t xml:space="preserve">, C., 2006. The housekeeping dipeptide permease is the Escherichia coli </w:t>
      </w:r>
      <w:proofErr w:type="spellStart"/>
      <w:r w:rsidRPr="007436E7">
        <w:rPr>
          <w:rFonts w:ascii="Arial" w:hAnsi="Arial" w:cs="Arial"/>
          <w:color w:val="222222"/>
          <w:szCs w:val="24"/>
          <w:shd w:val="clear" w:color="auto" w:fill="FFFFFF"/>
        </w:rPr>
        <w:t>heme</w:t>
      </w:r>
      <w:proofErr w:type="spellEnd"/>
      <w:r w:rsidRPr="007436E7">
        <w:rPr>
          <w:rFonts w:ascii="Arial" w:hAnsi="Arial" w:cs="Arial"/>
          <w:color w:val="222222"/>
          <w:szCs w:val="24"/>
          <w:shd w:val="clear" w:color="auto" w:fill="FFFFFF"/>
        </w:rPr>
        <w:t xml:space="preserve"> transporter and functions with two optional peptide binding proteins. </w:t>
      </w:r>
      <w:r w:rsidRPr="007436E7">
        <w:rPr>
          <w:rFonts w:ascii="Arial" w:hAnsi="Arial" w:cs="Arial"/>
          <w:i/>
          <w:iCs/>
          <w:color w:val="222222"/>
          <w:szCs w:val="24"/>
          <w:shd w:val="clear" w:color="auto" w:fill="FFFFFF"/>
        </w:rPr>
        <w:t>Proceedings of the National Academy of Sciences</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103</w:t>
      </w:r>
      <w:r w:rsidRPr="007436E7">
        <w:rPr>
          <w:rFonts w:ascii="Arial" w:hAnsi="Arial" w:cs="Arial"/>
          <w:color w:val="222222"/>
          <w:szCs w:val="24"/>
          <w:shd w:val="clear" w:color="auto" w:fill="FFFFFF"/>
        </w:rPr>
        <w:t>(34), pp.12891-12896.</w:t>
      </w:r>
    </w:p>
    <w:p w14:paraId="5B2131C7"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McCurley, A.T. and Callard, G.V., 2008. Characterization of housekeeping genes in zebrafish: male-female differences and effects of tissue type, developmental stage and chemical treatment. </w:t>
      </w:r>
      <w:r w:rsidRPr="007436E7">
        <w:rPr>
          <w:rFonts w:ascii="Arial" w:hAnsi="Arial" w:cs="Arial"/>
          <w:i/>
          <w:iCs/>
          <w:color w:val="222222"/>
          <w:szCs w:val="24"/>
          <w:shd w:val="clear" w:color="auto" w:fill="FFFFFF"/>
        </w:rPr>
        <w:t>BMC molecular biology</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9</w:t>
      </w:r>
      <w:r w:rsidRPr="007436E7">
        <w:rPr>
          <w:rFonts w:ascii="Arial" w:hAnsi="Arial" w:cs="Arial"/>
          <w:color w:val="222222"/>
          <w:szCs w:val="24"/>
          <w:shd w:val="clear" w:color="auto" w:fill="FFFFFF"/>
        </w:rPr>
        <w:t>(1), pp.1-12.</w:t>
      </w:r>
    </w:p>
    <w:p w14:paraId="237F8EB7"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 xml:space="preserve">Moss, T., Langlois, F., Gagnon-Kugler, T. and </w:t>
      </w:r>
      <w:proofErr w:type="spellStart"/>
      <w:r w:rsidRPr="007436E7">
        <w:rPr>
          <w:rFonts w:ascii="Arial" w:hAnsi="Arial" w:cs="Arial"/>
          <w:color w:val="222222"/>
          <w:szCs w:val="24"/>
          <w:shd w:val="clear" w:color="auto" w:fill="FFFFFF"/>
        </w:rPr>
        <w:t>Stefanovsky</w:t>
      </w:r>
      <w:proofErr w:type="spellEnd"/>
      <w:r w:rsidRPr="007436E7">
        <w:rPr>
          <w:rFonts w:ascii="Arial" w:hAnsi="Arial" w:cs="Arial"/>
          <w:color w:val="222222"/>
          <w:szCs w:val="24"/>
          <w:shd w:val="clear" w:color="auto" w:fill="FFFFFF"/>
        </w:rPr>
        <w:t>, V., 2007. A housekeeper with power of attorney: the rRNA genes in ribosome biogenesis. </w:t>
      </w:r>
      <w:r w:rsidRPr="007436E7">
        <w:rPr>
          <w:rFonts w:ascii="Arial" w:hAnsi="Arial" w:cs="Arial"/>
          <w:i/>
          <w:iCs/>
          <w:color w:val="222222"/>
          <w:szCs w:val="24"/>
          <w:shd w:val="clear" w:color="auto" w:fill="FFFFFF"/>
        </w:rPr>
        <w:t>Cellular and molecular life sciences</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64</w:t>
      </w:r>
      <w:r w:rsidRPr="007436E7">
        <w:rPr>
          <w:rFonts w:ascii="Arial" w:hAnsi="Arial" w:cs="Arial"/>
          <w:color w:val="222222"/>
          <w:szCs w:val="24"/>
          <w:shd w:val="clear" w:color="auto" w:fill="FFFFFF"/>
        </w:rPr>
        <w:t>, pp.29-49.</w:t>
      </w:r>
    </w:p>
    <w:p w14:paraId="6F92B9C6" w14:textId="77777777" w:rsidR="007436E7" w:rsidRPr="007436E7" w:rsidRDefault="007436E7" w:rsidP="007436E7">
      <w:pPr>
        <w:spacing w:after="0" w:line="360" w:lineRule="auto"/>
        <w:jc w:val="both"/>
        <w:rPr>
          <w:rFonts w:eastAsia="Times New Roman" w:cs="Times New Roman"/>
          <w:color w:val="auto"/>
          <w:szCs w:val="24"/>
          <w:lang w:val="en-US"/>
        </w:rPr>
      </w:pPr>
      <w:proofErr w:type="spellStart"/>
      <w:r w:rsidRPr="007436E7">
        <w:rPr>
          <w:rFonts w:ascii="Arial" w:hAnsi="Arial" w:cs="Arial"/>
          <w:color w:val="222222"/>
          <w:szCs w:val="24"/>
          <w:shd w:val="clear" w:color="auto" w:fill="FFFFFF"/>
        </w:rPr>
        <w:t>Obbard</w:t>
      </w:r>
      <w:proofErr w:type="spellEnd"/>
      <w:r w:rsidRPr="007436E7">
        <w:rPr>
          <w:rFonts w:ascii="Arial" w:hAnsi="Arial" w:cs="Arial"/>
          <w:color w:val="222222"/>
          <w:szCs w:val="24"/>
          <w:shd w:val="clear" w:color="auto" w:fill="FFFFFF"/>
        </w:rPr>
        <w:t xml:space="preserve">, D.J., </w:t>
      </w:r>
      <w:proofErr w:type="spellStart"/>
      <w:r w:rsidRPr="007436E7">
        <w:rPr>
          <w:rFonts w:ascii="Arial" w:hAnsi="Arial" w:cs="Arial"/>
          <w:color w:val="222222"/>
          <w:szCs w:val="24"/>
          <w:shd w:val="clear" w:color="auto" w:fill="FFFFFF"/>
        </w:rPr>
        <w:t>Jiggins</w:t>
      </w:r>
      <w:proofErr w:type="spellEnd"/>
      <w:r w:rsidRPr="007436E7">
        <w:rPr>
          <w:rFonts w:ascii="Arial" w:hAnsi="Arial" w:cs="Arial"/>
          <w:color w:val="222222"/>
          <w:szCs w:val="24"/>
          <w:shd w:val="clear" w:color="auto" w:fill="FFFFFF"/>
        </w:rPr>
        <w:t>, F.M., Halligan, D.L. and Little, T.J., 2006.</w:t>
      </w:r>
    </w:p>
    <w:p w14:paraId="6AEDE314"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Tonks, N.K., 2013. Protein tyrosine phosphatases–from housekeeping enzymes to master regulators of signal transduction. </w:t>
      </w:r>
      <w:r w:rsidRPr="007436E7">
        <w:rPr>
          <w:rFonts w:ascii="Arial" w:hAnsi="Arial" w:cs="Arial"/>
          <w:i/>
          <w:iCs/>
          <w:color w:val="222222"/>
          <w:szCs w:val="24"/>
          <w:shd w:val="clear" w:color="auto" w:fill="FFFFFF"/>
        </w:rPr>
        <w:t>The FEBS journal</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280</w:t>
      </w:r>
      <w:r w:rsidRPr="007436E7">
        <w:rPr>
          <w:rFonts w:ascii="Arial" w:hAnsi="Arial" w:cs="Arial"/>
          <w:color w:val="222222"/>
          <w:szCs w:val="24"/>
          <w:shd w:val="clear" w:color="auto" w:fill="FFFFFF"/>
        </w:rPr>
        <w:t>(2), pp.346-378.</w:t>
      </w:r>
    </w:p>
    <w:p w14:paraId="432D63BC" w14:textId="77777777" w:rsidR="007436E7" w:rsidRPr="007436E7" w:rsidRDefault="007436E7" w:rsidP="007436E7">
      <w:pPr>
        <w:spacing w:after="0" w:line="360" w:lineRule="auto"/>
        <w:jc w:val="both"/>
        <w:rPr>
          <w:rFonts w:ascii="Arial" w:hAnsi="Arial" w:cs="Arial"/>
          <w:color w:val="222222"/>
          <w:szCs w:val="24"/>
          <w:shd w:val="clear" w:color="auto" w:fill="FFFFFF"/>
        </w:rPr>
      </w:pPr>
      <w:proofErr w:type="spellStart"/>
      <w:r w:rsidRPr="007436E7">
        <w:rPr>
          <w:rFonts w:ascii="Arial" w:hAnsi="Arial" w:cs="Arial"/>
          <w:color w:val="222222"/>
          <w:szCs w:val="24"/>
          <w:shd w:val="clear" w:color="auto" w:fill="FFFFFF"/>
        </w:rPr>
        <w:lastRenderedPageBreak/>
        <w:t>Zabidi</w:t>
      </w:r>
      <w:proofErr w:type="spellEnd"/>
      <w:r w:rsidRPr="007436E7">
        <w:rPr>
          <w:rFonts w:ascii="Arial" w:hAnsi="Arial" w:cs="Arial"/>
          <w:color w:val="222222"/>
          <w:szCs w:val="24"/>
          <w:shd w:val="clear" w:color="auto" w:fill="FFFFFF"/>
        </w:rPr>
        <w:t xml:space="preserve">, M.A., Arnold, C.D., </w:t>
      </w:r>
      <w:proofErr w:type="spellStart"/>
      <w:r w:rsidRPr="007436E7">
        <w:rPr>
          <w:rFonts w:ascii="Arial" w:hAnsi="Arial" w:cs="Arial"/>
          <w:color w:val="222222"/>
          <w:szCs w:val="24"/>
          <w:shd w:val="clear" w:color="auto" w:fill="FFFFFF"/>
        </w:rPr>
        <w:t>Schernhuber</w:t>
      </w:r>
      <w:proofErr w:type="spellEnd"/>
      <w:r w:rsidRPr="007436E7">
        <w:rPr>
          <w:rFonts w:ascii="Arial" w:hAnsi="Arial" w:cs="Arial"/>
          <w:color w:val="222222"/>
          <w:szCs w:val="24"/>
          <w:shd w:val="clear" w:color="auto" w:fill="FFFFFF"/>
        </w:rPr>
        <w:t xml:space="preserve">, K., Pagani, M., </w:t>
      </w:r>
      <w:proofErr w:type="spellStart"/>
      <w:r w:rsidRPr="007436E7">
        <w:rPr>
          <w:rFonts w:ascii="Arial" w:hAnsi="Arial" w:cs="Arial"/>
          <w:color w:val="222222"/>
          <w:szCs w:val="24"/>
          <w:shd w:val="clear" w:color="auto" w:fill="FFFFFF"/>
        </w:rPr>
        <w:t>Rath</w:t>
      </w:r>
      <w:proofErr w:type="spellEnd"/>
      <w:r w:rsidRPr="007436E7">
        <w:rPr>
          <w:rFonts w:ascii="Arial" w:hAnsi="Arial" w:cs="Arial"/>
          <w:color w:val="222222"/>
          <w:szCs w:val="24"/>
          <w:shd w:val="clear" w:color="auto" w:fill="FFFFFF"/>
        </w:rPr>
        <w:t>, M., Frank, O. and Stark, A., 2015. Enhancer–core-promoter specificity separates developmental and housekeeping gene regulation. </w:t>
      </w:r>
      <w:r w:rsidRPr="007436E7">
        <w:rPr>
          <w:rFonts w:ascii="Arial" w:hAnsi="Arial" w:cs="Arial"/>
          <w:i/>
          <w:iCs/>
          <w:color w:val="222222"/>
          <w:szCs w:val="24"/>
          <w:shd w:val="clear" w:color="auto" w:fill="FFFFFF"/>
        </w:rPr>
        <w:t>Nature</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518</w:t>
      </w:r>
      <w:r w:rsidRPr="007436E7">
        <w:rPr>
          <w:rFonts w:ascii="Arial" w:hAnsi="Arial" w:cs="Arial"/>
          <w:color w:val="222222"/>
          <w:szCs w:val="24"/>
          <w:shd w:val="clear" w:color="auto" w:fill="FFFFFF"/>
        </w:rPr>
        <w:t>(7540), pp.556-559.</w:t>
      </w:r>
    </w:p>
    <w:p w14:paraId="3F580BAC" w14:textId="77777777" w:rsidR="007436E7" w:rsidRPr="007436E7" w:rsidRDefault="007436E7" w:rsidP="007436E7">
      <w:pPr>
        <w:spacing w:after="0" w:line="360" w:lineRule="auto"/>
        <w:jc w:val="both"/>
        <w:rPr>
          <w:rFonts w:ascii="Arial" w:hAnsi="Arial" w:cs="Arial"/>
          <w:color w:val="222222"/>
          <w:szCs w:val="24"/>
          <w:shd w:val="clear" w:color="auto" w:fill="FFFFFF"/>
        </w:rPr>
      </w:pPr>
      <w:r w:rsidRPr="007436E7">
        <w:rPr>
          <w:rFonts w:ascii="Arial" w:hAnsi="Arial" w:cs="Arial"/>
          <w:color w:val="222222"/>
          <w:szCs w:val="24"/>
          <w:shd w:val="clear" w:color="auto" w:fill="FFFFFF"/>
        </w:rPr>
        <w:t>Zhu, J., He, F., Hu, S. and Yu, J., 2008. On the nature of human housekeeping genes. </w:t>
      </w:r>
      <w:r w:rsidRPr="007436E7">
        <w:rPr>
          <w:rFonts w:ascii="Arial" w:hAnsi="Arial" w:cs="Arial"/>
          <w:i/>
          <w:iCs/>
          <w:color w:val="222222"/>
          <w:szCs w:val="24"/>
          <w:shd w:val="clear" w:color="auto" w:fill="FFFFFF"/>
        </w:rPr>
        <w:t>Trends in genetics</w:t>
      </w:r>
      <w:r w:rsidRPr="007436E7">
        <w:rPr>
          <w:rFonts w:ascii="Arial" w:hAnsi="Arial" w:cs="Arial"/>
          <w:color w:val="222222"/>
          <w:szCs w:val="24"/>
          <w:shd w:val="clear" w:color="auto" w:fill="FFFFFF"/>
        </w:rPr>
        <w:t>, </w:t>
      </w:r>
      <w:r w:rsidRPr="007436E7">
        <w:rPr>
          <w:rFonts w:ascii="Arial" w:hAnsi="Arial" w:cs="Arial"/>
          <w:i/>
          <w:iCs/>
          <w:color w:val="222222"/>
          <w:szCs w:val="24"/>
          <w:shd w:val="clear" w:color="auto" w:fill="FFFFFF"/>
        </w:rPr>
        <w:t>24</w:t>
      </w:r>
      <w:r w:rsidRPr="007436E7">
        <w:rPr>
          <w:rFonts w:ascii="Arial" w:hAnsi="Arial" w:cs="Arial"/>
          <w:color w:val="222222"/>
          <w:szCs w:val="24"/>
          <w:shd w:val="clear" w:color="auto" w:fill="FFFFFF"/>
        </w:rPr>
        <w:t>(10), pp.481-484.</w:t>
      </w:r>
    </w:p>
    <w:p w14:paraId="7A2396A1" w14:textId="2E576227" w:rsidR="00697D92" w:rsidRDefault="00697D92" w:rsidP="00697D92"/>
    <w:p w14:paraId="695D47A9" w14:textId="77777777" w:rsidR="00620DAC" w:rsidRDefault="00620DAC" w:rsidP="00697D92"/>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178D6" w14:textId="77777777" w:rsidR="00FF6F11" w:rsidRDefault="00FF6F11" w:rsidP="004D0F63">
      <w:pPr>
        <w:spacing w:after="0" w:line="240" w:lineRule="auto"/>
      </w:pPr>
      <w:r>
        <w:separator/>
      </w:r>
    </w:p>
  </w:endnote>
  <w:endnote w:type="continuationSeparator" w:id="0">
    <w:p w14:paraId="43B85C5B" w14:textId="77777777" w:rsidR="00FF6F11" w:rsidRDefault="00FF6F1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541D8" w14:textId="77777777" w:rsidR="00FF6F11" w:rsidRDefault="00FF6F11" w:rsidP="004D0F63">
      <w:pPr>
        <w:spacing w:after="0" w:line="240" w:lineRule="auto"/>
      </w:pPr>
      <w:r>
        <w:separator/>
      </w:r>
    </w:p>
  </w:footnote>
  <w:footnote w:type="continuationSeparator" w:id="0">
    <w:p w14:paraId="6382212A" w14:textId="77777777" w:rsidR="00FF6F11" w:rsidRDefault="00FF6F1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B11AC"/>
    <w:rsid w:val="00137075"/>
    <w:rsid w:val="001749FD"/>
    <w:rsid w:val="00187DB0"/>
    <w:rsid w:val="001A3AD3"/>
    <w:rsid w:val="001B451A"/>
    <w:rsid w:val="00277747"/>
    <w:rsid w:val="00330917"/>
    <w:rsid w:val="00343A05"/>
    <w:rsid w:val="003508D9"/>
    <w:rsid w:val="00357851"/>
    <w:rsid w:val="0036707A"/>
    <w:rsid w:val="003768AE"/>
    <w:rsid w:val="00383054"/>
    <w:rsid w:val="003F68C9"/>
    <w:rsid w:val="00404471"/>
    <w:rsid w:val="0045538B"/>
    <w:rsid w:val="004609C7"/>
    <w:rsid w:val="00464F8B"/>
    <w:rsid w:val="00466D90"/>
    <w:rsid w:val="004D0F63"/>
    <w:rsid w:val="004D1C19"/>
    <w:rsid w:val="00522707"/>
    <w:rsid w:val="00532730"/>
    <w:rsid w:val="00592A7E"/>
    <w:rsid w:val="005B5393"/>
    <w:rsid w:val="005C40CB"/>
    <w:rsid w:val="005C486F"/>
    <w:rsid w:val="005E2F91"/>
    <w:rsid w:val="005E77AD"/>
    <w:rsid w:val="005F689A"/>
    <w:rsid w:val="00620DAC"/>
    <w:rsid w:val="0062203B"/>
    <w:rsid w:val="00632208"/>
    <w:rsid w:val="00643BE5"/>
    <w:rsid w:val="006577D4"/>
    <w:rsid w:val="00697D92"/>
    <w:rsid w:val="006A6B4B"/>
    <w:rsid w:val="006B6681"/>
    <w:rsid w:val="006F575B"/>
    <w:rsid w:val="007436E7"/>
    <w:rsid w:val="007E6C0C"/>
    <w:rsid w:val="008358ED"/>
    <w:rsid w:val="0086599B"/>
    <w:rsid w:val="008934F5"/>
    <w:rsid w:val="008A5A01"/>
    <w:rsid w:val="008B5011"/>
    <w:rsid w:val="00907605"/>
    <w:rsid w:val="009605FC"/>
    <w:rsid w:val="00962E56"/>
    <w:rsid w:val="009771AF"/>
    <w:rsid w:val="00977466"/>
    <w:rsid w:val="009A4555"/>
    <w:rsid w:val="009B7C27"/>
    <w:rsid w:val="009D31CA"/>
    <w:rsid w:val="00A3401B"/>
    <w:rsid w:val="00A361B1"/>
    <w:rsid w:val="00A4262A"/>
    <w:rsid w:val="00A65122"/>
    <w:rsid w:val="00A83A4D"/>
    <w:rsid w:val="00AA0DA1"/>
    <w:rsid w:val="00AB7848"/>
    <w:rsid w:val="00AD1F84"/>
    <w:rsid w:val="00B0725C"/>
    <w:rsid w:val="00B07F67"/>
    <w:rsid w:val="00B149AD"/>
    <w:rsid w:val="00B7005C"/>
    <w:rsid w:val="00B92227"/>
    <w:rsid w:val="00BD35C5"/>
    <w:rsid w:val="00BE3537"/>
    <w:rsid w:val="00BF6F84"/>
    <w:rsid w:val="00C04832"/>
    <w:rsid w:val="00CD26B9"/>
    <w:rsid w:val="00D35E7D"/>
    <w:rsid w:val="00D40A6E"/>
    <w:rsid w:val="00D43195"/>
    <w:rsid w:val="00D43F98"/>
    <w:rsid w:val="00D50AE1"/>
    <w:rsid w:val="00D722E0"/>
    <w:rsid w:val="00D879FA"/>
    <w:rsid w:val="00DB1004"/>
    <w:rsid w:val="00DF0B4C"/>
    <w:rsid w:val="00E30360"/>
    <w:rsid w:val="00E66092"/>
    <w:rsid w:val="00E703D6"/>
    <w:rsid w:val="00E82D79"/>
    <w:rsid w:val="00E90A87"/>
    <w:rsid w:val="00EE392B"/>
    <w:rsid w:val="00F03E94"/>
    <w:rsid w:val="00F47DDE"/>
    <w:rsid w:val="00F54CE8"/>
    <w:rsid w:val="00FA176D"/>
    <w:rsid w:val="00FF51C8"/>
    <w:rsid w:val="00FF6F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277747"/>
  </w:style>
  <w:style w:type="table" w:styleId="GridTable4-Accent1">
    <w:name w:val="Grid Table 4 Accent 1"/>
    <w:basedOn w:val="TableNormal"/>
    <w:uiPriority w:val="49"/>
    <w:rsid w:val="0027774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27774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5">
    <w:name w:val="Grid Table 3 Accent 5"/>
    <w:basedOn w:val="TableNormal"/>
    <w:uiPriority w:val="48"/>
    <w:rsid w:val="0027774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6">
    <w:name w:val="Grid Table 2 Accent 6"/>
    <w:basedOn w:val="TableNormal"/>
    <w:uiPriority w:val="47"/>
    <w:rsid w:val="0027774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1">
    <w:name w:val="Grid Table 3 Accent 1"/>
    <w:basedOn w:val="TableNormal"/>
    <w:uiPriority w:val="48"/>
    <w:rsid w:val="0027774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27774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4">
    <w:name w:val="Grid Table 3 Accent 4"/>
    <w:basedOn w:val="TableNormal"/>
    <w:uiPriority w:val="48"/>
    <w:rsid w:val="0027774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6">
    <w:name w:val="Grid Table 3 Accent 6"/>
    <w:basedOn w:val="TableNormal"/>
    <w:uiPriority w:val="48"/>
    <w:rsid w:val="0027774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27774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27774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7Colorful-Accent2">
    <w:name w:val="List Table 7 Colorful Accent 2"/>
    <w:basedOn w:val="TableNormal"/>
    <w:uiPriority w:val="52"/>
    <w:rsid w:val="00187DB0"/>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11857">
      <w:bodyDiv w:val="1"/>
      <w:marLeft w:val="0"/>
      <w:marRight w:val="0"/>
      <w:marTop w:val="0"/>
      <w:marBottom w:val="0"/>
      <w:divBdr>
        <w:top w:val="none" w:sz="0" w:space="0" w:color="auto"/>
        <w:left w:val="none" w:sz="0" w:space="0" w:color="auto"/>
        <w:bottom w:val="none" w:sz="0" w:space="0" w:color="auto"/>
        <w:right w:val="none" w:sz="0" w:space="0" w:color="auto"/>
      </w:divBdr>
    </w:div>
    <w:div w:id="110635825">
      <w:bodyDiv w:val="1"/>
      <w:marLeft w:val="0"/>
      <w:marRight w:val="0"/>
      <w:marTop w:val="0"/>
      <w:marBottom w:val="0"/>
      <w:divBdr>
        <w:top w:val="none" w:sz="0" w:space="0" w:color="auto"/>
        <w:left w:val="none" w:sz="0" w:space="0" w:color="auto"/>
        <w:bottom w:val="none" w:sz="0" w:space="0" w:color="auto"/>
        <w:right w:val="none" w:sz="0" w:space="0" w:color="auto"/>
      </w:divBdr>
    </w:div>
    <w:div w:id="467166538">
      <w:bodyDiv w:val="1"/>
      <w:marLeft w:val="0"/>
      <w:marRight w:val="0"/>
      <w:marTop w:val="0"/>
      <w:marBottom w:val="0"/>
      <w:divBdr>
        <w:top w:val="none" w:sz="0" w:space="0" w:color="auto"/>
        <w:left w:val="none" w:sz="0" w:space="0" w:color="auto"/>
        <w:bottom w:val="none" w:sz="0" w:space="0" w:color="auto"/>
        <w:right w:val="none" w:sz="0" w:space="0" w:color="auto"/>
      </w:divBdr>
    </w:div>
    <w:div w:id="502552394">
      <w:bodyDiv w:val="1"/>
      <w:marLeft w:val="0"/>
      <w:marRight w:val="0"/>
      <w:marTop w:val="0"/>
      <w:marBottom w:val="0"/>
      <w:divBdr>
        <w:top w:val="none" w:sz="0" w:space="0" w:color="auto"/>
        <w:left w:val="none" w:sz="0" w:space="0" w:color="auto"/>
        <w:bottom w:val="none" w:sz="0" w:space="0" w:color="auto"/>
        <w:right w:val="none" w:sz="0" w:space="0" w:color="auto"/>
      </w:divBdr>
    </w:div>
    <w:div w:id="847059363">
      <w:bodyDiv w:val="1"/>
      <w:marLeft w:val="0"/>
      <w:marRight w:val="0"/>
      <w:marTop w:val="0"/>
      <w:marBottom w:val="0"/>
      <w:divBdr>
        <w:top w:val="none" w:sz="0" w:space="0" w:color="auto"/>
        <w:left w:val="none" w:sz="0" w:space="0" w:color="auto"/>
        <w:bottom w:val="none" w:sz="0" w:space="0" w:color="auto"/>
        <w:right w:val="none" w:sz="0" w:space="0" w:color="auto"/>
      </w:divBdr>
    </w:div>
    <w:div w:id="1036127078">
      <w:bodyDiv w:val="1"/>
      <w:marLeft w:val="0"/>
      <w:marRight w:val="0"/>
      <w:marTop w:val="0"/>
      <w:marBottom w:val="0"/>
      <w:divBdr>
        <w:top w:val="none" w:sz="0" w:space="0" w:color="auto"/>
        <w:left w:val="none" w:sz="0" w:space="0" w:color="auto"/>
        <w:bottom w:val="none" w:sz="0" w:space="0" w:color="auto"/>
        <w:right w:val="none" w:sz="0" w:space="0" w:color="auto"/>
      </w:divBdr>
    </w:div>
    <w:div w:id="1139956563">
      <w:bodyDiv w:val="1"/>
      <w:marLeft w:val="0"/>
      <w:marRight w:val="0"/>
      <w:marTop w:val="0"/>
      <w:marBottom w:val="0"/>
      <w:divBdr>
        <w:top w:val="none" w:sz="0" w:space="0" w:color="auto"/>
        <w:left w:val="none" w:sz="0" w:space="0" w:color="auto"/>
        <w:bottom w:val="none" w:sz="0" w:space="0" w:color="auto"/>
        <w:right w:val="none" w:sz="0" w:space="0" w:color="auto"/>
      </w:divBdr>
    </w:div>
    <w:div w:id="1186750435">
      <w:bodyDiv w:val="1"/>
      <w:marLeft w:val="0"/>
      <w:marRight w:val="0"/>
      <w:marTop w:val="0"/>
      <w:marBottom w:val="0"/>
      <w:divBdr>
        <w:top w:val="none" w:sz="0" w:space="0" w:color="auto"/>
        <w:left w:val="none" w:sz="0" w:space="0" w:color="auto"/>
        <w:bottom w:val="none" w:sz="0" w:space="0" w:color="auto"/>
        <w:right w:val="none" w:sz="0" w:space="0" w:color="auto"/>
      </w:divBdr>
    </w:div>
    <w:div w:id="1544369667">
      <w:bodyDiv w:val="1"/>
      <w:marLeft w:val="0"/>
      <w:marRight w:val="0"/>
      <w:marTop w:val="0"/>
      <w:marBottom w:val="0"/>
      <w:divBdr>
        <w:top w:val="none" w:sz="0" w:space="0" w:color="auto"/>
        <w:left w:val="none" w:sz="0" w:space="0" w:color="auto"/>
        <w:bottom w:val="none" w:sz="0" w:space="0" w:color="auto"/>
        <w:right w:val="none" w:sz="0" w:space="0" w:color="auto"/>
      </w:divBdr>
    </w:div>
    <w:div w:id="1753771368">
      <w:bodyDiv w:val="1"/>
      <w:marLeft w:val="0"/>
      <w:marRight w:val="0"/>
      <w:marTop w:val="0"/>
      <w:marBottom w:val="0"/>
      <w:divBdr>
        <w:top w:val="none" w:sz="0" w:space="0" w:color="auto"/>
        <w:left w:val="none" w:sz="0" w:space="0" w:color="auto"/>
        <w:bottom w:val="none" w:sz="0" w:space="0" w:color="auto"/>
        <w:right w:val="none" w:sz="0" w:space="0" w:color="auto"/>
      </w:divBdr>
    </w:div>
    <w:div w:id="195581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1</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ACER</cp:lastModifiedBy>
  <cp:revision>41</cp:revision>
  <dcterms:created xsi:type="dcterms:W3CDTF">2023-09-26T14:51:00Z</dcterms:created>
  <dcterms:modified xsi:type="dcterms:W3CDTF">2023-11-10T18:06:00Z</dcterms:modified>
</cp:coreProperties>
</file>