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0573BD9" wp14:paraId="5C1A07E2" wp14:textId="06112404">
      <w:pPr>
        <w:pStyle w:val="Normal"/>
      </w:pPr>
      <w:r w:rsidR="70573BD9">
        <w:drawing>
          <wp:anchor xmlns:wp14="http://schemas.microsoft.com/office/word/2010/wordprocessingDrawing" distT="0" distB="0" distL="114300" distR="114300" simplePos="0" relativeHeight="251658240" behindDoc="1" locked="0" layoutInCell="1" allowOverlap="1" wp14:anchorId="57B512D7" wp14:editId="6B1FF950">
            <wp:simplePos x="0" y="0"/>
            <wp:positionH relativeFrom="column">
              <wp:posOffset>1371600</wp:posOffset>
            </wp:positionH>
            <wp:positionV relativeFrom="paragraph">
              <wp:posOffset>114300</wp:posOffset>
            </wp:positionV>
            <wp:extent cx="2971800" cy="1181100"/>
            <wp:effectExtent l="0" t="0" r="0" b="0"/>
            <wp:wrapNone/>
            <wp:docPr id="4012580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1258074" name=""/>
                    <pic:cNvPicPr/>
                  </pic:nvPicPr>
                  <pic:blipFill>
                    <a:blip xmlns:r="http://schemas.openxmlformats.org/officeDocument/2006/relationships" r:embed="rId968257714">
                      <a:extLst>
                        <a:ext xmlns:a="http://schemas.openxmlformats.org/drawingml/2006/main" uri="{28A0092B-C50C-407E-A947-70E740481C1C}">
                          <a14:useLocalDpi xmlns:a14="http://schemas.microsoft.com/office/drawing/2010/main" val="0"/>
                        </a:ext>
                      </a:extLst>
                    </a:blip>
                    <a:stretch>
                      <a:fillRect/>
                    </a:stretch>
                  </pic:blipFill>
                  <pic:spPr>
                    <a:xfrm>
                      <a:off x="0" y="0"/>
                      <a:ext cx="2971800" cy="1181100"/>
                    </a:xfrm>
                    <a:prstGeom prst="rect">
                      <a:avLst/>
                    </a:prstGeom>
                  </pic:spPr>
                </pic:pic>
              </a:graphicData>
            </a:graphic>
            <wp14:sizeRelH relativeFrom="page">
              <wp14:pctWidth>0</wp14:pctWidth>
            </wp14:sizeRelH>
            <wp14:sizeRelV relativeFrom="page">
              <wp14:pctHeight>0</wp14:pctHeight>
            </wp14:sizeRelV>
          </wp:anchor>
        </w:drawing>
      </w:r>
    </w:p>
    <w:p w:rsidR="70573BD9" w:rsidP="70573BD9" w:rsidRDefault="70573BD9" w14:paraId="791A0BAA" w14:textId="252C6C87">
      <w:pPr>
        <w:pStyle w:val="Normal"/>
      </w:pPr>
    </w:p>
    <w:p w:rsidR="70573BD9" w:rsidP="70573BD9" w:rsidRDefault="70573BD9" w14:paraId="46ED9546" w14:textId="6292EF27">
      <w:pPr>
        <w:pStyle w:val="Normal"/>
      </w:pPr>
    </w:p>
    <w:p w:rsidR="70573BD9" w:rsidP="70573BD9" w:rsidRDefault="70573BD9" w14:paraId="3900E317" w14:textId="4038003D">
      <w:pPr>
        <w:pStyle w:val="Normal"/>
      </w:pPr>
    </w:p>
    <w:p w:rsidR="70573BD9" w:rsidP="70573BD9" w:rsidRDefault="70573BD9" w14:paraId="5C3CF879" w14:textId="41D17570">
      <w:pPr>
        <w:pStyle w:val="Normal"/>
      </w:pPr>
    </w:p>
    <w:p w:rsidR="70573BD9" w:rsidP="70573BD9" w:rsidRDefault="70573BD9" w14:paraId="184481A4" w14:textId="04914E06">
      <w:pPr>
        <w:pStyle w:val="Normal"/>
      </w:pPr>
    </w:p>
    <w:p w:rsidR="70573BD9" w:rsidP="70573BD9" w:rsidRDefault="70573BD9" w14:paraId="570A4508" w14:textId="7F06D8FE">
      <w:pPr>
        <w:pStyle w:val="Normal"/>
      </w:pPr>
    </w:p>
    <w:p w:rsidR="70573BD9" w:rsidP="1622638B" w:rsidRDefault="70573BD9" w14:paraId="5528E734" w14:textId="6E565C84">
      <w:pPr>
        <w:spacing w:before="212"/>
        <w:rPr>
          <w:rFonts w:ascii="Arial" w:hAnsi="Arial" w:eastAsia="Arial" w:cs="Arial"/>
          <w:b w:val="1"/>
          <w:bCs w:val="1"/>
          <w:i w:val="0"/>
          <w:iCs w:val="0"/>
          <w:caps w:val="0"/>
          <w:smallCaps w:val="0"/>
          <w:noProof w:val="0"/>
          <w:color w:val="000000" w:themeColor="text1" w:themeTint="FF" w:themeShade="FF"/>
          <w:sz w:val="48"/>
          <w:szCs w:val="48"/>
          <w:lang w:val="en-GB"/>
        </w:rPr>
      </w:pPr>
    </w:p>
    <w:p w:rsidR="70573BD9" w:rsidP="1622638B" w:rsidRDefault="70573BD9" w14:paraId="32AD1A4C" w14:textId="07455734">
      <w:pPr>
        <w:pStyle w:val="Normal"/>
        <w:spacing w:before="212" w:line="276" w:lineRule="auto"/>
        <w:rPr>
          <w:rFonts w:ascii="Arial" w:hAnsi="Arial" w:eastAsia="Arial" w:cs="Arial"/>
          <w:b w:val="1"/>
          <w:bCs w:val="1"/>
          <w:i w:val="0"/>
          <w:iCs w:val="0"/>
          <w:caps w:val="0"/>
          <w:smallCaps w:val="0"/>
          <w:noProof w:val="0"/>
          <w:color w:val="000000" w:themeColor="text1" w:themeTint="FF" w:themeShade="FF"/>
          <w:sz w:val="44"/>
          <w:szCs w:val="44"/>
          <w:lang w:val="en-GB"/>
        </w:rPr>
      </w:pPr>
      <w:r w:rsidRPr="1622638B" w:rsidR="3E746862">
        <w:rPr>
          <w:rFonts w:ascii="Arial" w:hAnsi="Arial" w:eastAsia="Arial" w:cs="Arial"/>
          <w:b w:val="1"/>
          <w:bCs w:val="1"/>
          <w:i w:val="0"/>
          <w:iCs w:val="0"/>
          <w:caps w:val="0"/>
          <w:smallCaps w:val="0"/>
          <w:noProof w:val="0"/>
          <w:color w:val="000000" w:themeColor="text1" w:themeTint="FF" w:themeShade="FF"/>
          <w:sz w:val="52"/>
          <w:szCs w:val="52"/>
          <w:lang w:val="en-GB"/>
        </w:rPr>
        <w:t xml:space="preserve">Module Name: </w:t>
      </w:r>
      <w:r w:rsidRPr="1622638B" w:rsidR="3E746862">
        <w:rPr>
          <w:rFonts w:ascii="Arial" w:hAnsi="Arial" w:eastAsia="Arial" w:cs="Arial"/>
          <w:b w:val="1"/>
          <w:bCs w:val="1"/>
          <w:i w:val="0"/>
          <w:iCs w:val="0"/>
          <w:caps w:val="0"/>
          <w:smallCaps w:val="0"/>
          <w:noProof w:val="0"/>
          <w:color w:val="000000" w:themeColor="text1" w:themeTint="FF" w:themeShade="FF"/>
          <w:sz w:val="44"/>
          <w:szCs w:val="44"/>
          <w:lang w:val="en-GB"/>
        </w:rPr>
        <w:t>Problem Solving and Innovation</w:t>
      </w:r>
    </w:p>
    <w:p w:rsidR="70573BD9" w:rsidP="1622638B" w:rsidRDefault="70573BD9" w14:paraId="3F86A374" w14:textId="16A32686">
      <w:pPr>
        <w:spacing w:before="212" w:line="276" w:lineRule="auto"/>
        <w:rPr>
          <w:rFonts w:ascii="Arial" w:hAnsi="Arial" w:eastAsia="Arial" w:cs="Arial"/>
          <w:b w:val="0"/>
          <w:bCs w:val="0"/>
          <w:i w:val="0"/>
          <w:iCs w:val="0"/>
          <w:caps w:val="0"/>
          <w:smallCaps w:val="0"/>
          <w:noProof w:val="0"/>
          <w:color w:val="000000" w:themeColor="text1" w:themeTint="FF" w:themeShade="FF"/>
          <w:sz w:val="52"/>
          <w:szCs w:val="52"/>
          <w:lang w:val="es-ES"/>
        </w:rPr>
      </w:pPr>
      <w:r w:rsidRPr="1622638B" w:rsidR="3E746862">
        <w:rPr>
          <w:rFonts w:ascii="Arial" w:hAnsi="Arial" w:eastAsia="Arial" w:cs="Arial"/>
          <w:b w:val="1"/>
          <w:bCs w:val="1"/>
          <w:i w:val="0"/>
          <w:iCs w:val="0"/>
          <w:caps w:val="0"/>
          <w:smallCaps w:val="0"/>
          <w:noProof w:val="0"/>
          <w:color w:val="000000" w:themeColor="text1" w:themeTint="FF" w:themeShade="FF"/>
          <w:sz w:val="52"/>
          <w:szCs w:val="52"/>
          <w:lang w:val="en-GB"/>
        </w:rPr>
        <w:t xml:space="preserve">Module Code:  </w:t>
      </w:r>
      <w:r w:rsidRPr="1622638B" w:rsidR="3E746862">
        <w:rPr>
          <w:rFonts w:ascii="Arial" w:hAnsi="Arial" w:eastAsia="Arial" w:cs="Arial"/>
          <w:b w:val="0"/>
          <w:bCs w:val="0"/>
          <w:i w:val="0"/>
          <w:iCs w:val="0"/>
          <w:caps w:val="0"/>
          <w:smallCaps w:val="0"/>
          <w:noProof w:val="0"/>
          <w:color w:val="000000" w:themeColor="text1" w:themeTint="FF" w:themeShade="FF"/>
          <w:sz w:val="44"/>
          <w:szCs w:val="44"/>
          <w:lang w:val="en-GB"/>
        </w:rPr>
        <w:t>BMSW4014</w:t>
      </w:r>
    </w:p>
    <w:p w:rsidR="70573BD9" w:rsidP="1622638B" w:rsidRDefault="70573BD9" w14:paraId="58169946" w14:textId="67982F15">
      <w:pPr>
        <w:spacing w:before="212" w:line="276" w:lineRule="auto"/>
        <w:rPr>
          <w:rFonts w:ascii="Arial" w:hAnsi="Arial" w:eastAsia="Arial" w:cs="Arial"/>
          <w:b w:val="0"/>
          <w:bCs w:val="0"/>
          <w:i w:val="0"/>
          <w:iCs w:val="0"/>
          <w:caps w:val="0"/>
          <w:smallCaps w:val="0"/>
          <w:noProof w:val="0"/>
          <w:color w:val="000000" w:themeColor="text1" w:themeTint="FF" w:themeShade="FF"/>
          <w:sz w:val="52"/>
          <w:szCs w:val="52"/>
          <w:lang w:val="es-ES"/>
        </w:rPr>
      </w:pPr>
      <w:r w:rsidRPr="1622638B" w:rsidR="3E746862">
        <w:rPr>
          <w:rFonts w:ascii="Arial" w:hAnsi="Arial" w:eastAsia="Arial" w:cs="Arial"/>
          <w:b w:val="1"/>
          <w:bCs w:val="1"/>
          <w:i w:val="0"/>
          <w:iCs w:val="0"/>
          <w:caps w:val="0"/>
          <w:smallCaps w:val="0"/>
          <w:noProof w:val="0"/>
          <w:color w:val="000000" w:themeColor="text1" w:themeTint="FF" w:themeShade="FF"/>
          <w:sz w:val="52"/>
          <w:szCs w:val="52"/>
          <w:lang w:val="en-GB"/>
        </w:rPr>
        <w:t xml:space="preserve">Assignment Name: </w:t>
      </w:r>
      <w:r w:rsidRPr="1622638B" w:rsidR="3E746862">
        <w:rPr>
          <w:rFonts w:ascii="Arial" w:hAnsi="Arial" w:eastAsia="Arial" w:cs="Arial"/>
          <w:b w:val="1"/>
          <w:bCs w:val="1"/>
          <w:i w:val="0"/>
          <w:iCs w:val="0"/>
          <w:caps w:val="0"/>
          <w:smallCaps w:val="0"/>
          <w:noProof w:val="0"/>
          <w:color w:val="000000" w:themeColor="text1" w:themeTint="FF" w:themeShade="FF"/>
          <w:sz w:val="44"/>
          <w:szCs w:val="44"/>
          <w:lang w:val="en-GB"/>
        </w:rPr>
        <w:t>Greenwashing in the Automobile Industry</w:t>
      </w:r>
    </w:p>
    <w:p w:rsidR="70573BD9" w:rsidP="1622638B" w:rsidRDefault="70573BD9" w14:paraId="7D074B9A" w14:textId="58115DAC">
      <w:pPr>
        <w:spacing w:before="212" w:line="276" w:lineRule="auto"/>
        <w:rPr>
          <w:rFonts w:ascii="Arial" w:hAnsi="Arial" w:eastAsia="Arial" w:cs="Arial"/>
          <w:b w:val="0"/>
          <w:bCs w:val="0"/>
          <w:i w:val="0"/>
          <w:iCs w:val="0"/>
          <w:caps w:val="0"/>
          <w:smallCaps w:val="0"/>
          <w:noProof w:val="0"/>
          <w:color w:val="000000" w:themeColor="text1" w:themeTint="FF" w:themeShade="FF"/>
          <w:sz w:val="44"/>
          <w:szCs w:val="44"/>
          <w:lang w:val="es-ES"/>
        </w:rPr>
      </w:pPr>
      <w:r w:rsidRPr="1622638B" w:rsidR="3E746862">
        <w:rPr>
          <w:rFonts w:ascii="Arial" w:hAnsi="Arial" w:eastAsia="Arial" w:cs="Arial"/>
          <w:b w:val="1"/>
          <w:bCs w:val="1"/>
          <w:i w:val="0"/>
          <w:iCs w:val="0"/>
          <w:caps w:val="0"/>
          <w:smallCaps w:val="0"/>
          <w:noProof w:val="0"/>
          <w:color w:val="000000" w:themeColor="text1" w:themeTint="FF" w:themeShade="FF"/>
          <w:sz w:val="52"/>
          <w:szCs w:val="52"/>
          <w:lang w:val="en-GB"/>
        </w:rPr>
        <w:t xml:space="preserve">Student Name: </w:t>
      </w:r>
      <w:r w:rsidRPr="1622638B" w:rsidR="3E746862">
        <w:rPr>
          <w:rFonts w:ascii="Arial" w:hAnsi="Arial" w:eastAsia="Arial" w:cs="Arial"/>
          <w:b w:val="1"/>
          <w:bCs w:val="1"/>
          <w:i w:val="0"/>
          <w:iCs w:val="0"/>
          <w:caps w:val="0"/>
          <w:smallCaps w:val="0"/>
          <w:noProof w:val="0"/>
          <w:color w:val="000000" w:themeColor="text1" w:themeTint="FF" w:themeShade="FF"/>
          <w:sz w:val="44"/>
          <w:szCs w:val="44"/>
          <w:lang w:val="en-GB"/>
        </w:rPr>
        <w:t>Vanessa Lisseth Najarro Mejia</w:t>
      </w:r>
    </w:p>
    <w:p w:rsidR="70573BD9" w:rsidP="1622638B" w:rsidRDefault="70573BD9" w14:paraId="3E846306" w14:textId="5EE338BD">
      <w:pPr>
        <w:spacing w:before="3" w:line="276" w:lineRule="auto"/>
        <w:rPr>
          <w:rFonts w:ascii="Arial" w:hAnsi="Arial" w:eastAsia="Arial" w:cs="Arial"/>
          <w:b w:val="0"/>
          <w:bCs w:val="0"/>
          <w:i w:val="0"/>
          <w:iCs w:val="0"/>
          <w:caps w:val="0"/>
          <w:smallCaps w:val="0"/>
          <w:noProof w:val="0"/>
          <w:color w:val="000000" w:themeColor="text1" w:themeTint="FF" w:themeShade="FF"/>
          <w:sz w:val="52"/>
          <w:szCs w:val="52"/>
          <w:lang w:val="es-ES"/>
        </w:rPr>
      </w:pPr>
      <w:r w:rsidRPr="1622638B" w:rsidR="3E746862">
        <w:rPr>
          <w:rFonts w:ascii="Arial" w:hAnsi="Arial" w:eastAsia="Arial" w:cs="Arial"/>
          <w:b w:val="1"/>
          <w:bCs w:val="1"/>
          <w:i w:val="0"/>
          <w:iCs w:val="0"/>
          <w:caps w:val="0"/>
          <w:smallCaps w:val="0"/>
          <w:noProof w:val="0"/>
          <w:color w:val="000000" w:themeColor="text1" w:themeTint="FF" w:themeShade="FF"/>
          <w:sz w:val="52"/>
          <w:szCs w:val="52"/>
          <w:lang w:val="en-GB"/>
        </w:rPr>
        <w:t xml:space="preserve">Student Number: </w:t>
      </w:r>
      <w:r w:rsidRPr="1622638B" w:rsidR="3E746862">
        <w:rPr>
          <w:rFonts w:ascii="Arial" w:hAnsi="Arial" w:eastAsia="Arial" w:cs="Arial"/>
          <w:b w:val="1"/>
          <w:bCs w:val="1"/>
          <w:i w:val="0"/>
          <w:iCs w:val="0"/>
          <w:caps w:val="0"/>
          <w:smallCaps w:val="0"/>
          <w:noProof w:val="0"/>
          <w:color w:val="000000" w:themeColor="text1" w:themeTint="FF" w:themeShade="FF"/>
          <w:sz w:val="44"/>
          <w:szCs w:val="44"/>
          <w:lang w:val="en-GB"/>
        </w:rPr>
        <w:t>2433089</w:t>
      </w:r>
    </w:p>
    <w:p w:rsidR="70573BD9" w:rsidP="1622638B" w:rsidRDefault="70573BD9" w14:paraId="21C442A4" w14:textId="31669E94">
      <w:pPr>
        <w:spacing w:line="276" w:lineRule="auto"/>
        <w:rPr>
          <w:rFonts w:ascii="Arial" w:hAnsi="Arial" w:eastAsia="Arial" w:cs="Arial"/>
          <w:b w:val="0"/>
          <w:bCs w:val="0"/>
          <w:i w:val="0"/>
          <w:iCs w:val="0"/>
          <w:caps w:val="0"/>
          <w:smallCaps w:val="0"/>
          <w:noProof w:val="0"/>
          <w:color w:val="000000" w:themeColor="text1" w:themeTint="FF" w:themeShade="FF"/>
          <w:sz w:val="52"/>
          <w:szCs w:val="52"/>
          <w:lang w:val="es-ES"/>
        </w:rPr>
      </w:pPr>
      <w:r w:rsidRPr="1622638B" w:rsidR="3E746862">
        <w:rPr>
          <w:rFonts w:ascii="Arial" w:hAnsi="Arial" w:eastAsia="Arial" w:cs="Arial"/>
          <w:b w:val="1"/>
          <w:bCs w:val="1"/>
          <w:i w:val="0"/>
          <w:iCs w:val="0"/>
          <w:caps w:val="0"/>
          <w:smallCaps w:val="0"/>
          <w:noProof w:val="0"/>
          <w:color w:val="000000" w:themeColor="text1" w:themeTint="FF" w:themeShade="FF"/>
          <w:sz w:val="52"/>
          <w:szCs w:val="52"/>
          <w:lang w:val="en-GB"/>
        </w:rPr>
        <w:t xml:space="preserve">Lecturer: </w:t>
      </w:r>
      <w:r w:rsidRPr="1622638B" w:rsidR="3E746862">
        <w:rPr>
          <w:rFonts w:ascii="Arial" w:hAnsi="Arial" w:eastAsia="Arial" w:cs="Arial"/>
          <w:b w:val="1"/>
          <w:bCs w:val="1"/>
          <w:i w:val="0"/>
          <w:iCs w:val="0"/>
          <w:caps w:val="0"/>
          <w:smallCaps w:val="0"/>
          <w:noProof w:val="0"/>
          <w:color w:val="000000" w:themeColor="text1" w:themeTint="FF" w:themeShade="FF"/>
          <w:sz w:val="44"/>
          <w:szCs w:val="44"/>
          <w:lang w:val="en-GB"/>
        </w:rPr>
        <w:t>Arpu</w:t>
      </w:r>
      <w:r w:rsidRPr="1622638B" w:rsidR="3E746862">
        <w:rPr>
          <w:rFonts w:ascii="Arial" w:hAnsi="Arial" w:eastAsia="Arial" w:cs="Arial"/>
          <w:b w:val="1"/>
          <w:bCs w:val="1"/>
          <w:i w:val="0"/>
          <w:iCs w:val="0"/>
          <w:caps w:val="0"/>
          <w:smallCaps w:val="0"/>
          <w:noProof w:val="0"/>
          <w:color w:val="000000" w:themeColor="text1" w:themeTint="FF" w:themeShade="FF"/>
          <w:sz w:val="44"/>
          <w:szCs w:val="44"/>
          <w:lang w:val="en-GB"/>
        </w:rPr>
        <w:t xml:space="preserve"> Kumar, Jaliya de Silva</w:t>
      </w:r>
      <w:r>
        <w:br/>
      </w:r>
      <w:r w:rsidRPr="1622638B" w:rsidR="3E746862">
        <w:rPr>
          <w:rFonts w:ascii="Arial" w:hAnsi="Arial" w:eastAsia="Arial" w:cs="Arial"/>
          <w:b w:val="1"/>
          <w:bCs w:val="1"/>
          <w:i w:val="0"/>
          <w:iCs w:val="0"/>
          <w:caps w:val="0"/>
          <w:smallCaps w:val="0"/>
          <w:noProof w:val="0"/>
          <w:color w:val="000000" w:themeColor="text1" w:themeTint="FF" w:themeShade="FF"/>
          <w:sz w:val="52"/>
          <w:szCs w:val="52"/>
          <w:lang w:val="en-GB"/>
        </w:rPr>
        <w:t xml:space="preserve">Deadline: </w:t>
      </w:r>
      <w:r w:rsidRPr="1622638B" w:rsidR="3E746862">
        <w:rPr>
          <w:rFonts w:ascii="Arial" w:hAnsi="Arial" w:eastAsia="Arial" w:cs="Arial"/>
          <w:b w:val="1"/>
          <w:bCs w:val="1"/>
          <w:i w:val="0"/>
          <w:iCs w:val="0"/>
          <w:caps w:val="0"/>
          <w:smallCaps w:val="0"/>
          <w:noProof w:val="0"/>
          <w:color w:val="000000" w:themeColor="text1" w:themeTint="FF" w:themeShade="FF"/>
          <w:sz w:val="44"/>
          <w:szCs w:val="44"/>
          <w:lang w:val="en-GB"/>
        </w:rPr>
        <w:t>Friday 14</w:t>
      </w:r>
      <w:r w:rsidRPr="1622638B" w:rsidR="3E746862">
        <w:rPr>
          <w:rFonts w:ascii="Arial" w:hAnsi="Arial" w:eastAsia="Arial" w:cs="Arial"/>
          <w:b w:val="0"/>
          <w:bCs w:val="0"/>
          <w:i w:val="0"/>
          <w:iCs w:val="0"/>
          <w:caps w:val="0"/>
          <w:smallCaps w:val="0"/>
          <w:noProof w:val="0"/>
          <w:color w:val="000000" w:themeColor="text1" w:themeTint="FF" w:themeShade="FF"/>
          <w:sz w:val="44"/>
          <w:szCs w:val="44"/>
          <w:vertAlign w:val="superscript"/>
          <w:lang w:val="en-GB"/>
        </w:rPr>
        <w:t>th</w:t>
      </w:r>
      <w:r w:rsidRPr="1622638B" w:rsidR="3E746862">
        <w:rPr>
          <w:rFonts w:ascii="Arial" w:hAnsi="Arial" w:eastAsia="Arial" w:cs="Arial"/>
          <w:b w:val="0"/>
          <w:bCs w:val="0"/>
          <w:i w:val="0"/>
          <w:iCs w:val="0"/>
          <w:caps w:val="0"/>
          <w:smallCaps w:val="0"/>
          <w:noProof w:val="0"/>
          <w:color w:val="000000" w:themeColor="text1" w:themeTint="FF" w:themeShade="FF"/>
          <w:sz w:val="44"/>
          <w:szCs w:val="44"/>
          <w:lang w:val="en-GB"/>
        </w:rPr>
        <w:t xml:space="preserve"> November 23.59</w:t>
      </w:r>
    </w:p>
    <w:p w:rsidR="70573BD9" w:rsidP="1622638B" w:rsidRDefault="70573BD9" w14:paraId="6C34C514" w14:textId="57571F0E">
      <w:pPr>
        <w:rPr>
          <w:rFonts w:ascii="Aptos" w:hAnsi="Aptos" w:eastAsia="Aptos" w:cs="Aptos"/>
          <w:b w:val="0"/>
          <w:bCs w:val="0"/>
          <w:i w:val="0"/>
          <w:iCs w:val="0"/>
          <w:caps w:val="0"/>
          <w:smallCaps w:val="0"/>
          <w:noProof w:val="0"/>
          <w:color w:val="000000" w:themeColor="text1" w:themeTint="FF" w:themeShade="FF"/>
          <w:sz w:val="24"/>
          <w:szCs w:val="24"/>
          <w:lang w:val="es-ES"/>
        </w:rPr>
      </w:pPr>
    </w:p>
    <w:p w:rsidR="70573BD9" w:rsidP="1622638B" w:rsidRDefault="70573BD9" w14:paraId="7C3535F5" w14:textId="4EF8ED94">
      <w:pPr>
        <w:rPr>
          <w:rFonts w:ascii="Aptos" w:hAnsi="Aptos" w:eastAsia="Aptos" w:cs="Aptos"/>
          <w:b w:val="0"/>
          <w:bCs w:val="0"/>
          <w:i w:val="0"/>
          <w:iCs w:val="0"/>
          <w:caps w:val="0"/>
          <w:smallCaps w:val="0"/>
          <w:noProof w:val="0"/>
          <w:color w:val="000000" w:themeColor="text1" w:themeTint="FF" w:themeShade="FF"/>
          <w:sz w:val="24"/>
          <w:szCs w:val="24"/>
          <w:lang w:val="es-ES"/>
        </w:rPr>
      </w:pPr>
    </w:p>
    <w:p w:rsidR="70573BD9" w:rsidP="1622638B" w:rsidRDefault="70573BD9" w14:paraId="4CE8A924" w14:textId="651938CF">
      <w:pPr>
        <w:rPr>
          <w:rFonts w:ascii="Aptos" w:hAnsi="Aptos" w:eastAsia="Aptos" w:cs="Aptos"/>
          <w:b w:val="0"/>
          <w:bCs w:val="0"/>
          <w:i w:val="0"/>
          <w:iCs w:val="0"/>
          <w:caps w:val="0"/>
          <w:smallCaps w:val="0"/>
          <w:noProof w:val="0"/>
          <w:color w:val="000000" w:themeColor="text1" w:themeTint="FF" w:themeShade="FF"/>
          <w:sz w:val="24"/>
          <w:szCs w:val="24"/>
          <w:lang w:val="es-ES"/>
        </w:rPr>
      </w:pPr>
    </w:p>
    <w:p w:rsidR="70573BD9" w:rsidP="1622638B" w:rsidRDefault="70573BD9" w14:paraId="5DA77B29" w14:textId="6BBE0AA2">
      <w:pPr>
        <w:spacing w:before="240" w:beforeAutospacing="off" w:after="240" w:afterAutospacing="off"/>
        <w:rPr>
          <w:rFonts w:ascii="Arial" w:hAnsi="Arial" w:eastAsia="Arial" w:cs="Arial"/>
          <w:noProof w:val="0"/>
          <w:sz w:val="24"/>
          <w:szCs w:val="24"/>
          <w:lang w:val="es-ES"/>
        </w:rPr>
      </w:pPr>
      <w:r w:rsidRPr="1622638B" w:rsidR="797C0709">
        <w:rPr>
          <w:rFonts w:ascii="Arial" w:hAnsi="Arial" w:eastAsia="Arial" w:cs="Arial"/>
          <w:noProof w:val="0"/>
          <w:sz w:val="24"/>
          <w:szCs w:val="24"/>
          <w:lang w:val="es-ES"/>
        </w:rPr>
        <w:t>This essay analyses what greenwashing is in the automobile industry, its impact on the current environmental situation and how green technologies called electric or hybrid vehicles are promoted to contribute to environmental well-being, but which ultimately end up being the biggest polluters on the planet, as is the case with the company VOLKSWAGEN, which we will study specifically as one of the companies that project a ‘green’ image while in practice the opposite is true, since in September 2015 it admitted that it had manipulated the emissions data of its diesel vehicles in several markets, promoting clean diesel engines while concealing the real condition, forming one of the biggest scandals to date, known as ‘Dieselgate’.</w:t>
      </w:r>
    </w:p>
    <w:p w:rsidR="70573BD9" w:rsidP="1622638B" w:rsidRDefault="70573BD9" w14:paraId="49EFF8DC" w14:textId="76EBCD43">
      <w:pPr>
        <w:spacing w:before="240" w:beforeAutospacing="off" w:after="240" w:afterAutospacing="off"/>
        <w:rPr>
          <w:rFonts w:ascii="Arial" w:hAnsi="Arial" w:eastAsia="Arial" w:cs="Arial"/>
          <w:noProof w:val="0"/>
          <w:sz w:val="24"/>
          <w:szCs w:val="24"/>
          <w:lang w:val="es-ES"/>
        </w:rPr>
      </w:pPr>
      <w:r w:rsidRPr="1622638B" w:rsidR="797C0709">
        <w:rPr>
          <w:rFonts w:ascii="Arial" w:hAnsi="Arial" w:eastAsia="Arial" w:cs="Arial"/>
          <w:noProof w:val="0"/>
          <w:sz w:val="24"/>
          <w:szCs w:val="24"/>
          <w:lang w:val="es-ES"/>
        </w:rPr>
        <w:t>Greenwashing in the automobile industry is the practice of making misleading or false claims about the environmental benefits of a vehicle or the sustainability of the company to improve its image, offering environmental sustainability or ecological responsibility that does not correspond to the company's actual actions. In the specific case of Volkswagen, where the company sold vehicles for a long time, almost 600,000 to be specific (Leggett, 2018). These vehicles had software installed that was designed to alter the results of pollutant emission tests on diesel engines to give a low reading, but in normal driving conditions they emitted up to 40 times more pollutant gases (Batista; Vieira; de Lima, 2020).</w:t>
      </w:r>
    </w:p>
    <w:p w:rsidR="70573BD9" w:rsidP="1622638B" w:rsidRDefault="70573BD9" w14:paraId="4830AB2B" w14:textId="18A43D01">
      <w:pPr>
        <w:spacing w:before="240" w:beforeAutospacing="off" w:after="240" w:afterAutospacing="off"/>
        <w:rPr>
          <w:rFonts w:ascii="Arial" w:hAnsi="Arial" w:eastAsia="Arial" w:cs="Arial"/>
          <w:noProof w:val="0"/>
          <w:sz w:val="24"/>
          <w:szCs w:val="24"/>
          <w:lang w:val="es-ES"/>
        </w:rPr>
      </w:pPr>
      <w:r w:rsidRPr="1622638B" w:rsidR="797C0709">
        <w:rPr>
          <w:rFonts w:ascii="Arial" w:hAnsi="Arial" w:eastAsia="Arial" w:cs="Arial"/>
          <w:noProof w:val="0"/>
          <w:sz w:val="24"/>
          <w:szCs w:val="24"/>
          <w:lang w:val="es-ES"/>
        </w:rPr>
        <w:t>These articles describe how a company not only exaggerated its environmental credentials, but also took the time to implement technology to cheat emissions tests. We see that this goes beyond simply projecting a green image, as a brand that promotes itself as environmentally responsible but internally manipulates standards in order to sell environmentally friendly cars through greenwashing.</w:t>
      </w:r>
    </w:p>
    <w:p w:rsidR="70573BD9" w:rsidP="1622638B" w:rsidRDefault="70573BD9" w14:paraId="6B5DBBDB" w14:textId="0F3A25D8">
      <w:pPr>
        <w:spacing w:before="240" w:beforeAutospacing="off" w:after="240" w:afterAutospacing="off"/>
        <w:rPr>
          <w:rFonts w:ascii="Arial" w:hAnsi="Arial" w:eastAsia="Arial" w:cs="Arial"/>
          <w:noProof w:val="0"/>
          <w:sz w:val="24"/>
          <w:szCs w:val="24"/>
          <w:lang w:val="es-ES"/>
        </w:rPr>
      </w:pPr>
      <w:r w:rsidRPr="1622638B" w:rsidR="797C0709">
        <w:rPr>
          <w:rFonts w:ascii="Arial" w:hAnsi="Arial" w:eastAsia="Arial" w:cs="Arial"/>
          <w:noProof w:val="0"/>
          <w:sz w:val="24"/>
          <w:szCs w:val="24"/>
          <w:lang w:val="es-ES"/>
        </w:rPr>
        <w:t>The</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consequences</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of</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this</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specific</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company's</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scandal</w:t>
      </w:r>
      <w:r w:rsidRPr="1622638B" w:rsidR="797C0709">
        <w:rPr>
          <w:rFonts w:ascii="Arial" w:hAnsi="Arial" w:eastAsia="Arial" w:cs="Arial"/>
          <w:noProof w:val="0"/>
          <w:sz w:val="24"/>
          <w:szCs w:val="24"/>
          <w:lang w:val="es-ES"/>
        </w:rPr>
        <w:t xml:space="preserve"> are </w:t>
      </w:r>
      <w:r w:rsidRPr="1622638B" w:rsidR="797C0709">
        <w:rPr>
          <w:rFonts w:ascii="Arial" w:hAnsi="Arial" w:eastAsia="Arial" w:cs="Arial"/>
          <w:noProof w:val="0"/>
          <w:sz w:val="24"/>
          <w:szCs w:val="24"/>
          <w:lang w:val="es-ES"/>
        </w:rPr>
        <w:t>many</w:t>
      </w:r>
      <w:r w:rsidRPr="1622638B" w:rsidR="797C0709">
        <w:rPr>
          <w:rFonts w:ascii="Arial" w:hAnsi="Arial" w:eastAsia="Arial" w:cs="Arial"/>
          <w:noProof w:val="0"/>
          <w:sz w:val="24"/>
          <w:szCs w:val="24"/>
          <w:lang w:val="es-ES"/>
        </w:rPr>
        <w:t xml:space="preserve"> and, </w:t>
      </w:r>
      <w:r w:rsidRPr="1622638B" w:rsidR="797C0709">
        <w:rPr>
          <w:rFonts w:ascii="Arial" w:hAnsi="Arial" w:eastAsia="Arial" w:cs="Arial"/>
          <w:noProof w:val="0"/>
          <w:sz w:val="24"/>
          <w:szCs w:val="24"/>
          <w:lang w:val="es-ES"/>
        </w:rPr>
        <w:t>unfortunately</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far-reaching</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The</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main</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ones</w:t>
      </w:r>
      <w:r w:rsidRPr="1622638B" w:rsidR="797C0709">
        <w:rPr>
          <w:rFonts w:ascii="Arial" w:hAnsi="Arial" w:eastAsia="Arial" w:cs="Arial"/>
          <w:noProof w:val="0"/>
          <w:sz w:val="24"/>
          <w:szCs w:val="24"/>
          <w:lang w:val="es-ES"/>
        </w:rPr>
        <w:t xml:space="preserve"> are as </w:t>
      </w:r>
      <w:r w:rsidRPr="1622638B" w:rsidR="797C0709">
        <w:rPr>
          <w:rFonts w:ascii="Arial" w:hAnsi="Arial" w:eastAsia="Arial" w:cs="Arial"/>
          <w:noProof w:val="0"/>
          <w:sz w:val="24"/>
          <w:szCs w:val="24"/>
          <w:lang w:val="es-ES"/>
        </w:rPr>
        <w:t>follows</w:t>
      </w:r>
      <w:r w:rsidRPr="1622638B" w:rsidR="797C0709">
        <w:rPr>
          <w:rFonts w:ascii="Arial" w:hAnsi="Arial" w:eastAsia="Arial" w:cs="Arial"/>
          <w:noProof w:val="0"/>
          <w:sz w:val="24"/>
          <w:szCs w:val="24"/>
          <w:lang w:val="es-ES"/>
        </w:rPr>
        <w:t>:</w:t>
      </w:r>
    </w:p>
    <w:p w:rsidR="70573BD9" w:rsidP="1622638B" w:rsidRDefault="70573BD9" w14:paraId="16A7D947" w14:textId="5BC6AD60">
      <w:pPr>
        <w:spacing w:before="240" w:beforeAutospacing="off" w:after="240" w:afterAutospacing="off"/>
        <w:rPr>
          <w:rFonts w:ascii="Arial" w:hAnsi="Arial" w:eastAsia="Arial" w:cs="Arial"/>
          <w:noProof w:val="0"/>
          <w:sz w:val="24"/>
          <w:szCs w:val="24"/>
          <w:lang w:val="es-ES"/>
        </w:rPr>
      </w:pPr>
      <w:r w:rsidRPr="1622638B" w:rsidR="797C0709">
        <w:rPr>
          <w:rFonts w:ascii="Arial" w:hAnsi="Arial" w:eastAsia="Arial" w:cs="Arial"/>
          <w:noProof w:val="0"/>
          <w:sz w:val="24"/>
          <w:szCs w:val="24"/>
          <w:lang w:val="es-ES"/>
        </w:rPr>
        <w:t>Financial</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These</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losses</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were</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massive</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exceeding</w:t>
      </w:r>
      <w:r w:rsidRPr="1622638B" w:rsidR="797C0709">
        <w:rPr>
          <w:rFonts w:ascii="Arial" w:hAnsi="Arial" w:eastAsia="Arial" w:cs="Arial"/>
          <w:noProof w:val="0"/>
          <w:sz w:val="24"/>
          <w:szCs w:val="24"/>
          <w:lang w:val="es-ES"/>
        </w:rPr>
        <w:t xml:space="preserve"> £19 </w:t>
      </w:r>
      <w:r w:rsidRPr="1622638B" w:rsidR="797C0709">
        <w:rPr>
          <w:rFonts w:ascii="Arial" w:hAnsi="Arial" w:eastAsia="Arial" w:cs="Arial"/>
          <w:noProof w:val="0"/>
          <w:sz w:val="24"/>
          <w:szCs w:val="24"/>
          <w:lang w:val="es-ES"/>
        </w:rPr>
        <w:t>million</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between</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the</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collapse</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of</w:t>
      </w:r>
      <w:r w:rsidRPr="1622638B" w:rsidR="797C0709">
        <w:rPr>
          <w:rFonts w:ascii="Arial" w:hAnsi="Arial" w:eastAsia="Arial" w:cs="Arial"/>
          <w:noProof w:val="0"/>
          <w:sz w:val="24"/>
          <w:szCs w:val="24"/>
          <w:lang w:val="es-ES"/>
        </w:rPr>
        <w:t xml:space="preserve"> shares and </w:t>
      </w:r>
      <w:r w:rsidRPr="1622638B" w:rsidR="797C0709">
        <w:rPr>
          <w:rFonts w:ascii="Arial" w:hAnsi="Arial" w:eastAsia="Arial" w:cs="Arial"/>
          <w:noProof w:val="0"/>
          <w:sz w:val="24"/>
          <w:szCs w:val="24"/>
          <w:lang w:val="es-ES"/>
        </w:rPr>
        <w:t>compensation</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payments</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The</w:t>
      </w:r>
      <w:r w:rsidRPr="1622638B" w:rsidR="797C0709">
        <w:rPr>
          <w:rFonts w:ascii="Arial" w:hAnsi="Arial" w:eastAsia="Arial" w:cs="Arial"/>
          <w:noProof w:val="0"/>
          <w:sz w:val="24"/>
          <w:szCs w:val="24"/>
          <w:lang w:val="es-ES"/>
        </w:rPr>
        <w:t xml:space="preserve"> Guardian, 2025). </w:t>
      </w:r>
    </w:p>
    <w:p w:rsidR="70573BD9" w:rsidP="1622638B" w:rsidRDefault="70573BD9" w14:paraId="2C88B677" w14:textId="0BFF27D1">
      <w:pPr>
        <w:spacing w:before="240" w:beforeAutospacing="off" w:after="240" w:afterAutospacing="off"/>
        <w:rPr>
          <w:rFonts w:ascii="Arial" w:hAnsi="Arial" w:eastAsia="Arial" w:cs="Arial"/>
          <w:noProof w:val="0"/>
          <w:sz w:val="24"/>
          <w:szCs w:val="24"/>
          <w:lang w:val="es-ES"/>
        </w:rPr>
      </w:pPr>
      <w:r w:rsidRPr="1622638B" w:rsidR="797C0709">
        <w:rPr>
          <w:rFonts w:ascii="Arial" w:hAnsi="Arial" w:eastAsia="Arial" w:cs="Arial"/>
          <w:noProof w:val="0"/>
          <w:sz w:val="24"/>
          <w:szCs w:val="24"/>
          <w:lang w:val="es-ES"/>
        </w:rPr>
        <w:t xml:space="preserve">Legal. </w:t>
      </w:r>
      <w:r w:rsidRPr="1622638B" w:rsidR="797C0709">
        <w:rPr>
          <w:rFonts w:ascii="Arial" w:hAnsi="Arial" w:eastAsia="Arial" w:cs="Arial"/>
          <w:noProof w:val="0"/>
          <w:sz w:val="24"/>
          <w:szCs w:val="24"/>
          <w:lang w:val="es-ES"/>
        </w:rPr>
        <w:t>Facing</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multiple</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accusations</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lawsuits</w:t>
      </w:r>
      <w:r w:rsidRPr="1622638B" w:rsidR="797C0709">
        <w:rPr>
          <w:rFonts w:ascii="Arial" w:hAnsi="Arial" w:eastAsia="Arial" w:cs="Arial"/>
          <w:noProof w:val="0"/>
          <w:sz w:val="24"/>
          <w:szCs w:val="24"/>
          <w:lang w:val="es-ES"/>
        </w:rPr>
        <w:t xml:space="preserve">, fines, </w:t>
      </w:r>
      <w:r w:rsidRPr="1622638B" w:rsidR="797C0709">
        <w:rPr>
          <w:rFonts w:ascii="Arial" w:hAnsi="Arial" w:eastAsia="Arial" w:cs="Arial"/>
          <w:noProof w:val="0"/>
          <w:sz w:val="24"/>
          <w:szCs w:val="24"/>
          <w:lang w:val="es-ES"/>
        </w:rPr>
        <w:t>sentences</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among</w:t>
      </w:r>
      <w:r w:rsidRPr="1622638B" w:rsidR="797C0709">
        <w:rPr>
          <w:rFonts w:ascii="Arial" w:hAnsi="Arial" w:eastAsia="Arial" w:cs="Arial"/>
          <w:noProof w:val="0"/>
          <w:sz w:val="24"/>
          <w:szCs w:val="24"/>
          <w:lang w:val="es-ES"/>
        </w:rPr>
        <w:t xml:space="preserve"> </w:t>
      </w:r>
      <w:r w:rsidRPr="1622638B" w:rsidR="797C0709">
        <w:rPr>
          <w:rFonts w:ascii="Arial" w:hAnsi="Arial" w:eastAsia="Arial" w:cs="Arial"/>
          <w:noProof w:val="0"/>
          <w:sz w:val="24"/>
          <w:szCs w:val="24"/>
          <w:lang w:val="es-ES"/>
        </w:rPr>
        <w:t>others</w:t>
      </w:r>
      <w:r w:rsidRPr="1622638B" w:rsidR="797C0709">
        <w:rPr>
          <w:rFonts w:ascii="Arial" w:hAnsi="Arial" w:eastAsia="Arial" w:cs="Arial"/>
          <w:noProof w:val="0"/>
          <w:sz w:val="24"/>
          <w:szCs w:val="24"/>
          <w:lang w:val="es-ES"/>
        </w:rPr>
        <w:t xml:space="preserve"> (SWI, 2019).</w:t>
      </w:r>
    </w:p>
    <w:p w:rsidR="70573BD9" w:rsidP="1622638B" w:rsidRDefault="70573BD9" w14:paraId="2BC89F84" w14:textId="1F5DA23A">
      <w:pPr>
        <w:spacing w:before="240" w:beforeAutospacing="off" w:after="240" w:afterAutospacing="off"/>
        <w:rPr>
          <w:rFonts w:ascii="Arial" w:hAnsi="Arial" w:eastAsia="Arial" w:cs="Arial"/>
          <w:noProof w:val="0"/>
          <w:sz w:val="24"/>
          <w:szCs w:val="24"/>
          <w:lang w:val="es-ES"/>
        </w:rPr>
      </w:pPr>
      <w:r w:rsidRPr="1622638B" w:rsidR="797C0709">
        <w:rPr>
          <w:rFonts w:ascii="Arial" w:hAnsi="Arial" w:eastAsia="Arial" w:cs="Arial"/>
          <w:noProof w:val="0"/>
          <w:sz w:val="24"/>
          <w:szCs w:val="24"/>
          <w:lang w:val="es-ES"/>
        </w:rPr>
        <w:t>Reputational damage. Significant damage to its image of integrity and honesty, resulting in a strong negative reaction and mistrust on the part of customers and the general public towards the brand (Meagher, 2023).</w:t>
      </w:r>
    </w:p>
    <w:p w:rsidR="70573BD9" w:rsidP="1622638B" w:rsidRDefault="70573BD9" w14:paraId="7B4735F0" w14:textId="36B62F12">
      <w:pPr>
        <w:spacing w:before="240" w:beforeAutospacing="off" w:after="240" w:afterAutospacing="off"/>
        <w:rPr>
          <w:rFonts w:ascii="Arial" w:hAnsi="Arial" w:eastAsia="Arial" w:cs="Arial"/>
          <w:noProof w:val="0"/>
          <w:sz w:val="24"/>
          <w:szCs w:val="24"/>
          <w:lang w:val="es-ES"/>
        </w:rPr>
      </w:pPr>
      <w:r w:rsidRPr="1622638B" w:rsidR="797C0709">
        <w:rPr>
          <w:rFonts w:ascii="Arial" w:hAnsi="Arial" w:eastAsia="Arial" w:cs="Arial"/>
          <w:noProof w:val="0"/>
          <w:sz w:val="24"/>
          <w:szCs w:val="24"/>
          <w:lang w:val="es-ES"/>
        </w:rPr>
        <w:t>Environmental. The manipulation of this company's emissions tests resulted in those manipulated cars emitting more than one million tonnes of atmospheric pollution, an alarming figure (Mathiesen &amp; Neslen, 2015).</w:t>
      </w:r>
    </w:p>
    <w:p w:rsidR="70573BD9" w:rsidP="1622638B" w:rsidRDefault="70573BD9" w14:paraId="4C2390CD" w14:textId="3552A647">
      <w:pPr>
        <w:spacing w:before="240" w:beforeAutospacing="off" w:after="240" w:afterAutospacing="off"/>
        <w:rPr>
          <w:rFonts w:ascii="Arial" w:hAnsi="Arial" w:eastAsia="Arial" w:cs="Arial"/>
          <w:noProof w:val="0"/>
          <w:sz w:val="24"/>
          <w:szCs w:val="24"/>
          <w:lang w:val="es-ES"/>
        </w:rPr>
      </w:pPr>
      <w:r w:rsidRPr="1622638B" w:rsidR="669CE4B8">
        <w:rPr>
          <w:rFonts w:ascii="Arial" w:hAnsi="Arial" w:eastAsia="Arial" w:cs="Arial"/>
          <w:noProof w:val="0"/>
          <w:sz w:val="24"/>
          <w:szCs w:val="24"/>
          <w:lang w:val="es-ES"/>
        </w:rPr>
        <w:t>To</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better</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understand</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Volkswagen's</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scandalous</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greenwashing</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we</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will</w:t>
      </w:r>
      <w:r w:rsidRPr="1622638B" w:rsidR="669CE4B8">
        <w:rPr>
          <w:rFonts w:ascii="Arial" w:hAnsi="Arial" w:eastAsia="Arial" w:cs="Arial"/>
          <w:noProof w:val="0"/>
          <w:sz w:val="24"/>
          <w:szCs w:val="24"/>
          <w:lang w:val="es-ES"/>
        </w:rPr>
        <w:t xml:space="preserve"> examine </w:t>
      </w:r>
      <w:r w:rsidRPr="1622638B" w:rsidR="669CE4B8">
        <w:rPr>
          <w:rFonts w:ascii="Arial" w:hAnsi="Arial" w:eastAsia="Arial" w:cs="Arial"/>
          <w:noProof w:val="0"/>
          <w:sz w:val="24"/>
          <w:szCs w:val="24"/>
          <w:lang w:val="es-ES"/>
        </w:rPr>
        <w:t>it</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through</w:t>
      </w:r>
      <w:r w:rsidRPr="1622638B" w:rsidR="669CE4B8">
        <w:rPr>
          <w:rFonts w:ascii="Arial" w:hAnsi="Arial" w:eastAsia="Arial" w:cs="Arial"/>
          <w:noProof w:val="0"/>
          <w:sz w:val="24"/>
          <w:szCs w:val="24"/>
          <w:lang w:val="es-ES"/>
        </w:rPr>
        <w:t xml:space="preserve"> a </w:t>
      </w:r>
      <w:r w:rsidRPr="1622638B" w:rsidR="669CE4B8">
        <w:rPr>
          <w:rFonts w:ascii="Arial" w:hAnsi="Arial" w:eastAsia="Arial" w:cs="Arial"/>
          <w:noProof w:val="0"/>
          <w:sz w:val="24"/>
          <w:szCs w:val="24"/>
          <w:lang w:val="es-ES"/>
        </w:rPr>
        <w:t>root</w:t>
      </w:r>
      <w:r w:rsidRPr="1622638B" w:rsidR="669CE4B8">
        <w:rPr>
          <w:rFonts w:ascii="Arial" w:hAnsi="Arial" w:eastAsia="Arial" w:cs="Arial"/>
          <w:noProof w:val="0"/>
          <w:sz w:val="24"/>
          <w:szCs w:val="24"/>
          <w:lang w:val="es-ES"/>
        </w:rPr>
        <w:t xml:space="preserve"> cause </w:t>
      </w:r>
      <w:r w:rsidRPr="1622638B" w:rsidR="669CE4B8">
        <w:rPr>
          <w:rFonts w:ascii="Arial" w:hAnsi="Arial" w:eastAsia="Arial" w:cs="Arial"/>
          <w:noProof w:val="0"/>
          <w:sz w:val="24"/>
          <w:szCs w:val="24"/>
          <w:lang w:val="es-ES"/>
        </w:rPr>
        <w:t>analysis</w:t>
      </w:r>
      <w:r w:rsidRPr="1622638B" w:rsidR="669CE4B8">
        <w:rPr>
          <w:rFonts w:ascii="Arial" w:hAnsi="Arial" w:eastAsia="Arial" w:cs="Arial"/>
          <w:noProof w:val="0"/>
          <w:sz w:val="24"/>
          <w:szCs w:val="24"/>
          <w:lang w:val="es-ES"/>
        </w:rPr>
        <w:t xml:space="preserve">. </w:t>
      </w:r>
    </w:p>
    <w:p w:rsidR="70573BD9" w:rsidP="1622638B" w:rsidRDefault="70573BD9" w14:paraId="7B466932" w14:textId="12382171">
      <w:pPr>
        <w:spacing w:before="240" w:beforeAutospacing="off" w:after="240" w:afterAutospacing="off"/>
        <w:rPr>
          <w:rFonts w:ascii="Arial" w:hAnsi="Arial" w:eastAsia="Arial" w:cs="Arial"/>
          <w:noProof w:val="0"/>
          <w:sz w:val="24"/>
          <w:szCs w:val="24"/>
          <w:lang w:val="es-ES"/>
        </w:rPr>
      </w:pPr>
      <w:r w:rsidRPr="1622638B" w:rsidR="669CE4B8">
        <w:rPr>
          <w:rFonts w:ascii="Arial" w:hAnsi="Arial" w:eastAsia="Arial" w:cs="Arial"/>
          <w:noProof w:val="0"/>
          <w:sz w:val="24"/>
          <w:szCs w:val="24"/>
          <w:lang w:val="es-ES"/>
        </w:rPr>
        <w:t>Definition</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of</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the</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problem</w:t>
      </w:r>
      <w:r w:rsidRPr="1622638B" w:rsidR="669CE4B8">
        <w:rPr>
          <w:rFonts w:ascii="Arial" w:hAnsi="Arial" w:eastAsia="Arial" w:cs="Arial"/>
          <w:noProof w:val="0"/>
          <w:sz w:val="24"/>
          <w:szCs w:val="24"/>
          <w:lang w:val="es-ES"/>
        </w:rPr>
        <w:t xml:space="preserve">: Volkswagen </w:t>
      </w:r>
      <w:r w:rsidRPr="1622638B" w:rsidR="669CE4B8">
        <w:rPr>
          <w:rFonts w:ascii="Arial" w:hAnsi="Arial" w:eastAsia="Arial" w:cs="Arial"/>
          <w:noProof w:val="0"/>
          <w:sz w:val="24"/>
          <w:szCs w:val="24"/>
          <w:lang w:val="es-ES"/>
        </w:rPr>
        <w:t>installed</w:t>
      </w:r>
      <w:r w:rsidRPr="1622638B" w:rsidR="669CE4B8">
        <w:rPr>
          <w:rFonts w:ascii="Arial" w:hAnsi="Arial" w:eastAsia="Arial" w:cs="Arial"/>
          <w:noProof w:val="0"/>
          <w:sz w:val="24"/>
          <w:szCs w:val="24"/>
          <w:lang w:val="es-ES"/>
        </w:rPr>
        <w:t xml:space="preserve"> software in </w:t>
      </w:r>
      <w:r w:rsidRPr="1622638B" w:rsidR="669CE4B8">
        <w:rPr>
          <w:rFonts w:ascii="Arial" w:hAnsi="Arial" w:eastAsia="Arial" w:cs="Arial"/>
          <w:noProof w:val="0"/>
          <w:sz w:val="24"/>
          <w:szCs w:val="24"/>
          <w:lang w:val="es-ES"/>
        </w:rPr>
        <w:t>millions</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of</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diesel</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vehicles</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to</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detect</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emissions</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tests</w:t>
      </w:r>
      <w:r w:rsidRPr="1622638B" w:rsidR="669CE4B8">
        <w:rPr>
          <w:rFonts w:ascii="Arial" w:hAnsi="Arial" w:eastAsia="Arial" w:cs="Arial"/>
          <w:noProof w:val="0"/>
          <w:sz w:val="24"/>
          <w:szCs w:val="24"/>
          <w:lang w:val="es-ES"/>
        </w:rPr>
        <w:t xml:space="preserve"> and reduce </w:t>
      </w:r>
      <w:r w:rsidRPr="1622638B" w:rsidR="669CE4B8">
        <w:rPr>
          <w:rFonts w:ascii="Arial" w:hAnsi="Arial" w:eastAsia="Arial" w:cs="Arial"/>
          <w:noProof w:val="0"/>
          <w:sz w:val="24"/>
          <w:szCs w:val="24"/>
          <w:lang w:val="es-ES"/>
        </w:rPr>
        <w:t>pollutant</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levels</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while</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promoting</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these</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vehicles</w:t>
      </w:r>
      <w:r w:rsidRPr="1622638B" w:rsidR="669CE4B8">
        <w:rPr>
          <w:rFonts w:ascii="Arial" w:hAnsi="Arial" w:eastAsia="Arial" w:cs="Arial"/>
          <w:noProof w:val="0"/>
          <w:sz w:val="24"/>
          <w:szCs w:val="24"/>
          <w:lang w:val="es-ES"/>
        </w:rPr>
        <w:t xml:space="preserve"> as </w:t>
      </w:r>
      <w:r w:rsidRPr="1622638B" w:rsidR="669CE4B8">
        <w:rPr>
          <w:rFonts w:ascii="Arial" w:hAnsi="Arial" w:eastAsia="Arial" w:cs="Arial"/>
          <w:noProof w:val="0"/>
          <w:sz w:val="24"/>
          <w:szCs w:val="24"/>
          <w:lang w:val="es-ES"/>
        </w:rPr>
        <w:t>clean</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diesel</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using</w:t>
      </w:r>
      <w:r w:rsidRPr="1622638B" w:rsidR="669CE4B8">
        <w:rPr>
          <w:rFonts w:ascii="Arial" w:hAnsi="Arial" w:eastAsia="Arial" w:cs="Arial"/>
          <w:noProof w:val="0"/>
          <w:sz w:val="24"/>
          <w:szCs w:val="24"/>
          <w:lang w:val="es-ES"/>
        </w:rPr>
        <w:t xml:space="preserve"> </w:t>
      </w:r>
      <w:r w:rsidRPr="1622638B" w:rsidR="669CE4B8">
        <w:rPr>
          <w:rFonts w:ascii="Arial" w:hAnsi="Arial" w:eastAsia="Arial" w:cs="Arial"/>
          <w:noProof w:val="0"/>
          <w:sz w:val="24"/>
          <w:szCs w:val="24"/>
          <w:lang w:val="es-ES"/>
        </w:rPr>
        <w:t>greenwashing</w:t>
      </w:r>
      <w:r w:rsidRPr="1622638B" w:rsidR="669CE4B8">
        <w:rPr>
          <w:rFonts w:ascii="Arial" w:hAnsi="Arial" w:eastAsia="Arial" w:cs="Arial"/>
          <w:noProof w:val="0"/>
          <w:sz w:val="24"/>
          <w:szCs w:val="24"/>
          <w:lang w:val="es-ES"/>
        </w:rPr>
        <w:t xml:space="preserve">. </w:t>
      </w:r>
    </w:p>
    <w:p w:rsidR="70573BD9" w:rsidP="1622638B" w:rsidRDefault="70573BD9" w14:paraId="326C2DEF" w14:textId="2B505DF7">
      <w:pPr>
        <w:spacing w:before="240" w:beforeAutospacing="off" w:after="240" w:afterAutospacing="off"/>
        <w:rPr>
          <w:rFonts w:ascii="Arial" w:hAnsi="Arial" w:eastAsia="Arial" w:cs="Arial"/>
          <w:noProof w:val="0"/>
          <w:sz w:val="24"/>
          <w:szCs w:val="24"/>
          <w:lang w:val="es-ES"/>
        </w:rPr>
      </w:pPr>
      <w:r w:rsidRPr="1622638B" w:rsidR="669CE4B8">
        <w:rPr>
          <w:rFonts w:ascii="Arial" w:hAnsi="Arial" w:eastAsia="Arial" w:cs="Arial"/>
          <w:noProof w:val="0"/>
          <w:sz w:val="24"/>
          <w:szCs w:val="24"/>
          <w:lang w:val="es-ES"/>
        </w:rPr>
        <w:t>Data collection: Technical engine records and laboratory test results were analysed and compared with real-world conditions. Actual emissions exceeded legal limits by 40 times.</w:t>
      </w:r>
    </w:p>
    <w:p w:rsidR="70573BD9" w:rsidP="1622638B" w:rsidRDefault="70573BD9" w14:paraId="68C5407C" w14:textId="47D464CF">
      <w:pPr>
        <w:spacing w:before="240" w:beforeAutospacing="off" w:after="240" w:afterAutospacing="off"/>
        <w:rPr>
          <w:rFonts w:ascii="Arial" w:hAnsi="Arial" w:eastAsia="Arial" w:cs="Arial"/>
          <w:noProof w:val="0"/>
          <w:sz w:val="24"/>
          <w:szCs w:val="24"/>
          <w:lang w:val="en-US"/>
        </w:rPr>
      </w:pPr>
      <w:r w:rsidRPr="1622638B" w:rsidR="737555C7">
        <w:rPr>
          <w:rFonts w:ascii="Arial" w:hAnsi="Arial" w:eastAsia="Arial" w:cs="Arial"/>
          <w:noProof w:val="0"/>
          <w:sz w:val="24"/>
          <w:szCs w:val="24"/>
          <w:lang w:val="en-US"/>
        </w:rPr>
        <w:t>Identifying</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the</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possible</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root</w:t>
      </w:r>
      <w:r w:rsidRPr="1622638B" w:rsidR="737555C7">
        <w:rPr>
          <w:rFonts w:ascii="Arial" w:hAnsi="Arial" w:eastAsia="Arial" w:cs="Arial"/>
          <w:noProof w:val="0"/>
          <w:sz w:val="24"/>
          <w:szCs w:val="24"/>
          <w:lang w:val="en-US"/>
        </w:rPr>
        <w:t xml:space="preserve"> cause: </w:t>
      </w:r>
      <w:r w:rsidRPr="1622638B" w:rsidR="737555C7">
        <w:rPr>
          <w:rFonts w:ascii="Arial" w:hAnsi="Arial" w:eastAsia="Arial" w:cs="Arial"/>
          <w:noProof w:val="0"/>
          <w:sz w:val="24"/>
          <w:szCs w:val="24"/>
          <w:lang w:val="en-US"/>
        </w:rPr>
        <w:t>The</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main</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hypotheses</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included</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technological</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limitations</w:t>
      </w:r>
      <w:r w:rsidRPr="1622638B" w:rsidR="737555C7">
        <w:rPr>
          <w:rFonts w:ascii="Arial" w:hAnsi="Arial" w:eastAsia="Arial" w:cs="Arial"/>
          <w:noProof w:val="0"/>
          <w:sz w:val="24"/>
          <w:szCs w:val="24"/>
          <w:lang w:val="en-US"/>
        </w:rPr>
        <w:t xml:space="preserve"> in </w:t>
      </w:r>
      <w:r w:rsidRPr="1622638B" w:rsidR="737555C7">
        <w:rPr>
          <w:rFonts w:ascii="Arial" w:hAnsi="Arial" w:eastAsia="Arial" w:cs="Arial"/>
          <w:noProof w:val="0"/>
          <w:sz w:val="24"/>
          <w:szCs w:val="24"/>
          <w:lang w:val="en-US"/>
        </w:rPr>
        <w:t>complying</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with</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standards</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management</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pressure</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to</w:t>
      </w:r>
      <w:r w:rsidRPr="1622638B" w:rsidR="737555C7">
        <w:rPr>
          <w:rFonts w:ascii="Arial" w:hAnsi="Arial" w:eastAsia="Arial" w:cs="Arial"/>
          <w:noProof w:val="0"/>
          <w:sz w:val="24"/>
          <w:szCs w:val="24"/>
          <w:lang w:val="en-US"/>
        </w:rPr>
        <w:t xml:space="preserve"> compete in </w:t>
      </w:r>
      <w:r w:rsidRPr="1622638B" w:rsidR="737555C7">
        <w:rPr>
          <w:rFonts w:ascii="Arial" w:hAnsi="Arial" w:eastAsia="Arial" w:cs="Arial"/>
          <w:noProof w:val="0"/>
          <w:sz w:val="24"/>
          <w:szCs w:val="24"/>
          <w:lang w:val="en-US"/>
        </w:rPr>
        <w:t>the</w:t>
      </w:r>
      <w:r w:rsidRPr="1622638B" w:rsidR="737555C7">
        <w:rPr>
          <w:rFonts w:ascii="Arial" w:hAnsi="Arial" w:eastAsia="Arial" w:cs="Arial"/>
          <w:noProof w:val="0"/>
          <w:sz w:val="24"/>
          <w:szCs w:val="24"/>
          <w:lang w:val="en-US"/>
        </w:rPr>
        <w:t xml:space="preserve"> US, and </w:t>
      </w:r>
      <w:r w:rsidRPr="1622638B" w:rsidR="737555C7">
        <w:rPr>
          <w:rFonts w:ascii="Arial" w:hAnsi="Arial" w:eastAsia="Arial" w:cs="Arial"/>
          <w:noProof w:val="0"/>
          <w:sz w:val="24"/>
          <w:szCs w:val="24"/>
          <w:lang w:val="en-US"/>
        </w:rPr>
        <w:t>weak</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internal</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controls</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among</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others</w:t>
      </w:r>
      <w:r w:rsidRPr="1622638B" w:rsidR="737555C7">
        <w:rPr>
          <w:rFonts w:ascii="Arial" w:hAnsi="Arial" w:eastAsia="Arial" w:cs="Arial"/>
          <w:noProof w:val="0"/>
          <w:sz w:val="24"/>
          <w:szCs w:val="24"/>
          <w:lang w:val="en-US"/>
        </w:rPr>
        <w:t xml:space="preserve">. </w:t>
      </w:r>
    </w:p>
    <w:p w:rsidR="70573BD9" w:rsidP="1622638B" w:rsidRDefault="70573BD9" w14:paraId="53B5AF2C" w14:textId="6F47894C">
      <w:pPr>
        <w:spacing w:before="240" w:beforeAutospacing="off" w:after="240" w:afterAutospacing="off"/>
        <w:rPr>
          <w:rFonts w:ascii="Arial" w:hAnsi="Arial" w:eastAsia="Arial" w:cs="Arial"/>
          <w:noProof w:val="0"/>
          <w:sz w:val="24"/>
          <w:szCs w:val="24"/>
          <w:lang w:val="en-US"/>
        </w:rPr>
      </w:pPr>
      <w:r w:rsidRPr="1622638B" w:rsidR="737555C7">
        <w:rPr>
          <w:rFonts w:ascii="Arial" w:hAnsi="Arial" w:eastAsia="Arial" w:cs="Arial"/>
          <w:noProof w:val="0"/>
          <w:sz w:val="24"/>
          <w:szCs w:val="24"/>
          <w:lang w:val="en-US"/>
        </w:rPr>
        <w:t>Determining</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the</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root</w:t>
      </w:r>
      <w:r w:rsidRPr="1622638B" w:rsidR="737555C7">
        <w:rPr>
          <w:rFonts w:ascii="Arial" w:hAnsi="Arial" w:eastAsia="Arial" w:cs="Arial"/>
          <w:noProof w:val="0"/>
          <w:sz w:val="24"/>
          <w:szCs w:val="24"/>
          <w:lang w:val="en-US"/>
        </w:rPr>
        <w:t xml:space="preserve"> cause: </w:t>
      </w:r>
      <w:r w:rsidRPr="1622638B" w:rsidR="737555C7">
        <w:rPr>
          <w:rFonts w:ascii="Arial" w:hAnsi="Arial" w:eastAsia="Arial" w:cs="Arial"/>
          <w:noProof w:val="0"/>
          <w:sz w:val="24"/>
          <w:szCs w:val="24"/>
          <w:lang w:val="en-US"/>
        </w:rPr>
        <w:t>The</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analysis</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revealed</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that</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the</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root</w:t>
      </w:r>
      <w:r w:rsidRPr="1622638B" w:rsidR="737555C7">
        <w:rPr>
          <w:rFonts w:ascii="Arial" w:hAnsi="Arial" w:eastAsia="Arial" w:cs="Arial"/>
          <w:noProof w:val="0"/>
          <w:sz w:val="24"/>
          <w:szCs w:val="24"/>
          <w:lang w:val="en-US"/>
        </w:rPr>
        <w:t xml:space="preserve"> cause </w:t>
      </w:r>
      <w:r w:rsidRPr="1622638B" w:rsidR="737555C7">
        <w:rPr>
          <w:rFonts w:ascii="Arial" w:hAnsi="Arial" w:eastAsia="Arial" w:cs="Arial"/>
          <w:noProof w:val="0"/>
          <w:sz w:val="24"/>
          <w:szCs w:val="24"/>
          <w:lang w:val="en-US"/>
        </w:rPr>
        <w:t>was</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not</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only</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technical</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but</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also</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organisational</w:t>
      </w:r>
      <w:r w:rsidRPr="1622638B" w:rsidR="737555C7">
        <w:rPr>
          <w:rFonts w:ascii="Arial" w:hAnsi="Arial" w:eastAsia="Arial" w:cs="Arial"/>
          <w:noProof w:val="0"/>
          <w:sz w:val="24"/>
          <w:szCs w:val="24"/>
          <w:lang w:val="en-US"/>
        </w:rPr>
        <w:t xml:space="preserve">, as </w:t>
      </w:r>
      <w:r w:rsidRPr="1622638B" w:rsidR="737555C7">
        <w:rPr>
          <w:rFonts w:ascii="Arial" w:hAnsi="Arial" w:eastAsia="Arial" w:cs="Arial"/>
          <w:noProof w:val="0"/>
          <w:sz w:val="24"/>
          <w:szCs w:val="24"/>
          <w:lang w:val="en-US"/>
        </w:rPr>
        <w:t>it</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was</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stated</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that</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Volkswagen's</w:t>
      </w:r>
      <w:r w:rsidRPr="1622638B" w:rsidR="737555C7">
        <w:rPr>
          <w:rFonts w:ascii="Arial" w:hAnsi="Arial" w:eastAsia="Arial" w:cs="Arial"/>
          <w:noProof w:val="0"/>
          <w:sz w:val="24"/>
          <w:szCs w:val="24"/>
          <w:lang w:val="en-US"/>
        </w:rPr>
        <w:t xml:space="preserve"> senior </w:t>
      </w:r>
      <w:r w:rsidRPr="1622638B" w:rsidR="737555C7">
        <w:rPr>
          <w:rFonts w:ascii="Arial" w:hAnsi="Arial" w:eastAsia="Arial" w:cs="Arial"/>
          <w:noProof w:val="0"/>
          <w:sz w:val="24"/>
          <w:szCs w:val="24"/>
          <w:lang w:val="en-US"/>
        </w:rPr>
        <w:t>management</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was</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fully</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aware</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of</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these</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practices</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highlighting</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their</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low</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ethical</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standards</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by</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allowing</w:t>
      </w:r>
      <w:r w:rsidRPr="1622638B" w:rsidR="737555C7">
        <w:rPr>
          <w:rFonts w:ascii="Arial" w:hAnsi="Arial" w:eastAsia="Arial" w:cs="Arial"/>
          <w:noProof w:val="0"/>
          <w:sz w:val="24"/>
          <w:szCs w:val="24"/>
          <w:lang w:val="en-US"/>
        </w:rPr>
        <w:t xml:space="preserve"> software </w:t>
      </w:r>
      <w:r w:rsidRPr="1622638B" w:rsidR="737555C7">
        <w:rPr>
          <w:rFonts w:ascii="Arial" w:hAnsi="Arial" w:eastAsia="Arial" w:cs="Arial"/>
          <w:noProof w:val="0"/>
          <w:sz w:val="24"/>
          <w:szCs w:val="24"/>
          <w:lang w:val="en-US"/>
        </w:rPr>
        <w:t>installations</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to</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cheat</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regulatory</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emissions</w:t>
      </w:r>
      <w:r w:rsidRPr="1622638B" w:rsidR="737555C7">
        <w:rPr>
          <w:rFonts w:ascii="Arial" w:hAnsi="Arial" w:eastAsia="Arial" w:cs="Arial"/>
          <w:noProof w:val="0"/>
          <w:sz w:val="24"/>
          <w:szCs w:val="24"/>
          <w:lang w:val="en-US"/>
        </w:rPr>
        <w:t xml:space="preserve"> </w:t>
      </w:r>
      <w:r w:rsidRPr="1622638B" w:rsidR="737555C7">
        <w:rPr>
          <w:rFonts w:ascii="Arial" w:hAnsi="Arial" w:eastAsia="Arial" w:cs="Arial"/>
          <w:noProof w:val="0"/>
          <w:sz w:val="24"/>
          <w:szCs w:val="24"/>
          <w:lang w:val="en-US"/>
        </w:rPr>
        <w:t>tests</w:t>
      </w:r>
      <w:r w:rsidRPr="1622638B" w:rsidR="737555C7">
        <w:rPr>
          <w:rFonts w:ascii="Arial" w:hAnsi="Arial" w:eastAsia="Arial" w:cs="Arial"/>
          <w:noProof w:val="0"/>
          <w:sz w:val="24"/>
          <w:szCs w:val="24"/>
          <w:lang w:val="en-US"/>
        </w:rPr>
        <w:t xml:space="preserve">. </w:t>
      </w:r>
    </w:p>
    <w:p w:rsidR="70573BD9" w:rsidP="1622638B" w:rsidRDefault="70573BD9" w14:paraId="5A74CF54" w14:textId="35FBCF2A">
      <w:pPr>
        <w:spacing w:before="240" w:beforeAutospacing="off" w:after="240" w:afterAutospacing="off"/>
        <w:rPr>
          <w:rFonts w:ascii="Arial" w:hAnsi="Arial" w:eastAsia="Arial" w:cs="Arial"/>
          <w:noProof w:val="0"/>
          <w:sz w:val="24"/>
          <w:szCs w:val="24"/>
          <w:lang w:val="es-ES"/>
        </w:rPr>
      </w:pPr>
      <w:r w:rsidRPr="1622638B" w:rsidR="737555C7">
        <w:rPr>
          <w:rFonts w:ascii="Arial" w:hAnsi="Arial" w:eastAsia="Arial" w:cs="Arial"/>
          <w:noProof w:val="0"/>
          <w:sz w:val="24"/>
          <w:szCs w:val="24"/>
          <w:lang w:val="es-ES"/>
        </w:rPr>
        <w:t>Possible solutions: External software and emissions audits, real-world testing, strict internal controls, CEOs ethically committed to transparency and accountability, and honest marketing.</w:t>
      </w:r>
    </w:p>
    <w:p w:rsidR="70573BD9" w:rsidP="1622638B" w:rsidRDefault="70573BD9" w14:paraId="545B9221" w14:textId="5B44E24B">
      <w:pPr>
        <w:spacing w:before="240" w:beforeAutospacing="off" w:after="240" w:afterAutospacing="off"/>
        <w:rPr>
          <w:rFonts w:ascii="Arial" w:hAnsi="Arial" w:eastAsia="Arial" w:cs="Arial"/>
          <w:noProof w:val="0"/>
          <w:sz w:val="24"/>
          <w:szCs w:val="24"/>
          <w:lang w:val="es-ES"/>
        </w:rPr>
      </w:pPr>
      <w:r w:rsidRPr="1622638B" w:rsidR="6CDAF870">
        <w:rPr>
          <w:rFonts w:ascii="Arial" w:hAnsi="Arial" w:eastAsia="Arial" w:cs="Arial"/>
          <w:noProof w:val="0"/>
          <w:sz w:val="24"/>
          <w:szCs w:val="24"/>
          <w:lang w:val="es-ES"/>
        </w:rPr>
        <w:t>In conclusion, the Volkswagen case shows us how greenwashing can seriously damage not only the environment, but also public trust and corporate integrity. The use of software to manipulate emissions tests reveals profound ethical failings and a corporate culture focused on image rather than real responsibility. The financial, legal, reputational and environmental consequences highlight the high cost of these practices and invite us to reflect on the essential need to strengthen internal controls, promote ethical leadership and ensure real and verified sustainability strategies in order to prevent episodes such as these from happening again.</w:t>
      </w:r>
    </w:p>
    <w:p w:rsidR="70573BD9" w:rsidP="1622638B" w:rsidRDefault="70573BD9" w14:paraId="71A2B554" w14:textId="7927A094">
      <w:pPr>
        <w:pStyle w:val="Normal"/>
        <w:spacing w:before="240" w:beforeAutospacing="off" w:after="240" w:afterAutospacing="off"/>
        <w:rPr>
          <w:rFonts w:ascii="Arial" w:hAnsi="Arial" w:eastAsia="Arial" w:cs="Arial"/>
          <w:noProof w:val="0"/>
          <w:sz w:val="24"/>
          <w:szCs w:val="24"/>
          <w:lang w:val="es-ES"/>
        </w:rPr>
      </w:pPr>
    </w:p>
    <w:p w:rsidR="70573BD9" w:rsidP="1622638B" w:rsidRDefault="70573BD9" w14:paraId="0F0CED45" w14:textId="5EA06919">
      <w:pPr>
        <w:pStyle w:val="Normal"/>
        <w:spacing w:before="240" w:beforeAutospacing="off" w:after="240" w:afterAutospacing="off"/>
        <w:jc w:val="center"/>
        <w:rPr>
          <w:rFonts w:ascii="Arial" w:hAnsi="Arial" w:eastAsia="Arial" w:cs="Arial"/>
          <w:b w:val="1"/>
          <w:bCs w:val="1"/>
          <w:noProof w:val="0"/>
          <w:sz w:val="32"/>
          <w:szCs w:val="32"/>
          <w:lang w:val="es-ES"/>
        </w:rPr>
      </w:pPr>
      <w:r w:rsidRPr="1622638B" w:rsidR="294C122B">
        <w:rPr>
          <w:rFonts w:ascii="Arial" w:hAnsi="Arial" w:eastAsia="Arial" w:cs="Arial"/>
          <w:b w:val="1"/>
          <w:bCs w:val="1"/>
          <w:noProof w:val="0"/>
          <w:sz w:val="32"/>
          <w:szCs w:val="32"/>
          <w:lang w:val="es-ES"/>
        </w:rPr>
        <w:t>References</w:t>
      </w:r>
    </w:p>
    <w:p w:rsidR="70573BD9" w:rsidP="1622638B" w:rsidRDefault="70573BD9" w14:paraId="679715E3" w14:textId="6FEA22D7">
      <w:pPr>
        <w:pStyle w:val="ListParagraph"/>
        <w:numPr>
          <w:ilvl w:val="0"/>
          <w:numId w:val="2"/>
        </w:numPr>
        <w:spacing w:before="240" w:beforeAutospacing="off" w:after="240" w:afterAutospacing="off"/>
        <w:jc w:val="both"/>
        <w:rPr>
          <w:rFonts w:ascii="Arial" w:hAnsi="Arial" w:eastAsia="Arial" w:cs="Arial"/>
          <w:noProof w:val="0"/>
          <w:sz w:val="24"/>
          <w:szCs w:val="24"/>
          <w:lang w:val="en-US"/>
        </w:rPr>
      </w:pPr>
      <w:r w:rsidRPr="1622638B" w:rsidR="294C122B">
        <w:rPr>
          <w:rFonts w:ascii="Arial" w:hAnsi="Arial" w:eastAsia="Arial" w:cs="Arial"/>
          <w:noProof w:val="0"/>
          <w:sz w:val="24"/>
          <w:szCs w:val="24"/>
          <w:lang w:val="en-US"/>
        </w:rPr>
        <w:t xml:space="preserve">(Leggett, 2018) Leggett, </w:t>
      </w:r>
      <w:r w:rsidRPr="1622638B" w:rsidR="294C122B">
        <w:rPr>
          <w:rFonts w:ascii="Arial" w:hAnsi="Arial" w:eastAsia="Arial" w:cs="Arial"/>
          <w:noProof w:val="0"/>
          <w:sz w:val="24"/>
          <w:szCs w:val="24"/>
          <w:lang w:val="en-US"/>
        </w:rPr>
        <w:t>Theo(</w:t>
      </w:r>
      <w:r w:rsidRPr="1622638B" w:rsidR="294C122B">
        <w:rPr>
          <w:rFonts w:ascii="Arial" w:hAnsi="Arial" w:eastAsia="Arial" w:cs="Arial"/>
          <w:noProof w:val="0"/>
          <w:sz w:val="24"/>
          <w:szCs w:val="24"/>
          <w:lang w:val="en-US"/>
        </w:rPr>
        <w:t xml:space="preserve">2018) How Volkswagen tried to cover up the </w:t>
      </w:r>
      <w:r w:rsidRPr="1622638B" w:rsidR="2221A6F8">
        <w:rPr>
          <w:rFonts w:ascii="Arial" w:hAnsi="Arial" w:eastAsia="Arial" w:cs="Arial"/>
          <w:noProof w:val="0"/>
          <w:sz w:val="24"/>
          <w:szCs w:val="24"/>
          <w:lang w:val="en-US"/>
        </w:rPr>
        <w:t xml:space="preserve">        </w:t>
      </w:r>
      <w:r w:rsidRPr="1622638B" w:rsidR="294C122B">
        <w:rPr>
          <w:rFonts w:ascii="Arial" w:hAnsi="Arial" w:eastAsia="Arial" w:cs="Arial"/>
          <w:noProof w:val="0"/>
          <w:sz w:val="24"/>
          <w:szCs w:val="24"/>
          <w:lang w:val="en-US"/>
        </w:rPr>
        <w:t>"terrible" emissions fraud, BBC, disponible</w:t>
      </w:r>
      <w:r w:rsidRPr="1622638B" w:rsidR="294C122B">
        <w:rPr>
          <w:rFonts w:ascii="Arial" w:hAnsi="Arial" w:eastAsia="Arial" w:cs="Arial"/>
          <w:noProof w:val="0"/>
          <w:sz w:val="24"/>
          <w:szCs w:val="24"/>
          <w:lang w:val="en-US"/>
        </w:rPr>
        <w:t xml:space="preserve"> </w:t>
      </w:r>
      <w:r w:rsidRPr="1622638B" w:rsidR="294C122B">
        <w:rPr>
          <w:rFonts w:ascii="Arial" w:hAnsi="Arial" w:eastAsia="Arial" w:cs="Arial"/>
          <w:noProof w:val="0"/>
          <w:sz w:val="24"/>
          <w:szCs w:val="24"/>
          <w:lang w:val="en-US"/>
        </w:rPr>
        <w:t>en</w:t>
      </w:r>
      <w:r w:rsidRPr="1622638B" w:rsidR="294C122B">
        <w:rPr>
          <w:rFonts w:ascii="Arial" w:hAnsi="Arial" w:eastAsia="Arial" w:cs="Arial"/>
          <w:noProof w:val="0"/>
          <w:sz w:val="24"/>
          <w:szCs w:val="24"/>
          <w:lang w:val="en-US"/>
        </w:rPr>
        <w:t xml:space="preserve">: </w:t>
      </w:r>
      <w:hyperlink r:id="R88df9c48706447ad">
        <w:r w:rsidRPr="1622638B" w:rsidR="294C122B">
          <w:rPr>
            <w:rStyle w:val="Hyperlink"/>
            <w:rFonts w:ascii="Arial" w:hAnsi="Arial" w:eastAsia="Arial" w:cs="Arial"/>
            <w:noProof w:val="0"/>
            <w:sz w:val="24"/>
            <w:szCs w:val="24"/>
            <w:lang w:val="en-US"/>
          </w:rPr>
          <w:t>https://www.bbc.com/mundo/noticias-44014908</w:t>
        </w:r>
      </w:hyperlink>
      <w:r w:rsidRPr="1622638B" w:rsidR="294C122B">
        <w:rPr>
          <w:rFonts w:ascii="Arial" w:hAnsi="Arial" w:eastAsia="Arial" w:cs="Arial"/>
          <w:noProof w:val="0"/>
          <w:sz w:val="24"/>
          <w:szCs w:val="24"/>
          <w:lang w:val="en-US"/>
        </w:rPr>
        <w:t xml:space="preserve"> </w:t>
      </w:r>
    </w:p>
    <w:p w:rsidR="70573BD9" w:rsidP="1622638B" w:rsidRDefault="70573BD9" w14:paraId="3729E204" w14:textId="503D23A7">
      <w:pPr>
        <w:pStyle w:val="ListParagraph"/>
        <w:numPr>
          <w:ilvl w:val="0"/>
          <w:numId w:val="2"/>
        </w:numPr>
        <w:spacing w:before="240" w:beforeAutospacing="off" w:after="240" w:afterAutospacing="off"/>
        <w:jc w:val="both"/>
        <w:rPr>
          <w:rFonts w:ascii="Arial" w:hAnsi="Arial" w:eastAsia="Arial" w:cs="Arial"/>
          <w:noProof w:val="0"/>
          <w:sz w:val="24"/>
          <w:szCs w:val="24"/>
          <w:lang w:val="en-US"/>
        </w:rPr>
      </w:pPr>
      <w:r w:rsidRPr="1622638B" w:rsidR="294C122B">
        <w:rPr>
          <w:rFonts w:ascii="Arial" w:hAnsi="Arial" w:eastAsia="Arial" w:cs="Arial"/>
          <w:noProof w:val="0"/>
          <w:sz w:val="24"/>
          <w:szCs w:val="24"/>
          <w:lang w:val="en-US"/>
        </w:rPr>
        <w:t xml:space="preserve">(Batista; Vieira; de Lima,2020) Batista, Pedro; Vieira de Oliveira, Oderlena; de Lima, Felipe Alexandre (2020). Organizational and Institutional Factors that Intensify the Use of Greenwashing by the World’s Major Car Manufacturers, Journal of Marketing Management, disponible en: </w:t>
      </w:r>
      <w:hyperlink r:id="Rcfebc9a1c7bb4a3c">
        <w:r w:rsidRPr="1622638B" w:rsidR="294C122B">
          <w:rPr>
            <w:rStyle w:val="Hyperlink"/>
            <w:rFonts w:ascii="Arial" w:hAnsi="Arial" w:eastAsia="Arial" w:cs="Arial"/>
            <w:noProof w:val="0"/>
            <w:sz w:val="24"/>
            <w:szCs w:val="24"/>
            <w:lang w:val="en-US"/>
          </w:rPr>
          <w:t>https://jmm.thebrpi.org/journals/jmm/Vol_8_No_2_December_2020/4.pdf?utm_source</w:t>
        </w:r>
      </w:hyperlink>
    </w:p>
    <w:p w:rsidR="70573BD9" w:rsidP="1622638B" w:rsidRDefault="70573BD9" w14:paraId="1A90663D" w14:textId="55BD7245">
      <w:pPr>
        <w:pStyle w:val="ListParagraph"/>
        <w:numPr>
          <w:ilvl w:val="0"/>
          <w:numId w:val="2"/>
        </w:numPr>
        <w:spacing w:before="240" w:beforeAutospacing="off" w:after="240" w:afterAutospacing="off"/>
        <w:jc w:val="both"/>
        <w:rPr>
          <w:rFonts w:ascii="Arial" w:hAnsi="Arial" w:eastAsia="Arial" w:cs="Arial"/>
          <w:noProof w:val="0"/>
          <w:sz w:val="24"/>
          <w:szCs w:val="24"/>
          <w:lang w:val="en-US"/>
        </w:rPr>
      </w:pPr>
      <w:r w:rsidRPr="1622638B" w:rsidR="294C122B">
        <w:rPr>
          <w:rFonts w:ascii="Arial" w:hAnsi="Arial" w:eastAsia="Arial" w:cs="Arial"/>
          <w:noProof w:val="0"/>
          <w:sz w:val="24"/>
          <w:szCs w:val="24"/>
          <w:lang w:val="en-US"/>
        </w:rPr>
        <w:t xml:space="preserve">(The Guardian, 2025) The Guardian (2025). Four former Volkswagen managers convicted of fraud in ‘dieselgate’ trial, The Guardian, disponible en: </w:t>
      </w:r>
      <w:hyperlink r:id="Rf0b2ce260fe34223">
        <w:r w:rsidRPr="1622638B" w:rsidR="294C122B">
          <w:rPr>
            <w:rStyle w:val="Hyperlink"/>
            <w:rFonts w:ascii="Arial" w:hAnsi="Arial" w:eastAsia="Arial" w:cs="Arial"/>
            <w:noProof w:val="0"/>
            <w:sz w:val="24"/>
            <w:szCs w:val="24"/>
            <w:lang w:val="en-US"/>
          </w:rPr>
          <w:t>https://www.theguardian.com/business/2025/may/26/germany-former-volkswagen-managers-convicted-fraud-dieselgate</w:t>
        </w:r>
      </w:hyperlink>
    </w:p>
    <w:p w:rsidR="70573BD9" w:rsidP="1622638B" w:rsidRDefault="70573BD9" w14:paraId="31404AE3" w14:textId="41B6535A">
      <w:pPr>
        <w:pStyle w:val="ListParagraph"/>
        <w:numPr>
          <w:ilvl w:val="0"/>
          <w:numId w:val="2"/>
        </w:numPr>
        <w:spacing w:before="240" w:beforeAutospacing="off" w:after="240" w:afterAutospacing="off"/>
        <w:jc w:val="both"/>
        <w:rPr>
          <w:rFonts w:ascii="Arial" w:hAnsi="Arial" w:eastAsia="Arial" w:cs="Arial"/>
          <w:noProof w:val="0"/>
          <w:sz w:val="24"/>
          <w:szCs w:val="24"/>
          <w:lang w:val="en-US"/>
        </w:rPr>
      </w:pPr>
      <w:r w:rsidRPr="1622638B" w:rsidR="294C122B">
        <w:rPr>
          <w:rFonts w:ascii="Arial" w:hAnsi="Arial" w:eastAsia="Arial" w:cs="Arial"/>
          <w:noProof w:val="0"/>
          <w:sz w:val="24"/>
          <w:szCs w:val="24"/>
          <w:lang w:val="en-US"/>
        </w:rPr>
        <w:t xml:space="preserve">(SWI, 2019) SWI (2019). The origin and consequences of 'dieselgate',SWISSINFO.CH., disponible en: </w:t>
      </w:r>
      <w:hyperlink r:id="Rfe3f6548752c40f3">
        <w:r w:rsidRPr="1622638B" w:rsidR="294C122B">
          <w:rPr>
            <w:rStyle w:val="Hyperlink"/>
            <w:rFonts w:ascii="Arial" w:hAnsi="Arial" w:eastAsia="Arial" w:cs="Arial"/>
            <w:noProof w:val="0"/>
            <w:sz w:val="24"/>
            <w:szCs w:val="24"/>
            <w:lang w:val="en-US"/>
          </w:rPr>
          <w:t>https://www.swissinfo.ch/spa/el-origen-y-las-consecuencias-del-dieselgate/45265864</w:t>
        </w:r>
      </w:hyperlink>
    </w:p>
    <w:p w:rsidR="70573BD9" w:rsidP="1622638B" w:rsidRDefault="70573BD9" w14:paraId="434C8EE8" w14:textId="4D858E80">
      <w:pPr>
        <w:pStyle w:val="ListParagraph"/>
        <w:numPr>
          <w:ilvl w:val="0"/>
          <w:numId w:val="2"/>
        </w:numPr>
        <w:spacing w:before="240" w:beforeAutospacing="off" w:after="240" w:afterAutospacing="off"/>
        <w:jc w:val="both"/>
        <w:rPr>
          <w:rFonts w:ascii="Arial" w:hAnsi="Arial" w:eastAsia="Arial" w:cs="Arial"/>
          <w:noProof w:val="0"/>
          <w:sz w:val="24"/>
          <w:szCs w:val="24"/>
          <w:lang w:val="en-US"/>
        </w:rPr>
      </w:pPr>
      <w:r w:rsidRPr="1622638B" w:rsidR="294C122B">
        <w:rPr>
          <w:rFonts w:ascii="Arial" w:hAnsi="Arial" w:eastAsia="Arial" w:cs="Arial"/>
          <w:noProof w:val="0"/>
          <w:sz w:val="24"/>
          <w:szCs w:val="24"/>
          <w:lang w:val="en-US"/>
        </w:rPr>
        <w:t xml:space="preserve">(Meagher,2023) Meagher, Philip (2023). Lessons from the Volkswagen Emissions Scandal: The Importance of Ethical Business Practices, Transparency, and Compliance, Learnsignal.com, disponible en: </w:t>
      </w:r>
      <w:hyperlink r:id="R8d2f71b93813495f">
        <w:r w:rsidRPr="1622638B" w:rsidR="294C122B">
          <w:rPr>
            <w:rStyle w:val="Hyperlink"/>
            <w:rFonts w:ascii="Arial" w:hAnsi="Arial" w:eastAsia="Arial" w:cs="Arial"/>
            <w:noProof w:val="0"/>
            <w:sz w:val="24"/>
            <w:szCs w:val="24"/>
            <w:lang w:val="en-US"/>
          </w:rPr>
          <w:t>https://www.learnsignal.com/blog/volkswagen-emissions-scandal-overview-2/</w:t>
        </w:r>
      </w:hyperlink>
    </w:p>
    <w:p w:rsidR="70573BD9" w:rsidP="1622638B" w:rsidRDefault="70573BD9" w14:paraId="2A712EF2" w14:textId="06590A4D">
      <w:pPr>
        <w:pStyle w:val="ListParagraph"/>
        <w:numPr>
          <w:ilvl w:val="0"/>
          <w:numId w:val="2"/>
        </w:numPr>
        <w:spacing w:before="240" w:beforeAutospacing="off" w:after="240" w:afterAutospacing="off"/>
        <w:jc w:val="both"/>
        <w:rPr>
          <w:rFonts w:ascii="Arial" w:hAnsi="Arial" w:eastAsia="Arial" w:cs="Arial"/>
          <w:noProof w:val="0"/>
          <w:sz w:val="24"/>
          <w:szCs w:val="24"/>
          <w:lang w:val="en-US"/>
        </w:rPr>
      </w:pPr>
      <w:r w:rsidRPr="1622638B" w:rsidR="294C122B">
        <w:rPr>
          <w:rFonts w:ascii="Arial" w:hAnsi="Arial" w:eastAsia="Arial" w:cs="Arial"/>
          <w:noProof w:val="0"/>
          <w:sz w:val="24"/>
          <w:szCs w:val="24"/>
          <w:lang w:val="en-US"/>
        </w:rPr>
        <w:t xml:space="preserve">(Mathiesen &amp; Neslen, 2015). Mathiesen, Karl &amp; Nelsen, Arthur (2015). VW scandal caused nearly 1m tonnes of extra pollution, analysis shows, The Guardian, disponible en: </w:t>
      </w:r>
      <w:hyperlink r:id="R13870638ac6046cc">
        <w:r w:rsidRPr="1622638B" w:rsidR="294C122B">
          <w:rPr>
            <w:rStyle w:val="Hyperlink"/>
            <w:rFonts w:ascii="Arial" w:hAnsi="Arial" w:eastAsia="Arial" w:cs="Arial"/>
            <w:noProof w:val="0"/>
            <w:sz w:val="24"/>
            <w:szCs w:val="24"/>
            <w:lang w:val="en-US"/>
          </w:rPr>
          <w:t>https://www.theguardian.com/business/2015/sep/22/vw-scandal-caused-nearly-1m-tonnes-of-extra-pollution-analysis-shows</w:t>
        </w:r>
      </w:hyperlink>
    </w:p>
    <w:p w:rsidR="70573BD9" w:rsidP="1622638B" w:rsidRDefault="70573BD9" w14:paraId="06F3613B" w14:textId="6AA8AAA8">
      <w:pPr>
        <w:pStyle w:val="Normal"/>
        <w:spacing w:before="240" w:beforeAutospacing="off" w:after="240" w:afterAutospacing="off"/>
        <w:jc w:val="both"/>
        <w:rPr>
          <w:rFonts w:ascii="Arial" w:hAnsi="Arial" w:eastAsia="Arial" w:cs="Arial"/>
          <w:noProof w:val="0"/>
          <w:sz w:val="24"/>
          <w:szCs w:val="24"/>
          <w:lang w:val="es-ES"/>
        </w:rPr>
      </w:pPr>
    </w:p>
    <w:p w:rsidR="70573BD9" w:rsidP="1622638B" w:rsidRDefault="70573BD9" w14:paraId="253C22EE" w14:textId="4193DF00">
      <w:pPr>
        <w:spacing w:before="240" w:beforeAutospacing="off" w:after="240" w:afterAutospacing="off"/>
        <w:rPr>
          <w:rFonts w:ascii="Arial" w:hAnsi="Arial" w:eastAsia="Arial" w:cs="Arial"/>
          <w:noProof w:val="0"/>
          <w:sz w:val="24"/>
          <w:szCs w:val="24"/>
          <w:lang w:val="es-ES"/>
        </w:rPr>
      </w:pPr>
    </w:p>
    <w:p w:rsidR="70573BD9" w:rsidP="1622638B" w:rsidRDefault="70573BD9" w14:paraId="367267FC" w14:textId="244E171A">
      <w:pPr>
        <w:spacing w:before="240" w:beforeAutospacing="off" w:after="240" w:afterAutospacing="off"/>
        <w:rPr>
          <w:rFonts w:ascii="Arial" w:hAnsi="Arial" w:eastAsia="Arial" w:cs="Arial"/>
          <w:noProof w:val="0"/>
          <w:sz w:val="24"/>
          <w:szCs w:val="24"/>
          <w:lang w:val="es-ES"/>
        </w:rPr>
      </w:pPr>
    </w:p>
    <w:p w:rsidR="70573BD9" w:rsidP="1622638B" w:rsidRDefault="70573BD9" w14:paraId="35EC81AE" w14:textId="1C37DD8D">
      <w:pPr>
        <w:rPr>
          <w:rFonts w:ascii="Arial" w:hAnsi="Arial" w:eastAsia="Arial" w:cs="Arial"/>
          <w:b w:val="0"/>
          <w:bCs w:val="0"/>
          <w:i w:val="0"/>
          <w:iCs w:val="0"/>
          <w:caps w:val="0"/>
          <w:smallCaps w:val="0"/>
          <w:noProof w:val="0"/>
          <w:color w:val="000000" w:themeColor="text1" w:themeTint="FF" w:themeShade="FF"/>
          <w:sz w:val="24"/>
          <w:szCs w:val="24"/>
          <w:lang w:val="es-ES"/>
        </w:rPr>
      </w:pPr>
    </w:p>
    <w:p w:rsidR="70573BD9" w:rsidP="1622638B" w:rsidRDefault="70573BD9" w14:paraId="7CE9AB64" w14:textId="2BBC4ADD">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6edca08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7a747e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5F3F28"/>
    <w:rsid w:val="0CB13A36"/>
    <w:rsid w:val="100B35CE"/>
    <w:rsid w:val="1622638B"/>
    <w:rsid w:val="195FEBEC"/>
    <w:rsid w:val="1E288AAF"/>
    <w:rsid w:val="21284992"/>
    <w:rsid w:val="218FFDF1"/>
    <w:rsid w:val="2221A6F8"/>
    <w:rsid w:val="22834458"/>
    <w:rsid w:val="294C122B"/>
    <w:rsid w:val="2A62F799"/>
    <w:rsid w:val="316E2E36"/>
    <w:rsid w:val="342AF716"/>
    <w:rsid w:val="347973D3"/>
    <w:rsid w:val="36BBCB01"/>
    <w:rsid w:val="391AB095"/>
    <w:rsid w:val="395F3F28"/>
    <w:rsid w:val="3B7DBE1F"/>
    <w:rsid w:val="3DED37A5"/>
    <w:rsid w:val="3E746862"/>
    <w:rsid w:val="42CC575E"/>
    <w:rsid w:val="44B3D66A"/>
    <w:rsid w:val="4AE888A5"/>
    <w:rsid w:val="4BB21D1D"/>
    <w:rsid w:val="52D9E0A4"/>
    <w:rsid w:val="588DC576"/>
    <w:rsid w:val="5BA12103"/>
    <w:rsid w:val="5E0BA691"/>
    <w:rsid w:val="61291D4E"/>
    <w:rsid w:val="6506B2ED"/>
    <w:rsid w:val="65ECFA66"/>
    <w:rsid w:val="669CE4B8"/>
    <w:rsid w:val="69387487"/>
    <w:rsid w:val="6CDAF870"/>
    <w:rsid w:val="6D3B60CA"/>
    <w:rsid w:val="70573BD9"/>
    <w:rsid w:val="737555C7"/>
    <w:rsid w:val="797C0709"/>
    <w:rsid w:val="7E2CF745"/>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F3F28"/>
  <w15:chartTrackingRefBased/>
  <w15:docId w15:val="{BAC032AB-63F0-423E-8F99-3105D46CB5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622638B"/>
    <w:rPr>
      <w:color w:val="467886"/>
      <w:u w:val="single"/>
    </w:rPr>
  </w:style>
  <w:style w:type="paragraph" w:styleId="ListParagraph">
    <w:uiPriority w:val="34"/>
    <w:name w:val="List Paragraph"/>
    <w:basedOn w:val="Normal"/>
    <w:qFormat/>
    <w:rsid w:val="1622638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968257714" /><Relationship Type="http://schemas.openxmlformats.org/officeDocument/2006/relationships/hyperlink" Target="https://www.bbc.com/mundo/noticias-44014908" TargetMode="External" Id="R88df9c48706447ad" /><Relationship Type="http://schemas.openxmlformats.org/officeDocument/2006/relationships/hyperlink" Target="https://jmm.thebrpi.org/journals/jmm/Vol_8_No_2_December_2020/4.pdf?utm_source" TargetMode="External" Id="Rcfebc9a1c7bb4a3c" /><Relationship Type="http://schemas.openxmlformats.org/officeDocument/2006/relationships/hyperlink" Target="https://www.theguardian.com/business/2025/may/26/germany-former-volkswagen-managers-convicted-fraud-dieselgate" TargetMode="External" Id="Rf0b2ce260fe34223" /><Relationship Type="http://schemas.openxmlformats.org/officeDocument/2006/relationships/hyperlink" Target="https://www.swissinfo.ch/spa/el-origen-y-las-consecuencias-del-dieselgate/45265864" TargetMode="External" Id="Rfe3f6548752c40f3" /><Relationship Type="http://schemas.openxmlformats.org/officeDocument/2006/relationships/hyperlink" Target="https://www.learnsignal.com/blog/volkswagen-emissions-scandal-overview-2/" TargetMode="External" Id="R8d2f71b93813495f" /><Relationship Type="http://schemas.openxmlformats.org/officeDocument/2006/relationships/hyperlink" Target="https://www.theguardian.com/business/2015/sep/22/vw-scandal-caused-nearly-1m-tonnes-of-extra-pollution-analysis-shows" TargetMode="External" Id="R13870638ac6046cc" /><Relationship Type="http://schemas.openxmlformats.org/officeDocument/2006/relationships/numbering" Target="numbering.xml" Id="R599af1ea9ff741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2025-11-14T00:11:15.1072812Z</dcterms:created>
  <dcterms:modified xsi:type="dcterms:W3CDTF">2025-11-14T00:35:44.0077373Z</dcterms:modified>
  <dc:creator>Vanessa Lisseth Najarro Mejia (2433089)</dc:creator>
  <lastModifiedBy>Vanessa Lisseth Najarro Mejia (2433089)</lastModifiedBy>
</coreProperties>
</file>