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F81BD" w:themeColor="accent1"/>
          <w:lang w:val="en-IN"/>
        </w:rPr>
        <w:id w:val="-285433724"/>
        <w:docPartObj>
          <w:docPartGallery w:val="Cover Pages"/>
          <w:docPartUnique/>
        </w:docPartObj>
      </w:sdtPr>
      <w:sdtEndPr/>
      <w:sdtContent>
        <w:p w14:paraId="2E4D5AF6" w14:textId="4519527F" w:rsidR="00E62248" w:rsidRDefault="00E62248">
          <w:pPr>
            <w:pStyle w:val="NoSpacing"/>
            <w:spacing w:before="1540" w:after="240"/>
            <w:jc w:val="center"/>
            <w:rPr>
              <w:color w:val="4F81BD" w:themeColor="accent1"/>
            </w:rPr>
          </w:pPr>
          <w:r>
            <w:rPr>
              <w:noProof/>
              <w:color w:val="4F81BD" w:themeColor="accent1"/>
            </w:rPr>
            <w:drawing>
              <wp:inline distT="0" distB="0" distL="0" distR="0" wp14:anchorId="6BAF2B2F" wp14:editId="3A188DB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09FCB4A19657434E8319EA8FA59EC1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8A75AF8" w14:textId="32ADC8F1" w:rsidR="00E62248" w:rsidRDefault="0070142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PROJECT PLANNING AND MANAGEMENT IN WORKPLACE</w:t>
              </w:r>
            </w:p>
          </w:sdtContent>
        </w:sdt>
        <w:p w14:paraId="6616D3E4" w14:textId="07659D91" w:rsidR="000B611B" w:rsidRPr="00F15D07" w:rsidRDefault="00012A26" w:rsidP="000B611B">
          <w:pPr>
            <w:pStyle w:val="NoSpacing"/>
            <w:rPr>
              <w:color w:val="4F81BD" w:themeColor="accent1"/>
              <w:sz w:val="28"/>
              <w:szCs w:val="28"/>
              <w:lang w:val="en-GB"/>
            </w:rPr>
          </w:pPr>
          <w:r>
            <w:rPr>
              <w:color w:val="4F81BD" w:themeColor="accent1"/>
              <w:sz w:val="28"/>
              <w:szCs w:val="28"/>
              <w:lang w:val="en-GB"/>
            </w:rPr>
            <w:t>Module Code: BMSW 5104</w:t>
          </w:r>
        </w:p>
        <w:p w14:paraId="14CBC898" w14:textId="77777777" w:rsidR="000B611B" w:rsidRDefault="000B611B" w:rsidP="000B611B">
          <w:pPr>
            <w:pStyle w:val="NoSpacing"/>
            <w:rPr>
              <w:color w:val="4F81BD" w:themeColor="accent1"/>
              <w:sz w:val="28"/>
              <w:szCs w:val="28"/>
              <w:lang w:val="en-GB"/>
            </w:rPr>
          </w:pPr>
          <w:r w:rsidRPr="00F15D07">
            <w:rPr>
              <w:color w:val="4F81BD" w:themeColor="accent1"/>
              <w:sz w:val="28"/>
              <w:szCs w:val="28"/>
              <w:lang w:val="en-GB"/>
            </w:rPr>
            <w:t>Student Name: A</w:t>
          </w:r>
          <w:r>
            <w:rPr>
              <w:color w:val="4F81BD" w:themeColor="accent1"/>
              <w:sz w:val="28"/>
              <w:szCs w:val="28"/>
              <w:lang w:val="en-GB"/>
            </w:rPr>
            <w:t>SHRAF ALI</w:t>
          </w:r>
        </w:p>
        <w:p w14:paraId="68DB1EDF" w14:textId="77777777" w:rsidR="000B611B" w:rsidRDefault="000B611B" w:rsidP="000B611B">
          <w:pPr>
            <w:pStyle w:val="NoSpacing"/>
            <w:rPr>
              <w:color w:val="4F81BD" w:themeColor="accent1"/>
              <w:sz w:val="28"/>
              <w:szCs w:val="28"/>
              <w:lang w:val="en-GB"/>
            </w:rPr>
          </w:pPr>
          <w:r>
            <w:rPr>
              <w:color w:val="4F81BD" w:themeColor="accent1"/>
              <w:sz w:val="28"/>
              <w:szCs w:val="28"/>
              <w:lang w:val="en-GB"/>
            </w:rPr>
            <w:t>Student Number: 1715408</w:t>
          </w:r>
        </w:p>
        <w:p w14:paraId="393C3EEF" w14:textId="102635D7" w:rsidR="000B611B" w:rsidRPr="0001231C" w:rsidRDefault="000B611B" w:rsidP="000B611B">
          <w:pPr>
            <w:pStyle w:val="NoSpacing"/>
            <w:rPr>
              <w:color w:val="4F81BD" w:themeColor="accent1"/>
              <w:sz w:val="28"/>
              <w:szCs w:val="28"/>
              <w:lang w:val="en-GB"/>
            </w:rPr>
          </w:pPr>
          <w:r w:rsidRPr="0001231C">
            <w:rPr>
              <w:color w:val="4F81BD" w:themeColor="accent1"/>
              <w:sz w:val="28"/>
              <w:szCs w:val="28"/>
              <w:lang w:val="en-GB"/>
            </w:rPr>
            <w:t xml:space="preserve">Lecturers Name: </w:t>
          </w:r>
          <w:r w:rsidR="00012A26">
            <w:rPr>
              <w:color w:val="4F81BD" w:themeColor="accent1"/>
              <w:sz w:val="28"/>
              <w:szCs w:val="28"/>
              <w:lang w:val="en-GB"/>
            </w:rPr>
            <w:t>Paul Ranson</w:t>
          </w:r>
        </w:p>
        <w:p w14:paraId="57471C35" w14:textId="242B4F60" w:rsidR="000B611B" w:rsidRDefault="000B611B" w:rsidP="000B611B">
          <w:pPr>
            <w:pStyle w:val="NoSpacing"/>
            <w:rPr>
              <w:color w:val="4F81BD" w:themeColor="accent1"/>
              <w:sz w:val="28"/>
              <w:szCs w:val="28"/>
              <w:lang w:val="en-GB"/>
            </w:rPr>
          </w:pPr>
          <w:r w:rsidRPr="0001231C">
            <w:rPr>
              <w:color w:val="4F81BD" w:themeColor="accent1"/>
              <w:sz w:val="28"/>
              <w:szCs w:val="28"/>
              <w:lang w:val="en-GB"/>
            </w:rPr>
            <w:t>A</w:t>
          </w:r>
          <w:r>
            <w:rPr>
              <w:color w:val="4F81BD" w:themeColor="accent1"/>
              <w:sz w:val="28"/>
              <w:szCs w:val="28"/>
              <w:lang w:val="en-GB"/>
            </w:rPr>
            <w:t xml:space="preserve">ssignment Title: </w:t>
          </w:r>
          <w:r w:rsidR="00012A26">
            <w:rPr>
              <w:color w:val="4F81BD" w:themeColor="accent1"/>
              <w:sz w:val="28"/>
              <w:szCs w:val="28"/>
              <w:lang w:val="en-GB"/>
            </w:rPr>
            <w:t>P</w:t>
          </w:r>
          <w:r w:rsidR="007731A5">
            <w:rPr>
              <w:color w:val="4F81BD" w:themeColor="accent1"/>
              <w:sz w:val="28"/>
              <w:szCs w:val="28"/>
              <w:lang w:val="en-GB"/>
            </w:rPr>
            <w:t xml:space="preserve">ROJECT PLANNING AND </w:t>
          </w:r>
          <w:r w:rsidR="00677993">
            <w:rPr>
              <w:color w:val="4F81BD" w:themeColor="accent1"/>
              <w:sz w:val="28"/>
              <w:szCs w:val="28"/>
              <w:lang w:val="en-GB"/>
            </w:rPr>
            <w:t>MANAGEMENT IN WORKPLACE</w:t>
          </w:r>
        </w:p>
        <w:p w14:paraId="2C90D38B" w14:textId="77777777" w:rsidR="00677993" w:rsidRPr="0001231C" w:rsidRDefault="00677993" w:rsidP="000B611B">
          <w:pPr>
            <w:pStyle w:val="NoSpacing"/>
            <w:rPr>
              <w:color w:val="4F81BD" w:themeColor="accent1"/>
              <w:sz w:val="28"/>
              <w:szCs w:val="28"/>
              <w:lang w:val="en-GB"/>
            </w:rPr>
          </w:pPr>
        </w:p>
        <w:p w14:paraId="493AB143" w14:textId="08210956" w:rsidR="00E62248" w:rsidRDefault="00E62248">
          <w:pPr>
            <w:pStyle w:val="NoSpacing"/>
            <w:spacing w:before="480"/>
            <w:jc w:val="center"/>
            <w:rPr>
              <w:color w:val="4F81BD" w:themeColor="accent1"/>
            </w:rPr>
          </w:pPr>
        </w:p>
        <w:p w14:paraId="7EB43D81" w14:textId="261D1773" w:rsidR="00E62248" w:rsidRDefault="00E62248">
          <w:pPr>
            <w:rPr>
              <w:rFonts w:eastAsiaTheme="minorEastAsia"/>
              <w:color w:val="4F81BD" w:themeColor="accent1"/>
              <w:lang w:val="en-US"/>
            </w:rPr>
          </w:pPr>
          <w:r>
            <w:rPr>
              <w:rFonts w:eastAsiaTheme="minorEastAsia"/>
              <w:color w:val="4F81BD" w:themeColor="accent1"/>
              <w:lang w:val="en-US"/>
            </w:rPr>
            <w:br w:type="page"/>
          </w:r>
        </w:p>
      </w:sdtContent>
    </w:sdt>
    <w:p w14:paraId="2F85E893" w14:textId="248165FC" w:rsidR="00EB5BB1" w:rsidRPr="005D2E67" w:rsidRDefault="00EB5BB1" w:rsidP="005D2E67">
      <w:pPr>
        <w:spacing w:line="480" w:lineRule="auto"/>
        <w:rPr>
          <w:rFonts w:ascii="Arial" w:hAnsi="Arial" w:cs="Arial"/>
          <w:bCs/>
          <w:sz w:val="24"/>
          <w:szCs w:val="24"/>
          <w:lang w:val="en-US"/>
        </w:rPr>
      </w:pPr>
      <w:r w:rsidRPr="00EB5BB1">
        <w:rPr>
          <w:rFonts w:ascii="Arial" w:hAnsi="Arial" w:cs="Arial"/>
          <w:sz w:val="24"/>
          <w:szCs w:val="24"/>
          <w:lang w:val="en-US"/>
        </w:rPr>
        <w:lastRenderedPageBreak/>
        <w:t xml:space="preserve"> </w:t>
      </w:r>
    </w:p>
    <w:p w14:paraId="66CF51B3" w14:textId="3A9E32ED" w:rsidR="003D4931" w:rsidRPr="003D4931" w:rsidRDefault="003D4931" w:rsidP="003D4931">
      <w:pPr>
        <w:pStyle w:val="TOC1"/>
        <w:rPr>
          <w:noProof/>
        </w:rPr>
      </w:pPr>
      <w:r w:rsidRPr="003D4931">
        <w:t>1.</w:t>
      </w:r>
      <w:hyperlink w:anchor="_Toc67688901" w:history="1">
        <w:r w:rsidRPr="003D4931">
          <w:rPr>
            <w:rStyle w:val="Hyperlink"/>
            <w:rFonts w:ascii="Arial" w:hAnsi="Arial" w:cs="Arial"/>
            <w:i w:val="0"/>
            <w:iCs w:val="0"/>
            <w:noProof/>
            <w:color w:val="auto"/>
            <w:sz w:val="24"/>
            <w:szCs w:val="24"/>
            <w:lang w:val="en-US"/>
          </w:rPr>
          <w:t>I</w:t>
        </w:r>
        <w:r w:rsidRPr="003D4931">
          <w:rPr>
            <w:rStyle w:val="Hyperlink"/>
            <w:rFonts w:ascii="Arial" w:hAnsi="Arial" w:cs="Arial"/>
            <w:b/>
            <w:bCs/>
            <w:i w:val="0"/>
            <w:iCs w:val="0"/>
            <w:noProof/>
            <w:color w:val="auto"/>
            <w:sz w:val="24"/>
            <w:szCs w:val="24"/>
            <w:lang w:val="en-US"/>
          </w:rPr>
          <w:t>ntroduction</w:t>
        </w:r>
        <w:r w:rsidRPr="003D4931">
          <w:rPr>
            <w:noProof/>
            <w:webHidden/>
          </w:rPr>
          <w:tab/>
        </w:r>
        <w:r w:rsidR="00BE35BF">
          <w:rPr>
            <w:noProof/>
            <w:webHidden/>
          </w:rPr>
          <w:t>2</w:t>
        </w:r>
      </w:hyperlink>
    </w:p>
    <w:p w14:paraId="3A7E3212" w14:textId="1355075B" w:rsidR="003D4931" w:rsidRPr="00EB5BB1" w:rsidRDefault="003D4931" w:rsidP="003D4931">
      <w:pPr>
        <w:pStyle w:val="TOC1"/>
        <w:rPr>
          <w:noProof/>
        </w:rPr>
      </w:pPr>
      <w:r>
        <w:rPr>
          <w:noProof/>
        </w:rPr>
        <w:t>2.</w:t>
      </w:r>
      <w:hyperlink w:anchor="_Toc67688902" w:history="1">
        <w:r w:rsidRPr="003D4931">
          <w:rPr>
            <w:rStyle w:val="Hyperlink"/>
            <w:rFonts w:ascii="Arial" w:hAnsi="Arial" w:cs="Arial"/>
            <w:b/>
            <w:bCs/>
            <w:noProof/>
            <w:color w:val="auto"/>
            <w:sz w:val="24"/>
            <w:szCs w:val="24"/>
            <w:lang w:val="en-US"/>
          </w:rPr>
          <w:t>Project management</w:t>
        </w:r>
        <w:r w:rsidRPr="00EB5BB1">
          <w:rPr>
            <w:noProof/>
            <w:webHidden/>
          </w:rPr>
          <w:tab/>
        </w:r>
        <w:r w:rsidR="00A867CC">
          <w:rPr>
            <w:noProof/>
            <w:webHidden/>
          </w:rPr>
          <w:t>3</w:t>
        </w:r>
      </w:hyperlink>
    </w:p>
    <w:p w14:paraId="1653A18D" w14:textId="0813C594" w:rsidR="003D4931" w:rsidRPr="00EB5BB1" w:rsidRDefault="003D4931" w:rsidP="003D4931">
      <w:pPr>
        <w:pStyle w:val="TOC1"/>
        <w:rPr>
          <w:noProof/>
        </w:rPr>
      </w:pPr>
      <w:r>
        <w:rPr>
          <w:noProof/>
        </w:rPr>
        <w:t>3.</w:t>
      </w:r>
      <w:hyperlink w:anchor="_Toc67688903" w:history="1">
        <w:r w:rsidRPr="003D4931">
          <w:rPr>
            <w:rStyle w:val="Hyperlink"/>
            <w:rFonts w:ascii="Arial" w:hAnsi="Arial" w:cs="Arial"/>
            <w:b/>
            <w:bCs/>
            <w:noProof/>
            <w:color w:val="auto"/>
            <w:sz w:val="24"/>
            <w:szCs w:val="24"/>
            <w:lang w:val="en-US"/>
          </w:rPr>
          <w:t>Tools and techniques for project management</w:t>
        </w:r>
        <w:r w:rsidRPr="00EB5BB1">
          <w:rPr>
            <w:noProof/>
            <w:webHidden/>
          </w:rPr>
          <w:tab/>
        </w:r>
        <w:r w:rsidR="00A867CC">
          <w:rPr>
            <w:noProof/>
            <w:webHidden/>
          </w:rPr>
          <w:t>4</w:t>
        </w:r>
      </w:hyperlink>
    </w:p>
    <w:p w14:paraId="21695CDD" w14:textId="0C92038E" w:rsidR="003D4931" w:rsidRPr="00EB5BB1" w:rsidRDefault="003D4931" w:rsidP="003D4931">
      <w:pPr>
        <w:pStyle w:val="TOC1"/>
        <w:rPr>
          <w:noProof/>
        </w:rPr>
      </w:pPr>
      <w:r>
        <w:rPr>
          <w:noProof/>
        </w:rPr>
        <w:t>4.</w:t>
      </w:r>
      <w:hyperlink w:anchor="_Toc67688904" w:history="1">
        <w:r w:rsidRPr="003D4931">
          <w:rPr>
            <w:rStyle w:val="Hyperlink"/>
            <w:rFonts w:ascii="Arial" w:hAnsi="Arial" w:cs="Arial"/>
            <w:b/>
            <w:bCs/>
            <w:noProof/>
            <w:color w:val="auto"/>
            <w:sz w:val="24"/>
            <w:szCs w:val="24"/>
            <w:lang w:val="en-US"/>
          </w:rPr>
          <w:t>Scope of the project</w:t>
        </w:r>
        <w:r w:rsidRPr="00EB5BB1">
          <w:rPr>
            <w:noProof/>
            <w:webHidden/>
          </w:rPr>
          <w:tab/>
        </w:r>
        <w:r w:rsidR="00A867CC">
          <w:rPr>
            <w:noProof/>
            <w:webHidden/>
          </w:rPr>
          <w:t>7</w:t>
        </w:r>
      </w:hyperlink>
    </w:p>
    <w:p w14:paraId="621C5E6E" w14:textId="2027CF92" w:rsidR="003D4931" w:rsidRPr="00EB5BB1" w:rsidRDefault="003D4931" w:rsidP="003D4931">
      <w:pPr>
        <w:pStyle w:val="TOC1"/>
        <w:rPr>
          <w:noProof/>
        </w:rPr>
      </w:pPr>
      <w:r>
        <w:rPr>
          <w:noProof/>
        </w:rPr>
        <w:t>5.</w:t>
      </w:r>
      <w:hyperlink w:anchor="_Toc67688905" w:history="1">
        <w:r w:rsidRPr="003D4931">
          <w:rPr>
            <w:rStyle w:val="Hyperlink"/>
            <w:rFonts w:ascii="Arial" w:hAnsi="Arial" w:cs="Arial"/>
            <w:b/>
            <w:bCs/>
            <w:noProof/>
            <w:color w:val="auto"/>
            <w:sz w:val="24"/>
            <w:szCs w:val="24"/>
            <w:lang w:val="en-US"/>
          </w:rPr>
          <w:t>Calculation of the time to complete the project</w:t>
        </w:r>
        <w:r w:rsidRPr="00EB5BB1">
          <w:rPr>
            <w:noProof/>
            <w:webHidden/>
          </w:rPr>
          <w:tab/>
        </w:r>
        <w:r w:rsidR="00741815">
          <w:rPr>
            <w:noProof/>
            <w:webHidden/>
          </w:rPr>
          <w:t>8</w:t>
        </w:r>
      </w:hyperlink>
    </w:p>
    <w:p w14:paraId="755F7B1F" w14:textId="487E5019" w:rsidR="003D4931" w:rsidRPr="00EB5BB1" w:rsidRDefault="003D4931" w:rsidP="003D4931">
      <w:pPr>
        <w:pStyle w:val="TOC1"/>
        <w:rPr>
          <w:noProof/>
        </w:rPr>
      </w:pPr>
      <w:r>
        <w:rPr>
          <w:noProof/>
        </w:rPr>
        <w:t>6.</w:t>
      </w:r>
      <w:hyperlink w:anchor="_Toc67688906" w:history="1">
        <w:r w:rsidRPr="003D4931">
          <w:rPr>
            <w:rStyle w:val="Hyperlink"/>
            <w:rFonts w:ascii="Arial" w:hAnsi="Arial" w:cs="Arial"/>
            <w:b/>
            <w:bCs/>
            <w:noProof/>
            <w:color w:val="auto"/>
            <w:sz w:val="24"/>
            <w:szCs w:val="24"/>
            <w:lang w:val="en-US"/>
          </w:rPr>
          <w:t>Estimation of the cost/budget</w:t>
        </w:r>
        <w:r w:rsidRPr="00EB5BB1">
          <w:rPr>
            <w:noProof/>
            <w:webHidden/>
          </w:rPr>
          <w:tab/>
        </w:r>
        <w:r w:rsidR="001F5DD9">
          <w:rPr>
            <w:noProof/>
            <w:webHidden/>
          </w:rPr>
          <w:t>11</w:t>
        </w:r>
      </w:hyperlink>
    </w:p>
    <w:p w14:paraId="6B035A4E" w14:textId="276EE459" w:rsidR="003D4931" w:rsidRPr="00EB5BB1" w:rsidRDefault="003D4931" w:rsidP="003D4931">
      <w:pPr>
        <w:pStyle w:val="TOC1"/>
        <w:rPr>
          <w:noProof/>
        </w:rPr>
      </w:pPr>
      <w:r>
        <w:rPr>
          <w:noProof/>
        </w:rPr>
        <w:t>7.</w:t>
      </w:r>
      <w:hyperlink w:anchor="_Toc67688907" w:history="1">
        <w:r w:rsidRPr="003D4931">
          <w:rPr>
            <w:rStyle w:val="Hyperlink"/>
            <w:rFonts w:ascii="Arial" w:hAnsi="Arial" w:cs="Arial"/>
            <w:b/>
            <w:bCs/>
            <w:noProof/>
            <w:color w:val="auto"/>
            <w:sz w:val="24"/>
            <w:szCs w:val="24"/>
            <w:lang w:val="en-US"/>
          </w:rPr>
          <w:t>Risk assessment using Iron triangle</w:t>
        </w:r>
        <w:r w:rsidRPr="00EB5BB1">
          <w:rPr>
            <w:noProof/>
            <w:webHidden/>
          </w:rPr>
          <w:tab/>
        </w:r>
        <w:r w:rsidR="001F5DD9">
          <w:rPr>
            <w:noProof/>
            <w:webHidden/>
          </w:rPr>
          <w:t>11</w:t>
        </w:r>
      </w:hyperlink>
    </w:p>
    <w:p w14:paraId="7AAC60E3" w14:textId="23BFCD37" w:rsidR="003D4931" w:rsidRPr="00EB5BB1" w:rsidRDefault="003D4931" w:rsidP="003D4931">
      <w:pPr>
        <w:pStyle w:val="TOC1"/>
        <w:rPr>
          <w:noProof/>
        </w:rPr>
      </w:pPr>
      <w:r>
        <w:rPr>
          <w:noProof/>
        </w:rPr>
        <w:t>8.</w:t>
      </w:r>
      <w:hyperlink w:anchor="_Toc67688908" w:history="1">
        <w:r w:rsidRPr="003D4931">
          <w:rPr>
            <w:rStyle w:val="Hyperlink"/>
            <w:rFonts w:ascii="Arial" w:hAnsi="Arial" w:cs="Arial"/>
            <w:b/>
            <w:bCs/>
            <w:noProof/>
            <w:color w:val="auto"/>
            <w:sz w:val="24"/>
            <w:szCs w:val="24"/>
            <w:lang w:val="en-US"/>
          </w:rPr>
          <w:t>Conclusion</w:t>
        </w:r>
        <w:r w:rsidRPr="00EB5BB1">
          <w:rPr>
            <w:noProof/>
            <w:webHidden/>
          </w:rPr>
          <w:tab/>
        </w:r>
        <w:r w:rsidR="001F5DD9">
          <w:rPr>
            <w:noProof/>
            <w:webHidden/>
          </w:rPr>
          <w:t>15</w:t>
        </w:r>
      </w:hyperlink>
    </w:p>
    <w:p w14:paraId="420DDCBA" w14:textId="5C6E8BC5" w:rsidR="003D4931" w:rsidRPr="00EB5BB1" w:rsidRDefault="003D4931" w:rsidP="003D4931">
      <w:pPr>
        <w:pStyle w:val="TOC1"/>
        <w:rPr>
          <w:noProof/>
        </w:rPr>
      </w:pPr>
      <w:r>
        <w:rPr>
          <w:noProof/>
        </w:rPr>
        <w:t>9.</w:t>
      </w:r>
      <w:hyperlink w:anchor="_Toc67688909" w:history="1">
        <w:r w:rsidRPr="003D4931">
          <w:rPr>
            <w:rStyle w:val="Hyperlink"/>
            <w:rFonts w:ascii="Arial" w:hAnsi="Arial" w:cs="Arial"/>
            <w:b/>
            <w:bCs/>
            <w:noProof/>
            <w:color w:val="auto"/>
            <w:sz w:val="24"/>
            <w:szCs w:val="24"/>
            <w:lang w:val="en-US"/>
          </w:rPr>
          <w:t>References</w:t>
        </w:r>
        <w:r w:rsidRPr="00EB5BB1">
          <w:rPr>
            <w:noProof/>
            <w:webHidden/>
          </w:rPr>
          <w:tab/>
        </w:r>
        <w:r w:rsidR="001F5DD9">
          <w:rPr>
            <w:noProof/>
            <w:webHidden/>
          </w:rPr>
          <w:t>16</w:t>
        </w:r>
      </w:hyperlink>
    </w:p>
    <w:p w14:paraId="3F382BDD" w14:textId="77777777" w:rsidR="00EB5BB1" w:rsidRPr="00EB5BB1" w:rsidRDefault="00EB5BB1" w:rsidP="00EB5BB1">
      <w:pPr>
        <w:spacing w:line="480" w:lineRule="auto"/>
        <w:jc w:val="both"/>
        <w:rPr>
          <w:rFonts w:ascii="Arial" w:hAnsi="Arial" w:cs="Arial"/>
          <w:b/>
          <w:bCs/>
          <w:sz w:val="24"/>
          <w:szCs w:val="24"/>
          <w:lang w:val="en-US"/>
        </w:rPr>
      </w:pPr>
      <w:r w:rsidRPr="00EB5BB1">
        <w:rPr>
          <w:rFonts w:ascii="Arial" w:hAnsi="Arial" w:cs="Arial"/>
          <w:b/>
          <w:bCs/>
          <w:sz w:val="24"/>
          <w:szCs w:val="24"/>
          <w:lang w:val="en-US"/>
        </w:rPr>
        <w:br w:type="page"/>
      </w:r>
    </w:p>
    <w:p w14:paraId="03A76881" w14:textId="38B3B7F6" w:rsidR="00EB5BB1" w:rsidRPr="00BE35BF" w:rsidRDefault="00EB5BB1" w:rsidP="00FD7465">
      <w:pPr>
        <w:spacing w:line="480" w:lineRule="auto"/>
        <w:rPr>
          <w:rFonts w:ascii="Arial" w:hAnsi="Arial" w:cs="Arial"/>
          <w:b/>
          <w:bCs/>
          <w:sz w:val="24"/>
          <w:szCs w:val="24"/>
        </w:rPr>
      </w:pPr>
      <w:bookmarkStart w:id="0" w:name="_Toc67688901"/>
      <w:r w:rsidRPr="00BE35BF">
        <w:rPr>
          <w:rFonts w:ascii="Arial" w:hAnsi="Arial" w:cs="Arial"/>
          <w:b/>
          <w:bCs/>
          <w:sz w:val="24"/>
          <w:szCs w:val="24"/>
          <w:lang w:val="en-US"/>
        </w:rPr>
        <w:lastRenderedPageBreak/>
        <w:t>Introduction</w:t>
      </w:r>
      <w:bookmarkEnd w:id="0"/>
    </w:p>
    <w:p w14:paraId="4860DBE1" w14:textId="2C36E70C" w:rsidR="00EB5BB1"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Project management is an extremely crucial process that needs to be conducted for achieving the goals of a specific project in a specific timescale. This process undoubtedly requires the skills and knowledge of every individual who are associated with it but apart from the other requirements without which the project management becomes baseless and ineffective are the project management tools and techniques. In this context, a project plan needs to be created for Vintners Antiques which owns a</w:t>
      </w:r>
      <w:r w:rsidR="009F790A">
        <w:rPr>
          <w:rFonts w:ascii="Arial" w:hAnsi="Arial" w:cs="Arial"/>
          <w:sz w:val="24"/>
          <w:szCs w:val="24"/>
          <w:lang w:val="en-US"/>
        </w:rPr>
        <w:t xml:space="preserve"> empty</w:t>
      </w:r>
      <w:r w:rsidRPr="00EB5BB1">
        <w:rPr>
          <w:rFonts w:ascii="Arial" w:hAnsi="Arial" w:cs="Arial"/>
          <w:sz w:val="24"/>
          <w:szCs w:val="24"/>
          <w:lang w:val="en-US"/>
        </w:rPr>
        <w:t xml:space="preserve"> warehouse in Sparkhill where the assets of the business that are the antiques </w:t>
      </w:r>
      <w:r w:rsidR="00840EBF">
        <w:rPr>
          <w:rFonts w:ascii="Arial" w:hAnsi="Arial" w:cs="Arial"/>
          <w:sz w:val="24"/>
          <w:szCs w:val="24"/>
          <w:lang w:val="en-US"/>
        </w:rPr>
        <w:t>will be</w:t>
      </w:r>
      <w:r w:rsidRPr="00EB5BB1">
        <w:rPr>
          <w:rFonts w:ascii="Arial" w:hAnsi="Arial" w:cs="Arial"/>
          <w:sz w:val="24"/>
          <w:szCs w:val="24"/>
          <w:lang w:val="en-US"/>
        </w:rPr>
        <w:t xml:space="preserve"> stored in a huge number</w:t>
      </w:r>
      <w:r w:rsidR="00FA7DF4">
        <w:rPr>
          <w:rFonts w:ascii="Arial" w:hAnsi="Arial" w:cs="Arial"/>
          <w:sz w:val="24"/>
          <w:szCs w:val="24"/>
          <w:lang w:val="en-US"/>
        </w:rPr>
        <w:t>s</w:t>
      </w:r>
      <w:r w:rsidRPr="00EB5BB1">
        <w:rPr>
          <w:rFonts w:ascii="Arial" w:hAnsi="Arial" w:cs="Arial"/>
          <w:sz w:val="24"/>
          <w:szCs w:val="24"/>
          <w:lang w:val="en-US"/>
        </w:rPr>
        <w:t>, as its purpose is to conduct a project for organizing its warehouse which stores lots of antiques so that they can be securely stocked and the warehouse becomes suitable for working. The project plan has been made using the Agile project management methodology. This report consists of the importance of carrying out project management, the tools and techniques used to make the project plan for Vintners Antiques and all the factors in a project management</w:t>
      </w:r>
      <w:r w:rsidR="007A4CE6">
        <w:rPr>
          <w:rFonts w:ascii="Arial" w:hAnsi="Arial" w:cs="Arial"/>
          <w:sz w:val="24"/>
          <w:szCs w:val="24"/>
          <w:lang w:val="en-US"/>
        </w:rPr>
        <w:t xml:space="preserve"> </w:t>
      </w:r>
      <w:r w:rsidR="00F27392">
        <w:rPr>
          <w:rFonts w:ascii="Arial" w:hAnsi="Arial" w:cs="Arial"/>
          <w:sz w:val="24"/>
          <w:szCs w:val="24"/>
          <w:lang w:val="en-US"/>
        </w:rPr>
        <w:t>Iron</w:t>
      </w:r>
      <w:r w:rsidRPr="00EB5BB1">
        <w:rPr>
          <w:rFonts w:ascii="Arial" w:hAnsi="Arial" w:cs="Arial"/>
          <w:sz w:val="24"/>
          <w:szCs w:val="24"/>
          <w:lang w:val="en-US"/>
        </w:rPr>
        <w:t xml:space="preserve"> triangle that are scope, time and budget which get defined and calculated while running the project management process.</w:t>
      </w:r>
      <w:r w:rsidR="00F27392">
        <w:rPr>
          <w:rFonts w:ascii="Arial" w:hAnsi="Arial" w:cs="Arial"/>
          <w:sz w:val="24"/>
          <w:szCs w:val="24"/>
          <w:lang w:val="en-US"/>
        </w:rPr>
        <w:t xml:space="preserve"> Also </w:t>
      </w:r>
      <w:r w:rsidR="00596EC1">
        <w:rPr>
          <w:rFonts w:ascii="Arial" w:hAnsi="Arial" w:cs="Arial"/>
          <w:sz w:val="24"/>
          <w:szCs w:val="24"/>
          <w:lang w:val="en-US"/>
        </w:rPr>
        <w:t>the use of the user stories will be mentioned.</w:t>
      </w:r>
      <w:r w:rsidRPr="00EB5BB1">
        <w:rPr>
          <w:rFonts w:ascii="Arial" w:hAnsi="Arial" w:cs="Arial"/>
          <w:sz w:val="24"/>
          <w:szCs w:val="24"/>
          <w:lang w:val="en-US"/>
        </w:rPr>
        <w:t xml:space="preserve"> Moreover, an assessment of risks associated to project management using the Iron triangle has also been included in this report. </w:t>
      </w:r>
    </w:p>
    <w:p w14:paraId="2C53CC70" w14:textId="77777777" w:rsidR="00124A08" w:rsidRDefault="00124A08" w:rsidP="00EB5BB1">
      <w:pPr>
        <w:spacing w:line="480" w:lineRule="auto"/>
        <w:jc w:val="both"/>
        <w:rPr>
          <w:rFonts w:ascii="Arial" w:hAnsi="Arial" w:cs="Arial"/>
          <w:sz w:val="24"/>
          <w:szCs w:val="24"/>
          <w:lang w:val="en-US"/>
        </w:rPr>
      </w:pPr>
    </w:p>
    <w:p w14:paraId="03A6A8D3" w14:textId="3521168F" w:rsidR="00D93A9F" w:rsidRDefault="00D93A9F" w:rsidP="00EB5BB1">
      <w:pPr>
        <w:spacing w:line="480" w:lineRule="auto"/>
        <w:jc w:val="both"/>
        <w:rPr>
          <w:rFonts w:ascii="Arial" w:hAnsi="Arial" w:cs="Arial"/>
          <w:sz w:val="24"/>
          <w:szCs w:val="24"/>
          <w:lang w:val="en-US"/>
        </w:rPr>
      </w:pPr>
    </w:p>
    <w:p w14:paraId="516B3FB8" w14:textId="2E24081F" w:rsidR="00D93A9F" w:rsidRDefault="00D93A9F" w:rsidP="00EB5BB1">
      <w:pPr>
        <w:spacing w:line="480" w:lineRule="auto"/>
        <w:jc w:val="both"/>
        <w:rPr>
          <w:rFonts w:ascii="Arial" w:hAnsi="Arial" w:cs="Arial"/>
          <w:sz w:val="24"/>
          <w:szCs w:val="24"/>
          <w:lang w:val="en-US"/>
        </w:rPr>
      </w:pPr>
    </w:p>
    <w:p w14:paraId="375869B9" w14:textId="77777777" w:rsidR="00D93A9F" w:rsidRPr="00EB5BB1" w:rsidRDefault="00D93A9F" w:rsidP="00EB5BB1">
      <w:pPr>
        <w:spacing w:line="480" w:lineRule="auto"/>
        <w:jc w:val="both"/>
        <w:rPr>
          <w:rFonts w:ascii="Arial" w:hAnsi="Arial" w:cs="Arial"/>
          <w:sz w:val="24"/>
          <w:szCs w:val="24"/>
          <w:lang w:val="en-US"/>
        </w:rPr>
      </w:pPr>
    </w:p>
    <w:p w14:paraId="46E0175C" w14:textId="65F79E38" w:rsidR="00EB5BB1" w:rsidRDefault="00EB5BB1" w:rsidP="0026265E">
      <w:pPr>
        <w:pStyle w:val="Heading1"/>
        <w:numPr>
          <w:ilvl w:val="0"/>
          <w:numId w:val="1"/>
        </w:numPr>
        <w:spacing w:line="480" w:lineRule="auto"/>
        <w:jc w:val="both"/>
        <w:rPr>
          <w:rFonts w:ascii="Arial" w:hAnsi="Arial" w:cs="Arial"/>
          <w:color w:val="auto"/>
          <w:sz w:val="24"/>
          <w:szCs w:val="24"/>
          <w:lang w:val="en-US"/>
        </w:rPr>
      </w:pPr>
      <w:bookmarkStart w:id="1" w:name="_Toc67688902"/>
      <w:r w:rsidRPr="00EB5BB1">
        <w:rPr>
          <w:rFonts w:ascii="Arial" w:hAnsi="Arial" w:cs="Arial"/>
          <w:color w:val="auto"/>
          <w:sz w:val="24"/>
          <w:szCs w:val="24"/>
          <w:lang w:val="en-US"/>
        </w:rPr>
        <w:lastRenderedPageBreak/>
        <w:t>Project management</w:t>
      </w:r>
      <w:bookmarkEnd w:id="1"/>
    </w:p>
    <w:p w14:paraId="0D3E7165" w14:textId="77777777" w:rsidR="008447C8" w:rsidRDefault="00EA3E1C" w:rsidP="00FF00CA">
      <w:pPr>
        <w:rPr>
          <w:rFonts w:ascii="Arial" w:hAnsi="Arial" w:cs="Arial"/>
          <w:color w:val="000000"/>
          <w:sz w:val="24"/>
          <w:szCs w:val="24"/>
        </w:rPr>
      </w:pPr>
      <w:r w:rsidRPr="00EA3E1C">
        <w:rPr>
          <w:rFonts w:ascii="Arial" w:hAnsi="Arial" w:cs="Arial"/>
          <w:color w:val="000000"/>
          <w:sz w:val="24"/>
          <w:szCs w:val="24"/>
        </w:rPr>
        <w:t>There</w:t>
      </w:r>
      <w:r w:rsidR="00124A08" w:rsidRPr="00EA3E1C">
        <w:rPr>
          <w:rFonts w:ascii="Arial" w:hAnsi="Arial" w:cs="Arial"/>
          <w:color w:val="000000"/>
          <w:sz w:val="24"/>
          <w:szCs w:val="24"/>
        </w:rPr>
        <w:t xml:space="preserve"> are two barriers to good planning. The first is prevailing paradigms, and the </w:t>
      </w:r>
    </w:p>
    <w:p w14:paraId="677DA96D" w14:textId="3D39E730" w:rsidR="00FF00CA" w:rsidRPr="00EA3E1C" w:rsidRDefault="00124A08" w:rsidP="00FF00CA">
      <w:pPr>
        <w:rPr>
          <w:rFonts w:ascii="Arial" w:hAnsi="Arial" w:cs="Arial"/>
          <w:sz w:val="24"/>
          <w:szCs w:val="24"/>
          <w:lang w:val="en-US"/>
        </w:rPr>
      </w:pPr>
      <w:r w:rsidRPr="00EA3E1C">
        <w:rPr>
          <w:rFonts w:ascii="Arial" w:hAnsi="Arial" w:cs="Arial"/>
          <w:color w:val="000000"/>
          <w:sz w:val="24"/>
          <w:szCs w:val="24"/>
        </w:rPr>
        <w:t>second has to do with the nature of human beings</w:t>
      </w:r>
      <w:bookmarkStart w:id="2" w:name="_Hlk68121837"/>
      <w:r w:rsidR="00F51493">
        <w:rPr>
          <w:rFonts w:ascii="Arial" w:hAnsi="Arial" w:cs="Arial"/>
          <w:color w:val="000000"/>
          <w:sz w:val="24"/>
          <w:szCs w:val="24"/>
        </w:rPr>
        <w:t xml:space="preserve"> (Heagney</w:t>
      </w:r>
      <w:r w:rsidR="00AA0485">
        <w:rPr>
          <w:rFonts w:ascii="Arial" w:hAnsi="Arial" w:cs="Arial"/>
          <w:color w:val="000000"/>
          <w:sz w:val="24"/>
          <w:szCs w:val="24"/>
        </w:rPr>
        <w:t xml:space="preserve"> 2016).</w:t>
      </w:r>
    </w:p>
    <w:bookmarkEnd w:id="2"/>
    <w:p w14:paraId="1DED0F59" w14:textId="095034B9" w:rsidR="00EB5BB1" w:rsidRDefault="00EB5BB1" w:rsidP="00EB5BB1">
      <w:pPr>
        <w:spacing w:line="480" w:lineRule="auto"/>
        <w:jc w:val="both"/>
        <w:rPr>
          <w:rFonts w:ascii="Arial" w:hAnsi="Arial" w:cs="Arial"/>
          <w:sz w:val="24"/>
          <w:szCs w:val="24"/>
          <w:lang w:val="en-US"/>
        </w:rPr>
      </w:pPr>
      <w:r w:rsidRPr="00A213C7">
        <w:rPr>
          <w:rFonts w:ascii="Arial" w:hAnsi="Arial" w:cs="Arial"/>
          <w:sz w:val="24"/>
          <w:szCs w:val="24"/>
          <w:lang w:val="en-US"/>
        </w:rPr>
        <w:t>Dealing with a project effectually signifies getting a scope of thriving in getting fruitful results</w:t>
      </w:r>
      <w:r w:rsidRPr="00EB5BB1">
        <w:rPr>
          <w:rFonts w:ascii="Arial" w:hAnsi="Arial" w:cs="Arial"/>
          <w:sz w:val="24"/>
          <w:szCs w:val="24"/>
          <w:lang w:val="en-US"/>
        </w:rPr>
        <w:t xml:space="preserve"> for the betterment of the business. Managing projects effectively is a key role in every business for reducing the complexities and implement a proper strategy to carry out the project and accomplishing its goals in due time </w:t>
      </w:r>
      <w:r w:rsidRPr="00EB5BB1">
        <w:rPr>
          <w:rFonts w:ascii="Arial" w:hAnsi="Arial" w:cs="Arial"/>
          <w:sz w:val="24"/>
          <w:szCs w:val="24"/>
          <w:shd w:val="clear" w:color="auto" w:fill="FFFFFF"/>
        </w:rPr>
        <w:t>(Bogdanova et al., 2020)</w:t>
      </w:r>
      <w:r w:rsidRPr="00EB5BB1">
        <w:rPr>
          <w:rFonts w:ascii="Arial" w:hAnsi="Arial" w:cs="Arial"/>
          <w:sz w:val="24"/>
          <w:szCs w:val="24"/>
          <w:lang w:val="en-US"/>
        </w:rPr>
        <w:t xml:space="preserve">. Project management is such a process that help to organize all the aspects of a project so that proper steps can be followed and proper techniques can be used by the project team for accomplishing the goals of the project. It is assumed by some businesses that conducting a project is also feasible even without project management but the purpose of this process is to get hold of the iron triangle of project management where scope, cost and time are checked while running a project. To meet the strategic goals of the business, project management is significant as it helps in developing an appropriate plan which when implemented properly bring about success in aligning the project goals with the business goals. The scope of the project, the budget required to conduct the project and the estimated time in which the project is to be delivered can be determined and maintained properly when project management is in place. </w:t>
      </w:r>
    </w:p>
    <w:p w14:paraId="650353AE" w14:textId="4BAE1613" w:rsidR="006B2EB7" w:rsidRDefault="006B2EB7" w:rsidP="00EB5BB1">
      <w:pPr>
        <w:spacing w:line="480" w:lineRule="auto"/>
        <w:jc w:val="both"/>
        <w:rPr>
          <w:rFonts w:ascii="Arial" w:hAnsi="Arial" w:cs="Arial"/>
          <w:sz w:val="24"/>
          <w:szCs w:val="24"/>
          <w:lang w:val="en-US"/>
        </w:rPr>
      </w:pPr>
    </w:p>
    <w:p w14:paraId="7091A4E6" w14:textId="669A9F46" w:rsidR="006B2EB7" w:rsidRDefault="006B2EB7" w:rsidP="00EB5BB1">
      <w:pPr>
        <w:spacing w:line="480" w:lineRule="auto"/>
        <w:jc w:val="both"/>
        <w:rPr>
          <w:rFonts w:ascii="Arial" w:hAnsi="Arial" w:cs="Arial"/>
          <w:sz w:val="24"/>
          <w:szCs w:val="24"/>
          <w:lang w:val="en-US"/>
        </w:rPr>
      </w:pPr>
    </w:p>
    <w:p w14:paraId="54DD1F83" w14:textId="77777777" w:rsidR="006B2EB7" w:rsidRPr="00EB5BB1" w:rsidRDefault="006B2EB7" w:rsidP="00EB5BB1">
      <w:pPr>
        <w:spacing w:line="480" w:lineRule="auto"/>
        <w:jc w:val="both"/>
        <w:rPr>
          <w:rFonts w:ascii="Arial" w:hAnsi="Arial" w:cs="Arial"/>
          <w:sz w:val="24"/>
          <w:szCs w:val="24"/>
          <w:lang w:val="en-US"/>
        </w:rPr>
      </w:pPr>
    </w:p>
    <w:p w14:paraId="2A728487" w14:textId="70E25EFA" w:rsidR="00EB5BB1" w:rsidRDefault="00EB5BB1" w:rsidP="0026265E">
      <w:pPr>
        <w:pStyle w:val="Heading1"/>
        <w:numPr>
          <w:ilvl w:val="0"/>
          <w:numId w:val="1"/>
        </w:numPr>
        <w:spacing w:line="480" w:lineRule="auto"/>
        <w:jc w:val="both"/>
        <w:rPr>
          <w:rFonts w:ascii="Arial" w:hAnsi="Arial" w:cs="Arial"/>
          <w:color w:val="auto"/>
          <w:sz w:val="24"/>
          <w:szCs w:val="24"/>
          <w:lang w:val="en-US"/>
        </w:rPr>
      </w:pPr>
      <w:bookmarkStart w:id="3" w:name="_Toc67688903"/>
      <w:r w:rsidRPr="00EB5BB1">
        <w:rPr>
          <w:rFonts w:ascii="Arial" w:hAnsi="Arial" w:cs="Arial"/>
          <w:color w:val="auto"/>
          <w:sz w:val="24"/>
          <w:szCs w:val="24"/>
          <w:lang w:val="en-US"/>
        </w:rPr>
        <w:lastRenderedPageBreak/>
        <w:t>Tools and techniques for project management</w:t>
      </w:r>
      <w:bookmarkEnd w:id="3"/>
    </w:p>
    <w:p w14:paraId="68D6E5CB" w14:textId="173A8712" w:rsidR="003F34CF" w:rsidRDefault="003F34CF" w:rsidP="003F34CF">
      <w:pPr>
        <w:rPr>
          <w:lang w:val="en-US"/>
        </w:rPr>
      </w:pPr>
    </w:p>
    <w:tbl>
      <w:tblPr>
        <w:tblStyle w:val="TableGrid"/>
        <w:tblW w:w="9660" w:type="dxa"/>
        <w:tblLook w:val="04A0" w:firstRow="1" w:lastRow="0" w:firstColumn="1" w:lastColumn="0" w:noHBand="0" w:noVBand="1"/>
      </w:tblPr>
      <w:tblGrid>
        <w:gridCol w:w="2414"/>
        <w:gridCol w:w="2414"/>
        <w:gridCol w:w="2416"/>
        <w:gridCol w:w="2416"/>
      </w:tblGrid>
      <w:tr w:rsidR="006B2EB7" w:rsidRPr="00A74442" w14:paraId="3483ABCB" w14:textId="77777777" w:rsidTr="00923924">
        <w:trPr>
          <w:trHeight w:val="590"/>
        </w:trPr>
        <w:tc>
          <w:tcPr>
            <w:tcW w:w="2414" w:type="dxa"/>
          </w:tcPr>
          <w:p w14:paraId="58DC307D" w14:textId="77777777" w:rsidR="00676B83" w:rsidRPr="00A74442" w:rsidRDefault="00C337ED" w:rsidP="003F34CF">
            <w:pPr>
              <w:rPr>
                <w:sz w:val="24"/>
                <w:szCs w:val="24"/>
                <w:lang w:val="en-US"/>
              </w:rPr>
            </w:pPr>
            <w:r w:rsidRPr="00A74442">
              <w:rPr>
                <w:sz w:val="24"/>
                <w:szCs w:val="24"/>
                <w:lang w:val="en-US"/>
              </w:rPr>
              <w:t xml:space="preserve">      </w:t>
            </w:r>
          </w:p>
          <w:p w14:paraId="14F99EF5" w14:textId="5AF3CCE3" w:rsidR="006B2EB7" w:rsidRPr="00A74442" w:rsidRDefault="00676B83" w:rsidP="003F34CF">
            <w:pPr>
              <w:rPr>
                <w:sz w:val="24"/>
                <w:szCs w:val="24"/>
                <w:lang w:val="en-US"/>
              </w:rPr>
            </w:pPr>
            <w:r w:rsidRPr="00A74442">
              <w:rPr>
                <w:sz w:val="24"/>
                <w:szCs w:val="24"/>
                <w:lang w:val="en-US"/>
              </w:rPr>
              <w:t>size</w:t>
            </w:r>
            <w:r w:rsidR="00C337ED" w:rsidRPr="00A74442">
              <w:rPr>
                <w:sz w:val="24"/>
                <w:szCs w:val="24"/>
                <w:lang w:val="en-US"/>
              </w:rPr>
              <w:t xml:space="preserve">                </w:t>
            </w:r>
            <w:r w:rsidRPr="00A74442">
              <w:rPr>
                <w:sz w:val="24"/>
                <w:szCs w:val="24"/>
                <w:lang w:val="en-US"/>
              </w:rPr>
              <w:t>C</w:t>
            </w:r>
            <w:r w:rsidR="00C337ED" w:rsidRPr="00A74442">
              <w:rPr>
                <w:sz w:val="24"/>
                <w:szCs w:val="24"/>
                <w:lang w:val="en-US"/>
              </w:rPr>
              <w:t>omplexi</w:t>
            </w:r>
            <w:r w:rsidRPr="00A74442">
              <w:rPr>
                <w:sz w:val="24"/>
                <w:szCs w:val="24"/>
                <w:lang w:val="en-US"/>
              </w:rPr>
              <w:t xml:space="preserve">ty    </w:t>
            </w:r>
          </w:p>
        </w:tc>
        <w:tc>
          <w:tcPr>
            <w:tcW w:w="2414" w:type="dxa"/>
          </w:tcPr>
          <w:p w14:paraId="4753DE6B" w14:textId="324CC488" w:rsidR="006B2EB7" w:rsidRPr="00A74442" w:rsidRDefault="006479CD" w:rsidP="003F34CF">
            <w:pPr>
              <w:rPr>
                <w:sz w:val="24"/>
                <w:szCs w:val="24"/>
                <w:lang w:val="en-US"/>
              </w:rPr>
            </w:pPr>
            <w:r w:rsidRPr="00A74442">
              <w:rPr>
                <w:sz w:val="24"/>
                <w:szCs w:val="24"/>
                <w:lang w:val="en-US"/>
              </w:rPr>
              <w:t>LO</w:t>
            </w:r>
            <w:r w:rsidR="00DB5CAA" w:rsidRPr="00A74442">
              <w:rPr>
                <w:sz w:val="24"/>
                <w:szCs w:val="24"/>
                <w:lang w:val="en-US"/>
              </w:rPr>
              <w:t>W</w:t>
            </w:r>
          </w:p>
        </w:tc>
        <w:tc>
          <w:tcPr>
            <w:tcW w:w="2416" w:type="dxa"/>
          </w:tcPr>
          <w:p w14:paraId="7788784C" w14:textId="378F57AD" w:rsidR="006B2EB7" w:rsidRPr="00A74442" w:rsidRDefault="00DB5CAA" w:rsidP="003F34CF">
            <w:pPr>
              <w:rPr>
                <w:sz w:val="24"/>
                <w:szCs w:val="24"/>
                <w:lang w:val="en-US"/>
              </w:rPr>
            </w:pPr>
            <w:r w:rsidRPr="00A74442">
              <w:rPr>
                <w:sz w:val="24"/>
                <w:szCs w:val="24"/>
                <w:lang w:val="en-US"/>
              </w:rPr>
              <w:t>MEDIUM</w:t>
            </w:r>
          </w:p>
        </w:tc>
        <w:tc>
          <w:tcPr>
            <w:tcW w:w="2416" w:type="dxa"/>
          </w:tcPr>
          <w:p w14:paraId="497BFC1C" w14:textId="53E2767C" w:rsidR="006B2EB7" w:rsidRPr="00A74442" w:rsidRDefault="00DB5CAA" w:rsidP="003F34CF">
            <w:pPr>
              <w:rPr>
                <w:sz w:val="24"/>
                <w:szCs w:val="24"/>
                <w:lang w:val="en-US"/>
              </w:rPr>
            </w:pPr>
            <w:r w:rsidRPr="00A74442">
              <w:rPr>
                <w:sz w:val="24"/>
                <w:szCs w:val="24"/>
                <w:lang w:val="en-US"/>
              </w:rPr>
              <w:t>HIGH</w:t>
            </w:r>
          </w:p>
        </w:tc>
      </w:tr>
      <w:tr w:rsidR="006B2EB7" w:rsidRPr="00A74442" w14:paraId="5D50E315" w14:textId="77777777" w:rsidTr="00923924">
        <w:trPr>
          <w:trHeight w:val="590"/>
        </w:trPr>
        <w:tc>
          <w:tcPr>
            <w:tcW w:w="2414" w:type="dxa"/>
          </w:tcPr>
          <w:p w14:paraId="3A625A9F" w14:textId="1688D3B4" w:rsidR="006B2EB7" w:rsidRPr="00A74442" w:rsidRDefault="006479CD" w:rsidP="003F34CF">
            <w:pPr>
              <w:rPr>
                <w:sz w:val="24"/>
                <w:szCs w:val="24"/>
                <w:lang w:val="en-US"/>
              </w:rPr>
            </w:pPr>
            <w:r w:rsidRPr="00A74442">
              <w:rPr>
                <w:sz w:val="24"/>
                <w:szCs w:val="24"/>
                <w:lang w:val="en-US"/>
              </w:rPr>
              <w:t>Small</w:t>
            </w:r>
          </w:p>
        </w:tc>
        <w:tc>
          <w:tcPr>
            <w:tcW w:w="2414" w:type="dxa"/>
          </w:tcPr>
          <w:p w14:paraId="6A3B515D" w14:textId="77777777" w:rsidR="006B2EB7" w:rsidRPr="00A74442" w:rsidRDefault="006B2EB7" w:rsidP="003F34CF">
            <w:pPr>
              <w:rPr>
                <w:sz w:val="24"/>
                <w:szCs w:val="24"/>
                <w:lang w:val="en-US"/>
              </w:rPr>
            </w:pPr>
          </w:p>
        </w:tc>
        <w:tc>
          <w:tcPr>
            <w:tcW w:w="2416" w:type="dxa"/>
          </w:tcPr>
          <w:p w14:paraId="00AD4131" w14:textId="77777777" w:rsidR="006B2EB7" w:rsidRPr="00A74442" w:rsidRDefault="006B2EB7" w:rsidP="003F34CF">
            <w:pPr>
              <w:rPr>
                <w:sz w:val="24"/>
                <w:szCs w:val="24"/>
                <w:lang w:val="en-US"/>
              </w:rPr>
            </w:pPr>
          </w:p>
        </w:tc>
        <w:tc>
          <w:tcPr>
            <w:tcW w:w="2416" w:type="dxa"/>
          </w:tcPr>
          <w:p w14:paraId="11AAB791" w14:textId="77777777" w:rsidR="006B2EB7" w:rsidRPr="00A74442" w:rsidRDefault="006B2EB7" w:rsidP="003F34CF">
            <w:pPr>
              <w:rPr>
                <w:sz w:val="24"/>
                <w:szCs w:val="24"/>
                <w:lang w:val="en-US"/>
              </w:rPr>
            </w:pPr>
          </w:p>
        </w:tc>
      </w:tr>
      <w:tr w:rsidR="006B2EB7" w:rsidRPr="00A74442" w14:paraId="622D0A4D" w14:textId="77777777" w:rsidTr="00923924">
        <w:trPr>
          <w:trHeight w:val="616"/>
        </w:trPr>
        <w:tc>
          <w:tcPr>
            <w:tcW w:w="2414" w:type="dxa"/>
          </w:tcPr>
          <w:p w14:paraId="032484D2" w14:textId="7EC3E3BC" w:rsidR="006B2EB7" w:rsidRPr="00A74442" w:rsidRDefault="006479CD" w:rsidP="003F34CF">
            <w:pPr>
              <w:rPr>
                <w:sz w:val="24"/>
                <w:szCs w:val="24"/>
                <w:lang w:val="en-US"/>
              </w:rPr>
            </w:pPr>
            <w:r w:rsidRPr="00A74442">
              <w:rPr>
                <w:sz w:val="24"/>
                <w:szCs w:val="24"/>
                <w:lang w:val="en-US"/>
              </w:rPr>
              <w:t>Medium</w:t>
            </w:r>
          </w:p>
        </w:tc>
        <w:tc>
          <w:tcPr>
            <w:tcW w:w="2414" w:type="dxa"/>
          </w:tcPr>
          <w:p w14:paraId="2B08228A" w14:textId="77777777" w:rsidR="006B2EB7" w:rsidRPr="00A74442" w:rsidRDefault="006B2EB7" w:rsidP="003F34CF">
            <w:pPr>
              <w:rPr>
                <w:sz w:val="24"/>
                <w:szCs w:val="24"/>
                <w:lang w:val="en-US"/>
              </w:rPr>
            </w:pPr>
          </w:p>
        </w:tc>
        <w:tc>
          <w:tcPr>
            <w:tcW w:w="2416" w:type="dxa"/>
          </w:tcPr>
          <w:p w14:paraId="7221CF17" w14:textId="77777777" w:rsidR="006B2EB7" w:rsidRPr="00A74442" w:rsidRDefault="006B2EB7" w:rsidP="003F34CF">
            <w:pPr>
              <w:rPr>
                <w:sz w:val="24"/>
                <w:szCs w:val="24"/>
                <w:lang w:val="en-US"/>
              </w:rPr>
            </w:pPr>
          </w:p>
        </w:tc>
        <w:tc>
          <w:tcPr>
            <w:tcW w:w="2416" w:type="dxa"/>
          </w:tcPr>
          <w:p w14:paraId="161296BA" w14:textId="77777777" w:rsidR="006B2EB7" w:rsidRPr="00A74442" w:rsidRDefault="006B2EB7" w:rsidP="003F34CF">
            <w:pPr>
              <w:rPr>
                <w:sz w:val="24"/>
                <w:szCs w:val="24"/>
                <w:lang w:val="en-US"/>
              </w:rPr>
            </w:pPr>
          </w:p>
        </w:tc>
      </w:tr>
      <w:tr w:rsidR="006B2EB7" w:rsidRPr="00A74442" w14:paraId="7614716C" w14:textId="77777777" w:rsidTr="00923924">
        <w:trPr>
          <w:trHeight w:val="590"/>
        </w:trPr>
        <w:tc>
          <w:tcPr>
            <w:tcW w:w="2414" w:type="dxa"/>
          </w:tcPr>
          <w:p w14:paraId="74F116AB" w14:textId="37EA3337" w:rsidR="006B2EB7" w:rsidRPr="00A74442" w:rsidRDefault="006479CD" w:rsidP="003F34CF">
            <w:pPr>
              <w:rPr>
                <w:sz w:val="24"/>
                <w:szCs w:val="24"/>
                <w:lang w:val="en-US"/>
              </w:rPr>
            </w:pPr>
            <w:r w:rsidRPr="00A74442">
              <w:rPr>
                <w:sz w:val="24"/>
                <w:szCs w:val="24"/>
                <w:lang w:val="en-US"/>
              </w:rPr>
              <w:t>Large</w:t>
            </w:r>
          </w:p>
        </w:tc>
        <w:tc>
          <w:tcPr>
            <w:tcW w:w="2414" w:type="dxa"/>
          </w:tcPr>
          <w:p w14:paraId="5FFF9122" w14:textId="77777777" w:rsidR="006B2EB7" w:rsidRPr="00A74442" w:rsidRDefault="006B2EB7" w:rsidP="003F34CF">
            <w:pPr>
              <w:rPr>
                <w:sz w:val="24"/>
                <w:szCs w:val="24"/>
                <w:lang w:val="en-US"/>
              </w:rPr>
            </w:pPr>
          </w:p>
        </w:tc>
        <w:tc>
          <w:tcPr>
            <w:tcW w:w="2416" w:type="dxa"/>
          </w:tcPr>
          <w:p w14:paraId="6A6FBEA8" w14:textId="77777777" w:rsidR="006B2EB7" w:rsidRPr="00A74442" w:rsidRDefault="006B2EB7" w:rsidP="003F34CF">
            <w:pPr>
              <w:rPr>
                <w:sz w:val="24"/>
                <w:szCs w:val="24"/>
                <w:lang w:val="en-US"/>
              </w:rPr>
            </w:pPr>
          </w:p>
        </w:tc>
        <w:tc>
          <w:tcPr>
            <w:tcW w:w="2416" w:type="dxa"/>
          </w:tcPr>
          <w:p w14:paraId="5BF23628" w14:textId="77777777" w:rsidR="006B2EB7" w:rsidRPr="00A74442" w:rsidRDefault="006B2EB7" w:rsidP="003F34CF">
            <w:pPr>
              <w:rPr>
                <w:sz w:val="24"/>
                <w:szCs w:val="24"/>
                <w:lang w:val="en-US"/>
              </w:rPr>
            </w:pPr>
          </w:p>
        </w:tc>
      </w:tr>
    </w:tbl>
    <w:p w14:paraId="3B5C8DB7" w14:textId="2FDF26F6" w:rsidR="003F34CF" w:rsidRPr="00A74442" w:rsidRDefault="00DB5CAA" w:rsidP="003F34CF">
      <w:pPr>
        <w:rPr>
          <w:sz w:val="24"/>
          <w:szCs w:val="24"/>
          <w:lang w:val="en-US"/>
        </w:rPr>
      </w:pPr>
      <w:r w:rsidRPr="00A74442">
        <w:rPr>
          <w:sz w:val="24"/>
          <w:szCs w:val="24"/>
          <w:lang w:val="en-US"/>
        </w:rPr>
        <w:t xml:space="preserve">                                              </w:t>
      </w:r>
      <w:r w:rsidR="00321AAF" w:rsidRPr="00A74442">
        <w:rPr>
          <w:sz w:val="24"/>
          <w:szCs w:val="24"/>
          <w:lang w:val="en-US"/>
        </w:rPr>
        <w:t>The standard project/product technique</w:t>
      </w:r>
    </w:p>
    <w:p w14:paraId="1EE66524" w14:textId="3525879B" w:rsidR="00217DD2" w:rsidRPr="00A74442" w:rsidRDefault="00217DD2" w:rsidP="003F34CF">
      <w:pPr>
        <w:rPr>
          <w:sz w:val="24"/>
          <w:szCs w:val="24"/>
          <w:lang w:val="en-US"/>
        </w:rPr>
      </w:pPr>
      <w:r w:rsidRPr="00A74442">
        <w:rPr>
          <w:sz w:val="24"/>
          <w:szCs w:val="24"/>
          <w:lang w:val="en-US"/>
        </w:rPr>
        <w:t xml:space="preserve">                                               Source: </w:t>
      </w:r>
      <w:r w:rsidR="00C050B4" w:rsidRPr="00A74442">
        <w:rPr>
          <w:sz w:val="24"/>
          <w:szCs w:val="24"/>
          <w:lang w:val="en-US"/>
        </w:rPr>
        <w:t>(</w:t>
      </w:r>
      <w:r w:rsidRPr="00A74442">
        <w:rPr>
          <w:sz w:val="24"/>
          <w:szCs w:val="24"/>
          <w:lang w:val="en-US"/>
        </w:rPr>
        <w:t>Robert</w:t>
      </w:r>
      <w:r w:rsidR="00C050B4" w:rsidRPr="00A74442">
        <w:rPr>
          <w:sz w:val="24"/>
          <w:szCs w:val="24"/>
          <w:lang w:val="en-US"/>
        </w:rPr>
        <w:t>.,P.,2011)</w:t>
      </w:r>
    </w:p>
    <w:p w14:paraId="308962A1" w14:textId="77777777" w:rsidR="00A40CD6"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 xml:space="preserve">Selecting the right tool for project management to ensure that the right techniques are used to conduct a project. Project management tools provide an appropriate direction towards conducting a project for delivering it at right time and on an affordable budget. There is not a single tool for project management that is appropriate for all the types of project, rather the selection of the right tool is to be done based on the nature of the project, its objectives and scope, the capacity of the team members and several other aspects that determine the way of conducting the project. In the case of Vintners which have the purpose of organizing its warehouse in a good manner where all the antiques are stored </w:t>
      </w:r>
      <w:r w:rsidRPr="00EB5BB1">
        <w:rPr>
          <w:rFonts w:ascii="Arial" w:hAnsi="Arial" w:cs="Arial"/>
          <w:sz w:val="24"/>
          <w:szCs w:val="24"/>
          <w:shd w:val="clear" w:color="auto" w:fill="FFFFFF"/>
        </w:rPr>
        <w:t>(Dasović et al., 2020)</w:t>
      </w:r>
      <w:r w:rsidRPr="00EB5BB1">
        <w:rPr>
          <w:rFonts w:ascii="Arial" w:hAnsi="Arial" w:cs="Arial"/>
          <w:sz w:val="24"/>
          <w:szCs w:val="24"/>
          <w:lang w:val="en-US"/>
        </w:rPr>
        <w:t xml:space="preserve">. The purpose of the business to execute this project is to store its antiques properly and securely so that they become accessible when needed to be transported and to ensure that working in the warehouse can become feasible for every individual. The members of the project that is to be conducted by Vintners for accomplishing all the tasks needed to accomplish the project goals are dedicated to giving their entire efforts for running the project but the most important thing that is not considered by the team is the right tool for project management so that they can ensure the project </w:t>
      </w:r>
      <w:r w:rsidRPr="00EB5BB1">
        <w:rPr>
          <w:rFonts w:ascii="Arial" w:hAnsi="Arial" w:cs="Arial"/>
          <w:sz w:val="24"/>
          <w:szCs w:val="24"/>
          <w:lang w:val="en-US"/>
        </w:rPr>
        <w:lastRenderedPageBreak/>
        <w:t xml:space="preserve">would be delivered in the right time and within the estimated budget. Organizing a warehouse requires a lot of efforts and a proper plan as various steps have to be followed to ensure that all the antiques are in place and are arranged properly so that any damage cannot be caused to them. Thus, a proper project management tool that would go with the project of Vintners need to be considered by the project team where specific roles and responsibilities are divided among team members. One of the famous project management technique is the Agile methodology for project management and this technique is to be used for managing the project of Vintners Antiques. </w:t>
      </w:r>
    </w:p>
    <w:p w14:paraId="18611448" w14:textId="4B6CB894" w:rsidR="00A40CD6" w:rsidRDefault="00A40CD6" w:rsidP="00A40CD6">
      <w:pPr>
        <w:spacing w:line="480" w:lineRule="auto"/>
        <w:jc w:val="center"/>
        <w:rPr>
          <w:rFonts w:ascii="Arial" w:hAnsi="Arial" w:cs="Arial"/>
          <w:sz w:val="24"/>
          <w:szCs w:val="24"/>
          <w:lang w:val="en-US"/>
        </w:rPr>
      </w:pPr>
      <w:r>
        <w:rPr>
          <w:noProof/>
        </w:rPr>
        <w:drawing>
          <wp:inline distT="0" distB="0" distL="0" distR="0" wp14:anchorId="2CA00651" wp14:editId="24FE50C1">
            <wp:extent cx="3512820" cy="2974188"/>
            <wp:effectExtent l="0" t="0" r="0" b="0"/>
            <wp:docPr id="2" name="Picture 2" descr="A Comprehensive Guide to Agile Project Management | Redbo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mprehensive Guide to Agile Project Management | Redboo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2237" cy="2982161"/>
                    </a:xfrm>
                    <a:prstGeom prst="rect">
                      <a:avLst/>
                    </a:prstGeom>
                    <a:noFill/>
                    <a:ln>
                      <a:noFill/>
                    </a:ln>
                  </pic:spPr>
                </pic:pic>
              </a:graphicData>
            </a:graphic>
          </wp:inline>
        </w:drawing>
      </w:r>
    </w:p>
    <w:p w14:paraId="24F1F603" w14:textId="1EAD2FA7" w:rsidR="00A40CD6" w:rsidRDefault="00A40CD6" w:rsidP="00A40CD6">
      <w:pPr>
        <w:spacing w:line="480" w:lineRule="auto"/>
        <w:jc w:val="center"/>
        <w:rPr>
          <w:rFonts w:ascii="Arial" w:hAnsi="Arial" w:cs="Arial"/>
          <w:sz w:val="24"/>
          <w:szCs w:val="24"/>
          <w:lang w:val="en-US"/>
        </w:rPr>
      </w:pPr>
      <w:r>
        <w:rPr>
          <w:rFonts w:ascii="Arial" w:hAnsi="Arial" w:cs="Arial"/>
          <w:sz w:val="24"/>
          <w:szCs w:val="24"/>
          <w:lang w:val="en-US"/>
        </w:rPr>
        <w:t>Fig: Agile vs Waterfall Project Methodology</w:t>
      </w:r>
    </w:p>
    <w:p w14:paraId="524020AF" w14:textId="47BB0D00" w:rsidR="00A40CD6" w:rsidRDefault="00A40CD6" w:rsidP="00A40CD6">
      <w:pPr>
        <w:spacing w:line="480" w:lineRule="auto"/>
        <w:jc w:val="center"/>
        <w:rPr>
          <w:rFonts w:ascii="Arial" w:hAnsi="Arial" w:cs="Arial"/>
          <w:sz w:val="24"/>
          <w:szCs w:val="24"/>
          <w:lang w:val="en-US"/>
        </w:rPr>
      </w:pPr>
      <w:r>
        <w:rPr>
          <w:rFonts w:ascii="Arial" w:hAnsi="Arial" w:cs="Arial"/>
          <w:sz w:val="24"/>
          <w:szCs w:val="24"/>
          <w:lang w:val="en-US"/>
        </w:rPr>
        <w:t xml:space="preserve">Source: </w:t>
      </w:r>
      <w:r w:rsidRPr="00EB5BB1">
        <w:rPr>
          <w:rFonts w:ascii="Arial" w:hAnsi="Arial" w:cs="Arial"/>
          <w:sz w:val="24"/>
          <w:szCs w:val="24"/>
          <w:shd w:val="clear" w:color="auto" w:fill="FFFFFF"/>
        </w:rPr>
        <w:t>(Dasović et al., 2020)</w:t>
      </w:r>
    </w:p>
    <w:p w14:paraId="0652F58E" w14:textId="21997D1A" w:rsidR="00EB5BB1" w:rsidRPr="00EB5BB1" w:rsidRDefault="00EB5BB1" w:rsidP="00EB5BB1">
      <w:pPr>
        <w:spacing w:line="480" w:lineRule="auto"/>
        <w:jc w:val="both"/>
        <w:rPr>
          <w:rFonts w:ascii="Arial" w:hAnsi="Arial" w:cs="Arial"/>
          <w:sz w:val="24"/>
          <w:szCs w:val="24"/>
          <w:shd w:val="clear" w:color="auto" w:fill="FFFFFF"/>
        </w:rPr>
      </w:pPr>
      <w:r w:rsidRPr="00EB5BB1">
        <w:rPr>
          <w:rFonts w:ascii="Arial" w:hAnsi="Arial" w:cs="Arial"/>
          <w:sz w:val="24"/>
          <w:szCs w:val="24"/>
          <w:lang w:val="en-US"/>
        </w:rPr>
        <w:t xml:space="preserve">This project management technique is appropriate to be used as how a project is managed and conducted through this technique work well and they do not match the traditional ways for project management. Agile technique for project management involves developing sprints to conduct the steps of the project so that analyzing the </w:t>
      </w:r>
      <w:r w:rsidRPr="00EB5BB1">
        <w:rPr>
          <w:rFonts w:ascii="Arial" w:hAnsi="Arial" w:cs="Arial"/>
          <w:sz w:val="24"/>
          <w:szCs w:val="24"/>
          <w:lang w:val="en-US"/>
        </w:rPr>
        <w:lastRenderedPageBreak/>
        <w:t xml:space="preserve">process in a comprehensive way become feasible. When this approach is followed, the team members of the project team become more dedicated and cooperative so that the desired outcome can result. Collaboration within the team is a crucial factor for using Agile methodology for project management. This approach helps to move forward in a structured manner for managing all the processes in project management and adaptation to change is promoted as well </w:t>
      </w:r>
      <w:r w:rsidRPr="00EB5BB1">
        <w:rPr>
          <w:rFonts w:ascii="Arial" w:hAnsi="Arial" w:cs="Arial"/>
          <w:sz w:val="24"/>
          <w:szCs w:val="24"/>
          <w:shd w:val="clear" w:color="auto" w:fill="FFFFFF"/>
        </w:rPr>
        <w:t>(Galli, 2020)</w:t>
      </w:r>
      <w:r w:rsidRPr="00EB5BB1">
        <w:rPr>
          <w:rFonts w:ascii="Arial" w:hAnsi="Arial" w:cs="Arial"/>
          <w:sz w:val="24"/>
          <w:szCs w:val="24"/>
          <w:lang w:val="en-US"/>
        </w:rPr>
        <w:t xml:space="preserve">. The major benefits to using Agile methodology instead of any other traditional methodologies include the flexibility and iteration involved in the approach which enables the team members to adopt changes in any of the stages and the possibility of identifying deficiencies rapidly so that they can be controlled beforehand. The agile approach is chiefly suitable for a project which needs to accomplish in a less period and on which cooperative and skilled team members are working. One of the vital processes in project management is making a project plan that involves certain steps according to the Agile methodology for project management. As iterations are involved in the Agile approach, thus plan for every iteration is made to carry out the task in the particular iteration. The first steps that are followed include developing task planning when all the tasks that are required to be completed are divided and fragmented into smaller ones so that the members can carry out the task feasibly. At the next step, the time required to complete a task is assessed based on the previous records of task delivery. Then user stories are developed to estimate the value of the tasks to the customers </w:t>
      </w:r>
      <w:r w:rsidRPr="00EB5BB1">
        <w:rPr>
          <w:rFonts w:ascii="Arial" w:hAnsi="Arial" w:cs="Arial"/>
          <w:sz w:val="24"/>
          <w:szCs w:val="24"/>
          <w:shd w:val="clear" w:color="auto" w:fill="FFFFFF"/>
        </w:rPr>
        <w:t>(Gemino et al., 2020)</w:t>
      </w:r>
      <w:r w:rsidRPr="00EB5BB1">
        <w:rPr>
          <w:rFonts w:ascii="Arial" w:hAnsi="Arial" w:cs="Arial"/>
          <w:sz w:val="24"/>
          <w:szCs w:val="24"/>
          <w:lang w:val="en-US"/>
        </w:rPr>
        <w:t xml:space="preserve">. After that product and iteration backlog which implies a list of priority where the requirements for a product and the iteration is included and feedback from customers are collected to determine which backlog item is providing more value. The last step is to make a schedule where budget and time are mainly estimated. Through continuous sprints or iterations, the whole </w:t>
      </w:r>
      <w:r w:rsidRPr="00EB5BB1">
        <w:rPr>
          <w:rFonts w:ascii="Arial" w:hAnsi="Arial" w:cs="Arial"/>
          <w:sz w:val="24"/>
          <w:szCs w:val="24"/>
          <w:lang w:val="en-US"/>
        </w:rPr>
        <w:lastRenderedPageBreak/>
        <w:t xml:space="preserve">process of project management is conducted by using the Agile project management technique. </w:t>
      </w:r>
    </w:p>
    <w:p w14:paraId="37A2F924" w14:textId="17EDCC37" w:rsidR="00EB5BB1" w:rsidRPr="00EB5BB1" w:rsidRDefault="00EB5BB1" w:rsidP="00FA728B">
      <w:pPr>
        <w:pStyle w:val="Heading1"/>
        <w:numPr>
          <w:ilvl w:val="0"/>
          <w:numId w:val="1"/>
        </w:numPr>
        <w:spacing w:line="480" w:lineRule="auto"/>
        <w:jc w:val="both"/>
        <w:rPr>
          <w:rFonts w:ascii="Arial" w:hAnsi="Arial" w:cs="Arial"/>
          <w:color w:val="auto"/>
          <w:sz w:val="24"/>
          <w:szCs w:val="24"/>
          <w:lang w:val="en-US"/>
        </w:rPr>
      </w:pPr>
      <w:bookmarkStart w:id="4" w:name="_Toc67688904"/>
      <w:r w:rsidRPr="00EB5BB1">
        <w:rPr>
          <w:rFonts w:ascii="Arial" w:hAnsi="Arial" w:cs="Arial"/>
          <w:color w:val="auto"/>
          <w:sz w:val="24"/>
          <w:szCs w:val="24"/>
          <w:lang w:val="en-US"/>
        </w:rPr>
        <w:t>Scope of the project</w:t>
      </w:r>
      <w:bookmarkEnd w:id="4"/>
    </w:p>
    <w:p w14:paraId="64C7614E" w14:textId="5D74218C" w:rsidR="000D3DDE"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 xml:space="preserve">The scope of the project that is to be carried out by Vintners Antiques for organizing its warehouse where antiques are stocked can be defined following certain steps which determined the goals of the project. It is an important process to define the scope of the project so that the project manager can organize all the necessary aspects of project management like necessary tasks, deliverables, time limit, objectives and so on </w:t>
      </w:r>
      <w:r w:rsidRPr="00EB5BB1">
        <w:rPr>
          <w:rFonts w:ascii="Arial" w:hAnsi="Arial" w:cs="Arial"/>
          <w:sz w:val="24"/>
          <w:szCs w:val="24"/>
          <w:shd w:val="clear" w:color="auto" w:fill="FFFFFF"/>
        </w:rPr>
        <w:t>(Gogela et al., 2018)</w:t>
      </w:r>
      <w:r w:rsidRPr="00EB5BB1">
        <w:rPr>
          <w:rFonts w:ascii="Arial" w:hAnsi="Arial" w:cs="Arial"/>
          <w:sz w:val="24"/>
          <w:szCs w:val="24"/>
          <w:lang w:val="en-US"/>
        </w:rPr>
        <w:t xml:space="preserve">. </w:t>
      </w:r>
    </w:p>
    <w:p w14:paraId="4C08FF58" w14:textId="12AAF2FA" w:rsidR="000D3DDE" w:rsidRDefault="000D3DDE" w:rsidP="00EB5BB1">
      <w:pPr>
        <w:spacing w:line="480" w:lineRule="auto"/>
        <w:jc w:val="both"/>
        <w:rPr>
          <w:rFonts w:ascii="Arial" w:hAnsi="Arial" w:cs="Arial"/>
          <w:sz w:val="24"/>
          <w:szCs w:val="24"/>
          <w:lang w:val="en-US"/>
        </w:rPr>
      </w:pPr>
      <w:r>
        <w:rPr>
          <w:noProof/>
        </w:rPr>
        <w:drawing>
          <wp:inline distT="0" distB="0" distL="0" distR="0" wp14:anchorId="43382A2D" wp14:editId="703D1C7D">
            <wp:extent cx="5731510" cy="35483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noFill/>
                    </a:ln>
                  </pic:spPr>
                </pic:pic>
              </a:graphicData>
            </a:graphic>
          </wp:inline>
        </w:drawing>
      </w:r>
    </w:p>
    <w:p w14:paraId="694A52DE" w14:textId="74075188" w:rsidR="000D3DDE" w:rsidRDefault="002B0B97" w:rsidP="00EB5BB1">
      <w:pPr>
        <w:spacing w:line="480" w:lineRule="auto"/>
        <w:jc w:val="both"/>
        <w:rPr>
          <w:rFonts w:ascii="Arial" w:hAnsi="Arial" w:cs="Arial"/>
          <w:sz w:val="24"/>
          <w:szCs w:val="24"/>
          <w:lang w:val="en-US"/>
        </w:rPr>
      </w:pPr>
      <w:r>
        <w:rPr>
          <w:rFonts w:ascii="Arial" w:hAnsi="Arial" w:cs="Arial"/>
          <w:sz w:val="24"/>
          <w:szCs w:val="24"/>
          <w:lang w:val="en-US"/>
        </w:rPr>
        <w:t xml:space="preserve">                                         </w:t>
      </w:r>
      <w:r w:rsidR="008E4B52">
        <w:rPr>
          <w:rFonts w:ascii="Arial" w:hAnsi="Arial" w:cs="Arial"/>
          <w:sz w:val="24"/>
          <w:szCs w:val="24"/>
          <w:lang w:val="en-US"/>
        </w:rPr>
        <w:t>TRELLO BOARD</w:t>
      </w:r>
    </w:p>
    <w:p w14:paraId="57CFD0B5" w14:textId="5C725B22" w:rsidR="002B0B97" w:rsidRDefault="00293190" w:rsidP="00EB5BB1">
      <w:pPr>
        <w:spacing w:line="480" w:lineRule="auto"/>
        <w:jc w:val="both"/>
        <w:rPr>
          <w:rFonts w:ascii="Arial" w:hAnsi="Arial" w:cs="Arial"/>
          <w:sz w:val="24"/>
          <w:szCs w:val="24"/>
          <w:lang w:val="en-US"/>
        </w:rPr>
      </w:pPr>
      <w:r>
        <w:rPr>
          <w:rFonts w:ascii="Arial" w:hAnsi="Arial" w:cs="Arial"/>
          <w:sz w:val="24"/>
          <w:szCs w:val="24"/>
          <w:lang w:val="en-US"/>
        </w:rPr>
        <w:t xml:space="preserve">                                     </w:t>
      </w:r>
      <w:r w:rsidR="002B0B97">
        <w:rPr>
          <w:rFonts w:ascii="Arial" w:hAnsi="Arial" w:cs="Arial"/>
          <w:sz w:val="24"/>
          <w:szCs w:val="24"/>
          <w:lang w:val="en-US"/>
        </w:rPr>
        <w:t xml:space="preserve">Source: ( Ashraf Ali </w:t>
      </w:r>
      <w:r>
        <w:rPr>
          <w:rFonts w:ascii="Arial" w:hAnsi="Arial" w:cs="Arial"/>
          <w:sz w:val="24"/>
          <w:szCs w:val="24"/>
          <w:lang w:val="en-US"/>
        </w:rPr>
        <w:t>2021.,)</w:t>
      </w:r>
    </w:p>
    <w:p w14:paraId="023CA888" w14:textId="3496AFDB" w:rsidR="00EB5BB1" w:rsidRPr="00683059" w:rsidRDefault="00293190" w:rsidP="00EB5BB1">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By using the user stories </w:t>
      </w:r>
      <w:r w:rsidR="00F03EF5">
        <w:rPr>
          <w:rFonts w:ascii="Arial" w:hAnsi="Arial" w:cs="Arial"/>
          <w:sz w:val="24"/>
          <w:szCs w:val="24"/>
          <w:lang w:val="en-US"/>
        </w:rPr>
        <w:t xml:space="preserve">on the </w:t>
      </w:r>
      <w:r w:rsidR="00211448">
        <w:rPr>
          <w:rFonts w:ascii="Arial" w:hAnsi="Arial" w:cs="Arial"/>
          <w:sz w:val="24"/>
          <w:szCs w:val="24"/>
          <w:lang w:val="en-US"/>
        </w:rPr>
        <w:t>T</w:t>
      </w:r>
      <w:r w:rsidR="00F03EF5">
        <w:rPr>
          <w:rFonts w:ascii="Arial" w:hAnsi="Arial" w:cs="Arial"/>
          <w:sz w:val="24"/>
          <w:szCs w:val="24"/>
          <w:lang w:val="en-US"/>
        </w:rPr>
        <w:t>rello bo</w:t>
      </w:r>
      <w:r w:rsidR="00211448">
        <w:rPr>
          <w:rFonts w:ascii="Arial" w:hAnsi="Arial" w:cs="Arial"/>
          <w:sz w:val="24"/>
          <w:szCs w:val="24"/>
          <w:lang w:val="en-US"/>
        </w:rPr>
        <w:t>a</w:t>
      </w:r>
      <w:r w:rsidR="00F03EF5">
        <w:rPr>
          <w:rFonts w:ascii="Arial" w:hAnsi="Arial" w:cs="Arial"/>
          <w:sz w:val="24"/>
          <w:szCs w:val="24"/>
          <w:lang w:val="en-US"/>
        </w:rPr>
        <w:t xml:space="preserve">rd can help the business in  lot of way as to </w:t>
      </w:r>
      <w:r w:rsidR="00211448">
        <w:rPr>
          <w:rFonts w:ascii="Arial" w:hAnsi="Arial" w:cs="Arial"/>
          <w:sz w:val="24"/>
          <w:szCs w:val="24"/>
          <w:lang w:val="en-US"/>
        </w:rPr>
        <w:t xml:space="preserve">priotorising </w:t>
      </w:r>
      <w:r w:rsidR="00E02914">
        <w:rPr>
          <w:rFonts w:ascii="Arial" w:hAnsi="Arial" w:cs="Arial"/>
          <w:sz w:val="24"/>
          <w:szCs w:val="24"/>
          <w:lang w:val="en-US"/>
        </w:rPr>
        <w:t>the most important t</w:t>
      </w:r>
      <w:r w:rsidR="00F71D93">
        <w:rPr>
          <w:rFonts w:ascii="Arial" w:hAnsi="Arial" w:cs="Arial"/>
          <w:sz w:val="24"/>
          <w:szCs w:val="24"/>
          <w:lang w:val="en-US"/>
        </w:rPr>
        <w:t>a</w:t>
      </w:r>
      <w:r w:rsidR="00E02914">
        <w:rPr>
          <w:rFonts w:ascii="Arial" w:hAnsi="Arial" w:cs="Arial"/>
          <w:sz w:val="24"/>
          <w:szCs w:val="24"/>
          <w:lang w:val="en-US"/>
        </w:rPr>
        <w:t>sk which needs to be done and what is least important</w:t>
      </w:r>
      <w:r w:rsidR="00F71D93">
        <w:rPr>
          <w:rFonts w:ascii="Arial" w:hAnsi="Arial" w:cs="Arial"/>
          <w:sz w:val="24"/>
          <w:szCs w:val="24"/>
          <w:lang w:val="en-US"/>
        </w:rPr>
        <w:t xml:space="preserve"> before the move to Spa</w:t>
      </w:r>
      <w:r w:rsidR="00E05CC2">
        <w:rPr>
          <w:rFonts w:ascii="Arial" w:hAnsi="Arial" w:cs="Arial"/>
          <w:sz w:val="24"/>
          <w:szCs w:val="24"/>
          <w:lang w:val="en-US"/>
        </w:rPr>
        <w:t>rkhill.</w:t>
      </w:r>
      <w:r w:rsidR="00D85F77">
        <w:rPr>
          <w:rFonts w:ascii="Arial" w:hAnsi="Arial" w:cs="Arial"/>
          <w:sz w:val="24"/>
          <w:szCs w:val="24"/>
          <w:lang w:val="en-US"/>
        </w:rPr>
        <w:t xml:space="preserve"> </w:t>
      </w:r>
      <w:r w:rsidR="00EB5BB1" w:rsidRPr="00EB5BB1">
        <w:rPr>
          <w:rFonts w:ascii="Arial" w:hAnsi="Arial" w:cs="Arial"/>
          <w:sz w:val="24"/>
          <w:szCs w:val="24"/>
          <w:lang w:val="en-US"/>
        </w:rPr>
        <w:t xml:space="preserve">The deliverables of the project are included in the project scope and they are required to be explained to all the team members so that they can perceive their roles and responsibilities. The project vision is created and a proper plan for the project scope is made. This planning phase for project scope defines the objectives and goals of the project and the necessities for achieving the project goals. In Agile methodology, the project scope is defined in every sprint in order to determine whether any changes have to made by the team to meet the goals. Reviews from employees and customers help to determine what are the requirements for delivering the project having high-value. Using the Agile approach is different from the traditional approach as the former involves an inverted triangle of project management where the project scope is signified to be a variable and the other two constraints namely time and cost are considered to remain fixed throughout the process of project management, but in the case of the latter opposite of agile approach is considered where the scope remains fixed but time and cost can vary so they are variables </w:t>
      </w:r>
      <w:r w:rsidR="00EB5BB1" w:rsidRPr="00EB5BB1">
        <w:rPr>
          <w:rFonts w:ascii="Arial" w:hAnsi="Arial" w:cs="Arial"/>
          <w:sz w:val="24"/>
          <w:szCs w:val="24"/>
          <w:shd w:val="clear" w:color="auto" w:fill="FFFFFF"/>
        </w:rPr>
        <w:t>(Li, 2021)</w:t>
      </w:r>
      <w:r w:rsidR="00EB5BB1" w:rsidRPr="00EB5BB1">
        <w:rPr>
          <w:rFonts w:ascii="Arial" w:hAnsi="Arial" w:cs="Arial"/>
          <w:sz w:val="24"/>
          <w:szCs w:val="24"/>
          <w:lang w:val="en-US"/>
        </w:rPr>
        <w:t xml:space="preserve">. But as Vintners Antiques would use the Agile project management technique, thus the project scope would ever in every sprint throughout the project and it would help the project team to get a grip of the changes that occur while managing the project. </w:t>
      </w:r>
    </w:p>
    <w:p w14:paraId="6C1A23B3" w14:textId="2953134E" w:rsidR="00EB5BB1" w:rsidRPr="00EB5BB1" w:rsidRDefault="00EB5BB1" w:rsidP="003523D2">
      <w:pPr>
        <w:pStyle w:val="Heading1"/>
        <w:numPr>
          <w:ilvl w:val="0"/>
          <w:numId w:val="1"/>
        </w:numPr>
        <w:spacing w:line="480" w:lineRule="auto"/>
        <w:jc w:val="both"/>
        <w:rPr>
          <w:rFonts w:ascii="Arial" w:hAnsi="Arial" w:cs="Arial"/>
          <w:color w:val="auto"/>
          <w:sz w:val="24"/>
          <w:szCs w:val="24"/>
          <w:lang w:val="en-US"/>
        </w:rPr>
      </w:pPr>
      <w:bookmarkStart w:id="5" w:name="_Toc67688905"/>
      <w:r w:rsidRPr="00EB5BB1">
        <w:rPr>
          <w:rFonts w:ascii="Arial" w:hAnsi="Arial" w:cs="Arial"/>
          <w:color w:val="auto"/>
          <w:sz w:val="24"/>
          <w:szCs w:val="24"/>
          <w:lang w:val="en-US"/>
        </w:rPr>
        <w:t>Calculation of the time to complete the project</w:t>
      </w:r>
      <w:bookmarkEnd w:id="5"/>
    </w:p>
    <w:p w14:paraId="41D87002" w14:textId="77777777" w:rsidR="00EB5BB1" w:rsidRPr="00EB5BB1" w:rsidRDefault="00EB5BB1" w:rsidP="00EB5BB1">
      <w:pPr>
        <w:spacing w:line="480" w:lineRule="auto"/>
        <w:jc w:val="both"/>
        <w:rPr>
          <w:rFonts w:ascii="Arial" w:hAnsi="Arial" w:cs="Arial"/>
          <w:sz w:val="24"/>
          <w:szCs w:val="24"/>
          <w:shd w:val="clear" w:color="auto" w:fill="FFFFFF"/>
        </w:rPr>
      </w:pPr>
      <w:r w:rsidRPr="00EB5BB1">
        <w:rPr>
          <w:rFonts w:ascii="Arial" w:hAnsi="Arial" w:cs="Arial"/>
          <w:sz w:val="24"/>
          <w:szCs w:val="24"/>
          <w:lang w:val="en-US"/>
        </w:rPr>
        <w:t xml:space="preserve">The time span in which the project would come to its end by accomplishing its goals is estimated based on the work activities as the number of tasks determines how much time would be consumed to complete all of them. Not only the number of tasks </w:t>
      </w:r>
      <w:r w:rsidRPr="00EB5BB1">
        <w:rPr>
          <w:rFonts w:ascii="Arial" w:hAnsi="Arial" w:cs="Arial"/>
          <w:sz w:val="24"/>
          <w:szCs w:val="24"/>
          <w:lang w:val="en-US"/>
        </w:rPr>
        <w:lastRenderedPageBreak/>
        <w:t xml:space="preserve">decide the time frame but the velocity of the team is also a factor that determines at how much speed the team is going to complete all the tasks related to the project, as per the Agile methodology. Similarly, in the case of Vintners Antiques, the velocity of the project team can be calculated using the method of Agile approach where the tasks completed by the team in the iterations is considered as point values and summing up all the point values and then dividing the total with the number of iterations completed determine the average velocity of the team to complete the task in one iteration. When the velocity of the team to complete tasks at one iteration gets calculated, it becomes feasible to calculate the total number of iterations required to complete the entire project based on the point values required to be gained throughout the project </w:t>
      </w:r>
      <w:r w:rsidRPr="00EB5BB1">
        <w:rPr>
          <w:rFonts w:ascii="Arial" w:hAnsi="Arial" w:cs="Arial"/>
          <w:sz w:val="24"/>
          <w:szCs w:val="24"/>
          <w:shd w:val="clear" w:color="auto" w:fill="FFFFFF"/>
        </w:rPr>
        <w:t>(Zavyalova et al., 2020)</w:t>
      </w:r>
      <w:r w:rsidRPr="00EB5BB1">
        <w:rPr>
          <w:rFonts w:ascii="Arial" w:hAnsi="Arial" w:cs="Arial"/>
          <w:sz w:val="24"/>
          <w:szCs w:val="24"/>
          <w:lang w:val="en-US"/>
        </w:rPr>
        <w:t xml:space="preserve">. By following this method, it has been calculated that total 135-point values are required to complete the project and the average velocity of the team is 15, therefore by dividing the total point values by average velocity it is calculated that 9 iterations are required to complete the project. As 2 weeks are needed for each iteration, the entire project would be completed in 18 weeks. </w:t>
      </w:r>
    </w:p>
    <w:p w14:paraId="274DCF60" w14:textId="77777777" w:rsidR="00EB5BB1" w:rsidRPr="00EB5BB1" w:rsidRDefault="00EB5BB1" w:rsidP="00EB5BB1">
      <w:pPr>
        <w:spacing w:line="480" w:lineRule="auto"/>
        <w:jc w:val="both"/>
        <w:rPr>
          <w:rFonts w:ascii="Arial" w:hAnsi="Arial" w:cs="Arial"/>
          <w:b/>
          <w:bCs/>
          <w:sz w:val="24"/>
          <w:szCs w:val="24"/>
          <w:lang w:val="en-US"/>
        </w:rPr>
      </w:pPr>
      <w:r w:rsidRPr="00EB5BB1">
        <w:rPr>
          <w:rFonts w:ascii="Arial" w:hAnsi="Arial" w:cs="Arial"/>
          <w:b/>
          <w:bCs/>
          <w:sz w:val="24"/>
          <w:szCs w:val="24"/>
          <w:lang w:val="en-US"/>
        </w:rPr>
        <w:t>GANTT CHART</w:t>
      </w:r>
    </w:p>
    <w:tbl>
      <w:tblPr>
        <w:tblW w:w="104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3"/>
        <w:gridCol w:w="1450"/>
        <w:gridCol w:w="946"/>
        <w:gridCol w:w="999"/>
        <w:gridCol w:w="1084"/>
        <w:gridCol w:w="795"/>
        <w:gridCol w:w="683"/>
        <w:gridCol w:w="953"/>
        <w:gridCol w:w="719"/>
        <w:gridCol w:w="615"/>
        <w:gridCol w:w="706"/>
      </w:tblGrid>
      <w:tr w:rsidR="00EB5BB1" w:rsidRPr="00EB5BB1" w14:paraId="5338A10A" w14:textId="77777777" w:rsidTr="005843CB">
        <w:trPr>
          <w:trHeight w:val="420"/>
        </w:trPr>
        <w:tc>
          <w:tcPr>
            <w:tcW w:w="1482" w:type="dxa"/>
            <w:vMerge w:val="restart"/>
            <w:tcBorders>
              <w:top w:val="single" w:sz="8" w:space="0" w:color="000000"/>
              <w:left w:val="single" w:sz="8" w:space="0" w:color="000000"/>
            </w:tcBorders>
            <w:shd w:val="clear" w:color="auto" w:fill="FFFFFF"/>
            <w:tcMar>
              <w:top w:w="100" w:type="dxa"/>
              <w:left w:w="100" w:type="dxa"/>
              <w:bottom w:w="100" w:type="dxa"/>
              <w:right w:w="100" w:type="dxa"/>
            </w:tcMar>
            <w:vAlign w:val="bottom"/>
          </w:tcPr>
          <w:p w14:paraId="6F1956C3"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Activities</w:t>
            </w:r>
          </w:p>
        </w:tc>
        <w:tc>
          <w:tcPr>
            <w:tcW w:w="8945" w:type="dxa"/>
            <w:gridSpan w:val="10"/>
            <w:tcBorders>
              <w:top w:val="single" w:sz="8" w:space="0" w:color="000000"/>
              <w:left w:val="single" w:sz="8" w:space="0" w:color="000000"/>
            </w:tcBorders>
            <w:shd w:val="clear" w:color="auto" w:fill="FFFFFF"/>
            <w:tcMar>
              <w:top w:w="100" w:type="dxa"/>
              <w:left w:w="100" w:type="dxa"/>
              <w:bottom w:w="100" w:type="dxa"/>
              <w:right w:w="100" w:type="dxa"/>
            </w:tcMar>
            <w:vAlign w:val="bottom"/>
          </w:tcPr>
          <w:p w14:paraId="3A225C38"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Month</w:t>
            </w:r>
          </w:p>
        </w:tc>
      </w:tr>
      <w:tr w:rsidR="00EB5BB1" w:rsidRPr="00EB5BB1" w14:paraId="23E1711E" w14:textId="77777777" w:rsidTr="005843CB">
        <w:trPr>
          <w:trHeight w:val="420"/>
        </w:trPr>
        <w:tc>
          <w:tcPr>
            <w:tcW w:w="1482" w:type="dxa"/>
            <w:vMerge/>
            <w:tcBorders>
              <w:top w:val="single" w:sz="8" w:space="0" w:color="000000"/>
            </w:tcBorders>
            <w:shd w:val="clear" w:color="auto" w:fill="FFFFFF"/>
            <w:tcMar>
              <w:top w:w="100" w:type="dxa"/>
              <w:left w:w="100" w:type="dxa"/>
              <w:bottom w:w="100" w:type="dxa"/>
              <w:right w:w="100" w:type="dxa"/>
            </w:tcMar>
            <w:vAlign w:val="bottom"/>
          </w:tcPr>
          <w:p w14:paraId="3E86EE86" w14:textId="77777777" w:rsidR="00EB5BB1" w:rsidRPr="00EB5BB1" w:rsidRDefault="00EB5BB1" w:rsidP="00EB5BB1">
            <w:pPr>
              <w:widowControl w:val="0"/>
              <w:spacing w:line="480" w:lineRule="auto"/>
              <w:jc w:val="both"/>
              <w:rPr>
                <w:rFonts w:ascii="Arial" w:hAnsi="Arial" w:cs="Arial"/>
                <w:sz w:val="24"/>
                <w:szCs w:val="24"/>
              </w:rPr>
            </w:pPr>
          </w:p>
        </w:tc>
        <w:tc>
          <w:tcPr>
            <w:tcW w:w="1449" w:type="dxa"/>
            <w:tcBorders>
              <w:top w:val="single" w:sz="8" w:space="0" w:color="000000"/>
              <w:left w:val="single" w:sz="8" w:space="0" w:color="000000"/>
            </w:tcBorders>
            <w:shd w:val="clear" w:color="auto" w:fill="FFFFFF"/>
            <w:tcMar>
              <w:top w:w="100" w:type="dxa"/>
              <w:left w:w="100" w:type="dxa"/>
              <w:bottom w:w="100" w:type="dxa"/>
              <w:right w:w="100" w:type="dxa"/>
            </w:tcMar>
            <w:vAlign w:val="bottom"/>
          </w:tcPr>
          <w:p w14:paraId="5979681D"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1</w:t>
            </w:r>
          </w:p>
        </w:tc>
        <w:tc>
          <w:tcPr>
            <w:tcW w:w="945" w:type="dxa"/>
            <w:shd w:val="clear" w:color="auto" w:fill="FFFFFF"/>
            <w:tcMar>
              <w:top w:w="100" w:type="dxa"/>
              <w:left w:w="100" w:type="dxa"/>
              <w:bottom w:w="100" w:type="dxa"/>
              <w:right w:w="100" w:type="dxa"/>
            </w:tcMar>
            <w:vAlign w:val="bottom"/>
          </w:tcPr>
          <w:p w14:paraId="219C0DC8"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2</w:t>
            </w:r>
          </w:p>
        </w:tc>
        <w:tc>
          <w:tcPr>
            <w:tcW w:w="998" w:type="dxa"/>
            <w:shd w:val="clear" w:color="auto" w:fill="FFFFFF"/>
            <w:tcMar>
              <w:top w:w="100" w:type="dxa"/>
              <w:left w:w="100" w:type="dxa"/>
              <w:bottom w:w="100" w:type="dxa"/>
              <w:right w:w="100" w:type="dxa"/>
            </w:tcMar>
            <w:vAlign w:val="bottom"/>
          </w:tcPr>
          <w:p w14:paraId="7AC9850C"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3</w:t>
            </w:r>
          </w:p>
        </w:tc>
        <w:tc>
          <w:tcPr>
            <w:tcW w:w="1083" w:type="dxa"/>
            <w:shd w:val="clear" w:color="auto" w:fill="FFFFFF"/>
            <w:tcMar>
              <w:top w:w="100" w:type="dxa"/>
              <w:left w:w="100" w:type="dxa"/>
              <w:bottom w:w="100" w:type="dxa"/>
              <w:right w:w="100" w:type="dxa"/>
            </w:tcMar>
            <w:vAlign w:val="bottom"/>
          </w:tcPr>
          <w:p w14:paraId="200223EF"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4</w:t>
            </w:r>
          </w:p>
        </w:tc>
        <w:tc>
          <w:tcPr>
            <w:tcW w:w="795" w:type="dxa"/>
            <w:shd w:val="clear" w:color="auto" w:fill="FFFFFF"/>
            <w:tcMar>
              <w:top w:w="100" w:type="dxa"/>
              <w:left w:w="100" w:type="dxa"/>
              <w:bottom w:w="100" w:type="dxa"/>
              <w:right w:w="100" w:type="dxa"/>
            </w:tcMar>
            <w:vAlign w:val="bottom"/>
          </w:tcPr>
          <w:p w14:paraId="0D2943FF"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5</w:t>
            </w:r>
          </w:p>
        </w:tc>
        <w:tc>
          <w:tcPr>
            <w:tcW w:w="683" w:type="dxa"/>
            <w:shd w:val="clear" w:color="auto" w:fill="FFFFFF"/>
            <w:tcMar>
              <w:top w:w="100" w:type="dxa"/>
              <w:left w:w="100" w:type="dxa"/>
              <w:bottom w:w="100" w:type="dxa"/>
              <w:right w:w="100" w:type="dxa"/>
            </w:tcMar>
            <w:vAlign w:val="bottom"/>
          </w:tcPr>
          <w:p w14:paraId="03223BA6"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6</w:t>
            </w:r>
          </w:p>
        </w:tc>
        <w:tc>
          <w:tcPr>
            <w:tcW w:w="952" w:type="dxa"/>
            <w:shd w:val="clear" w:color="auto" w:fill="FFFFFF"/>
            <w:tcMar>
              <w:top w:w="100" w:type="dxa"/>
              <w:left w:w="100" w:type="dxa"/>
              <w:bottom w:w="100" w:type="dxa"/>
              <w:right w:w="100" w:type="dxa"/>
            </w:tcMar>
            <w:vAlign w:val="bottom"/>
          </w:tcPr>
          <w:p w14:paraId="5356F0A6"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7</w:t>
            </w:r>
          </w:p>
        </w:tc>
        <w:tc>
          <w:tcPr>
            <w:tcW w:w="719" w:type="dxa"/>
            <w:shd w:val="clear" w:color="auto" w:fill="FFFFFF"/>
            <w:tcMar>
              <w:top w:w="100" w:type="dxa"/>
              <w:left w:w="100" w:type="dxa"/>
              <w:bottom w:w="100" w:type="dxa"/>
              <w:right w:w="100" w:type="dxa"/>
            </w:tcMar>
            <w:vAlign w:val="bottom"/>
          </w:tcPr>
          <w:p w14:paraId="495AE3A1"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8</w:t>
            </w:r>
          </w:p>
        </w:tc>
        <w:tc>
          <w:tcPr>
            <w:tcW w:w="615" w:type="dxa"/>
            <w:shd w:val="clear" w:color="auto" w:fill="FFFFFF"/>
            <w:tcMar>
              <w:top w:w="100" w:type="dxa"/>
              <w:left w:w="100" w:type="dxa"/>
              <w:bottom w:w="100" w:type="dxa"/>
              <w:right w:w="100" w:type="dxa"/>
            </w:tcMar>
            <w:vAlign w:val="bottom"/>
          </w:tcPr>
          <w:p w14:paraId="3EDB615E"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9</w:t>
            </w: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013330BD" w14:textId="77777777" w:rsidR="00EB5BB1" w:rsidRPr="00EB5BB1" w:rsidRDefault="00EB5BB1" w:rsidP="00EB5BB1">
            <w:pPr>
              <w:widowControl w:val="0"/>
              <w:spacing w:line="480" w:lineRule="auto"/>
              <w:jc w:val="both"/>
              <w:rPr>
                <w:rFonts w:ascii="Arial" w:eastAsia="Times New Roman" w:hAnsi="Arial" w:cs="Arial"/>
                <w:b/>
                <w:sz w:val="24"/>
                <w:szCs w:val="24"/>
              </w:rPr>
            </w:pPr>
            <w:r w:rsidRPr="00EB5BB1">
              <w:rPr>
                <w:rFonts w:ascii="Arial" w:eastAsia="Times New Roman" w:hAnsi="Arial" w:cs="Arial"/>
                <w:b/>
                <w:sz w:val="24"/>
                <w:szCs w:val="24"/>
              </w:rPr>
              <w:t>10</w:t>
            </w:r>
          </w:p>
        </w:tc>
      </w:tr>
      <w:tr w:rsidR="00EB5BB1" w:rsidRPr="00EB5BB1" w14:paraId="2ECF9ACB"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1ABD570E"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Initiation stage</w:t>
            </w:r>
          </w:p>
        </w:tc>
        <w:tc>
          <w:tcPr>
            <w:tcW w:w="1449" w:type="dxa"/>
            <w:tcBorders>
              <w:top w:val="single" w:sz="8" w:space="0" w:color="000000"/>
              <w:left w:val="single" w:sz="8" w:space="0" w:color="000000"/>
            </w:tcBorders>
            <w:shd w:val="clear" w:color="auto" w:fill="E36C0A" w:themeFill="accent6" w:themeFillShade="BF"/>
            <w:tcMar>
              <w:top w:w="100" w:type="dxa"/>
              <w:left w:w="100" w:type="dxa"/>
              <w:bottom w:w="100" w:type="dxa"/>
              <w:right w:w="100" w:type="dxa"/>
            </w:tcMar>
            <w:vAlign w:val="bottom"/>
          </w:tcPr>
          <w:p w14:paraId="6CC17A2E" w14:textId="77777777" w:rsidR="00EB5BB1" w:rsidRPr="00EB5BB1" w:rsidRDefault="00EB5BB1" w:rsidP="00EB5BB1">
            <w:pPr>
              <w:widowControl w:val="0"/>
              <w:spacing w:line="480" w:lineRule="auto"/>
              <w:jc w:val="both"/>
              <w:rPr>
                <w:rFonts w:ascii="Arial" w:hAnsi="Arial" w:cs="Arial"/>
                <w:sz w:val="24"/>
                <w:szCs w:val="24"/>
              </w:rPr>
            </w:pPr>
          </w:p>
        </w:tc>
        <w:tc>
          <w:tcPr>
            <w:tcW w:w="945" w:type="dxa"/>
            <w:tcBorders>
              <w:top w:val="single" w:sz="8" w:space="0" w:color="000000"/>
            </w:tcBorders>
            <w:shd w:val="clear" w:color="auto" w:fill="FFFFFF"/>
            <w:tcMar>
              <w:top w:w="100" w:type="dxa"/>
              <w:left w:w="100" w:type="dxa"/>
              <w:bottom w:w="100" w:type="dxa"/>
              <w:right w:w="100" w:type="dxa"/>
            </w:tcMar>
            <w:vAlign w:val="bottom"/>
          </w:tcPr>
          <w:p w14:paraId="557920D9" w14:textId="77777777" w:rsidR="00EB5BB1" w:rsidRPr="00EB5BB1" w:rsidRDefault="00EB5BB1" w:rsidP="00EB5BB1">
            <w:pPr>
              <w:widowControl w:val="0"/>
              <w:spacing w:line="480" w:lineRule="auto"/>
              <w:jc w:val="both"/>
              <w:rPr>
                <w:rFonts w:ascii="Arial" w:hAnsi="Arial" w:cs="Arial"/>
                <w:sz w:val="24"/>
                <w:szCs w:val="24"/>
              </w:rPr>
            </w:pPr>
          </w:p>
        </w:tc>
        <w:tc>
          <w:tcPr>
            <w:tcW w:w="998" w:type="dxa"/>
            <w:tcBorders>
              <w:top w:val="single" w:sz="8" w:space="0" w:color="000000"/>
            </w:tcBorders>
            <w:shd w:val="clear" w:color="auto" w:fill="FFFFFF"/>
            <w:tcMar>
              <w:top w:w="100" w:type="dxa"/>
              <w:left w:w="100" w:type="dxa"/>
              <w:bottom w:w="100" w:type="dxa"/>
              <w:right w:w="100" w:type="dxa"/>
            </w:tcMar>
            <w:vAlign w:val="bottom"/>
          </w:tcPr>
          <w:p w14:paraId="22EDF6E1" w14:textId="77777777" w:rsidR="00EB5BB1" w:rsidRPr="00EB5BB1" w:rsidRDefault="00EB5BB1" w:rsidP="00EB5BB1">
            <w:pPr>
              <w:widowControl w:val="0"/>
              <w:spacing w:line="480" w:lineRule="auto"/>
              <w:jc w:val="both"/>
              <w:rPr>
                <w:rFonts w:ascii="Arial" w:hAnsi="Arial" w:cs="Arial"/>
                <w:sz w:val="24"/>
                <w:szCs w:val="24"/>
              </w:rPr>
            </w:pPr>
          </w:p>
        </w:tc>
        <w:tc>
          <w:tcPr>
            <w:tcW w:w="1083" w:type="dxa"/>
            <w:tcBorders>
              <w:top w:val="single" w:sz="8" w:space="0" w:color="000000"/>
            </w:tcBorders>
            <w:shd w:val="clear" w:color="auto" w:fill="FFFFFF"/>
            <w:tcMar>
              <w:top w:w="100" w:type="dxa"/>
              <w:left w:w="100" w:type="dxa"/>
              <w:bottom w:w="100" w:type="dxa"/>
              <w:right w:w="100" w:type="dxa"/>
            </w:tcMar>
            <w:vAlign w:val="bottom"/>
          </w:tcPr>
          <w:p w14:paraId="1E24EB9C" w14:textId="77777777" w:rsidR="00EB5BB1" w:rsidRPr="00EB5BB1" w:rsidRDefault="00EB5BB1" w:rsidP="00EB5BB1">
            <w:pPr>
              <w:widowControl w:val="0"/>
              <w:spacing w:line="480" w:lineRule="auto"/>
              <w:jc w:val="both"/>
              <w:rPr>
                <w:rFonts w:ascii="Arial" w:hAnsi="Arial" w:cs="Arial"/>
                <w:sz w:val="24"/>
                <w:szCs w:val="24"/>
              </w:rPr>
            </w:pPr>
          </w:p>
        </w:tc>
        <w:tc>
          <w:tcPr>
            <w:tcW w:w="795" w:type="dxa"/>
            <w:tcBorders>
              <w:top w:val="single" w:sz="8" w:space="0" w:color="000000"/>
            </w:tcBorders>
            <w:shd w:val="clear" w:color="auto" w:fill="FFFFFF"/>
            <w:tcMar>
              <w:top w:w="100" w:type="dxa"/>
              <w:left w:w="100" w:type="dxa"/>
              <w:bottom w:w="100" w:type="dxa"/>
              <w:right w:w="100" w:type="dxa"/>
            </w:tcMar>
            <w:vAlign w:val="bottom"/>
          </w:tcPr>
          <w:p w14:paraId="096F794C" w14:textId="77777777" w:rsidR="00EB5BB1" w:rsidRPr="00EB5BB1" w:rsidRDefault="00EB5BB1" w:rsidP="00EB5BB1">
            <w:pPr>
              <w:widowControl w:val="0"/>
              <w:spacing w:line="480" w:lineRule="auto"/>
              <w:jc w:val="both"/>
              <w:rPr>
                <w:rFonts w:ascii="Arial" w:hAnsi="Arial" w:cs="Arial"/>
                <w:sz w:val="24"/>
                <w:szCs w:val="24"/>
              </w:rPr>
            </w:pPr>
          </w:p>
        </w:tc>
        <w:tc>
          <w:tcPr>
            <w:tcW w:w="683" w:type="dxa"/>
            <w:tcBorders>
              <w:top w:val="single" w:sz="8" w:space="0" w:color="000000"/>
            </w:tcBorders>
            <w:shd w:val="clear" w:color="auto" w:fill="FFFFFF"/>
            <w:tcMar>
              <w:top w:w="100" w:type="dxa"/>
              <w:left w:w="100" w:type="dxa"/>
              <w:bottom w:w="100" w:type="dxa"/>
              <w:right w:w="100" w:type="dxa"/>
            </w:tcMar>
            <w:vAlign w:val="bottom"/>
          </w:tcPr>
          <w:p w14:paraId="148CFFE0" w14:textId="77777777" w:rsidR="00EB5BB1" w:rsidRPr="00EB5BB1" w:rsidRDefault="00EB5BB1" w:rsidP="00EB5BB1">
            <w:pPr>
              <w:widowControl w:val="0"/>
              <w:spacing w:line="480" w:lineRule="auto"/>
              <w:jc w:val="both"/>
              <w:rPr>
                <w:rFonts w:ascii="Arial" w:hAnsi="Arial" w:cs="Arial"/>
                <w:sz w:val="24"/>
                <w:szCs w:val="24"/>
              </w:rPr>
            </w:pPr>
          </w:p>
        </w:tc>
        <w:tc>
          <w:tcPr>
            <w:tcW w:w="952" w:type="dxa"/>
            <w:tcBorders>
              <w:top w:val="single" w:sz="8" w:space="0" w:color="000000"/>
            </w:tcBorders>
            <w:shd w:val="clear" w:color="auto" w:fill="FFFFFF"/>
            <w:tcMar>
              <w:top w:w="100" w:type="dxa"/>
              <w:left w:w="100" w:type="dxa"/>
              <w:bottom w:w="100" w:type="dxa"/>
              <w:right w:w="100" w:type="dxa"/>
            </w:tcMar>
            <w:vAlign w:val="bottom"/>
          </w:tcPr>
          <w:p w14:paraId="0040EEC0" w14:textId="77777777" w:rsidR="00EB5BB1" w:rsidRPr="00EB5BB1" w:rsidRDefault="00EB5BB1" w:rsidP="00EB5BB1">
            <w:pPr>
              <w:widowControl w:val="0"/>
              <w:spacing w:line="480" w:lineRule="auto"/>
              <w:jc w:val="both"/>
              <w:rPr>
                <w:rFonts w:ascii="Arial" w:hAnsi="Arial" w:cs="Arial"/>
                <w:sz w:val="24"/>
                <w:szCs w:val="24"/>
              </w:rPr>
            </w:pPr>
          </w:p>
        </w:tc>
        <w:tc>
          <w:tcPr>
            <w:tcW w:w="719" w:type="dxa"/>
            <w:tcBorders>
              <w:top w:val="single" w:sz="8" w:space="0" w:color="000000"/>
            </w:tcBorders>
            <w:shd w:val="clear" w:color="auto" w:fill="FFFFFF"/>
            <w:tcMar>
              <w:top w:w="100" w:type="dxa"/>
              <w:left w:w="100" w:type="dxa"/>
              <w:bottom w:w="100" w:type="dxa"/>
              <w:right w:w="100" w:type="dxa"/>
            </w:tcMar>
            <w:vAlign w:val="bottom"/>
          </w:tcPr>
          <w:p w14:paraId="5613DBF8" w14:textId="77777777" w:rsidR="00EB5BB1" w:rsidRPr="00EB5BB1" w:rsidRDefault="00EB5BB1" w:rsidP="00EB5BB1">
            <w:pPr>
              <w:widowControl w:val="0"/>
              <w:spacing w:line="480" w:lineRule="auto"/>
              <w:jc w:val="both"/>
              <w:rPr>
                <w:rFonts w:ascii="Arial" w:hAnsi="Arial" w:cs="Arial"/>
                <w:sz w:val="24"/>
                <w:szCs w:val="24"/>
              </w:rPr>
            </w:pPr>
          </w:p>
        </w:tc>
        <w:tc>
          <w:tcPr>
            <w:tcW w:w="615" w:type="dxa"/>
            <w:tcBorders>
              <w:top w:val="single" w:sz="8" w:space="0" w:color="000000"/>
            </w:tcBorders>
            <w:shd w:val="clear" w:color="auto" w:fill="FFFFFF"/>
            <w:tcMar>
              <w:top w:w="100" w:type="dxa"/>
              <w:left w:w="100" w:type="dxa"/>
              <w:bottom w:w="100" w:type="dxa"/>
              <w:right w:w="100" w:type="dxa"/>
            </w:tcMar>
            <w:vAlign w:val="bottom"/>
          </w:tcPr>
          <w:p w14:paraId="52EA96FB"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top w:val="single" w:sz="8" w:space="0" w:color="000000"/>
              <w:right w:val="single" w:sz="8" w:space="0" w:color="000000"/>
            </w:tcBorders>
            <w:shd w:val="clear" w:color="auto" w:fill="FFFFFF"/>
            <w:tcMar>
              <w:top w:w="100" w:type="dxa"/>
              <w:left w:w="100" w:type="dxa"/>
              <w:bottom w:w="100" w:type="dxa"/>
              <w:right w:w="100" w:type="dxa"/>
            </w:tcMar>
            <w:vAlign w:val="bottom"/>
          </w:tcPr>
          <w:p w14:paraId="0CAEF3E7"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1DDA691B"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6D722839"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lastRenderedPageBreak/>
              <w:t>Planning stage</w:t>
            </w:r>
          </w:p>
        </w:tc>
        <w:tc>
          <w:tcPr>
            <w:tcW w:w="1449" w:type="dxa"/>
            <w:tcBorders>
              <w:left w:val="single" w:sz="8" w:space="0" w:color="000000"/>
            </w:tcBorders>
            <w:shd w:val="clear" w:color="auto" w:fill="FFFFFF"/>
            <w:tcMar>
              <w:top w:w="100" w:type="dxa"/>
              <w:left w:w="100" w:type="dxa"/>
              <w:bottom w:w="100" w:type="dxa"/>
              <w:right w:w="100" w:type="dxa"/>
            </w:tcMar>
            <w:vAlign w:val="bottom"/>
          </w:tcPr>
          <w:p w14:paraId="4F7E01AD" w14:textId="77777777" w:rsidR="00EB5BB1" w:rsidRPr="00EB5BB1" w:rsidRDefault="00EB5BB1" w:rsidP="00EB5BB1">
            <w:pPr>
              <w:widowControl w:val="0"/>
              <w:spacing w:line="480" w:lineRule="auto"/>
              <w:jc w:val="both"/>
              <w:rPr>
                <w:rFonts w:ascii="Arial" w:hAnsi="Arial" w:cs="Arial"/>
                <w:sz w:val="24"/>
                <w:szCs w:val="24"/>
              </w:rPr>
            </w:pPr>
          </w:p>
        </w:tc>
        <w:tc>
          <w:tcPr>
            <w:tcW w:w="1943" w:type="dxa"/>
            <w:gridSpan w:val="2"/>
            <w:shd w:val="clear" w:color="auto" w:fill="4F81BD" w:themeFill="accent1"/>
            <w:tcMar>
              <w:top w:w="100" w:type="dxa"/>
              <w:left w:w="100" w:type="dxa"/>
              <w:bottom w:w="100" w:type="dxa"/>
              <w:right w:w="100" w:type="dxa"/>
            </w:tcMar>
            <w:vAlign w:val="bottom"/>
          </w:tcPr>
          <w:p w14:paraId="30132423" w14:textId="77777777" w:rsidR="00EB5BB1" w:rsidRPr="00EB5BB1" w:rsidRDefault="00EB5BB1" w:rsidP="00EB5BB1">
            <w:pPr>
              <w:widowControl w:val="0"/>
              <w:spacing w:line="480" w:lineRule="auto"/>
              <w:jc w:val="both"/>
              <w:rPr>
                <w:rFonts w:ascii="Arial" w:hAnsi="Arial" w:cs="Arial"/>
                <w:sz w:val="24"/>
                <w:szCs w:val="24"/>
              </w:rPr>
            </w:pPr>
          </w:p>
        </w:tc>
        <w:tc>
          <w:tcPr>
            <w:tcW w:w="1083" w:type="dxa"/>
            <w:shd w:val="clear" w:color="auto" w:fill="FFFFFF"/>
            <w:tcMar>
              <w:top w:w="100" w:type="dxa"/>
              <w:left w:w="100" w:type="dxa"/>
              <w:bottom w:w="100" w:type="dxa"/>
              <w:right w:w="100" w:type="dxa"/>
            </w:tcMar>
            <w:vAlign w:val="bottom"/>
          </w:tcPr>
          <w:p w14:paraId="695E27D5" w14:textId="77777777" w:rsidR="00EB5BB1" w:rsidRPr="00EB5BB1" w:rsidRDefault="00EB5BB1" w:rsidP="00EB5BB1">
            <w:pPr>
              <w:widowControl w:val="0"/>
              <w:spacing w:line="480" w:lineRule="auto"/>
              <w:jc w:val="both"/>
              <w:rPr>
                <w:rFonts w:ascii="Arial" w:hAnsi="Arial" w:cs="Arial"/>
                <w:sz w:val="24"/>
                <w:szCs w:val="24"/>
              </w:rPr>
            </w:pPr>
          </w:p>
        </w:tc>
        <w:tc>
          <w:tcPr>
            <w:tcW w:w="795" w:type="dxa"/>
            <w:shd w:val="clear" w:color="auto" w:fill="FFFFFF"/>
            <w:tcMar>
              <w:top w:w="100" w:type="dxa"/>
              <w:left w:w="100" w:type="dxa"/>
              <w:bottom w:w="100" w:type="dxa"/>
              <w:right w:w="100" w:type="dxa"/>
            </w:tcMar>
            <w:vAlign w:val="bottom"/>
          </w:tcPr>
          <w:p w14:paraId="5C2AFD67" w14:textId="77777777" w:rsidR="00EB5BB1" w:rsidRPr="00EB5BB1" w:rsidRDefault="00EB5BB1" w:rsidP="00EB5BB1">
            <w:pPr>
              <w:widowControl w:val="0"/>
              <w:spacing w:line="480" w:lineRule="auto"/>
              <w:jc w:val="both"/>
              <w:rPr>
                <w:rFonts w:ascii="Arial" w:hAnsi="Arial" w:cs="Arial"/>
                <w:sz w:val="24"/>
                <w:szCs w:val="24"/>
              </w:rPr>
            </w:pPr>
          </w:p>
        </w:tc>
        <w:tc>
          <w:tcPr>
            <w:tcW w:w="683" w:type="dxa"/>
            <w:shd w:val="clear" w:color="auto" w:fill="FFFFFF"/>
            <w:tcMar>
              <w:top w:w="100" w:type="dxa"/>
              <w:left w:w="100" w:type="dxa"/>
              <w:bottom w:w="100" w:type="dxa"/>
              <w:right w:w="100" w:type="dxa"/>
            </w:tcMar>
            <w:vAlign w:val="bottom"/>
          </w:tcPr>
          <w:p w14:paraId="78484F40" w14:textId="77777777" w:rsidR="00EB5BB1" w:rsidRPr="00EB5BB1" w:rsidRDefault="00EB5BB1" w:rsidP="00EB5BB1">
            <w:pPr>
              <w:widowControl w:val="0"/>
              <w:spacing w:line="480" w:lineRule="auto"/>
              <w:jc w:val="both"/>
              <w:rPr>
                <w:rFonts w:ascii="Arial" w:hAnsi="Arial" w:cs="Arial"/>
                <w:sz w:val="24"/>
                <w:szCs w:val="24"/>
              </w:rPr>
            </w:pPr>
          </w:p>
        </w:tc>
        <w:tc>
          <w:tcPr>
            <w:tcW w:w="952" w:type="dxa"/>
            <w:shd w:val="clear" w:color="auto" w:fill="FFFFFF"/>
            <w:tcMar>
              <w:top w:w="100" w:type="dxa"/>
              <w:left w:w="100" w:type="dxa"/>
              <w:bottom w:w="100" w:type="dxa"/>
              <w:right w:w="100" w:type="dxa"/>
            </w:tcMar>
            <w:vAlign w:val="bottom"/>
          </w:tcPr>
          <w:p w14:paraId="09154D9A" w14:textId="77777777" w:rsidR="00EB5BB1" w:rsidRPr="00EB5BB1" w:rsidRDefault="00EB5BB1" w:rsidP="00EB5BB1">
            <w:pPr>
              <w:widowControl w:val="0"/>
              <w:spacing w:line="480" w:lineRule="auto"/>
              <w:jc w:val="both"/>
              <w:rPr>
                <w:rFonts w:ascii="Arial" w:hAnsi="Arial" w:cs="Arial"/>
                <w:sz w:val="24"/>
                <w:szCs w:val="24"/>
              </w:rPr>
            </w:pPr>
          </w:p>
        </w:tc>
        <w:tc>
          <w:tcPr>
            <w:tcW w:w="719" w:type="dxa"/>
            <w:shd w:val="clear" w:color="auto" w:fill="FFFFFF"/>
            <w:tcMar>
              <w:top w:w="100" w:type="dxa"/>
              <w:left w:w="100" w:type="dxa"/>
              <w:bottom w:w="100" w:type="dxa"/>
              <w:right w:w="100" w:type="dxa"/>
            </w:tcMar>
            <w:vAlign w:val="bottom"/>
          </w:tcPr>
          <w:p w14:paraId="114ED075" w14:textId="77777777" w:rsidR="00EB5BB1" w:rsidRPr="00EB5BB1" w:rsidRDefault="00EB5BB1" w:rsidP="00EB5BB1">
            <w:pPr>
              <w:widowControl w:val="0"/>
              <w:spacing w:line="480" w:lineRule="auto"/>
              <w:jc w:val="both"/>
              <w:rPr>
                <w:rFonts w:ascii="Arial" w:hAnsi="Arial" w:cs="Arial"/>
                <w:sz w:val="24"/>
                <w:szCs w:val="24"/>
              </w:rPr>
            </w:pPr>
          </w:p>
        </w:tc>
        <w:tc>
          <w:tcPr>
            <w:tcW w:w="615" w:type="dxa"/>
            <w:shd w:val="clear" w:color="auto" w:fill="FFFFFF"/>
            <w:tcMar>
              <w:top w:w="100" w:type="dxa"/>
              <w:left w:w="100" w:type="dxa"/>
              <w:bottom w:w="100" w:type="dxa"/>
              <w:right w:w="100" w:type="dxa"/>
            </w:tcMar>
            <w:vAlign w:val="bottom"/>
          </w:tcPr>
          <w:p w14:paraId="179FE53C"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6C29E245"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1675D01A"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5EFEE3FC"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Building team</w:t>
            </w:r>
          </w:p>
        </w:tc>
        <w:tc>
          <w:tcPr>
            <w:tcW w:w="1449" w:type="dxa"/>
            <w:tcBorders>
              <w:left w:val="single" w:sz="8" w:space="0" w:color="000000"/>
            </w:tcBorders>
            <w:shd w:val="clear" w:color="auto" w:fill="FFFFFF"/>
            <w:tcMar>
              <w:top w:w="100" w:type="dxa"/>
              <w:left w:w="100" w:type="dxa"/>
              <w:bottom w:w="100" w:type="dxa"/>
              <w:right w:w="100" w:type="dxa"/>
            </w:tcMar>
            <w:vAlign w:val="bottom"/>
          </w:tcPr>
          <w:p w14:paraId="737D16B5" w14:textId="77777777" w:rsidR="00EB5BB1" w:rsidRPr="00EB5BB1" w:rsidRDefault="00EB5BB1" w:rsidP="00EB5BB1">
            <w:pPr>
              <w:widowControl w:val="0"/>
              <w:spacing w:line="480" w:lineRule="auto"/>
              <w:jc w:val="both"/>
              <w:rPr>
                <w:rFonts w:ascii="Arial" w:hAnsi="Arial" w:cs="Arial"/>
                <w:sz w:val="24"/>
                <w:szCs w:val="24"/>
              </w:rPr>
            </w:pPr>
          </w:p>
        </w:tc>
        <w:tc>
          <w:tcPr>
            <w:tcW w:w="945" w:type="dxa"/>
            <w:shd w:val="clear" w:color="auto" w:fill="FFFFFF"/>
            <w:tcMar>
              <w:top w:w="100" w:type="dxa"/>
              <w:left w:w="100" w:type="dxa"/>
              <w:bottom w:w="100" w:type="dxa"/>
              <w:right w:w="100" w:type="dxa"/>
            </w:tcMar>
            <w:vAlign w:val="bottom"/>
          </w:tcPr>
          <w:p w14:paraId="20DD07A1" w14:textId="77777777" w:rsidR="00EB5BB1" w:rsidRPr="00EB5BB1" w:rsidRDefault="00EB5BB1" w:rsidP="00EB5BB1">
            <w:pPr>
              <w:widowControl w:val="0"/>
              <w:spacing w:line="480" w:lineRule="auto"/>
              <w:jc w:val="both"/>
              <w:rPr>
                <w:rFonts w:ascii="Arial" w:hAnsi="Arial" w:cs="Arial"/>
                <w:sz w:val="24"/>
                <w:szCs w:val="24"/>
              </w:rPr>
            </w:pPr>
          </w:p>
        </w:tc>
        <w:tc>
          <w:tcPr>
            <w:tcW w:w="998" w:type="dxa"/>
            <w:shd w:val="clear" w:color="auto" w:fill="C0504D" w:themeFill="accent2"/>
            <w:tcMar>
              <w:top w:w="100" w:type="dxa"/>
              <w:left w:w="100" w:type="dxa"/>
              <w:bottom w:w="100" w:type="dxa"/>
              <w:right w:w="100" w:type="dxa"/>
            </w:tcMar>
            <w:vAlign w:val="bottom"/>
          </w:tcPr>
          <w:p w14:paraId="5A7A784A" w14:textId="77777777" w:rsidR="00EB5BB1" w:rsidRPr="00EB5BB1" w:rsidRDefault="00EB5BB1" w:rsidP="00EB5BB1">
            <w:pPr>
              <w:widowControl w:val="0"/>
              <w:spacing w:line="480" w:lineRule="auto"/>
              <w:jc w:val="both"/>
              <w:rPr>
                <w:rFonts w:ascii="Arial" w:hAnsi="Arial" w:cs="Arial"/>
                <w:sz w:val="24"/>
                <w:szCs w:val="24"/>
              </w:rPr>
            </w:pPr>
          </w:p>
        </w:tc>
        <w:tc>
          <w:tcPr>
            <w:tcW w:w="1083" w:type="dxa"/>
            <w:shd w:val="clear" w:color="auto" w:fill="FFFFFF"/>
            <w:tcMar>
              <w:top w:w="100" w:type="dxa"/>
              <w:left w:w="100" w:type="dxa"/>
              <w:bottom w:w="100" w:type="dxa"/>
              <w:right w:w="100" w:type="dxa"/>
            </w:tcMar>
            <w:vAlign w:val="bottom"/>
          </w:tcPr>
          <w:p w14:paraId="27658FB1" w14:textId="77777777" w:rsidR="00EB5BB1" w:rsidRPr="00EB5BB1" w:rsidRDefault="00EB5BB1" w:rsidP="00EB5BB1">
            <w:pPr>
              <w:widowControl w:val="0"/>
              <w:spacing w:line="480" w:lineRule="auto"/>
              <w:jc w:val="both"/>
              <w:rPr>
                <w:rFonts w:ascii="Arial" w:hAnsi="Arial" w:cs="Arial"/>
                <w:sz w:val="24"/>
                <w:szCs w:val="24"/>
              </w:rPr>
            </w:pPr>
          </w:p>
        </w:tc>
        <w:tc>
          <w:tcPr>
            <w:tcW w:w="795" w:type="dxa"/>
            <w:shd w:val="clear" w:color="auto" w:fill="FFFFFF"/>
            <w:tcMar>
              <w:top w:w="100" w:type="dxa"/>
              <w:left w:w="100" w:type="dxa"/>
              <w:bottom w:w="100" w:type="dxa"/>
              <w:right w:w="100" w:type="dxa"/>
            </w:tcMar>
            <w:vAlign w:val="bottom"/>
          </w:tcPr>
          <w:p w14:paraId="7E4646D9" w14:textId="77777777" w:rsidR="00EB5BB1" w:rsidRPr="00EB5BB1" w:rsidRDefault="00EB5BB1" w:rsidP="00EB5BB1">
            <w:pPr>
              <w:widowControl w:val="0"/>
              <w:spacing w:line="480" w:lineRule="auto"/>
              <w:jc w:val="both"/>
              <w:rPr>
                <w:rFonts w:ascii="Arial" w:hAnsi="Arial" w:cs="Arial"/>
                <w:sz w:val="24"/>
                <w:szCs w:val="24"/>
              </w:rPr>
            </w:pPr>
          </w:p>
        </w:tc>
        <w:tc>
          <w:tcPr>
            <w:tcW w:w="683" w:type="dxa"/>
            <w:shd w:val="clear" w:color="auto" w:fill="FFFFFF"/>
            <w:tcMar>
              <w:top w:w="100" w:type="dxa"/>
              <w:left w:w="100" w:type="dxa"/>
              <w:bottom w:w="100" w:type="dxa"/>
              <w:right w:w="100" w:type="dxa"/>
            </w:tcMar>
            <w:vAlign w:val="bottom"/>
          </w:tcPr>
          <w:p w14:paraId="6918F2F5" w14:textId="77777777" w:rsidR="00EB5BB1" w:rsidRPr="00EB5BB1" w:rsidRDefault="00EB5BB1" w:rsidP="00EB5BB1">
            <w:pPr>
              <w:widowControl w:val="0"/>
              <w:spacing w:line="480" w:lineRule="auto"/>
              <w:jc w:val="both"/>
              <w:rPr>
                <w:rFonts w:ascii="Arial" w:hAnsi="Arial" w:cs="Arial"/>
                <w:sz w:val="24"/>
                <w:szCs w:val="24"/>
              </w:rPr>
            </w:pPr>
          </w:p>
        </w:tc>
        <w:tc>
          <w:tcPr>
            <w:tcW w:w="952" w:type="dxa"/>
            <w:shd w:val="clear" w:color="auto" w:fill="FFFFFF"/>
            <w:tcMar>
              <w:top w:w="100" w:type="dxa"/>
              <w:left w:w="100" w:type="dxa"/>
              <w:bottom w:w="100" w:type="dxa"/>
              <w:right w:w="100" w:type="dxa"/>
            </w:tcMar>
            <w:vAlign w:val="bottom"/>
          </w:tcPr>
          <w:p w14:paraId="7D2D9238" w14:textId="77777777" w:rsidR="00EB5BB1" w:rsidRPr="00EB5BB1" w:rsidRDefault="00EB5BB1" w:rsidP="00EB5BB1">
            <w:pPr>
              <w:widowControl w:val="0"/>
              <w:spacing w:line="480" w:lineRule="auto"/>
              <w:jc w:val="both"/>
              <w:rPr>
                <w:rFonts w:ascii="Arial" w:hAnsi="Arial" w:cs="Arial"/>
                <w:sz w:val="24"/>
                <w:szCs w:val="24"/>
              </w:rPr>
            </w:pPr>
          </w:p>
        </w:tc>
        <w:tc>
          <w:tcPr>
            <w:tcW w:w="719" w:type="dxa"/>
            <w:shd w:val="clear" w:color="auto" w:fill="FFFFFF"/>
            <w:tcMar>
              <w:top w:w="100" w:type="dxa"/>
              <w:left w:w="100" w:type="dxa"/>
              <w:bottom w:w="100" w:type="dxa"/>
              <w:right w:w="100" w:type="dxa"/>
            </w:tcMar>
            <w:vAlign w:val="bottom"/>
          </w:tcPr>
          <w:p w14:paraId="584F59CA" w14:textId="77777777" w:rsidR="00EB5BB1" w:rsidRPr="00EB5BB1" w:rsidRDefault="00EB5BB1" w:rsidP="00EB5BB1">
            <w:pPr>
              <w:widowControl w:val="0"/>
              <w:spacing w:line="480" w:lineRule="auto"/>
              <w:jc w:val="both"/>
              <w:rPr>
                <w:rFonts w:ascii="Arial" w:hAnsi="Arial" w:cs="Arial"/>
                <w:sz w:val="24"/>
                <w:szCs w:val="24"/>
              </w:rPr>
            </w:pPr>
          </w:p>
        </w:tc>
        <w:tc>
          <w:tcPr>
            <w:tcW w:w="615" w:type="dxa"/>
            <w:shd w:val="clear" w:color="auto" w:fill="FFFFFF"/>
            <w:tcMar>
              <w:top w:w="100" w:type="dxa"/>
              <w:left w:w="100" w:type="dxa"/>
              <w:bottom w:w="100" w:type="dxa"/>
              <w:right w:w="100" w:type="dxa"/>
            </w:tcMar>
            <w:vAlign w:val="bottom"/>
          </w:tcPr>
          <w:p w14:paraId="77348680"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3518E0D3"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3AB90407"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40BD39EE"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Procuring Raw materials</w:t>
            </w:r>
          </w:p>
        </w:tc>
        <w:tc>
          <w:tcPr>
            <w:tcW w:w="1449" w:type="dxa"/>
            <w:tcBorders>
              <w:left w:val="single" w:sz="8" w:space="0" w:color="000000"/>
            </w:tcBorders>
            <w:shd w:val="clear" w:color="auto" w:fill="FFFFFF"/>
            <w:tcMar>
              <w:top w:w="100" w:type="dxa"/>
              <w:left w:w="100" w:type="dxa"/>
              <w:bottom w:w="100" w:type="dxa"/>
              <w:right w:w="100" w:type="dxa"/>
            </w:tcMar>
            <w:vAlign w:val="bottom"/>
          </w:tcPr>
          <w:p w14:paraId="36643A0D" w14:textId="77777777" w:rsidR="00EB5BB1" w:rsidRPr="00EB5BB1" w:rsidRDefault="00EB5BB1" w:rsidP="00EB5BB1">
            <w:pPr>
              <w:widowControl w:val="0"/>
              <w:spacing w:line="480" w:lineRule="auto"/>
              <w:jc w:val="both"/>
              <w:rPr>
                <w:rFonts w:ascii="Arial" w:hAnsi="Arial" w:cs="Arial"/>
                <w:sz w:val="24"/>
                <w:szCs w:val="24"/>
              </w:rPr>
            </w:pPr>
          </w:p>
        </w:tc>
        <w:tc>
          <w:tcPr>
            <w:tcW w:w="945" w:type="dxa"/>
            <w:shd w:val="clear" w:color="auto" w:fill="FFFFFF"/>
            <w:tcMar>
              <w:top w:w="100" w:type="dxa"/>
              <w:left w:w="100" w:type="dxa"/>
              <w:bottom w:w="100" w:type="dxa"/>
              <w:right w:w="100" w:type="dxa"/>
            </w:tcMar>
            <w:vAlign w:val="bottom"/>
          </w:tcPr>
          <w:p w14:paraId="3E13CF5A" w14:textId="77777777" w:rsidR="00EB5BB1" w:rsidRPr="00EB5BB1" w:rsidRDefault="00EB5BB1" w:rsidP="00EB5BB1">
            <w:pPr>
              <w:widowControl w:val="0"/>
              <w:spacing w:line="480" w:lineRule="auto"/>
              <w:jc w:val="both"/>
              <w:rPr>
                <w:rFonts w:ascii="Arial" w:hAnsi="Arial" w:cs="Arial"/>
                <w:sz w:val="24"/>
                <w:szCs w:val="24"/>
              </w:rPr>
            </w:pPr>
          </w:p>
        </w:tc>
        <w:tc>
          <w:tcPr>
            <w:tcW w:w="998" w:type="dxa"/>
            <w:shd w:val="clear" w:color="auto" w:fill="FFFFFF"/>
            <w:tcMar>
              <w:top w:w="100" w:type="dxa"/>
              <w:left w:w="100" w:type="dxa"/>
              <w:bottom w:w="100" w:type="dxa"/>
              <w:right w:w="100" w:type="dxa"/>
            </w:tcMar>
            <w:vAlign w:val="bottom"/>
          </w:tcPr>
          <w:p w14:paraId="1906863D" w14:textId="77777777" w:rsidR="00EB5BB1" w:rsidRPr="00EB5BB1" w:rsidRDefault="00EB5BB1" w:rsidP="00EB5BB1">
            <w:pPr>
              <w:widowControl w:val="0"/>
              <w:spacing w:line="480" w:lineRule="auto"/>
              <w:jc w:val="both"/>
              <w:rPr>
                <w:rFonts w:ascii="Arial" w:hAnsi="Arial" w:cs="Arial"/>
                <w:sz w:val="24"/>
                <w:szCs w:val="24"/>
              </w:rPr>
            </w:pPr>
          </w:p>
        </w:tc>
        <w:tc>
          <w:tcPr>
            <w:tcW w:w="1878" w:type="dxa"/>
            <w:gridSpan w:val="2"/>
            <w:shd w:val="clear" w:color="auto" w:fill="FBD4B4" w:themeFill="accent6" w:themeFillTint="66"/>
            <w:tcMar>
              <w:top w:w="100" w:type="dxa"/>
              <w:left w:w="100" w:type="dxa"/>
              <w:bottom w:w="100" w:type="dxa"/>
              <w:right w:w="100" w:type="dxa"/>
            </w:tcMar>
            <w:vAlign w:val="bottom"/>
          </w:tcPr>
          <w:p w14:paraId="2A58A422" w14:textId="77777777" w:rsidR="00EB5BB1" w:rsidRPr="00EB5BB1" w:rsidRDefault="00EB5BB1" w:rsidP="00EB5BB1">
            <w:pPr>
              <w:widowControl w:val="0"/>
              <w:spacing w:line="480" w:lineRule="auto"/>
              <w:jc w:val="both"/>
              <w:rPr>
                <w:rFonts w:ascii="Arial" w:hAnsi="Arial" w:cs="Arial"/>
                <w:sz w:val="24"/>
                <w:szCs w:val="24"/>
              </w:rPr>
            </w:pPr>
          </w:p>
        </w:tc>
        <w:tc>
          <w:tcPr>
            <w:tcW w:w="683" w:type="dxa"/>
            <w:shd w:val="clear" w:color="auto" w:fill="FFFFFF"/>
            <w:tcMar>
              <w:top w:w="100" w:type="dxa"/>
              <w:left w:w="100" w:type="dxa"/>
              <w:bottom w:w="100" w:type="dxa"/>
              <w:right w:w="100" w:type="dxa"/>
            </w:tcMar>
            <w:vAlign w:val="bottom"/>
          </w:tcPr>
          <w:p w14:paraId="259D7B41" w14:textId="77777777" w:rsidR="00EB5BB1" w:rsidRPr="00EB5BB1" w:rsidRDefault="00EB5BB1" w:rsidP="00EB5BB1">
            <w:pPr>
              <w:widowControl w:val="0"/>
              <w:spacing w:line="480" w:lineRule="auto"/>
              <w:jc w:val="both"/>
              <w:rPr>
                <w:rFonts w:ascii="Arial" w:hAnsi="Arial" w:cs="Arial"/>
                <w:sz w:val="24"/>
                <w:szCs w:val="24"/>
              </w:rPr>
            </w:pPr>
          </w:p>
        </w:tc>
        <w:tc>
          <w:tcPr>
            <w:tcW w:w="952" w:type="dxa"/>
            <w:shd w:val="clear" w:color="auto" w:fill="FFFFFF"/>
            <w:tcMar>
              <w:top w:w="100" w:type="dxa"/>
              <w:left w:w="100" w:type="dxa"/>
              <w:bottom w:w="100" w:type="dxa"/>
              <w:right w:w="100" w:type="dxa"/>
            </w:tcMar>
            <w:vAlign w:val="bottom"/>
          </w:tcPr>
          <w:p w14:paraId="258E2A5B" w14:textId="77777777" w:rsidR="00EB5BB1" w:rsidRPr="00EB5BB1" w:rsidRDefault="00EB5BB1" w:rsidP="00EB5BB1">
            <w:pPr>
              <w:widowControl w:val="0"/>
              <w:spacing w:line="480" w:lineRule="auto"/>
              <w:jc w:val="both"/>
              <w:rPr>
                <w:rFonts w:ascii="Arial" w:hAnsi="Arial" w:cs="Arial"/>
                <w:sz w:val="24"/>
                <w:szCs w:val="24"/>
              </w:rPr>
            </w:pPr>
          </w:p>
        </w:tc>
        <w:tc>
          <w:tcPr>
            <w:tcW w:w="719" w:type="dxa"/>
            <w:shd w:val="clear" w:color="auto" w:fill="FFFFFF"/>
            <w:tcMar>
              <w:top w:w="100" w:type="dxa"/>
              <w:left w:w="100" w:type="dxa"/>
              <w:bottom w:w="100" w:type="dxa"/>
              <w:right w:w="100" w:type="dxa"/>
            </w:tcMar>
            <w:vAlign w:val="bottom"/>
          </w:tcPr>
          <w:p w14:paraId="59FBB24F" w14:textId="77777777" w:rsidR="00EB5BB1" w:rsidRPr="00EB5BB1" w:rsidRDefault="00EB5BB1" w:rsidP="00EB5BB1">
            <w:pPr>
              <w:widowControl w:val="0"/>
              <w:spacing w:line="480" w:lineRule="auto"/>
              <w:jc w:val="both"/>
              <w:rPr>
                <w:rFonts w:ascii="Arial" w:hAnsi="Arial" w:cs="Arial"/>
                <w:sz w:val="24"/>
                <w:szCs w:val="24"/>
              </w:rPr>
            </w:pPr>
          </w:p>
        </w:tc>
        <w:tc>
          <w:tcPr>
            <w:tcW w:w="615" w:type="dxa"/>
            <w:shd w:val="clear" w:color="auto" w:fill="FFFFFF"/>
            <w:tcMar>
              <w:top w:w="100" w:type="dxa"/>
              <w:left w:w="100" w:type="dxa"/>
              <w:bottom w:w="100" w:type="dxa"/>
              <w:right w:w="100" w:type="dxa"/>
            </w:tcMar>
            <w:vAlign w:val="bottom"/>
          </w:tcPr>
          <w:p w14:paraId="27F464F4"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65D1BFD4"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43F96003"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66DC5C7A"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Execution Phase</w:t>
            </w:r>
          </w:p>
        </w:tc>
        <w:tc>
          <w:tcPr>
            <w:tcW w:w="1449" w:type="dxa"/>
            <w:tcBorders>
              <w:left w:val="single" w:sz="8" w:space="0" w:color="000000"/>
            </w:tcBorders>
            <w:shd w:val="clear" w:color="auto" w:fill="FFFFFF"/>
            <w:tcMar>
              <w:top w:w="100" w:type="dxa"/>
              <w:left w:w="100" w:type="dxa"/>
              <w:bottom w:w="100" w:type="dxa"/>
              <w:right w:w="100" w:type="dxa"/>
            </w:tcMar>
            <w:vAlign w:val="bottom"/>
          </w:tcPr>
          <w:p w14:paraId="2ED4AFA7" w14:textId="77777777" w:rsidR="00EB5BB1" w:rsidRPr="00EB5BB1" w:rsidRDefault="00EB5BB1" w:rsidP="00EB5BB1">
            <w:pPr>
              <w:widowControl w:val="0"/>
              <w:spacing w:line="480" w:lineRule="auto"/>
              <w:jc w:val="both"/>
              <w:rPr>
                <w:rFonts w:ascii="Arial" w:hAnsi="Arial" w:cs="Arial"/>
                <w:sz w:val="24"/>
                <w:szCs w:val="24"/>
              </w:rPr>
            </w:pPr>
          </w:p>
        </w:tc>
        <w:tc>
          <w:tcPr>
            <w:tcW w:w="5456" w:type="dxa"/>
            <w:gridSpan w:val="6"/>
            <w:shd w:val="clear" w:color="auto" w:fill="9BBB59" w:themeFill="accent3"/>
            <w:tcMar>
              <w:top w:w="100" w:type="dxa"/>
              <w:left w:w="100" w:type="dxa"/>
              <w:bottom w:w="100" w:type="dxa"/>
              <w:right w:w="100" w:type="dxa"/>
            </w:tcMar>
            <w:vAlign w:val="bottom"/>
          </w:tcPr>
          <w:p w14:paraId="306372C2" w14:textId="77777777" w:rsidR="00EB5BB1" w:rsidRPr="00EB5BB1" w:rsidRDefault="00EB5BB1" w:rsidP="00EB5BB1">
            <w:pPr>
              <w:widowControl w:val="0"/>
              <w:spacing w:line="480" w:lineRule="auto"/>
              <w:jc w:val="both"/>
              <w:rPr>
                <w:rFonts w:ascii="Arial" w:hAnsi="Arial" w:cs="Arial"/>
                <w:sz w:val="24"/>
                <w:szCs w:val="24"/>
              </w:rPr>
            </w:pPr>
          </w:p>
        </w:tc>
        <w:tc>
          <w:tcPr>
            <w:tcW w:w="719" w:type="dxa"/>
            <w:shd w:val="clear" w:color="auto" w:fill="FFFFFF"/>
            <w:tcMar>
              <w:top w:w="100" w:type="dxa"/>
              <w:left w:w="100" w:type="dxa"/>
              <w:bottom w:w="100" w:type="dxa"/>
              <w:right w:w="100" w:type="dxa"/>
            </w:tcMar>
            <w:vAlign w:val="bottom"/>
          </w:tcPr>
          <w:p w14:paraId="72365530" w14:textId="77777777" w:rsidR="00EB5BB1" w:rsidRPr="00EB5BB1" w:rsidRDefault="00EB5BB1" w:rsidP="00EB5BB1">
            <w:pPr>
              <w:widowControl w:val="0"/>
              <w:spacing w:line="480" w:lineRule="auto"/>
              <w:jc w:val="both"/>
              <w:rPr>
                <w:rFonts w:ascii="Arial" w:hAnsi="Arial" w:cs="Arial"/>
                <w:sz w:val="24"/>
                <w:szCs w:val="24"/>
              </w:rPr>
            </w:pPr>
          </w:p>
        </w:tc>
        <w:tc>
          <w:tcPr>
            <w:tcW w:w="615" w:type="dxa"/>
            <w:shd w:val="clear" w:color="auto" w:fill="FFFFFF"/>
            <w:tcMar>
              <w:top w:w="100" w:type="dxa"/>
              <w:left w:w="100" w:type="dxa"/>
              <w:bottom w:w="100" w:type="dxa"/>
              <w:right w:w="100" w:type="dxa"/>
            </w:tcMar>
            <w:vAlign w:val="bottom"/>
          </w:tcPr>
          <w:p w14:paraId="296F150A"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2586EB30"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79D7C58D"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50E5292F"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Monitoring the process</w:t>
            </w:r>
          </w:p>
        </w:tc>
        <w:tc>
          <w:tcPr>
            <w:tcW w:w="1449" w:type="dxa"/>
            <w:tcBorders>
              <w:left w:val="single" w:sz="8" w:space="0" w:color="000000"/>
            </w:tcBorders>
            <w:shd w:val="clear" w:color="auto" w:fill="FFFFFF"/>
            <w:tcMar>
              <w:top w:w="100" w:type="dxa"/>
              <w:left w:w="100" w:type="dxa"/>
              <w:bottom w:w="100" w:type="dxa"/>
              <w:right w:w="100" w:type="dxa"/>
            </w:tcMar>
            <w:vAlign w:val="bottom"/>
          </w:tcPr>
          <w:p w14:paraId="0269BE9A" w14:textId="77777777" w:rsidR="00EB5BB1" w:rsidRPr="00EB5BB1" w:rsidRDefault="00EB5BB1" w:rsidP="00EB5BB1">
            <w:pPr>
              <w:widowControl w:val="0"/>
              <w:spacing w:line="480" w:lineRule="auto"/>
              <w:jc w:val="both"/>
              <w:rPr>
                <w:rFonts w:ascii="Arial" w:hAnsi="Arial" w:cs="Arial"/>
                <w:sz w:val="24"/>
                <w:szCs w:val="24"/>
              </w:rPr>
            </w:pPr>
          </w:p>
        </w:tc>
        <w:tc>
          <w:tcPr>
            <w:tcW w:w="6790" w:type="dxa"/>
            <w:gridSpan w:val="8"/>
            <w:shd w:val="clear" w:color="auto" w:fill="984806" w:themeFill="accent6" w:themeFillShade="80"/>
            <w:tcMar>
              <w:top w:w="100" w:type="dxa"/>
              <w:left w:w="100" w:type="dxa"/>
              <w:bottom w:w="100" w:type="dxa"/>
              <w:right w:w="100" w:type="dxa"/>
            </w:tcMar>
            <w:vAlign w:val="bottom"/>
          </w:tcPr>
          <w:p w14:paraId="2DC1DB36"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0103621E"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18D895E2"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65C2BC51"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Feedback facilitation</w:t>
            </w:r>
          </w:p>
        </w:tc>
        <w:tc>
          <w:tcPr>
            <w:tcW w:w="1449" w:type="dxa"/>
            <w:tcBorders>
              <w:left w:val="single" w:sz="8" w:space="0" w:color="000000"/>
            </w:tcBorders>
            <w:shd w:val="clear" w:color="auto" w:fill="FFFFFF"/>
            <w:tcMar>
              <w:top w:w="100" w:type="dxa"/>
              <w:left w:w="100" w:type="dxa"/>
              <w:bottom w:w="100" w:type="dxa"/>
              <w:right w:w="100" w:type="dxa"/>
            </w:tcMar>
            <w:vAlign w:val="bottom"/>
          </w:tcPr>
          <w:p w14:paraId="7ABF4BCF" w14:textId="77777777" w:rsidR="00EB5BB1" w:rsidRPr="00EB5BB1" w:rsidRDefault="00EB5BB1" w:rsidP="00EB5BB1">
            <w:pPr>
              <w:widowControl w:val="0"/>
              <w:spacing w:line="480" w:lineRule="auto"/>
              <w:jc w:val="both"/>
              <w:rPr>
                <w:rFonts w:ascii="Arial" w:hAnsi="Arial" w:cs="Arial"/>
                <w:sz w:val="24"/>
                <w:szCs w:val="24"/>
              </w:rPr>
            </w:pPr>
          </w:p>
        </w:tc>
        <w:tc>
          <w:tcPr>
            <w:tcW w:w="945" w:type="dxa"/>
            <w:shd w:val="clear" w:color="auto" w:fill="FFFFFF"/>
            <w:tcMar>
              <w:top w:w="100" w:type="dxa"/>
              <w:left w:w="100" w:type="dxa"/>
              <w:bottom w:w="100" w:type="dxa"/>
              <w:right w:w="100" w:type="dxa"/>
            </w:tcMar>
            <w:vAlign w:val="bottom"/>
          </w:tcPr>
          <w:p w14:paraId="17CC42FB" w14:textId="77777777" w:rsidR="00EB5BB1" w:rsidRPr="00EB5BB1" w:rsidRDefault="00EB5BB1" w:rsidP="00EB5BB1">
            <w:pPr>
              <w:widowControl w:val="0"/>
              <w:spacing w:line="480" w:lineRule="auto"/>
              <w:jc w:val="both"/>
              <w:rPr>
                <w:rFonts w:ascii="Arial" w:hAnsi="Arial" w:cs="Arial"/>
                <w:sz w:val="24"/>
                <w:szCs w:val="24"/>
              </w:rPr>
            </w:pPr>
          </w:p>
        </w:tc>
        <w:tc>
          <w:tcPr>
            <w:tcW w:w="998" w:type="dxa"/>
            <w:shd w:val="clear" w:color="auto" w:fill="FFFFFF"/>
            <w:tcMar>
              <w:top w:w="100" w:type="dxa"/>
              <w:left w:w="100" w:type="dxa"/>
              <w:bottom w:w="100" w:type="dxa"/>
              <w:right w:w="100" w:type="dxa"/>
            </w:tcMar>
            <w:vAlign w:val="bottom"/>
          </w:tcPr>
          <w:p w14:paraId="1232578D" w14:textId="77777777" w:rsidR="00EB5BB1" w:rsidRPr="00EB5BB1" w:rsidRDefault="00EB5BB1" w:rsidP="00EB5BB1">
            <w:pPr>
              <w:widowControl w:val="0"/>
              <w:spacing w:line="480" w:lineRule="auto"/>
              <w:jc w:val="both"/>
              <w:rPr>
                <w:rFonts w:ascii="Arial" w:hAnsi="Arial" w:cs="Arial"/>
                <w:sz w:val="24"/>
                <w:szCs w:val="24"/>
              </w:rPr>
            </w:pPr>
          </w:p>
        </w:tc>
        <w:tc>
          <w:tcPr>
            <w:tcW w:w="1083" w:type="dxa"/>
            <w:shd w:val="clear" w:color="auto" w:fill="FFFFFF"/>
            <w:tcMar>
              <w:top w:w="100" w:type="dxa"/>
              <w:left w:w="100" w:type="dxa"/>
              <w:bottom w:w="100" w:type="dxa"/>
              <w:right w:w="100" w:type="dxa"/>
            </w:tcMar>
            <w:vAlign w:val="bottom"/>
          </w:tcPr>
          <w:p w14:paraId="305570D3" w14:textId="77777777" w:rsidR="00EB5BB1" w:rsidRPr="00EB5BB1" w:rsidRDefault="00EB5BB1" w:rsidP="00EB5BB1">
            <w:pPr>
              <w:widowControl w:val="0"/>
              <w:spacing w:line="480" w:lineRule="auto"/>
              <w:jc w:val="both"/>
              <w:rPr>
                <w:rFonts w:ascii="Arial" w:hAnsi="Arial" w:cs="Arial"/>
                <w:sz w:val="24"/>
                <w:szCs w:val="24"/>
              </w:rPr>
            </w:pPr>
          </w:p>
        </w:tc>
        <w:tc>
          <w:tcPr>
            <w:tcW w:w="795" w:type="dxa"/>
            <w:shd w:val="clear" w:color="auto" w:fill="FFFFFF"/>
            <w:tcMar>
              <w:top w:w="100" w:type="dxa"/>
              <w:left w:w="100" w:type="dxa"/>
              <w:bottom w:w="100" w:type="dxa"/>
              <w:right w:w="100" w:type="dxa"/>
            </w:tcMar>
            <w:vAlign w:val="bottom"/>
          </w:tcPr>
          <w:p w14:paraId="58D615C2" w14:textId="77777777" w:rsidR="00EB5BB1" w:rsidRPr="00EB5BB1" w:rsidRDefault="00EB5BB1" w:rsidP="00EB5BB1">
            <w:pPr>
              <w:widowControl w:val="0"/>
              <w:spacing w:line="480" w:lineRule="auto"/>
              <w:jc w:val="both"/>
              <w:rPr>
                <w:rFonts w:ascii="Arial" w:hAnsi="Arial" w:cs="Arial"/>
                <w:sz w:val="24"/>
                <w:szCs w:val="24"/>
              </w:rPr>
            </w:pPr>
          </w:p>
        </w:tc>
        <w:tc>
          <w:tcPr>
            <w:tcW w:w="683" w:type="dxa"/>
            <w:shd w:val="clear" w:color="auto" w:fill="FFFFFF"/>
            <w:tcMar>
              <w:top w:w="100" w:type="dxa"/>
              <w:left w:w="100" w:type="dxa"/>
              <w:bottom w:w="100" w:type="dxa"/>
              <w:right w:w="100" w:type="dxa"/>
            </w:tcMar>
            <w:vAlign w:val="bottom"/>
          </w:tcPr>
          <w:p w14:paraId="280D9BC7" w14:textId="77777777" w:rsidR="00EB5BB1" w:rsidRPr="00EB5BB1" w:rsidRDefault="00EB5BB1" w:rsidP="00EB5BB1">
            <w:pPr>
              <w:widowControl w:val="0"/>
              <w:spacing w:line="480" w:lineRule="auto"/>
              <w:jc w:val="both"/>
              <w:rPr>
                <w:rFonts w:ascii="Arial" w:hAnsi="Arial" w:cs="Arial"/>
                <w:sz w:val="24"/>
                <w:szCs w:val="24"/>
              </w:rPr>
            </w:pPr>
          </w:p>
        </w:tc>
        <w:tc>
          <w:tcPr>
            <w:tcW w:w="952" w:type="dxa"/>
            <w:shd w:val="clear" w:color="auto" w:fill="FFFFFF"/>
            <w:tcMar>
              <w:top w:w="100" w:type="dxa"/>
              <w:left w:w="100" w:type="dxa"/>
              <w:bottom w:w="100" w:type="dxa"/>
              <w:right w:w="100" w:type="dxa"/>
            </w:tcMar>
            <w:vAlign w:val="bottom"/>
          </w:tcPr>
          <w:p w14:paraId="2D1DF524" w14:textId="77777777" w:rsidR="00EB5BB1" w:rsidRPr="00EB5BB1" w:rsidRDefault="00EB5BB1" w:rsidP="00EB5BB1">
            <w:pPr>
              <w:widowControl w:val="0"/>
              <w:spacing w:line="480" w:lineRule="auto"/>
              <w:jc w:val="both"/>
              <w:rPr>
                <w:rFonts w:ascii="Arial" w:hAnsi="Arial" w:cs="Arial"/>
                <w:sz w:val="24"/>
                <w:szCs w:val="24"/>
              </w:rPr>
            </w:pPr>
          </w:p>
        </w:tc>
        <w:tc>
          <w:tcPr>
            <w:tcW w:w="719" w:type="dxa"/>
            <w:shd w:val="clear" w:color="auto" w:fill="D99594" w:themeFill="accent2" w:themeFillTint="99"/>
            <w:tcMar>
              <w:top w:w="100" w:type="dxa"/>
              <w:left w:w="100" w:type="dxa"/>
              <w:bottom w:w="100" w:type="dxa"/>
              <w:right w:w="100" w:type="dxa"/>
            </w:tcMar>
            <w:vAlign w:val="bottom"/>
          </w:tcPr>
          <w:p w14:paraId="7152235E" w14:textId="77777777" w:rsidR="00EB5BB1" w:rsidRPr="00EB5BB1" w:rsidRDefault="00EB5BB1" w:rsidP="00EB5BB1">
            <w:pPr>
              <w:widowControl w:val="0"/>
              <w:spacing w:line="480" w:lineRule="auto"/>
              <w:jc w:val="both"/>
              <w:rPr>
                <w:rFonts w:ascii="Arial" w:hAnsi="Arial" w:cs="Arial"/>
                <w:sz w:val="24"/>
                <w:szCs w:val="24"/>
              </w:rPr>
            </w:pPr>
          </w:p>
        </w:tc>
        <w:tc>
          <w:tcPr>
            <w:tcW w:w="615" w:type="dxa"/>
            <w:shd w:val="clear" w:color="auto" w:fill="FFFFFF"/>
            <w:tcMar>
              <w:top w:w="100" w:type="dxa"/>
              <w:left w:w="100" w:type="dxa"/>
              <w:bottom w:w="100" w:type="dxa"/>
              <w:right w:w="100" w:type="dxa"/>
            </w:tcMar>
            <w:vAlign w:val="bottom"/>
          </w:tcPr>
          <w:p w14:paraId="7723BD50"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vAlign w:val="bottom"/>
          </w:tcPr>
          <w:p w14:paraId="3122A31E"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36121729" w14:textId="77777777" w:rsidTr="005843CB">
        <w:trPr>
          <w:trHeight w:val="420"/>
        </w:trPr>
        <w:tc>
          <w:tcPr>
            <w:tcW w:w="1482" w:type="dxa"/>
            <w:tcBorders>
              <w:left w:val="single" w:sz="8" w:space="0" w:color="000000"/>
            </w:tcBorders>
            <w:shd w:val="clear" w:color="auto" w:fill="FFFFFF"/>
            <w:tcMar>
              <w:top w:w="100" w:type="dxa"/>
              <w:left w:w="100" w:type="dxa"/>
              <w:bottom w:w="100" w:type="dxa"/>
              <w:right w:w="100" w:type="dxa"/>
            </w:tcMar>
            <w:vAlign w:val="bottom"/>
          </w:tcPr>
          <w:p w14:paraId="47FACCBA" w14:textId="77777777" w:rsidR="00EB5BB1" w:rsidRPr="00EB5BB1" w:rsidRDefault="00EB5BB1" w:rsidP="00EB5BB1">
            <w:pPr>
              <w:widowControl w:val="0"/>
              <w:spacing w:line="480" w:lineRule="auto"/>
              <w:jc w:val="both"/>
              <w:rPr>
                <w:rFonts w:ascii="Arial" w:eastAsia="Times" w:hAnsi="Arial" w:cs="Arial"/>
                <w:b/>
                <w:sz w:val="24"/>
                <w:szCs w:val="24"/>
              </w:rPr>
            </w:pPr>
            <w:r w:rsidRPr="00EB5BB1">
              <w:rPr>
                <w:rFonts w:ascii="Arial" w:eastAsia="Times" w:hAnsi="Arial" w:cs="Arial"/>
                <w:b/>
                <w:sz w:val="24"/>
                <w:szCs w:val="24"/>
              </w:rPr>
              <w:t>Adjusting necessary changes</w:t>
            </w:r>
          </w:p>
        </w:tc>
        <w:tc>
          <w:tcPr>
            <w:tcW w:w="1449" w:type="dxa"/>
            <w:tcBorders>
              <w:left w:val="single" w:sz="8" w:space="0" w:color="000000"/>
            </w:tcBorders>
            <w:shd w:val="clear" w:color="auto" w:fill="FFFFFF"/>
            <w:tcMar>
              <w:top w:w="100" w:type="dxa"/>
              <w:left w:w="100" w:type="dxa"/>
              <w:bottom w:w="100" w:type="dxa"/>
              <w:right w:w="100" w:type="dxa"/>
            </w:tcMar>
          </w:tcPr>
          <w:p w14:paraId="7B8CDC4D" w14:textId="77777777" w:rsidR="00EB5BB1" w:rsidRPr="00EB5BB1" w:rsidRDefault="00EB5BB1" w:rsidP="00EB5BB1">
            <w:pPr>
              <w:widowControl w:val="0"/>
              <w:spacing w:line="480" w:lineRule="auto"/>
              <w:jc w:val="both"/>
              <w:rPr>
                <w:rFonts w:ascii="Arial" w:hAnsi="Arial" w:cs="Arial"/>
                <w:sz w:val="24"/>
                <w:szCs w:val="24"/>
              </w:rPr>
            </w:pPr>
          </w:p>
        </w:tc>
        <w:tc>
          <w:tcPr>
            <w:tcW w:w="945" w:type="dxa"/>
            <w:shd w:val="clear" w:color="auto" w:fill="FFFFFF"/>
            <w:tcMar>
              <w:top w:w="100" w:type="dxa"/>
              <w:left w:w="100" w:type="dxa"/>
              <w:bottom w:w="100" w:type="dxa"/>
              <w:right w:w="100" w:type="dxa"/>
            </w:tcMar>
          </w:tcPr>
          <w:p w14:paraId="65EC62EB" w14:textId="77777777" w:rsidR="00EB5BB1" w:rsidRPr="00EB5BB1" w:rsidRDefault="00EB5BB1" w:rsidP="00EB5BB1">
            <w:pPr>
              <w:widowControl w:val="0"/>
              <w:spacing w:line="480" w:lineRule="auto"/>
              <w:jc w:val="both"/>
              <w:rPr>
                <w:rFonts w:ascii="Arial" w:hAnsi="Arial" w:cs="Arial"/>
                <w:sz w:val="24"/>
                <w:szCs w:val="24"/>
              </w:rPr>
            </w:pPr>
          </w:p>
        </w:tc>
        <w:tc>
          <w:tcPr>
            <w:tcW w:w="998" w:type="dxa"/>
            <w:shd w:val="clear" w:color="auto" w:fill="FFFFFF"/>
            <w:tcMar>
              <w:top w:w="100" w:type="dxa"/>
              <w:left w:w="100" w:type="dxa"/>
              <w:bottom w:w="100" w:type="dxa"/>
              <w:right w:w="100" w:type="dxa"/>
            </w:tcMar>
          </w:tcPr>
          <w:p w14:paraId="389BAF68" w14:textId="77777777" w:rsidR="00EB5BB1" w:rsidRPr="00EB5BB1" w:rsidRDefault="00EB5BB1" w:rsidP="00EB5BB1">
            <w:pPr>
              <w:widowControl w:val="0"/>
              <w:spacing w:line="480" w:lineRule="auto"/>
              <w:jc w:val="both"/>
              <w:rPr>
                <w:rFonts w:ascii="Arial" w:hAnsi="Arial" w:cs="Arial"/>
                <w:sz w:val="24"/>
                <w:szCs w:val="24"/>
              </w:rPr>
            </w:pPr>
          </w:p>
        </w:tc>
        <w:tc>
          <w:tcPr>
            <w:tcW w:w="1083" w:type="dxa"/>
            <w:shd w:val="clear" w:color="auto" w:fill="FFFFFF"/>
            <w:tcMar>
              <w:top w:w="100" w:type="dxa"/>
              <w:left w:w="100" w:type="dxa"/>
              <w:bottom w:w="100" w:type="dxa"/>
              <w:right w:w="100" w:type="dxa"/>
            </w:tcMar>
          </w:tcPr>
          <w:p w14:paraId="47A5010C" w14:textId="77777777" w:rsidR="00EB5BB1" w:rsidRPr="00EB5BB1" w:rsidRDefault="00EB5BB1" w:rsidP="00EB5BB1">
            <w:pPr>
              <w:widowControl w:val="0"/>
              <w:spacing w:line="480" w:lineRule="auto"/>
              <w:jc w:val="both"/>
              <w:rPr>
                <w:rFonts w:ascii="Arial" w:hAnsi="Arial" w:cs="Arial"/>
                <w:sz w:val="24"/>
                <w:szCs w:val="24"/>
              </w:rPr>
            </w:pPr>
          </w:p>
        </w:tc>
        <w:tc>
          <w:tcPr>
            <w:tcW w:w="795" w:type="dxa"/>
            <w:shd w:val="clear" w:color="auto" w:fill="FFFFFF"/>
            <w:tcMar>
              <w:top w:w="100" w:type="dxa"/>
              <w:left w:w="100" w:type="dxa"/>
              <w:bottom w:w="100" w:type="dxa"/>
              <w:right w:w="100" w:type="dxa"/>
            </w:tcMar>
          </w:tcPr>
          <w:p w14:paraId="20260227" w14:textId="77777777" w:rsidR="00EB5BB1" w:rsidRPr="00EB5BB1" w:rsidRDefault="00EB5BB1" w:rsidP="00EB5BB1">
            <w:pPr>
              <w:widowControl w:val="0"/>
              <w:spacing w:line="480" w:lineRule="auto"/>
              <w:jc w:val="both"/>
              <w:rPr>
                <w:rFonts w:ascii="Arial" w:hAnsi="Arial" w:cs="Arial"/>
                <w:sz w:val="24"/>
                <w:szCs w:val="24"/>
              </w:rPr>
            </w:pPr>
          </w:p>
        </w:tc>
        <w:tc>
          <w:tcPr>
            <w:tcW w:w="683" w:type="dxa"/>
            <w:shd w:val="clear" w:color="auto" w:fill="FFFFFF"/>
            <w:tcMar>
              <w:top w:w="100" w:type="dxa"/>
              <w:left w:w="100" w:type="dxa"/>
              <w:bottom w:w="100" w:type="dxa"/>
              <w:right w:w="100" w:type="dxa"/>
            </w:tcMar>
          </w:tcPr>
          <w:p w14:paraId="6D2D4F02" w14:textId="77777777" w:rsidR="00EB5BB1" w:rsidRPr="00EB5BB1" w:rsidRDefault="00EB5BB1" w:rsidP="00EB5BB1">
            <w:pPr>
              <w:widowControl w:val="0"/>
              <w:spacing w:line="480" w:lineRule="auto"/>
              <w:jc w:val="both"/>
              <w:rPr>
                <w:rFonts w:ascii="Arial" w:hAnsi="Arial" w:cs="Arial"/>
                <w:sz w:val="24"/>
                <w:szCs w:val="24"/>
              </w:rPr>
            </w:pPr>
          </w:p>
        </w:tc>
        <w:tc>
          <w:tcPr>
            <w:tcW w:w="952" w:type="dxa"/>
            <w:shd w:val="clear" w:color="auto" w:fill="FFFFFF"/>
            <w:tcMar>
              <w:top w:w="100" w:type="dxa"/>
              <w:left w:w="100" w:type="dxa"/>
              <w:bottom w:w="100" w:type="dxa"/>
              <w:right w:w="100" w:type="dxa"/>
            </w:tcMar>
          </w:tcPr>
          <w:p w14:paraId="7E3CEC72" w14:textId="77777777" w:rsidR="00EB5BB1" w:rsidRPr="00EB5BB1" w:rsidRDefault="00EB5BB1" w:rsidP="00EB5BB1">
            <w:pPr>
              <w:widowControl w:val="0"/>
              <w:spacing w:line="480" w:lineRule="auto"/>
              <w:jc w:val="both"/>
              <w:rPr>
                <w:rFonts w:ascii="Arial" w:hAnsi="Arial" w:cs="Arial"/>
                <w:sz w:val="24"/>
                <w:szCs w:val="24"/>
              </w:rPr>
            </w:pPr>
          </w:p>
        </w:tc>
        <w:tc>
          <w:tcPr>
            <w:tcW w:w="719" w:type="dxa"/>
            <w:shd w:val="clear" w:color="auto" w:fill="FFFFFF"/>
            <w:tcMar>
              <w:top w:w="100" w:type="dxa"/>
              <w:left w:w="100" w:type="dxa"/>
              <w:bottom w:w="100" w:type="dxa"/>
              <w:right w:w="100" w:type="dxa"/>
            </w:tcMar>
          </w:tcPr>
          <w:p w14:paraId="0247C0D6" w14:textId="77777777" w:rsidR="00EB5BB1" w:rsidRPr="00EB5BB1" w:rsidRDefault="00EB5BB1" w:rsidP="00EB5BB1">
            <w:pPr>
              <w:widowControl w:val="0"/>
              <w:spacing w:line="480" w:lineRule="auto"/>
              <w:jc w:val="both"/>
              <w:rPr>
                <w:rFonts w:ascii="Arial" w:hAnsi="Arial" w:cs="Arial"/>
                <w:sz w:val="24"/>
                <w:szCs w:val="24"/>
              </w:rPr>
            </w:pPr>
          </w:p>
        </w:tc>
        <w:tc>
          <w:tcPr>
            <w:tcW w:w="615" w:type="dxa"/>
            <w:shd w:val="clear" w:color="auto" w:fill="215868" w:themeFill="accent5" w:themeFillShade="80"/>
            <w:tcMar>
              <w:top w:w="100" w:type="dxa"/>
              <w:left w:w="100" w:type="dxa"/>
              <w:bottom w:w="100" w:type="dxa"/>
              <w:right w:w="100" w:type="dxa"/>
            </w:tcMar>
          </w:tcPr>
          <w:p w14:paraId="15BD891E"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right w:val="single" w:sz="8" w:space="0" w:color="000000"/>
            </w:tcBorders>
            <w:shd w:val="clear" w:color="auto" w:fill="FFFFFF"/>
            <w:tcMar>
              <w:top w:w="100" w:type="dxa"/>
              <w:left w:w="100" w:type="dxa"/>
              <w:bottom w:w="100" w:type="dxa"/>
              <w:right w:w="100" w:type="dxa"/>
            </w:tcMar>
          </w:tcPr>
          <w:p w14:paraId="2342004C" w14:textId="77777777" w:rsidR="00EB5BB1" w:rsidRPr="00EB5BB1" w:rsidRDefault="00EB5BB1" w:rsidP="00EB5BB1">
            <w:pPr>
              <w:widowControl w:val="0"/>
              <w:spacing w:line="480" w:lineRule="auto"/>
              <w:jc w:val="both"/>
              <w:rPr>
                <w:rFonts w:ascii="Arial" w:hAnsi="Arial" w:cs="Arial"/>
                <w:sz w:val="24"/>
                <w:szCs w:val="24"/>
              </w:rPr>
            </w:pPr>
          </w:p>
        </w:tc>
      </w:tr>
      <w:tr w:rsidR="00EB5BB1" w:rsidRPr="00EB5BB1" w14:paraId="01568367" w14:textId="77777777" w:rsidTr="005843CB">
        <w:trPr>
          <w:trHeight w:val="420"/>
        </w:trPr>
        <w:tc>
          <w:tcPr>
            <w:tcW w:w="1482" w:type="dxa"/>
            <w:tcBorders>
              <w:left w:val="single" w:sz="8" w:space="0" w:color="000000"/>
              <w:bottom w:val="single" w:sz="8" w:space="0" w:color="000000"/>
            </w:tcBorders>
            <w:shd w:val="clear" w:color="auto" w:fill="FFFFFF"/>
            <w:tcMar>
              <w:top w:w="100" w:type="dxa"/>
              <w:left w:w="100" w:type="dxa"/>
              <w:bottom w:w="100" w:type="dxa"/>
              <w:right w:w="100" w:type="dxa"/>
            </w:tcMar>
            <w:vAlign w:val="bottom"/>
          </w:tcPr>
          <w:p w14:paraId="6F0F5888" w14:textId="77777777" w:rsidR="00EB5BB1" w:rsidRPr="00EB5BB1" w:rsidRDefault="00EB5BB1" w:rsidP="00EB5BB1">
            <w:pPr>
              <w:widowControl w:val="0"/>
              <w:spacing w:line="480" w:lineRule="auto"/>
              <w:jc w:val="both"/>
              <w:rPr>
                <w:rFonts w:ascii="Arial" w:eastAsia="Times New Roman" w:hAnsi="Arial" w:cs="Arial"/>
                <w:b/>
                <w:sz w:val="24"/>
                <w:szCs w:val="24"/>
              </w:rPr>
            </w:pPr>
            <w:r w:rsidRPr="00EB5BB1">
              <w:rPr>
                <w:rFonts w:ascii="Arial" w:eastAsia="Times New Roman" w:hAnsi="Arial" w:cs="Arial"/>
                <w:b/>
                <w:sz w:val="24"/>
                <w:szCs w:val="24"/>
              </w:rPr>
              <w:t>Project Delivery</w:t>
            </w:r>
          </w:p>
        </w:tc>
        <w:tc>
          <w:tcPr>
            <w:tcW w:w="1449" w:type="dxa"/>
            <w:tcBorders>
              <w:left w:val="single" w:sz="8" w:space="0" w:color="000000"/>
              <w:bottom w:val="single" w:sz="8" w:space="0" w:color="000000"/>
            </w:tcBorders>
            <w:shd w:val="clear" w:color="auto" w:fill="FFFFFF"/>
            <w:tcMar>
              <w:top w:w="100" w:type="dxa"/>
              <w:left w:w="100" w:type="dxa"/>
              <w:bottom w:w="100" w:type="dxa"/>
              <w:right w:w="100" w:type="dxa"/>
            </w:tcMar>
            <w:vAlign w:val="bottom"/>
          </w:tcPr>
          <w:p w14:paraId="3AC4550A" w14:textId="77777777" w:rsidR="00EB5BB1" w:rsidRPr="00EB5BB1" w:rsidRDefault="00EB5BB1" w:rsidP="00EB5BB1">
            <w:pPr>
              <w:widowControl w:val="0"/>
              <w:spacing w:line="480" w:lineRule="auto"/>
              <w:jc w:val="both"/>
              <w:rPr>
                <w:rFonts w:ascii="Arial" w:hAnsi="Arial" w:cs="Arial"/>
                <w:sz w:val="24"/>
                <w:szCs w:val="24"/>
              </w:rPr>
            </w:pPr>
          </w:p>
        </w:tc>
        <w:tc>
          <w:tcPr>
            <w:tcW w:w="945" w:type="dxa"/>
            <w:tcBorders>
              <w:bottom w:val="single" w:sz="8" w:space="0" w:color="000000"/>
            </w:tcBorders>
            <w:shd w:val="clear" w:color="auto" w:fill="FFFFFF"/>
            <w:tcMar>
              <w:top w:w="100" w:type="dxa"/>
              <w:left w:w="100" w:type="dxa"/>
              <w:bottom w:w="100" w:type="dxa"/>
              <w:right w:w="100" w:type="dxa"/>
            </w:tcMar>
            <w:vAlign w:val="bottom"/>
          </w:tcPr>
          <w:p w14:paraId="18FF2F63" w14:textId="77777777" w:rsidR="00EB5BB1" w:rsidRPr="00EB5BB1" w:rsidRDefault="00EB5BB1" w:rsidP="00EB5BB1">
            <w:pPr>
              <w:widowControl w:val="0"/>
              <w:spacing w:line="480" w:lineRule="auto"/>
              <w:jc w:val="both"/>
              <w:rPr>
                <w:rFonts w:ascii="Arial" w:hAnsi="Arial" w:cs="Arial"/>
                <w:sz w:val="24"/>
                <w:szCs w:val="24"/>
              </w:rPr>
            </w:pPr>
          </w:p>
        </w:tc>
        <w:tc>
          <w:tcPr>
            <w:tcW w:w="998" w:type="dxa"/>
            <w:tcBorders>
              <w:bottom w:val="single" w:sz="8" w:space="0" w:color="000000"/>
            </w:tcBorders>
            <w:shd w:val="clear" w:color="auto" w:fill="FFFFFF"/>
            <w:tcMar>
              <w:top w:w="100" w:type="dxa"/>
              <w:left w:w="100" w:type="dxa"/>
              <w:bottom w:w="100" w:type="dxa"/>
              <w:right w:w="100" w:type="dxa"/>
            </w:tcMar>
            <w:vAlign w:val="bottom"/>
          </w:tcPr>
          <w:p w14:paraId="10C998C6" w14:textId="77777777" w:rsidR="00EB5BB1" w:rsidRPr="00EB5BB1" w:rsidRDefault="00EB5BB1" w:rsidP="00EB5BB1">
            <w:pPr>
              <w:widowControl w:val="0"/>
              <w:spacing w:line="480" w:lineRule="auto"/>
              <w:jc w:val="both"/>
              <w:rPr>
                <w:rFonts w:ascii="Arial" w:hAnsi="Arial" w:cs="Arial"/>
                <w:sz w:val="24"/>
                <w:szCs w:val="24"/>
              </w:rPr>
            </w:pPr>
          </w:p>
        </w:tc>
        <w:tc>
          <w:tcPr>
            <w:tcW w:w="1083" w:type="dxa"/>
            <w:tcBorders>
              <w:bottom w:val="single" w:sz="8" w:space="0" w:color="000000"/>
            </w:tcBorders>
            <w:shd w:val="clear" w:color="auto" w:fill="FFFFFF"/>
            <w:tcMar>
              <w:top w:w="100" w:type="dxa"/>
              <w:left w:w="100" w:type="dxa"/>
              <w:bottom w:w="100" w:type="dxa"/>
              <w:right w:w="100" w:type="dxa"/>
            </w:tcMar>
            <w:vAlign w:val="bottom"/>
          </w:tcPr>
          <w:p w14:paraId="20F69310" w14:textId="77777777" w:rsidR="00EB5BB1" w:rsidRPr="00EB5BB1" w:rsidRDefault="00EB5BB1" w:rsidP="00EB5BB1">
            <w:pPr>
              <w:widowControl w:val="0"/>
              <w:spacing w:line="480" w:lineRule="auto"/>
              <w:jc w:val="both"/>
              <w:rPr>
                <w:rFonts w:ascii="Arial" w:hAnsi="Arial" w:cs="Arial"/>
                <w:sz w:val="24"/>
                <w:szCs w:val="24"/>
              </w:rPr>
            </w:pPr>
          </w:p>
        </w:tc>
        <w:tc>
          <w:tcPr>
            <w:tcW w:w="795" w:type="dxa"/>
            <w:tcBorders>
              <w:bottom w:val="single" w:sz="8" w:space="0" w:color="000000"/>
            </w:tcBorders>
            <w:shd w:val="clear" w:color="auto" w:fill="FFFFFF"/>
            <w:tcMar>
              <w:top w:w="100" w:type="dxa"/>
              <w:left w:w="100" w:type="dxa"/>
              <w:bottom w:w="100" w:type="dxa"/>
              <w:right w:w="100" w:type="dxa"/>
            </w:tcMar>
            <w:vAlign w:val="bottom"/>
          </w:tcPr>
          <w:p w14:paraId="2E7489F5" w14:textId="77777777" w:rsidR="00EB5BB1" w:rsidRPr="00EB5BB1" w:rsidRDefault="00EB5BB1" w:rsidP="00EB5BB1">
            <w:pPr>
              <w:widowControl w:val="0"/>
              <w:spacing w:line="480" w:lineRule="auto"/>
              <w:jc w:val="both"/>
              <w:rPr>
                <w:rFonts w:ascii="Arial" w:hAnsi="Arial" w:cs="Arial"/>
                <w:sz w:val="24"/>
                <w:szCs w:val="24"/>
              </w:rPr>
            </w:pPr>
          </w:p>
        </w:tc>
        <w:tc>
          <w:tcPr>
            <w:tcW w:w="683" w:type="dxa"/>
            <w:tcBorders>
              <w:bottom w:val="single" w:sz="8" w:space="0" w:color="000000"/>
            </w:tcBorders>
            <w:shd w:val="clear" w:color="auto" w:fill="FFFFFF"/>
            <w:tcMar>
              <w:top w:w="100" w:type="dxa"/>
              <w:left w:w="100" w:type="dxa"/>
              <w:bottom w:w="100" w:type="dxa"/>
              <w:right w:w="100" w:type="dxa"/>
            </w:tcMar>
            <w:vAlign w:val="bottom"/>
          </w:tcPr>
          <w:p w14:paraId="47DD37DF" w14:textId="77777777" w:rsidR="00EB5BB1" w:rsidRPr="00EB5BB1" w:rsidRDefault="00EB5BB1" w:rsidP="00EB5BB1">
            <w:pPr>
              <w:widowControl w:val="0"/>
              <w:spacing w:line="480" w:lineRule="auto"/>
              <w:jc w:val="both"/>
              <w:rPr>
                <w:rFonts w:ascii="Arial" w:hAnsi="Arial" w:cs="Arial"/>
                <w:sz w:val="24"/>
                <w:szCs w:val="24"/>
              </w:rPr>
            </w:pPr>
          </w:p>
        </w:tc>
        <w:tc>
          <w:tcPr>
            <w:tcW w:w="952" w:type="dxa"/>
            <w:tcBorders>
              <w:bottom w:val="single" w:sz="8" w:space="0" w:color="000000"/>
            </w:tcBorders>
            <w:shd w:val="clear" w:color="auto" w:fill="FFFFFF"/>
            <w:tcMar>
              <w:top w:w="100" w:type="dxa"/>
              <w:left w:w="100" w:type="dxa"/>
              <w:bottom w:w="100" w:type="dxa"/>
              <w:right w:w="100" w:type="dxa"/>
            </w:tcMar>
            <w:vAlign w:val="bottom"/>
          </w:tcPr>
          <w:p w14:paraId="0CB544E0" w14:textId="77777777" w:rsidR="00EB5BB1" w:rsidRPr="00EB5BB1" w:rsidRDefault="00EB5BB1" w:rsidP="00EB5BB1">
            <w:pPr>
              <w:widowControl w:val="0"/>
              <w:spacing w:line="480" w:lineRule="auto"/>
              <w:jc w:val="both"/>
              <w:rPr>
                <w:rFonts w:ascii="Arial" w:hAnsi="Arial" w:cs="Arial"/>
                <w:sz w:val="24"/>
                <w:szCs w:val="24"/>
              </w:rPr>
            </w:pPr>
          </w:p>
        </w:tc>
        <w:tc>
          <w:tcPr>
            <w:tcW w:w="719" w:type="dxa"/>
            <w:tcBorders>
              <w:bottom w:val="single" w:sz="8" w:space="0" w:color="000000"/>
            </w:tcBorders>
            <w:shd w:val="clear" w:color="auto" w:fill="FFFFFF"/>
            <w:tcMar>
              <w:top w:w="100" w:type="dxa"/>
              <w:left w:w="100" w:type="dxa"/>
              <w:bottom w:w="100" w:type="dxa"/>
              <w:right w:w="100" w:type="dxa"/>
            </w:tcMar>
            <w:vAlign w:val="bottom"/>
          </w:tcPr>
          <w:p w14:paraId="211FF734" w14:textId="77777777" w:rsidR="00EB5BB1" w:rsidRPr="00EB5BB1" w:rsidRDefault="00EB5BB1" w:rsidP="00EB5BB1">
            <w:pPr>
              <w:widowControl w:val="0"/>
              <w:spacing w:line="480" w:lineRule="auto"/>
              <w:jc w:val="both"/>
              <w:rPr>
                <w:rFonts w:ascii="Arial" w:hAnsi="Arial" w:cs="Arial"/>
                <w:sz w:val="24"/>
                <w:szCs w:val="24"/>
              </w:rPr>
            </w:pPr>
          </w:p>
        </w:tc>
        <w:tc>
          <w:tcPr>
            <w:tcW w:w="615" w:type="dxa"/>
            <w:tcBorders>
              <w:bottom w:val="single" w:sz="8" w:space="0" w:color="000000"/>
            </w:tcBorders>
            <w:shd w:val="clear" w:color="auto" w:fill="FFFFFF"/>
            <w:tcMar>
              <w:top w:w="100" w:type="dxa"/>
              <w:left w:w="100" w:type="dxa"/>
              <w:bottom w:w="100" w:type="dxa"/>
              <w:right w:w="100" w:type="dxa"/>
            </w:tcMar>
            <w:vAlign w:val="bottom"/>
          </w:tcPr>
          <w:p w14:paraId="625B57B6" w14:textId="77777777" w:rsidR="00EB5BB1" w:rsidRPr="00EB5BB1" w:rsidRDefault="00EB5BB1" w:rsidP="00EB5BB1">
            <w:pPr>
              <w:widowControl w:val="0"/>
              <w:spacing w:line="480" w:lineRule="auto"/>
              <w:jc w:val="both"/>
              <w:rPr>
                <w:rFonts w:ascii="Arial" w:hAnsi="Arial" w:cs="Arial"/>
                <w:sz w:val="24"/>
                <w:szCs w:val="24"/>
              </w:rPr>
            </w:pPr>
          </w:p>
        </w:tc>
        <w:tc>
          <w:tcPr>
            <w:tcW w:w="706" w:type="dxa"/>
            <w:tcBorders>
              <w:bottom w:val="single" w:sz="8" w:space="0" w:color="000000"/>
              <w:right w:val="single" w:sz="8" w:space="0" w:color="000000"/>
            </w:tcBorders>
            <w:shd w:val="clear" w:color="auto" w:fill="404040" w:themeFill="text1" w:themeFillTint="BF"/>
            <w:tcMar>
              <w:top w:w="100" w:type="dxa"/>
              <w:left w:w="100" w:type="dxa"/>
              <w:bottom w:w="100" w:type="dxa"/>
              <w:right w:w="100" w:type="dxa"/>
            </w:tcMar>
            <w:vAlign w:val="bottom"/>
          </w:tcPr>
          <w:p w14:paraId="6540C871" w14:textId="77777777" w:rsidR="00EB5BB1" w:rsidRPr="00EB5BB1" w:rsidRDefault="00EB5BB1" w:rsidP="00EB5BB1">
            <w:pPr>
              <w:widowControl w:val="0"/>
              <w:spacing w:line="480" w:lineRule="auto"/>
              <w:jc w:val="both"/>
              <w:rPr>
                <w:rFonts w:ascii="Arial" w:hAnsi="Arial" w:cs="Arial"/>
                <w:sz w:val="24"/>
                <w:szCs w:val="24"/>
              </w:rPr>
            </w:pPr>
          </w:p>
        </w:tc>
      </w:tr>
    </w:tbl>
    <w:p w14:paraId="6EFBAC8E" w14:textId="77777777" w:rsidR="00EB5BB1" w:rsidRPr="00EB5BB1" w:rsidRDefault="00EB5BB1" w:rsidP="00EB5BB1">
      <w:pPr>
        <w:spacing w:line="480" w:lineRule="auto"/>
        <w:jc w:val="both"/>
        <w:rPr>
          <w:rFonts w:ascii="Arial" w:hAnsi="Arial" w:cs="Arial"/>
          <w:sz w:val="24"/>
          <w:szCs w:val="24"/>
          <w:lang w:val="en-US"/>
        </w:rPr>
      </w:pPr>
    </w:p>
    <w:p w14:paraId="4817AEE2" w14:textId="28FBC40F" w:rsidR="00EB5BB1" w:rsidRPr="00EB5BB1" w:rsidRDefault="00EB5BB1" w:rsidP="003523D2">
      <w:pPr>
        <w:pStyle w:val="Heading1"/>
        <w:numPr>
          <w:ilvl w:val="0"/>
          <w:numId w:val="1"/>
        </w:numPr>
        <w:spacing w:line="480" w:lineRule="auto"/>
        <w:jc w:val="both"/>
        <w:rPr>
          <w:rFonts w:ascii="Arial" w:hAnsi="Arial" w:cs="Arial"/>
          <w:color w:val="auto"/>
          <w:sz w:val="24"/>
          <w:szCs w:val="24"/>
          <w:lang w:val="en-US"/>
        </w:rPr>
      </w:pPr>
      <w:bookmarkStart w:id="6" w:name="_Toc67688906"/>
      <w:r w:rsidRPr="00EB5BB1">
        <w:rPr>
          <w:rFonts w:ascii="Arial" w:hAnsi="Arial" w:cs="Arial"/>
          <w:color w:val="auto"/>
          <w:sz w:val="24"/>
          <w:szCs w:val="24"/>
          <w:lang w:val="en-US"/>
        </w:rPr>
        <w:t>Estimation of the cost/budget</w:t>
      </w:r>
      <w:bookmarkEnd w:id="6"/>
    </w:p>
    <w:p w14:paraId="4F9CFDAD" w14:textId="6D5502AD" w:rsidR="00EB5BB1" w:rsidRPr="00EB5BB1" w:rsidRDefault="00EB5BB1" w:rsidP="00EB5BB1">
      <w:pPr>
        <w:spacing w:line="480" w:lineRule="auto"/>
        <w:jc w:val="both"/>
        <w:rPr>
          <w:rFonts w:ascii="Arial" w:hAnsi="Arial" w:cs="Arial"/>
          <w:sz w:val="24"/>
          <w:szCs w:val="24"/>
          <w:shd w:val="clear" w:color="auto" w:fill="FFFFFF"/>
        </w:rPr>
      </w:pPr>
      <w:r w:rsidRPr="00EB5BB1">
        <w:rPr>
          <w:rFonts w:ascii="Arial" w:hAnsi="Arial" w:cs="Arial"/>
          <w:sz w:val="24"/>
          <w:szCs w:val="24"/>
          <w:lang w:val="en-US"/>
        </w:rPr>
        <w:t>The cost required for carrying out the project depends on the tasks and the time span. To estimate the cost to run the project can be done by determining the cost of the resources required for carrying out the tasks associated with the project. The cost for carrying out the project of Vintners Antiques has been estimated by the project manager through observing the previous records when a similar type of project was carried out using almost similar resources and estimating cost through this technique is called analogous estimating.</w:t>
      </w:r>
      <w:r w:rsidR="00701423">
        <w:rPr>
          <w:rFonts w:ascii="Arial" w:hAnsi="Arial" w:cs="Arial"/>
          <w:sz w:val="24"/>
          <w:szCs w:val="24"/>
          <w:lang w:val="en-US"/>
        </w:rPr>
        <w:t xml:space="preserve"> </w:t>
      </w:r>
      <w:r w:rsidR="00237D5A">
        <w:rPr>
          <w:rFonts w:ascii="Arial" w:hAnsi="Arial" w:cs="Arial"/>
          <w:sz w:val="24"/>
          <w:szCs w:val="24"/>
          <w:lang w:val="en-US"/>
        </w:rPr>
        <w:t xml:space="preserve">According to </w:t>
      </w:r>
      <w:r w:rsidR="00AC088D">
        <w:rPr>
          <w:rFonts w:ascii="Arial" w:hAnsi="Arial" w:cs="Arial"/>
          <w:sz w:val="24"/>
          <w:szCs w:val="24"/>
          <w:lang w:val="en-US"/>
        </w:rPr>
        <w:t xml:space="preserve">Paul Robert </w:t>
      </w:r>
      <w:r w:rsidR="00701423">
        <w:rPr>
          <w:rFonts w:ascii="Arial" w:hAnsi="Arial" w:cs="Arial"/>
          <w:sz w:val="24"/>
          <w:szCs w:val="24"/>
          <w:lang w:val="en-US"/>
        </w:rPr>
        <w:t xml:space="preserve">Most plans </w:t>
      </w:r>
      <w:r w:rsidR="00527B5D">
        <w:rPr>
          <w:rFonts w:ascii="Arial" w:hAnsi="Arial" w:cs="Arial"/>
          <w:sz w:val="24"/>
          <w:szCs w:val="24"/>
          <w:lang w:val="en-US"/>
        </w:rPr>
        <w:t>have some sort of degree of flexibility</w:t>
      </w:r>
      <w:r w:rsidR="0049022E">
        <w:rPr>
          <w:rFonts w:ascii="Arial" w:hAnsi="Arial" w:cs="Arial"/>
          <w:sz w:val="24"/>
          <w:szCs w:val="24"/>
          <w:lang w:val="en-US"/>
        </w:rPr>
        <w:t xml:space="preserve"> from the start to the end dates</w:t>
      </w:r>
      <w:r w:rsidR="00160503">
        <w:rPr>
          <w:rFonts w:ascii="Arial" w:hAnsi="Arial" w:cs="Arial"/>
          <w:sz w:val="24"/>
          <w:szCs w:val="24"/>
          <w:lang w:val="en-US"/>
        </w:rPr>
        <w:t xml:space="preserve"> and might also have a change of numbers of </w:t>
      </w:r>
      <w:r w:rsidR="0045038A">
        <w:rPr>
          <w:rFonts w:ascii="Arial" w:hAnsi="Arial" w:cs="Arial"/>
          <w:sz w:val="24"/>
          <w:szCs w:val="24"/>
          <w:lang w:val="en-US"/>
        </w:rPr>
        <w:t>workers to do the task</w:t>
      </w:r>
      <w:r w:rsidR="001400B7">
        <w:rPr>
          <w:rFonts w:ascii="Arial" w:hAnsi="Arial" w:cs="Arial"/>
          <w:sz w:val="24"/>
          <w:szCs w:val="24"/>
          <w:lang w:val="en-US"/>
        </w:rPr>
        <w:t xml:space="preserve"> (2011).</w:t>
      </w:r>
      <w:r w:rsidRPr="00EB5BB1">
        <w:rPr>
          <w:rFonts w:ascii="Arial" w:hAnsi="Arial" w:cs="Arial"/>
          <w:sz w:val="24"/>
          <w:szCs w:val="24"/>
          <w:lang w:val="en-US"/>
        </w:rPr>
        <w:t xml:space="preserve"> There are certain other techniques for estimating the cost for project management like parametric estimation and bottom-up estimation. Parametric estimation technique where historical data is used to calculate the cost of the resources required for completing the tasks of the project. The accuracy rate for parametric estimation is high but initial data is required in a high amount so that the cost can be calculated </w:t>
      </w:r>
      <w:r w:rsidRPr="00EB5BB1">
        <w:rPr>
          <w:rFonts w:ascii="Arial" w:hAnsi="Arial" w:cs="Arial"/>
          <w:sz w:val="24"/>
          <w:szCs w:val="24"/>
          <w:shd w:val="clear" w:color="auto" w:fill="FFFFFF"/>
        </w:rPr>
        <w:t>(Rew et al., 2020)</w:t>
      </w:r>
      <w:r w:rsidRPr="00EB5BB1">
        <w:rPr>
          <w:rFonts w:ascii="Arial" w:hAnsi="Arial" w:cs="Arial"/>
          <w:sz w:val="24"/>
          <w:szCs w:val="24"/>
          <w:lang w:val="en-US"/>
        </w:rPr>
        <w:t xml:space="preserve">. In the bottom-up estimation process, the project manager fragments the entire project and make small constituents of it so that cost for the smaller constituents can be estimated easily and then summing up the costs of all the constituents the total cost for the project can be calculated. </w:t>
      </w:r>
    </w:p>
    <w:p w14:paraId="54BCAD10" w14:textId="128E9376" w:rsidR="00EB5BB1" w:rsidRPr="00EB5BB1" w:rsidRDefault="00EB5BB1" w:rsidP="004F57B8">
      <w:pPr>
        <w:pStyle w:val="Heading1"/>
        <w:numPr>
          <w:ilvl w:val="0"/>
          <w:numId w:val="1"/>
        </w:numPr>
        <w:spacing w:line="480" w:lineRule="auto"/>
        <w:jc w:val="both"/>
        <w:rPr>
          <w:rFonts w:ascii="Arial" w:hAnsi="Arial" w:cs="Arial"/>
          <w:color w:val="auto"/>
          <w:sz w:val="24"/>
          <w:szCs w:val="24"/>
          <w:lang w:val="en-US"/>
        </w:rPr>
      </w:pPr>
      <w:bookmarkStart w:id="7" w:name="_Toc67688907"/>
      <w:r w:rsidRPr="00EB5BB1">
        <w:rPr>
          <w:rFonts w:ascii="Arial" w:hAnsi="Arial" w:cs="Arial"/>
          <w:color w:val="auto"/>
          <w:sz w:val="24"/>
          <w:szCs w:val="24"/>
          <w:lang w:val="en-US"/>
        </w:rPr>
        <w:t>Risk assessment using Iron triangle</w:t>
      </w:r>
      <w:bookmarkEnd w:id="7"/>
    </w:p>
    <w:p w14:paraId="38853004" w14:textId="77777777" w:rsidR="00A40CD6"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 xml:space="preserve">While managing a project irrespective of its type, a project manager has to go through the three constraints which are included in project management and considered to form a triangle. This triangle consisting of three constraints is known </w:t>
      </w:r>
      <w:r w:rsidRPr="00EB5BB1">
        <w:rPr>
          <w:rFonts w:ascii="Arial" w:hAnsi="Arial" w:cs="Arial"/>
          <w:sz w:val="24"/>
          <w:szCs w:val="24"/>
          <w:lang w:val="en-US"/>
        </w:rPr>
        <w:lastRenderedPageBreak/>
        <w:t xml:space="preserve">as the Iron triangle of managing projects. The scope, time and cost are embedded in the Iron triangle which signifies the constraints within which the project manager is required to play his/her role and fulfil the responsibilities. Assessing the risk that is associated with carrying out a project is important to identify the factors that pose challenges for the project team to accomplish their tasks </w:t>
      </w:r>
      <w:r w:rsidRPr="00EB5BB1">
        <w:rPr>
          <w:rFonts w:ascii="Arial" w:hAnsi="Arial" w:cs="Arial"/>
          <w:sz w:val="24"/>
          <w:szCs w:val="24"/>
          <w:shd w:val="clear" w:color="auto" w:fill="FFFFFF"/>
        </w:rPr>
        <w:t>(Rowe, 2020)</w:t>
      </w:r>
      <w:r w:rsidRPr="00EB5BB1">
        <w:rPr>
          <w:rFonts w:ascii="Arial" w:hAnsi="Arial" w:cs="Arial"/>
          <w:sz w:val="24"/>
          <w:szCs w:val="24"/>
          <w:lang w:val="en-US"/>
        </w:rPr>
        <w:t xml:space="preserve">. The constraints in the iron triangle can be facing risks that impede the process of project management. The three constraints are extremely required to be balanced in such a manner that the project can be delivered comprising of high-value. Comprehensive insight of the Iron triangle consisting of three constraints has extreme importance for running a project and accomplishing its goals. </w:t>
      </w:r>
    </w:p>
    <w:p w14:paraId="688FD055" w14:textId="77777777" w:rsidR="00A40CD6" w:rsidRDefault="00A40CD6" w:rsidP="00A40CD6">
      <w:pPr>
        <w:spacing w:line="480" w:lineRule="auto"/>
        <w:jc w:val="center"/>
        <w:rPr>
          <w:rFonts w:ascii="Arial" w:hAnsi="Arial" w:cs="Arial"/>
          <w:sz w:val="24"/>
          <w:szCs w:val="24"/>
          <w:lang w:val="en-US"/>
        </w:rPr>
      </w:pPr>
      <w:r>
        <w:rPr>
          <w:noProof/>
        </w:rPr>
        <w:drawing>
          <wp:inline distT="0" distB="0" distL="0" distR="0" wp14:anchorId="62F500C3" wp14:editId="6C2B3392">
            <wp:extent cx="4039767" cy="2110740"/>
            <wp:effectExtent l="0" t="0" r="0" b="3810"/>
            <wp:docPr id="1" name="Picture 1" descr="What is Iron Triangle of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ron Triangle of Projec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4812" cy="2113376"/>
                    </a:xfrm>
                    <a:prstGeom prst="rect">
                      <a:avLst/>
                    </a:prstGeom>
                    <a:noFill/>
                    <a:ln>
                      <a:noFill/>
                    </a:ln>
                  </pic:spPr>
                </pic:pic>
              </a:graphicData>
            </a:graphic>
          </wp:inline>
        </w:drawing>
      </w:r>
    </w:p>
    <w:p w14:paraId="703846A2" w14:textId="77777777" w:rsidR="00A40CD6" w:rsidRDefault="00A40CD6" w:rsidP="00A40CD6">
      <w:pPr>
        <w:spacing w:line="480" w:lineRule="auto"/>
        <w:jc w:val="center"/>
        <w:rPr>
          <w:rFonts w:ascii="Arial" w:hAnsi="Arial" w:cs="Arial"/>
          <w:sz w:val="24"/>
          <w:szCs w:val="24"/>
          <w:lang w:val="en-US"/>
        </w:rPr>
      </w:pPr>
      <w:r>
        <w:rPr>
          <w:rFonts w:ascii="Arial" w:hAnsi="Arial" w:cs="Arial"/>
          <w:sz w:val="24"/>
          <w:szCs w:val="24"/>
          <w:lang w:val="en-US"/>
        </w:rPr>
        <w:t>Fig: Iron Triangle</w:t>
      </w:r>
    </w:p>
    <w:p w14:paraId="39FABB6C" w14:textId="0CDA4DA3" w:rsidR="00A40CD6" w:rsidRDefault="00A40CD6" w:rsidP="00A40CD6">
      <w:pPr>
        <w:spacing w:line="480" w:lineRule="auto"/>
        <w:jc w:val="center"/>
        <w:rPr>
          <w:rFonts w:ascii="Arial" w:hAnsi="Arial" w:cs="Arial"/>
          <w:sz w:val="24"/>
          <w:szCs w:val="24"/>
          <w:lang w:val="en-US"/>
        </w:rPr>
      </w:pPr>
      <w:r>
        <w:rPr>
          <w:rFonts w:ascii="Arial" w:hAnsi="Arial" w:cs="Arial"/>
          <w:sz w:val="24"/>
          <w:szCs w:val="24"/>
          <w:lang w:val="en-US"/>
        </w:rPr>
        <w:t xml:space="preserve">Source: </w:t>
      </w:r>
      <w:r w:rsidRPr="00EB5BB1">
        <w:rPr>
          <w:rFonts w:ascii="Arial" w:hAnsi="Arial" w:cs="Arial"/>
          <w:sz w:val="24"/>
          <w:szCs w:val="24"/>
          <w:shd w:val="clear" w:color="auto" w:fill="FFFFFF"/>
        </w:rPr>
        <w:t>(Rowe, 2020)</w:t>
      </w:r>
    </w:p>
    <w:p w14:paraId="65482922" w14:textId="2384CBA5" w:rsidR="00EB5BB1" w:rsidRPr="00EB5BB1" w:rsidRDefault="00EB5BB1" w:rsidP="00EB5BB1">
      <w:pPr>
        <w:spacing w:line="480" w:lineRule="auto"/>
        <w:jc w:val="both"/>
        <w:rPr>
          <w:rFonts w:ascii="Arial" w:hAnsi="Arial" w:cs="Arial"/>
          <w:sz w:val="24"/>
          <w:szCs w:val="24"/>
          <w:shd w:val="clear" w:color="auto" w:fill="FFFFFF"/>
        </w:rPr>
      </w:pPr>
      <w:r w:rsidRPr="00EB5BB1">
        <w:rPr>
          <w:rFonts w:ascii="Arial" w:hAnsi="Arial" w:cs="Arial"/>
          <w:sz w:val="24"/>
          <w:szCs w:val="24"/>
          <w:lang w:val="en-US"/>
        </w:rPr>
        <w:t xml:space="preserve">All three constraints tend to have an impact on each other, therefore properly adjusting in those constraints so that it can be ensured that neither of the three can impose a negative impact on the other while a project is conducted. For managing the project of Vintners Antiques so that it can thrive in achieving the project goals that lead to its business growth, the scope of the project needs to be defined and </w:t>
      </w:r>
      <w:r w:rsidRPr="00EB5BB1">
        <w:rPr>
          <w:rFonts w:ascii="Arial" w:hAnsi="Arial" w:cs="Arial"/>
          <w:sz w:val="24"/>
          <w:szCs w:val="24"/>
          <w:lang w:val="en-US"/>
        </w:rPr>
        <w:lastRenderedPageBreak/>
        <w:t xml:space="preserve">analyzed, the time required to deliver the project needs to be estimated and the cost required to run the project during the specific time span needs to be calculated so that the equilibrium among all the three constraints can be maintained by the project manager of Vintners Antiques. </w:t>
      </w:r>
    </w:p>
    <w:p w14:paraId="1C5EF3E4" w14:textId="77777777" w:rsidR="00EB5BB1" w:rsidRPr="00EB5BB1" w:rsidRDefault="00EB5BB1" w:rsidP="00EB5BB1">
      <w:pPr>
        <w:spacing w:line="480" w:lineRule="auto"/>
        <w:jc w:val="both"/>
        <w:rPr>
          <w:rFonts w:ascii="Arial" w:hAnsi="Arial" w:cs="Arial"/>
          <w:b/>
          <w:bCs/>
          <w:sz w:val="24"/>
          <w:szCs w:val="24"/>
          <w:lang w:val="en-US"/>
        </w:rPr>
      </w:pPr>
      <w:r w:rsidRPr="00EB5BB1">
        <w:rPr>
          <w:rFonts w:ascii="Arial" w:hAnsi="Arial" w:cs="Arial"/>
          <w:b/>
          <w:bCs/>
          <w:sz w:val="24"/>
          <w:szCs w:val="24"/>
          <w:lang w:val="en-US"/>
        </w:rPr>
        <w:t>Risk related to the scope</w:t>
      </w:r>
    </w:p>
    <w:p w14:paraId="01BF32F2" w14:textId="77777777" w:rsidR="00EB5BB1" w:rsidRPr="00EB5BB1" w:rsidRDefault="00EB5BB1" w:rsidP="00EB5BB1">
      <w:pPr>
        <w:spacing w:line="480" w:lineRule="auto"/>
        <w:jc w:val="both"/>
        <w:rPr>
          <w:rFonts w:ascii="Arial" w:hAnsi="Arial" w:cs="Arial"/>
          <w:sz w:val="24"/>
          <w:szCs w:val="24"/>
          <w:shd w:val="clear" w:color="auto" w:fill="FFFFFF"/>
        </w:rPr>
      </w:pPr>
      <w:r w:rsidRPr="00EB5BB1">
        <w:rPr>
          <w:rFonts w:ascii="Arial" w:hAnsi="Arial" w:cs="Arial"/>
          <w:sz w:val="24"/>
          <w:szCs w:val="24"/>
          <w:lang w:val="en-US"/>
        </w:rPr>
        <w:t xml:space="preserve">The scope is one of the constraints in which a project manager fulfils his/her duties while dealing with a project. Defining the scope of a project is included in the process of making planning for the project as it involves defining the goals of the projects. Project scope is such a constraint which have a significant impact on the other two constraints namely time and cost, as how much budget is required to run the project and how much time it is going to consume are entirely dependent on the scope of the project </w:t>
      </w:r>
      <w:r w:rsidRPr="00EB5BB1">
        <w:rPr>
          <w:rFonts w:ascii="Arial" w:hAnsi="Arial" w:cs="Arial"/>
          <w:sz w:val="24"/>
          <w:szCs w:val="24"/>
          <w:shd w:val="clear" w:color="auto" w:fill="FFFFFF"/>
        </w:rPr>
        <w:t>(Stanitsas et al., 2020)</w:t>
      </w:r>
      <w:r w:rsidRPr="00EB5BB1">
        <w:rPr>
          <w:rFonts w:ascii="Arial" w:hAnsi="Arial" w:cs="Arial"/>
          <w:sz w:val="24"/>
          <w:szCs w:val="24"/>
          <w:lang w:val="en-US"/>
        </w:rPr>
        <w:t xml:space="preserve">. If the number of tasks required to be done while running the project increases then simultaneously the cost for completing the tasks and the time required for the same will increase in the same manner. Moreover, if the activities that are carried out for the project give rise to any ethical or legal issue then it can pose a risk to the project scope. </w:t>
      </w:r>
    </w:p>
    <w:p w14:paraId="1F121B79" w14:textId="77777777" w:rsidR="00EB5BB1" w:rsidRPr="00EB5BB1" w:rsidRDefault="00EB5BB1" w:rsidP="00EB5BB1">
      <w:pPr>
        <w:spacing w:line="480" w:lineRule="auto"/>
        <w:jc w:val="both"/>
        <w:rPr>
          <w:rFonts w:ascii="Arial" w:hAnsi="Arial" w:cs="Arial"/>
          <w:b/>
          <w:bCs/>
          <w:sz w:val="24"/>
          <w:szCs w:val="24"/>
          <w:lang w:val="en-US"/>
        </w:rPr>
      </w:pPr>
      <w:r w:rsidRPr="00EB5BB1">
        <w:rPr>
          <w:rFonts w:ascii="Arial" w:hAnsi="Arial" w:cs="Arial"/>
          <w:b/>
          <w:bCs/>
          <w:sz w:val="24"/>
          <w:szCs w:val="24"/>
          <w:lang w:val="en-US"/>
        </w:rPr>
        <w:t>Risk related to cost</w:t>
      </w:r>
    </w:p>
    <w:p w14:paraId="4B47382E" w14:textId="10BE63AB" w:rsidR="00C15D7C" w:rsidRPr="00B353F4"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 xml:space="preserve">Cost refers to the financial resources required for the accomplishment of the project goals. Whenever a plan is made to conduct a project for a certain purpose, it is extremely required to look at the financial requirements or budget for the accomplishment of the project as it determines whether the business is economically capable of running the specific project. Cost estimation should be done beforehand by the project manager so that throughout all the processes in running the project the business does not have to deal with a lack of capitals </w:t>
      </w:r>
      <w:r w:rsidRPr="00EB5BB1">
        <w:rPr>
          <w:rFonts w:ascii="Arial" w:hAnsi="Arial" w:cs="Arial"/>
          <w:sz w:val="24"/>
          <w:szCs w:val="24"/>
          <w:shd w:val="clear" w:color="auto" w:fill="FFFFFF"/>
        </w:rPr>
        <w:t>(Zaman et al., 2020)</w:t>
      </w:r>
      <w:r w:rsidRPr="00EB5BB1">
        <w:rPr>
          <w:rFonts w:ascii="Arial" w:hAnsi="Arial" w:cs="Arial"/>
          <w:sz w:val="24"/>
          <w:szCs w:val="24"/>
          <w:lang w:val="en-US"/>
        </w:rPr>
        <w:t xml:space="preserve">. The </w:t>
      </w:r>
      <w:r w:rsidRPr="00EB5BB1">
        <w:rPr>
          <w:rFonts w:ascii="Arial" w:hAnsi="Arial" w:cs="Arial"/>
          <w:sz w:val="24"/>
          <w:szCs w:val="24"/>
          <w:lang w:val="en-US"/>
        </w:rPr>
        <w:lastRenderedPageBreak/>
        <w:t xml:space="preserve">cost of a project can be remained fixed but sometimes can vary depending on the time constraint for conducting the project. Project managers must attempt to balance the cost as much increase in it can pose as a challenge for the business to cope up with it. Difficulty in getting access to financial resources due to changes in economic factors can give rise to a risk for the project team to generate the fund for carrying out the activities. </w:t>
      </w:r>
    </w:p>
    <w:p w14:paraId="73990207" w14:textId="77777777" w:rsidR="00EB5BB1" w:rsidRPr="00EB5BB1" w:rsidRDefault="00EB5BB1" w:rsidP="00EB5BB1">
      <w:pPr>
        <w:spacing w:line="480" w:lineRule="auto"/>
        <w:jc w:val="both"/>
        <w:rPr>
          <w:rFonts w:ascii="Arial" w:hAnsi="Arial" w:cs="Arial"/>
          <w:b/>
          <w:bCs/>
          <w:sz w:val="24"/>
          <w:szCs w:val="24"/>
          <w:lang w:val="en-US"/>
        </w:rPr>
      </w:pPr>
      <w:r w:rsidRPr="00EB5BB1">
        <w:rPr>
          <w:rFonts w:ascii="Arial" w:hAnsi="Arial" w:cs="Arial"/>
          <w:b/>
          <w:bCs/>
          <w:sz w:val="24"/>
          <w:szCs w:val="24"/>
          <w:lang w:val="en-US"/>
        </w:rPr>
        <w:t xml:space="preserve">Risk related to time </w:t>
      </w:r>
    </w:p>
    <w:p w14:paraId="4AB93F66" w14:textId="406612AB" w:rsidR="004D28EC"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 xml:space="preserve">Another constraint is the time required to complete the project in the sense of achieving the goals of the project after its completion. This factor is also considered to be a constraint as procrastination in delivering the project can lead to decreasing the value. More precisely, time is a success factor for any type of project and in any field as it determines whether the project has been able to get aligned with the strategic goals of the business </w:t>
      </w:r>
      <w:r w:rsidRPr="00EB5BB1">
        <w:rPr>
          <w:rFonts w:ascii="Arial" w:hAnsi="Arial" w:cs="Arial"/>
          <w:sz w:val="24"/>
          <w:szCs w:val="24"/>
          <w:shd w:val="clear" w:color="auto" w:fill="FFFFFF"/>
        </w:rPr>
        <w:t>(Papke-Shields and Boyer-Wright, 2017)</w:t>
      </w:r>
      <w:r w:rsidRPr="00EB5BB1">
        <w:rPr>
          <w:rFonts w:ascii="Arial" w:hAnsi="Arial" w:cs="Arial"/>
          <w:sz w:val="24"/>
          <w:szCs w:val="24"/>
          <w:lang w:val="en-US"/>
        </w:rPr>
        <w:t>.</w:t>
      </w:r>
      <w:r w:rsidR="00A40CD6">
        <w:rPr>
          <w:rFonts w:ascii="Arial" w:hAnsi="Arial" w:cs="Arial"/>
          <w:sz w:val="24"/>
          <w:szCs w:val="24"/>
          <w:lang w:val="en-US"/>
        </w:rPr>
        <w:t xml:space="preserve"> </w:t>
      </w:r>
      <w:r w:rsidRPr="00EB5BB1">
        <w:rPr>
          <w:rFonts w:ascii="Arial" w:hAnsi="Arial" w:cs="Arial"/>
          <w:sz w:val="24"/>
          <w:szCs w:val="24"/>
          <w:lang w:val="en-US"/>
        </w:rPr>
        <w:t xml:space="preserve">Allocating time to a specific task is considered a vital decision as the risks related to it include time constraint that creates excessive pressure on the employees which can deteriorate their performances and the quality of work. Therefore, steps to allocate time and manage time is essential while managing a project. Task management and time management have an interrelation as generally a project is fragmented into several tasks and for every particular task, time is assigned which is managed efficiently to deliver the task </w:t>
      </w:r>
      <w:r w:rsidRPr="00EB5BB1">
        <w:rPr>
          <w:rFonts w:ascii="Arial" w:hAnsi="Arial" w:cs="Arial"/>
          <w:sz w:val="24"/>
          <w:szCs w:val="24"/>
          <w:shd w:val="clear" w:color="auto" w:fill="FFFFFF"/>
        </w:rPr>
        <w:t>(Radujković and Sjekavica, 2017)</w:t>
      </w:r>
      <w:r w:rsidRPr="00EB5BB1">
        <w:rPr>
          <w:rFonts w:ascii="Arial" w:hAnsi="Arial" w:cs="Arial"/>
          <w:sz w:val="24"/>
          <w:szCs w:val="24"/>
          <w:lang w:val="en-US"/>
        </w:rPr>
        <w:t>. Every project management methodology has its time management process and strategy, similarly, Agile methodology also provide a structured method of managing time for project management.</w:t>
      </w:r>
    </w:p>
    <w:p w14:paraId="725C456B" w14:textId="77777777" w:rsidR="000B0B30" w:rsidRPr="00A40CD6" w:rsidRDefault="000B0B30" w:rsidP="00EB5BB1">
      <w:pPr>
        <w:spacing w:line="480" w:lineRule="auto"/>
        <w:jc w:val="both"/>
        <w:rPr>
          <w:rFonts w:ascii="Arial" w:hAnsi="Arial" w:cs="Arial"/>
          <w:sz w:val="24"/>
          <w:szCs w:val="24"/>
          <w:lang w:val="en-US"/>
        </w:rPr>
      </w:pPr>
    </w:p>
    <w:p w14:paraId="3ADF539F" w14:textId="7AC887F8" w:rsidR="00EB5BB1" w:rsidRPr="00EB5BB1" w:rsidRDefault="00EB5BB1" w:rsidP="000B0B30">
      <w:pPr>
        <w:pStyle w:val="Heading1"/>
        <w:numPr>
          <w:ilvl w:val="0"/>
          <w:numId w:val="1"/>
        </w:numPr>
        <w:spacing w:line="480" w:lineRule="auto"/>
        <w:jc w:val="both"/>
        <w:rPr>
          <w:rFonts w:ascii="Arial" w:hAnsi="Arial" w:cs="Arial"/>
          <w:color w:val="auto"/>
          <w:sz w:val="24"/>
          <w:szCs w:val="24"/>
          <w:lang w:val="en-US"/>
        </w:rPr>
      </w:pPr>
      <w:bookmarkStart w:id="8" w:name="_Toc67688908"/>
      <w:r w:rsidRPr="00EB5BB1">
        <w:rPr>
          <w:rFonts w:ascii="Arial" w:hAnsi="Arial" w:cs="Arial"/>
          <w:color w:val="auto"/>
          <w:sz w:val="24"/>
          <w:szCs w:val="24"/>
          <w:lang w:val="en-US"/>
        </w:rPr>
        <w:lastRenderedPageBreak/>
        <w:t>Conclusion</w:t>
      </w:r>
      <w:bookmarkEnd w:id="8"/>
      <w:r w:rsidRPr="00EB5BB1">
        <w:rPr>
          <w:rFonts w:ascii="Arial" w:hAnsi="Arial" w:cs="Arial"/>
          <w:color w:val="auto"/>
          <w:sz w:val="24"/>
          <w:szCs w:val="24"/>
          <w:lang w:val="en-US"/>
        </w:rPr>
        <w:t xml:space="preserve"> </w:t>
      </w:r>
    </w:p>
    <w:p w14:paraId="2497D73A" w14:textId="43D9F6C2" w:rsidR="00EB5BB1" w:rsidRDefault="00EB5BB1" w:rsidP="00EB5BB1">
      <w:pPr>
        <w:spacing w:line="480" w:lineRule="auto"/>
        <w:jc w:val="both"/>
        <w:rPr>
          <w:rFonts w:ascii="Arial" w:hAnsi="Arial" w:cs="Arial"/>
          <w:sz w:val="24"/>
          <w:szCs w:val="24"/>
          <w:lang w:val="en-US"/>
        </w:rPr>
      </w:pPr>
      <w:r w:rsidRPr="00EB5BB1">
        <w:rPr>
          <w:rFonts w:ascii="Arial" w:hAnsi="Arial" w:cs="Arial"/>
          <w:sz w:val="24"/>
          <w:szCs w:val="24"/>
          <w:lang w:val="en-US"/>
        </w:rPr>
        <w:t>As stated in the report that project management is a very vital process to be carried out in order to achieve project goals within a time frame. For the project management process, an appropriate technique to carry out the entire process is required to be used so that all the aspects of the project can stand up to the expectation of the project team. For the project of Vintners Antiques which have the purpose of organizing its warehouse, the Agile methodology for project management is considered to be relevant. The Agile approach is not similar to the traditional approaches as it follows different rules for planning and estimating, and in addition, all the team members work cooperatively and dedicatedly towards achieving the project goals. The project scope, time and cost are defined and estimated using the Agile approach as these three factors are significantly involved in managing a project effectively.</w:t>
      </w:r>
    </w:p>
    <w:p w14:paraId="1BDC3710" w14:textId="38B07312" w:rsidR="0020658E" w:rsidRDefault="0020658E" w:rsidP="00EB5BB1">
      <w:pPr>
        <w:spacing w:line="480" w:lineRule="auto"/>
        <w:jc w:val="both"/>
        <w:rPr>
          <w:rFonts w:ascii="Arial" w:hAnsi="Arial" w:cs="Arial"/>
          <w:sz w:val="24"/>
          <w:szCs w:val="24"/>
          <w:lang w:val="en-US"/>
        </w:rPr>
      </w:pPr>
    </w:p>
    <w:p w14:paraId="643B5BFE" w14:textId="54451309" w:rsidR="0020658E" w:rsidRDefault="0020658E" w:rsidP="00EB5BB1">
      <w:pPr>
        <w:spacing w:line="480" w:lineRule="auto"/>
        <w:jc w:val="both"/>
        <w:rPr>
          <w:rFonts w:ascii="Arial" w:hAnsi="Arial" w:cs="Arial"/>
          <w:sz w:val="24"/>
          <w:szCs w:val="24"/>
          <w:lang w:val="en-US"/>
        </w:rPr>
      </w:pPr>
    </w:p>
    <w:p w14:paraId="78F83275" w14:textId="64B4ABD0" w:rsidR="0020658E" w:rsidRDefault="0020658E" w:rsidP="00EB5BB1">
      <w:pPr>
        <w:spacing w:line="480" w:lineRule="auto"/>
        <w:jc w:val="both"/>
        <w:rPr>
          <w:rFonts w:ascii="Arial" w:hAnsi="Arial" w:cs="Arial"/>
          <w:sz w:val="24"/>
          <w:szCs w:val="24"/>
          <w:lang w:val="en-US"/>
        </w:rPr>
      </w:pPr>
    </w:p>
    <w:p w14:paraId="02302767" w14:textId="0C644FEC" w:rsidR="0020658E" w:rsidRDefault="0020658E" w:rsidP="00EB5BB1">
      <w:pPr>
        <w:spacing w:line="480" w:lineRule="auto"/>
        <w:jc w:val="both"/>
        <w:rPr>
          <w:rFonts w:ascii="Arial" w:hAnsi="Arial" w:cs="Arial"/>
          <w:sz w:val="24"/>
          <w:szCs w:val="24"/>
          <w:lang w:val="en-US"/>
        </w:rPr>
      </w:pPr>
    </w:p>
    <w:p w14:paraId="7F5AB85F" w14:textId="77777777" w:rsidR="0020658E" w:rsidRPr="00EB5BB1" w:rsidRDefault="0020658E" w:rsidP="00EB5BB1">
      <w:pPr>
        <w:spacing w:line="480" w:lineRule="auto"/>
        <w:jc w:val="both"/>
        <w:rPr>
          <w:rFonts w:ascii="Arial" w:hAnsi="Arial" w:cs="Arial"/>
          <w:sz w:val="24"/>
          <w:szCs w:val="24"/>
          <w:lang w:val="en-US"/>
        </w:rPr>
      </w:pPr>
    </w:p>
    <w:p w14:paraId="70288517" w14:textId="77777777" w:rsidR="00EB5BB1" w:rsidRPr="00EB5BB1" w:rsidRDefault="00EB5BB1" w:rsidP="00EB5BB1">
      <w:pPr>
        <w:spacing w:line="480" w:lineRule="auto"/>
        <w:jc w:val="both"/>
        <w:rPr>
          <w:rFonts w:ascii="Arial" w:hAnsi="Arial" w:cs="Arial"/>
          <w:sz w:val="24"/>
          <w:szCs w:val="24"/>
          <w:lang w:val="en-US"/>
        </w:rPr>
      </w:pPr>
    </w:p>
    <w:p w14:paraId="5D86A5F6" w14:textId="7693D262" w:rsidR="00EB5BB1" w:rsidRDefault="00EB5BB1" w:rsidP="00EB5BB1">
      <w:pPr>
        <w:spacing w:line="480" w:lineRule="auto"/>
        <w:jc w:val="both"/>
        <w:rPr>
          <w:rFonts w:ascii="Arial" w:hAnsi="Arial" w:cs="Arial"/>
          <w:sz w:val="24"/>
          <w:szCs w:val="24"/>
          <w:lang w:val="en-US"/>
        </w:rPr>
      </w:pPr>
    </w:p>
    <w:p w14:paraId="1FFAEF51" w14:textId="78BBB7AF" w:rsidR="00385A1F" w:rsidRDefault="00385A1F" w:rsidP="00EB5BB1">
      <w:pPr>
        <w:spacing w:line="480" w:lineRule="auto"/>
        <w:jc w:val="both"/>
        <w:rPr>
          <w:rFonts w:ascii="Arial" w:hAnsi="Arial" w:cs="Arial"/>
          <w:sz w:val="24"/>
          <w:szCs w:val="24"/>
          <w:lang w:val="en-US"/>
        </w:rPr>
      </w:pPr>
    </w:p>
    <w:p w14:paraId="0E31A39C" w14:textId="15771CE9" w:rsidR="00385A1F" w:rsidRDefault="00385A1F" w:rsidP="00EB5BB1">
      <w:pPr>
        <w:spacing w:line="480" w:lineRule="auto"/>
        <w:jc w:val="both"/>
        <w:rPr>
          <w:rFonts w:ascii="Arial" w:hAnsi="Arial" w:cs="Arial"/>
          <w:sz w:val="24"/>
          <w:szCs w:val="24"/>
          <w:lang w:val="en-US"/>
        </w:rPr>
      </w:pPr>
    </w:p>
    <w:p w14:paraId="4F104857" w14:textId="6F9929B2" w:rsidR="000A7A39" w:rsidRPr="0054082B" w:rsidRDefault="00921467" w:rsidP="007D1B36">
      <w:pPr>
        <w:pStyle w:val="Heading1"/>
        <w:numPr>
          <w:ilvl w:val="0"/>
          <w:numId w:val="1"/>
        </w:numPr>
        <w:spacing w:line="480" w:lineRule="auto"/>
        <w:jc w:val="both"/>
        <w:rPr>
          <w:rFonts w:ascii="Arial" w:hAnsi="Arial" w:cs="Arial"/>
          <w:color w:val="auto"/>
          <w:sz w:val="24"/>
          <w:szCs w:val="24"/>
          <w:lang w:val="it-IT"/>
        </w:rPr>
      </w:pPr>
      <w:bookmarkStart w:id="9" w:name="_Toc67688909"/>
      <w:r w:rsidRPr="0054082B">
        <w:rPr>
          <w:rFonts w:ascii="Arial" w:hAnsi="Arial" w:cs="Arial"/>
          <w:color w:val="auto"/>
          <w:sz w:val="24"/>
          <w:szCs w:val="24"/>
          <w:lang w:val="it-IT"/>
        </w:rPr>
        <w:lastRenderedPageBreak/>
        <w:t>References</w:t>
      </w:r>
      <w:bookmarkEnd w:id="9"/>
      <w:r w:rsidRPr="0054082B">
        <w:rPr>
          <w:rFonts w:ascii="Arial" w:hAnsi="Arial" w:cs="Arial"/>
          <w:color w:val="auto"/>
          <w:sz w:val="24"/>
          <w:szCs w:val="24"/>
          <w:lang w:val="it-IT"/>
        </w:rPr>
        <w:t xml:space="preserve"> </w:t>
      </w:r>
    </w:p>
    <w:p w14:paraId="3EB4054D" w14:textId="6975125C" w:rsidR="00EB5BB1" w:rsidRPr="00EB5BB1" w:rsidRDefault="00EB5BB1" w:rsidP="00EB5BB1">
      <w:pPr>
        <w:spacing w:line="480" w:lineRule="auto"/>
        <w:ind w:left="720" w:hanging="720"/>
        <w:jc w:val="both"/>
        <w:rPr>
          <w:rFonts w:ascii="Arial" w:hAnsi="Arial" w:cs="Arial"/>
          <w:sz w:val="24"/>
          <w:szCs w:val="24"/>
          <w:shd w:val="clear" w:color="auto" w:fill="FFFFFF"/>
        </w:rPr>
      </w:pPr>
      <w:r w:rsidRPr="0054082B">
        <w:rPr>
          <w:rFonts w:ascii="Arial" w:hAnsi="Arial" w:cs="Arial"/>
          <w:sz w:val="24"/>
          <w:szCs w:val="24"/>
          <w:shd w:val="clear" w:color="auto" w:fill="FFFFFF"/>
          <w:lang w:val="it-IT"/>
        </w:rPr>
        <w:t>Bogdanova,M.</w:t>
      </w:r>
      <w:r w:rsidR="004A72CB">
        <w:rPr>
          <w:rFonts w:ascii="Arial" w:hAnsi="Arial" w:cs="Arial"/>
          <w:sz w:val="24"/>
          <w:szCs w:val="24"/>
          <w:shd w:val="clear" w:color="auto" w:fill="FFFFFF"/>
          <w:lang w:val="it-IT"/>
        </w:rPr>
        <w:t>,</w:t>
      </w:r>
      <w:r w:rsidRPr="0054082B">
        <w:rPr>
          <w:rFonts w:ascii="Arial" w:hAnsi="Arial" w:cs="Arial"/>
          <w:sz w:val="24"/>
          <w:szCs w:val="24"/>
          <w:shd w:val="clear" w:color="auto" w:fill="FFFFFF"/>
          <w:lang w:val="it-IT"/>
        </w:rPr>
        <w:t>Parashkevova,</w:t>
      </w:r>
      <w:r w:rsidR="004A72CB">
        <w:rPr>
          <w:rFonts w:ascii="Arial" w:hAnsi="Arial" w:cs="Arial"/>
          <w:sz w:val="24"/>
          <w:szCs w:val="24"/>
          <w:shd w:val="clear" w:color="auto" w:fill="FFFFFF"/>
          <w:lang w:val="it-IT"/>
        </w:rPr>
        <w:t xml:space="preserve"> </w:t>
      </w:r>
      <w:r w:rsidRPr="0054082B">
        <w:rPr>
          <w:rFonts w:ascii="Arial" w:hAnsi="Arial" w:cs="Arial"/>
          <w:sz w:val="24"/>
          <w:szCs w:val="24"/>
          <w:shd w:val="clear" w:color="auto" w:fill="FFFFFF"/>
          <w:lang w:val="it-IT"/>
        </w:rPr>
        <w:t>E.</w:t>
      </w:r>
      <w:r w:rsidR="004A72CB">
        <w:rPr>
          <w:rFonts w:ascii="Arial" w:hAnsi="Arial" w:cs="Arial"/>
          <w:sz w:val="24"/>
          <w:szCs w:val="24"/>
          <w:shd w:val="clear" w:color="auto" w:fill="FFFFFF"/>
          <w:lang w:val="it-IT"/>
        </w:rPr>
        <w:t xml:space="preserve"> </w:t>
      </w:r>
      <w:r w:rsidRPr="0054082B">
        <w:rPr>
          <w:rFonts w:ascii="Arial" w:hAnsi="Arial" w:cs="Arial"/>
          <w:sz w:val="24"/>
          <w:szCs w:val="24"/>
          <w:shd w:val="clear" w:color="auto" w:fill="FFFFFF"/>
          <w:lang w:val="it-IT"/>
        </w:rPr>
        <w:t xml:space="preserve">and Stoyanova, M., 2020. </w:t>
      </w:r>
      <w:r w:rsidRPr="00EB5BB1">
        <w:rPr>
          <w:rFonts w:ascii="Arial" w:hAnsi="Arial" w:cs="Arial"/>
          <w:sz w:val="24"/>
          <w:szCs w:val="24"/>
          <w:shd w:val="clear" w:color="auto" w:fill="FFFFFF"/>
        </w:rPr>
        <w:t>Agile project management</w:t>
      </w:r>
      <w:r w:rsidR="004A72CB">
        <w:rPr>
          <w:rFonts w:ascii="Arial" w:hAnsi="Arial" w:cs="Arial"/>
          <w:sz w:val="24"/>
          <w:szCs w:val="24"/>
          <w:shd w:val="clear" w:color="auto" w:fill="FFFFFF"/>
        </w:rPr>
        <w:t xml:space="preserve"> </w:t>
      </w:r>
      <w:r w:rsidRPr="00EB5BB1">
        <w:rPr>
          <w:rFonts w:ascii="Arial" w:hAnsi="Arial" w:cs="Arial"/>
          <w:sz w:val="24"/>
          <w:szCs w:val="24"/>
          <w:shd w:val="clear" w:color="auto" w:fill="FFFFFF"/>
        </w:rPr>
        <w:t>i</w:t>
      </w:r>
      <w:r w:rsidR="00917491">
        <w:rPr>
          <w:rFonts w:ascii="Arial" w:hAnsi="Arial" w:cs="Arial"/>
          <w:sz w:val="24"/>
          <w:szCs w:val="24"/>
          <w:shd w:val="clear" w:color="auto" w:fill="FFFFFF"/>
        </w:rPr>
        <w:t>n</w:t>
      </w:r>
      <w:r w:rsidR="004A72CB">
        <w:rPr>
          <w:rFonts w:ascii="Arial" w:hAnsi="Arial" w:cs="Arial"/>
          <w:sz w:val="24"/>
          <w:szCs w:val="24"/>
          <w:shd w:val="clear" w:color="auto" w:fill="FFFFFF"/>
        </w:rPr>
        <w:t xml:space="preserve"> </w:t>
      </w:r>
      <w:r w:rsidRPr="00EB5BB1">
        <w:rPr>
          <w:rFonts w:ascii="Arial" w:hAnsi="Arial" w:cs="Arial"/>
          <w:sz w:val="24"/>
          <w:szCs w:val="24"/>
          <w:shd w:val="clear" w:color="auto" w:fill="FFFFFF"/>
        </w:rPr>
        <w:t>governmental organizations–methodological issues. </w:t>
      </w:r>
      <w:r w:rsidRPr="00EB5BB1">
        <w:rPr>
          <w:rFonts w:ascii="Arial" w:hAnsi="Arial" w:cs="Arial"/>
          <w:i/>
          <w:iCs/>
          <w:sz w:val="24"/>
          <w:szCs w:val="24"/>
          <w:shd w:val="clear" w:color="auto" w:fill="FFFFFF"/>
        </w:rPr>
        <w:t>International E-Journal of Advances in Social Sciences</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6</w:t>
      </w:r>
      <w:r w:rsidRPr="00EB5BB1">
        <w:rPr>
          <w:rFonts w:ascii="Arial" w:hAnsi="Arial" w:cs="Arial"/>
          <w:sz w:val="24"/>
          <w:szCs w:val="24"/>
          <w:shd w:val="clear" w:color="auto" w:fill="FFFFFF"/>
        </w:rPr>
        <w:t>(16), pp.262-275.</w:t>
      </w:r>
    </w:p>
    <w:p w14:paraId="1B3C30B1"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Dasović, B., Galić, M. and Klanšek, U., 2020. A survey on integration of optimization and project management tools for sustainable construction scheduling. </w:t>
      </w:r>
      <w:r w:rsidRPr="00EB5BB1">
        <w:rPr>
          <w:rFonts w:ascii="Arial" w:hAnsi="Arial" w:cs="Arial"/>
          <w:i/>
          <w:iCs/>
          <w:sz w:val="24"/>
          <w:szCs w:val="24"/>
          <w:shd w:val="clear" w:color="auto" w:fill="FFFFFF"/>
        </w:rPr>
        <w:t>Sustainability</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12</w:t>
      </w:r>
      <w:r w:rsidRPr="00EB5BB1">
        <w:rPr>
          <w:rFonts w:ascii="Arial" w:hAnsi="Arial" w:cs="Arial"/>
          <w:sz w:val="24"/>
          <w:szCs w:val="24"/>
          <w:shd w:val="clear" w:color="auto" w:fill="FFFFFF"/>
        </w:rPr>
        <w:t>(8), p.3405.</w:t>
      </w:r>
    </w:p>
    <w:p w14:paraId="6F24C858"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Galli, B.J., 2020. An Evaluation of the Effectiveness of Statistical Tools in Project Management Environments. </w:t>
      </w:r>
      <w:r w:rsidRPr="00EB5BB1">
        <w:rPr>
          <w:rFonts w:ascii="Arial" w:hAnsi="Arial" w:cs="Arial"/>
          <w:i/>
          <w:iCs/>
          <w:sz w:val="24"/>
          <w:szCs w:val="24"/>
          <w:shd w:val="clear" w:color="auto" w:fill="FFFFFF"/>
        </w:rPr>
        <w:t>International Journal of System Dynamics Applications (IJSDA)</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9</w:t>
      </w:r>
      <w:r w:rsidRPr="00EB5BB1">
        <w:rPr>
          <w:rFonts w:ascii="Arial" w:hAnsi="Arial" w:cs="Arial"/>
          <w:sz w:val="24"/>
          <w:szCs w:val="24"/>
          <w:shd w:val="clear" w:color="auto" w:fill="FFFFFF"/>
        </w:rPr>
        <w:t>(4), pp.1-23.</w:t>
      </w:r>
    </w:p>
    <w:p w14:paraId="7126D432"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Gemino, A., Horner Reich, B. and Serrador, P.M., 2021. Agile, traditional, and hybrid approaches to project success: is hybrid a poor second choice?. </w:t>
      </w:r>
      <w:r w:rsidRPr="00EB5BB1">
        <w:rPr>
          <w:rFonts w:ascii="Arial" w:hAnsi="Arial" w:cs="Arial"/>
          <w:i/>
          <w:iCs/>
          <w:sz w:val="24"/>
          <w:szCs w:val="24"/>
          <w:shd w:val="clear" w:color="auto" w:fill="FFFFFF"/>
        </w:rPr>
        <w:t>Project Management Journal</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52</w:t>
      </w:r>
      <w:r w:rsidRPr="00EB5BB1">
        <w:rPr>
          <w:rFonts w:ascii="Arial" w:hAnsi="Arial" w:cs="Arial"/>
          <w:sz w:val="24"/>
          <w:szCs w:val="24"/>
          <w:shd w:val="clear" w:color="auto" w:fill="FFFFFF"/>
        </w:rPr>
        <w:t>(2), pp.161-175.</w:t>
      </w:r>
    </w:p>
    <w:p w14:paraId="0BD284C2" w14:textId="77777777" w:rsidR="00FC0ED9" w:rsidRDefault="00EB5BB1" w:rsidP="009E257A">
      <w:pPr>
        <w:rPr>
          <w:rFonts w:ascii="Arial" w:hAnsi="Arial" w:cs="Arial"/>
          <w:sz w:val="24"/>
          <w:szCs w:val="24"/>
          <w:shd w:val="clear" w:color="auto" w:fill="FFFFFF"/>
        </w:rPr>
      </w:pPr>
      <w:r w:rsidRPr="00EB5BB1">
        <w:rPr>
          <w:rFonts w:ascii="Arial" w:hAnsi="Arial" w:cs="Arial"/>
          <w:sz w:val="24"/>
          <w:szCs w:val="24"/>
          <w:shd w:val="clear" w:color="auto" w:fill="FFFFFF"/>
        </w:rPr>
        <w:t>Gogela, S., Oke, A.E. and Aigbavboa, C.O., 2018, November. Utilization of Project Management Tools for Construction Project Success. In </w:t>
      </w:r>
      <w:r w:rsidRPr="00EB5BB1">
        <w:rPr>
          <w:rFonts w:ascii="Arial" w:hAnsi="Arial" w:cs="Arial"/>
          <w:i/>
          <w:iCs/>
          <w:sz w:val="24"/>
          <w:szCs w:val="24"/>
          <w:shd w:val="clear" w:color="auto" w:fill="FFFFFF"/>
        </w:rPr>
        <w:t>International Congress and Exhibition" Sustainable Civil Infrastructures: Innovative Infrastructure Geotechnology"</w:t>
      </w:r>
      <w:r w:rsidRPr="00EB5BB1">
        <w:rPr>
          <w:rFonts w:ascii="Arial" w:hAnsi="Arial" w:cs="Arial"/>
          <w:sz w:val="24"/>
          <w:szCs w:val="24"/>
          <w:shd w:val="clear" w:color="auto" w:fill="FFFFFF"/>
        </w:rPr>
        <w:t> (pp. 190-195). Springer, Cham.</w:t>
      </w:r>
    </w:p>
    <w:p w14:paraId="4B56CD2E" w14:textId="1AA9BC46" w:rsidR="009E257A" w:rsidRPr="00447EE0" w:rsidRDefault="009E257A" w:rsidP="00447EE0">
      <w:pPr>
        <w:rPr>
          <w:lang w:val="en-US"/>
        </w:rPr>
      </w:pPr>
      <w:r w:rsidRPr="009E257A">
        <w:rPr>
          <w:color w:val="000000"/>
          <w:sz w:val="27"/>
          <w:szCs w:val="27"/>
        </w:rPr>
        <w:t xml:space="preserve"> </w:t>
      </w:r>
      <w:r>
        <w:rPr>
          <w:color w:val="000000"/>
          <w:sz w:val="27"/>
          <w:szCs w:val="27"/>
        </w:rPr>
        <w:t>Heagney</w:t>
      </w:r>
      <w:r w:rsidR="001E2ADD">
        <w:rPr>
          <w:color w:val="000000"/>
          <w:sz w:val="27"/>
          <w:szCs w:val="27"/>
        </w:rPr>
        <w:t>, J., 2016</w:t>
      </w:r>
      <w:r>
        <w:rPr>
          <w:color w:val="000000"/>
          <w:sz w:val="27"/>
          <w:szCs w:val="27"/>
        </w:rPr>
        <w:t xml:space="preserve"> Fundamentals of Project Management. Vol. Fifth edition, </w:t>
      </w:r>
      <w:r w:rsidR="00447EE0">
        <w:rPr>
          <w:color w:val="000000"/>
          <w:sz w:val="27"/>
          <w:szCs w:val="27"/>
        </w:rPr>
        <w:t>chapter3</w:t>
      </w:r>
    </w:p>
    <w:p w14:paraId="2B329709"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Li, X., 2021. </w:t>
      </w:r>
      <w:r w:rsidRPr="00EB5BB1">
        <w:rPr>
          <w:rFonts w:ascii="Arial" w:hAnsi="Arial" w:cs="Arial"/>
          <w:i/>
          <w:iCs/>
          <w:sz w:val="24"/>
          <w:szCs w:val="24"/>
          <w:shd w:val="clear" w:color="auto" w:fill="FFFFFF"/>
        </w:rPr>
        <w:t>Project Management Tools and Techniques in Predicting Project Management Performance for Strategic Projects</w:t>
      </w:r>
      <w:r w:rsidRPr="00EB5BB1">
        <w:rPr>
          <w:rFonts w:ascii="Arial" w:hAnsi="Arial" w:cs="Arial"/>
          <w:sz w:val="24"/>
          <w:szCs w:val="24"/>
          <w:shd w:val="clear" w:color="auto" w:fill="FFFFFF"/>
        </w:rPr>
        <w:t> (Doctoral dissertation, Capella University).</w:t>
      </w:r>
    </w:p>
    <w:p w14:paraId="4ED8ED70"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lastRenderedPageBreak/>
        <w:t>Papke-Shields, K.E. and Boyer-Wright, K.M., 2017. Strategic planning characteristics applied to project management. </w:t>
      </w:r>
      <w:r w:rsidRPr="00EB5BB1">
        <w:rPr>
          <w:rFonts w:ascii="Arial" w:hAnsi="Arial" w:cs="Arial"/>
          <w:i/>
          <w:iCs/>
          <w:sz w:val="24"/>
          <w:szCs w:val="24"/>
          <w:shd w:val="clear" w:color="auto" w:fill="FFFFFF"/>
        </w:rPr>
        <w:t>International Journal of Project Management</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35</w:t>
      </w:r>
      <w:r w:rsidRPr="00EB5BB1">
        <w:rPr>
          <w:rFonts w:ascii="Arial" w:hAnsi="Arial" w:cs="Arial"/>
          <w:sz w:val="24"/>
          <w:szCs w:val="24"/>
          <w:shd w:val="clear" w:color="auto" w:fill="FFFFFF"/>
        </w:rPr>
        <w:t>(2), pp.169-179.</w:t>
      </w:r>
    </w:p>
    <w:p w14:paraId="7319D23A"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Radujković, M. and Sjekavica, M., 2017. Project management success factors. </w:t>
      </w:r>
      <w:r w:rsidRPr="00EB5BB1">
        <w:rPr>
          <w:rFonts w:ascii="Arial" w:hAnsi="Arial" w:cs="Arial"/>
          <w:i/>
          <w:iCs/>
          <w:sz w:val="24"/>
          <w:szCs w:val="24"/>
          <w:shd w:val="clear" w:color="auto" w:fill="FFFFFF"/>
        </w:rPr>
        <w:t>Procedia engineering</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196</w:t>
      </w:r>
      <w:r w:rsidRPr="00EB5BB1">
        <w:rPr>
          <w:rFonts w:ascii="Arial" w:hAnsi="Arial" w:cs="Arial"/>
          <w:sz w:val="24"/>
          <w:szCs w:val="24"/>
          <w:shd w:val="clear" w:color="auto" w:fill="FFFFFF"/>
        </w:rPr>
        <w:t>, pp.607-615.</w:t>
      </w:r>
    </w:p>
    <w:p w14:paraId="40A2F488" w14:textId="10C12E88" w:rsid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Rew, L., Cauvin, S., Cengiz, A., Pretorius, K. and Johnson, K., 2020. Application of project management tools and techniques to support nursing intervention research. </w:t>
      </w:r>
      <w:r w:rsidRPr="00EB5BB1">
        <w:rPr>
          <w:rFonts w:ascii="Arial" w:hAnsi="Arial" w:cs="Arial"/>
          <w:i/>
          <w:iCs/>
          <w:sz w:val="24"/>
          <w:szCs w:val="24"/>
          <w:shd w:val="clear" w:color="auto" w:fill="FFFFFF"/>
        </w:rPr>
        <w:t>Nursing outlook</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68</w:t>
      </w:r>
      <w:r w:rsidRPr="00EB5BB1">
        <w:rPr>
          <w:rFonts w:ascii="Arial" w:hAnsi="Arial" w:cs="Arial"/>
          <w:sz w:val="24"/>
          <w:szCs w:val="24"/>
          <w:shd w:val="clear" w:color="auto" w:fill="FFFFFF"/>
        </w:rPr>
        <w:t>(4), pp.396-405.</w:t>
      </w:r>
    </w:p>
    <w:p w14:paraId="5E22E28A" w14:textId="225EF906" w:rsidR="00F60CAA" w:rsidRPr="00EB5BB1" w:rsidRDefault="00F60CAA" w:rsidP="00EB5BB1">
      <w:pPr>
        <w:spacing w:line="480" w:lineRule="auto"/>
        <w:ind w:left="720" w:hanging="720"/>
        <w:jc w:val="both"/>
        <w:rPr>
          <w:rFonts w:ascii="Arial" w:hAnsi="Arial" w:cs="Arial"/>
          <w:sz w:val="24"/>
          <w:szCs w:val="24"/>
          <w:shd w:val="clear" w:color="auto" w:fill="FFFFFF"/>
        </w:rPr>
      </w:pPr>
      <w:r>
        <w:rPr>
          <w:rFonts w:ascii="Arial" w:hAnsi="Arial" w:cs="Arial"/>
          <w:sz w:val="24"/>
          <w:szCs w:val="24"/>
          <w:shd w:val="clear" w:color="auto" w:fill="FFFFFF"/>
        </w:rPr>
        <w:t>Robert</w:t>
      </w:r>
      <w:r w:rsidR="000212B6">
        <w:rPr>
          <w:rFonts w:ascii="Arial" w:hAnsi="Arial" w:cs="Arial"/>
          <w:sz w:val="24"/>
          <w:szCs w:val="24"/>
          <w:shd w:val="clear" w:color="auto" w:fill="FFFFFF"/>
        </w:rPr>
        <w:t>, P</w:t>
      </w:r>
      <w:r w:rsidR="00B33918">
        <w:rPr>
          <w:rFonts w:ascii="Arial" w:hAnsi="Arial" w:cs="Arial"/>
          <w:sz w:val="24"/>
          <w:szCs w:val="24"/>
          <w:shd w:val="clear" w:color="auto" w:fill="FFFFFF"/>
        </w:rPr>
        <w:t>., 2011 Effictive project management</w:t>
      </w:r>
      <w:r w:rsidR="00EF17A7">
        <w:rPr>
          <w:rFonts w:ascii="Arial" w:hAnsi="Arial" w:cs="Arial"/>
          <w:sz w:val="24"/>
          <w:szCs w:val="24"/>
          <w:shd w:val="clear" w:color="auto" w:fill="FFFFFF"/>
        </w:rPr>
        <w:t xml:space="preserve">, how do I plan </w:t>
      </w:r>
      <w:r w:rsidR="00506DF0">
        <w:rPr>
          <w:rFonts w:ascii="Arial" w:hAnsi="Arial" w:cs="Arial"/>
          <w:sz w:val="24"/>
          <w:szCs w:val="24"/>
          <w:shd w:val="clear" w:color="auto" w:fill="FFFFFF"/>
        </w:rPr>
        <w:t>timescales and budgets</w:t>
      </w:r>
      <w:r w:rsidR="00354D2D">
        <w:rPr>
          <w:rFonts w:ascii="Arial" w:hAnsi="Arial" w:cs="Arial"/>
          <w:sz w:val="24"/>
          <w:szCs w:val="24"/>
          <w:shd w:val="clear" w:color="auto" w:fill="FFFFFF"/>
        </w:rPr>
        <w:t xml:space="preserve"> pp. 131</w:t>
      </w:r>
    </w:p>
    <w:p w14:paraId="468BC9D1" w14:textId="3ABCE591"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Rowe, S.F., 2020. </w:t>
      </w:r>
      <w:r w:rsidRPr="00EB5BB1">
        <w:rPr>
          <w:rFonts w:ascii="Arial" w:hAnsi="Arial" w:cs="Arial"/>
          <w:i/>
          <w:iCs/>
          <w:sz w:val="24"/>
          <w:szCs w:val="24"/>
          <w:shd w:val="clear" w:color="auto" w:fill="FFFFFF"/>
        </w:rPr>
        <w:t>Project management for small projects</w:t>
      </w:r>
      <w:r w:rsidRPr="00EB5BB1">
        <w:rPr>
          <w:rFonts w:ascii="Arial" w:hAnsi="Arial" w:cs="Arial"/>
          <w:sz w:val="24"/>
          <w:szCs w:val="24"/>
          <w:shd w:val="clear" w:color="auto" w:fill="FFFFFF"/>
        </w:rPr>
        <w:t>. Berrett-Koehler Publishers.</w:t>
      </w:r>
    </w:p>
    <w:p w14:paraId="7BCA2A8B"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Stanitsas, M., Kirytopoulos, K. and Leopoulos, V., 2020. Integrating sustainability indicators into project management: The case of construction industry. </w:t>
      </w:r>
      <w:r w:rsidRPr="00EB5BB1">
        <w:rPr>
          <w:rFonts w:ascii="Arial" w:hAnsi="Arial" w:cs="Arial"/>
          <w:i/>
          <w:iCs/>
          <w:sz w:val="24"/>
          <w:szCs w:val="24"/>
          <w:shd w:val="clear" w:color="auto" w:fill="FFFFFF"/>
        </w:rPr>
        <w:t>Journal of Cleaner Production</w:t>
      </w:r>
      <w:r w:rsidRPr="00EB5BB1">
        <w:rPr>
          <w:rFonts w:ascii="Arial" w:hAnsi="Arial" w:cs="Arial"/>
          <w:sz w:val="24"/>
          <w:szCs w:val="24"/>
          <w:shd w:val="clear" w:color="auto" w:fill="FFFFFF"/>
        </w:rPr>
        <w:t>, p.123774.</w:t>
      </w:r>
    </w:p>
    <w:p w14:paraId="15CF0B9D" w14:textId="77777777" w:rsidR="00EB5BB1" w:rsidRP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Zaman, U., Nawaz, S. and Nadeem, R.D., 2020. Navigating Innovation Success through Projects. Role of CEO Transformational Leadership, Project Management Best Practices, and Project Management Technology Quotient. </w:t>
      </w:r>
      <w:r w:rsidRPr="00EB5BB1">
        <w:rPr>
          <w:rFonts w:ascii="Arial" w:hAnsi="Arial" w:cs="Arial"/>
          <w:i/>
          <w:iCs/>
          <w:sz w:val="24"/>
          <w:szCs w:val="24"/>
          <w:shd w:val="clear" w:color="auto" w:fill="FFFFFF"/>
        </w:rPr>
        <w:t>Journal of Open Innovation: Technology, Market, and Complexity</w:t>
      </w:r>
      <w:r w:rsidRPr="00EB5BB1">
        <w:rPr>
          <w:rFonts w:ascii="Arial" w:hAnsi="Arial" w:cs="Arial"/>
          <w:sz w:val="24"/>
          <w:szCs w:val="24"/>
          <w:shd w:val="clear" w:color="auto" w:fill="FFFFFF"/>
        </w:rPr>
        <w:t>, </w:t>
      </w:r>
      <w:r w:rsidRPr="00EB5BB1">
        <w:rPr>
          <w:rFonts w:ascii="Arial" w:hAnsi="Arial" w:cs="Arial"/>
          <w:i/>
          <w:iCs/>
          <w:sz w:val="24"/>
          <w:szCs w:val="24"/>
          <w:shd w:val="clear" w:color="auto" w:fill="FFFFFF"/>
        </w:rPr>
        <w:t>6</w:t>
      </w:r>
      <w:r w:rsidRPr="00EB5BB1">
        <w:rPr>
          <w:rFonts w:ascii="Arial" w:hAnsi="Arial" w:cs="Arial"/>
          <w:sz w:val="24"/>
          <w:szCs w:val="24"/>
          <w:shd w:val="clear" w:color="auto" w:fill="FFFFFF"/>
        </w:rPr>
        <w:t>(4), p.168.</w:t>
      </w:r>
    </w:p>
    <w:p w14:paraId="42FD35EA" w14:textId="73E9191B" w:rsidR="00EB5BB1" w:rsidRDefault="00EB5BB1" w:rsidP="00EB5BB1">
      <w:pPr>
        <w:spacing w:line="480" w:lineRule="auto"/>
        <w:ind w:left="720" w:hanging="720"/>
        <w:jc w:val="both"/>
        <w:rPr>
          <w:rFonts w:ascii="Arial" w:hAnsi="Arial" w:cs="Arial"/>
          <w:sz w:val="24"/>
          <w:szCs w:val="24"/>
          <w:shd w:val="clear" w:color="auto" w:fill="FFFFFF"/>
        </w:rPr>
      </w:pPr>
      <w:r w:rsidRPr="00EB5BB1">
        <w:rPr>
          <w:rFonts w:ascii="Arial" w:hAnsi="Arial" w:cs="Arial"/>
          <w:sz w:val="24"/>
          <w:szCs w:val="24"/>
          <w:shd w:val="clear" w:color="auto" w:fill="FFFFFF"/>
        </w:rPr>
        <w:t>Zavyalova, E., Sokolov, D. and Lisovskaya, A., 2020. Agile vs traditional project management approaches. </w:t>
      </w:r>
      <w:r w:rsidRPr="00EB5BB1">
        <w:rPr>
          <w:rFonts w:ascii="Arial" w:hAnsi="Arial" w:cs="Arial"/>
          <w:i/>
          <w:iCs/>
          <w:sz w:val="24"/>
          <w:szCs w:val="24"/>
          <w:shd w:val="clear" w:color="auto" w:fill="FFFFFF"/>
        </w:rPr>
        <w:t>International Journal of Organizational Analysis</w:t>
      </w:r>
      <w:r w:rsidRPr="00EB5BB1">
        <w:rPr>
          <w:rFonts w:ascii="Arial" w:hAnsi="Arial" w:cs="Arial"/>
          <w:sz w:val="24"/>
          <w:szCs w:val="24"/>
          <w:shd w:val="clear" w:color="auto" w:fill="FFFFFF"/>
        </w:rPr>
        <w:t>.</w:t>
      </w:r>
    </w:p>
    <w:p w14:paraId="06B9218A" w14:textId="5333D6AB" w:rsidR="00446FC6" w:rsidRDefault="00446FC6" w:rsidP="007B27B8">
      <w:pPr>
        <w:spacing w:line="480" w:lineRule="auto"/>
        <w:ind w:left="720" w:hanging="720"/>
        <w:jc w:val="both"/>
        <w:rPr>
          <w:rFonts w:ascii="Arial" w:hAnsi="Arial" w:cs="Arial"/>
          <w:b/>
          <w:bCs/>
          <w:sz w:val="24"/>
          <w:szCs w:val="24"/>
          <w:shd w:val="clear" w:color="auto" w:fill="FFFFFF"/>
        </w:rPr>
      </w:pPr>
    </w:p>
    <w:p w14:paraId="0332A653" w14:textId="06EB2EBD" w:rsidR="0045122E" w:rsidRPr="0045122E" w:rsidRDefault="0045122E" w:rsidP="00EB5BB1">
      <w:pPr>
        <w:spacing w:line="480" w:lineRule="auto"/>
        <w:ind w:left="720" w:hanging="720"/>
        <w:jc w:val="both"/>
        <w:rPr>
          <w:rFonts w:ascii="Arial" w:hAnsi="Arial" w:cs="Arial"/>
          <w:b/>
          <w:bCs/>
          <w:sz w:val="24"/>
          <w:szCs w:val="24"/>
          <w:shd w:val="clear" w:color="auto" w:fill="FFFFFF"/>
        </w:rPr>
      </w:pPr>
    </w:p>
    <w:sectPr w:rsidR="0045122E" w:rsidRPr="0045122E" w:rsidSect="0054082B">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61BE00" w14:textId="77777777" w:rsidR="003E21D3" w:rsidRDefault="003E21D3" w:rsidP="007D6FEF">
      <w:pPr>
        <w:spacing w:after="0" w:line="240" w:lineRule="auto"/>
      </w:pPr>
      <w:r>
        <w:separator/>
      </w:r>
    </w:p>
  </w:endnote>
  <w:endnote w:type="continuationSeparator" w:id="0">
    <w:p w14:paraId="74C269F2" w14:textId="77777777" w:rsidR="003E21D3" w:rsidRDefault="003E21D3" w:rsidP="007D6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851015"/>
      <w:docPartObj>
        <w:docPartGallery w:val="Page Numbers (Bottom of Page)"/>
        <w:docPartUnique/>
      </w:docPartObj>
    </w:sdtPr>
    <w:sdtEndPr>
      <w:rPr>
        <w:noProof/>
      </w:rPr>
    </w:sdtEndPr>
    <w:sdtContent>
      <w:p w14:paraId="2B5D7E84" w14:textId="5D438300" w:rsidR="00246D72" w:rsidRDefault="00246D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F655E6" w14:textId="77777777" w:rsidR="007F53E9" w:rsidRDefault="007F53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1385283"/>
      <w:docPartObj>
        <w:docPartGallery w:val="Page Numbers (Bottom of Page)"/>
        <w:docPartUnique/>
      </w:docPartObj>
    </w:sdtPr>
    <w:sdtEndPr>
      <w:rPr>
        <w:noProof/>
      </w:rPr>
    </w:sdtEndPr>
    <w:sdtContent>
      <w:p w14:paraId="7C93FCDE" w14:textId="2EEF1A7E" w:rsidR="00957E3A" w:rsidRDefault="00957E3A" w:rsidP="00957E3A">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37D648A6" w14:textId="77777777" w:rsidR="007D6FEF" w:rsidRDefault="007D6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1ECD11" w14:textId="77777777" w:rsidR="003E21D3" w:rsidRDefault="003E21D3" w:rsidP="007D6FEF">
      <w:pPr>
        <w:spacing w:after="0" w:line="240" w:lineRule="auto"/>
      </w:pPr>
      <w:r>
        <w:separator/>
      </w:r>
    </w:p>
  </w:footnote>
  <w:footnote w:type="continuationSeparator" w:id="0">
    <w:p w14:paraId="529BFF40" w14:textId="77777777" w:rsidR="003E21D3" w:rsidRDefault="003E21D3" w:rsidP="007D6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1C66D4"/>
    <w:multiLevelType w:val="hybridMultilevel"/>
    <w:tmpl w:val="EA6CD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zN7U0NTYzMLCwNLZQ0lEKTi0uzszPAykwrAUAQagOXSwAAAA="/>
  </w:docVars>
  <w:rsids>
    <w:rsidRoot w:val="00921467"/>
    <w:rsid w:val="0000375E"/>
    <w:rsid w:val="00012A26"/>
    <w:rsid w:val="000212B6"/>
    <w:rsid w:val="00024E60"/>
    <w:rsid w:val="00086837"/>
    <w:rsid w:val="00092BC3"/>
    <w:rsid w:val="000A7A39"/>
    <w:rsid w:val="000B0B30"/>
    <w:rsid w:val="000B589E"/>
    <w:rsid w:val="000B611B"/>
    <w:rsid w:val="000D3DDE"/>
    <w:rsid w:val="000F7765"/>
    <w:rsid w:val="00110EBC"/>
    <w:rsid w:val="001248D9"/>
    <w:rsid w:val="00124A08"/>
    <w:rsid w:val="001400B7"/>
    <w:rsid w:val="00160503"/>
    <w:rsid w:val="001E2ADD"/>
    <w:rsid w:val="001F5DD9"/>
    <w:rsid w:val="0020658E"/>
    <w:rsid w:val="00211448"/>
    <w:rsid w:val="002158F1"/>
    <w:rsid w:val="00217DD2"/>
    <w:rsid w:val="00237D5A"/>
    <w:rsid w:val="00246D72"/>
    <w:rsid w:val="0025231B"/>
    <w:rsid w:val="0026265E"/>
    <w:rsid w:val="0026774D"/>
    <w:rsid w:val="002764BB"/>
    <w:rsid w:val="00293190"/>
    <w:rsid w:val="0029531E"/>
    <w:rsid w:val="002B0B97"/>
    <w:rsid w:val="002B6F78"/>
    <w:rsid w:val="002D107A"/>
    <w:rsid w:val="002E591F"/>
    <w:rsid w:val="002E6A14"/>
    <w:rsid w:val="00321AAF"/>
    <w:rsid w:val="003523D2"/>
    <w:rsid w:val="00354D2D"/>
    <w:rsid w:val="00385A1F"/>
    <w:rsid w:val="003C5024"/>
    <w:rsid w:val="003D4931"/>
    <w:rsid w:val="003E21D3"/>
    <w:rsid w:val="003E4CF7"/>
    <w:rsid w:val="003F34CF"/>
    <w:rsid w:val="00405FF5"/>
    <w:rsid w:val="00421045"/>
    <w:rsid w:val="00446FC6"/>
    <w:rsid w:val="00447EE0"/>
    <w:rsid w:val="0045038A"/>
    <w:rsid w:val="0045122E"/>
    <w:rsid w:val="0049022E"/>
    <w:rsid w:val="004A72CB"/>
    <w:rsid w:val="004D28EC"/>
    <w:rsid w:val="004D49B7"/>
    <w:rsid w:val="004E1666"/>
    <w:rsid w:val="004F57B8"/>
    <w:rsid w:val="00506DF0"/>
    <w:rsid w:val="00527B5D"/>
    <w:rsid w:val="0054082B"/>
    <w:rsid w:val="00585F9A"/>
    <w:rsid w:val="00596EC1"/>
    <w:rsid w:val="005A7D79"/>
    <w:rsid w:val="005D2E67"/>
    <w:rsid w:val="005F5632"/>
    <w:rsid w:val="00631D64"/>
    <w:rsid w:val="006479CD"/>
    <w:rsid w:val="00655226"/>
    <w:rsid w:val="00676B83"/>
    <w:rsid w:val="00677993"/>
    <w:rsid w:val="00683059"/>
    <w:rsid w:val="006B2EB7"/>
    <w:rsid w:val="006B7EEF"/>
    <w:rsid w:val="006F275F"/>
    <w:rsid w:val="00701423"/>
    <w:rsid w:val="00741815"/>
    <w:rsid w:val="007731A5"/>
    <w:rsid w:val="007A4CE6"/>
    <w:rsid w:val="007B27B8"/>
    <w:rsid w:val="007D1B36"/>
    <w:rsid w:val="007D6FEF"/>
    <w:rsid w:val="007F53E9"/>
    <w:rsid w:val="00840EBF"/>
    <w:rsid w:val="008447C8"/>
    <w:rsid w:val="008825FD"/>
    <w:rsid w:val="008E4B52"/>
    <w:rsid w:val="00907AC5"/>
    <w:rsid w:val="00917491"/>
    <w:rsid w:val="00921467"/>
    <w:rsid w:val="00923924"/>
    <w:rsid w:val="00957E3A"/>
    <w:rsid w:val="009B4803"/>
    <w:rsid w:val="009E257A"/>
    <w:rsid w:val="009F790A"/>
    <w:rsid w:val="00A213C7"/>
    <w:rsid w:val="00A40CD6"/>
    <w:rsid w:val="00A74442"/>
    <w:rsid w:val="00A867CC"/>
    <w:rsid w:val="00AA0485"/>
    <w:rsid w:val="00AC088D"/>
    <w:rsid w:val="00B33918"/>
    <w:rsid w:val="00B353F4"/>
    <w:rsid w:val="00BE35BF"/>
    <w:rsid w:val="00C050B4"/>
    <w:rsid w:val="00C15D7C"/>
    <w:rsid w:val="00C337ED"/>
    <w:rsid w:val="00D85F77"/>
    <w:rsid w:val="00D92D8E"/>
    <w:rsid w:val="00D93A9F"/>
    <w:rsid w:val="00DB5CAA"/>
    <w:rsid w:val="00DE35D3"/>
    <w:rsid w:val="00E02914"/>
    <w:rsid w:val="00E05CC2"/>
    <w:rsid w:val="00E62248"/>
    <w:rsid w:val="00EA3E1C"/>
    <w:rsid w:val="00EB5BB1"/>
    <w:rsid w:val="00EF17A7"/>
    <w:rsid w:val="00F03EF5"/>
    <w:rsid w:val="00F0622C"/>
    <w:rsid w:val="00F27392"/>
    <w:rsid w:val="00F36C63"/>
    <w:rsid w:val="00F51493"/>
    <w:rsid w:val="00F60CAA"/>
    <w:rsid w:val="00F71D93"/>
    <w:rsid w:val="00FA728B"/>
    <w:rsid w:val="00FA7DF4"/>
    <w:rsid w:val="00FC0ED9"/>
    <w:rsid w:val="00FD7465"/>
    <w:rsid w:val="00FF00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590FB"/>
  <w15:docId w15:val="{D2F60B81-D5AB-40D3-82C4-2E1017EB0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4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46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BB1"/>
    <w:pPr>
      <w:outlineLvl w:val="9"/>
    </w:pPr>
    <w:rPr>
      <w:lang w:val="en-US" w:eastAsia="ja-JP"/>
    </w:rPr>
  </w:style>
  <w:style w:type="paragraph" w:styleId="TOC1">
    <w:name w:val="toc 1"/>
    <w:basedOn w:val="Normal"/>
    <w:next w:val="Normal"/>
    <w:autoRedefine/>
    <w:uiPriority w:val="39"/>
    <w:unhideWhenUsed/>
    <w:rsid w:val="003D4931"/>
    <w:pPr>
      <w:tabs>
        <w:tab w:val="right" w:leader="dot" w:pos="9016"/>
      </w:tabs>
      <w:spacing w:after="100" w:line="480" w:lineRule="auto"/>
    </w:pPr>
    <w:rPr>
      <w:i/>
      <w:iCs/>
    </w:rPr>
  </w:style>
  <w:style w:type="character" w:styleId="Hyperlink">
    <w:name w:val="Hyperlink"/>
    <w:basedOn w:val="DefaultParagraphFont"/>
    <w:uiPriority w:val="99"/>
    <w:unhideWhenUsed/>
    <w:rsid w:val="00EB5BB1"/>
    <w:rPr>
      <w:color w:val="0000FF" w:themeColor="hyperlink"/>
      <w:u w:val="single"/>
    </w:rPr>
  </w:style>
  <w:style w:type="paragraph" w:styleId="BalloonText">
    <w:name w:val="Balloon Text"/>
    <w:basedOn w:val="Normal"/>
    <w:link w:val="BalloonTextChar"/>
    <w:uiPriority w:val="99"/>
    <w:semiHidden/>
    <w:unhideWhenUsed/>
    <w:rsid w:val="00EB5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BB1"/>
    <w:rPr>
      <w:rFonts w:ascii="Tahoma" w:hAnsi="Tahoma" w:cs="Tahoma"/>
      <w:sz w:val="16"/>
      <w:szCs w:val="16"/>
    </w:rPr>
  </w:style>
  <w:style w:type="paragraph" w:styleId="NoSpacing">
    <w:name w:val="No Spacing"/>
    <w:link w:val="NoSpacingChar"/>
    <w:uiPriority w:val="1"/>
    <w:qFormat/>
    <w:rsid w:val="005408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082B"/>
    <w:rPr>
      <w:rFonts w:eastAsiaTheme="minorEastAsia"/>
      <w:lang w:val="en-US"/>
    </w:rPr>
  </w:style>
  <w:style w:type="paragraph" w:styleId="Header">
    <w:name w:val="header"/>
    <w:basedOn w:val="Normal"/>
    <w:link w:val="HeaderChar"/>
    <w:uiPriority w:val="99"/>
    <w:unhideWhenUsed/>
    <w:rsid w:val="007D6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FEF"/>
  </w:style>
  <w:style w:type="paragraph" w:styleId="Footer">
    <w:name w:val="footer"/>
    <w:basedOn w:val="Normal"/>
    <w:link w:val="FooterChar"/>
    <w:uiPriority w:val="99"/>
    <w:unhideWhenUsed/>
    <w:rsid w:val="007D6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FEF"/>
  </w:style>
  <w:style w:type="table" w:styleId="TableGrid">
    <w:name w:val="Table Grid"/>
    <w:basedOn w:val="TableNormal"/>
    <w:uiPriority w:val="59"/>
    <w:rsid w:val="006B2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9FCB4A19657434E8319EA8FA59EC134"/>
        <w:category>
          <w:name w:val="General"/>
          <w:gallery w:val="placeholder"/>
        </w:category>
        <w:types>
          <w:type w:val="bbPlcHdr"/>
        </w:types>
        <w:behaviors>
          <w:behavior w:val="content"/>
        </w:behaviors>
        <w:guid w:val="{CA512769-FA4F-41F0-A47F-1A7C499F4550}"/>
      </w:docPartPr>
      <w:docPartBody>
        <w:p w:rsidR="005331D0" w:rsidRDefault="00E3664D" w:rsidP="00E3664D">
          <w:pPr>
            <w:pStyle w:val="09FCB4A19657434E8319EA8FA59EC13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64D"/>
    <w:rsid w:val="00003E70"/>
    <w:rsid w:val="000D264B"/>
    <w:rsid w:val="001C4E5E"/>
    <w:rsid w:val="005331D0"/>
    <w:rsid w:val="0066560F"/>
    <w:rsid w:val="00864A37"/>
    <w:rsid w:val="00E36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FCB4A19657434E8319EA8FA59EC134">
    <w:name w:val="09FCB4A19657434E8319EA8FA59EC134"/>
    <w:rsid w:val="00E366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6c21fe94a65b2d5c1146b453208cd41a">
  <xsd:schema xmlns:xsd="http://www.w3.org/2001/XMLSchema" xmlns:xs="http://www.w3.org/2001/XMLSchema" xmlns:p="http://schemas.microsoft.com/office/2006/metadata/properties" xmlns:ns3="2bc71283-48fe-4006-adf2-88bd732334ca" targetNamespace="http://schemas.microsoft.com/office/2006/metadata/properties" ma:root="true" ma:fieldsID="d8dc694ed3f0122cf423a517f7c9e465"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2B5696-2496-4C0F-91DE-2B7EFC8A7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714090-D4FE-4CCF-B329-E33607434CBF}">
  <ds:schemaRefs>
    <ds:schemaRef ds:uri="http://schemas.openxmlformats.org/officeDocument/2006/bibliography"/>
  </ds:schemaRefs>
</ds:datastoreItem>
</file>

<file path=customXml/itemProps3.xml><?xml version="1.0" encoding="utf-8"?>
<ds:datastoreItem xmlns:ds="http://schemas.openxmlformats.org/officeDocument/2006/customXml" ds:itemID="{C97B7C76-08E8-42D7-BB76-743584B7E5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404433-9B3A-4536-9FED-C27FB3ED4D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creator>User</dc:creator>
  <cp:lastModifiedBy>Ashraf Ali (1715408)</cp:lastModifiedBy>
  <cp:revision>31</cp:revision>
  <dcterms:created xsi:type="dcterms:W3CDTF">2021-04-01T18:02:00Z</dcterms:created>
  <dcterms:modified xsi:type="dcterms:W3CDTF">2021-04-02T10:06:00Z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