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8417D9" w14:textId="77777777" w:rsidR="00821496" w:rsidRDefault="00821496" w:rsidP="00821496">
      <w:pPr>
        <w:jc w:val="center"/>
        <w:rPr>
          <w:b/>
          <w:bCs/>
          <w:sz w:val="32"/>
          <w:szCs w:val="32"/>
        </w:rPr>
      </w:pPr>
    </w:p>
    <w:p w14:paraId="0BBAF88F" w14:textId="77777777" w:rsidR="00821496" w:rsidRDefault="00821496" w:rsidP="00821496">
      <w:pPr>
        <w:jc w:val="center"/>
        <w:rPr>
          <w:b/>
          <w:bCs/>
          <w:sz w:val="32"/>
          <w:szCs w:val="32"/>
        </w:rPr>
      </w:pPr>
    </w:p>
    <w:p w14:paraId="4C1795BF" w14:textId="77777777" w:rsidR="00821496" w:rsidRDefault="00821496" w:rsidP="00821496">
      <w:pPr>
        <w:jc w:val="center"/>
        <w:rPr>
          <w:b/>
          <w:bCs/>
          <w:sz w:val="32"/>
          <w:szCs w:val="32"/>
        </w:rPr>
      </w:pPr>
    </w:p>
    <w:p w14:paraId="747ECAC8" w14:textId="77777777" w:rsidR="00821496" w:rsidRDefault="00821496" w:rsidP="00821496">
      <w:pPr>
        <w:jc w:val="center"/>
        <w:rPr>
          <w:b/>
          <w:bCs/>
          <w:sz w:val="32"/>
          <w:szCs w:val="32"/>
        </w:rPr>
      </w:pPr>
    </w:p>
    <w:p w14:paraId="21A7AE7F" w14:textId="77777777" w:rsidR="00821496" w:rsidRDefault="00821496" w:rsidP="00821496">
      <w:pPr>
        <w:jc w:val="center"/>
        <w:rPr>
          <w:b/>
          <w:bCs/>
          <w:sz w:val="32"/>
          <w:szCs w:val="32"/>
        </w:rPr>
      </w:pPr>
    </w:p>
    <w:p w14:paraId="3AE04847" w14:textId="77777777" w:rsidR="00821496" w:rsidRDefault="00821496" w:rsidP="00821496">
      <w:pPr>
        <w:jc w:val="center"/>
        <w:rPr>
          <w:b/>
          <w:bCs/>
          <w:sz w:val="32"/>
          <w:szCs w:val="32"/>
        </w:rPr>
      </w:pPr>
    </w:p>
    <w:p w14:paraId="76456BFA" w14:textId="77777777" w:rsidR="00821496" w:rsidRDefault="00821496" w:rsidP="00821496">
      <w:pPr>
        <w:jc w:val="center"/>
        <w:rPr>
          <w:b/>
          <w:bCs/>
          <w:sz w:val="32"/>
          <w:szCs w:val="32"/>
        </w:rPr>
      </w:pPr>
    </w:p>
    <w:p w14:paraId="6BB8140F" w14:textId="77777777" w:rsidR="00821496" w:rsidRDefault="00821496" w:rsidP="00821496">
      <w:pPr>
        <w:jc w:val="center"/>
        <w:rPr>
          <w:b/>
          <w:bCs/>
          <w:sz w:val="32"/>
          <w:szCs w:val="32"/>
        </w:rPr>
      </w:pPr>
    </w:p>
    <w:p w14:paraId="17D720B1" w14:textId="77777777" w:rsidR="00821496" w:rsidRDefault="00821496" w:rsidP="00821496">
      <w:pPr>
        <w:jc w:val="center"/>
        <w:rPr>
          <w:b/>
          <w:bCs/>
          <w:sz w:val="32"/>
          <w:szCs w:val="32"/>
        </w:rPr>
      </w:pPr>
    </w:p>
    <w:p w14:paraId="7098DC41" w14:textId="0FE679B0" w:rsidR="00B5721E" w:rsidRDefault="00821496" w:rsidP="00821496">
      <w:pPr>
        <w:jc w:val="center"/>
        <w:rPr>
          <w:b/>
          <w:bCs/>
          <w:sz w:val="32"/>
          <w:szCs w:val="32"/>
        </w:rPr>
      </w:pPr>
      <w:bookmarkStart w:id="0" w:name="_Hlk214102899"/>
      <w:r w:rsidRPr="00821496">
        <w:rPr>
          <w:b/>
          <w:bCs/>
          <w:sz w:val="32"/>
          <w:szCs w:val="32"/>
        </w:rPr>
        <w:t>STRATEGIC MARKETING PLAN FOR GREGGS: ENHANCING SALES GROWTH THROUGH STP AND 7PS MARKETING MIX STRATEGIES</w:t>
      </w:r>
    </w:p>
    <w:bookmarkEnd w:id="0"/>
    <w:p w14:paraId="1F65CFAF" w14:textId="1FDD34CF" w:rsidR="00B902C6" w:rsidRDefault="00B902C6">
      <w:pPr>
        <w:spacing w:after="160" w:line="278" w:lineRule="auto"/>
        <w:jc w:val="left"/>
        <w:rPr>
          <w:b/>
          <w:bCs/>
          <w:sz w:val="32"/>
          <w:szCs w:val="32"/>
        </w:rPr>
      </w:pPr>
      <w:r>
        <w:rPr>
          <w:b/>
          <w:bCs/>
          <w:sz w:val="32"/>
          <w:szCs w:val="32"/>
        </w:rPr>
        <w:br w:type="page"/>
      </w:r>
    </w:p>
    <w:sdt>
      <w:sdtPr>
        <w:rPr>
          <w:rFonts w:ascii="Times New Roman" w:eastAsiaTheme="minorEastAsia" w:hAnsi="Times New Roman" w:cs="Times New Roman"/>
          <w:color w:val="000000" w:themeColor="text1"/>
          <w:sz w:val="24"/>
          <w:szCs w:val="24"/>
        </w:rPr>
        <w:id w:val="560223111"/>
        <w:docPartObj>
          <w:docPartGallery w:val="Table of Contents"/>
          <w:docPartUnique/>
        </w:docPartObj>
      </w:sdtPr>
      <w:sdtEndPr>
        <w:rPr>
          <w:b/>
          <w:bCs/>
          <w:noProof/>
        </w:rPr>
      </w:sdtEndPr>
      <w:sdtContent>
        <w:p w14:paraId="6C8A8A4C" w14:textId="16BDF6D1" w:rsidR="00B902C6" w:rsidRDefault="00B902C6" w:rsidP="00B902C6">
          <w:pPr>
            <w:pStyle w:val="TOCHeading"/>
            <w:jc w:val="center"/>
          </w:pPr>
          <w:r w:rsidRPr="00B902C6">
            <w:rPr>
              <w:rFonts w:ascii="Times New Roman" w:hAnsi="Times New Roman" w:cs="Times New Roman"/>
              <w:b/>
              <w:bCs/>
              <w:color w:val="000000" w:themeColor="text1"/>
              <w:sz w:val="28"/>
              <w:szCs w:val="28"/>
            </w:rPr>
            <w:t>Table of Contents</w:t>
          </w:r>
        </w:p>
        <w:bookmarkStart w:id="1" w:name="_Hlk214102898"/>
        <w:p w14:paraId="4A3EC434" w14:textId="22F2DC9A" w:rsidR="00B902C6" w:rsidRDefault="00B902C6">
          <w:pPr>
            <w:pStyle w:val="TOC1"/>
            <w:tabs>
              <w:tab w:val="right" w:leader="dot" w:pos="9350"/>
            </w:tabs>
            <w:rPr>
              <w:rFonts w:asciiTheme="minorHAnsi" w:hAnsiTheme="minorHAnsi" w:cstheme="minorBidi"/>
              <w:noProof/>
              <w:color w:val="auto"/>
              <w:kern w:val="2"/>
              <w14:ligatures w14:val="standardContextual"/>
            </w:rPr>
          </w:pPr>
          <w:r>
            <w:fldChar w:fldCharType="begin"/>
          </w:r>
          <w:r>
            <w:instrText xml:space="preserve"> TOC \o "1-3" \h \z \u </w:instrText>
          </w:r>
          <w:r>
            <w:fldChar w:fldCharType="separate"/>
          </w:r>
          <w:hyperlink w:anchor="_Toc214102875" w:history="1">
            <w:r w:rsidRPr="00160787">
              <w:rPr>
                <w:rStyle w:val="Hyperlink"/>
                <w:noProof/>
              </w:rPr>
              <w:t>1. Introduction &amp; Mission</w:t>
            </w:r>
            <w:r>
              <w:rPr>
                <w:noProof/>
                <w:webHidden/>
              </w:rPr>
              <w:tab/>
            </w:r>
            <w:r>
              <w:rPr>
                <w:noProof/>
                <w:webHidden/>
              </w:rPr>
              <w:fldChar w:fldCharType="begin"/>
            </w:r>
            <w:r>
              <w:rPr>
                <w:noProof/>
                <w:webHidden/>
              </w:rPr>
              <w:instrText xml:space="preserve"> PAGEREF _Toc214102875 \h </w:instrText>
            </w:r>
            <w:r>
              <w:rPr>
                <w:noProof/>
                <w:webHidden/>
              </w:rPr>
            </w:r>
            <w:r>
              <w:rPr>
                <w:noProof/>
                <w:webHidden/>
              </w:rPr>
              <w:fldChar w:fldCharType="separate"/>
            </w:r>
            <w:r>
              <w:rPr>
                <w:noProof/>
                <w:webHidden/>
              </w:rPr>
              <w:t>3</w:t>
            </w:r>
            <w:r>
              <w:rPr>
                <w:noProof/>
                <w:webHidden/>
              </w:rPr>
              <w:fldChar w:fldCharType="end"/>
            </w:r>
          </w:hyperlink>
        </w:p>
        <w:p w14:paraId="64F9C925" w14:textId="29C39C43" w:rsidR="00B902C6" w:rsidRDefault="00B902C6">
          <w:pPr>
            <w:pStyle w:val="TOC1"/>
            <w:tabs>
              <w:tab w:val="right" w:leader="dot" w:pos="9350"/>
            </w:tabs>
            <w:rPr>
              <w:rFonts w:asciiTheme="minorHAnsi" w:hAnsiTheme="minorHAnsi" w:cstheme="minorBidi"/>
              <w:noProof/>
              <w:color w:val="auto"/>
              <w:kern w:val="2"/>
              <w14:ligatures w14:val="standardContextual"/>
            </w:rPr>
          </w:pPr>
          <w:hyperlink w:anchor="_Toc214102876" w:history="1">
            <w:r w:rsidRPr="00160787">
              <w:rPr>
                <w:rStyle w:val="Hyperlink"/>
                <w:noProof/>
              </w:rPr>
              <w:t>2. Situational Analysis</w:t>
            </w:r>
            <w:r>
              <w:rPr>
                <w:noProof/>
                <w:webHidden/>
              </w:rPr>
              <w:tab/>
            </w:r>
            <w:r>
              <w:rPr>
                <w:noProof/>
                <w:webHidden/>
              </w:rPr>
              <w:fldChar w:fldCharType="begin"/>
            </w:r>
            <w:r>
              <w:rPr>
                <w:noProof/>
                <w:webHidden/>
              </w:rPr>
              <w:instrText xml:space="preserve"> PAGEREF _Toc214102876 \h </w:instrText>
            </w:r>
            <w:r>
              <w:rPr>
                <w:noProof/>
                <w:webHidden/>
              </w:rPr>
            </w:r>
            <w:r>
              <w:rPr>
                <w:noProof/>
                <w:webHidden/>
              </w:rPr>
              <w:fldChar w:fldCharType="separate"/>
            </w:r>
            <w:r>
              <w:rPr>
                <w:noProof/>
                <w:webHidden/>
              </w:rPr>
              <w:t>3</w:t>
            </w:r>
            <w:r>
              <w:rPr>
                <w:noProof/>
                <w:webHidden/>
              </w:rPr>
              <w:fldChar w:fldCharType="end"/>
            </w:r>
          </w:hyperlink>
        </w:p>
        <w:p w14:paraId="5DA66A81" w14:textId="6C101F28" w:rsidR="00B902C6" w:rsidRDefault="00B902C6">
          <w:pPr>
            <w:pStyle w:val="TOC2"/>
            <w:tabs>
              <w:tab w:val="right" w:leader="dot" w:pos="9350"/>
            </w:tabs>
            <w:rPr>
              <w:rFonts w:asciiTheme="minorHAnsi" w:hAnsiTheme="minorHAnsi" w:cstheme="minorBidi"/>
              <w:noProof/>
              <w:color w:val="auto"/>
              <w:kern w:val="2"/>
              <w14:ligatures w14:val="standardContextual"/>
            </w:rPr>
          </w:pPr>
          <w:hyperlink w:anchor="_Toc214102877" w:history="1">
            <w:r w:rsidRPr="00160787">
              <w:rPr>
                <w:rStyle w:val="Hyperlink"/>
                <w:noProof/>
              </w:rPr>
              <w:t>PESTEL Analysis</w:t>
            </w:r>
            <w:r>
              <w:rPr>
                <w:noProof/>
                <w:webHidden/>
              </w:rPr>
              <w:tab/>
            </w:r>
            <w:r>
              <w:rPr>
                <w:noProof/>
                <w:webHidden/>
              </w:rPr>
              <w:fldChar w:fldCharType="begin"/>
            </w:r>
            <w:r>
              <w:rPr>
                <w:noProof/>
                <w:webHidden/>
              </w:rPr>
              <w:instrText xml:space="preserve"> PAGEREF _Toc214102877 \h </w:instrText>
            </w:r>
            <w:r>
              <w:rPr>
                <w:noProof/>
                <w:webHidden/>
              </w:rPr>
            </w:r>
            <w:r>
              <w:rPr>
                <w:noProof/>
                <w:webHidden/>
              </w:rPr>
              <w:fldChar w:fldCharType="separate"/>
            </w:r>
            <w:r>
              <w:rPr>
                <w:noProof/>
                <w:webHidden/>
              </w:rPr>
              <w:t>3</w:t>
            </w:r>
            <w:r>
              <w:rPr>
                <w:noProof/>
                <w:webHidden/>
              </w:rPr>
              <w:fldChar w:fldCharType="end"/>
            </w:r>
          </w:hyperlink>
        </w:p>
        <w:p w14:paraId="5450BD70" w14:textId="1E6673A3" w:rsidR="00B902C6" w:rsidRDefault="00B902C6">
          <w:pPr>
            <w:pStyle w:val="TOC2"/>
            <w:tabs>
              <w:tab w:val="right" w:leader="dot" w:pos="9350"/>
            </w:tabs>
            <w:rPr>
              <w:rFonts w:asciiTheme="minorHAnsi" w:hAnsiTheme="minorHAnsi" w:cstheme="minorBidi"/>
              <w:noProof/>
              <w:color w:val="auto"/>
              <w:kern w:val="2"/>
              <w14:ligatures w14:val="standardContextual"/>
            </w:rPr>
          </w:pPr>
          <w:hyperlink w:anchor="_Toc214102878" w:history="1">
            <w:r w:rsidRPr="00160787">
              <w:rPr>
                <w:rStyle w:val="Hyperlink"/>
                <w:noProof/>
              </w:rPr>
              <w:t>SWOT Analysis</w:t>
            </w:r>
            <w:r>
              <w:rPr>
                <w:noProof/>
                <w:webHidden/>
              </w:rPr>
              <w:tab/>
            </w:r>
            <w:r>
              <w:rPr>
                <w:noProof/>
                <w:webHidden/>
              </w:rPr>
              <w:fldChar w:fldCharType="begin"/>
            </w:r>
            <w:r>
              <w:rPr>
                <w:noProof/>
                <w:webHidden/>
              </w:rPr>
              <w:instrText xml:space="preserve"> PAGEREF _Toc214102878 \h </w:instrText>
            </w:r>
            <w:r>
              <w:rPr>
                <w:noProof/>
                <w:webHidden/>
              </w:rPr>
            </w:r>
            <w:r>
              <w:rPr>
                <w:noProof/>
                <w:webHidden/>
              </w:rPr>
              <w:fldChar w:fldCharType="separate"/>
            </w:r>
            <w:r>
              <w:rPr>
                <w:noProof/>
                <w:webHidden/>
              </w:rPr>
              <w:t>5</w:t>
            </w:r>
            <w:r>
              <w:rPr>
                <w:noProof/>
                <w:webHidden/>
              </w:rPr>
              <w:fldChar w:fldCharType="end"/>
            </w:r>
          </w:hyperlink>
        </w:p>
        <w:p w14:paraId="38806514" w14:textId="4A6D4F72" w:rsidR="00B902C6" w:rsidRDefault="00B902C6">
          <w:pPr>
            <w:pStyle w:val="TOC1"/>
            <w:tabs>
              <w:tab w:val="right" w:leader="dot" w:pos="9350"/>
            </w:tabs>
            <w:rPr>
              <w:rFonts w:asciiTheme="minorHAnsi" w:hAnsiTheme="minorHAnsi" w:cstheme="minorBidi"/>
              <w:noProof/>
              <w:color w:val="auto"/>
              <w:kern w:val="2"/>
              <w14:ligatures w14:val="standardContextual"/>
            </w:rPr>
          </w:pPr>
          <w:hyperlink w:anchor="_Toc214102879" w:history="1">
            <w:r w:rsidRPr="00160787">
              <w:rPr>
                <w:rStyle w:val="Hyperlink"/>
                <w:noProof/>
              </w:rPr>
              <w:t>3. Marketing Strategy (STP + other models)</w:t>
            </w:r>
            <w:r>
              <w:rPr>
                <w:noProof/>
                <w:webHidden/>
              </w:rPr>
              <w:tab/>
            </w:r>
            <w:r>
              <w:rPr>
                <w:noProof/>
                <w:webHidden/>
              </w:rPr>
              <w:fldChar w:fldCharType="begin"/>
            </w:r>
            <w:r>
              <w:rPr>
                <w:noProof/>
                <w:webHidden/>
              </w:rPr>
              <w:instrText xml:space="preserve"> PAGEREF _Toc214102879 \h </w:instrText>
            </w:r>
            <w:r>
              <w:rPr>
                <w:noProof/>
                <w:webHidden/>
              </w:rPr>
            </w:r>
            <w:r>
              <w:rPr>
                <w:noProof/>
                <w:webHidden/>
              </w:rPr>
              <w:fldChar w:fldCharType="separate"/>
            </w:r>
            <w:r>
              <w:rPr>
                <w:noProof/>
                <w:webHidden/>
              </w:rPr>
              <w:t>6</w:t>
            </w:r>
            <w:r>
              <w:rPr>
                <w:noProof/>
                <w:webHidden/>
              </w:rPr>
              <w:fldChar w:fldCharType="end"/>
            </w:r>
          </w:hyperlink>
        </w:p>
        <w:p w14:paraId="30B27F9E" w14:textId="794058AC" w:rsidR="00B902C6" w:rsidRDefault="00B902C6">
          <w:pPr>
            <w:pStyle w:val="TOC2"/>
            <w:tabs>
              <w:tab w:val="right" w:leader="dot" w:pos="9350"/>
            </w:tabs>
            <w:rPr>
              <w:rFonts w:asciiTheme="minorHAnsi" w:hAnsiTheme="minorHAnsi" w:cstheme="minorBidi"/>
              <w:noProof/>
              <w:color w:val="auto"/>
              <w:kern w:val="2"/>
              <w14:ligatures w14:val="standardContextual"/>
            </w:rPr>
          </w:pPr>
          <w:hyperlink w:anchor="_Toc214102880" w:history="1">
            <w:r w:rsidRPr="00160787">
              <w:rPr>
                <w:rStyle w:val="Hyperlink"/>
                <w:noProof/>
              </w:rPr>
              <w:t>Segmentation</w:t>
            </w:r>
            <w:r>
              <w:rPr>
                <w:noProof/>
                <w:webHidden/>
              </w:rPr>
              <w:tab/>
            </w:r>
            <w:r>
              <w:rPr>
                <w:noProof/>
                <w:webHidden/>
              </w:rPr>
              <w:fldChar w:fldCharType="begin"/>
            </w:r>
            <w:r>
              <w:rPr>
                <w:noProof/>
                <w:webHidden/>
              </w:rPr>
              <w:instrText xml:space="preserve"> PAGEREF _Toc214102880 \h </w:instrText>
            </w:r>
            <w:r>
              <w:rPr>
                <w:noProof/>
                <w:webHidden/>
              </w:rPr>
            </w:r>
            <w:r>
              <w:rPr>
                <w:noProof/>
                <w:webHidden/>
              </w:rPr>
              <w:fldChar w:fldCharType="separate"/>
            </w:r>
            <w:r>
              <w:rPr>
                <w:noProof/>
                <w:webHidden/>
              </w:rPr>
              <w:t>7</w:t>
            </w:r>
            <w:r>
              <w:rPr>
                <w:noProof/>
                <w:webHidden/>
              </w:rPr>
              <w:fldChar w:fldCharType="end"/>
            </w:r>
          </w:hyperlink>
        </w:p>
        <w:p w14:paraId="4AD69196" w14:textId="14CDE6E5" w:rsidR="00B902C6" w:rsidRDefault="00B902C6">
          <w:pPr>
            <w:pStyle w:val="TOC2"/>
            <w:tabs>
              <w:tab w:val="right" w:leader="dot" w:pos="9350"/>
            </w:tabs>
            <w:rPr>
              <w:rFonts w:asciiTheme="minorHAnsi" w:hAnsiTheme="minorHAnsi" w:cstheme="minorBidi"/>
              <w:noProof/>
              <w:color w:val="auto"/>
              <w:kern w:val="2"/>
              <w14:ligatures w14:val="standardContextual"/>
            </w:rPr>
          </w:pPr>
          <w:hyperlink w:anchor="_Toc214102881" w:history="1">
            <w:r w:rsidRPr="00160787">
              <w:rPr>
                <w:rStyle w:val="Hyperlink"/>
                <w:noProof/>
              </w:rPr>
              <w:t>Targeting</w:t>
            </w:r>
            <w:r>
              <w:rPr>
                <w:noProof/>
                <w:webHidden/>
              </w:rPr>
              <w:tab/>
            </w:r>
            <w:r>
              <w:rPr>
                <w:noProof/>
                <w:webHidden/>
              </w:rPr>
              <w:fldChar w:fldCharType="begin"/>
            </w:r>
            <w:r>
              <w:rPr>
                <w:noProof/>
                <w:webHidden/>
              </w:rPr>
              <w:instrText xml:space="preserve"> PAGEREF _Toc214102881 \h </w:instrText>
            </w:r>
            <w:r>
              <w:rPr>
                <w:noProof/>
                <w:webHidden/>
              </w:rPr>
            </w:r>
            <w:r>
              <w:rPr>
                <w:noProof/>
                <w:webHidden/>
              </w:rPr>
              <w:fldChar w:fldCharType="separate"/>
            </w:r>
            <w:r>
              <w:rPr>
                <w:noProof/>
                <w:webHidden/>
              </w:rPr>
              <w:t>7</w:t>
            </w:r>
            <w:r>
              <w:rPr>
                <w:noProof/>
                <w:webHidden/>
              </w:rPr>
              <w:fldChar w:fldCharType="end"/>
            </w:r>
          </w:hyperlink>
        </w:p>
        <w:p w14:paraId="249C0262" w14:textId="67D4A118" w:rsidR="00B902C6" w:rsidRDefault="00B902C6">
          <w:pPr>
            <w:pStyle w:val="TOC2"/>
            <w:tabs>
              <w:tab w:val="right" w:leader="dot" w:pos="9350"/>
            </w:tabs>
            <w:rPr>
              <w:rFonts w:asciiTheme="minorHAnsi" w:hAnsiTheme="minorHAnsi" w:cstheme="minorBidi"/>
              <w:noProof/>
              <w:color w:val="auto"/>
              <w:kern w:val="2"/>
              <w14:ligatures w14:val="standardContextual"/>
            </w:rPr>
          </w:pPr>
          <w:hyperlink w:anchor="_Toc214102882" w:history="1">
            <w:r w:rsidRPr="00160787">
              <w:rPr>
                <w:rStyle w:val="Hyperlink"/>
                <w:noProof/>
              </w:rPr>
              <w:t>Positioning</w:t>
            </w:r>
            <w:r>
              <w:rPr>
                <w:noProof/>
                <w:webHidden/>
              </w:rPr>
              <w:tab/>
            </w:r>
            <w:r>
              <w:rPr>
                <w:noProof/>
                <w:webHidden/>
              </w:rPr>
              <w:fldChar w:fldCharType="begin"/>
            </w:r>
            <w:r>
              <w:rPr>
                <w:noProof/>
                <w:webHidden/>
              </w:rPr>
              <w:instrText xml:space="preserve"> PAGEREF _Toc214102882 \h </w:instrText>
            </w:r>
            <w:r>
              <w:rPr>
                <w:noProof/>
                <w:webHidden/>
              </w:rPr>
            </w:r>
            <w:r>
              <w:rPr>
                <w:noProof/>
                <w:webHidden/>
              </w:rPr>
              <w:fldChar w:fldCharType="separate"/>
            </w:r>
            <w:r>
              <w:rPr>
                <w:noProof/>
                <w:webHidden/>
              </w:rPr>
              <w:t>8</w:t>
            </w:r>
            <w:r>
              <w:rPr>
                <w:noProof/>
                <w:webHidden/>
              </w:rPr>
              <w:fldChar w:fldCharType="end"/>
            </w:r>
          </w:hyperlink>
        </w:p>
        <w:p w14:paraId="101429BE" w14:textId="0318D8A1" w:rsidR="00B902C6" w:rsidRDefault="00B902C6">
          <w:pPr>
            <w:pStyle w:val="TOC2"/>
            <w:tabs>
              <w:tab w:val="right" w:leader="dot" w:pos="9350"/>
            </w:tabs>
            <w:rPr>
              <w:rFonts w:asciiTheme="minorHAnsi" w:hAnsiTheme="minorHAnsi" w:cstheme="minorBidi"/>
              <w:noProof/>
              <w:color w:val="auto"/>
              <w:kern w:val="2"/>
              <w14:ligatures w14:val="standardContextual"/>
            </w:rPr>
          </w:pPr>
          <w:hyperlink w:anchor="_Toc214102883" w:history="1">
            <w:r w:rsidRPr="00160787">
              <w:rPr>
                <w:rStyle w:val="Hyperlink"/>
                <w:noProof/>
              </w:rPr>
              <w:t>Strategic Models</w:t>
            </w:r>
            <w:r>
              <w:rPr>
                <w:noProof/>
                <w:webHidden/>
              </w:rPr>
              <w:tab/>
            </w:r>
            <w:r>
              <w:rPr>
                <w:noProof/>
                <w:webHidden/>
              </w:rPr>
              <w:fldChar w:fldCharType="begin"/>
            </w:r>
            <w:r>
              <w:rPr>
                <w:noProof/>
                <w:webHidden/>
              </w:rPr>
              <w:instrText xml:space="preserve"> PAGEREF _Toc214102883 \h </w:instrText>
            </w:r>
            <w:r>
              <w:rPr>
                <w:noProof/>
                <w:webHidden/>
              </w:rPr>
            </w:r>
            <w:r>
              <w:rPr>
                <w:noProof/>
                <w:webHidden/>
              </w:rPr>
              <w:fldChar w:fldCharType="separate"/>
            </w:r>
            <w:r>
              <w:rPr>
                <w:noProof/>
                <w:webHidden/>
              </w:rPr>
              <w:t>8</w:t>
            </w:r>
            <w:r>
              <w:rPr>
                <w:noProof/>
                <w:webHidden/>
              </w:rPr>
              <w:fldChar w:fldCharType="end"/>
            </w:r>
          </w:hyperlink>
        </w:p>
        <w:p w14:paraId="70922414" w14:textId="5F259A26" w:rsidR="00B902C6" w:rsidRDefault="00B902C6">
          <w:pPr>
            <w:pStyle w:val="TOC2"/>
            <w:tabs>
              <w:tab w:val="right" w:leader="dot" w:pos="9350"/>
            </w:tabs>
            <w:rPr>
              <w:rFonts w:asciiTheme="minorHAnsi" w:hAnsiTheme="minorHAnsi" w:cstheme="minorBidi"/>
              <w:noProof/>
              <w:color w:val="auto"/>
              <w:kern w:val="2"/>
              <w14:ligatures w14:val="standardContextual"/>
            </w:rPr>
          </w:pPr>
          <w:hyperlink w:anchor="_Toc214102884" w:history="1">
            <w:r w:rsidRPr="00160787">
              <w:rPr>
                <w:rStyle w:val="Hyperlink"/>
                <w:noProof/>
              </w:rPr>
              <w:t>Ansoff Matrix:</w:t>
            </w:r>
            <w:r>
              <w:rPr>
                <w:noProof/>
                <w:webHidden/>
              </w:rPr>
              <w:tab/>
            </w:r>
            <w:r>
              <w:rPr>
                <w:noProof/>
                <w:webHidden/>
              </w:rPr>
              <w:fldChar w:fldCharType="begin"/>
            </w:r>
            <w:r>
              <w:rPr>
                <w:noProof/>
                <w:webHidden/>
              </w:rPr>
              <w:instrText xml:space="preserve"> PAGEREF _Toc214102884 \h </w:instrText>
            </w:r>
            <w:r>
              <w:rPr>
                <w:noProof/>
                <w:webHidden/>
              </w:rPr>
            </w:r>
            <w:r>
              <w:rPr>
                <w:noProof/>
                <w:webHidden/>
              </w:rPr>
              <w:fldChar w:fldCharType="separate"/>
            </w:r>
            <w:r>
              <w:rPr>
                <w:noProof/>
                <w:webHidden/>
              </w:rPr>
              <w:t>9</w:t>
            </w:r>
            <w:r>
              <w:rPr>
                <w:noProof/>
                <w:webHidden/>
              </w:rPr>
              <w:fldChar w:fldCharType="end"/>
            </w:r>
          </w:hyperlink>
        </w:p>
        <w:p w14:paraId="317F0D1A" w14:textId="1339C0E3" w:rsidR="00B902C6" w:rsidRDefault="00B902C6">
          <w:pPr>
            <w:pStyle w:val="TOC1"/>
            <w:tabs>
              <w:tab w:val="right" w:leader="dot" w:pos="9350"/>
            </w:tabs>
            <w:rPr>
              <w:rFonts w:asciiTheme="minorHAnsi" w:hAnsiTheme="minorHAnsi" w:cstheme="minorBidi"/>
              <w:noProof/>
              <w:color w:val="auto"/>
              <w:kern w:val="2"/>
              <w14:ligatures w14:val="standardContextual"/>
            </w:rPr>
          </w:pPr>
          <w:hyperlink w:anchor="_Toc214102885" w:history="1">
            <w:r w:rsidRPr="00160787">
              <w:rPr>
                <w:rStyle w:val="Hyperlink"/>
                <w:noProof/>
              </w:rPr>
              <w:t>4. Marketing Mix Strategy: 7Ps</w:t>
            </w:r>
            <w:r>
              <w:rPr>
                <w:noProof/>
                <w:webHidden/>
              </w:rPr>
              <w:tab/>
            </w:r>
            <w:r>
              <w:rPr>
                <w:noProof/>
                <w:webHidden/>
              </w:rPr>
              <w:fldChar w:fldCharType="begin"/>
            </w:r>
            <w:r>
              <w:rPr>
                <w:noProof/>
                <w:webHidden/>
              </w:rPr>
              <w:instrText xml:space="preserve"> PAGEREF _Toc214102885 \h </w:instrText>
            </w:r>
            <w:r>
              <w:rPr>
                <w:noProof/>
                <w:webHidden/>
              </w:rPr>
            </w:r>
            <w:r>
              <w:rPr>
                <w:noProof/>
                <w:webHidden/>
              </w:rPr>
              <w:fldChar w:fldCharType="separate"/>
            </w:r>
            <w:r>
              <w:rPr>
                <w:noProof/>
                <w:webHidden/>
              </w:rPr>
              <w:t>9</w:t>
            </w:r>
            <w:r>
              <w:rPr>
                <w:noProof/>
                <w:webHidden/>
              </w:rPr>
              <w:fldChar w:fldCharType="end"/>
            </w:r>
          </w:hyperlink>
        </w:p>
        <w:p w14:paraId="72265F68" w14:textId="6587E8ED" w:rsidR="00B902C6" w:rsidRDefault="00B902C6">
          <w:pPr>
            <w:pStyle w:val="TOC2"/>
            <w:tabs>
              <w:tab w:val="right" w:leader="dot" w:pos="9350"/>
            </w:tabs>
            <w:rPr>
              <w:rFonts w:asciiTheme="minorHAnsi" w:hAnsiTheme="minorHAnsi" w:cstheme="minorBidi"/>
              <w:noProof/>
              <w:color w:val="auto"/>
              <w:kern w:val="2"/>
              <w14:ligatures w14:val="standardContextual"/>
            </w:rPr>
          </w:pPr>
          <w:hyperlink w:anchor="_Toc214102886" w:history="1">
            <w:r w:rsidRPr="00160787">
              <w:rPr>
                <w:rStyle w:val="Hyperlink"/>
                <w:noProof/>
              </w:rPr>
              <w:t>Product</w:t>
            </w:r>
            <w:r>
              <w:rPr>
                <w:noProof/>
                <w:webHidden/>
              </w:rPr>
              <w:tab/>
            </w:r>
            <w:r>
              <w:rPr>
                <w:noProof/>
                <w:webHidden/>
              </w:rPr>
              <w:fldChar w:fldCharType="begin"/>
            </w:r>
            <w:r>
              <w:rPr>
                <w:noProof/>
                <w:webHidden/>
              </w:rPr>
              <w:instrText xml:space="preserve"> PAGEREF _Toc214102886 \h </w:instrText>
            </w:r>
            <w:r>
              <w:rPr>
                <w:noProof/>
                <w:webHidden/>
              </w:rPr>
            </w:r>
            <w:r>
              <w:rPr>
                <w:noProof/>
                <w:webHidden/>
              </w:rPr>
              <w:fldChar w:fldCharType="separate"/>
            </w:r>
            <w:r>
              <w:rPr>
                <w:noProof/>
                <w:webHidden/>
              </w:rPr>
              <w:t>9</w:t>
            </w:r>
            <w:r>
              <w:rPr>
                <w:noProof/>
                <w:webHidden/>
              </w:rPr>
              <w:fldChar w:fldCharType="end"/>
            </w:r>
          </w:hyperlink>
        </w:p>
        <w:p w14:paraId="45270521" w14:textId="54CEFD55" w:rsidR="00B902C6" w:rsidRDefault="00B902C6">
          <w:pPr>
            <w:pStyle w:val="TOC2"/>
            <w:tabs>
              <w:tab w:val="right" w:leader="dot" w:pos="9350"/>
            </w:tabs>
            <w:rPr>
              <w:rFonts w:asciiTheme="minorHAnsi" w:hAnsiTheme="minorHAnsi" w:cstheme="minorBidi"/>
              <w:noProof/>
              <w:color w:val="auto"/>
              <w:kern w:val="2"/>
              <w14:ligatures w14:val="standardContextual"/>
            </w:rPr>
          </w:pPr>
          <w:hyperlink w:anchor="_Toc214102887" w:history="1">
            <w:r w:rsidRPr="00160787">
              <w:rPr>
                <w:rStyle w:val="Hyperlink"/>
                <w:noProof/>
              </w:rPr>
              <w:t>Price</w:t>
            </w:r>
            <w:r>
              <w:rPr>
                <w:noProof/>
                <w:webHidden/>
              </w:rPr>
              <w:tab/>
            </w:r>
            <w:r>
              <w:rPr>
                <w:noProof/>
                <w:webHidden/>
              </w:rPr>
              <w:fldChar w:fldCharType="begin"/>
            </w:r>
            <w:r>
              <w:rPr>
                <w:noProof/>
                <w:webHidden/>
              </w:rPr>
              <w:instrText xml:space="preserve"> PAGEREF _Toc214102887 \h </w:instrText>
            </w:r>
            <w:r>
              <w:rPr>
                <w:noProof/>
                <w:webHidden/>
              </w:rPr>
            </w:r>
            <w:r>
              <w:rPr>
                <w:noProof/>
                <w:webHidden/>
              </w:rPr>
              <w:fldChar w:fldCharType="separate"/>
            </w:r>
            <w:r>
              <w:rPr>
                <w:noProof/>
                <w:webHidden/>
              </w:rPr>
              <w:t>10</w:t>
            </w:r>
            <w:r>
              <w:rPr>
                <w:noProof/>
                <w:webHidden/>
              </w:rPr>
              <w:fldChar w:fldCharType="end"/>
            </w:r>
          </w:hyperlink>
        </w:p>
        <w:p w14:paraId="04FC8FA5" w14:textId="6E21982E" w:rsidR="00B902C6" w:rsidRDefault="00B902C6">
          <w:pPr>
            <w:pStyle w:val="TOC2"/>
            <w:tabs>
              <w:tab w:val="right" w:leader="dot" w:pos="9350"/>
            </w:tabs>
            <w:rPr>
              <w:rFonts w:asciiTheme="minorHAnsi" w:hAnsiTheme="minorHAnsi" w:cstheme="minorBidi"/>
              <w:noProof/>
              <w:color w:val="auto"/>
              <w:kern w:val="2"/>
              <w14:ligatures w14:val="standardContextual"/>
            </w:rPr>
          </w:pPr>
          <w:hyperlink w:anchor="_Toc214102888" w:history="1">
            <w:r w:rsidRPr="00160787">
              <w:rPr>
                <w:rStyle w:val="Hyperlink"/>
                <w:noProof/>
              </w:rPr>
              <w:t>Place (Distribution)</w:t>
            </w:r>
            <w:r>
              <w:rPr>
                <w:noProof/>
                <w:webHidden/>
              </w:rPr>
              <w:tab/>
            </w:r>
            <w:r>
              <w:rPr>
                <w:noProof/>
                <w:webHidden/>
              </w:rPr>
              <w:fldChar w:fldCharType="begin"/>
            </w:r>
            <w:r>
              <w:rPr>
                <w:noProof/>
                <w:webHidden/>
              </w:rPr>
              <w:instrText xml:space="preserve"> PAGEREF _Toc214102888 \h </w:instrText>
            </w:r>
            <w:r>
              <w:rPr>
                <w:noProof/>
                <w:webHidden/>
              </w:rPr>
            </w:r>
            <w:r>
              <w:rPr>
                <w:noProof/>
                <w:webHidden/>
              </w:rPr>
              <w:fldChar w:fldCharType="separate"/>
            </w:r>
            <w:r>
              <w:rPr>
                <w:noProof/>
                <w:webHidden/>
              </w:rPr>
              <w:t>11</w:t>
            </w:r>
            <w:r>
              <w:rPr>
                <w:noProof/>
                <w:webHidden/>
              </w:rPr>
              <w:fldChar w:fldCharType="end"/>
            </w:r>
          </w:hyperlink>
        </w:p>
        <w:p w14:paraId="681F5972" w14:textId="10F7247C" w:rsidR="00B902C6" w:rsidRDefault="00B902C6">
          <w:pPr>
            <w:pStyle w:val="TOC2"/>
            <w:tabs>
              <w:tab w:val="right" w:leader="dot" w:pos="9350"/>
            </w:tabs>
            <w:rPr>
              <w:rFonts w:asciiTheme="minorHAnsi" w:hAnsiTheme="minorHAnsi" w:cstheme="minorBidi"/>
              <w:noProof/>
              <w:color w:val="auto"/>
              <w:kern w:val="2"/>
              <w14:ligatures w14:val="standardContextual"/>
            </w:rPr>
          </w:pPr>
          <w:hyperlink w:anchor="_Toc214102889" w:history="1">
            <w:r w:rsidRPr="00160787">
              <w:rPr>
                <w:rStyle w:val="Hyperlink"/>
                <w:noProof/>
              </w:rPr>
              <w:t>Promotion</w:t>
            </w:r>
            <w:r>
              <w:rPr>
                <w:noProof/>
                <w:webHidden/>
              </w:rPr>
              <w:tab/>
            </w:r>
            <w:r>
              <w:rPr>
                <w:noProof/>
                <w:webHidden/>
              </w:rPr>
              <w:fldChar w:fldCharType="begin"/>
            </w:r>
            <w:r>
              <w:rPr>
                <w:noProof/>
                <w:webHidden/>
              </w:rPr>
              <w:instrText xml:space="preserve"> PAGEREF _Toc214102889 \h </w:instrText>
            </w:r>
            <w:r>
              <w:rPr>
                <w:noProof/>
                <w:webHidden/>
              </w:rPr>
            </w:r>
            <w:r>
              <w:rPr>
                <w:noProof/>
                <w:webHidden/>
              </w:rPr>
              <w:fldChar w:fldCharType="separate"/>
            </w:r>
            <w:r>
              <w:rPr>
                <w:noProof/>
                <w:webHidden/>
              </w:rPr>
              <w:t>11</w:t>
            </w:r>
            <w:r>
              <w:rPr>
                <w:noProof/>
                <w:webHidden/>
              </w:rPr>
              <w:fldChar w:fldCharType="end"/>
            </w:r>
          </w:hyperlink>
        </w:p>
        <w:p w14:paraId="15B76693" w14:textId="3F0C63FF" w:rsidR="00B902C6" w:rsidRDefault="00B902C6">
          <w:pPr>
            <w:pStyle w:val="TOC2"/>
            <w:tabs>
              <w:tab w:val="right" w:leader="dot" w:pos="9350"/>
            </w:tabs>
            <w:rPr>
              <w:rFonts w:asciiTheme="minorHAnsi" w:hAnsiTheme="minorHAnsi" w:cstheme="minorBidi"/>
              <w:noProof/>
              <w:color w:val="auto"/>
              <w:kern w:val="2"/>
              <w14:ligatures w14:val="standardContextual"/>
            </w:rPr>
          </w:pPr>
          <w:hyperlink w:anchor="_Toc214102890" w:history="1">
            <w:r w:rsidRPr="00160787">
              <w:rPr>
                <w:rStyle w:val="Hyperlink"/>
                <w:noProof/>
              </w:rPr>
              <w:t>People</w:t>
            </w:r>
            <w:r>
              <w:rPr>
                <w:noProof/>
                <w:webHidden/>
              </w:rPr>
              <w:tab/>
            </w:r>
            <w:r>
              <w:rPr>
                <w:noProof/>
                <w:webHidden/>
              </w:rPr>
              <w:fldChar w:fldCharType="begin"/>
            </w:r>
            <w:r>
              <w:rPr>
                <w:noProof/>
                <w:webHidden/>
              </w:rPr>
              <w:instrText xml:space="preserve"> PAGEREF _Toc214102890 \h </w:instrText>
            </w:r>
            <w:r>
              <w:rPr>
                <w:noProof/>
                <w:webHidden/>
              </w:rPr>
            </w:r>
            <w:r>
              <w:rPr>
                <w:noProof/>
                <w:webHidden/>
              </w:rPr>
              <w:fldChar w:fldCharType="separate"/>
            </w:r>
            <w:r>
              <w:rPr>
                <w:noProof/>
                <w:webHidden/>
              </w:rPr>
              <w:t>12</w:t>
            </w:r>
            <w:r>
              <w:rPr>
                <w:noProof/>
                <w:webHidden/>
              </w:rPr>
              <w:fldChar w:fldCharType="end"/>
            </w:r>
          </w:hyperlink>
        </w:p>
        <w:p w14:paraId="37E6C80E" w14:textId="143E6099" w:rsidR="00B902C6" w:rsidRDefault="00B902C6">
          <w:pPr>
            <w:pStyle w:val="TOC2"/>
            <w:tabs>
              <w:tab w:val="right" w:leader="dot" w:pos="9350"/>
            </w:tabs>
            <w:rPr>
              <w:rFonts w:asciiTheme="minorHAnsi" w:hAnsiTheme="minorHAnsi" w:cstheme="minorBidi"/>
              <w:noProof/>
              <w:color w:val="auto"/>
              <w:kern w:val="2"/>
              <w14:ligatures w14:val="standardContextual"/>
            </w:rPr>
          </w:pPr>
          <w:hyperlink w:anchor="_Toc214102891" w:history="1">
            <w:r w:rsidRPr="00160787">
              <w:rPr>
                <w:rStyle w:val="Hyperlink"/>
                <w:noProof/>
              </w:rPr>
              <w:t>Process</w:t>
            </w:r>
            <w:r>
              <w:rPr>
                <w:noProof/>
                <w:webHidden/>
              </w:rPr>
              <w:tab/>
            </w:r>
            <w:r>
              <w:rPr>
                <w:noProof/>
                <w:webHidden/>
              </w:rPr>
              <w:fldChar w:fldCharType="begin"/>
            </w:r>
            <w:r>
              <w:rPr>
                <w:noProof/>
                <w:webHidden/>
              </w:rPr>
              <w:instrText xml:space="preserve"> PAGEREF _Toc214102891 \h </w:instrText>
            </w:r>
            <w:r>
              <w:rPr>
                <w:noProof/>
                <w:webHidden/>
              </w:rPr>
            </w:r>
            <w:r>
              <w:rPr>
                <w:noProof/>
                <w:webHidden/>
              </w:rPr>
              <w:fldChar w:fldCharType="separate"/>
            </w:r>
            <w:r>
              <w:rPr>
                <w:noProof/>
                <w:webHidden/>
              </w:rPr>
              <w:t>12</w:t>
            </w:r>
            <w:r>
              <w:rPr>
                <w:noProof/>
                <w:webHidden/>
              </w:rPr>
              <w:fldChar w:fldCharType="end"/>
            </w:r>
          </w:hyperlink>
        </w:p>
        <w:p w14:paraId="2B9592D6" w14:textId="54AE57E0" w:rsidR="00B902C6" w:rsidRDefault="00B902C6">
          <w:pPr>
            <w:pStyle w:val="TOC2"/>
            <w:tabs>
              <w:tab w:val="right" w:leader="dot" w:pos="9350"/>
            </w:tabs>
            <w:rPr>
              <w:rFonts w:asciiTheme="minorHAnsi" w:hAnsiTheme="minorHAnsi" w:cstheme="minorBidi"/>
              <w:noProof/>
              <w:color w:val="auto"/>
              <w:kern w:val="2"/>
              <w14:ligatures w14:val="standardContextual"/>
            </w:rPr>
          </w:pPr>
          <w:hyperlink w:anchor="_Toc214102892" w:history="1">
            <w:r w:rsidRPr="00160787">
              <w:rPr>
                <w:rStyle w:val="Hyperlink"/>
                <w:noProof/>
              </w:rPr>
              <w:t>Physical Evidence</w:t>
            </w:r>
            <w:r>
              <w:rPr>
                <w:noProof/>
                <w:webHidden/>
              </w:rPr>
              <w:tab/>
            </w:r>
            <w:r>
              <w:rPr>
                <w:noProof/>
                <w:webHidden/>
              </w:rPr>
              <w:fldChar w:fldCharType="begin"/>
            </w:r>
            <w:r>
              <w:rPr>
                <w:noProof/>
                <w:webHidden/>
              </w:rPr>
              <w:instrText xml:space="preserve"> PAGEREF _Toc214102892 \h </w:instrText>
            </w:r>
            <w:r>
              <w:rPr>
                <w:noProof/>
                <w:webHidden/>
              </w:rPr>
            </w:r>
            <w:r>
              <w:rPr>
                <w:noProof/>
                <w:webHidden/>
              </w:rPr>
              <w:fldChar w:fldCharType="separate"/>
            </w:r>
            <w:r>
              <w:rPr>
                <w:noProof/>
                <w:webHidden/>
              </w:rPr>
              <w:t>13</w:t>
            </w:r>
            <w:r>
              <w:rPr>
                <w:noProof/>
                <w:webHidden/>
              </w:rPr>
              <w:fldChar w:fldCharType="end"/>
            </w:r>
          </w:hyperlink>
        </w:p>
        <w:p w14:paraId="242ED5BD" w14:textId="7DE25BC4" w:rsidR="00B902C6" w:rsidRDefault="00B902C6">
          <w:pPr>
            <w:pStyle w:val="TOC1"/>
            <w:tabs>
              <w:tab w:val="right" w:leader="dot" w:pos="9350"/>
            </w:tabs>
            <w:rPr>
              <w:rFonts w:asciiTheme="minorHAnsi" w:hAnsiTheme="minorHAnsi" w:cstheme="minorBidi"/>
              <w:noProof/>
              <w:color w:val="auto"/>
              <w:kern w:val="2"/>
              <w14:ligatures w14:val="standardContextual"/>
            </w:rPr>
          </w:pPr>
          <w:hyperlink w:anchor="_Toc214102893" w:history="1">
            <w:r w:rsidRPr="00160787">
              <w:rPr>
                <w:rStyle w:val="Hyperlink"/>
                <w:noProof/>
              </w:rPr>
              <w:t>5. Implementation &amp; Control</w:t>
            </w:r>
            <w:r>
              <w:rPr>
                <w:noProof/>
                <w:webHidden/>
              </w:rPr>
              <w:tab/>
            </w:r>
            <w:r>
              <w:rPr>
                <w:noProof/>
                <w:webHidden/>
              </w:rPr>
              <w:fldChar w:fldCharType="begin"/>
            </w:r>
            <w:r>
              <w:rPr>
                <w:noProof/>
                <w:webHidden/>
              </w:rPr>
              <w:instrText xml:space="preserve"> PAGEREF _Toc214102893 \h </w:instrText>
            </w:r>
            <w:r>
              <w:rPr>
                <w:noProof/>
                <w:webHidden/>
              </w:rPr>
            </w:r>
            <w:r>
              <w:rPr>
                <w:noProof/>
                <w:webHidden/>
              </w:rPr>
              <w:fldChar w:fldCharType="separate"/>
            </w:r>
            <w:r>
              <w:rPr>
                <w:noProof/>
                <w:webHidden/>
              </w:rPr>
              <w:t>13</w:t>
            </w:r>
            <w:r>
              <w:rPr>
                <w:noProof/>
                <w:webHidden/>
              </w:rPr>
              <w:fldChar w:fldCharType="end"/>
            </w:r>
          </w:hyperlink>
        </w:p>
        <w:p w14:paraId="33CA7DC4" w14:textId="1B9D67E0" w:rsidR="00B902C6" w:rsidRDefault="00B902C6">
          <w:pPr>
            <w:pStyle w:val="TOC2"/>
            <w:tabs>
              <w:tab w:val="right" w:leader="dot" w:pos="9350"/>
            </w:tabs>
            <w:rPr>
              <w:rFonts w:asciiTheme="minorHAnsi" w:hAnsiTheme="minorHAnsi" w:cstheme="minorBidi"/>
              <w:noProof/>
              <w:color w:val="auto"/>
              <w:kern w:val="2"/>
              <w14:ligatures w14:val="standardContextual"/>
            </w:rPr>
          </w:pPr>
          <w:hyperlink w:anchor="_Toc214102894" w:history="1">
            <w:r w:rsidRPr="00160787">
              <w:rPr>
                <w:rStyle w:val="Hyperlink"/>
                <w:noProof/>
              </w:rPr>
              <w:t>KPIs</w:t>
            </w:r>
            <w:r>
              <w:rPr>
                <w:noProof/>
                <w:webHidden/>
              </w:rPr>
              <w:tab/>
            </w:r>
            <w:r>
              <w:rPr>
                <w:noProof/>
                <w:webHidden/>
              </w:rPr>
              <w:fldChar w:fldCharType="begin"/>
            </w:r>
            <w:r>
              <w:rPr>
                <w:noProof/>
                <w:webHidden/>
              </w:rPr>
              <w:instrText xml:space="preserve"> PAGEREF _Toc214102894 \h </w:instrText>
            </w:r>
            <w:r>
              <w:rPr>
                <w:noProof/>
                <w:webHidden/>
              </w:rPr>
            </w:r>
            <w:r>
              <w:rPr>
                <w:noProof/>
                <w:webHidden/>
              </w:rPr>
              <w:fldChar w:fldCharType="separate"/>
            </w:r>
            <w:r>
              <w:rPr>
                <w:noProof/>
                <w:webHidden/>
              </w:rPr>
              <w:t>14</w:t>
            </w:r>
            <w:r>
              <w:rPr>
                <w:noProof/>
                <w:webHidden/>
              </w:rPr>
              <w:fldChar w:fldCharType="end"/>
            </w:r>
          </w:hyperlink>
        </w:p>
        <w:p w14:paraId="7A479454" w14:textId="1A1BDD2D" w:rsidR="00B902C6" w:rsidRDefault="00B902C6">
          <w:pPr>
            <w:pStyle w:val="TOC2"/>
            <w:tabs>
              <w:tab w:val="right" w:leader="dot" w:pos="9350"/>
            </w:tabs>
            <w:rPr>
              <w:rFonts w:asciiTheme="minorHAnsi" w:hAnsiTheme="minorHAnsi" w:cstheme="minorBidi"/>
              <w:noProof/>
              <w:color w:val="auto"/>
              <w:kern w:val="2"/>
              <w14:ligatures w14:val="standardContextual"/>
            </w:rPr>
          </w:pPr>
          <w:hyperlink w:anchor="_Toc214102895" w:history="1">
            <w:r w:rsidRPr="00160787">
              <w:rPr>
                <w:rStyle w:val="Hyperlink"/>
                <w:noProof/>
              </w:rPr>
              <w:t>Balance Scorecards</w:t>
            </w:r>
            <w:r>
              <w:rPr>
                <w:noProof/>
                <w:webHidden/>
              </w:rPr>
              <w:tab/>
            </w:r>
            <w:r>
              <w:rPr>
                <w:noProof/>
                <w:webHidden/>
              </w:rPr>
              <w:fldChar w:fldCharType="begin"/>
            </w:r>
            <w:r>
              <w:rPr>
                <w:noProof/>
                <w:webHidden/>
              </w:rPr>
              <w:instrText xml:space="preserve"> PAGEREF _Toc214102895 \h </w:instrText>
            </w:r>
            <w:r>
              <w:rPr>
                <w:noProof/>
                <w:webHidden/>
              </w:rPr>
            </w:r>
            <w:r>
              <w:rPr>
                <w:noProof/>
                <w:webHidden/>
              </w:rPr>
              <w:fldChar w:fldCharType="separate"/>
            </w:r>
            <w:r>
              <w:rPr>
                <w:noProof/>
                <w:webHidden/>
              </w:rPr>
              <w:t>14</w:t>
            </w:r>
            <w:r>
              <w:rPr>
                <w:noProof/>
                <w:webHidden/>
              </w:rPr>
              <w:fldChar w:fldCharType="end"/>
            </w:r>
          </w:hyperlink>
        </w:p>
        <w:p w14:paraId="27124956" w14:textId="4859D5D8" w:rsidR="00B902C6" w:rsidRDefault="00B902C6">
          <w:pPr>
            <w:pStyle w:val="TOC1"/>
            <w:tabs>
              <w:tab w:val="right" w:leader="dot" w:pos="9350"/>
            </w:tabs>
            <w:rPr>
              <w:rFonts w:asciiTheme="minorHAnsi" w:hAnsiTheme="minorHAnsi" w:cstheme="minorBidi"/>
              <w:noProof/>
              <w:color w:val="auto"/>
              <w:kern w:val="2"/>
              <w14:ligatures w14:val="standardContextual"/>
            </w:rPr>
          </w:pPr>
          <w:hyperlink w:anchor="_Toc214102896" w:history="1">
            <w:r w:rsidRPr="00160787">
              <w:rPr>
                <w:rStyle w:val="Hyperlink"/>
                <w:noProof/>
              </w:rPr>
              <w:t>6. Conclusion &amp; Recommendations</w:t>
            </w:r>
            <w:r>
              <w:rPr>
                <w:noProof/>
                <w:webHidden/>
              </w:rPr>
              <w:tab/>
            </w:r>
            <w:r>
              <w:rPr>
                <w:noProof/>
                <w:webHidden/>
              </w:rPr>
              <w:fldChar w:fldCharType="begin"/>
            </w:r>
            <w:r>
              <w:rPr>
                <w:noProof/>
                <w:webHidden/>
              </w:rPr>
              <w:instrText xml:space="preserve"> PAGEREF _Toc214102896 \h </w:instrText>
            </w:r>
            <w:r>
              <w:rPr>
                <w:noProof/>
                <w:webHidden/>
              </w:rPr>
            </w:r>
            <w:r>
              <w:rPr>
                <w:noProof/>
                <w:webHidden/>
              </w:rPr>
              <w:fldChar w:fldCharType="separate"/>
            </w:r>
            <w:r>
              <w:rPr>
                <w:noProof/>
                <w:webHidden/>
              </w:rPr>
              <w:t>14</w:t>
            </w:r>
            <w:r>
              <w:rPr>
                <w:noProof/>
                <w:webHidden/>
              </w:rPr>
              <w:fldChar w:fldCharType="end"/>
            </w:r>
          </w:hyperlink>
        </w:p>
        <w:p w14:paraId="03943499" w14:textId="3CCA5B6F" w:rsidR="00B902C6" w:rsidRDefault="00B902C6">
          <w:pPr>
            <w:pStyle w:val="TOC1"/>
            <w:tabs>
              <w:tab w:val="right" w:leader="dot" w:pos="9350"/>
            </w:tabs>
            <w:rPr>
              <w:rFonts w:asciiTheme="minorHAnsi" w:hAnsiTheme="minorHAnsi" w:cstheme="minorBidi"/>
              <w:noProof/>
              <w:color w:val="auto"/>
              <w:kern w:val="2"/>
              <w14:ligatures w14:val="standardContextual"/>
            </w:rPr>
          </w:pPr>
          <w:hyperlink w:anchor="_Toc214102897" w:history="1">
            <w:r w:rsidRPr="00160787">
              <w:rPr>
                <w:rStyle w:val="Hyperlink"/>
                <w:noProof/>
              </w:rPr>
              <w:t>References</w:t>
            </w:r>
            <w:r>
              <w:rPr>
                <w:noProof/>
                <w:webHidden/>
              </w:rPr>
              <w:tab/>
            </w:r>
            <w:r>
              <w:rPr>
                <w:noProof/>
                <w:webHidden/>
              </w:rPr>
              <w:fldChar w:fldCharType="begin"/>
            </w:r>
            <w:r>
              <w:rPr>
                <w:noProof/>
                <w:webHidden/>
              </w:rPr>
              <w:instrText xml:space="preserve"> PAGEREF _Toc214102897 \h </w:instrText>
            </w:r>
            <w:r>
              <w:rPr>
                <w:noProof/>
                <w:webHidden/>
              </w:rPr>
            </w:r>
            <w:r>
              <w:rPr>
                <w:noProof/>
                <w:webHidden/>
              </w:rPr>
              <w:fldChar w:fldCharType="separate"/>
            </w:r>
            <w:r>
              <w:rPr>
                <w:noProof/>
                <w:webHidden/>
              </w:rPr>
              <w:t>16</w:t>
            </w:r>
            <w:r>
              <w:rPr>
                <w:noProof/>
                <w:webHidden/>
              </w:rPr>
              <w:fldChar w:fldCharType="end"/>
            </w:r>
          </w:hyperlink>
        </w:p>
        <w:p w14:paraId="19E884C4" w14:textId="67B28894" w:rsidR="00B902C6" w:rsidRDefault="00B902C6">
          <w:r>
            <w:rPr>
              <w:b/>
              <w:bCs/>
              <w:noProof/>
            </w:rPr>
            <w:fldChar w:fldCharType="end"/>
          </w:r>
        </w:p>
      </w:sdtContent>
    </w:sdt>
    <w:bookmarkEnd w:id="1"/>
    <w:p w14:paraId="043FA093" w14:textId="77777777" w:rsidR="00B902C6" w:rsidRPr="00821496" w:rsidRDefault="00B902C6" w:rsidP="00B902C6">
      <w:pPr>
        <w:rPr>
          <w:b/>
          <w:bCs/>
          <w:sz w:val="32"/>
          <w:szCs w:val="32"/>
        </w:rPr>
      </w:pPr>
    </w:p>
    <w:p w14:paraId="16F62E07" w14:textId="304612B4" w:rsidR="004B1A58" w:rsidRPr="00B902C6" w:rsidRDefault="004B1A58" w:rsidP="00B902C6">
      <w:pPr>
        <w:pStyle w:val="Heading1"/>
      </w:pPr>
      <w:bookmarkStart w:id="2" w:name="_Toc214102875"/>
      <w:r w:rsidRPr="004B1A58">
        <w:lastRenderedPageBreak/>
        <w:t>1. Introduction &amp; Mission</w:t>
      </w:r>
      <w:bookmarkEnd w:id="2"/>
      <w:r w:rsidRPr="004B1A58">
        <w:t xml:space="preserve"> </w:t>
      </w:r>
    </w:p>
    <w:p w14:paraId="1AFB8331" w14:textId="1FC1E1C4" w:rsidR="006C4F74" w:rsidRPr="004B1A58" w:rsidRDefault="007E1955" w:rsidP="004B1A58">
      <w:r w:rsidRPr="007E1955">
        <w:t xml:space="preserve">Greggs Plc is a leading UK-based food-on-the-go retailer, which deals mostly in the fast-food and bakery industry. It was formed in the year 1939 and it has since developed into a national institution, with its convenient locations and reasonably priced services. The main set of its products consists of savoury items, such as sausage rolls and pastries, sandwiches, desserts, and hot drinks. Greggs can afford a wide range of target customers, including commuters, office workers, students, and families alike, which is a significant achievement that can be attributed to the competitive pricing and convenient nature of the products and services. The firm has been able to remain competitive by being the largest bakery chain in the UK. </w:t>
      </w:r>
      <w:r w:rsidR="00AB27BE" w:rsidRPr="00AB27BE">
        <w:t>The marketing plan will aim at maximising sales growth of Greggs by refining its strategic positioning through the Segmentation, Targeting and Positioning (STP) paradigm and enhancing its Marketing Mix using the 7Ps paradigm. The vision is to establish the market leadership of Greggs and grow the customer base through creative and customer-rewarding strategies.</w:t>
      </w:r>
      <w:r w:rsidR="0029205B">
        <w:t xml:space="preserve"> </w:t>
      </w:r>
    </w:p>
    <w:p w14:paraId="3AF4C5D4" w14:textId="47D10103" w:rsidR="004B1A58" w:rsidRPr="004B1A58" w:rsidRDefault="004B1A58" w:rsidP="0029205B">
      <w:pPr>
        <w:pStyle w:val="Heading1"/>
      </w:pPr>
      <w:bookmarkStart w:id="3" w:name="_Toc214102876"/>
      <w:r w:rsidRPr="004B1A58">
        <w:t>2. Situational Analysis</w:t>
      </w:r>
      <w:bookmarkEnd w:id="3"/>
      <w:r w:rsidRPr="004B1A58">
        <w:t xml:space="preserve"> </w:t>
      </w:r>
    </w:p>
    <w:p w14:paraId="7B0FF3FE" w14:textId="70D589C1" w:rsidR="006C4F74" w:rsidRPr="006C4F74" w:rsidRDefault="00AB27BE" w:rsidP="006C4F74">
      <w:r w:rsidRPr="00AB27BE">
        <w:t xml:space="preserve">Greggs is a competitive and dynamic </w:t>
      </w:r>
      <w:r w:rsidR="009418C1" w:rsidRPr="00AB27BE">
        <w:t>UK-based</w:t>
      </w:r>
      <w:r w:rsidRPr="00AB27BE">
        <w:t xml:space="preserve"> food-to-go market and therefore needs a comprehensive situational analysis to identify strategic opportunities and threats</w:t>
      </w:r>
      <w:r w:rsidR="006C4F74" w:rsidRPr="006C4F74">
        <w:t>.</w:t>
      </w:r>
    </w:p>
    <w:p w14:paraId="2E104EC9" w14:textId="044A699E" w:rsidR="006C4F74" w:rsidRPr="006C4F74" w:rsidRDefault="006C4F74" w:rsidP="003B1F2F">
      <w:pPr>
        <w:pStyle w:val="Heading2"/>
      </w:pPr>
      <w:bookmarkStart w:id="4" w:name="_Toc214102877"/>
      <w:r w:rsidRPr="006C4F74">
        <w:t>PESTEL Analysis</w:t>
      </w:r>
      <w:bookmarkEnd w:id="4"/>
    </w:p>
    <w:tbl>
      <w:tblPr>
        <w:tblStyle w:val="TableGrid"/>
        <w:tblW w:w="0" w:type="auto"/>
        <w:jc w:val="center"/>
        <w:tblLook w:val="04A0" w:firstRow="1" w:lastRow="0" w:firstColumn="1" w:lastColumn="0" w:noHBand="0" w:noVBand="1"/>
      </w:tblPr>
      <w:tblGrid>
        <w:gridCol w:w="1763"/>
        <w:gridCol w:w="6326"/>
        <w:gridCol w:w="1261"/>
      </w:tblGrid>
      <w:tr w:rsidR="001854FD" w:rsidRPr="001854FD" w14:paraId="23830418" w14:textId="77777777" w:rsidTr="007F3B95">
        <w:trPr>
          <w:jc w:val="center"/>
        </w:trPr>
        <w:tc>
          <w:tcPr>
            <w:tcW w:w="0" w:type="auto"/>
            <w:hideMark/>
          </w:tcPr>
          <w:p w14:paraId="259A4BA6" w14:textId="77777777" w:rsidR="001854FD" w:rsidRPr="001854FD" w:rsidRDefault="001854FD" w:rsidP="001854FD">
            <w:pPr>
              <w:jc w:val="center"/>
              <w:rPr>
                <w:b/>
                <w:bCs/>
              </w:rPr>
            </w:pPr>
            <w:r w:rsidRPr="001854FD">
              <w:rPr>
                <w:b/>
                <w:bCs/>
              </w:rPr>
              <w:t>Factor</w:t>
            </w:r>
          </w:p>
        </w:tc>
        <w:tc>
          <w:tcPr>
            <w:tcW w:w="0" w:type="auto"/>
            <w:hideMark/>
          </w:tcPr>
          <w:p w14:paraId="2B54F22D" w14:textId="77777777" w:rsidR="001854FD" w:rsidRPr="001854FD" w:rsidRDefault="001854FD" w:rsidP="001854FD">
            <w:pPr>
              <w:jc w:val="center"/>
              <w:rPr>
                <w:b/>
                <w:bCs/>
              </w:rPr>
            </w:pPr>
            <w:r w:rsidRPr="001854FD">
              <w:rPr>
                <w:b/>
                <w:bCs/>
              </w:rPr>
              <w:t>Description</w:t>
            </w:r>
          </w:p>
        </w:tc>
        <w:tc>
          <w:tcPr>
            <w:tcW w:w="0" w:type="auto"/>
            <w:hideMark/>
          </w:tcPr>
          <w:p w14:paraId="74DB7E23" w14:textId="77777777" w:rsidR="001854FD" w:rsidRPr="001854FD" w:rsidRDefault="001854FD" w:rsidP="001854FD">
            <w:pPr>
              <w:jc w:val="center"/>
              <w:rPr>
                <w:b/>
                <w:bCs/>
              </w:rPr>
            </w:pPr>
            <w:r w:rsidRPr="001854FD">
              <w:rPr>
                <w:b/>
                <w:bCs/>
              </w:rPr>
              <w:t>Impact</w:t>
            </w:r>
          </w:p>
        </w:tc>
      </w:tr>
      <w:tr w:rsidR="001854FD" w:rsidRPr="001854FD" w14:paraId="27425E50" w14:textId="77777777" w:rsidTr="007F3B95">
        <w:trPr>
          <w:jc w:val="center"/>
        </w:trPr>
        <w:tc>
          <w:tcPr>
            <w:tcW w:w="0" w:type="auto"/>
            <w:hideMark/>
          </w:tcPr>
          <w:p w14:paraId="7440DE76" w14:textId="77777777" w:rsidR="001854FD" w:rsidRPr="001854FD" w:rsidRDefault="001854FD" w:rsidP="007F3B95">
            <w:pPr>
              <w:jc w:val="center"/>
              <w:rPr>
                <w:b/>
                <w:bCs/>
              </w:rPr>
            </w:pPr>
            <w:r w:rsidRPr="001854FD">
              <w:rPr>
                <w:b/>
                <w:bCs/>
              </w:rPr>
              <w:t>Political</w:t>
            </w:r>
          </w:p>
        </w:tc>
        <w:tc>
          <w:tcPr>
            <w:tcW w:w="0" w:type="auto"/>
            <w:hideMark/>
          </w:tcPr>
          <w:p w14:paraId="640E489A" w14:textId="2F8B55F5" w:rsidR="009418C1" w:rsidRDefault="009418C1" w:rsidP="009418C1">
            <w:pPr>
              <w:pStyle w:val="ListParagraph"/>
              <w:numPr>
                <w:ilvl w:val="0"/>
                <w:numId w:val="19"/>
              </w:numPr>
            </w:pPr>
            <w:r>
              <w:t xml:space="preserve">The government policies of the UK like </w:t>
            </w:r>
            <w:r>
              <w:t>compulsory</w:t>
            </w:r>
            <w:r>
              <w:t xml:space="preserve"> calorie labelling (April 2022) influence menu development and marketing communication. </w:t>
            </w:r>
          </w:p>
          <w:p w14:paraId="13042320" w14:textId="72653A34" w:rsidR="009418C1" w:rsidRDefault="009418C1" w:rsidP="009418C1">
            <w:pPr>
              <w:pStyle w:val="ListParagraph"/>
              <w:numPr>
                <w:ilvl w:val="0"/>
                <w:numId w:val="19"/>
              </w:numPr>
            </w:pPr>
            <w:r>
              <w:t xml:space="preserve">The new trade policies after Brexit also affect the supply and prices of imported ingredients, making the supply chain more volatile (Department of Health and Social Care, 2022). </w:t>
            </w:r>
          </w:p>
          <w:p w14:paraId="77A35B96" w14:textId="39B9E9BD" w:rsidR="001854FD" w:rsidRPr="001854FD" w:rsidRDefault="009418C1" w:rsidP="009418C1">
            <w:pPr>
              <w:pStyle w:val="ListParagraph"/>
              <w:numPr>
                <w:ilvl w:val="0"/>
                <w:numId w:val="19"/>
              </w:numPr>
            </w:pPr>
            <w:r>
              <w:t>Planning regulations at the local authority influence the growth of stores, especially the location of drive-</w:t>
            </w:r>
            <w:r>
              <w:t>through</w:t>
            </w:r>
            <w:r>
              <w:t xml:space="preserve"> and transport-hubs.</w:t>
            </w:r>
          </w:p>
        </w:tc>
        <w:tc>
          <w:tcPr>
            <w:tcW w:w="0" w:type="auto"/>
            <w:hideMark/>
          </w:tcPr>
          <w:p w14:paraId="50FD7A1C" w14:textId="77777777" w:rsidR="001854FD" w:rsidRPr="001854FD" w:rsidRDefault="001854FD" w:rsidP="001854FD">
            <w:r w:rsidRPr="001854FD">
              <w:t>Medium–High</w:t>
            </w:r>
          </w:p>
        </w:tc>
      </w:tr>
      <w:tr w:rsidR="001854FD" w:rsidRPr="001854FD" w14:paraId="05B9A1A0" w14:textId="77777777" w:rsidTr="007F3B95">
        <w:trPr>
          <w:jc w:val="center"/>
        </w:trPr>
        <w:tc>
          <w:tcPr>
            <w:tcW w:w="0" w:type="auto"/>
            <w:hideMark/>
          </w:tcPr>
          <w:p w14:paraId="3828EA3F" w14:textId="77777777" w:rsidR="001854FD" w:rsidRPr="001854FD" w:rsidRDefault="001854FD" w:rsidP="007F3B95">
            <w:pPr>
              <w:jc w:val="center"/>
              <w:rPr>
                <w:b/>
                <w:bCs/>
              </w:rPr>
            </w:pPr>
            <w:r w:rsidRPr="001854FD">
              <w:rPr>
                <w:b/>
                <w:bCs/>
              </w:rPr>
              <w:t>Economic</w:t>
            </w:r>
          </w:p>
        </w:tc>
        <w:tc>
          <w:tcPr>
            <w:tcW w:w="0" w:type="auto"/>
            <w:hideMark/>
          </w:tcPr>
          <w:p w14:paraId="50C46EC3" w14:textId="7195A195" w:rsidR="009418C1" w:rsidRDefault="009418C1" w:rsidP="009418C1">
            <w:pPr>
              <w:pStyle w:val="ListParagraph"/>
              <w:numPr>
                <w:ilvl w:val="0"/>
                <w:numId w:val="21"/>
              </w:numPr>
            </w:pPr>
            <w:r>
              <w:t xml:space="preserve">In 2022, the UK inflation was highest at over 11 percent, and it is still high in food sectors, and there is a rise in the cost of ingredients and labour. </w:t>
            </w:r>
          </w:p>
          <w:p w14:paraId="1ADA1D5D" w14:textId="2325A9ED" w:rsidR="009418C1" w:rsidRDefault="009418C1" w:rsidP="009418C1">
            <w:pPr>
              <w:pStyle w:val="ListParagraph"/>
              <w:numPr>
                <w:ilvl w:val="0"/>
                <w:numId w:val="21"/>
              </w:numPr>
            </w:pPr>
            <w:r>
              <w:lastRenderedPageBreak/>
              <w:t xml:space="preserve">Actual household disposable income pressures affect consumer spending behaviour which in most cases drives consumers to value-based food such as Greggs (Khan et al., 2023). </w:t>
            </w:r>
          </w:p>
          <w:p w14:paraId="14AF3BCB" w14:textId="7A19E844" w:rsidR="001854FD" w:rsidRPr="001854FD" w:rsidRDefault="009418C1" w:rsidP="009418C1">
            <w:pPr>
              <w:pStyle w:val="ListParagraph"/>
              <w:numPr>
                <w:ilvl w:val="0"/>
                <w:numId w:val="21"/>
              </w:numPr>
            </w:pPr>
            <w:r>
              <w:t>The changes in GDP and sentinel risks can affect the tendency of footfalls in retail and commuter hubs</w:t>
            </w:r>
            <w:r w:rsidR="001854FD" w:rsidRPr="001854FD">
              <w:t>.</w:t>
            </w:r>
          </w:p>
        </w:tc>
        <w:tc>
          <w:tcPr>
            <w:tcW w:w="0" w:type="auto"/>
            <w:hideMark/>
          </w:tcPr>
          <w:p w14:paraId="2195AA79" w14:textId="77777777" w:rsidR="001854FD" w:rsidRPr="001854FD" w:rsidRDefault="001854FD" w:rsidP="001854FD">
            <w:r w:rsidRPr="001854FD">
              <w:lastRenderedPageBreak/>
              <w:t>High</w:t>
            </w:r>
          </w:p>
        </w:tc>
      </w:tr>
      <w:tr w:rsidR="001854FD" w:rsidRPr="001854FD" w14:paraId="0B990381" w14:textId="77777777" w:rsidTr="007F3B95">
        <w:trPr>
          <w:jc w:val="center"/>
        </w:trPr>
        <w:tc>
          <w:tcPr>
            <w:tcW w:w="0" w:type="auto"/>
            <w:hideMark/>
          </w:tcPr>
          <w:p w14:paraId="3D7A3D69" w14:textId="77777777" w:rsidR="001854FD" w:rsidRPr="001854FD" w:rsidRDefault="001854FD" w:rsidP="007F3B95">
            <w:pPr>
              <w:jc w:val="center"/>
              <w:rPr>
                <w:b/>
                <w:bCs/>
              </w:rPr>
            </w:pPr>
            <w:r w:rsidRPr="001854FD">
              <w:rPr>
                <w:b/>
                <w:bCs/>
              </w:rPr>
              <w:t>Social</w:t>
            </w:r>
          </w:p>
        </w:tc>
        <w:tc>
          <w:tcPr>
            <w:tcW w:w="0" w:type="auto"/>
            <w:hideMark/>
          </w:tcPr>
          <w:p w14:paraId="1871B2D3" w14:textId="6D42F5AD" w:rsidR="00E07DCE" w:rsidRDefault="00E07DCE" w:rsidP="00E07DCE">
            <w:pPr>
              <w:pStyle w:val="ListParagraph"/>
              <w:numPr>
                <w:ilvl w:val="0"/>
                <w:numId w:val="23"/>
              </w:numPr>
            </w:pPr>
            <w:r>
              <w:t xml:space="preserve">The increasing demand </w:t>
            </w:r>
            <w:r>
              <w:t>for</w:t>
            </w:r>
            <w:r>
              <w:t xml:space="preserve"> healthy, plant-based, and ethically sourced foods influences the development of products (UK </w:t>
            </w:r>
            <w:r>
              <w:t>vegans’</w:t>
            </w:r>
            <w:r>
              <w:t xml:space="preserve"> population is about 3% and is rising). </w:t>
            </w:r>
          </w:p>
          <w:p w14:paraId="5CE6190D" w14:textId="77777777" w:rsidR="00E07DCE" w:rsidRDefault="00E07DCE" w:rsidP="00E07DCE">
            <w:pPr>
              <w:pStyle w:val="ListParagraph"/>
              <w:numPr>
                <w:ilvl w:val="0"/>
                <w:numId w:val="23"/>
              </w:numPr>
            </w:pPr>
            <w:r>
              <w:t xml:space="preserve">Working patterns in hybrid forms decrease the number of people walking the streets of the cities but raise the demand in the suburban shopping centres. </w:t>
            </w:r>
          </w:p>
          <w:p w14:paraId="1592A729" w14:textId="025BDDBF" w:rsidR="001854FD" w:rsidRPr="001854FD" w:rsidRDefault="00E07DCE" w:rsidP="00E07DCE">
            <w:pPr>
              <w:pStyle w:val="ListParagraph"/>
              <w:numPr>
                <w:ilvl w:val="0"/>
                <w:numId w:val="23"/>
              </w:numPr>
            </w:pPr>
            <w:r>
              <w:t>The preferences and dietary expectations are affected by demographic changes such as the ageing population and communities with multicultural backgrounds (European Food Information Council, 2023).</w:t>
            </w:r>
          </w:p>
        </w:tc>
        <w:tc>
          <w:tcPr>
            <w:tcW w:w="0" w:type="auto"/>
            <w:hideMark/>
          </w:tcPr>
          <w:p w14:paraId="36238458" w14:textId="77777777" w:rsidR="001854FD" w:rsidRPr="001854FD" w:rsidRDefault="001854FD" w:rsidP="001854FD">
            <w:r w:rsidRPr="001854FD">
              <w:t>Medium–High</w:t>
            </w:r>
          </w:p>
        </w:tc>
      </w:tr>
      <w:tr w:rsidR="001854FD" w:rsidRPr="001854FD" w14:paraId="2779BDBD" w14:textId="77777777" w:rsidTr="007F3B95">
        <w:trPr>
          <w:jc w:val="center"/>
        </w:trPr>
        <w:tc>
          <w:tcPr>
            <w:tcW w:w="0" w:type="auto"/>
            <w:hideMark/>
          </w:tcPr>
          <w:p w14:paraId="0828360C" w14:textId="77777777" w:rsidR="001854FD" w:rsidRPr="001854FD" w:rsidRDefault="001854FD" w:rsidP="007F3B95">
            <w:pPr>
              <w:jc w:val="center"/>
              <w:rPr>
                <w:b/>
                <w:bCs/>
              </w:rPr>
            </w:pPr>
            <w:r w:rsidRPr="001854FD">
              <w:rPr>
                <w:b/>
                <w:bCs/>
              </w:rPr>
              <w:t>Technological</w:t>
            </w:r>
          </w:p>
        </w:tc>
        <w:tc>
          <w:tcPr>
            <w:tcW w:w="0" w:type="auto"/>
            <w:hideMark/>
          </w:tcPr>
          <w:p w14:paraId="52D478A5" w14:textId="77777777" w:rsidR="00E07DCE" w:rsidRDefault="00E07DCE" w:rsidP="00E07DCE">
            <w:pPr>
              <w:pStyle w:val="ListParagraph"/>
              <w:numPr>
                <w:ilvl w:val="0"/>
                <w:numId w:val="25"/>
              </w:numPr>
            </w:pPr>
            <w:r>
              <w:t xml:space="preserve">Greater use of mobile ordering, online payment, and loyalty apps are related to customer interactions; over 90 percent of UK payments are contactless. </w:t>
            </w:r>
          </w:p>
          <w:p w14:paraId="3C25299C" w14:textId="77777777" w:rsidR="00E07DCE" w:rsidRDefault="00E07DCE" w:rsidP="00E07DCE">
            <w:pPr>
              <w:pStyle w:val="ListParagraph"/>
              <w:numPr>
                <w:ilvl w:val="0"/>
                <w:numId w:val="25"/>
              </w:numPr>
            </w:pPr>
            <w:r>
              <w:t xml:space="preserve">Just Eat and Uber Eats are delivery partners that increase the customer base (European Environment Agency, 2024). </w:t>
            </w:r>
          </w:p>
          <w:p w14:paraId="09AE1718" w14:textId="14949614" w:rsidR="001854FD" w:rsidRPr="001854FD" w:rsidRDefault="00E07DCE" w:rsidP="00E07DCE">
            <w:pPr>
              <w:pStyle w:val="ListParagraph"/>
              <w:numPr>
                <w:ilvl w:val="0"/>
                <w:numId w:val="25"/>
              </w:numPr>
            </w:pPr>
            <w:r>
              <w:t>Personalisation based on the data analytics and AI provides the possibility of targeted promotion and efficiency of operations</w:t>
            </w:r>
            <w:r w:rsidR="001854FD" w:rsidRPr="001854FD">
              <w:t>.</w:t>
            </w:r>
          </w:p>
        </w:tc>
        <w:tc>
          <w:tcPr>
            <w:tcW w:w="0" w:type="auto"/>
            <w:hideMark/>
          </w:tcPr>
          <w:p w14:paraId="76B8B80D" w14:textId="77777777" w:rsidR="001854FD" w:rsidRPr="001854FD" w:rsidRDefault="001854FD" w:rsidP="001854FD">
            <w:r w:rsidRPr="001854FD">
              <w:t>Medium</w:t>
            </w:r>
          </w:p>
        </w:tc>
      </w:tr>
      <w:tr w:rsidR="001854FD" w:rsidRPr="001854FD" w14:paraId="5C409485" w14:textId="77777777" w:rsidTr="007F3B95">
        <w:trPr>
          <w:jc w:val="center"/>
        </w:trPr>
        <w:tc>
          <w:tcPr>
            <w:tcW w:w="0" w:type="auto"/>
            <w:hideMark/>
          </w:tcPr>
          <w:p w14:paraId="0470CE9C" w14:textId="77777777" w:rsidR="001854FD" w:rsidRPr="001854FD" w:rsidRDefault="001854FD" w:rsidP="007F3B95">
            <w:pPr>
              <w:jc w:val="center"/>
              <w:rPr>
                <w:b/>
                <w:bCs/>
              </w:rPr>
            </w:pPr>
            <w:r w:rsidRPr="001854FD">
              <w:rPr>
                <w:b/>
                <w:bCs/>
              </w:rPr>
              <w:t>Environmental</w:t>
            </w:r>
          </w:p>
        </w:tc>
        <w:tc>
          <w:tcPr>
            <w:tcW w:w="0" w:type="auto"/>
            <w:hideMark/>
          </w:tcPr>
          <w:p w14:paraId="0A532F87" w14:textId="77777777" w:rsidR="0030664F" w:rsidRDefault="0030664F" w:rsidP="0030664F">
            <w:pPr>
              <w:pStyle w:val="ListParagraph"/>
              <w:numPr>
                <w:ilvl w:val="0"/>
                <w:numId w:val="27"/>
              </w:numPr>
            </w:pPr>
            <w:r>
              <w:t xml:space="preserve">The waste and sustainability policies in the UK (e.g., Plastic Packaging Tax 2022) demand that single-use plastic needs to be decreased and recycled better. </w:t>
            </w:r>
          </w:p>
          <w:p w14:paraId="345313CD" w14:textId="77777777" w:rsidR="0030664F" w:rsidRDefault="0030664F" w:rsidP="0030664F">
            <w:pPr>
              <w:pStyle w:val="ListParagraph"/>
              <w:numPr>
                <w:ilvl w:val="0"/>
                <w:numId w:val="27"/>
              </w:numPr>
            </w:pPr>
            <w:r>
              <w:t xml:space="preserve">There are climate pressures that promote carbon-cutting policies among supply chains. </w:t>
            </w:r>
          </w:p>
          <w:p w14:paraId="76B2ED11" w14:textId="722B7D6E" w:rsidR="001854FD" w:rsidRPr="001854FD" w:rsidRDefault="0030664F" w:rsidP="0030664F">
            <w:pPr>
              <w:pStyle w:val="ListParagraph"/>
              <w:numPr>
                <w:ilvl w:val="0"/>
                <w:numId w:val="27"/>
              </w:numPr>
            </w:pPr>
            <w:r>
              <w:t>Consumers are becoming more concerned about the idea of ethical sourcing and visible sustainability.</w:t>
            </w:r>
          </w:p>
        </w:tc>
        <w:tc>
          <w:tcPr>
            <w:tcW w:w="0" w:type="auto"/>
            <w:hideMark/>
          </w:tcPr>
          <w:p w14:paraId="493DA06F" w14:textId="77777777" w:rsidR="001854FD" w:rsidRPr="001854FD" w:rsidRDefault="001854FD" w:rsidP="001854FD">
            <w:r w:rsidRPr="001854FD">
              <w:t>Medium–High</w:t>
            </w:r>
          </w:p>
        </w:tc>
      </w:tr>
      <w:tr w:rsidR="001854FD" w:rsidRPr="001854FD" w14:paraId="5612E359" w14:textId="77777777" w:rsidTr="007F3B95">
        <w:trPr>
          <w:jc w:val="center"/>
        </w:trPr>
        <w:tc>
          <w:tcPr>
            <w:tcW w:w="0" w:type="auto"/>
            <w:hideMark/>
          </w:tcPr>
          <w:p w14:paraId="348E961F" w14:textId="77777777" w:rsidR="001854FD" w:rsidRPr="001854FD" w:rsidRDefault="001854FD" w:rsidP="00173616">
            <w:pPr>
              <w:jc w:val="center"/>
              <w:rPr>
                <w:b/>
                <w:bCs/>
              </w:rPr>
            </w:pPr>
            <w:r w:rsidRPr="001854FD">
              <w:rPr>
                <w:b/>
                <w:bCs/>
              </w:rPr>
              <w:lastRenderedPageBreak/>
              <w:t>Legal</w:t>
            </w:r>
          </w:p>
        </w:tc>
        <w:tc>
          <w:tcPr>
            <w:tcW w:w="0" w:type="auto"/>
            <w:hideMark/>
          </w:tcPr>
          <w:p w14:paraId="3A722A7D" w14:textId="2B12EB13" w:rsidR="0030664F" w:rsidRDefault="0030664F" w:rsidP="0030664F">
            <w:pPr>
              <w:pStyle w:val="ListParagraph"/>
              <w:numPr>
                <w:ilvl w:val="0"/>
                <w:numId w:val="29"/>
              </w:numPr>
            </w:pPr>
            <w:r>
              <w:t xml:space="preserve">Quality and labelling are affected by strict compliance requirements under the Food safety </w:t>
            </w:r>
            <w:r>
              <w:t>Act</w:t>
            </w:r>
            <w:r>
              <w:t xml:space="preserve"> of 1990 and consumer rights </w:t>
            </w:r>
            <w:r>
              <w:t>Act</w:t>
            </w:r>
            <w:r>
              <w:t xml:space="preserve"> of 2015. </w:t>
            </w:r>
          </w:p>
          <w:p w14:paraId="48D4D23B" w14:textId="17467245" w:rsidR="0030664F" w:rsidRDefault="0030664F" w:rsidP="0030664F">
            <w:pPr>
              <w:pStyle w:val="ListParagraph"/>
              <w:numPr>
                <w:ilvl w:val="0"/>
                <w:numId w:val="29"/>
              </w:numPr>
            </w:pPr>
            <w:r>
              <w:t xml:space="preserve">Employment regulations (e.g. increase in minimum wage) </w:t>
            </w:r>
            <w:r>
              <w:t>increase</w:t>
            </w:r>
            <w:r>
              <w:t xml:space="preserve"> costs of operation. </w:t>
            </w:r>
          </w:p>
          <w:p w14:paraId="5D21FB00" w14:textId="6146A758" w:rsidR="001854FD" w:rsidRPr="001854FD" w:rsidRDefault="0030664F" w:rsidP="0030664F">
            <w:pPr>
              <w:pStyle w:val="ListParagraph"/>
              <w:numPr>
                <w:ilvl w:val="0"/>
                <w:numId w:val="29"/>
              </w:numPr>
            </w:pPr>
            <w:r>
              <w:t xml:space="preserve">The safety and health laws </w:t>
            </w:r>
            <w:r>
              <w:t>require</w:t>
            </w:r>
            <w:r>
              <w:t xml:space="preserve"> strict operational standards in </w:t>
            </w:r>
            <w:r>
              <w:t>all</w:t>
            </w:r>
            <w:r>
              <w:t xml:space="preserve"> forms of stores.</w:t>
            </w:r>
          </w:p>
        </w:tc>
        <w:tc>
          <w:tcPr>
            <w:tcW w:w="0" w:type="auto"/>
            <w:hideMark/>
          </w:tcPr>
          <w:p w14:paraId="7BA723BC" w14:textId="77777777" w:rsidR="001854FD" w:rsidRPr="001854FD" w:rsidRDefault="001854FD" w:rsidP="001854FD">
            <w:r w:rsidRPr="001854FD">
              <w:t>Medium</w:t>
            </w:r>
          </w:p>
        </w:tc>
      </w:tr>
    </w:tbl>
    <w:p w14:paraId="7832CE6B" w14:textId="77777777" w:rsidR="0029205B" w:rsidRDefault="0029205B" w:rsidP="006C4F74">
      <w:pPr>
        <w:rPr>
          <w:b/>
          <w:bCs/>
        </w:rPr>
      </w:pPr>
    </w:p>
    <w:p w14:paraId="6B43455B" w14:textId="35C2807B" w:rsidR="006C4F74" w:rsidRPr="006C4F74" w:rsidRDefault="006C4F74" w:rsidP="003B1F2F">
      <w:pPr>
        <w:pStyle w:val="Heading2"/>
      </w:pPr>
      <w:bookmarkStart w:id="5" w:name="_Toc214102878"/>
      <w:r w:rsidRPr="006C4F74">
        <w:t>SWOT Analysis</w:t>
      </w:r>
      <w:bookmarkEnd w:id="5"/>
    </w:p>
    <w:tbl>
      <w:tblPr>
        <w:tblStyle w:val="TableGrid"/>
        <w:tblW w:w="0" w:type="auto"/>
        <w:tblLook w:val="04A0" w:firstRow="1" w:lastRow="0" w:firstColumn="1" w:lastColumn="0" w:noHBand="0" w:noVBand="1"/>
      </w:tblPr>
      <w:tblGrid>
        <w:gridCol w:w="1657"/>
        <w:gridCol w:w="7693"/>
      </w:tblGrid>
      <w:tr w:rsidR="0080363F" w:rsidRPr="0080363F" w14:paraId="72FD52D7" w14:textId="77777777" w:rsidTr="0080363F">
        <w:tc>
          <w:tcPr>
            <w:tcW w:w="0" w:type="auto"/>
            <w:hideMark/>
          </w:tcPr>
          <w:p w14:paraId="2EF676A7" w14:textId="77777777" w:rsidR="0080363F" w:rsidRPr="0080363F" w:rsidRDefault="0080363F" w:rsidP="0080363F">
            <w:pPr>
              <w:jc w:val="center"/>
              <w:rPr>
                <w:b/>
                <w:bCs/>
              </w:rPr>
            </w:pPr>
            <w:r w:rsidRPr="0080363F">
              <w:rPr>
                <w:b/>
                <w:bCs/>
              </w:rPr>
              <w:t>Factor</w:t>
            </w:r>
          </w:p>
        </w:tc>
        <w:tc>
          <w:tcPr>
            <w:tcW w:w="0" w:type="auto"/>
            <w:hideMark/>
          </w:tcPr>
          <w:p w14:paraId="4032AC00" w14:textId="77777777" w:rsidR="0080363F" w:rsidRPr="0080363F" w:rsidRDefault="0080363F" w:rsidP="0080363F">
            <w:pPr>
              <w:jc w:val="center"/>
              <w:rPr>
                <w:b/>
                <w:bCs/>
              </w:rPr>
            </w:pPr>
            <w:r w:rsidRPr="0080363F">
              <w:rPr>
                <w:b/>
                <w:bCs/>
              </w:rPr>
              <w:t>Description (with Impact Level)</w:t>
            </w:r>
          </w:p>
        </w:tc>
      </w:tr>
      <w:tr w:rsidR="0080363F" w:rsidRPr="0080363F" w14:paraId="507E1881" w14:textId="77777777" w:rsidTr="0080363F">
        <w:tc>
          <w:tcPr>
            <w:tcW w:w="0" w:type="auto"/>
            <w:hideMark/>
          </w:tcPr>
          <w:p w14:paraId="7B5FEFF2" w14:textId="77777777" w:rsidR="0080363F" w:rsidRPr="0080363F" w:rsidRDefault="0080363F" w:rsidP="0080363F">
            <w:pPr>
              <w:jc w:val="center"/>
              <w:rPr>
                <w:b/>
                <w:bCs/>
              </w:rPr>
            </w:pPr>
            <w:r w:rsidRPr="0080363F">
              <w:rPr>
                <w:b/>
                <w:bCs/>
              </w:rPr>
              <w:t>Strengths</w:t>
            </w:r>
          </w:p>
        </w:tc>
        <w:tc>
          <w:tcPr>
            <w:tcW w:w="0" w:type="auto"/>
            <w:hideMark/>
          </w:tcPr>
          <w:p w14:paraId="273A466F" w14:textId="77777777" w:rsidR="002F2F06" w:rsidRDefault="002F2F06" w:rsidP="002F2F06">
            <w:pPr>
              <w:pStyle w:val="ListParagraph"/>
              <w:numPr>
                <w:ilvl w:val="0"/>
                <w:numId w:val="31"/>
              </w:numPr>
            </w:pPr>
            <w:r>
              <w:t>Good brand equity and recognition throughout the UK in terms of a broad range of stores exceeding 2,400 stores, Greggs is one of the more accessible food-to-go brands (High impact).</w:t>
            </w:r>
          </w:p>
          <w:p w14:paraId="01ACDB08" w14:textId="77777777" w:rsidR="002F2F06" w:rsidRDefault="002F2F06" w:rsidP="002F2F06">
            <w:pPr>
              <w:pStyle w:val="ListParagraph"/>
              <w:numPr>
                <w:ilvl w:val="0"/>
                <w:numId w:val="31"/>
              </w:numPr>
            </w:pPr>
            <w:r>
              <w:t>Vertical supply chain also facilitates effective production, quality assurance, and ability to withstand inflationary forces on the ingredients (High impact) (Gregg’s plc, 2024).</w:t>
            </w:r>
          </w:p>
          <w:p w14:paraId="5F5B790D" w14:textId="77777777" w:rsidR="002F2F06" w:rsidRDefault="002F2F06" w:rsidP="002F2F06">
            <w:pPr>
              <w:pStyle w:val="ListParagraph"/>
              <w:numPr>
                <w:ilvl w:val="0"/>
                <w:numId w:val="31"/>
              </w:numPr>
            </w:pPr>
            <w:r>
              <w:t>Price positioning, which is affordable, fits the consumer behaviour better in economic recessions and stagnant growth of GDP (Medium high impact) (Benzaghta et al., 2021).</w:t>
            </w:r>
          </w:p>
          <w:p w14:paraId="2A852235" w14:textId="53E56C77" w:rsidR="0080363F" w:rsidRPr="0080363F" w:rsidRDefault="002F2F06" w:rsidP="002F2F06">
            <w:pPr>
              <w:pStyle w:val="ListParagraph"/>
              <w:numPr>
                <w:ilvl w:val="0"/>
                <w:numId w:val="31"/>
              </w:numPr>
            </w:pPr>
            <w:r>
              <w:t>Agility in adapting to changing dieting trends Agility is reflected in proven product innovation, evident in the success of the vegan range (Medium impact)</w:t>
            </w:r>
            <w:r w:rsidR="0080363F" w:rsidRPr="0080363F">
              <w:t>.</w:t>
            </w:r>
          </w:p>
        </w:tc>
      </w:tr>
      <w:tr w:rsidR="0080363F" w:rsidRPr="0080363F" w14:paraId="7E521300" w14:textId="77777777" w:rsidTr="0080363F">
        <w:tc>
          <w:tcPr>
            <w:tcW w:w="0" w:type="auto"/>
            <w:hideMark/>
          </w:tcPr>
          <w:p w14:paraId="107EF11F" w14:textId="77777777" w:rsidR="0080363F" w:rsidRPr="0080363F" w:rsidRDefault="0080363F" w:rsidP="0080363F">
            <w:pPr>
              <w:jc w:val="center"/>
              <w:rPr>
                <w:b/>
                <w:bCs/>
              </w:rPr>
            </w:pPr>
            <w:r w:rsidRPr="0080363F">
              <w:rPr>
                <w:b/>
                <w:bCs/>
              </w:rPr>
              <w:t>Weaknesses</w:t>
            </w:r>
          </w:p>
        </w:tc>
        <w:tc>
          <w:tcPr>
            <w:tcW w:w="0" w:type="auto"/>
            <w:hideMark/>
          </w:tcPr>
          <w:p w14:paraId="0C478A6C" w14:textId="77777777" w:rsidR="002F2F06" w:rsidRDefault="002F2F06" w:rsidP="002F2F06">
            <w:pPr>
              <w:pStyle w:val="ListParagraph"/>
              <w:numPr>
                <w:ilvl w:val="0"/>
                <w:numId w:val="33"/>
              </w:numPr>
            </w:pPr>
            <w:r>
              <w:t>Reformulation may negatively affect the appeal of the health-conscious segments in the face of increased public health regulations (Medium impact); perceived lack of healthfulness may inhibit this appeal (High impact).</w:t>
            </w:r>
          </w:p>
          <w:p w14:paraId="2F9610A0" w14:textId="77777777" w:rsidR="002F2F06" w:rsidRDefault="002F2F06" w:rsidP="002F2F06">
            <w:pPr>
              <w:pStyle w:val="ListParagraph"/>
              <w:numPr>
                <w:ilvl w:val="0"/>
                <w:numId w:val="33"/>
              </w:numPr>
            </w:pPr>
            <w:r>
              <w:t>The small number of customisation available to premium sandwich or coffee chains minimises differences with younger consumers that seek experience (Medium impact).</w:t>
            </w:r>
          </w:p>
          <w:p w14:paraId="2B08973A" w14:textId="77777777" w:rsidR="002F2F06" w:rsidRDefault="002F2F06" w:rsidP="002F2F06">
            <w:pPr>
              <w:pStyle w:val="ListParagraph"/>
              <w:numPr>
                <w:ilvl w:val="0"/>
                <w:numId w:val="33"/>
              </w:numPr>
            </w:pPr>
            <w:r>
              <w:lastRenderedPageBreak/>
              <w:t>The reliance on footfall, especially in urban locations that are influenced by the hybrid working trend, predisposes vulnerability to the alteration of the demographic movement (Medium-High impact) (Gregg the plc, 2024).</w:t>
            </w:r>
          </w:p>
          <w:p w14:paraId="70F4E715" w14:textId="039E6264" w:rsidR="0080363F" w:rsidRPr="0080363F" w:rsidRDefault="002F2F06" w:rsidP="002F2F06">
            <w:pPr>
              <w:pStyle w:val="ListParagraph"/>
              <w:numPr>
                <w:ilvl w:val="0"/>
                <w:numId w:val="33"/>
              </w:numPr>
            </w:pPr>
            <w:r>
              <w:t>The classic brand image can lower competition with current and modern, lifestyle-based fast-food brands (Medium impact) (Statista, 2023).</w:t>
            </w:r>
          </w:p>
        </w:tc>
      </w:tr>
      <w:tr w:rsidR="0080363F" w:rsidRPr="0080363F" w14:paraId="2624ED83" w14:textId="77777777" w:rsidTr="0080363F">
        <w:tc>
          <w:tcPr>
            <w:tcW w:w="0" w:type="auto"/>
            <w:hideMark/>
          </w:tcPr>
          <w:p w14:paraId="2DAFE94D" w14:textId="77777777" w:rsidR="0080363F" w:rsidRPr="0080363F" w:rsidRDefault="0080363F" w:rsidP="0080363F">
            <w:pPr>
              <w:jc w:val="center"/>
              <w:rPr>
                <w:b/>
                <w:bCs/>
              </w:rPr>
            </w:pPr>
            <w:r w:rsidRPr="0080363F">
              <w:rPr>
                <w:b/>
                <w:bCs/>
              </w:rPr>
              <w:lastRenderedPageBreak/>
              <w:t>Opportunities</w:t>
            </w:r>
          </w:p>
        </w:tc>
        <w:tc>
          <w:tcPr>
            <w:tcW w:w="0" w:type="auto"/>
            <w:hideMark/>
          </w:tcPr>
          <w:p w14:paraId="2D37DE15" w14:textId="77777777" w:rsidR="002F2F06" w:rsidRDefault="002F2F06" w:rsidP="002F2F06">
            <w:pPr>
              <w:pStyle w:val="ListParagraph"/>
              <w:numPr>
                <w:ilvl w:val="0"/>
                <w:numId w:val="35"/>
              </w:numPr>
            </w:pPr>
            <w:r>
              <w:t>The expansion of delivery and digital services, taking advantage of Greggs app and collaboration with Just Eat/Uber Eats, conforms to the increase in the use of e-commerce (High impact) (Boitrelle et al., 2021).</w:t>
            </w:r>
          </w:p>
          <w:p w14:paraId="534F9DAD" w14:textId="77777777" w:rsidR="002F2F06" w:rsidRDefault="002F2F06" w:rsidP="002F2F06">
            <w:pPr>
              <w:pStyle w:val="ListParagraph"/>
              <w:numPr>
                <w:ilvl w:val="0"/>
                <w:numId w:val="35"/>
              </w:numPr>
            </w:pPr>
            <w:r>
              <w:t>Increase in the vegan, vegetarian, and health-conscious markets with the aid of a demographic (High impact).</w:t>
            </w:r>
          </w:p>
          <w:p w14:paraId="3060CBB7" w14:textId="77777777" w:rsidR="002F2F06" w:rsidRDefault="002F2F06" w:rsidP="002F2F06">
            <w:pPr>
              <w:pStyle w:val="ListParagraph"/>
              <w:numPr>
                <w:ilvl w:val="0"/>
                <w:numId w:val="35"/>
              </w:numPr>
            </w:pPr>
            <w:r>
              <w:t>Expansion of drive-through and transport hubs, which is associated with consumer desire to be convenient and not to move to the cities (Medium High impact).</w:t>
            </w:r>
          </w:p>
          <w:p w14:paraId="50960404" w14:textId="6D463C43" w:rsidR="0080363F" w:rsidRPr="0080363F" w:rsidRDefault="002F2F06" w:rsidP="002F2F06">
            <w:pPr>
              <w:pStyle w:val="ListParagraph"/>
              <w:numPr>
                <w:ilvl w:val="0"/>
                <w:numId w:val="35"/>
              </w:numPr>
            </w:pPr>
            <w:r>
              <w:t xml:space="preserve">Entry into underserved markets, such as commuter belts, motorway service areas, and others </w:t>
            </w:r>
            <w:r w:rsidR="00B53285">
              <w:t>assist</w:t>
            </w:r>
            <w:r>
              <w:t xml:space="preserve"> in diversifying revenues in the long term (Medium impact) (Gregg’s plc, 2024)</w:t>
            </w:r>
            <w:r w:rsidR="0080363F" w:rsidRPr="0080363F">
              <w:t>.</w:t>
            </w:r>
          </w:p>
        </w:tc>
      </w:tr>
      <w:tr w:rsidR="0080363F" w:rsidRPr="0080363F" w14:paraId="222758E6" w14:textId="77777777" w:rsidTr="0080363F">
        <w:tc>
          <w:tcPr>
            <w:tcW w:w="0" w:type="auto"/>
            <w:hideMark/>
          </w:tcPr>
          <w:p w14:paraId="71B88F2E" w14:textId="77777777" w:rsidR="0080363F" w:rsidRPr="0080363F" w:rsidRDefault="0080363F" w:rsidP="0080363F">
            <w:pPr>
              <w:jc w:val="center"/>
              <w:rPr>
                <w:b/>
                <w:bCs/>
              </w:rPr>
            </w:pPr>
            <w:r w:rsidRPr="0080363F">
              <w:rPr>
                <w:b/>
                <w:bCs/>
              </w:rPr>
              <w:t>Threats</w:t>
            </w:r>
          </w:p>
        </w:tc>
        <w:tc>
          <w:tcPr>
            <w:tcW w:w="0" w:type="auto"/>
            <w:hideMark/>
          </w:tcPr>
          <w:p w14:paraId="7B02AB3C" w14:textId="77777777" w:rsidR="00B53285" w:rsidRDefault="00B53285" w:rsidP="00B53285">
            <w:pPr>
              <w:pStyle w:val="ListParagraph"/>
              <w:numPr>
                <w:ilvl w:val="0"/>
                <w:numId w:val="37"/>
              </w:numPr>
            </w:pPr>
            <w:r>
              <w:t>Very high competition with supermarkets (meal deals), coffee chains, and fast-food operators, which is caused by aggressive prices (High impact).</w:t>
            </w:r>
          </w:p>
          <w:p w14:paraId="30701462" w14:textId="48B60B80" w:rsidR="00B53285" w:rsidRDefault="00B53285" w:rsidP="00B53285">
            <w:pPr>
              <w:pStyle w:val="ListParagraph"/>
              <w:numPr>
                <w:ilvl w:val="0"/>
                <w:numId w:val="37"/>
              </w:numPr>
            </w:pPr>
            <w:r>
              <w:t xml:space="preserve">Rising input </w:t>
            </w:r>
            <w:r>
              <w:t>prices,</w:t>
            </w:r>
            <w:r>
              <w:t xml:space="preserve"> especially in energy and </w:t>
            </w:r>
            <w:r>
              <w:t>labour,</w:t>
            </w:r>
            <w:r>
              <w:t xml:space="preserve"> hamper the value-based pricing model of Greggs (High impact).</w:t>
            </w:r>
          </w:p>
          <w:p w14:paraId="56CAC98B" w14:textId="77777777" w:rsidR="00B53285" w:rsidRDefault="00B53285" w:rsidP="00B53285">
            <w:pPr>
              <w:pStyle w:val="ListParagraph"/>
              <w:numPr>
                <w:ilvl w:val="0"/>
                <w:numId w:val="37"/>
              </w:numPr>
            </w:pPr>
            <w:r>
              <w:t>The evolving consumer demands that are influenced by the policy of high-calorie food as scrutinized by the UK health policies necessitate a continuously changing action (Medium-High impact) (Gregg’s plc, 2024).</w:t>
            </w:r>
          </w:p>
          <w:p w14:paraId="5059DAAF" w14:textId="3CA2C073" w:rsidR="0080363F" w:rsidRPr="0080363F" w:rsidRDefault="00B53285" w:rsidP="00B53285">
            <w:pPr>
              <w:pStyle w:val="ListParagraph"/>
              <w:numPr>
                <w:ilvl w:val="0"/>
                <w:numId w:val="37"/>
              </w:numPr>
            </w:pPr>
            <w:r>
              <w:t>Geopolitical tensions or global crises that interrupt the supply chains are also operational risks (Medium impact) (PwC, 2023).</w:t>
            </w:r>
          </w:p>
        </w:tc>
      </w:tr>
    </w:tbl>
    <w:p w14:paraId="2A2A4C96" w14:textId="77777777" w:rsidR="0080363F" w:rsidRPr="004B1A58" w:rsidRDefault="0080363F" w:rsidP="004B1A58"/>
    <w:p w14:paraId="03D1D967" w14:textId="00F3C2BE" w:rsidR="004B1A58" w:rsidRPr="004B1A58" w:rsidRDefault="004B1A58" w:rsidP="00EA3BAA">
      <w:pPr>
        <w:pStyle w:val="Heading1"/>
      </w:pPr>
      <w:bookmarkStart w:id="6" w:name="_Toc214102879"/>
      <w:r w:rsidRPr="004B1A58">
        <w:t>3. Marketing Strategy (STP + other models)</w:t>
      </w:r>
      <w:bookmarkEnd w:id="6"/>
      <w:r w:rsidRPr="004B1A58">
        <w:t xml:space="preserve"> </w:t>
      </w:r>
    </w:p>
    <w:p w14:paraId="73A66414" w14:textId="58806CD4" w:rsidR="006C4F74" w:rsidRDefault="00F533CB" w:rsidP="006C4F74">
      <w:r w:rsidRPr="00F533CB">
        <w:t xml:space="preserve">The marketing strategy used by Greggs is based on the polished Segmentation, Targeting and positioning (STP) strategy that is underpinned with strategic models to provide </w:t>
      </w:r>
      <w:r w:rsidR="009A224E" w:rsidRPr="00F533CB">
        <w:t>integrated</w:t>
      </w:r>
      <w:r w:rsidRPr="00F533CB">
        <w:t xml:space="preserve"> communication in the market and long-term growth</w:t>
      </w:r>
      <w:r w:rsidR="006C4F74" w:rsidRPr="006C4F74">
        <w:t>.</w:t>
      </w:r>
    </w:p>
    <w:p w14:paraId="78E0C391" w14:textId="42F7BDCB" w:rsidR="00D728E1" w:rsidRPr="006C4F74" w:rsidRDefault="00D728E1" w:rsidP="00D728E1">
      <w:pPr>
        <w:pStyle w:val="Heading2"/>
      </w:pPr>
      <w:bookmarkStart w:id="7" w:name="_Toc214102880"/>
      <w:r w:rsidRPr="00D728E1">
        <w:lastRenderedPageBreak/>
        <w:t>Segmentation</w:t>
      </w:r>
      <w:bookmarkEnd w:id="7"/>
    </w:p>
    <w:p w14:paraId="27A101B0" w14:textId="79C7449E" w:rsidR="0032122C" w:rsidRDefault="00F533CB" w:rsidP="006C4F74">
      <w:r w:rsidRPr="00F533CB">
        <w:t>Greggs has a multi-dimensional segmentation strategy that uses demographic, psychographic, geographic and behavioural factors in comprehending and fulfilling the needs of diverse customers in its large customer base. The brand is demographically oriented towards young adults (aged 18 to 35) who are willing to buy quick and affordable lunches, families who must buy snacks, and older adults who want to have old-fashioned dishes, with high consideration of lower to middle-income consumers who buy Greggs in accordance with its value-based offer. Psychographic segmentation targets busy people, who appreciate fast, convenient, and comfort food, as well as cost-conscious consumers and those who become more driven by the idea of ethical sourcing and plant-based products</w:t>
      </w:r>
      <w:r w:rsidR="00472DD6" w:rsidRPr="00472DD6">
        <w:t xml:space="preserve">. </w:t>
      </w:r>
    </w:p>
    <w:p w14:paraId="00BD135F" w14:textId="69EE1B4A" w:rsidR="0032122C" w:rsidRDefault="0032122C" w:rsidP="0032122C">
      <w:pPr>
        <w:jc w:val="center"/>
      </w:pPr>
      <w:r>
        <w:rPr>
          <w:noProof/>
        </w:rPr>
        <w:drawing>
          <wp:inline distT="0" distB="0" distL="0" distR="0" wp14:anchorId="46AE2864" wp14:editId="4B35E3C1">
            <wp:extent cx="3343275" cy="1764506"/>
            <wp:effectExtent l="76200" t="76200" r="123825" b="140970"/>
            <wp:docPr id="43919900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rotWithShape="1">
                    <a:blip r:embed="rId8">
                      <a:extLst>
                        <a:ext uri="{28A0092B-C50C-407E-A947-70E740481C1C}">
                          <a14:useLocalDpi xmlns:a14="http://schemas.microsoft.com/office/drawing/2010/main" val="0"/>
                        </a:ext>
                      </a:extLst>
                    </a:blip>
                    <a:srcRect l="21955" t="17200" r="26122" b="14399"/>
                    <a:stretch>
                      <a:fillRect/>
                    </a:stretch>
                  </pic:blipFill>
                  <pic:spPr bwMode="auto">
                    <a:xfrm>
                      <a:off x="0" y="0"/>
                      <a:ext cx="3346425" cy="17661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2CA70FB" w14:textId="53CBFAE4" w:rsidR="00771731" w:rsidRPr="007442AB" w:rsidRDefault="00771731" w:rsidP="00771731">
      <w:pPr>
        <w:jc w:val="center"/>
        <w:rPr>
          <w:b/>
          <w:bCs/>
        </w:rPr>
      </w:pPr>
      <w:bookmarkStart w:id="8" w:name="_Hlk212715999"/>
      <w:r w:rsidRPr="007442AB">
        <w:rPr>
          <w:b/>
          <w:bCs/>
        </w:rPr>
        <w:t xml:space="preserve">Figure 1: </w:t>
      </w:r>
      <w:r w:rsidRPr="00771731">
        <w:rPr>
          <w:b/>
          <w:bCs/>
        </w:rPr>
        <w:t>Greggs Customer Segmentation</w:t>
      </w:r>
    </w:p>
    <w:p w14:paraId="7A8A9D88" w14:textId="3D72C1A5" w:rsidR="00771731" w:rsidRPr="00771731" w:rsidRDefault="00771731" w:rsidP="00771731">
      <w:pPr>
        <w:jc w:val="center"/>
        <w:rPr>
          <w:color w:val="0070C0"/>
        </w:rPr>
      </w:pPr>
      <w:r>
        <w:t xml:space="preserve">(Source: </w:t>
      </w:r>
      <w:r w:rsidRPr="00771731">
        <w:t>Tutorsindia, 2025</w:t>
      </w:r>
      <w:r>
        <w:t>)</w:t>
      </w:r>
      <w:bookmarkEnd w:id="8"/>
    </w:p>
    <w:p w14:paraId="45C997C0" w14:textId="4733471B" w:rsidR="00472DD6" w:rsidRDefault="00F533CB" w:rsidP="006C4F74">
      <w:r w:rsidRPr="00F533CB">
        <w:t>Greggs has strategically placed itself in urban and suburban high streets, transport stations, and shopping malls geographically, serving areas with high foot flows and adjusting only a few elements of its service to local tastes and preferences (Mintel, 2023). On the behavioural front the brand serves various consumption instances, in the morning with breakfast or lunchtime snacks and afternoon snacks, where customers need convenience, low prices, familiar flavour, or veganism, and loyalty is maintained via the Greggs Rewards app</w:t>
      </w:r>
      <w:r w:rsidR="00472DD6" w:rsidRPr="00472DD6">
        <w:t>.</w:t>
      </w:r>
    </w:p>
    <w:p w14:paraId="48FC0149" w14:textId="3538EF8F" w:rsidR="006C4F74" w:rsidRDefault="006C4F74" w:rsidP="00472DD6">
      <w:pPr>
        <w:pStyle w:val="Heading2"/>
      </w:pPr>
      <w:bookmarkStart w:id="9" w:name="_Toc214102881"/>
      <w:r w:rsidRPr="006C4F74">
        <w:t>Targeting</w:t>
      </w:r>
      <w:bookmarkEnd w:id="9"/>
      <w:r w:rsidRPr="006C4F74">
        <w:t> </w:t>
      </w:r>
    </w:p>
    <w:p w14:paraId="1E588571" w14:textId="47BFAD26" w:rsidR="00472DD6" w:rsidRPr="006C4F74" w:rsidRDefault="00F533CB" w:rsidP="006C4F74">
      <w:r w:rsidRPr="00F533CB">
        <w:t xml:space="preserve">Greggs employs the differentiated targeting strategy directed at three main segments. The primary one is the low-end commuter/worker aged 25-55, who is normally time-starved and price-conscious, who uses Greggs with its large chain of stores and quick service as a source of </w:t>
      </w:r>
      <w:r w:rsidRPr="00F533CB">
        <w:lastRenderedPageBreak/>
        <w:t>affordable food options. The second category is the modern foodie, who wants vegan, healthier, or more environmentally friendly food options; Greggs is targeting this group with its extended plant-based menu and more focus on nutritional transparency (Hirth, Boons, and Doherty, 2021). The last segment is the family/ casual shopper who visits the retail parks and high streets and is favorable to the brand due to its convenience and the ability to enjoy a snack or light meal while shopping. Greggs has a single brand identity, which is value and convenience, across these segments</w:t>
      </w:r>
      <w:r w:rsidR="00D728E1" w:rsidRPr="00D728E1">
        <w:t>.</w:t>
      </w:r>
    </w:p>
    <w:p w14:paraId="71680C7F" w14:textId="219F4A08" w:rsidR="006C4F74" w:rsidRDefault="006C4F74" w:rsidP="00F81BC7">
      <w:pPr>
        <w:pStyle w:val="Heading2"/>
      </w:pPr>
      <w:bookmarkStart w:id="10" w:name="_Toc214102882"/>
      <w:r w:rsidRPr="006C4F74">
        <w:t>Positioning</w:t>
      </w:r>
      <w:bookmarkEnd w:id="10"/>
      <w:r w:rsidRPr="006C4F74">
        <w:t> </w:t>
      </w:r>
    </w:p>
    <w:p w14:paraId="22C4BD12" w14:textId="37037280" w:rsidR="00D728E1" w:rsidRDefault="00F70377" w:rsidP="00D728E1">
      <w:r w:rsidRPr="00F70377">
        <w:t xml:space="preserve">Greggs places itself as the Go-To of the Nation of Great Tasting, Affordable Food-on-the-Go focusing on value to money, convenience, trust and contemporary flexibility. Its stable presence in busy spots, its use </w:t>
      </w:r>
      <w:r w:rsidR="00BC1344" w:rsidRPr="00F70377">
        <w:t>of</w:t>
      </w:r>
      <w:r w:rsidRPr="00F70377">
        <w:t xml:space="preserve"> delivery services, and its focus on quality of the product strengthen this position. Greggs is also in an advantaged position on a perceptual map with high scores on affordability and convenience versus premium coffee chains and supermarkets with its expanding popularity on vegan and modern foods and its evolving brand image becoming more modern and progressive</w:t>
      </w:r>
      <w:r w:rsidR="00F81BC7" w:rsidRPr="00F81BC7">
        <w:t>.</w:t>
      </w:r>
      <w:r w:rsidR="00F81BC7">
        <w:t xml:space="preserve"> </w:t>
      </w:r>
    </w:p>
    <w:p w14:paraId="3FB4531B" w14:textId="3851F398" w:rsidR="006C4F74" w:rsidRPr="006C4F74" w:rsidRDefault="006C4F74" w:rsidP="00441002">
      <w:pPr>
        <w:pStyle w:val="Heading2"/>
      </w:pPr>
      <w:bookmarkStart w:id="11" w:name="_Toc214102883"/>
      <w:r w:rsidRPr="006C4F74">
        <w:t>Strategic Models</w:t>
      </w:r>
      <w:bookmarkEnd w:id="11"/>
    </w:p>
    <w:p w14:paraId="708AC305" w14:textId="392A7F34" w:rsidR="00F70377" w:rsidRDefault="00F70377" w:rsidP="00F70377">
      <w:pPr>
        <w:spacing w:after="160"/>
      </w:pPr>
      <w:r>
        <w:t xml:space="preserve">The Integrated Marketing Communication (IMC) approach is what makes Greggs have a consistent and unified brand message throughout the touchpoints of all customers, which supports the fundamental positioning of the organization in the UK food-to-go market. The advertising strategy used by the company involves use of humorous and relatable campaigns on TVs, internet and social media, but most of the time the focus is on daily situations or new product releases especially their standout vegan products. Sales promotions can also be considered as a cornerstone of the IMC strategy, and the Greggs Rewards application, meal deals, and seasonal offers are aimed at promoting frequent purchases and growing the size of the basket. The PR activities are aimed at active media activity, the use of viral marketing opportunities, like the extremely successful introduction of Vegan Sausage Roll, and community-based practices (Berman, 2021). Digital marketing also improves the level of customer engagement by providing an active presence in Twitter, Instagram, and Tik Tok, which are backed with the help of specific email messages and online advertising. </w:t>
      </w:r>
    </w:p>
    <w:p w14:paraId="2F9D74A5" w14:textId="77777777" w:rsidR="00BC1344" w:rsidRDefault="00BC1344" w:rsidP="00BC1344">
      <w:pPr>
        <w:pStyle w:val="Heading2"/>
      </w:pPr>
      <w:bookmarkStart w:id="12" w:name="_Toc214102884"/>
      <w:r w:rsidRPr="006C4F74">
        <w:lastRenderedPageBreak/>
        <w:t>Ansoff Matrix:</w:t>
      </w:r>
      <w:bookmarkEnd w:id="12"/>
      <w:r w:rsidRPr="006C4F74">
        <w:t> </w:t>
      </w:r>
    </w:p>
    <w:p w14:paraId="447F37AF" w14:textId="64F8D5AF" w:rsidR="00F70377" w:rsidRDefault="00F70377" w:rsidP="00F70377">
      <w:pPr>
        <w:spacing w:after="160"/>
      </w:pPr>
      <w:r>
        <w:t xml:space="preserve">Greggs is a multi-pronged growing company using the Ansoff Matrix </w:t>
      </w:r>
      <w:r w:rsidR="00BC1344">
        <w:t>and focuses</w:t>
      </w:r>
      <w:r>
        <w:t xml:space="preserve"> on market penetration, product development, market development and limited diversification. Market penetration is also a fundamental priority, and Greggs continues to sell more of the current products in the established markets by creating new stores in high-traffic locations, improving online booking and delivery options, and promoting the purchase frequency through loyalty programs. </w:t>
      </w:r>
      <w:r w:rsidR="00BC1344">
        <w:t>Product</w:t>
      </w:r>
      <w:r>
        <w:t xml:space="preserve"> development is also observed in the form of the introduction of the new products like vegan-friendly products, coffee subscriptions, and seasonal menu items in accordance with the changing consumer preferences (Liu, 2024). Market development entails finding new outlets </w:t>
      </w:r>
      <w:r w:rsidR="003969DC">
        <w:t>for</w:t>
      </w:r>
      <w:r>
        <w:t xml:space="preserve"> the current products, such as </w:t>
      </w:r>
      <w:r w:rsidR="003969DC">
        <w:t>drive-through</w:t>
      </w:r>
      <w:r>
        <w:t xml:space="preserve">, motorway service areas, and workplace outlets, but </w:t>
      </w:r>
      <w:r w:rsidR="00A02EF4">
        <w:t>international</w:t>
      </w:r>
      <w:r>
        <w:t xml:space="preserve"> expansion is still rather limited. Despite the reduction in diversification, Greggs has ventured into other related areas like branded merchandise </w:t>
      </w:r>
      <w:r w:rsidR="003969DC">
        <w:t>to</w:t>
      </w:r>
      <w:r>
        <w:t xml:space="preserve"> spread its brand beyond food. </w:t>
      </w:r>
    </w:p>
    <w:p w14:paraId="5561D264" w14:textId="77777777" w:rsidR="00A02EF4" w:rsidRPr="004B1A58" w:rsidRDefault="00A02EF4" w:rsidP="00A02EF4">
      <w:pPr>
        <w:pStyle w:val="Heading1"/>
      </w:pPr>
      <w:bookmarkStart w:id="13" w:name="_Toc214102885"/>
      <w:r w:rsidRPr="004B1A58">
        <w:t>4. Marketing Mix Strategy: 7Ps</w:t>
      </w:r>
      <w:bookmarkEnd w:id="13"/>
      <w:r w:rsidRPr="004B1A58">
        <w:t xml:space="preserve"> </w:t>
      </w:r>
    </w:p>
    <w:p w14:paraId="24D12231" w14:textId="77777777" w:rsidR="00A02EF4" w:rsidRDefault="00A02EF4" w:rsidP="00A02EF4">
      <w:pPr>
        <w:pStyle w:val="Heading2"/>
      </w:pPr>
      <w:bookmarkStart w:id="14" w:name="_Toc214102886"/>
      <w:r w:rsidRPr="00470114">
        <w:t>Product</w:t>
      </w:r>
      <w:bookmarkEnd w:id="14"/>
    </w:p>
    <w:p w14:paraId="09C3CE0D" w14:textId="7E8C04DF" w:rsidR="00F70377" w:rsidRDefault="00F70377" w:rsidP="00F70377">
      <w:pPr>
        <w:spacing w:after="160"/>
      </w:pPr>
      <w:r>
        <w:t xml:space="preserve">In the product strategy, Greggs aims at providing a good core set of high-volume favourites and constantly updating the menu with seasonal, new, and diet-specific products to meet the changing tastes of the consumers. Its core </w:t>
      </w:r>
      <w:r w:rsidR="00A02EF4">
        <w:t>products,</w:t>
      </w:r>
      <w:r>
        <w:t xml:space="preserve"> the sausage roll, steak bake, </w:t>
      </w:r>
      <w:r w:rsidR="00A02EF4">
        <w:t>pastries</w:t>
      </w:r>
      <w:r>
        <w:t xml:space="preserve">, sandwiches and sweet treats continue to form the basis of its brand but through diversification it has been able to expand its market tremendously. New segments have been introduced with the release of the incredibly successful Vegan Sausage Roll, Vegan Steak Bake, and other vegan products, and it has also worked with the growing popularity of vegan foods (eGuana, 2022). </w:t>
      </w:r>
    </w:p>
    <w:p w14:paraId="5860E313" w14:textId="77777777" w:rsidR="00943841" w:rsidRDefault="00943841" w:rsidP="00943841">
      <w:pPr>
        <w:jc w:val="center"/>
      </w:pPr>
      <w:r>
        <w:rPr>
          <w:noProof/>
        </w:rPr>
        <w:lastRenderedPageBreak/>
        <w:drawing>
          <wp:inline distT="0" distB="0" distL="0" distR="0" wp14:anchorId="651350D8" wp14:editId="311150A0">
            <wp:extent cx="3748171" cy="2314575"/>
            <wp:effectExtent l="76200" t="76200" r="138430" b="123825"/>
            <wp:docPr id="772704402" name="Picture 1" descr="Greggs | How to or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Greggs | How to orde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54906" cy="23187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7F43D13" w14:textId="77777777" w:rsidR="00943841" w:rsidRPr="007442AB" w:rsidRDefault="00943841" w:rsidP="00943841">
      <w:pPr>
        <w:jc w:val="center"/>
        <w:rPr>
          <w:b/>
          <w:bCs/>
        </w:rPr>
      </w:pPr>
      <w:r w:rsidRPr="007442AB">
        <w:rPr>
          <w:b/>
          <w:bCs/>
        </w:rPr>
        <w:t xml:space="preserve">Figure </w:t>
      </w:r>
      <w:r>
        <w:rPr>
          <w:b/>
          <w:bCs/>
        </w:rPr>
        <w:t>2</w:t>
      </w:r>
      <w:r w:rsidRPr="007442AB">
        <w:rPr>
          <w:b/>
          <w:bCs/>
        </w:rPr>
        <w:t xml:space="preserve">: </w:t>
      </w:r>
      <w:r w:rsidRPr="00771731">
        <w:rPr>
          <w:b/>
          <w:bCs/>
        </w:rPr>
        <w:t>Greggs Product Range</w:t>
      </w:r>
    </w:p>
    <w:p w14:paraId="0FD7CE55" w14:textId="77777777" w:rsidR="00943841" w:rsidRPr="00771731" w:rsidRDefault="00943841" w:rsidP="00943841">
      <w:pPr>
        <w:jc w:val="center"/>
        <w:rPr>
          <w:color w:val="0070C0"/>
        </w:rPr>
      </w:pPr>
      <w:r>
        <w:t xml:space="preserve">(Source: </w:t>
      </w:r>
      <w:r w:rsidRPr="00771731">
        <w:t>Greggs, 2025</w:t>
      </w:r>
      <w:r>
        <w:t>)</w:t>
      </w:r>
    </w:p>
    <w:p w14:paraId="23583F08" w14:textId="7562A8F6" w:rsidR="00F70377" w:rsidRDefault="00F70377" w:rsidP="00F70377">
      <w:pPr>
        <w:spacing w:after="160"/>
      </w:pPr>
      <w:r>
        <w:t xml:space="preserve">Greggs has also increased the range of drinks by improving coffee as well as iced drinks and coffee subscription </w:t>
      </w:r>
      <w:r w:rsidR="00943841">
        <w:t>service,</w:t>
      </w:r>
      <w:r>
        <w:t xml:space="preserve"> which has boosted the average transaction value and competitiveness in the beverage market. Salads, fruit pots, and low-calorie sandwiches can expand the range of Greggs clientele, as well as overcome the negative views that still linger over unhealthy products. Limited and seasonal products like Festive Bakes create a buzz, encourage repeat business and trigger precipitate purchases. </w:t>
      </w:r>
    </w:p>
    <w:p w14:paraId="3F8661EA" w14:textId="77777777" w:rsidR="00943841" w:rsidRDefault="00943841" w:rsidP="00943841">
      <w:pPr>
        <w:pStyle w:val="Heading2"/>
      </w:pPr>
      <w:bookmarkStart w:id="15" w:name="_Toc214102887"/>
      <w:r w:rsidRPr="00470114">
        <w:t>Price</w:t>
      </w:r>
      <w:bookmarkEnd w:id="15"/>
    </w:p>
    <w:p w14:paraId="6A9F1DAA" w14:textId="77777777" w:rsidR="00F70377" w:rsidRDefault="00F70377" w:rsidP="00F70377">
      <w:pPr>
        <w:spacing w:after="160"/>
      </w:pPr>
      <w:r>
        <w:t xml:space="preserve">The pricing policy of Greggs is well-based on value offer, keeping it affordable and accessible to the basic customer segment. Greggs enjoys high levels of success with low-end consumers because of the competitive prices that they offer compared to the fast-food chains and supermarket meal deals. Bundles, such as discounted drinks, meals, and snacks bundling together sandwiches, snacks, and beverages, will boost spending and increase the feeling of value. </w:t>
      </w:r>
    </w:p>
    <w:p w14:paraId="7541E67C" w14:textId="77777777" w:rsidR="00F70377" w:rsidRDefault="00F70377" w:rsidP="00F70377">
      <w:pPr>
        <w:spacing w:after="160"/>
      </w:pPr>
      <w:r>
        <w:t>Psychological pricing, like price points just less than whole numbers, strengthens the prices and affects the buyer in a subtle way (Jain, Jain and Jain, 2022). Moreover, repeat customers can receive loyalty-based discounts via Greggs Rewards application which gives them a free product or specific deals. Striking the right balance between value and the necessity to adapt the prices due to inflation is necessary to ensure the customers are loyal, and profitability is preserved.</w:t>
      </w:r>
    </w:p>
    <w:p w14:paraId="7133C96D" w14:textId="77777777" w:rsidR="00943841" w:rsidRDefault="00943841" w:rsidP="00943841">
      <w:pPr>
        <w:pStyle w:val="Heading2"/>
      </w:pPr>
      <w:bookmarkStart w:id="16" w:name="_Toc214102888"/>
      <w:r w:rsidRPr="00470114">
        <w:lastRenderedPageBreak/>
        <w:t>Place (Distribution)</w:t>
      </w:r>
      <w:bookmarkEnd w:id="16"/>
    </w:p>
    <w:p w14:paraId="75DD4FB8" w14:textId="68452C5A" w:rsidR="00F70377" w:rsidRDefault="00F70377" w:rsidP="00F70377">
      <w:pPr>
        <w:spacing w:after="160"/>
      </w:pPr>
      <w:r>
        <w:t xml:space="preserve">The extensive distribution network of Greggs is a key to its success in the market as the company can be convenient and accessible to a variety of customer groups. The stores situated in the high street and the city centre will take advantage of </w:t>
      </w:r>
      <w:r w:rsidR="00943841">
        <w:t>commuter</w:t>
      </w:r>
      <w:r>
        <w:t xml:space="preserve"> traffic, whereas the retail park and shopping centre stores will be targeted at </w:t>
      </w:r>
      <w:r w:rsidR="00943841">
        <w:t>families</w:t>
      </w:r>
      <w:r>
        <w:t xml:space="preserve"> and leisure shoppers. Location in the transport stations like in the train stations and the airports helps the brand to capture the attention of the travellers and promote brand exposure. </w:t>
      </w:r>
    </w:p>
    <w:p w14:paraId="0EDB35A4" w14:textId="77777777" w:rsidR="00DB325B" w:rsidRDefault="00DB325B" w:rsidP="00DB325B">
      <w:pPr>
        <w:jc w:val="center"/>
      </w:pPr>
      <w:r>
        <w:rPr>
          <w:noProof/>
        </w:rPr>
        <w:drawing>
          <wp:inline distT="0" distB="0" distL="0" distR="0" wp14:anchorId="15A0E0DD" wp14:editId="57DF35F5">
            <wp:extent cx="2028825" cy="2028825"/>
            <wp:effectExtent l="76200" t="76200" r="142875" b="142875"/>
            <wp:docPr id="114144836" name="Picture 3" descr="How Many Greggs Are in England? Facts About the UK's Top Bakery Ch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How Many Greggs Are in England? Facts About the UK's Top Bakery Chai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28825" cy="2028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AA59A91" w14:textId="77777777" w:rsidR="00DB325B" w:rsidRPr="007442AB" w:rsidRDefault="00DB325B" w:rsidP="00DB325B">
      <w:pPr>
        <w:jc w:val="center"/>
        <w:rPr>
          <w:b/>
          <w:bCs/>
        </w:rPr>
      </w:pPr>
      <w:r w:rsidRPr="007442AB">
        <w:rPr>
          <w:b/>
          <w:bCs/>
        </w:rPr>
        <w:t xml:space="preserve">Figure </w:t>
      </w:r>
      <w:r>
        <w:rPr>
          <w:b/>
          <w:bCs/>
        </w:rPr>
        <w:t>3</w:t>
      </w:r>
      <w:r w:rsidRPr="007442AB">
        <w:rPr>
          <w:b/>
          <w:bCs/>
        </w:rPr>
        <w:t xml:space="preserve">: </w:t>
      </w:r>
      <w:r w:rsidRPr="00771731">
        <w:rPr>
          <w:b/>
          <w:bCs/>
        </w:rPr>
        <w:t>Greggs Store Locations and Distribution Channels</w:t>
      </w:r>
    </w:p>
    <w:p w14:paraId="0E2752D1" w14:textId="77777777" w:rsidR="00DB325B" w:rsidRPr="00771731" w:rsidRDefault="00DB325B" w:rsidP="00DB325B">
      <w:pPr>
        <w:jc w:val="center"/>
        <w:rPr>
          <w:color w:val="0070C0"/>
        </w:rPr>
      </w:pPr>
      <w:r>
        <w:t xml:space="preserve">(Source: </w:t>
      </w:r>
      <w:r w:rsidRPr="00771731">
        <w:t>Xmap, 2025</w:t>
      </w:r>
      <w:r>
        <w:t>)</w:t>
      </w:r>
    </w:p>
    <w:p w14:paraId="1F826069" w14:textId="4D2DE979" w:rsidR="00F70377" w:rsidRDefault="00F70377" w:rsidP="00F70377">
      <w:pPr>
        <w:spacing w:after="160"/>
      </w:pPr>
      <w:r>
        <w:t xml:space="preserve">Drive-thru restaurants are a fast-growing channel, with the opportunity to cash in on the post-pandemic trends toward convenience and lower interaction. Greggs has delivery partnerships with Just Eat and Uber Eats that expand Greggs reach into homes and workplaces which is in line with the rising delivery economy and diversification of revenue (Išoraitė, 2021). Forecourt liaisons with petrol stations only enhance the presence on the road. </w:t>
      </w:r>
    </w:p>
    <w:p w14:paraId="6B56CA79" w14:textId="77777777" w:rsidR="00DB325B" w:rsidRDefault="00DB325B" w:rsidP="00DB325B">
      <w:pPr>
        <w:pStyle w:val="Heading2"/>
      </w:pPr>
      <w:bookmarkStart w:id="17" w:name="_Toc214102889"/>
      <w:r w:rsidRPr="00470114">
        <w:t>Promotion</w:t>
      </w:r>
      <w:bookmarkEnd w:id="17"/>
    </w:p>
    <w:p w14:paraId="4BDFB08B" w14:textId="11AF8215" w:rsidR="00F70377" w:rsidRDefault="00F70377" w:rsidP="00F70377">
      <w:pPr>
        <w:spacing w:after="160"/>
      </w:pPr>
      <w:r>
        <w:t xml:space="preserve">The promotional strategy adopted by Greggs is a multi-channel and highly integrated strategy that is aimed at creating brand affinity, creating awareness and making sales. Digital marketing and social media </w:t>
      </w:r>
      <w:r w:rsidR="008877C2">
        <w:t>are</w:t>
      </w:r>
      <w:r>
        <w:t xml:space="preserve"> the main strong points, and viral engagement occurs with humor, timely and </w:t>
      </w:r>
      <w:r w:rsidR="008877C2">
        <w:t>highly shareable</w:t>
      </w:r>
      <w:r>
        <w:t xml:space="preserve"> content distributed across the platforms, including Twitter and Tik Tok. Greggs app allows personalised promotions and loyalty rewards and enhances customer retention. </w:t>
      </w:r>
    </w:p>
    <w:p w14:paraId="5F84AF0B" w14:textId="4D4C2C2D" w:rsidR="00F70377" w:rsidRDefault="008877C2" w:rsidP="00F70377">
      <w:pPr>
        <w:spacing w:after="160"/>
      </w:pPr>
      <w:r>
        <w:lastRenderedPageBreak/>
        <w:t>Conventional</w:t>
      </w:r>
      <w:r w:rsidR="00F70377">
        <w:t xml:space="preserve"> media such as television commercials in strategic seasons </w:t>
      </w:r>
      <w:r>
        <w:t>are</w:t>
      </w:r>
      <w:r w:rsidR="00F70377">
        <w:t xml:space="preserve"> used to strengthen the national brand. Promotions in-store are achieved via attractive point-of-sale display which shows new products, deals on meals and special offers. PR activities, particularly with bigger vegan launches, have created a tremendous amount of earned media and greater brand recognition. </w:t>
      </w:r>
      <w:r>
        <w:t>All</w:t>
      </w:r>
      <w:r w:rsidR="00F70377">
        <w:t xml:space="preserve"> these promotional efforts lead to the increased demand, the attraction of new customers, and the increased involvement of old customers.</w:t>
      </w:r>
    </w:p>
    <w:p w14:paraId="5ABE2026" w14:textId="77777777" w:rsidR="00A971E6" w:rsidRDefault="00A971E6" w:rsidP="00A971E6">
      <w:pPr>
        <w:pStyle w:val="Heading2"/>
      </w:pPr>
      <w:bookmarkStart w:id="18" w:name="_Toc214102890"/>
      <w:r w:rsidRPr="00470114">
        <w:t>People</w:t>
      </w:r>
      <w:bookmarkEnd w:id="18"/>
    </w:p>
    <w:p w14:paraId="1D5A9A05" w14:textId="41759DA8" w:rsidR="00F70377" w:rsidRDefault="00F70377" w:rsidP="00F70377">
      <w:pPr>
        <w:spacing w:after="160"/>
      </w:pPr>
      <w:r>
        <w:t xml:space="preserve">The Greggs marketing mix focuses on the people aspect of the marketing mix that highlights the role played by the employees in providing quality and consistent customer </w:t>
      </w:r>
      <w:r w:rsidR="00A971E6">
        <w:t>experience</w:t>
      </w:r>
      <w:r>
        <w:t xml:space="preserve">. Extensive training schemes enable employees to learn about products and services and enhance their services and operations, strengthening the Greggs image of fast and friendly service (Asiah, Soe'oed and Sjamsir, 2022). The customer service culture is one that focuses on warmth, speediness, and attentiveness, which has led to a good brand perception, and adds the urge to visit highly. Greggs also invests in staff engagement and </w:t>
      </w:r>
      <w:r w:rsidR="00A971E6">
        <w:t>wellbeing,</w:t>
      </w:r>
      <w:r>
        <w:t xml:space="preserve"> which lowers the turnover rates and encourages employees to provide better service and sell products well. This dedication to individuals enhances the uniformity in operations and directly has an impact on customer satisfaction and loyalty.</w:t>
      </w:r>
    </w:p>
    <w:p w14:paraId="77215257" w14:textId="77777777" w:rsidR="00A971E6" w:rsidRDefault="00A971E6" w:rsidP="00A971E6">
      <w:pPr>
        <w:pStyle w:val="Heading2"/>
      </w:pPr>
      <w:bookmarkStart w:id="19" w:name="_Toc214102891"/>
      <w:r w:rsidRPr="00470114">
        <w:t>Process</w:t>
      </w:r>
      <w:bookmarkEnd w:id="19"/>
    </w:p>
    <w:p w14:paraId="4329D695" w14:textId="393BFB8C" w:rsidR="00F70377" w:rsidRDefault="00F70377" w:rsidP="00F70377">
      <w:pPr>
        <w:spacing w:after="160"/>
      </w:pPr>
      <w:r>
        <w:t xml:space="preserve">The operations at Greggs are well aligned to provide efficiency, speed, and uniformity of operations, which are necessary to be a successful food-to-go food provider. Good flow of orders and services reduces waiting time, which is a significant consideration to time-sensitive customers. Centralised production makes it possible to have uniform quality and cost-effectiveness, and the goods are baked or prepared in regional factories and finished in shops (Ho, Liu and Chen, 2022). The Greggs app is a form of digital integration which allows clicking-and-collecting as well as delivery services to cut on queues and enhance customer convenience. </w:t>
      </w:r>
    </w:p>
    <w:p w14:paraId="5F72E246" w14:textId="77777777" w:rsidR="00A971E6" w:rsidRDefault="00A971E6" w:rsidP="00A971E6">
      <w:pPr>
        <w:pStyle w:val="Heading2"/>
      </w:pPr>
      <w:bookmarkStart w:id="20" w:name="_Toc214102892"/>
      <w:r w:rsidRPr="00470114">
        <w:t>Physical Evidence</w:t>
      </w:r>
      <w:bookmarkEnd w:id="20"/>
    </w:p>
    <w:p w14:paraId="76FD2C18" w14:textId="09903996" w:rsidR="00F70377" w:rsidRDefault="00F70377" w:rsidP="00F70377">
      <w:pPr>
        <w:spacing w:after="160"/>
      </w:pPr>
      <w:r>
        <w:t xml:space="preserve">Physical evidence in Greggs comprises everything that is physical and affects customer perceptions towards the service environment. The modernised store designs, bright lighting and soothing seating (where there is) and display of products give a friendly atmosphere. Constant blue and white branding </w:t>
      </w:r>
      <w:r w:rsidR="00A971E6">
        <w:t>are</w:t>
      </w:r>
      <w:r>
        <w:t xml:space="preserve"> a source of reputation and confidence. Appealing product display in the </w:t>
      </w:r>
      <w:r>
        <w:lastRenderedPageBreak/>
        <w:t xml:space="preserve">heat units makes it more enticing and conveys freshness as more of the packaging tends to use sustainable materials to match the </w:t>
      </w:r>
      <w:r w:rsidR="00A971E6">
        <w:t>consumer’s</w:t>
      </w:r>
      <w:r>
        <w:t xml:space="preserve"> expectations. </w:t>
      </w:r>
    </w:p>
    <w:p w14:paraId="69917D3E" w14:textId="77777777" w:rsidR="00F70377" w:rsidRDefault="00F70377" w:rsidP="00F70377">
      <w:pPr>
        <w:spacing w:after="160"/>
      </w:pPr>
      <w:r>
        <w:t>Cleanliness and hygiene at high standards in the stores will guarantee customers in an industry where safety is the order of the day. Professionalism and reliability are also promoted by staff uniforms. All those physical aspects cement the idea of Greggs as a modern, reliable, and convenient food-on-the-go vendor, and make customers feel safe and comfortable coming back to the company.</w:t>
      </w:r>
    </w:p>
    <w:p w14:paraId="4B93CECE" w14:textId="77777777" w:rsidR="0011076F" w:rsidRPr="004B1A58" w:rsidRDefault="0011076F" w:rsidP="0011076F">
      <w:pPr>
        <w:pStyle w:val="Heading1"/>
      </w:pPr>
      <w:bookmarkStart w:id="21" w:name="_Toc214102893"/>
      <w:r w:rsidRPr="004B1A58">
        <w:t>5. Implementation &amp; Control</w:t>
      </w:r>
      <w:bookmarkEnd w:id="21"/>
      <w:r w:rsidRPr="004B1A58">
        <w:t xml:space="preserve"> </w:t>
      </w:r>
    </w:p>
    <w:p w14:paraId="6B5C4EF8" w14:textId="16CB4F25" w:rsidR="00F70377" w:rsidRDefault="00F70377" w:rsidP="00F70377">
      <w:pPr>
        <w:spacing w:after="160"/>
      </w:pPr>
      <w:r>
        <w:t xml:space="preserve">The implementation and control of this </w:t>
      </w:r>
      <w:r w:rsidR="0011076F">
        <w:t>marketing strategy</w:t>
      </w:r>
      <w:r>
        <w:t xml:space="preserve"> plan are paramount in meeting the sales growth goals of Greggs and a </w:t>
      </w:r>
      <w:r w:rsidR="0011076F">
        <w:t>long-term</w:t>
      </w:r>
      <w:r>
        <w:t xml:space="preserve"> competitive advantage. Short (06 months) is the expansion of the digital presence by optimising the Greggs Rewards application with personalised deals based on the history of purchases in the context of advertising new vegan or seasonal products in social media. The product knowledge and customer service standards will be strengthened due to staff training. In the medium run (6</w:t>
      </w:r>
      <w:r w:rsidR="0092547B">
        <w:t>-</w:t>
      </w:r>
      <w:r>
        <w:t xml:space="preserve">18 months), Greggs will prioritize the rapid expansion of its drive-thru operation, improve its loyalty programs by adding </w:t>
      </w:r>
      <w:r w:rsidR="0011076F">
        <w:t>tires</w:t>
      </w:r>
      <w:r>
        <w:t xml:space="preserve"> of rewards, be more transparent about its sustainability initiatives, and implement new technologies in store to facilitate better order taking and inventory management. The strategy, in the long term </w:t>
      </w:r>
      <w:r w:rsidR="0092547B">
        <w:t>(18</w:t>
      </w:r>
      <w:r>
        <w:t>+ months) would involve experimenting with the small-format stores in unconventional locations, strategic alliances to co-branded products, using advanced analytics, predictive modelling, and continuing product innovation in line with changing consumer patterns.</w:t>
      </w:r>
    </w:p>
    <w:p w14:paraId="15494B97" w14:textId="77777777" w:rsidR="0092547B" w:rsidRDefault="0092547B" w:rsidP="0092547B">
      <w:pPr>
        <w:pStyle w:val="Heading2"/>
      </w:pPr>
      <w:bookmarkStart w:id="22" w:name="_Toc214102894"/>
      <w:r w:rsidRPr="001762EC">
        <w:t>KPIs</w:t>
      </w:r>
      <w:bookmarkEnd w:id="22"/>
    </w:p>
    <w:p w14:paraId="0D6F6578" w14:textId="1E8A20C8" w:rsidR="00F70377" w:rsidRDefault="00F70377" w:rsidP="00F70377">
      <w:pPr>
        <w:spacing w:after="160"/>
      </w:pPr>
      <w:r>
        <w:t xml:space="preserve">The plan will use financial, customer, and operational KPIs to make sure that it is under control. </w:t>
      </w:r>
      <w:r w:rsidR="00AB27BE" w:rsidRPr="00AB27BE">
        <w:t>Financial indicators include Sales Revenue, Average Transaction Value, Gross Profit Margin and Return on investment that allows Greggs to measure growth trend of revenue, profitability and performance of the campaign. The KPIs about the customers (Customer Acquisition Rate, Retention Rate, Customer Satisfaction, scores and Brand Awareness) help to determine the degree of customer satisfaction, loyalty, as well as brand awareness</w:t>
      </w:r>
      <w:r>
        <w:t>. Continuous improvement of service quality and logistical performance is aided by operational KPIs such as Conversion Rates, Order Fulfilment Time and Supply Chain Efficiency.</w:t>
      </w:r>
    </w:p>
    <w:p w14:paraId="65E44D0A" w14:textId="77777777" w:rsidR="0092547B" w:rsidRDefault="0092547B" w:rsidP="0092547B">
      <w:pPr>
        <w:pStyle w:val="Heading2"/>
      </w:pPr>
      <w:bookmarkStart w:id="23" w:name="_Toc214102895"/>
      <w:r w:rsidRPr="001762EC">
        <w:lastRenderedPageBreak/>
        <w:t>Balance Scorecards</w:t>
      </w:r>
      <w:bookmarkEnd w:id="23"/>
    </w:p>
    <w:p w14:paraId="28F6FB8C" w14:textId="721953FE" w:rsidR="00F70377" w:rsidRDefault="00F70377" w:rsidP="00F70377">
      <w:pPr>
        <w:spacing w:after="160"/>
      </w:pPr>
      <w:r>
        <w:t xml:space="preserve">Balanced Scorecard framework empowers performance management in four perspectives. Financial Perspective focuses on profitability and growth with the goal of 5-7% sales growth per year and gross profit margin growth of 10 percent. The Customer Perspective is dedicated to </w:t>
      </w:r>
      <w:r w:rsidR="0092547B">
        <w:t>retention</w:t>
      </w:r>
      <w:r>
        <w:t xml:space="preserve"> and </w:t>
      </w:r>
      <w:r w:rsidR="0092547B">
        <w:t>satisfaction,</w:t>
      </w:r>
      <w:r>
        <w:t xml:space="preserve"> and the goals of the Customer Perspective include a 10% rise in Customer Satisfaction and a 15% growth in the perception of healthier options brands (Kaplan and Norton, 2021). The Internal Processes Perspective will be focused on optimal operation efficiency, which will entail shortened service </w:t>
      </w:r>
      <w:r w:rsidR="0092547B">
        <w:t>time,</w:t>
      </w:r>
      <w:r>
        <w:t xml:space="preserve"> and two significant product launches annually. The Learning and Growth Perspective </w:t>
      </w:r>
      <w:r w:rsidR="0092547B">
        <w:t>focus</w:t>
      </w:r>
      <w:r>
        <w:t xml:space="preserve"> more on the growth of employees, aiming at a 20</w:t>
      </w:r>
      <w:r w:rsidR="0092547B">
        <w:t>% increase</w:t>
      </w:r>
      <w:r>
        <w:t xml:space="preserve"> in the number of training hours and 80% of the staff knowledge of new digital tools. This combined methodology guarantees </w:t>
      </w:r>
      <w:r w:rsidR="0092547B">
        <w:t>successful</w:t>
      </w:r>
      <w:r>
        <w:t xml:space="preserve"> implementation, constant monitoring and </w:t>
      </w:r>
      <w:r w:rsidR="0092547B">
        <w:t>long-term</w:t>
      </w:r>
      <w:r>
        <w:t xml:space="preserve"> strategic alignment.</w:t>
      </w:r>
    </w:p>
    <w:p w14:paraId="43B13209" w14:textId="77777777" w:rsidR="0092547B" w:rsidRPr="004B1A58" w:rsidRDefault="0092547B" w:rsidP="0092547B">
      <w:pPr>
        <w:pStyle w:val="Heading1"/>
      </w:pPr>
      <w:bookmarkStart w:id="24" w:name="_Toc214102896"/>
      <w:r w:rsidRPr="004B1A58">
        <w:t>6. Conclusion &amp; Recommendations</w:t>
      </w:r>
      <w:bookmarkEnd w:id="24"/>
      <w:r w:rsidRPr="004B1A58">
        <w:t xml:space="preserve"> </w:t>
      </w:r>
    </w:p>
    <w:p w14:paraId="6DD9C74E" w14:textId="47CDB23F" w:rsidR="008C5CFF" w:rsidRDefault="00F70377" w:rsidP="00F70377">
      <w:pPr>
        <w:spacing w:after="160"/>
      </w:pPr>
      <w:r>
        <w:t xml:space="preserve">In this strategic marketing plan of Greggs, the organisation is well placed in the UK food-to-go industry due to its </w:t>
      </w:r>
      <w:r w:rsidR="0092547B">
        <w:t>well-established</w:t>
      </w:r>
      <w:r>
        <w:t xml:space="preserve"> brand equity, large number of stores, and clear value proposition. The situational analysis has indicated significant growth opportunities in the developing vegan and health-conscious markets, the growing role of online interactions, and the growing consumer preference of convenience forms, like drive-thrus, and threats due to the competition and cost pressures. The suggested STP model narrows down the concentration of Greggs on value-conscious consumers, modern </w:t>
      </w:r>
      <w:r w:rsidR="0092547B">
        <w:t>buyers</w:t>
      </w:r>
      <w:r>
        <w:t xml:space="preserve"> of food and families and makes the company a primary source of affordable, convenient, and flexible food-on-the-go. The 7Ps strategy is a systematic way of improving product innovation, reducing prices, increasing distribution channels and reinforcing customer-focused operations. </w:t>
      </w:r>
      <w:r w:rsidR="008C5CFF">
        <w:br w:type="page"/>
      </w:r>
    </w:p>
    <w:p w14:paraId="1E162F66" w14:textId="5EDDE008" w:rsidR="008C5CFF" w:rsidRDefault="008C5CFF" w:rsidP="008C5CFF">
      <w:pPr>
        <w:pStyle w:val="Heading1"/>
      </w:pPr>
      <w:bookmarkStart w:id="25" w:name="_Toc214102897"/>
      <w:r>
        <w:lastRenderedPageBreak/>
        <w:t>References</w:t>
      </w:r>
      <w:bookmarkEnd w:id="25"/>
    </w:p>
    <w:p w14:paraId="7F900599" w14:textId="77777777" w:rsidR="00CE070C" w:rsidRDefault="00CE070C" w:rsidP="006A2AF1">
      <w:r w:rsidRPr="006A2AF1">
        <w:t>Asiah, S.N., Soe'oed, R. and Sjamsir, H., 2022, December. The implementation of 7Ps education marketing mix in early childhood education institution. In </w:t>
      </w:r>
      <w:r w:rsidRPr="006A2AF1">
        <w:rPr>
          <w:i/>
          <w:iCs/>
        </w:rPr>
        <w:t>Educational Studies: Conference Series</w:t>
      </w:r>
      <w:r w:rsidRPr="006A2AF1">
        <w:t> (Vol. 2, No. 2, pp. 233-244).</w:t>
      </w:r>
    </w:p>
    <w:p w14:paraId="5333BCC3" w14:textId="77777777" w:rsidR="00CE070C" w:rsidRDefault="00CE070C" w:rsidP="006A2AF1">
      <w:r w:rsidRPr="004744F3">
        <w:t>Benzaghta, M.A., Elwalda, A., Mousa, M.M., Erkan, I. and Rahman, M., 2021. SWOT analysis applications: An integrative literature review. </w:t>
      </w:r>
      <w:r w:rsidRPr="004744F3">
        <w:rPr>
          <w:i/>
          <w:iCs/>
        </w:rPr>
        <w:t>Journal of Global Business Insights</w:t>
      </w:r>
      <w:r w:rsidRPr="004744F3">
        <w:t>, </w:t>
      </w:r>
      <w:r w:rsidRPr="004744F3">
        <w:rPr>
          <w:i/>
          <w:iCs/>
        </w:rPr>
        <w:t>6</w:t>
      </w:r>
      <w:r w:rsidRPr="004744F3">
        <w:t>(1), pp.54-72.</w:t>
      </w:r>
    </w:p>
    <w:p w14:paraId="02DD5A30" w14:textId="222BE633" w:rsidR="00CE070C" w:rsidRPr="00871B4F" w:rsidRDefault="00CE070C" w:rsidP="00871B4F">
      <w:r w:rsidRPr="00871B4F">
        <w:t xml:space="preserve">Berman, S. </w:t>
      </w:r>
      <w:r>
        <w:t xml:space="preserve">, </w:t>
      </w:r>
      <w:r w:rsidRPr="00871B4F">
        <w:t>2021</w:t>
      </w:r>
      <w:r>
        <w:t xml:space="preserve"> </w:t>
      </w:r>
      <w:r w:rsidRPr="00871B4F">
        <w:t>Digital business models: New strategies for a new economy. Harvard Business Review Press.</w:t>
      </w:r>
    </w:p>
    <w:p w14:paraId="00D992A6" w14:textId="77777777" w:rsidR="00CE070C" w:rsidRDefault="00CE070C" w:rsidP="006A2AF1">
      <w:r w:rsidRPr="004744F3">
        <w:t>Boitrelle, F., Shah, R., Saleh, R., Henkel, R., Kandil, H., Chung, E., Vogiatzi, P., Zini, A., Arafa, M. and Agarwal, A., 2021. The sixth edition of the WHO manual for human semen analysis: a critical review and SWOT analysis. </w:t>
      </w:r>
      <w:r w:rsidRPr="004744F3">
        <w:rPr>
          <w:i/>
          <w:iCs/>
        </w:rPr>
        <w:t>Life</w:t>
      </w:r>
      <w:r w:rsidRPr="004744F3">
        <w:t>, </w:t>
      </w:r>
      <w:r w:rsidRPr="004744F3">
        <w:rPr>
          <w:i/>
          <w:iCs/>
        </w:rPr>
        <w:t>11</w:t>
      </w:r>
      <w:r w:rsidRPr="004744F3">
        <w:t>(12), p.1368.</w:t>
      </w:r>
    </w:p>
    <w:p w14:paraId="35DB880E" w14:textId="41A7B919" w:rsidR="00CE070C" w:rsidRPr="00871B4F" w:rsidRDefault="00CE070C" w:rsidP="00871B4F">
      <w:r w:rsidRPr="00871B4F">
        <w:t xml:space="preserve">Department of Health and Social Care. </w:t>
      </w:r>
      <w:r>
        <w:t xml:space="preserve">, </w:t>
      </w:r>
      <w:r w:rsidRPr="00871B4F">
        <w:t>2022</w:t>
      </w:r>
      <w:r>
        <w:t xml:space="preserve"> </w:t>
      </w:r>
      <w:r w:rsidRPr="00871B4F">
        <w:t>Calorie labelling on food and drink in the out-of-home sector. Available at: https://www.gov.uk/government/publications/calorie-labelling-on-food-and-drink-in-the-out-of-home-sector/calorie-labelling-on-food-and-drink-in-the-out-of-home-sector (Accessed: 14 November 2025).</w:t>
      </w:r>
    </w:p>
    <w:p w14:paraId="41FF4FD4" w14:textId="04A50513" w:rsidR="00CE070C" w:rsidRPr="00871B4F" w:rsidRDefault="00CE070C" w:rsidP="00871B4F">
      <w:r w:rsidRPr="00871B4F">
        <w:t>eGuana.</w:t>
      </w:r>
      <w:r>
        <w:t xml:space="preserve">, </w:t>
      </w:r>
      <w:r w:rsidRPr="00871B4F">
        <w:t>2022</w:t>
      </w:r>
      <w:r>
        <w:t xml:space="preserve"> </w:t>
      </w:r>
      <w:r w:rsidRPr="00871B4F">
        <w:t>Seasonal Marketing: Strategies for Success. Available at: https://www.eguana.com/resources/blog/seasonal-marketing-strategies-for-success/ (Accessed: 14 November 2025).</w:t>
      </w:r>
    </w:p>
    <w:p w14:paraId="7AA66170" w14:textId="77777777" w:rsidR="00CE070C" w:rsidRPr="00871B4F" w:rsidRDefault="00CE070C" w:rsidP="00871B4F">
      <w:r w:rsidRPr="00871B4F">
        <w:t>European Environment Agency. (2024) Plastics and the circular economy. Available at: https://www.eea.europa.eu/themes/waste/resource-efficiency/plastics-and-the-circular-economy (Accessed: 14 November 2025).</w:t>
      </w:r>
    </w:p>
    <w:p w14:paraId="5BF4F554" w14:textId="4062016D" w:rsidR="00CE070C" w:rsidRPr="00871B4F" w:rsidRDefault="00CE070C" w:rsidP="00871B4F">
      <w:r w:rsidRPr="00871B4F">
        <w:t xml:space="preserve">European Food Information Council. </w:t>
      </w:r>
      <w:r>
        <w:t xml:space="preserve">, </w:t>
      </w:r>
      <w:r w:rsidRPr="00871B4F">
        <w:t>2023 Shifting consumption towards more sustainable diets: What role for Europe?. Available at: https://www.eufic.org/en/healthy-living/article/shifting-consumption-towards-more-sustainable-diets-what-role-for-europe (Accessed: 14 November 2025).</w:t>
      </w:r>
    </w:p>
    <w:p w14:paraId="5F748A3B" w14:textId="77777777" w:rsidR="00CE070C" w:rsidRPr="00871B4F" w:rsidRDefault="00CE070C" w:rsidP="00871B4F">
      <w:r w:rsidRPr="00871B4F">
        <w:t>Greggs plc. (2024) Annual Report and Accounts 2023. Available at: https://corporate.greggs.co.uk/media/1531/greggs-ar23_final_interactive.pdf (Accessed: 14 November 2025).</w:t>
      </w:r>
    </w:p>
    <w:p w14:paraId="14E7D6CC" w14:textId="77777777" w:rsidR="00CE070C" w:rsidRDefault="00CE070C" w:rsidP="006A2AF1">
      <w:r w:rsidRPr="001C5083">
        <w:t>Hirth, S., Boons, F. and Doherty, B., 2021. Unpacking food to go: Packaging and food waste of on the go provisioning practices in the UK. </w:t>
      </w:r>
      <w:r w:rsidRPr="001C5083">
        <w:rPr>
          <w:i/>
          <w:iCs/>
        </w:rPr>
        <w:t>Geoforum</w:t>
      </w:r>
      <w:r w:rsidRPr="001C5083">
        <w:t>, </w:t>
      </w:r>
      <w:r w:rsidRPr="001C5083">
        <w:rPr>
          <w:i/>
          <w:iCs/>
        </w:rPr>
        <w:t>126</w:t>
      </w:r>
      <w:r w:rsidRPr="001C5083">
        <w:t>, pp.115-125.</w:t>
      </w:r>
      <w:r>
        <w:t xml:space="preserve"> </w:t>
      </w:r>
    </w:p>
    <w:p w14:paraId="1D281007" w14:textId="77777777" w:rsidR="00CE070C" w:rsidRDefault="00CE070C" w:rsidP="006A2AF1">
      <w:r w:rsidRPr="006A2AF1">
        <w:lastRenderedPageBreak/>
        <w:t>Ho, C.I., Liu, Y. and Chen, M.C., 2022. Factors influencing watching and purchase intentions on live streaming platforms: From a 7Ps marketing mix perspective. </w:t>
      </w:r>
      <w:r w:rsidRPr="006A2AF1">
        <w:rPr>
          <w:i/>
          <w:iCs/>
        </w:rPr>
        <w:t>Information</w:t>
      </w:r>
      <w:r w:rsidRPr="006A2AF1">
        <w:t>, </w:t>
      </w:r>
      <w:r w:rsidRPr="006A2AF1">
        <w:rPr>
          <w:i/>
          <w:iCs/>
        </w:rPr>
        <w:t>13</w:t>
      </w:r>
      <w:r w:rsidRPr="006A2AF1">
        <w:t>(5), p.239.</w:t>
      </w:r>
    </w:p>
    <w:p w14:paraId="24FB8DB3" w14:textId="77777777" w:rsidR="00CE070C" w:rsidRDefault="00CE070C" w:rsidP="006A2AF1">
      <w:r w:rsidRPr="006A2AF1">
        <w:t>Išoraitė, M., 2021. 7 P marketing mix literature review. </w:t>
      </w:r>
      <w:r w:rsidRPr="006A2AF1">
        <w:rPr>
          <w:i/>
          <w:iCs/>
        </w:rPr>
        <w:t>International Journal of Trend in Scientific Research and Development (IJTSRD).</w:t>
      </w:r>
      <w:r w:rsidRPr="006A2AF1">
        <w:t>, </w:t>
      </w:r>
      <w:r w:rsidRPr="006A2AF1">
        <w:rPr>
          <w:i/>
          <w:iCs/>
        </w:rPr>
        <w:t>5</w:t>
      </w:r>
      <w:r w:rsidRPr="006A2AF1">
        <w:t>(6), pp.1586-1591.</w:t>
      </w:r>
    </w:p>
    <w:p w14:paraId="6177C57F" w14:textId="77777777" w:rsidR="00CE070C" w:rsidRDefault="00CE070C" w:rsidP="006A2AF1">
      <w:r w:rsidRPr="006A2AF1">
        <w:t>Jain, R., Jain, S. and Jain, S., 2022. Analyzing and exploring the effectiveness of each element of 7Ps of marketing mix. </w:t>
      </w:r>
      <w:r w:rsidRPr="006A2AF1">
        <w:rPr>
          <w:i/>
          <w:iCs/>
        </w:rPr>
        <w:t>International Journal of All Research Education and Scientific Methods (IJARESM)</w:t>
      </w:r>
      <w:r w:rsidRPr="006A2AF1">
        <w:t>, </w:t>
      </w:r>
      <w:r w:rsidRPr="006A2AF1">
        <w:rPr>
          <w:i/>
          <w:iCs/>
        </w:rPr>
        <w:t>10</w:t>
      </w:r>
      <w:r w:rsidRPr="006A2AF1">
        <w:t>(1), pp.2455-6211.</w:t>
      </w:r>
    </w:p>
    <w:p w14:paraId="4AE07F30" w14:textId="77777777" w:rsidR="00CE070C" w:rsidRPr="00871B4F" w:rsidRDefault="00CE070C" w:rsidP="00871B4F">
      <w:r w:rsidRPr="00871B4F">
        <w:t>Kaplan, R.S. and Norton, D.P. (2021) The Balanced Scorecard: Translating Strategy into Action. Harvard Business Review Press. (Originally published 1996, latest edition cited for relevance).</w:t>
      </w:r>
    </w:p>
    <w:p w14:paraId="217C3D6A" w14:textId="77777777" w:rsidR="00CE070C" w:rsidRPr="00871B4F" w:rsidRDefault="00CE070C" w:rsidP="00871B4F">
      <w:r w:rsidRPr="00871B4F">
        <w:t>Khan, H., Hassan, S., Al-Ghaith, S. and Aldahoud, H. (2023) ‘Inflation and its impact on consumer behaviour: A systematic review’, International Journal of Professional Business Review, 8(7), pp. e02021.</w:t>
      </w:r>
    </w:p>
    <w:p w14:paraId="364CD158" w14:textId="77777777" w:rsidR="00CE070C" w:rsidRDefault="00CE070C" w:rsidP="006A2AF1">
      <w:r w:rsidRPr="001C5083">
        <w:t>LIU, Y., 2024. MARKETING PLAN AND RESEARCH REPORT OF GREGGS. </w:t>
      </w:r>
      <w:r w:rsidRPr="001C5083">
        <w:rPr>
          <w:i/>
          <w:iCs/>
        </w:rPr>
        <w:t>ADVANCES IN ECONOMICS, MANAGEMENT AND POLITICAL SCIENCES Учредители: Eliwise Academy Ltd</w:t>
      </w:r>
      <w:r w:rsidRPr="001C5083">
        <w:t>, </w:t>
      </w:r>
      <w:r w:rsidRPr="001C5083">
        <w:rPr>
          <w:i/>
          <w:iCs/>
        </w:rPr>
        <w:t>105</w:t>
      </w:r>
      <w:r w:rsidRPr="001C5083">
        <w:t>(1), pp.41-48.</w:t>
      </w:r>
      <w:r>
        <w:t xml:space="preserve"> </w:t>
      </w:r>
    </w:p>
    <w:p w14:paraId="3C07DB89" w14:textId="77777777" w:rsidR="00CE070C" w:rsidRPr="00871B4F" w:rsidRDefault="00CE070C" w:rsidP="00871B4F">
      <w:r w:rsidRPr="00871B4F">
        <w:t>Mintel. (2023) UK Bakery &amp; Cakes Market Report 2023. (No direct link available, accessed via academic database subscription).</w:t>
      </w:r>
    </w:p>
    <w:p w14:paraId="147DE3F3" w14:textId="77777777" w:rsidR="00CE070C" w:rsidRPr="00871B4F" w:rsidRDefault="00CE070C" w:rsidP="00871B4F">
      <w:r w:rsidRPr="00871B4F">
        <w:t>PwC. (2023) Consumer Insights: UK retail &amp; consumer sector trends. Available at: https://www.pwc.co.uk/industries/retail-consumer/insights/consumer-insights.html (Accessed: 14 November 2025).</w:t>
      </w:r>
    </w:p>
    <w:p w14:paraId="3C9E9833" w14:textId="77777777" w:rsidR="00CE070C" w:rsidRDefault="00CE070C" w:rsidP="00871B4F">
      <w:r w:rsidRPr="00871B4F">
        <w:t>Statista. (2023) Veganism in the UK - statistics &amp; facts. Available at: https://www.statista.com/topics/7618/veganism-in-the-uk/ (Accessed: 14 November 2025).</w:t>
      </w:r>
    </w:p>
    <w:p w14:paraId="6FF71B24" w14:textId="77777777" w:rsidR="00CE070C" w:rsidRDefault="00CE070C" w:rsidP="00871B4F"/>
    <w:p w14:paraId="2880E249" w14:textId="607DE501" w:rsidR="00CE070C" w:rsidRDefault="00CE070C" w:rsidP="00871B4F">
      <w:pPr>
        <w:rPr>
          <w:b/>
          <w:bCs/>
          <w:i/>
          <w:iCs/>
        </w:rPr>
      </w:pPr>
      <w:r w:rsidRPr="00CE070C">
        <w:rPr>
          <w:b/>
          <w:bCs/>
          <w:i/>
          <w:iCs/>
        </w:rPr>
        <w:t>Websites</w:t>
      </w:r>
    </w:p>
    <w:p w14:paraId="15075860" w14:textId="77777777" w:rsidR="00B902C6" w:rsidRDefault="00B902C6" w:rsidP="00871B4F">
      <w:r w:rsidRPr="00CE070C">
        <w:t>Greggs</w:t>
      </w:r>
      <w:r>
        <w:t xml:space="preserve">, 2025. </w:t>
      </w:r>
      <w:bookmarkStart w:id="26" w:name="_Hlk212718539"/>
      <w:r w:rsidRPr="005A67B0">
        <w:t xml:space="preserve">Greggs Product Range </w:t>
      </w:r>
      <w:r>
        <w:t>[online]. Available at:</w:t>
      </w:r>
      <w:bookmarkEnd w:id="26"/>
      <w:r>
        <w:t xml:space="preserve"> </w:t>
      </w:r>
      <w:hyperlink r:id="rId11" w:history="1">
        <w:r w:rsidRPr="004E46E5">
          <w:rPr>
            <w:rStyle w:val="Hyperlink"/>
          </w:rPr>
          <w:t>https://www.greggs.com/order</w:t>
        </w:r>
      </w:hyperlink>
      <w:r>
        <w:t xml:space="preserve">. </w:t>
      </w:r>
      <w:bookmarkStart w:id="27" w:name="_Hlk212716097"/>
      <w:r>
        <w:t>[Accessed on: 13.11.2025]</w:t>
      </w:r>
      <w:bookmarkEnd w:id="27"/>
    </w:p>
    <w:p w14:paraId="55D623DB" w14:textId="77777777" w:rsidR="00B902C6" w:rsidRDefault="00B902C6" w:rsidP="0032122C">
      <w:r w:rsidRPr="0032122C">
        <w:t>Tutorsindia</w:t>
      </w:r>
      <w:r>
        <w:t>, 2025.</w:t>
      </w:r>
      <w:r w:rsidRPr="0032122C">
        <w:t xml:space="preserve"> </w:t>
      </w:r>
      <w:r w:rsidRPr="00771731">
        <w:t xml:space="preserve">Greggs Customer Segmentation </w:t>
      </w:r>
      <w:r>
        <w:t xml:space="preserve">[online]. Available at:  </w:t>
      </w:r>
      <w:hyperlink r:id="rId12" w:history="1">
        <w:r w:rsidRPr="004E46E5">
          <w:rPr>
            <w:rStyle w:val="Hyperlink"/>
          </w:rPr>
          <w:t>https://www.tutorsindia.com/library/essay-index/assignment-marketing/marketing-principles-shaping-your-future/</w:t>
        </w:r>
      </w:hyperlink>
      <w:r>
        <w:t>. [Accessed on: 13.11.2025]</w:t>
      </w:r>
    </w:p>
    <w:p w14:paraId="04098FC6" w14:textId="5B94FA28" w:rsidR="005A67B0" w:rsidRPr="00871B4F" w:rsidRDefault="00B902C6" w:rsidP="00871B4F">
      <w:r w:rsidRPr="005A67B0">
        <w:t>Xmap</w:t>
      </w:r>
      <w:r>
        <w:t xml:space="preserve">, 2025. </w:t>
      </w:r>
      <w:r w:rsidRPr="00965C78">
        <w:t xml:space="preserve">Greggs Store Locations and Distribution Channels </w:t>
      </w:r>
      <w:r>
        <w:t xml:space="preserve">[online]. Available at: </w:t>
      </w:r>
      <w:hyperlink r:id="rId13" w:history="1">
        <w:r w:rsidRPr="004E46E5">
          <w:rPr>
            <w:rStyle w:val="Hyperlink"/>
          </w:rPr>
          <w:t>https://www.xmap.ai/blog/how-many-greggs-are-in-england</w:t>
        </w:r>
      </w:hyperlink>
      <w:r>
        <w:t>. [Accessed on: 13.11.2025]</w:t>
      </w:r>
    </w:p>
    <w:sectPr w:rsidR="005A67B0" w:rsidRPr="00871B4F" w:rsidSect="00C03DF0">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6F7E0B" w14:textId="77777777" w:rsidR="005625EB" w:rsidRDefault="005625EB" w:rsidP="00C03DF0">
      <w:pPr>
        <w:spacing w:line="240" w:lineRule="auto"/>
      </w:pPr>
      <w:r>
        <w:separator/>
      </w:r>
    </w:p>
  </w:endnote>
  <w:endnote w:type="continuationSeparator" w:id="0">
    <w:p w14:paraId="7E7172BF" w14:textId="77777777" w:rsidR="005625EB" w:rsidRDefault="005625EB" w:rsidP="00C03D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1031690206"/>
      <w:docPartObj>
        <w:docPartGallery w:val="Page Numbers (Bottom of Page)"/>
        <w:docPartUnique/>
      </w:docPartObj>
    </w:sdtPr>
    <w:sdtEndPr>
      <w:rPr>
        <w:noProof/>
      </w:rPr>
    </w:sdtEndPr>
    <w:sdtContent>
      <w:p w14:paraId="74459BC4" w14:textId="146917B6" w:rsidR="00C03DF0" w:rsidRPr="00C03DF0" w:rsidRDefault="00C03DF0">
        <w:pPr>
          <w:pStyle w:val="Footer"/>
          <w:jc w:val="right"/>
          <w:rPr>
            <w:sz w:val="20"/>
            <w:szCs w:val="20"/>
          </w:rPr>
        </w:pPr>
        <w:r w:rsidRPr="00C03DF0">
          <w:rPr>
            <w:sz w:val="20"/>
            <w:szCs w:val="20"/>
          </w:rPr>
          <w:fldChar w:fldCharType="begin"/>
        </w:r>
        <w:r w:rsidRPr="00C03DF0">
          <w:rPr>
            <w:sz w:val="20"/>
            <w:szCs w:val="20"/>
          </w:rPr>
          <w:instrText xml:space="preserve"> PAGE   \* MERGEFORMAT </w:instrText>
        </w:r>
        <w:r w:rsidRPr="00C03DF0">
          <w:rPr>
            <w:sz w:val="20"/>
            <w:szCs w:val="20"/>
          </w:rPr>
          <w:fldChar w:fldCharType="separate"/>
        </w:r>
        <w:r w:rsidRPr="00C03DF0">
          <w:rPr>
            <w:noProof/>
            <w:sz w:val="20"/>
            <w:szCs w:val="20"/>
          </w:rPr>
          <w:t>2</w:t>
        </w:r>
        <w:r w:rsidRPr="00C03DF0">
          <w:rPr>
            <w:noProof/>
            <w:sz w:val="20"/>
            <w:szCs w:val="20"/>
          </w:rPr>
          <w:fldChar w:fldCharType="end"/>
        </w:r>
      </w:p>
    </w:sdtContent>
  </w:sdt>
  <w:p w14:paraId="17CD2F66" w14:textId="77777777" w:rsidR="00C03DF0" w:rsidRPr="00C03DF0" w:rsidRDefault="00C03DF0">
    <w:pPr>
      <w:pStyle w:val="Foote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207B3E" w14:textId="77777777" w:rsidR="005625EB" w:rsidRDefault="005625EB" w:rsidP="00C03DF0">
      <w:pPr>
        <w:spacing w:line="240" w:lineRule="auto"/>
      </w:pPr>
      <w:r>
        <w:separator/>
      </w:r>
    </w:p>
  </w:footnote>
  <w:footnote w:type="continuationSeparator" w:id="0">
    <w:p w14:paraId="41C3EF4C" w14:textId="77777777" w:rsidR="005625EB" w:rsidRDefault="005625EB" w:rsidP="00C03DF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D2462"/>
    <w:multiLevelType w:val="multilevel"/>
    <w:tmpl w:val="E0F2298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05D85F07"/>
    <w:multiLevelType w:val="hybridMultilevel"/>
    <w:tmpl w:val="EA08BC44"/>
    <w:lvl w:ilvl="0" w:tplc="0409000F">
      <w:start w:val="1"/>
      <w:numFmt w:val="decimal"/>
      <w:lvlText w:val="%1."/>
      <w:lvlJc w:val="left"/>
      <w:pPr>
        <w:ind w:left="360" w:hanging="360"/>
      </w:pPr>
    </w:lvl>
    <w:lvl w:ilvl="1" w:tplc="F9C48BEA">
      <w:numFmt w:val="bullet"/>
      <w:lvlText w:val="•"/>
      <w:lvlJc w:val="left"/>
      <w:pPr>
        <w:ind w:left="1080" w:hanging="360"/>
      </w:pPr>
      <w:rPr>
        <w:rFonts w:ascii="Times New Roman" w:eastAsiaTheme="minorEastAsia" w:hAnsi="Times New Roman" w:cs="Times New Roman"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073776F1"/>
    <w:multiLevelType w:val="hybridMultilevel"/>
    <w:tmpl w:val="99F02BA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0AC007F1"/>
    <w:multiLevelType w:val="multilevel"/>
    <w:tmpl w:val="A20C14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607885"/>
    <w:multiLevelType w:val="multilevel"/>
    <w:tmpl w:val="B80E5E7A"/>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18F4005B"/>
    <w:multiLevelType w:val="hybridMultilevel"/>
    <w:tmpl w:val="7FA8BA7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9046AF5"/>
    <w:multiLevelType w:val="hybridMultilevel"/>
    <w:tmpl w:val="02A27C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1D3120C5"/>
    <w:multiLevelType w:val="hybridMultilevel"/>
    <w:tmpl w:val="8556D4CA"/>
    <w:lvl w:ilvl="0" w:tplc="3BDCC04A">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F5A6D01"/>
    <w:multiLevelType w:val="multilevel"/>
    <w:tmpl w:val="40626C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3A74C3"/>
    <w:multiLevelType w:val="hybridMultilevel"/>
    <w:tmpl w:val="116E0F54"/>
    <w:lvl w:ilvl="0" w:tplc="D9FE9E9A">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7331212"/>
    <w:multiLevelType w:val="hybridMultilevel"/>
    <w:tmpl w:val="461CFBA4"/>
    <w:lvl w:ilvl="0" w:tplc="A3EC236C">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A972508"/>
    <w:multiLevelType w:val="multilevel"/>
    <w:tmpl w:val="C09235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AC2277"/>
    <w:multiLevelType w:val="hybridMultilevel"/>
    <w:tmpl w:val="7BF86870"/>
    <w:lvl w:ilvl="0" w:tplc="07B0322E">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4E560AB"/>
    <w:multiLevelType w:val="hybridMultilevel"/>
    <w:tmpl w:val="8644584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366175A3"/>
    <w:multiLevelType w:val="multilevel"/>
    <w:tmpl w:val="9C586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8E3642"/>
    <w:multiLevelType w:val="hybridMultilevel"/>
    <w:tmpl w:val="A6D60FB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15:restartNumberingAfterBreak="0">
    <w:nsid w:val="3B562043"/>
    <w:multiLevelType w:val="hybridMultilevel"/>
    <w:tmpl w:val="C06ECB5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1C7311B"/>
    <w:multiLevelType w:val="multilevel"/>
    <w:tmpl w:val="1674E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35602E4"/>
    <w:multiLevelType w:val="hybridMultilevel"/>
    <w:tmpl w:val="453095E4"/>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9" w15:restartNumberingAfterBreak="0">
    <w:nsid w:val="44BA5051"/>
    <w:multiLevelType w:val="hybridMultilevel"/>
    <w:tmpl w:val="9A4C03FE"/>
    <w:lvl w:ilvl="0" w:tplc="3BFEFCEC">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54401C2"/>
    <w:multiLevelType w:val="hybridMultilevel"/>
    <w:tmpl w:val="5B9A797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473C1DCB"/>
    <w:multiLevelType w:val="multilevel"/>
    <w:tmpl w:val="58FE67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617D14"/>
    <w:multiLevelType w:val="hybridMultilevel"/>
    <w:tmpl w:val="AEF22D00"/>
    <w:lvl w:ilvl="0" w:tplc="09E60BDE">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8D1383E"/>
    <w:multiLevelType w:val="multilevel"/>
    <w:tmpl w:val="B81486B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F070989"/>
    <w:multiLevelType w:val="multilevel"/>
    <w:tmpl w:val="FD2E67BE"/>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5" w15:restartNumberingAfterBreak="0">
    <w:nsid w:val="50B6291E"/>
    <w:multiLevelType w:val="multilevel"/>
    <w:tmpl w:val="5D38A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3D67969"/>
    <w:multiLevelType w:val="hybridMultilevel"/>
    <w:tmpl w:val="0EB80E36"/>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7" w15:restartNumberingAfterBreak="0">
    <w:nsid w:val="55266444"/>
    <w:multiLevelType w:val="multilevel"/>
    <w:tmpl w:val="B2FCE6E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8" w15:restartNumberingAfterBreak="0">
    <w:nsid w:val="59A854BC"/>
    <w:multiLevelType w:val="hybridMultilevel"/>
    <w:tmpl w:val="FF7AB14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62D543C7"/>
    <w:multiLevelType w:val="multilevel"/>
    <w:tmpl w:val="FD684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1DF57AE"/>
    <w:multiLevelType w:val="multilevel"/>
    <w:tmpl w:val="0A920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469339A"/>
    <w:multiLevelType w:val="hybridMultilevel"/>
    <w:tmpl w:val="85989B62"/>
    <w:lvl w:ilvl="0" w:tplc="3E14F5E2">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99D5B21"/>
    <w:multiLevelType w:val="multilevel"/>
    <w:tmpl w:val="82405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9F035E0"/>
    <w:multiLevelType w:val="multilevel"/>
    <w:tmpl w:val="217AA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B496485"/>
    <w:multiLevelType w:val="hybridMultilevel"/>
    <w:tmpl w:val="296223B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15:restartNumberingAfterBreak="0">
    <w:nsid w:val="7C20230E"/>
    <w:multiLevelType w:val="multilevel"/>
    <w:tmpl w:val="FC2E01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FD73018"/>
    <w:multiLevelType w:val="multilevel"/>
    <w:tmpl w:val="8B84CC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36432059">
    <w:abstractNumId w:val="0"/>
  </w:num>
  <w:num w:numId="2" w16cid:durableId="561796110">
    <w:abstractNumId w:val="32"/>
  </w:num>
  <w:num w:numId="3" w16cid:durableId="910189042">
    <w:abstractNumId w:val="30"/>
  </w:num>
  <w:num w:numId="4" w16cid:durableId="1238442817">
    <w:abstractNumId w:val="17"/>
  </w:num>
  <w:num w:numId="5" w16cid:durableId="889852308">
    <w:abstractNumId w:val="8"/>
  </w:num>
  <w:num w:numId="6" w16cid:durableId="1844541393">
    <w:abstractNumId w:val="4"/>
  </w:num>
  <w:num w:numId="7" w16cid:durableId="1385451869">
    <w:abstractNumId w:val="27"/>
  </w:num>
  <w:num w:numId="8" w16cid:durableId="1844127823">
    <w:abstractNumId w:val="29"/>
  </w:num>
  <w:num w:numId="9" w16cid:durableId="224030322">
    <w:abstractNumId w:val="3"/>
  </w:num>
  <w:num w:numId="10" w16cid:durableId="620691605">
    <w:abstractNumId w:val="21"/>
  </w:num>
  <w:num w:numId="11" w16cid:durableId="409304787">
    <w:abstractNumId w:val="36"/>
  </w:num>
  <w:num w:numId="12" w16cid:durableId="561211674">
    <w:abstractNumId w:val="14"/>
  </w:num>
  <w:num w:numId="13" w16cid:durableId="967665920">
    <w:abstractNumId w:val="24"/>
  </w:num>
  <w:num w:numId="14" w16cid:durableId="954408197">
    <w:abstractNumId w:val="23"/>
  </w:num>
  <w:num w:numId="15" w16cid:durableId="1022709384">
    <w:abstractNumId w:val="11"/>
  </w:num>
  <w:num w:numId="16" w16cid:durableId="1644700550">
    <w:abstractNumId w:val="35"/>
  </w:num>
  <w:num w:numId="17" w16cid:durableId="72362148">
    <w:abstractNumId w:val="33"/>
  </w:num>
  <w:num w:numId="18" w16cid:durableId="729228642">
    <w:abstractNumId w:val="25"/>
  </w:num>
  <w:num w:numId="19" w16cid:durableId="1270510330">
    <w:abstractNumId w:val="15"/>
  </w:num>
  <w:num w:numId="20" w16cid:durableId="1826169278">
    <w:abstractNumId w:val="7"/>
  </w:num>
  <w:num w:numId="21" w16cid:durableId="1232228742">
    <w:abstractNumId w:val="20"/>
  </w:num>
  <w:num w:numId="22" w16cid:durableId="721487108">
    <w:abstractNumId w:val="31"/>
  </w:num>
  <w:num w:numId="23" w16cid:durableId="705981357">
    <w:abstractNumId w:val="5"/>
  </w:num>
  <w:num w:numId="24" w16cid:durableId="620772305">
    <w:abstractNumId w:val="12"/>
  </w:num>
  <w:num w:numId="25" w16cid:durableId="1111124038">
    <w:abstractNumId w:val="2"/>
  </w:num>
  <w:num w:numId="26" w16cid:durableId="1582836597">
    <w:abstractNumId w:val="10"/>
  </w:num>
  <w:num w:numId="27" w16cid:durableId="83844302">
    <w:abstractNumId w:val="6"/>
  </w:num>
  <w:num w:numId="28" w16cid:durableId="266816991">
    <w:abstractNumId w:val="19"/>
  </w:num>
  <w:num w:numId="29" w16cid:durableId="1619484475">
    <w:abstractNumId w:val="13"/>
  </w:num>
  <w:num w:numId="30" w16cid:durableId="138809130">
    <w:abstractNumId w:val="9"/>
  </w:num>
  <w:num w:numId="31" w16cid:durableId="425075937">
    <w:abstractNumId w:val="1"/>
  </w:num>
  <w:num w:numId="32" w16cid:durableId="1748263085">
    <w:abstractNumId w:val="22"/>
  </w:num>
  <w:num w:numId="33" w16cid:durableId="1679238318">
    <w:abstractNumId w:val="26"/>
  </w:num>
  <w:num w:numId="34" w16cid:durableId="893321640">
    <w:abstractNumId w:val="16"/>
  </w:num>
  <w:num w:numId="35" w16cid:durableId="147675843">
    <w:abstractNumId w:val="18"/>
  </w:num>
  <w:num w:numId="36" w16cid:durableId="2041323800">
    <w:abstractNumId w:val="28"/>
  </w:num>
  <w:num w:numId="37" w16cid:durableId="731545024">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DF0"/>
    <w:rsid w:val="000105DF"/>
    <w:rsid w:val="000154DC"/>
    <w:rsid w:val="00017D47"/>
    <w:rsid w:val="000215C9"/>
    <w:rsid w:val="00032570"/>
    <w:rsid w:val="000B4177"/>
    <w:rsid w:val="000C25CD"/>
    <w:rsid w:val="0010754C"/>
    <w:rsid w:val="0010758B"/>
    <w:rsid w:val="0011076F"/>
    <w:rsid w:val="00145F0C"/>
    <w:rsid w:val="001565BE"/>
    <w:rsid w:val="00157D32"/>
    <w:rsid w:val="00173616"/>
    <w:rsid w:val="0017406C"/>
    <w:rsid w:val="001762EC"/>
    <w:rsid w:val="001854FD"/>
    <w:rsid w:val="001A3F02"/>
    <w:rsid w:val="001A4882"/>
    <w:rsid w:val="001C5083"/>
    <w:rsid w:val="001D2D63"/>
    <w:rsid w:val="0020589E"/>
    <w:rsid w:val="002069DF"/>
    <w:rsid w:val="00220BD2"/>
    <w:rsid w:val="00224BEB"/>
    <w:rsid w:val="0023783B"/>
    <w:rsid w:val="002449EE"/>
    <w:rsid w:val="00277442"/>
    <w:rsid w:val="0029205B"/>
    <w:rsid w:val="00292C36"/>
    <w:rsid w:val="002C3280"/>
    <w:rsid w:val="002C3C61"/>
    <w:rsid w:val="002E3E88"/>
    <w:rsid w:val="002F28A5"/>
    <w:rsid w:val="002F2F06"/>
    <w:rsid w:val="0030664F"/>
    <w:rsid w:val="003176C8"/>
    <w:rsid w:val="0032122C"/>
    <w:rsid w:val="00322A4B"/>
    <w:rsid w:val="00326AD6"/>
    <w:rsid w:val="003342A8"/>
    <w:rsid w:val="00334B29"/>
    <w:rsid w:val="00340EC1"/>
    <w:rsid w:val="003969DC"/>
    <w:rsid w:val="003B1F2F"/>
    <w:rsid w:val="003D2AE6"/>
    <w:rsid w:val="003F5264"/>
    <w:rsid w:val="00401B57"/>
    <w:rsid w:val="004246AD"/>
    <w:rsid w:val="00425FA8"/>
    <w:rsid w:val="004318C6"/>
    <w:rsid w:val="00441002"/>
    <w:rsid w:val="00470114"/>
    <w:rsid w:val="00472DD6"/>
    <w:rsid w:val="00472EDC"/>
    <w:rsid w:val="004744F3"/>
    <w:rsid w:val="004809D9"/>
    <w:rsid w:val="00483086"/>
    <w:rsid w:val="0049241C"/>
    <w:rsid w:val="0049274B"/>
    <w:rsid w:val="004B1A58"/>
    <w:rsid w:val="004B419B"/>
    <w:rsid w:val="004B44E6"/>
    <w:rsid w:val="004C474B"/>
    <w:rsid w:val="004D2573"/>
    <w:rsid w:val="004E4B5C"/>
    <w:rsid w:val="00502A42"/>
    <w:rsid w:val="00517B9C"/>
    <w:rsid w:val="00530BA8"/>
    <w:rsid w:val="00540F26"/>
    <w:rsid w:val="005475AD"/>
    <w:rsid w:val="005517F8"/>
    <w:rsid w:val="00557999"/>
    <w:rsid w:val="005625EB"/>
    <w:rsid w:val="00582868"/>
    <w:rsid w:val="005A2F2B"/>
    <w:rsid w:val="005A67B0"/>
    <w:rsid w:val="005E25AE"/>
    <w:rsid w:val="006108AC"/>
    <w:rsid w:val="00620FD4"/>
    <w:rsid w:val="006465DB"/>
    <w:rsid w:val="00665657"/>
    <w:rsid w:val="00667C7D"/>
    <w:rsid w:val="006A2AF1"/>
    <w:rsid w:val="006A6C8B"/>
    <w:rsid w:val="006B286C"/>
    <w:rsid w:val="006C2E1B"/>
    <w:rsid w:val="006C338A"/>
    <w:rsid w:val="006C4F74"/>
    <w:rsid w:val="00713A6A"/>
    <w:rsid w:val="00724551"/>
    <w:rsid w:val="007258A4"/>
    <w:rsid w:val="007303A2"/>
    <w:rsid w:val="007354E9"/>
    <w:rsid w:val="00740070"/>
    <w:rsid w:val="00754422"/>
    <w:rsid w:val="00756E26"/>
    <w:rsid w:val="00771731"/>
    <w:rsid w:val="007950B6"/>
    <w:rsid w:val="007C03D0"/>
    <w:rsid w:val="007D4420"/>
    <w:rsid w:val="007D5115"/>
    <w:rsid w:val="007E1955"/>
    <w:rsid w:val="007F3B95"/>
    <w:rsid w:val="0080363F"/>
    <w:rsid w:val="00821496"/>
    <w:rsid w:val="00842D1C"/>
    <w:rsid w:val="00855474"/>
    <w:rsid w:val="00867B0D"/>
    <w:rsid w:val="00871B4F"/>
    <w:rsid w:val="00877928"/>
    <w:rsid w:val="0088099F"/>
    <w:rsid w:val="00882387"/>
    <w:rsid w:val="008877C2"/>
    <w:rsid w:val="00891C27"/>
    <w:rsid w:val="008A1F33"/>
    <w:rsid w:val="008A7765"/>
    <w:rsid w:val="008B0746"/>
    <w:rsid w:val="008C5CFF"/>
    <w:rsid w:val="008D6FCB"/>
    <w:rsid w:val="00901357"/>
    <w:rsid w:val="00905356"/>
    <w:rsid w:val="00914941"/>
    <w:rsid w:val="0092547B"/>
    <w:rsid w:val="00940F58"/>
    <w:rsid w:val="009418C1"/>
    <w:rsid w:val="00943841"/>
    <w:rsid w:val="00965C78"/>
    <w:rsid w:val="0098032D"/>
    <w:rsid w:val="00981438"/>
    <w:rsid w:val="00986CEA"/>
    <w:rsid w:val="009A224E"/>
    <w:rsid w:val="009F6101"/>
    <w:rsid w:val="00A02EF4"/>
    <w:rsid w:val="00A041C0"/>
    <w:rsid w:val="00A31CAF"/>
    <w:rsid w:val="00A50868"/>
    <w:rsid w:val="00A66FCA"/>
    <w:rsid w:val="00A93DBC"/>
    <w:rsid w:val="00A971E6"/>
    <w:rsid w:val="00AA4C97"/>
    <w:rsid w:val="00AB27BE"/>
    <w:rsid w:val="00AE62C0"/>
    <w:rsid w:val="00B147F1"/>
    <w:rsid w:val="00B352B1"/>
    <w:rsid w:val="00B53285"/>
    <w:rsid w:val="00B56953"/>
    <w:rsid w:val="00B5721E"/>
    <w:rsid w:val="00B61DE2"/>
    <w:rsid w:val="00B655B1"/>
    <w:rsid w:val="00B902C6"/>
    <w:rsid w:val="00B90BDC"/>
    <w:rsid w:val="00BC1344"/>
    <w:rsid w:val="00BF058C"/>
    <w:rsid w:val="00BF3389"/>
    <w:rsid w:val="00C03DF0"/>
    <w:rsid w:val="00C2379D"/>
    <w:rsid w:val="00C33EC2"/>
    <w:rsid w:val="00C35227"/>
    <w:rsid w:val="00C43D80"/>
    <w:rsid w:val="00CA5345"/>
    <w:rsid w:val="00CE070C"/>
    <w:rsid w:val="00CE471C"/>
    <w:rsid w:val="00CF10B5"/>
    <w:rsid w:val="00D32E7F"/>
    <w:rsid w:val="00D575C9"/>
    <w:rsid w:val="00D631D9"/>
    <w:rsid w:val="00D663A7"/>
    <w:rsid w:val="00D728E1"/>
    <w:rsid w:val="00D849A4"/>
    <w:rsid w:val="00D87260"/>
    <w:rsid w:val="00D9284A"/>
    <w:rsid w:val="00D940BB"/>
    <w:rsid w:val="00D96EBE"/>
    <w:rsid w:val="00DB325B"/>
    <w:rsid w:val="00DC2DEE"/>
    <w:rsid w:val="00DC37BB"/>
    <w:rsid w:val="00DC4A3E"/>
    <w:rsid w:val="00DE2152"/>
    <w:rsid w:val="00DE4E39"/>
    <w:rsid w:val="00DF5752"/>
    <w:rsid w:val="00E02581"/>
    <w:rsid w:val="00E0551B"/>
    <w:rsid w:val="00E07DCE"/>
    <w:rsid w:val="00E24BB6"/>
    <w:rsid w:val="00E512DD"/>
    <w:rsid w:val="00E73433"/>
    <w:rsid w:val="00EA3BAA"/>
    <w:rsid w:val="00EB7D12"/>
    <w:rsid w:val="00F03842"/>
    <w:rsid w:val="00F1233A"/>
    <w:rsid w:val="00F34CD2"/>
    <w:rsid w:val="00F40D98"/>
    <w:rsid w:val="00F533CB"/>
    <w:rsid w:val="00F67C35"/>
    <w:rsid w:val="00F70377"/>
    <w:rsid w:val="00F720D8"/>
    <w:rsid w:val="00F81BC7"/>
    <w:rsid w:val="00F83A76"/>
    <w:rsid w:val="00F84965"/>
    <w:rsid w:val="00FB082A"/>
    <w:rsid w:val="00FB1489"/>
    <w:rsid w:val="00FB770D"/>
    <w:rsid w:val="00FF77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2A97C"/>
  <w15:chartTrackingRefBased/>
  <w15:docId w15:val="{C658A6C3-6F73-473C-A263-045F29966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241C"/>
    <w:pPr>
      <w:spacing w:after="0" w:line="360" w:lineRule="auto"/>
      <w:jc w:val="both"/>
    </w:pPr>
    <w:rPr>
      <w:rFonts w:ascii="Times New Roman" w:eastAsiaTheme="minorEastAsia" w:hAnsi="Times New Roman" w:cs="Times New Roman"/>
      <w:color w:val="000000" w:themeColor="text1"/>
      <w:kern w:val="0"/>
      <w14:ligatures w14:val="none"/>
    </w:rPr>
  </w:style>
  <w:style w:type="paragraph" w:styleId="Heading1">
    <w:name w:val="heading 1"/>
    <w:basedOn w:val="Normal"/>
    <w:next w:val="Normal"/>
    <w:link w:val="Heading1Char"/>
    <w:autoRedefine/>
    <w:uiPriority w:val="9"/>
    <w:qFormat/>
    <w:rsid w:val="0049241C"/>
    <w:pPr>
      <w:outlineLvl w:val="0"/>
    </w:pPr>
    <w:rPr>
      <w:b/>
      <w:sz w:val="28"/>
    </w:rPr>
  </w:style>
  <w:style w:type="paragraph" w:styleId="Heading2">
    <w:name w:val="heading 2"/>
    <w:basedOn w:val="Normal"/>
    <w:next w:val="Normal"/>
    <w:link w:val="Heading2Char"/>
    <w:autoRedefine/>
    <w:uiPriority w:val="9"/>
    <w:unhideWhenUsed/>
    <w:qFormat/>
    <w:rsid w:val="0049241C"/>
    <w:pPr>
      <w:keepNext/>
      <w:keepLines/>
      <w:spacing w:before="160" w:after="80"/>
      <w:outlineLvl w:val="1"/>
    </w:pPr>
    <w:rPr>
      <w:rFonts w:eastAsiaTheme="majorEastAsia" w:cstheme="majorBidi"/>
      <w:b/>
      <w:kern w:val="2"/>
      <w:sz w:val="26"/>
      <w14:ligatures w14:val="standardContextual"/>
    </w:rPr>
  </w:style>
  <w:style w:type="paragraph" w:styleId="Heading3">
    <w:name w:val="heading 3"/>
    <w:basedOn w:val="Normal"/>
    <w:next w:val="Normal"/>
    <w:link w:val="Heading3Char"/>
    <w:autoRedefine/>
    <w:uiPriority w:val="9"/>
    <w:unhideWhenUsed/>
    <w:qFormat/>
    <w:rsid w:val="0049241C"/>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C03DF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03DF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03DF0"/>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03DF0"/>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03DF0"/>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03DF0"/>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241C"/>
    <w:rPr>
      <w:rFonts w:ascii="Times New Roman" w:eastAsiaTheme="minorEastAsia" w:hAnsi="Times New Roman" w:cs="Times New Roman"/>
      <w:b/>
      <w:color w:val="000000" w:themeColor="text1"/>
      <w:kern w:val="0"/>
      <w:sz w:val="28"/>
      <w14:ligatures w14:val="none"/>
    </w:rPr>
  </w:style>
  <w:style w:type="character" w:customStyle="1" w:styleId="Heading2Char">
    <w:name w:val="Heading 2 Char"/>
    <w:basedOn w:val="DefaultParagraphFont"/>
    <w:link w:val="Heading2"/>
    <w:uiPriority w:val="9"/>
    <w:rsid w:val="0049241C"/>
    <w:rPr>
      <w:rFonts w:ascii="Times New Roman" w:eastAsiaTheme="majorEastAsia" w:hAnsi="Times New Roman" w:cstheme="majorBidi"/>
      <w:b/>
      <w:color w:val="000000" w:themeColor="text1"/>
      <w:sz w:val="26"/>
    </w:rPr>
  </w:style>
  <w:style w:type="character" w:customStyle="1" w:styleId="Heading3Char">
    <w:name w:val="Heading 3 Char"/>
    <w:basedOn w:val="DefaultParagraphFont"/>
    <w:link w:val="Heading3"/>
    <w:uiPriority w:val="9"/>
    <w:rsid w:val="0049241C"/>
    <w:rPr>
      <w:rFonts w:ascii="Times New Roman" w:eastAsiaTheme="majorEastAsia" w:hAnsi="Times New Roman" w:cstheme="majorBidi"/>
      <w:b/>
      <w:color w:val="000000" w:themeColor="text1"/>
      <w:kern w:val="0"/>
      <w:szCs w:val="28"/>
      <w14:ligatures w14:val="none"/>
    </w:rPr>
  </w:style>
  <w:style w:type="character" w:customStyle="1" w:styleId="Heading4Char">
    <w:name w:val="Heading 4 Char"/>
    <w:basedOn w:val="DefaultParagraphFont"/>
    <w:link w:val="Heading4"/>
    <w:uiPriority w:val="9"/>
    <w:semiHidden/>
    <w:rsid w:val="00C03DF0"/>
    <w:rPr>
      <w:rFonts w:eastAsiaTheme="majorEastAsia" w:cstheme="majorBidi"/>
      <w:i/>
      <w:iCs/>
      <w:color w:val="2F5496" w:themeColor="accent1" w:themeShade="BF"/>
      <w:kern w:val="0"/>
      <w14:ligatures w14:val="none"/>
    </w:rPr>
  </w:style>
  <w:style w:type="character" w:customStyle="1" w:styleId="Heading5Char">
    <w:name w:val="Heading 5 Char"/>
    <w:basedOn w:val="DefaultParagraphFont"/>
    <w:link w:val="Heading5"/>
    <w:uiPriority w:val="9"/>
    <w:semiHidden/>
    <w:rsid w:val="00C03DF0"/>
    <w:rPr>
      <w:rFonts w:eastAsiaTheme="majorEastAsia" w:cstheme="majorBidi"/>
      <w:color w:val="2F5496" w:themeColor="accent1" w:themeShade="BF"/>
      <w:kern w:val="0"/>
      <w14:ligatures w14:val="none"/>
    </w:rPr>
  </w:style>
  <w:style w:type="character" w:customStyle="1" w:styleId="Heading6Char">
    <w:name w:val="Heading 6 Char"/>
    <w:basedOn w:val="DefaultParagraphFont"/>
    <w:link w:val="Heading6"/>
    <w:uiPriority w:val="9"/>
    <w:semiHidden/>
    <w:rsid w:val="00C03DF0"/>
    <w:rPr>
      <w:rFonts w:eastAsiaTheme="majorEastAsia" w:cstheme="majorBidi"/>
      <w:i/>
      <w:iCs/>
      <w:color w:val="595959" w:themeColor="text1" w:themeTint="A6"/>
      <w:kern w:val="0"/>
      <w14:ligatures w14:val="none"/>
    </w:rPr>
  </w:style>
  <w:style w:type="character" w:customStyle="1" w:styleId="Heading7Char">
    <w:name w:val="Heading 7 Char"/>
    <w:basedOn w:val="DefaultParagraphFont"/>
    <w:link w:val="Heading7"/>
    <w:uiPriority w:val="9"/>
    <w:semiHidden/>
    <w:rsid w:val="00C03DF0"/>
    <w:rPr>
      <w:rFonts w:eastAsiaTheme="majorEastAsia" w:cstheme="majorBidi"/>
      <w:color w:val="595959" w:themeColor="text1" w:themeTint="A6"/>
      <w:kern w:val="0"/>
      <w14:ligatures w14:val="none"/>
    </w:rPr>
  </w:style>
  <w:style w:type="character" w:customStyle="1" w:styleId="Heading8Char">
    <w:name w:val="Heading 8 Char"/>
    <w:basedOn w:val="DefaultParagraphFont"/>
    <w:link w:val="Heading8"/>
    <w:uiPriority w:val="9"/>
    <w:semiHidden/>
    <w:rsid w:val="00C03DF0"/>
    <w:rPr>
      <w:rFonts w:eastAsiaTheme="majorEastAsia" w:cstheme="majorBidi"/>
      <w:i/>
      <w:iCs/>
      <w:color w:val="272727" w:themeColor="text1" w:themeTint="D8"/>
      <w:kern w:val="0"/>
      <w14:ligatures w14:val="none"/>
    </w:rPr>
  </w:style>
  <w:style w:type="character" w:customStyle="1" w:styleId="Heading9Char">
    <w:name w:val="Heading 9 Char"/>
    <w:basedOn w:val="DefaultParagraphFont"/>
    <w:link w:val="Heading9"/>
    <w:uiPriority w:val="9"/>
    <w:semiHidden/>
    <w:rsid w:val="00C03DF0"/>
    <w:rPr>
      <w:rFonts w:eastAsiaTheme="majorEastAsia" w:cstheme="majorBidi"/>
      <w:color w:val="272727" w:themeColor="text1" w:themeTint="D8"/>
      <w:kern w:val="0"/>
      <w14:ligatures w14:val="none"/>
    </w:rPr>
  </w:style>
  <w:style w:type="paragraph" w:styleId="Title">
    <w:name w:val="Title"/>
    <w:basedOn w:val="Normal"/>
    <w:next w:val="Normal"/>
    <w:link w:val="TitleChar"/>
    <w:uiPriority w:val="10"/>
    <w:qFormat/>
    <w:rsid w:val="00C03DF0"/>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C03DF0"/>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C03DF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3DF0"/>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C03DF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03DF0"/>
    <w:rPr>
      <w:rFonts w:ascii="Times New Roman" w:eastAsiaTheme="minorEastAsia" w:hAnsi="Times New Roman" w:cs="Times New Roman"/>
      <w:i/>
      <w:iCs/>
      <w:color w:val="404040" w:themeColor="text1" w:themeTint="BF"/>
      <w:kern w:val="0"/>
      <w14:ligatures w14:val="none"/>
    </w:rPr>
  </w:style>
  <w:style w:type="paragraph" w:styleId="ListParagraph">
    <w:name w:val="List Paragraph"/>
    <w:basedOn w:val="Normal"/>
    <w:uiPriority w:val="34"/>
    <w:qFormat/>
    <w:rsid w:val="00C03DF0"/>
    <w:pPr>
      <w:ind w:left="720"/>
      <w:contextualSpacing/>
    </w:pPr>
  </w:style>
  <w:style w:type="character" w:styleId="IntenseEmphasis">
    <w:name w:val="Intense Emphasis"/>
    <w:basedOn w:val="DefaultParagraphFont"/>
    <w:uiPriority w:val="21"/>
    <w:qFormat/>
    <w:rsid w:val="00C03DF0"/>
    <w:rPr>
      <w:i/>
      <w:iCs/>
      <w:color w:val="2F5496" w:themeColor="accent1" w:themeShade="BF"/>
    </w:rPr>
  </w:style>
  <w:style w:type="paragraph" w:styleId="IntenseQuote">
    <w:name w:val="Intense Quote"/>
    <w:basedOn w:val="Normal"/>
    <w:next w:val="Normal"/>
    <w:link w:val="IntenseQuoteChar"/>
    <w:uiPriority w:val="30"/>
    <w:qFormat/>
    <w:rsid w:val="00C03DF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03DF0"/>
    <w:rPr>
      <w:rFonts w:ascii="Times New Roman" w:eastAsiaTheme="minorEastAsia" w:hAnsi="Times New Roman" w:cs="Times New Roman"/>
      <w:i/>
      <w:iCs/>
      <w:color w:val="2F5496" w:themeColor="accent1" w:themeShade="BF"/>
      <w:kern w:val="0"/>
      <w14:ligatures w14:val="none"/>
    </w:rPr>
  </w:style>
  <w:style w:type="character" w:styleId="IntenseReference">
    <w:name w:val="Intense Reference"/>
    <w:basedOn w:val="DefaultParagraphFont"/>
    <w:uiPriority w:val="32"/>
    <w:qFormat/>
    <w:rsid w:val="00C03DF0"/>
    <w:rPr>
      <w:b/>
      <w:bCs/>
      <w:smallCaps/>
      <w:color w:val="2F5496" w:themeColor="accent1" w:themeShade="BF"/>
      <w:spacing w:val="5"/>
    </w:rPr>
  </w:style>
  <w:style w:type="paragraph" w:styleId="Header">
    <w:name w:val="header"/>
    <w:basedOn w:val="Normal"/>
    <w:link w:val="HeaderChar"/>
    <w:uiPriority w:val="99"/>
    <w:unhideWhenUsed/>
    <w:rsid w:val="00C03DF0"/>
    <w:pPr>
      <w:tabs>
        <w:tab w:val="center" w:pos="4680"/>
        <w:tab w:val="right" w:pos="9360"/>
      </w:tabs>
      <w:spacing w:line="240" w:lineRule="auto"/>
    </w:pPr>
  </w:style>
  <w:style w:type="character" w:customStyle="1" w:styleId="HeaderChar">
    <w:name w:val="Header Char"/>
    <w:basedOn w:val="DefaultParagraphFont"/>
    <w:link w:val="Header"/>
    <w:uiPriority w:val="99"/>
    <w:rsid w:val="00C03DF0"/>
    <w:rPr>
      <w:rFonts w:ascii="Times New Roman" w:eastAsiaTheme="minorEastAsia" w:hAnsi="Times New Roman" w:cs="Times New Roman"/>
      <w:color w:val="000000" w:themeColor="text1"/>
      <w:kern w:val="0"/>
      <w14:ligatures w14:val="none"/>
    </w:rPr>
  </w:style>
  <w:style w:type="paragraph" w:styleId="Footer">
    <w:name w:val="footer"/>
    <w:basedOn w:val="Normal"/>
    <w:link w:val="FooterChar"/>
    <w:uiPriority w:val="99"/>
    <w:unhideWhenUsed/>
    <w:rsid w:val="00C03DF0"/>
    <w:pPr>
      <w:tabs>
        <w:tab w:val="center" w:pos="4680"/>
        <w:tab w:val="right" w:pos="9360"/>
      </w:tabs>
      <w:spacing w:line="240" w:lineRule="auto"/>
    </w:pPr>
  </w:style>
  <w:style w:type="character" w:customStyle="1" w:styleId="FooterChar">
    <w:name w:val="Footer Char"/>
    <w:basedOn w:val="DefaultParagraphFont"/>
    <w:link w:val="Footer"/>
    <w:uiPriority w:val="99"/>
    <w:rsid w:val="00C03DF0"/>
    <w:rPr>
      <w:rFonts w:ascii="Times New Roman" w:eastAsiaTheme="minorEastAsia" w:hAnsi="Times New Roman" w:cs="Times New Roman"/>
      <w:color w:val="000000" w:themeColor="text1"/>
      <w:kern w:val="0"/>
      <w14:ligatures w14:val="none"/>
    </w:rPr>
  </w:style>
  <w:style w:type="table" w:styleId="TableGrid">
    <w:name w:val="Table Grid"/>
    <w:basedOn w:val="TableNormal"/>
    <w:uiPriority w:val="39"/>
    <w:rsid w:val="001854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E070C"/>
    <w:rPr>
      <w:color w:val="0563C1" w:themeColor="hyperlink"/>
      <w:u w:val="single"/>
    </w:rPr>
  </w:style>
  <w:style w:type="character" w:styleId="UnresolvedMention">
    <w:name w:val="Unresolved Mention"/>
    <w:basedOn w:val="DefaultParagraphFont"/>
    <w:uiPriority w:val="99"/>
    <w:semiHidden/>
    <w:unhideWhenUsed/>
    <w:rsid w:val="00CE070C"/>
    <w:rPr>
      <w:color w:val="605E5C"/>
      <w:shd w:val="clear" w:color="auto" w:fill="E1DFDD"/>
    </w:rPr>
  </w:style>
  <w:style w:type="paragraph" w:styleId="TOCHeading">
    <w:name w:val="TOC Heading"/>
    <w:basedOn w:val="Heading1"/>
    <w:next w:val="Normal"/>
    <w:uiPriority w:val="39"/>
    <w:unhideWhenUsed/>
    <w:qFormat/>
    <w:rsid w:val="00B902C6"/>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B902C6"/>
    <w:pPr>
      <w:spacing w:after="100"/>
    </w:pPr>
  </w:style>
  <w:style w:type="paragraph" w:styleId="TOC2">
    <w:name w:val="toc 2"/>
    <w:basedOn w:val="Normal"/>
    <w:next w:val="Normal"/>
    <w:autoRedefine/>
    <w:uiPriority w:val="39"/>
    <w:unhideWhenUsed/>
    <w:rsid w:val="00B902C6"/>
    <w:pPr>
      <w:spacing w:after="100"/>
      <w:ind w:left="240"/>
    </w:pPr>
  </w:style>
  <w:style w:type="paragraph" w:styleId="TOC3">
    <w:name w:val="toc 3"/>
    <w:basedOn w:val="Normal"/>
    <w:next w:val="Normal"/>
    <w:autoRedefine/>
    <w:uiPriority w:val="39"/>
    <w:unhideWhenUsed/>
    <w:rsid w:val="00B902C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xmap.ai/blog/how-many-greggs-are-in-englan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utorsindia.com/library/essay-index/assignment-marketing/marketing-principles-shaping-your-futur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reggs.com/order"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1862FD-9503-49AF-BCA8-24937D7D3E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16</Pages>
  <Words>4346</Words>
  <Characters>24775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44</cp:revision>
  <dcterms:created xsi:type="dcterms:W3CDTF">2025-11-15T06:02:00Z</dcterms:created>
  <dcterms:modified xsi:type="dcterms:W3CDTF">2025-11-15T08:21:00Z</dcterms:modified>
</cp:coreProperties>
</file>