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97FA3C" w14:textId="77777777" w:rsidR="00CC5037" w:rsidRPr="00B24812" w:rsidRDefault="00CC5037" w:rsidP="00B62E29"/>
    <w:p w14:paraId="1667A644" w14:textId="77777777" w:rsidR="00CC5037" w:rsidRPr="00B24812" w:rsidRDefault="00CC5037" w:rsidP="00E53707"/>
    <w:p w14:paraId="216249B5" w14:textId="77777777" w:rsidR="00CC5037" w:rsidRPr="00B24812" w:rsidRDefault="00CC5037" w:rsidP="00E53707"/>
    <w:p w14:paraId="52B277C6" w14:textId="77777777" w:rsidR="00CC5037" w:rsidRPr="00B24812" w:rsidRDefault="00CC5037" w:rsidP="00E53707"/>
    <w:p w14:paraId="23A9CAA9" w14:textId="77777777" w:rsidR="00CC5037" w:rsidRPr="00B24812" w:rsidRDefault="00CC5037" w:rsidP="00E53707"/>
    <w:p w14:paraId="43D0862B" w14:textId="77777777" w:rsidR="00CC5037" w:rsidRPr="00B24812" w:rsidRDefault="00CC5037" w:rsidP="00E53707"/>
    <w:p w14:paraId="31B7F21E" w14:textId="77777777" w:rsidR="00CC5037" w:rsidRPr="00B24812" w:rsidRDefault="00CC5037" w:rsidP="00E53707">
      <w:pPr>
        <w:tabs>
          <w:tab w:val="left" w:pos="3946"/>
        </w:tabs>
        <w:spacing w:after="240"/>
        <w:jc w:val="left"/>
        <w:rPr>
          <w:lang w:val="en-US"/>
        </w:rPr>
      </w:pPr>
    </w:p>
    <w:p w14:paraId="78D04236" w14:textId="77777777" w:rsidR="00CC5037" w:rsidRPr="00B24812" w:rsidRDefault="00CC5037" w:rsidP="00E53707">
      <w:pPr>
        <w:pStyle w:val="Title"/>
      </w:pPr>
      <w:r w:rsidRPr="00B24812">
        <w:rPr>
          <w:rStyle w:val="Strong"/>
        </w:rPr>
        <w:t>ACADEMIC AND EMPLOYABILITY SKILLS</w:t>
      </w:r>
    </w:p>
    <w:p w14:paraId="6888FF3C" w14:textId="15341267" w:rsidR="00CC5037" w:rsidRPr="00B24812" w:rsidRDefault="00CC5037" w:rsidP="00E53707">
      <w:pPr>
        <w:spacing w:after="200"/>
        <w:jc w:val="center"/>
        <w:rPr>
          <w:lang w:val="en-US"/>
        </w:rPr>
      </w:pPr>
      <w:r w:rsidRPr="00B24812">
        <w:rPr>
          <w:b/>
          <w:bCs/>
          <w:i/>
          <w:iCs/>
          <w:lang w:val="en-US"/>
        </w:rPr>
        <w:t>Student Name:</w:t>
      </w:r>
      <w:r w:rsidR="00B62E29">
        <w:rPr>
          <w:b/>
          <w:bCs/>
          <w:i/>
          <w:iCs/>
          <w:lang w:val="en-US"/>
        </w:rPr>
        <w:t xml:space="preserve"> Andreea </w:t>
      </w:r>
      <w:proofErr w:type="spellStart"/>
      <w:r w:rsidR="00B62E29">
        <w:rPr>
          <w:b/>
          <w:bCs/>
          <w:i/>
          <w:iCs/>
          <w:lang w:val="en-US"/>
        </w:rPr>
        <w:t>Oana</w:t>
      </w:r>
      <w:proofErr w:type="spellEnd"/>
      <w:r w:rsidR="00B62E29">
        <w:rPr>
          <w:b/>
          <w:bCs/>
          <w:i/>
          <w:iCs/>
          <w:lang w:val="en-US"/>
        </w:rPr>
        <w:t xml:space="preserve"> Vlasceanu</w:t>
      </w:r>
    </w:p>
    <w:p w14:paraId="6AB4971B" w14:textId="29AFD391" w:rsidR="00CC5037" w:rsidRPr="00B24812" w:rsidRDefault="00CC5037" w:rsidP="00E53707">
      <w:pPr>
        <w:spacing w:after="200"/>
        <w:jc w:val="center"/>
        <w:rPr>
          <w:lang w:val="en-US"/>
        </w:rPr>
      </w:pPr>
      <w:r w:rsidRPr="00B24812">
        <w:rPr>
          <w:b/>
          <w:bCs/>
          <w:i/>
          <w:iCs/>
          <w:lang w:val="en-US"/>
        </w:rPr>
        <w:t>Student ID:</w:t>
      </w:r>
      <w:r w:rsidR="00B62E29">
        <w:rPr>
          <w:b/>
          <w:bCs/>
          <w:i/>
          <w:iCs/>
          <w:lang w:val="en-US"/>
        </w:rPr>
        <w:t>2108084</w:t>
      </w:r>
    </w:p>
    <w:p w14:paraId="2D15DFBF" w14:textId="176734F4" w:rsidR="00CC5037" w:rsidRPr="00B24812" w:rsidRDefault="00CC5037" w:rsidP="00E53707">
      <w:pPr>
        <w:spacing w:after="200"/>
        <w:jc w:val="center"/>
        <w:rPr>
          <w:lang w:val="en-US"/>
        </w:rPr>
      </w:pPr>
      <w:r w:rsidRPr="00B24812">
        <w:rPr>
          <w:b/>
          <w:bCs/>
          <w:i/>
          <w:iCs/>
          <w:lang w:val="en-US"/>
        </w:rPr>
        <w:t xml:space="preserve">Subject </w:t>
      </w:r>
      <w:proofErr w:type="spellStart"/>
      <w:r w:rsidRPr="00B24812">
        <w:rPr>
          <w:b/>
          <w:bCs/>
          <w:i/>
          <w:iCs/>
          <w:lang w:val="en-US"/>
        </w:rPr>
        <w:t>Name:</w:t>
      </w:r>
      <w:r w:rsidR="00B62E29">
        <w:rPr>
          <w:b/>
          <w:bCs/>
          <w:i/>
          <w:iCs/>
          <w:lang w:val="en-US"/>
        </w:rPr>
        <w:t>Task</w:t>
      </w:r>
      <w:proofErr w:type="spellEnd"/>
      <w:r w:rsidR="00B62E29">
        <w:rPr>
          <w:b/>
          <w:bCs/>
          <w:i/>
          <w:iCs/>
          <w:lang w:val="en-US"/>
        </w:rPr>
        <w:t xml:space="preserve"> </w:t>
      </w:r>
      <w:r w:rsidR="00AC01A2">
        <w:rPr>
          <w:b/>
          <w:bCs/>
          <w:i/>
          <w:iCs/>
          <w:lang w:val="en-US"/>
        </w:rPr>
        <w:t>1</w:t>
      </w:r>
    </w:p>
    <w:p w14:paraId="3B355C4F" w14:textId="0DFC1DCB" w:rsidR="00CC5037" w:rsidRDefault="00CC5037" w:rsidP="00E53707">
      <w:pPr>
        <w:spacing w:after="200"/>
        <w:jc w:val="center"/>
        <w:rPr>
          <w:b/>
          <w:bCs/>
          <w:i/>
          <w:iCs/>
          <w:lang w:val="en-US"/>
        </w:rPr>
      </w:pPr>
      <w:r w:rsidRPr="00B24812">
        <w:rPr>
          <w:b/>
          <w:bCs/>
          <w:i/>
          <w:iCs/>
          <w:lang w:val="en-US"/>
        </w:rPr>
        <w:t>Course Name:</w:t>
      </w:r>
      <w:r w:rsidR="008208F7">
        <w:rPr>
          <w:b/>
          <w:bCs/>
          <w:i/>
          <w:iCs/>
          <w:lang w:val="en-US"/>
        </w:rPr>
        <w:t xml:space="preserve"> S</w:t>
      </w:r>
      <w:r w:rsidR="00B62E29">
        <w:rPr>
          <w:b/>
          <w:bCs/>
          <w:i/>
          <w:iCs/>
          <w:lang w:val="en-US"/>
        </w:rPr>
        <w:t>kil</w:t>
      </w:r>
      <w:r w:rsidR="008208F7">
        <w:rPr>
          <w:b/>
          <w:bCs/>
          <w:i/>
          <w:iCs/>
          <w:lang w:val="en-US"/>
        </w:rPr>
        <w:t>ls</w:t>
      </w:r>
      <w:r w:rsidR="00B62E29">
        <w:rPr>
          <w:b/>
          <w:bCs/>
          <w:i/>
          <w:iCs/>
          <w:lang w:val="en-US"/>
        </w:rPr>
        <w:t xml:space="preserve"> for the Workplace</w:t>
      </w:r>
    </w:p>
    <w:p w14:paraId="45546091" w14:textId="40804D67" w:rsidR="00B62E29" w:rsidRDefault="00B62E29" w:rsidP="00E53707">
      <w:pPr>
        <w:spacing w:after="200"/>
        <w:jc w:val="center"/>
        <w:rPr>
          <w:b/>
          <w:bCs/>
          <w:i/>
          <w:iCs/>
          <w:lang w:val="en-US"/>
        </w:rPr>
      </w:pPr>
      <w:r>
        <w:rPr>
          <w:b/>
          <w:bCs/>
          <w:i/>
          <w:iCs/>
          <w:lang w:val="en-US"/>
        </w:rPr>
        <w:t>Module name: BMSW4001_BIRM</w:t>
      </w:r>
    </w:p>
    <w:p w14:paraId="210AA6E0" w14:textId="57B7085B" w:rsidR="00B62E29" w:rsidRDefault="00B62E29" w:rsidP="00E53707">
      <w:pPr>
        <w:spacing w:after="200"/>
        <w:jc w:val="center"/>
        <w:rPr>
          <w:b/>
          <w:bCs/>
          <w:i/>
          <w:iCs/>
          <w:lang w:val="en-US"/>
        </w:rPr>
      </w:pPr>
      <w:r>
        <w:rPr>
          <w:b/>
          <w:bCs/>
          <w:i/>
          <w:iCs/>
          <w:lang w:val="en-US"/>
        </w:rPr>
        <w:t>Academic and Employability Skills</w:t>
      </w:r>
    </w:p>
    <w:p w14:paraId="7F004F4D" w14:textId="5FEF272F" w:rsidR="00B62E29" w:rsidRDefault="00B62E29" w:rsidP="00E53707">
      <w:pPr>
        <w:spacing w:after="200"/>
        <w:jc w:val="center"/>
        <w:rPr>
          <w:b/>
          <w:bCs/>
          <w:i/>
          <w:iCs/>
          <w:lang w:val="en-US"/>
        </w:rPr>
      </w:pPr>
      <w:r>
        <w:rPr>
          <w:b/>
          <w:bCs/>
          <w:i/>
          <w:iCs/>
          <w:noProof/>
          <w:lang w:val="en-US"/>
        </w:rPr>
        <w:lastRenderedPageBreak/>
        <w:drawing>
          <wp:inline distT="0" distB="0" distL="0" distR="0" wp14:anchorId="74BF21F8" wp14:editId="63871683">
            <wp:extent cx="4029075" cy="4629150"/>
            <wp:effectExtent l="304800" t="0" r="276225" b="0"/>
            <wp:docPr id="1" name="Picture 1" descr="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Websit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rot="5400000">
                      <a:off x="0" y="0"/>
                      <a:ext cx="4029075" cy="4629150"/>
                    </a:xfrm>
                    <a:prstGeom prst="rect">
                      <a:avLst/>
                    </a:prstGeom>
                  </pic:spPr>
                </pic:pic>
              </a:graphicData>
            </a:graphic>
          </wp:inline>
        </w:drawing>
      </w:r>
    </w:p>
    <w:p w14:paraId="79726005" w14:textId="1652E25D" w:rsidR="00B62E29" w:rsidRPr="00B24812" w:rsidRDefault="00B62E29" w:rsidP="00E53707">
      <w:pPr>
        <w:spacing w:after="200"/>
        <w:jc w:val="center"/>
        <w:rPr>
          <w:lang w:val="en-US"/>
        </w:rPr>
      </w:pPr>
    </w:p>
    <w:p w14:paraId="092305D7" w14:textId="77777777" w:rsidR="00CC5037" w:rsidRPr="00B24812" w:rsidRDefault="00CC5037" w:rsidP="00E53707">
      <w:pPr>
        <w:pStyle w:val="NormalWeb"/>
        <w:spacing w:before="0" w:beforeAutospacing="0" w:after="0" w:afterAutospacing="0" w:line="360" w:lineRule="auto"/>
      </w:pPr>
    </w:p>
    <w:p w14:paraId="1FA3B2FE" w14:textId="77777777" w:rsidR="00761900" w:rsidRPr="00B24812" w:rsidRDefault="00761900" w:rsidP="00E53707"/>
    <w:p w14:paraId="6616825A" w14:textId="77777777" w:rsidR="00CC5037" w:rsidRPr="00B24812" w:rsidRDefault="00CC5037" w:rsidP="00E53707"/>
    <w:p w14:paraId="0893ACDC" w14:textId="77777777" w:rsidR="00CC5037" w:rsidRPr="00B24812" w:rsidRDefault="00CC5037" w:rsidP="00E53707"/>
    <w:p w14:paraId="245B388F" w14:textId="77777777" w:rsidR="00CC5037" w:rsidRPr="00B24812" w:rsidRDefault="00CC5037" w:rsidP="00E53707"/>
    <w:p w14:paraId="5A95881C" w14:textId="77777777" w:rsidR="00CC5037" w:rsidRPr="00B24812" w:rsidRDefault="00CC5037" w:rsidP="00E53707"/>
    <w:p w14:paraId="359382EC" w14:textId="77777777" w:rsidR="000A014B" w:rsidRDefault="000A014B" w:rsidP="00E53707">
      <w:pPr>
        <w:spacing w:after="200"/>
        <w:jc w:val="left"/>
      </w:pPr>
      <w:r>
        <w:br w:type="page"/>
      </w:r>
    </w:p>
    <w:p w14:paraId="77126F06" w14:textId="77777777" w:rsidR="00CC5037" w:rsidRPr="00B24812" w:rsidRDefault="00CC5037" w:rsidP="00E53707"/>
    <w:sdt>
      <w:sdtPr>
        <w:rPr>
          <w:rFonts w:ascii="Times New Roman" w:eastAsiaTheme="minorEastAsia" w:hAnsi="Times New Roman" w:cs="Arial"/>
          <w:b w:val="0"/>
          <w:bCs w:val="0"/>
          <w:color w:val="auto"/>
          <w:sz w:val="24"/>
          <w:szCs w:val="22"/>
          <w:lang w:val="en-GB" w:eastAsia="zh-CN"/>
        </w:rPr>
        <w:id w:val="11759248"/>
        <w:docPartObj>
          <w:docPartGallery w:val="Table of Contents"/>
          <w:docPartUnique/>
        </w:docPartObj>
      </w:sdtPr>
      <w:sdtEndPr/>
      <w:sdtContent>
        <w:p w14:paraId="193A2A79" w14:textId="77777777" w:rsidR="00CC5037" w:rsidRPr="00B24812" w:rsidRDefault="00CC5037" w:rsidP="00E53707">
          <w:pPr>
            <w:pStyle w:val="TOCHeading"/>
            <w:spacing w:line="360" w:lineRule="auto"/>
            <w:jc w:val="center"/>
            <w:rPr>
              <w:color w:val="auto"/>
            </w:rPr>
          </w:pPr>
          <w:r w:rsidRPr="00B24812">
            <w:rPr>
              <w:rFonts w:ascii="Times New Roman" w:hAnsi="Times New Roman" w:cs="Times New Roman"/>
              <w:color w:val="auto"/>
              <w:sz w:val="24"/>
              <w:szCs w:val="24"/>
            </w:rPr>
            <w:t>Table of Contents</w:t>
          </w:r>
        </w:p>
        <w:p w14:paraId="677C3002" w14:textId="77777777" w:rsidR="00064565" w:rsidRPr="00B24812" w:rsidRDefault="0036087A" w:rsidP="00E53707">
          <w:pPr>
            <w:pStyle w:val="TOC1"/>
            <w:tabs>
              <w:tab w:val="right" w:leader="dot" w:pos="9350"/>
            </w:tabs>
            <w:rPr>
              <w:rFonts w:asciiTheme="minorHAnsi" w:hAnsiTheme="minorHAnsi" w:cstheme="minorBidi"/>
              <w:noProof/>
              <w:sz w:val="22"/>
              <w:lang w:val="en-IN" w:eastAsia="en-IN"/>
            </w:rPr>
          </w:pPr>
          <w:r w:rsidRPr="00B24812">
            <w:fldChar w:fldCharType="begin"/>
          </w:r>
          <w:r w:rsidR="00CC5037" w:rsidRPr="00B24812">
            <w:instrText xml:space="preserve"> TOC \o "1-3" \h \z \u </w:instrText>
          </w:r>
          <w:r w:rsidRPr="00B24812">
            <w:fldChar w:fldCharType="separate"/>
          </w:r>
          <w:hyperlink w:anchor="_Toc88742227" w:history="1">
            <w:r w:rsidR="00064565" w:rsidRPr="00B24812">
              <w:rPr>
                <w:rStyle w:val="Hyperlink"/>
                <w:noProof/>
                <w:color w:val="auto"/>
              </w:rPr>
              <w:t>Introduction</w:t>
            </w:r>
            <w:r w:rsidR="00064565" w:rsidRPr="00B24812">
              <w:rPr>
                <w:noProof/>
                <w:webHidden/>
              </w:rPr>
              <w:tab/>
            </w:r>
            <w:r w:rsidRPr="00B24812">
              <w:rPr>
                <w:noProof/>
                <w:webHidden/>
              </w:rPr>
              <w:fldChar w:fldCharType="begin"/>
            </w:r>
            <w:r w:rsidR="00064565" w:rsidRPr="00B24812">
              <w:rPr>
                <w:noProof/>
                <w:webHidden/>
              </w:rPr>
              <w:instrText xml:space="preserve"> PAGEREF _Toc88742227 \h </w:instrText>
            </w:r>
            <w:r w:rsidRPr="00B24812">
              <w:rPr>
                <w:noProof/>
                <w:webHidden/>
              </w:rPr>
            </w:r>
            <w:r w:rsidRPr="00B24812">
              <w:rPr>
                <w:noProof/>
                <w:webHidden/>
              </w:rPr>
              <w:fldChar w:fldCharType="separate"/>
            </w:r>
            <w:r w:rsidR="00064565" w:rsidRPr="00B24812">
              <w:rPr>
                <w:noProof/>
                <w:webHidden/>
              </w:rPr>
              <w:t>3</w:t>
            </w:r>
            <w:r w:rsidRPr="00B24812">
              <w:rPr>
                <w:noProof/>
                <w:webHidden/>
              </w:rPr>
              <w:fldChar w:fldCharType="end"/>
            </w:r>
          </w:hyperlink>
        </w:p>
        <w:p w14:paraId="224AA494" w14:textId="77777777" w:rsidR="00064565" w:rsidRPr="00B24812" w:rsidRDefault="006765F2" w:rsidP="00E53707">
          <w:pPr>
            <w:pStyle w:val="TOC1"/>
            <w:tabs>
              <w:tab w:val="right" w:leader="dot" w:pos="9350"/>
            </w:tabs>
            <w:rPr>
              <w:rFonts w:asciiTheme="minorHAnsi" w:hAnsiTheme="minorHAnsi" w:cstheme="minorBidi"/>
              <w:noProof/>
              <w:sz w:val="22"/>
              <w:lang w:val="en-IN" w:eastAsia="en-IN"/>
            </w:rPr>
          </w:pPr>
          <w:hyperlink w:anchor="_Toc88742228" w:history="1">
            <w:r w:rsidR="00064565" w:rsidRPr="00B24812">
              <w:rPr>
                <w:rStyle w:val="Hyperlink"/>
                <w:noProof/>
                <w:color w:val="auto"/>
              </w:rPr>
              <w:t>Pros and cons of blended learning in the university education</w:t>
            </w:r>
            <w:r w:rsidR="00064565" w:rsidRPr="00B24812">
              <w:rPr>
                <w:noProof/>
                <w:webHidden/>
              </w:rPr>
              <w:tab/>
            </w:r>
            <w:r w:rsidR="0036087A" w:rsidRPr="00B24812">
              <w:rPr>
                <w:noProof/>
                <w:webHidden/>
              </w:rPr>
              <w:fldChar w:fldCharType="begin"/>
            </w:r>
            <w:r w:rsidR="00064565" w:rsidRPr="00B24812">
              <w:rPr>
                <w:noProof/>
                <w:webHidden/>
              </w:rPr>
              <w:instrText xml:space="preserve"> PAGEREF _Toc88742228 \h </w:instrText>
            </w:r>
            <w:r w:rsidR="0036087A" w:rsidRPr="00B24812">
              <w:rPr>
                <w:noProof/>
                <w:webHidden/>
              </w:rPr>
            </w:r>
            <w:r w:rsidR="0036087A" w:rsidRPr="00B24812">
              <w:rPr>
                <w:noProof/>
                <w:webHidden/>
              </w:rPr>
              <w:fldChar w:fldCharType="separate"/>
            </w:r>
            <w:r w:rsidR="00064565" w:rsidRPr="00B24812">
              <w:rPr>
                <w:noProof/>
                <w:webHidden/>
              </w:rPr>
              <w:t>3</w:t>
            </w:r>
            <w:r w:rsidR="0036087A" w:rsidRPr="00B24812">
              <w:rPr>
                <w:noProof/>
                <w:webHidden/>
              </w:rPr>
              <w:fldChar w:fldCharType="end"/>
            </w:r>
          </w:hyperlink>
        </w:p>
        <w:p w14:paraId="2498922A" w14:textId="77777777" w:rsidR="00064565" w:rsidRPr="00B24812" w:rsidRDefault="006765F2" w:rsidP="00E53707">
          <w:pPr>
            <w:pStyle w:val="TOC1"/>
            <w:tabs>
              <w:tab w:val="right" w:leader="dot" w:pos="9350"/>
            </w:tabs>
            <w:rPr>
              <w:rFonts w:asciiTheme="minorHAnsi" w:hAnsiTheme="minorHAnsi" w:cstheme="minorBidi"/>
              <w:noProof/>
              <w:sz w:val="22"/>
              <w:lang w:val="en-IN" w:eastAsia="en-IN"/>
            </w:rPr>
          </w:pPr>
          <w:hyperlink w:anchor="_Toc88742229" w:history="1">
            <w:r w:rsidR="00064565" w:rsidRPr="00B24812">
              <w:rPr>
                <w:rStyle w:val="Hyperlink"/>
                <w:noProof/>
                <w:color w:val="auto"/>
              </w:rPr>
              <w:t>Pros and cons of traditional classroom learning in the HE sector</w:t>
            </w:r>
            <w:r w:rsidR="00064565" w:rsidRPr="00B24812">
              <w:rPr>
                <w:noProof/>
                <w:webHidden/>
              </w:rPr>
              <w:tab/>
            </w:r>
            <w:r w:rsidR="0036087A" w:rsidRPr="00B24812">
              <w:rPr>
                <w:noProof/>
                <w:webHidden/>
              </w:rPr>
              <w:fldChar w:fldCharType="begin"/>
            </w:r>
            <w:r w:rsidR="00064565" w:rsidRPr="00B24812">
              <w:rPr>
                <w:noProof/>
                <w:webHidden/>
              </w:rPr>
              <w:instrText xml:space="preserve"> PAGEREF _Toc88742229 \h </w:instrText>
            </w:r>
            <w:r w:rsidR="0036087A" w:rsidRPr="00B24812">
              <w:rPr>
                <w:noProof/>
                <w:webHidden/>
              </w:rPr>
            </w:r>
            <w:r w:rsidR="0036087A" w:rsidRPr="00B24812">
              <w:rPr>
                <w:noProof/>
                <w:webHidden/>
              </w:rPr>
              <w:fldChar w:fldCharType="separate"/>
            </w:r>
            <w:r w:rsidR="00064565" w:rsidRPr="00B24812">
              <w:rPr>
                <w:noProof/>
                <w:webHidden/>
              </w:rPr>
              <w:t>5</w:t>
            </w:r>
            <w:r w:rsidR="0036087A" w:rsidRPr="00B24812">
              <w:rPr>
                <w:noProof/>
                <w:webHidden/>
              </w:rPr>
              <w:fldChar w:fldCharType="end"/>
            </w:r>
          </w:hyperlink>
        </w:p>
        <w:p w14:paraId="0C2C2B47" w14:textId="77777777" w:rsidR="00064565" w:rsidRPr="00B24812" w:rsidRDefault="006765F2" w:rsidP="00E53707">
          <w:pPr>
            <w:pStyle w:val="TOC1"/>
            <w:tabs>
              <w:tab w:val="right" w:leader="dot" w:pos="9350"/>
            </w:tabs>
            <w:rPr>
              <w:rFonts w:asciiTheme="minorHAnsi" w:hAnsiTheme="minorHAnsi" w:cstheme="minorBidi"/>
              <w:noProof/>
              <w:sz w:val="22"/>
              <w:lang w:val="en-IN" w:eastAsia="en-IN"/>
            </w:rPr>
          </w:pPr>
          <w:hyperlink w:anchor="_Toc88742230" w:history="1">
            <w:r w:rsidR="00064565" w:rsidRPr="00B24812">
              <w:rPr>
                <w:rStyle w:val="Hyperlink"/>
                <w:noProof/>
                <w:color w:val="auto"/>
              </w:rPr>
              <w:t>Critical evaluation of both teaching and learning forms in the past and present</w:t>
            </w:r>
            <w:r w:rsidR="00064565" w:rsidRPr="00B24812">
              <w:rPr>
                <w:noProof/>
                <w:webHidden/>
              </w:rPr>
              <w:tab/>
            </w:r>
            <w:r w:rsidR="0036087A" w:rsidRPr="00B24812">
              <w:rPr>
                <w:noProof/>
                <w:webHidden/>
              </w:rPr>
              <w:fldChar w:fldCharType="begin"/>
            </w:r>
            <w:r w:rsidR="00064565" w:rsidRPr="00B24812">
              <w:rPr>
                <w:noProof/>
                <w:webHidden/>
              </w:rPr>
              <w:instrText xml:space="preserve"> PAGEREF _Toc88742230 \h </w:instrText>
            </w:r>
            <w:r w:rsidR="0036087A" w:rsidRPr="00B24812">
              <w:rPr>
                <w:noProof/>
                <w:webHidden/>
              </w:rPr>
            </w:r>
            <w:r w:rsidR="0036087A" w:rsidRPr="00B24812">
              <w:rPr>
                <w:noProof/>
                <w:webHidden/>
              </w:rPr>
              <w:fldChar w:fldCharType="separate"/>
            </w:r>
            <w:r w:rsidR="00064565" w:rsidRPr="00B24812">
              <w:rPr>
                <w:noProof/>
                <w:webHidden/>
              </w:rPr>
              <w:t>7</w:t>
            </w:r>
            <w:r w:rsidR="0036087A" w:rsidRPr="00B24812">
              <w:rPr>
                <w:noProof/>
                <w:webHidden/>
              </w:rPr>
              <w:fldChar w:fldCharType="end"/>
            </w:r>
          </w:hyperlink>
        </w:p>
        <w:p w14:paraId="15850A5A" w14:textId="77777777" w:rsidR="00064565" w:rsidRPr="00B24812" w:rsidRDefault="006765F2" w:rsidP="00E53707">
          <w:pPr>
            <w:pStyle w:val="TOC1"/>
            <w:tabs>
              <w:tab w:val="right" w:leader="dot" w:pos="9350"/>
            </w:tabs>
            <w:rPr>
              <w:rFonts w:asciiTheme="minorHAnsi" w:hAnsiTheme="minorHAnsi" w:cstheme="minorBidi"/>
              <w:noProof/>
              <w:sz w:val="22"/>
              <w:lang w:val="en-IN" w:eastAsia="en-IN"/>
            </w:rPr>
          </w:pPr>
          <w:hyperlink w:anchor="_Toc88742231" w:history="1">
            <w:r w:rsidR="00064565" w:rsidRPr="00B24812">
              <w:rPr>
                <w:rStyle w:val="Hyperlink"/>
                <w:noProof/>
                <w:color w:val="auto"/>
              </w:rPr>
              <w:t>Recommendations</w:t>
            </w:r>
            <w:r w:rsidR="00064565" w:rsidRPr="00B24812">
              <w:rPr>
                <w:noProof/>
                <w:webHidden/>
              </w:rPr>
              <w:tab/>
            </w:r>
            <w:r w:rsidR="0036087A" w:rsidRPr="00B24812">
              <w:rPr>
                <w:noProof/>
                <w:webHidden/>
              </w:rPr>
              <w:fldChar w:fldCharType="begin"/>
            </w:r>
            <w:r w:rsidR="00064565" w:rsidRPr="00B24812">
              <w:rPr>
                <w:noProof/>
                <w:webHidden/>
              </w:rPr>
              <w:instrText xml:space="preserve"> PAGEREF _Toc88742231 \h </w:instrText>
            </w:r>
            <w:r w:rsidR="0036087A" w:rsidRPr="00B24812">
              <w:rPr>
                <w:noProof/>
                <w:webHidden/>
              </w:rPr>
            </w:r>
            <w:r w:rsidR="0036087A" w:rsidRPr="00B24812">
              <w:rPr>
                <w:noProof/>
                <w:webHidden/>
              </w:rPr>
              <w:fldChar w:fldCharType="separate"/>
            </w:r>
            <w:r w:rsidR="00064565" w:rsidRPr="00B24812">
              <w:rPr>
                <w:noProof/>
                <w:webHidden/>
              </w:rPr>
              <w:t>8</w:t>
            </w:r>
            <w:r w:rsidR="0036087A" w:rsidRPr="00B24812">
              <w:rPr>
                <w:noProof/>
                <w:webHidden/>
              </w:rPr>
              <w:fldChar w:fldCharType="end"/>
            </w:r>
          </w:hyperlink>
        </w:p>
        <w:p w14:paraId="2BEAE415" w14:textId="77777777" w:rsidR="00064565" w:rsidRPr="00B24812" w:rsidRDefault="006765F2" w:rsidP="00E53707">
          <w:pPr>
            <w:pStyle w:val="TOC1"/>
            <w:tabs>
              <w:tab w:val="right" w:leader="dot" w:pos="9350"/>
            </w:tabs>
            <w:rPr>
              <w:rFonts w:asciiTheme="minorHAnsi" w:hAnsiTheme="minorHAnsi" w:cstheme="minorBidi"/>
              <w:noProof/>
              <w:sz w:val="22"/>
              <w:lang w:val="en-IN" w:eastAsia="en-IN"/>
            </w:rPr>
          </w:pPr>
          <w:hyperlink w:anchor="_Toc88742232" w:history="1">
            <w:r w:rsidR="00064565" w:rsidRPr="00B24812">
              <w:rPr>
                <w:rStyle w:val="Hyperlink"/>
                <w:noProof/>
                <w:color w:val="auto"/>
              </w:rPr>
              <w:t>Conclusion</w:t>
            </w:r>
            <w:r w:rsidR="00064565" w:rsidRPr="00B24812">
              <w:rPr>
                <w:noProof/>
                <w:webHidden/>
              </w:rPr>
              <w:tab/>
            </w:r>
            <w:r w:rsidR="0036087A" w:rsidRPr="00B24812">
              <w:rPr>
                <w:noProof/>
                <w:webHidden/>
              </w:rPr>
              <w:fldChar w:fldCharType="begin"/>
            </w:r>
            <w:r w:rsidR="00064565" w:rsidRPr="00B24812">
              <w:rPr>
                <w:noProof/>
                <w:webHidden/>
              </w:rPr>
              <w:instrText xml:space="preserve"> PAGEREF _Toc88742232 \h </w:instrText>
            </w:r>
            <w:r w:rsidR="0036087A" w:rsidRPr="00B24812">
              <w:rPr>
                <w:noProof/>
                <w:webHidden/>
              </w:rPr>
            </w:r>
            <w:r w:rsidR="0036087A" w:rsidRPr="00B24812">
              <w:rPr>
                <w:noProof/>
                <w:webHidden/>
              </w:rPr>
              <w:fldChar w:fldCharType="separate"/>
            </w:r>
            <w:r w:rsidR="00064565" w:rsidRPr="00B24812">
              <w:rPr>
                <w:noProof/>
                <w:webHidden/>
              </w:rPr>
              <w:t>8</w:t>
            </w:r>
            <w:r w:rsidR="0036087A" w:rsidRPr="00B24812">
              <w:rPr>
                <w:noProof/>
                <w:webHidden/>
              </w:rPr>
              <w:fldChar w:fldCharType="end"/>
            </w:r>
          </w:hyperlink>
        </w:p>
        <w:p w14:paraId="6D3CB4BF" w14:textId="77777777" w:rsidR="00064565" w:rsidRPr="00B24812" w:rsidRDefault="006765F2" w:rsidP="00E53707">
          <w:pPr>
            <w:pStyle w:val="TOC1"/>
            <w:tabs>
              <w:tab w:val="right" w:leader="dot" w:pos="9350"/>
            </w:tabs>
            <w:rPr>
              <w:rFonts w:asciiTheme="minorHAnsi" w:hAnsiTheme="minorHAnsi" w:cstheme="minorBidi"/>
              <w:noProof/>
              <w:sz w:val="22"/>
              <w:lang w:val="en-IN" w:eastAsia="en-IN"/>
            </w:rPr>
          </w:pPr>
          <w:hyperlink w:anchor="_Toc88742233" w:history="1">
            <w:r w:rsidR="00064565" w:rsidRPr="00B24812">
              <w:rPr>
                <w:rStyle w:val="Hyperlink"/>
                <w:noProof/>
                <w:color w:val="auto"/>
              </w:rPr>
              <w:t>References</w:t>
            </w:r>
            <w:r w:rsidR="00064565" w:rsidRPr="00B24812">
              <w:rPr>
                <w:noProof/>
                <w:webHidden/>
              </w:rPr>
              <w:tab/>
            </w:r>
            <w:r w:rsidR="0036087A" w:rsidRPr="00B24812">
              <w:rPr>
                <w:noProof/>
                <w:webHidden/>
              </w:rPr>
              <w:fldChar w:fldCharType="begin"/>
            </w:r>
            <w:r w:rsidR="00064565" w:rsidRPr="00B24812">
              <w:rPr>
                <w:noProof/>
                <w:webHidden/>
              </w:rPr>
              <w:instrText xml:space="preserve"> PAGEREF _Toc88742233 \h </w:instrText>
            </w:r>
            <w:r w:rsidR="0036087A" w:rsidRPr="00B24812">
              <w:rPr>
                <w:noProof/>
                <w:webHidden/>
              </w:rPr>
            </w:r>
            <w:r w:rsidR="0036087A" w:rsidRPr="00B24812">
              <w:rPr>
                <w:noProof/>
                <w:webHidden/>
              </w:rPr>
              <w:fldChar w:fldCharType="separate"/>
            </w:r>
            <w:r w:rsidR="00064565" w:rsidRPr="00B24812">
              <w:rPr>
                <w:noProof/>
                <w:webHidden/>
              </w:rPr>
              <w:t>9</w:t>
            </w:r>
            <w:r w:rsidR="0036087A" w:rsidRPr="00B24812">
              <w:rPr>
                <w:noProof/>
                <w:webHidden/>
              </w:rPr>
              <w:fldChar w:fldCharType="end"/>
            </w:r>
          </w:hyperlink>
        </w:p>
        <w:p w14:paraId="4CEEE94A" w14:textId="77777777" w:rsidR="00CC5037" w:rsidRPr="00B24812" w:rsidRDefault="0036087A" w:rsidP="00E53707">
          <w:r w:rsidRPr="00B24812">
            <w:fldChar w:fldCharType="end"/>
          </w:r>
        </w:p>
      </w:sdtContent>
    </w:sdt>
    <w:p w14:paraId="047896ED" w14:textId="77777777" w:rsidR="00CC5037" w:rsidRPr="00B24812" w:rsidRDefault="00CC5037" w:rsidP="00E53707">
      <w:pPr>
        <w:spacing w:after="200"/>
        <w:jc w:val="left"/>
        <w:rPr>
          <w:rStyle w:val="Strong"/>
        </w:rPr>
      </w:pPr>
      <w:r w:rsidRPr="00B24812">
        <w:rPr>
          <w:rStyle w:val="Strong"/>
        </w:rPr>
        <w:br w:type="page"/>
      </w:r>
    </w:p>
    <w:p w14:paraId="2142A9D0" w14:textId="77777777" w:rsidR="00CC5037" w:rsidRPr="00B24812" w:rsidRDefault="00761900" w:rsidP="00E53707">
      <w:pPr>
        <w:rPr>
          <w:rStyle w:val="Strong"/>
        </w:rPr>
      </w:pPr>
      <w:r w:rsidRPr="00B24812">
        <w:rPr>
          <w:rStyle w:val="Strong"/>
        </w:rPr>
        <w:lastRenderedPageBreak/>
        <w:t>Task 1:</w:t>
      </w:r>
    </w:p>
    <w:p w14:paraId="15794E62" w14:textId="77777777" w:rsidR="00761900" w:rsidRPr="00B24812" w:rsidRDefault="00761900" w:rsidP="00E53707">
      <w:pPr>
        <w:pStyle w:val="Heading1"/>
      </w:pPr>
      <w:bookmarkStart w:id="0" w:name="_Toc88742227"/>
      <w:r w:rsidRPr="00B24812">
        <w:rPr>
          <w:rStyle w:val="Strong"/>
          <w:b/>
          <w:bCs w:val="0"/>
        </w:rPr>
        <w:t>Introduction</w:t>
      </w:r>
      <w:bookmarkEnd w:id="0"/>
    </w:p>
    <w:p w14:paraId="69C0B375" w14:textId="77777777" w:rsidR="00761900" w:rsidRPr="00B24812" w:rsidRDefault="00761900" w:rsidP="00E53707">
      <w:r w:rsidRPr="00B24812">
        <w:t xml:space="preserve">“Learning is not the product of </w:t>
      </w:r>
      <w:proofErr w:type="gramStart"/>
      <w:r w:rsidRPr="00B24812">
        <w:t>teaching,</w:t>
      </w:r>
      <w:proofErr w:type="gramEnd"/>
      <w:r w:rsidRPr="00B24812">
        <w:t xml:space="preserve"> learning is the product of the activity of learners”- The methods used for teaching have an immense effect on the learning of a student. </w:t>
      </w:r>
      <w:proofErr w:type="gramStart"/>
      <w:r w:rsidRPr="00B24812">
        <w:t>Therefore</w:t>
      </w:r>
      <w:proofErr w:type="gramEnd"/>
      <w:r w:rsidRPr="00B24812">
        <w:t xml:space="preserve"> it has become important for universities to see this as an important consideration while teaching. However, post covid-19 the teaching and learning dynamics have changed completely. In the initial days, teaching was possible only when the teacher and student met physically and through submission of various projects and assignments in the form of writing, the effectiveness of teaching and learning of students was evaluated. </w:t>
      </w:r>
      <w:r w:rsidR="00AE6154" w:rsidRPr="00B24812">
        <w:t xml:space="preserve">As reported by </w:t>
      </w:r>
      <w:r w:rsidR="00AE6154" w:rsidRPr="00B24812">
        <w:rPr>
          <w:shd w:val="clear" w:color="auto" w:fill="FFFFFF"/>
        </w:rPr>
        <w:t>Srivastava</w:t>
      </w:r>
      <w:r w:rsidR="00AE6154" w:rsidRPr="00B24812">
        <w:t xml:space="preserve"> </w:t>
      </w:r>
      <w:r w:rsidR="00413843" w:rsidRPr="00B24812">
        <w:rPr>
          <w:i/>
          <w:iCs/>
        </w:rPr>
        <w:t>et al.</w:t>
      </w:r>
      <w:r w:rsidR="00AE6154" w:rsidRPr="00B24812">
        <w:rPr>
          <w:i/>
          <w:iCs/>
        </w:rPr>
        <w:t xml:space="preserve"> </w:t>
      </w:r>
      <w:r w:rsidR="00AE6154" w:rsidRPr="00B24812">
        <w:t>(2019, p. 25</w:t>
      </w:r>
      <w:r w:rsidR="00B36C83" w:rsidRPr="00B24812">
        <w:t>)</w:t>
      </w:r>
      <w:r w:rsidRPr="00B24812">
        <w:t xml:space="preserve"> the rise of digital media, there are various sources of learning available like- </w:t>
      </w:r>
      <w:proofErr w:type="spellStart"/>
      <w:r w:rsidR="00E83D96" w:rsidRPr="00B24812">
        <w:t>Youtube</w:t>
      </w:r>
      <w:proofErr w:type="spellEnd"/>
      <w:r w:rsidRPr="00B24812">
        <w:t xml:space="preserve"> videos, online training modules, podcasts, articles of experts, online books, presentations, etc. The present case studies the pros and cons of traditional and blended learning and provides recommendations accordingly. </w:t>
      </w:r>
    </w:p>
    <w:p w14:paraId="20B16FA4" w14:textId="77777777" w:rsidR="00761900" w:rsidRPr="00B24812" w:rsidRDefault="00761900" w:rsidP="00E53707">
      <w:pPr>
        <w:pStyle w:val="Heading1"/>
      </w:pPr>
      <w:bookmarkStart w:id="1" w:name="_Toc88742228"/>
      <w:r w:rsidRPr="00B24812">
        <w:rPr>
          <w:rStyle w:val="Strong"/>
          <w:b/>
          <w:bCs w:val="0"/>
        </w:rPr>
        <w:t>Pros and cons of blended learning in the university education</w:t>
      </w:r>
      <w:bookmarkEnd w:id="1"/>
    </w:p>
    <w:p w14:paraId="52149BC7" w14:textId="77777777" w:rsidR="00761900" w:rsidRPr="00B24812" w:rsidRDefault="00AE6154" w:rsidP="00E53707">
      <w:r w:rsidRPr="00B24812">
        <w:t xml:space="preserve">As evidenced by </w:t>
      </w:r>
      <w:r w:rsidRPr="00B24812">
        <w:rPr>
          <w:shd w:val="clear" w:color="auto" w:fill="FFFFFF"/>
        </w:rPr>
        <w:t>Singh</w:t>
      </w:r>
      <w:r w:rsidRPr="00B24812">
        <w:t xml:space="preserve"> </w:t>
      </w:r>
      <w:r w:rsidR="00947B42" w:rsidRPr="00B24812">
        <w:rPr>
          <w:i/>
          <w:iCs/>
        </w:rPr>
        <w:t>et al.</w:t>
      </w:r>
      <w:r w:rsidRPr="00B24812">
        <w:rPr>
          <w:i/>
          <w:iCs/>
        </w:rPr>
        <w:t xml:space="preserve"> </w:t>
      </w:r>
      <w:r w:rsidRPr="00B24812">
        <w:t xml:space="preserve">(2021, p. 16), </w:t>
      </w:r>
      <w:r w:rsidR="00761900" w:rsidRPr="00B24812">
        <w:t>Blended learning is an approach where the online education system is used with traditional learning for making the learning more interactive and creating more opportunities for learning easily. This helps the student to learn at their own time, place, pace which makes the learning more fun, interactive and flexible.   </w:t>
      </w:r>
    </w:p>
    <w:p w14:paraId="7BA8F9C8" w14:textId="77777777" w:rsidR="00761900" w:rsidRPr="00B24812" w:rsidRDefault="00761900" w:rsidP="00E53707">
      <w:r w:rsidRPr="00B24812">
        <w:rPr>
          <w:rStyle w:val="Strong"/>
        </w:rPr>
        <w:t>Pros</w:t>
      </w:r>
    </w:p>
    <w:p w14:paraId="1C835B5B" w14:textId="77777777" w:rsidR="00761900" w:rsidRPr="00B24812" w:rsidRDefault="00AE6154" w:rsidP="00E53707">
      <w:r w:rsidRPr="00B24812">
        <w:t xml:space="preserve">As mentioned by </w:t>
      </w:r>
      <w:r w:rsidRPr="00B24812">
        <w:rPr>
          <w:shd w:val="clear" w:color="auto" w:fill="FFFFFF"/>
        </w:rPr>
        <w:t>Sadeghi</w:t>
      </w:r>
      <w:r w:rsidRPr="00B24812">
        <w:t xml:space="preserve"> </w:t>
      </w:r>
      <w:r w:rsidR="004D39BE" w:rsidRPr="00B24812">
        <w:rPr>
          <w:i/>
          <w:iCs/>
        </w:rPr>
        <w:t>et al.</w:t>
      </w:r>
      <w:r w:rsidRPr="00B24812">
        <w:rPr>
          <w:i/>
          <w:iCs/>
        </w:rPr>
        <w:t xml:space="preserve"> </w:t>
      </w:r>
      <w:r w:rsidRPr="00B24812">
        <w:t xml:space="preserve">(2019, p. 81), </w:t>
      </w:r>
      <w:r w:rsidR="00761900" w:rsidRPr="00B24812">
        <w:t>Following are various pros of having blended education-</w:t>
      </w:r>
    </w:p>
    <w:p w14:paraId="76546289" w14:textId="77777777" w:rsidR="00761900" w:rsidRPr="00B24812" w:rsidRDefault="00761900" w:rsidP="00E53707">
      <w:r w:rsidRPr="00B24812">
        <w:rPr>
          <w:b/>
          <w:i/>
        </w:rPr>
        <w:t>Individual support for students can be provided</w:t>
      </w:r>
      <w:r w:rsidRPr="00B24812">
        <w:t>- Personalized instruction can be given to students as per their capability and accordingly needs and attention can be given to every student. This will ensure the growth of every student in the class. </w:t>
      </w:r>
    </w:p>
    <w:p w14:paraId="1E550F9E" w14:textId="77777777" w:rsidR="00761900" w:rsidRPr="00B24812" w:rsidRDefault="00761900" w:rsidP="00E53707">
      <w:r w:rsidRPr="00B24812">
        <w:rPr>
          <w:rStyle w:val="Emphasis"/>
          <w:b/>
          <w:bCs/>
        </w:rPr>
        <w:t>The flexibility of learning resources access-</w:t>
      </w:r>
      <w:r w:rsidRPr="00B24812">
        <w:t> Students enjoy the flexibility of accessing resources at any place and at any time using modern technological devices. This also supports the teacher to connect with students at their suitable place and time anywhere across the globe. </w:t>
      </w:r>
    </w:p>
    <w:p w14:paraId="4044DEF7" w14:textId="77777777" w:rsidR="00761900" w:rsidRPr="00B24812" w:rsidRDefault="00761900" w:rsidP="00E53707">
      <w:r w:rsidRPr="00B24812">
        <w:rPr>
          <w:rStyle w:val="Emphasis"/>
          <w:b/>
          <w:bCs/>
        </w:rPr>
        <w:t>Improved beneficial capacities of resources- </w:t>
      </w:r>
      <w:r w:rsidRPr="00B24812">
        <w:t xml:space="preserve">Online essays, reports, podcasts, </w:t>
      </w:r>
      <w:r w:rsidR="00E83D96" w:rsidRPr="00B24812">
        <w:t>audio books</w:t>
      </w:r>
      <w:r w:rsidRPr="00B24812">
        <w:t xml:space="preserve">, Presentations, videos </w:t>
      </w:r>
      <w:proofErr w:type="gramStart"/>
      <w:r w:rsidRPr="00B24812">
        <w:t>all of</w:t>
      </w:r>
      <w:proofErr w:type="gramEnd"/>
      <w:r w:rsidRPr="00B24812">
        <w:t xml:space="preserve"> these help students learn the concepts more effectively. All these resources prove to be much more effective than traditional learning resources and techniques.</w:t>
      </w:r>
    </w:p>
    <w:p w14:paraId="2D2A76E8" w14:textId="77777777" w:rsidR="00761900" w:rsidRPr="00B24812" w:rsidRDefault="00761900" w:rsidP="00E53707">
      <w:r w:rsidRPr="00B24812">
        <w:rPr>
          <w:rStyle w:val="Emphasis"/>
          <w:b/>
          <w:bCs/>
        </w:rPr>
        <w:lastRenderedPageBreak/>
        <w:t>Accessibility of parents- </w:t>
      </w:r>
      <w:r w:rsidRPr="00B24812">
        <w:t xml:space="preserve">Using digital </w:t>
      </w:r>
      <w:r w:rsidR="00E83D96" w:rsidRPr="00B24812">
        <w:t>technologies</w:t>
      </w:r>
      <w:r w:rsidRPr="00B24812">
        <w:t xml:space="preserve"> helps parents to access the data of students' performance. This not only helps the parents but teachers to track the performance of students and therefore train accordingly as per the requirement of the learning needed to be learned by the student.</w:t>
      </w:r>
    </w:p>
    <w:p w14:paraId="51207F91" w14:textId="77777777" w:rsidR="00761900" w:rsidRPr="00B24812" w:rsidRDefault="00761900" w:rsidP="00E53707">
      <w:r w:rsidRPr="00B24812">
        <w:rPr>
          <w:rStyle w:val="Emphasis"/>
          <w:b/>
          <w:bCs/>
        </w:rPr>
        <w:t>More time of learning-</w:t>
      </w:r>
      <w:r w:rsidRPr="00B24812">
        <w:t> </w:t>
      </w:r>
      <w:r w:rsidR="00AE6154" w:rsidRPr="00B24812">
        <w:t xml:space="preserve">As opined by </w:t>
      </w:r>
      <w:r w:rsidR="00AE6154" w:rsidRPr="00B24812">
        <w:rPr>
          <w:shd w:val="clear" w:color="auto" w:fill="FFFFFF"/>
        </w:rPr>
        <w:t>Rasheed</w:t>
      </w:r>
      <w:r w:rsidR="00AE6154" w:rsidRPr="00B24812">
        <w:t xml:space="preserve"> </w:t>
      </w:r>
      <w:r w:rsidR="000B2E3F" w:rsidRPr="00B24812">
        <w:rPr>
          <w:i/>
          <w:iCs/>
        </w:rPr>
        <w:t>et al.</w:t>
      </w:r>
      <w:r w:rsidR="00AE6154" w:rsidRPr="00B24812">
        <w:rPr>
          <w:i/>
          <w:iCs/>
        </w:rPr>
        <w:t xml:space="preserve"> </w:t>
      </w:r>
      <w:r w:rsidR="00AE6154" w:rsidRPr="00B24812">
        <w:t xml:space="preserve">(2020, p. </w:t>
      </w:r>
      <w:r w:rsidR="00AE6154" w:rsidRPr="00B24812">
        <w:rPr>
          <w:shd w:val="clear" w:color="auto" w:fill="FFFFFF"/>
        </w:rPr>
        <w:t>103701</w:t>
      </w:r>
      <w:r w:rsidR="00AE6154" w:rsidRPr="00B24812">
        <w:t xml:space="preserve">), </w:t>
      </w:r>
      <w:r w:rsidRPr="00B24812">
        <w:t>With the use of digital technologies, as students can access it anytime, the scope of teaching and learning also increases beyond school timings. This opens the door for flexible learning and teaching timings for both students and teachers both. Educators claim that this method helps them to prove themselves as “better teachers”, not just students but teachers also get an opportunity to access all these technologies and create creative learning modules for the students and help them learn the concepts easily and effectively. </w:t>
      </w:r>
    </w:p>
    <w:p w14:paraId="66CABCFC" w14:textId="77777777" w:rsidR="00761900" w:rsidRPr="00B24812" w:rsidRDefault="00761900" w:rsidP="00E53707">
      <w:r w:rsidRPr="00B24812">
        <w:rPr>
          <w:rStyle w:val="Strong"/>
        </w:rPr>
        <w:t>Cons</w:t>
      </w:r>
    </w:p>
    <w:p w14:paraId="0AC0EB30" w14:textId="77777777" w:rsidR="00761900" w:rsidRPr="00B24812" w:rsidRDefault="00761900" w:rsidP="00E53707">
      <w:r w:rsidRPr="00B24812">
        <w:t>However, there are various cons of this blended learning which are-</w:t>
      </w:r>
    </w:p>
    <w:p w14:paraId="260B4989" w14:textId="77777777" w:rsidR="00761900" w:rsidRPr="00B24812" w:rsidRDefault="00761900" w:rsidP="00E53707">
      <w:r w:rsidRPr="00B24812">
        <w:rPr>
          <w:rStyle w:val="Emphasis"/>
          <w:b/>
          <w:bCs/>
        </w:rPr>
        <w:t>Challenging switching to technology- </w:t>
      </w:r>
      <w:r w:rsidR="00AE6154" w:rsidRPr="00B24812">
        <w:t xml:space="preserve">As reported by </w:t>
      </w:r>
      <w:r w:rsidR="00AE6154" w:rsidRPr="00B24812">
        <w:rPr>
          <w:shd w:val="clear" w:color="auto" w:fill="FFFFFF"/>
        </w:rPr>
        <w:t>Rao</w:t>
      </w:r>
      <w:r w:rsidR="00AE6154" w:rsidRPr="00B24812">
        <w:t xml:space="preserve"> </w:t>
      </w:r>
      <w:r w:rsidR="00C80B91" w:rsidRPr="00B24812">
        <w:rPr>
          <w:i/>
          <w:iCs/>
        </w:rPr>
        <w:t>et al.</w:t>
      </w:r>
      <w:r w:rsidR="00AE6154" w:rsidRPr="00B24812">
        <w:rPr>
          <w:i/>
          <w:iCs/>
        </w:rPr>
        <w:t xml:space="preserve"> </w:t>
      </w:r>
      <w:r w:rsidR="00AE6154" w:rsidRPr="00B24812">
        <w:t xml:space="preserve">(2019, p. 13), </w:t>
      </w:r>
      <w:r w:rsidRPr="00B24812">
        <w:t xml:space="preserve">Technological literacy has been seen as a major problem among students and teachers. Not all digital tools are easy to use and understand (at initial levels). </w:t>
      </w:r>
      <w:r w:rsidR="00E83D96" w:rsidRPr="00B24812">
        <w:t>Teachers,</w:t>
      </w:r>
      <w:r w:rsidRPr="00B24812">
        <w:t xml:space="preserve"> who are used to traditional teaching methods, find it very difficult to switch using digita</w:t>
      </w:r>
      <w:r w:rsidR="00376EFF" w:rsidRPr="00B24812">
        <w:t xml:space="preserve">l tools. </w:t>
      </w:r>
      <w:r w:rsidR="00376EFF" w:rsidRPr="00B24812">
        <w:tab/>
        <w:t>P</w:t>
      </w:r>
      <w:r w:rsidR="00E83D96" w:rsidRPr="00B24812">
        <w:t>ost covid-19, the</w:t>
      </w:r>
      <w:r w:rsidRPr="00B24812">
        <w:t xml:space="preserve"> world has realized the importance of learning digital tools and their use in teaching as well. </w:t>
      </w:r>
    </w:p>
    <w:p w14:paraId="1A10CFFC" w14:textId="77777777" w:rsidR="008A2568" w:rsidRPr="00B24812" w:rsidRDefault="00761900" w:rsidP="00E53707">
      <w:r w:rsidRPr="00B24812">
        <w:rPr>
          <w:rStyle w:val="Emphasis"/>
          <w:b/>
          <w:bCs/>
        </w:rPr>
        <w:t>Overworking hours for teachers and students-</w:t>
      </w:r>
      <w:r w:rsidRPr="00B24812">
        <w:t> </w:t>
      </w:r>
      <w:r w:rsidR="00AE6154" w:rsidRPr="00B24812">
        <w:t xml:space="preserve">As evidenced by </w:t>
      </w:r>
      <w:proofErr w:type="spellStart"/>
      <w:r w:rsidR="00AE6154" w:rsidRPr="00B24812">
        <w:rPr>
          <w:shd w:val="clear" w:color="auto" w:fill="FFFFFF"/>
        </w:rPr>
        <w:t>Odhaib</w:t>
      </w:r>
      <w:proofErr w:type="spellEnd"/>
      <w:r w:rsidR="00AE6154" w:rsidRPr="00B24812">
        <w:t xml:space="preserve"> </w:t>
      </w:r>
      <w:r w:rsidR="00C25BBF" w:rsidRPr="00B24812">
        <w:rPr>
          <w:i/>
          <w:iCs/>
        </w:rPr>
        <w:t>et al.</w:t>
      </w:r>
      <w:r w:rsidR="00AE6154" w:rsidRPr="00B24812">
        <w:rPr>
          <w:i/>
          <w:iCs/>
        </w:rPr>
        <w:t xml:space="preserve"> </w:t>
      </w:r>
      <w:r w:rsidR="00AE6154" w:rsidRPr="00B24812">
        <w:t xml:space="preserve">(2018, p. 30), </w:t>
      </w:r>
      <w:r w:rsidR="00E83D96" w:rsidRPr="00B24812">
        <w:t>with</w:t>
      </w:r>
      <w:r w:rsidRPr="00B24812">
        <w:t xml:space="preserve"> the access to individual support, teachers are now burdened with overworking hours. Now the teachers need to give more time, energy, and research work in creating significant learning material for the students. This makes teachers get engrossed in more educational activities and content, which becomes ir</w:t>
      </w:r>
      <w:r w:rsidR="00376EFF" w:rsidRPr="00B24812">
        <w:t xml:space="preserve">ritating at times. Further, </w:t>
      </w:r>
      <w:r w:rsidRPr="00B24812">
        <w:t xml:space="preserve">students to are burdened with more assignments and work, which </w:t>
      </w:r>
      <w:r w:rsidR="00376EFF" w:rsidRPr="00B24812">
        <w:t>demotivators</w:t>
      </w:r>
      <w:r w:rsidRPr="00B24812">
        <w:t xml:space="preserve"> them against the concept of how important it is to k</w:t>
      </w:r>
      <w:r w:rsidR="000638D4" w:rsidRPr="00B24812">
        <w:t>eep a learning attitude in life</w:t>
      </w:r>
      <w:r w:rsidR="008A2568" w:rsidRPr="00B24812">
        <w:t xml:space="preserve"> (</w:t>
      </w:r>
      <w:proofErr w:type="spellStart"/>
      <w:r w:rsidR="008A2568" w:rsidRPr="00B24812">
        <w:rPr>
          <w:shd w:val="clear" w:color="auto" w:fill="FFFFFF"/>
        </w:rPr>
        <w:t>Tawafak</w:t>
      </w:r>
      <w:proofErr w:type="spellEnd"/>
      <w:r w:rsidR="008A2568" w:rsidRPr="00B24812">
        <w:t xml:space="preserve"> </w:t>
      </w:r>
      <w:r w:rsidR="000638D4" w:rsidRPr="00B24812">
        <w:rPr>
          <w:i/>
          <w:iCs/>
        </w:rPr>
        <w:t>et al.,</w:t>
      </w:r>
      <w:r w:rsidR="008A2568" w:rsidRPr="00B24812">
        <w:rPr>
          <w:i/>
          <w:iCs/>
        </w:rPr>
        <w:t xml:space="preserve"> </w:t>
      </w:r>
      <w:r w:rsidR="008A2568" w:rsidRPr="00B24812">
        <w:t>2019, p. 390).</w:t>
      </w:r>
    </w:p>
    <w:p w14:paraId="1207A767" w14:textId="77777777" w:rsidR="00761900" w:rsidRPr="00B24812" w:rsidRDefault="00761900" w:rsidP="00E53707"/>
    <w:p w14:paraId="4AADDE61" w14:textId="77777777" w:rsidR="00761900" w:rsidRPr="00B24812" w:rsidRDefault="00761900" w:rsidP="00E53707">
      <w:r w:rsidRPr="00B24812">
        <w:rPr>
          <w:rStyle w:val="Emphasis"/>
          <w:b/>
          <w:bCs/>
        </w:rPr>
        <w:t>Plagiarism and credibility of assignments becoming challenging-</w:t>
      </w:r>
      <w:r w:rsidR="00AE6154" w:rsidRPr="00B24812">
        <w:rPr>
          <w:rStyle w:val="Emphasis"/>
          <w:b/>
          <w:bCs/>
        </w:rPr>
        <w:t xml:space="preserve"> </w:t>
      </w:r>
      <w:r w:rsidR="00AE6154" w:rsidRPr="00B24812">
        <w:t xml:space="preserve">As mentioned by </w:t>
      </w:r>
      <w:proofErr w:type="spellStart"/>
      <w:r w:rsidR="00AE6154" w:rsidRPr="00B24812">
        <w:rPr>
          <w:shd w:val="clear" w:color="auto" w:fill="FFFFFF"/>
        </w:rPr>
        <w:t>Hrastinski</w:t>
      </w:r>
      <w:proofErr w:type="spellEnd"/>
      <w:r w:rsidR="00AE6154" w:rsidRPr="00B24812">
        <w:t xml:space="preserve"> </w:t>
      </w:r>
      <w:r w:rsidR="00AE6154" w:rsidRPr="00B24812">
        <w:rPr>
          <w:i/>
          <w:iCs/>
        </w:rPr>
        <w:t xml:space="preserve">et al., </w:t>
      </w:r>
      <w:r w:rsidR="00AE6154" w:rsidRPr="00B24812">
        <w:t xml:space="preserve">(2019, p. 560), </w:t>
      </w:r>
      <w:r w:rsidR="00E830EE" w:rsidRPr="00B24812">
        <w:t>s</w:t>
      </w:r>
      <w:r w:rsidRPr="00B24812">
        <w:t xml:space="preserve">ince they are given the freedom to work from anywhere, it has been observed that most of their assignments are done by tutors, online assignment sellers, their family members, etc. It becomes a difficult task for the teachers to segregate who has done the assignment ethically and the ones which are plagiarized. Moreover, all the resources available over the web world are </w:t>
      </w:r>
      <w:r w:rsidRPr="00B24812">
        <w:lastRenderedPageBreak/>
        <w:t>not completely reliable (might present false statements and create misconceptions)</w:t>
      </w:r>
      <w:r w:rsidR="00E830EE" w:rsidRPr="00B24812">
        <w:t xml:space="preserve"> </w:t>
      </w:r>
      <w:r w:rsidRPr="00B24812">
        <w:t xml:space="preserve">and hence checking those becomes a challenge </w:t>
      </w:r>
      <w:r w:rsidR="0006350B" w:rsidRPr="00B24812">
        <w:t>for both teachers and students</w:t>
      </w:r>
      <w:r w:rsidRPr="00B24812">
        <w:t> </w:t>
      </w:r>
      <w:r w:rsidR="00B5431F" w:rsidRPr="00B24812">
        <w:t>(</w:t>
      </w:r>
      <w:proofErr w:type="spellStart"/>
      <w:r w:rsidR="00B5431F" w:rsidRPr="00B24812">
        <w:rPr>
          <w:shd w:val="clear" w:color="auto" w:fill="FFFFFF"/>
        </w:rPr>
        <w:t>Tejasvee</w:t>
      </w:r>
      <w:proofErr w:type="spellEnd"/>
      <w:r w:rsidR="00B5431F" w:rsidRPr="00B24812">
        <w:t xml:space="preserve"> </w:t>
      </w:r>
      <w:r w:rsidR="00B5431F" w:rsidRPr="00B24812">
        <w:rPr>
          <w:i/>
          <w:iCs/>
        </w:rPr>
        <w:t xml:space="preserve">et al., </w:t>
      </w:r>
      <w:r w:rsidR="00B5431F" w:rsidRPr="00B24812">
        <w:t xml:space="preserve">2021, p. 305). </w:t>
      </w:r>
    </w:p>
    <w:p w14:paraId="0B38FF6A" w14:textId="77777777" w:rsidR="00761900" w:rsidRPr="00B24812" w:rsidRDefault="00761900" w:rsidP="00E53707">
      <w:pPr>
        <w:pStyle w:val="Heading1"/>
      </w:pPr>
      <w:bookmarkStart w:id="2" w:name="_Toc88742229"/>
      <w:r w:rsidRPr="00B24812">
        <w:rPr>
          <w:rStyle w:val="Strong"/>
          <w:b/>
          <w:bCs w:val="0"/>
        </w:rPr>
        <w:t xml:space="preserve">Pros and cons of traditional classroom learning in the HE </w:t>
      </w:r>
      <w:proofErr w:type="gramStart"/>
      <w:r w:rsidRPr="00B24812">
        <w:rPr>
          <w:rStyle w:val="Strong"/>
          <w:b/>
          <w:bCs w:val="0"/>
        </w:rPr>
        <w:t>sector</w:t>
      </w:r>
      <w:bookmarkEnd w:id="2"/>
      <w:proofErr w:type="gramEnd"/>
    </w:p>
    <w:p w14:paraId="24AB469F" w14:textId="77777777" w:rsidR="00761900" w:rsidRPr="00B24812" w:rsidRDefault="00761900" w:rsidP="00E53707">
      <w:r w:rsidRPr="00B24812">
        <w:rPr>
          <w:rStyle w:val="Emphasis"/>
          <w:b/>
          <w:bCs/>
        </w:rPr>
        <w:t>Traditional classroom learning in HE</w:t>
      </w:r>
    </w:p>
    <w:p w14:paraId="59C115AE" w14:textId="77777777" w:rsidR="00761900" w:rsidRPr="00B24812" w:rsidRDefault="00AE6154" w:rsidP="00E53707">
      <w:r w:rsidRPr="00B24812">
        <w:t xml:space="preserve">As opined by </w:t>
      </w:r>
      <w:proofErr w:type="spellStart"/>
      <w:r w:rsidRPr="00B24812">
        <w:rPr>
          <w:shd w:val="clear" w:color="auto" w:fill="FFFFFF"/>
        </w:rPr>
        <w:t>Hockly</w:t>
      </w:r>
      <w:proofErr w:type="spellEnd"/>
      <w:r w:rsidRPr="00B24812">
        <w:t xml:space="preserve"> </w:t>
      </w:r>
      <w:r w:rsidR="00DB0C63" w:rsidRPr="00B24812">
        <w:rPr>
          <w:i/>
          <w:iCs/>
        </w:rPr>
        <w:t>et al.</w:t>
      </w:r>
      <w:r w:rsidRPr="00B24812">
        <w:rPr>
          <w:i/>
          <w:iCs/>
        </w:rPr>
        <w:t xml:space="preserve"> </w:t>
      </w:r>
      <w:r w:rsidRPr="00B24812">
        <w:t xml:space="preserve">(2018, p. 99), </w:t>
      </w:r>
      <w:r w:rsidR="00761900" w:rsidRPr="00B24812">
        <w:t>Traditional learning in higher education refers to a setting where the educator, or the moderator, provides knowledge and information regarding the topic he/she is expert in and qualified for then these learners are learning and is evaluated based on some written tasks. Later, these task scores define the effectiveness of learning the student has grabbed. This method of teaching has been improved effectively because the direct communication between teacher and students and the social environment in which the students get involved helps the student to develop his character, personality, and overall communication skills with other human beings.  </w:t>
      </w:r>
    </w:p>
    <w:p w14:paraId="5F699ED5" w14:textId="77777777" w:rsidR="00761900" w:rsidRPr="00B24812" w:rsidRDefault="00761900" w:rsidP="00E53707">
      <w:r w:rsidRPr="00B24812">
        <w:rPr>
          <w:rStyle w:val="Strong"/>
        </w:rPr>
        <w:t>Pros</w:t>
      </w:r>
    </w:p>
    <w:p w14:paraId="71FF3D6C" w14:textId="77777777" w:rsidR="00761900" w:rsidRPr="00B24812" w:rsidRDefault="00761900" w:rsidP="00E53707">
      <w:r w:rsidRPr="00B24812">
        <w:rPr>
          <w:rStyle w:val="Emphasis"/>
          <w:b/>
          <w:bCs/>
        </w:rPr>
        <w:t>Learning is active- </w:t>
      </w:r>
      <w:r w:rsidR="00AE6154" w:rsidRPr="00B24812">
        <w:t xml:space="preserve">As reported by </w:t>
      </w:r>
      <w:proofErr w:type="spellStart"/>
      <w:r w:rsidR="00AE6154" w:rsidRPr="00B24812">
        <w:rPr>
          <w:shd w:val="clear" w:color="auto" w:fill="FFFFFF"/>
        </w:rPr>
        <w:t>Fojtík</w:t>
      </w:r>
      <w:proofErr w:type="spellEnd"/>
      <w:r w:rsidR="00AE6154" w:rsidRPr="00B24812">
        <w:t xml:space="preserve"> </w:t>
      </w:r>
      <w:r w:rsidR="00862E39" w:rsidRPr="00B24812">
        <w:rPr>
          <w:i/>
          <w:iCs/>
        </w:rPr>
        <w:t>et al.</w:t>
      </w:r>
      <w:r w:rsidR="00AE6154" w:rsidRPr="00B24812">
        <w:rPr>
          <w:i/>
          <w:iCs/>
        </w:rPr>
        <w:t xml:space="preserve"> </w:t>
      </w:r>
      <w:r w:rsidR="00AE6154" w:rsidRPr="00B24812">
        <w:t xml:space="preserve">(2018, p. 15), </w:t>
      </w:r>
      <w:r w:rsidRPr="00B24812">
        <w:t xml:space="preserve">No matter how big the culture of blended learning increases, yet it cannot replace traditional learning because of the active learning it provides. When students get to interact with their professors face to face it helps them to overcome the difficulty they are facing more effectively. The options to interact with online learning are limited, however, in traditional </w:t>
      </w:r>
      <w:r w:rsidR="00E830EE" w:rsidRPr="00B24812">
        <w:t>learning;</w:t>
      </w:r>
      <w:r w:rsidRPr="00B24812">
        <w:t xml:space="preserve"> this problem can be overcome very easily. </w:t>
      </w:r>
    </w:p>
    <w:p w14:paraId="67E45596" w14:textId="77777777" w:rsidR="00761900" w:rsidRPr="00B24812" w:rsidRDefault="00761900" w:rsidP="00E53707">
      <w:r w:rsidRPr="00B24812">
        <w:rPr>
          <w:rStyle w:val="Emphasis"/>
          <w:b/>
          <w:bCs/>
        </w:rPr>
        <w:t>Social environment-</w:t>
      </w:r>
      <w:r w:rsidRPr="00B24812">
        <w:t> </w:t>
      </w:r>
      <w:r w:rsidR="00AE6154" w:rsidRPr="00B24812">
        <w:t xml:space="preserve">As evidenced by </w:t>
      </w:r>
      <w:proofErr w:type="spellStart"/>
      <w:r w:rsidR="00AE6154" w:rsidRPr="00B24812">
        <w:rPr>
          <w:shd w:val="clear" w:color="auto" w:fill="FFFFFF"/>
        </w:rPr>
        <w:t>Elfaki</w:t>
      </w:r>
      <w:proofErr w:type="spellEnd"/>
      <w:r w:rsidR="00AE6154" w:rsidRPr="00B24812">
        <w:t xml:space="preserve"> </w:t>
      </w:r>
      <w:r w:rsidR="000E0CEC" w:rsidRPr="00B24812">
        <w:rPr>
          <w:i/>
          <w:iCs/>
        </w:rPr>
        <w:t>et al.</w:t>
      </w:r>
      <w:r w:rsidR="00AE6154" w:rsidRPr="00B24812">
        <w:rPr>
          <w:i/>
          <w:iCs/>
        </w:rPr>
        <w:t xml:space="preserve"> </w:t>
      </w:r>
      <w:r w:rsidR="00AE6154" w:rsidRPr="00B24812">
        <w:t xml:space="preserve">(2019, p. 78), </w:t>
      </w:r>
      <w:r w:rsidR="00E830EE" w:rsidRPr="00B24812">
        <w:t>the</w:t>
      </w:r>
      <w:r w:rsidRPr="00B24812">
        <w:t xml:space="preserve"> students do not just get to learn the concepts available in the syllabus but with human interaction, they develop certain skills as well. Like the attitude, communication, dressing, effectiveness of teamwork, problem-solving, time management, stress management, decision making, listening, personality development skills, etc. All these skills help the student to become a better human being in his/her future. </w:t>
      </w:r>
    </w:p>
    <w:p w14:paraId="3DB45759" w14:textId="77777777" w:rsidR="00761900" w:rsidRPr="00B24812" w:rsidRDefault="00761900" w:rsidP="00E53707">
      <w:r w:rsidRPr="00B24812">
        <w:rPr>
          <w:rStyle w:val="Emphasis"/>
          <w:b/>
          <w:bCs/>
        </w:rPr>
        <w:t>Importance of maintaining relationships-</w:t>
      </w:r>
      <w:r w:rsidRPr="00B24812">
        <w:t> </w:t>
      </w:r>
      <w:r w:rsidR="00AE6154" w:rsidRPr="00B24812">
        <w:t xml:space="preserve">As mentioned by </w:t>
      </w:r>
      <w:proofErr w:type="spellStart"/>
      <w:r w:rsidR="00AE6154" w:rsidRPr="00B24812">
        <w:rPr>
          <w:shd w:val="clear" w:color="auto" w:fill="FFFFFF"/>
        </w:rPr>
        <w:t>Dziuban</w:t>
      </w:r>
      <w:proofErr w:type="spellEnd"/>
      <w:r w:rsidR="00AE6154" w:rsidRPr="00B24812">
        <w:t xml:space="preserve"> </w:t>
      </w:r>
      <w:r w:rsidR="007B4881" w:rsidRPr="00B24812">
        <w:rPr>
          <w:i/>
          <w:iCs/>
        </w:rPr>
        <w:t>et al.</w:t>
      </w:r>
      <w:r w:rsidR="00AE6154" w:rsidRPr="00B24812">
        <w:rPr>
          <w:i/>
          <w:iCs/>
        </w:rPr>
        <w:t xml:space="preserve"> </w:t>
      </w:r>
      <w:r w:rsidR="00AE6154" w:rsidRPr="00B24812">
        <w:t xml:space="preserve">(2018, p. 14), </w:t>
      </w:r>
      <w:r w:rsidRPr="00B24812">
        <w:t>with human coordination and interaction the students get to learn the importance of maintaining relationships with people. It makes them aware of the importance of fulfilling commitments made to others. This helps build extraordinary morals and values within a child. </w:t>
      </w:r>
    </w:p>
    <w:p w14:paraId="4A87D4D6" w14:textId="77777777" w:rsidR="00761900" w:rsidRPr="00B24812" w:rsidRDefault="00761900" w:rsidP="00E53707">
      <w:r w:rsidRPr="00B24812">
        <w:rPr>
          <w:rStyle w:val="Emphasis"/>
          <w:b/>
          <w:bCs/>
        </w:rPr>
        <w:t>Not everything can be taught online- </w:t>
      </w:r>
      <w:r w:rsidRPr="00B24812">
        <w:t xml:space="preserve">Humans tend to believe more in things that they see physically present. There are certain experiments, clinical practices, emotional concepts, which require human interaction and presence so that they can be learned more effectively. Moreover, if </w:t>
      </w:r>
      <w:r w:rsidRPr="00B24812">
        <w:lastRenderedPageBreak/>
        <w:t xml:space="preserve">a student is willing to have mastery in the field of biology, acting, medical practices, scientific experiments, agricultural </w:t>
      </w:r>
      <w:r w:rsidR="00E830EE" w:rsidRPr="00B24812">
        <w:t>learning’s</w:t>
      </w:r>
      <w:r w:rsidRPr="00B24812">
        <w:t>, public speaking, etc all these genres require the physical presence of the human being which cannot be conducted without human presence physically.</w:t>
      </w:r>
    </w:p>
    <w:p w14:paraId="57FCF7F9" w14:textId="77777777" w:rsidR="00761900" w:rsidRPr="00B24812" w:rsidRDefault="00761900" w:rsidP="00E53707">
      <w:r w:rsidRPr="00B24812">
        <w:rPr>
          <w:rStyle w:val="Emphasis"/>
          <w:b/>
          <w:bCs/>
        </w:rPr>
        <w:t>Everything is not present online- </w:t>
      </w:r>
      <w:r w:rsidRPr="00B24812">
        <w:t>With the presence in the web world, students have developed a pattern of not visiting the libraries. However, these books contain the experiences of experts who have gathered all this knowledge in that one book. All these books are not available online. Resources available online are not reliable at times, however, the reliability of these books is far more than the articles available online published by any random researcher. </w:t>
      </w:r>
    </w:p>
    <w:p w14:paraId="1EC1EA52" w14:textId="77777777" w:rsidR="00761900" w:rsidRPr="00B24812" w:rsidRDefault="00761900" w:rsidP="00E53707">
      <w:r w:rsidRPr="00B24812">
        <w:rPr>
          <w:rStyle w:val="Strong"/>
        </w:rPr>
        <w:t>Cons</w:t>
      </w:r>
    </w:p>
    <w:p w14:paraId="1046FD9F" w14:textId="77777777" w:rsidR="00761900" w:rsidRPr="00B24812" w:rsidRDefault="00761900" w:rsidP="00E53707">
      <w:r w:rsidRPr="00B24812">
        <w:t>However, there are many cons of traditional teaching involved as well.</w:t>
      </w:r>
    </w:p>
    <w:p w14:paraId="0E7C6839" w14:textId="77777777" w:rsidR="00761900" w:rsidRPr="00B24812" w:rsidRDefault="00761900" w:rsidP="00E53707">
      <w:r w:rsidRPr="00B24812">
        <w:rPr>
          <w:rStyle w:val="Emphasis"/>
          <w:b/>
          <w:bCs/>
        </w:rPr>
        <w:t>Rigid timings of teaching and learning- </w:t>
      </w:r>
      <w:r w:rsidRPr="00B24812">
        <w:t xml:space="preserve">As traditional teaching </w:t>
      </w:r>
      <w:r w:rsidR="00F026ED" w:rsidRPr="00B24812">
        <w:t>require</w:t>
      </w:r>
      <w:r w:rsidRPr="00B24812">
        <w:t xml:space="preserve"> the presence of students and teachers this creates a hindrance in terms of meeting timings. Everyone cannot be available for 24 hours, but in blended learning, this becomes possible as resources and training modules can be made accessible for 24 hours. </w:t>
      </w:r>
    </w:p>
    <w:p w14:paraId="55B713AB" w14:textId="77777777" w:rsidR="00761900" w:rsidRPr="00B24812" w:rsidRDefault="00761900" w:rsidP="00E53707">
      <w:r w:rsidRPr="00B24812">
        <w:rPr>
          <w:rStyle w:val="Emphasis"/>
          <w:b/>
          <w:bCs/>
        </w:rPr>
        <w:t>Parents involvement-</w:t>
      </w:r>
      <w:r w:rsidRPr="00B24812">
        <w:t> </w:t>
      </w:r>
      <w:r w:rsidR="00AE6154" w:rsidRPr="00B24812">
        <w:t xml:space="preserve">As reported by </w:t>
      </w:r>
      <w:proofErr w:type="spellStart"/>
      <w:r w:rsidR="00AE6154" w:rsidRPr="00B24812">
        <w:rPr>
          <w:shd w:val="clear" w:color="auto" w:fill="FFFFFF"/>
        </w:rPr>
        <w:t>Dumford</w:t>
      </w:r>
      <w:proofErr w:type="spellEnd"/>
      <w:r w:rsidR="00AE6154" w:rsidRPr="00B24812">
        <w:t xml:space="preserve"> </w:t>
      </w:r>
      <w:r w:rsidR="00F026ED" w:rsidRPr="00B24812">
        <w:rPr>
          <w:i/>
          <w:iCs/>
        </w:rPr>
        <w:t>et al.</w:t>
      </w:r>
      <w:r w:rsidR="00AE6154" w:rsidRPr="00B24812">
        <w:rPr>
          <w:i/>
          <w:iCs/>
        </w:rPr>
        <w:t xml:space="preserve"> </w:t>
      </w:r>
      <w:r w:rsidR="00AE6154" w:rsidRPr="00B24812">
        <w:t xml:space="preserve">(2018, p. 452), </w:t>
      </w:r>
      <w:r w:rsidR="00480E85" w:rsidRPr="00B24812">
        <w:t>the</w:t>
      </w:r>
      <w:r w:rsidRPr="00B24812">
        <w:t xml:space="preserve"> blended learning parents were capable to track the date of students' performance much more easily. However traditional learning data is not so easily preventable and hence creates a problem in terms of tracking. </w:t>
      </w:r>
    </w:p>
    <w:p w14:paraId="6B7A7377" w14:textId="77777777" w:rsidR="00761900" w:rsidRPr="00B24812" w:rsidRDefault="00761900" w:rsidP="00E53707">
      <w:r w:rsidRPr="00B24812">
        <w:rPr>
          <w:rStyle w:val="Emphasis"/>
          <w:b/>
          <w:bCs/>
        </w:rPr>
        <w:t>Restriction in terms of teaching tools and methods-</w:t>
      </w:r>
      <w:r w:rsidRPr="00B24812">
        <w:t xml:space="preserve"> Interaction becomes lesser in traditional teaching as the teacher can't interact with a bunch of students all at the same place. Also, the teaching methods available are lesser in comparison with the online blended teaching method. Moreover, the scope of student transformation also drops because of the social environment of the class as there are many more kinds of </w:t>
      </w:r>
      <w:r w:rsidR="00E830EE" w:rsidRPr="00B24812">
        <w:t>behavioural</w:t>
      </w:r>
      <w:r w:rsidRPr="00B24812">
        <w:t xml:space="preserve"> changes which students develop being present in this environment. </w:t>
      </w:r>
    </w:p>
    <w:p w14:paraId="53AC8F18" w14:textId="77777777" w:rsidR="00761900" w:rsidRPr="00B24812" w:rsidRDefault="00761900" w:rsidP="00E53707"/>
    <w:p w14:paraId="1DFA7718" w14:textId="77777777" w:rsidR="00761900" w:rsidRPr="00B24812" w:rsidRDefault="00D131BB" w:rsidP="00E53707">
      <w:pPr>
        <w:pStyle w:val="Heading1"/>
      </w:pPr>
      <w:bookmarkStart w:id="3" w:name="_Toc88742230"/>
      <w:r w:rsidRPr="00B24812">
        <w:rPr>
          <w:rStyle w:val="Strong"/>
          <w:b/>
          <w:bCs w:val="0"/>
        </w:rPr>
        <w:t>Critical e</w:t>
      </w:r>
      <w:r w:rsidR="00761900" w:rsidRPr="00B24812">
        <w:rPr>
          <w:rStyle w:val="Strong"/>
          <w:b/>
          <w:bCs w:val="0"/>
        </w:rPr>
        <w:t xml:space="preserve">valuation of both teaching and learning </w:t>
      </w:r>
      <w:r w:rsidR="005C7950" w:rsidRPr="00B24812">
        <w:rPr>
          <w:rStyle w:val="Strong"/>
          <w:b/>
          <w:bCs w:val="0"/>
        </w:rPr>
        <w:t xml:space="preserve">forms </w:t>
      </w:r>
      <w:r w:rsidR="00761900" w:rsidRPr="00B24812">
        <w:rPr>
          <w:rStyle w:val="Strong"/>
          <w:b/>
          <w:bCs w:val="0"/>
        </w:rPr>
        <w:t>in the past and present</w:t>
      </w:r>
      <w:bookmarkEnd w:id="3"/>
      <w:r w:rsidR="00E83D96" w:rsidRPr="00B24812">
        <w:rPr>
          <w:rStyle w:val="Strong"/>
          <w:b/>
          <w:bCs w:val="0"/>
        </w:rPr>
        <w:t xml:space="preserve"> </w:t>
      </w:r>
    </w:p>
    <w:p w14:paraId="2CB7925C" w14:textId="77777777" w:rsidR="00761900" w:rsidRPr="00B24812" w:rsidRDefault="00761900" w:rsidP="00E53707">
      <w:r w:rsidRPr="00B24812">
        <w:t xml:space="preserve">After studying the pros and cons of blended and traditional learning and teaching styles, it has been observed that </w:t>
      </w:r>
      <w:proofErr w:type="gramStart"/>
      <w:r w:rsidRPr="00B24812">
        <w:t>both of these</w:t>
      </w:r>
      <w:proofErr w:type="gramEnd"/>
      <w:r w:rsidRPr="00B24812">
        <w:t xml:space="preserve"> styles have their own merits and demerits. However, the blended teaching style can be seen as a more effective form of learning, whereas the traditional teaching style is easy for teachers as they </w:t>
      </w:r>
      <w:proofErr w:type="gramStart"/>
      <w:r w:rsidRPr="00B24812">
        <w:t>have to</w:t>
      </w:r>
      <w:proofErr w:type="gramEnd"/>
      <w:r w:rsidRPr="00B24812">
        <w:t xml:space="preserve"> go through the challenges involved in technological literacy. </w:t>
      </w:r>
      <w:r w:rsidR="00AE6154" w:rsidRPr="00B24812">
        <w:t xml:space="preserve">As evidenced by </w:t>
      </w:r>
      <w:proofErr w:type="spellStart"/>
      <w:r w:rsidR="00AE6154" w:rsidRPr="00B24812">
        <w:rPr>
          <w:shd w:val="clear" w:color="auto" w:fill="FFFFFF"/>
        </w:rPr>
        <w:t>Dziuban</w:t>
      </w:r>
      <w:proofErr w:type="spellEnd"/>
      <w:r w:rsidR="00AE6154" w:rsidRPr="00B24812">
        <w:t xml:space="preserve"> </w:t>
      </w:r>
      <w:r w:rsidR="00E8469E" w:rsidRPr="00B24812">
        <w:rPr>
          <w:i/>
          <w:iCs/>
        </w:rPr>
        <w:t>et al.</w:t>
      </w:r>
      <w:r w:rsidR="00AE6154" w:rsidRPr="00B24812">
        <w:rPr>
          <w:i/>
          <w:iCs/>
        </w:rPr>
        <w:t xml:space="preserve"> </w:t>
      </w:r>
      <w:r w:rsidR="00AE6154" w:rsidRPr="00B24812">
        <w:t xml:space="preserve">(2018, p. 15), </w:t>
      </w:r>
      <w:r w:rsidR="00231E26" w:rsidRPr="00B24812">
        <w:t xml:space="preserve">the traditional teaching methodology is </w:t>
      </w:r>
      <w:r w:rsidR="00231E26" w:rsidRPr="00B24812">
        <w:lastRenderedPageBreak/>
        <w:t>associated with the classroom-based teaching that helps to create a social environment o</w:t>
      </w:r>
      <w:r w:rsidR="0070500E" w:rsidRPr="00B24812">
        <w:t xml:space="preserve">f learning. In contrast, as opined by </w:t>
      </w:r>
      <w:proofErr w:type="spellStart"/>
      <w:r w:rsidR="0070500E" w:rsidRPr="00B24812">
        <w:rPr>
          <w:shd w:val="clear" w:color="auto" w:fill="FFFFFF"/>
        </w:rPr>
        <w:t>Bouilheres</w:t>
      </w:r>
      <w:proofErr w:type="spellEnd"/>
      <w:r w:rsidR="0070500E" w:rsidRPr="00B24812">
        <w:t xml:space="preserve"> </w:t>
      </w:r>
      <w:r w:rsidR="00E8469E" w:rsidRPr="00B24812">
        <w:rPr>
          <w:i/>
          <w:iCs/>
        </w:rPr>
        <w:t>et al.</w:t>
      </w:r>
      <w:r w:rsidR="0070500E" w:rsidRPr="00B24812">
        <w:rPr>
          <w:i/>
          <w:iCs/>
        </w:rPr>
        <w:t xml:space="preserve"> </w:t>
      </w:r>
      <w:r w:rsidR="0070500E" w:rsidRPr="00B24812">
        <w:t>(2020, p. 3050</w:t>
      </w:r>
      <w:proofErr w:type="gramStart"/>
      <w:r w:rsidR="0070500E" w:rsidRPr="00B24812">
        <w:t xml:space="preserve">), </w:t>
      </w:r>
      <w:r w:rsidR="00231E26" w:rsidRPr="00B24812">
        <w:t xml:space="preserve"> that</w:t>
      </w:r>
      <w:proofErr w:type="gramEnd"/>
      <w:r w:rsidR="00231E26" w:rsidRPr="00B24812">
        <w:t xml:space="preserve"> the current project and problem-based teaching method helps the students to stay focused and learn concepts in argumentative, logical, and discussion ways to obtain higher academic grades. </w:t>
      </w:r>
      <w:proofErr w:type="gramStart"/>
      <w:r w:rsidRPr="00B24812">
        <w:t>However</w:t>
      </w:r>
      <w:proofErr w:type="gramEnd"/>
      <w:r w:rsidRPr="00B24812">
        <w:t xml:space="preserve"> till now, all these years traditional teaching style was popular, yet covid-19 as has the dynamics of teaching. The knowledge givers have realized the potential of blended learning in students' lives. For example- a simple concept of advertising when used to teach traditionally the old theories of advertising were used and its effectiveness was measured using written tests only. Now with blended learning teachers can showcase the real-life, practical use of these advertisements and can even ask students to create an ad in form of presentation, banner design, video format, or graphics.</w:t>
      </w:r>
    </w:p>
    <w:p w14:paraId="1976A792" w14:textId="77777777" w:rsidR="00761900" w:rsidRPr="00B24812" w:rsidRDefault="00761900" w:rsidP="00E53707"/>
    <w:p w14:paraId="78073ED6" w14:textId="77777777" w:rsidR="00761900" w:rsidRPr="00B24812" w:rsidRDefault="00761900" w:rsidP="00E53707">
      <w:r w:rsidRPr="00B24812">
        <w:t xml:space="preserve">This helps the student to stay updated with the world and learn from practical real-life experiences which were not possible with traditional learning previously. Further, with traditional learning, the resources were very limited and difficult to </w:t>
      </w:r>
      <w:r w:rsidR="00FC36F5" w:rsidRPr="00B24812">
        <w:t>access;</w:t>
      </w:r>
      <w:r w:rsidRPr="00B24812">
        <w:t xml:space="preserve"> with blended learning this problem is also resolved as the students have become equipped with accessing resources anywhere and at any time. Blended learning has made the learning and teaching systems more interactive as the teachers can create training modules as per the student requirements. Including the support of graphics, animations and videos has made education more fun and interactive for both the teachers and students. Covid-19 pandemic has revolutionized the style of learning and teaching followed </w:t>
      </w:r>
      <w:proofErr w:type="gramStart"/>
      <w:r w:rsidRPr="00B24812">
        <w:t>all across</w:t>
      </w:r>
      <w:proofErr w:type="gramEnd"/>
      <w:r w:rsidRPr="00B24812">
        <w:t xml:space="preserve"> the world. The students and teachers both find this method of learning to be effective and efficient. </w:t>
      </w:r>
    </w:p>
    <w:p w14:paraId="49029DCA" w14:textId="77777777" w:rsidR="00761900" w:rsidRPr="00B24812" w:rsidRDefault="00761900" w:rsidP="00E53707">
      <w:pPr>
        <w:pStyle w:val="Heading1"/>
      </w:pPr>
      <w:bookmarkStart w:id="4" w:name="_Toc88742231"/>
      <w:r w:rsidRPr="00B24812">
        <w:rPr>
          <w:rStyle w:val="Strong"/>
          <w:b/>
          <w:bCs w:val="0"/>
        </w:rPr>
        <w:t>Recommendations</w:t>
      </w:r>
      <w:bookmarkEnd w:id="4"/>
    </w:p>
    <w:p w14:paraId="046C2694" w14:textId="77777777" w:rsidR="00761900" w:rsidRPr="00B24812" w:rsidRDefault="00761900" w:rsidP="00E53707">
      <w:r w:rsidRPr="00B24812">
        <w:t xml:space="preserve">Post studying the pros and cons of traditional and blended learning and teaching forms, it is recommended for universities to start adopting the blended style. This style is the future of learning and teaching. However, technological experts need to devise a method where the chances of plagiarism and unethical practices of students can be monitored and regulated more effectively. This will maintain authenticity and hence help students learn the concepts of their syllabus and develop their brains accordingly. As the availability of a social environment reduces, the universities must devise a structure that creates this social environment for students. These </w:t>
      </w:r>
      <w:r w:rsidRPr="00B24812">
        <w:lastRenderedPageBreak/>
        <w:t>gatherings can help students to develop their personality, communication, and other soft skills required to live in this world. </w:t>
      </w:r>
    </w:p>
    <w:p w14:paraId="4410A739" w14:textId="77777777" w:rsidR="00761900" w:rsidRPr="00B24812" w:rsidRDefault="00761900" w:rsidP="00E53707">
      <w:pPr>
        <w:pStyle w:val="Heading1"/>
      </w:pPr>
      <w:bookmarkStart w:id="5" w:name="_Toc88742232"/>
      <w:r w:rsidRPr="00B24812">
        <w:rPr>
          <w:rStyle w:val="Strong"/>
          <w:b/>
          <w:bCs w:val="0"/>
        </w:rPr>
        <w:t>Conclusion</w:t>
      </w:r>
      <w:bookmarkEnd w:id="5"/>
    </w:p>
    <w:p w14:paraId="4DEC1D08" w14:textId="77777777" w:rsidR="00761900" w:rsidRPr="00B24812" w:rsidRDefault="00761900" w:rsidP="00E53707">
      <w:r w:rsidRPr="00B24812">
        <w:t xml:space="preserve">The above study concludes that the blended style of learning and teaching is much more effective than the traditional style, for both the students and the teachers. Post covid-19, the rise of digital technology has also taken place. Blended learning can help students to get access to more </w:t>
      </w:r>
      <w:r w:rsidR="00E830EE" w:rsidRPr="00B24812">
        <w:t>resources;</w:t>
      </w:r>
      <w:r w:rsidRPr="00B24812">
        <w:t xml:space="preserve"> however, teachers need to work more upon their technical learning to adopt this style of teaching. </w:t>
      </w:r>
    </w:p>
    <w:p w14:paraId="7622A840" w14:textId="77777777" w:rsidR="00231E26" w:rsidRPr="00B24812" w:rsidRDefault="00231E26" w:rsidP="00E53707"/>
    <w:p w14:paraId="2A9D921E" w14:textId="77777777" w:rsidR="00761900" w:rsidRPr="00B24812" w:rsidRDefault="00761900" w:rsidP="00E53707">
      <w:r w:rsidRPr="00B24812">
        <w:br w:type="page"/>
      </w:r>
    </w:p>
    <w:p w14:paraId="79FB4DE7" w14:textId="77777777" w:rsidR="00761900" w:rsidRPr="00B24812" w:rsidRDefault="00761900" w:rsidP="00E53707">
      <w:pPr>
        <w:pStyle w:val="Heading1"/>
      </w:pPr>
      <w:bookmarkStart w:id="6" w:name="_Toc88742233"/>
      <w:r w:rsidRPr="00B24812">
        <w:rPr>
          <w:rStyle w:val="Strong"/>
          <w:b/>
          <w:bCs w:val="0"/>
        </w:rPr>
        <w:lastRenderedPageBreak/>
        <w:t>References</w:t>
      </w:r>
      <w:bookmarkEnd w:id="6"/>
      <w:r w:rsidRPr="00B24812">
        <w:rPr>
          <w:rStyle w:val="Strong"/>
          <w:b/>
          <w:bCs w:val="0"/>
        </w:rPr>
        <w:t xml:space="preserve"> </w:t>
      </w:r>
    </w:p>
    <w:p w14:paraId="38E8A249" w14:textId="77777777" w:rsidR="00FC6D67" w:rsidRPr="00B24812" w:rsidRDefault="00FC6D67" w:rsidP="00E53707">
      <w:pPr>
        <w:rPr>
          <w:shd w:val="clear" w:color="auto" w:fill="FFFFFF"/>
        </w:rPr>
      </w:pPr>
      <w:proofErr w:type="spellStart"/>
      <w:r w:rsidRPr="00B24812">
        <w:rPr>
          <w:shd w:val="clear" w:color="auto" w:fill="FFFFFF"/>
        </w:rPr>
        <w:t>Bouilheres</w:t>
      </w:r>
      <w:proofErr w:type="spellEnd"/>
      <w:r w:rsidRPr="00B24812">
        <w:rPr>
          <w:shd w:val="clear" w:color="auto" w:fill="FFFFFF"/>
        </w:rPr>
        <w:t xml:space="preserve">, F., Le, L.T.V.H., McDonald, S., Nkhoma, C. and </w:t>
      </w:r>
      <w:proofErr w:type="spellStart"/>
      <w:r w:rsidRPr="00B24812">
        <w:rPr>
          <w:shd w:val="clear" w:color="auto" w:fill="FFFFFF"/>
        </w:rPr>
        <w:t>Jandug-Montera</w:t>
      </w:r>
      <w:proofErr w:type="spellEnd"/>
      <w:r w:rsidRPr="00B24812">
        <w:rPr>
          <w:shd w:val="clear" w:color="auto" w:fill="FFFFFF"/>
        </w:rPr>
        <w:t>, L., 2020. Defining student learning experience through blended learning. </w:t>
      </w:r>
      <w:r w:rsidRPr="00B24812">
        <w:rPr>
          <w:i/>
          <w:iCs/>
          <w:shd w:val="clear" w:color="auto" w:fill="FFFFFF"/>
        </w:rPr>
        <w:t>Education and Information Technologies</w:t>
      </w:r>
      <w:r w:rsidRPr="00B24812">
        <w:rPr>
          <w:shd w:val="clear" w:color="auto" w:fill="FFFFFF"/>
        </w:rPr>
        <w:t>, </w:t>
      </w:r>
      <w:r w:rsidRPr="00B24812">
        <w:rPr>
          <w:i/>
          <w:iCs/>
          <w:shd w:val="clear" w:color="auto" w:fill="FFFFFF"/>
        </w:rPr>
        <w:t>25</w:t>
      </w:r>
      <w:r w:rsidRPr="00B24812">
        <w:rPr>
          <w:shd w:val="clear" w:color="auto" w:fill="FFFFFF"/>
        </w:rPr>
        <w:t>(4), pp.3049-3069.</w:t>
      </w:r>
    </w:p>
    <w:p w14:paraId="4FA69EAA" w14:textId="77777777" w:rsidR="00FC6D67" w:rsidRPr="00B24812" w:rsidRDefault="00FC6D67" w:rsidP="00E53707">
      <w:proofErr w:type="spellStart"/>
      <w:r w:rsidRPr="00B24812">
        <w:rPr>
          <w:shd w:val="clear" w:color="auto" w:fill="FFFFFF"/>
        </w:rPr>
        <w:t>Dumford</w:t>
      </w:r>
      <w:proofErr w:type="spellEnd"/>
      <w:r w:rsidRPr="00B24812">
        <w:rPr>
          <w:shd w:val="clear" w:color="auto" w:fill="FFFFFF"/>
        </w:rPr>
        <w:t>, A.D. and Miller, A.L., 2018. Online learning in higher education: exploring advantages and disadvantages for engagement. </w:t>
      </w:r>
      <w:r w:rsidRPr="00B24812">
        <w:rPr>
          <w:i/>
          <w:iCs/>
          <w:shd w:val="clear" w:color="auto" w:fill="FFFFFF"/>
        </w:rPr>
        <w:t>Journal of Computing in Higher Education</w:t>
      </w:r>
      <w:r w:rsidRPr="00B24812">
        <w:rPr>
          <w:shd w:val="clear" w:color="auto" w:fill="FFFFFF"/>
        </w:rPr>
        <w:t>, </w:t>
      </w:r>
      <w:r w:rsidRPr="00B24812">
        <w:rPr>
          <w:i/>
          <w:iCs/>
          <w:shd w:val="clear" w:color="auto" w:fill="FFFFFF"/>
        </w:rPr>
        <w:t>30</w:t>
      </w:r>
      <w:r w:rsidRPr="00B24812">
        <w:rPr>
          <w:shd w:val="clear" w:color="auto" w:fill="FFFFFF"/>
        </w:rPr>
        <w:t>(3), pp.452-465.</w:t>
      </w:r>
    </w:p>
    <w:p w14:paraId="4621B8EC" w14:textId="77777777" w:rsidR="00FC6D67" w:rsidRPr="00B24812" w:rsidRDefault="00FC6D67" w:rsidP="00E53707">
      <w:pPr>
        <w:rPr>
          <w:shd w:val="clear" w:color="auto" w:fill="FFFFFF"/>
        </w:rPr>
      </w:pPr>
      <w:proofErr w:type="spellStart"/>
      <w:r w:rsidRPr="00B24812">
        <w:rPr>
          <w:shd w:val="clear" w:color="auto" w:fill="FFFFFF"/>
        </w:rPr>
        <w:t>Dziuban</w:t>
      </w:r>
      <w:proofErr w:type="spellEnd"/>
      <w:r w:rsidRPr="00B24812">
        <w:rPr>
          <w:shd w:val="clear" w:color="auto" w:fill="FFFFFF"/>
        </w:rPr>
        <w:t xml:space="preserve">, C., Graham, C.R., </w:t>
      </w:r>
      <w:proofErr w:type="spellStart"/>
      <w:r w:rsidRPr="00B24812">
        <w:rPr>
          <w:shd w:val="clear" w:color="auto" w:fill="FFFFFF"/>
        </w:rPr>
        <w:t>Moskal</w:t>
      </w:r>
      <w:proofErr w:type="spellEnd"/>
      <w:r w:rsidRPr="00B24812">
        <w:rPr>
          <w:shd w:val="clear" w:color="auto" w:fill="FFFFFF"/>
        </w:rPr>
        <w:t>, P.D., Norberg, A. and Sicilia, N., 2018. Blended learning: the new normal and emerging technologies. </w:t>
      </w:r>
      <w:r w:rsidRPr="00B24812">
        <w:rPr>
          <w:i/>
          <w:iCs/>
          <w:shd w:val="clear" w:color="auto" w:fill="FFFFFF"/>
        </w:rPr>
        <w:t>International journal of educational technology in Higher education</w:t>
      </w:r>
      <w:r w:rsidRPr="00B24812">
        <w:rPr>
          <w:shd w:val="clear" w:color="auto" w:fill="FFFFFF"/>
        </w:rPr>
        <w:t>, </w:t>
      </w:r>
      <w:r w:rsidRPr="00B24812">
        <w:rPr>
          <w:i/>
          <w:iCs/>
          <w:shd w:val="clear" w:color="auto" w:fill="FFFFFF"/>
        </w:rPr>
        <w:t>15</w:t>
      </w:r>
      <w:r w:rsidRPr="00B24812">
        <w:rPr>
          <w:shd w:val="clear" w:color="auto" w:fill="FFFFFF"/>
        </w:rPr>
        <w:t>(1), pp.1-16.</w:t>
      </w:r>
    </w:p>
    <w:p w14:paraId="16C0156C" w14:textId="77777777" w:rsidR="00FC6D67" w:rsidRPr="00B24812" w:rsidRDefault="00FC6D67" w:rsidP="00E53707">
      <w:proofErr w:type="spellStart"/>
      <w:r w:rsidRPr="00B24812">
        <w:rPr>
          <w:shd w:val="clear" w:color="auto" w:fill="FFFFFF"/>
        </w:rPr>
        <w:t>Elfaki</w:t>
      </w:r>
      <w:proofErr w:type="spellEnd"/>
      <w:r w:rsidRPr="00B24812">
        <w:rPr>
          <w:shd w:val="clear" w:color="auto" w:fill="FFFFFF"/>
        </w:rPr>
        <w:t xml:space="preserve">, N.K., </w:t>
      </w:r>
      <w:proofErr w:type="spellStart"/>
      <w:r w:rsidRPr="00B24812">
        <w:rPr>
          <w:shd w:val="clear" w:color="auto" w:fill="FFFFFF"/>
        </w:rPr>
        <w:t>Abdulraheem</w:t>
      </w:r>
      <w:proofErr w:type="spellEnd"/>
      <w:r w:rsidRPr="00B24812">
        <w:rPr>
          <w:shd w:val="clear" w:color="auto" w:fill="FFFFFF"/>
        </w:rPr>
        <w:t>, I. and Abdulrahim, R., 2019. Impact of e-learning vs traditional learning on student’s performance and attitude. </w:t>
      </w:r>
      <w:r w:rsidRPr="00B24812">
        <w:rPr>
          <w:i/>
          <w:iCs/>
          <w:shd w:val="clear" w:color="auto" w:fill="FFFFFF"/>
        </w:rPr>
        <w:t>International Journal of Medical Research &amp; Health Sciences</w:t>
      </w:r>
      <w:r w:rsidRPr="00B24812">
        <w:rPr>
          <w:shd w:val="clear" w:color="auto" w:fill="FFFFFF"/>
        </w:rPr>
        <w:t>, </w:t>
      </w:r>
      <w:r w:rsidRPr="00B24812">
        <w:rPr>
          <w:i/>
          <w:iCs/>
          <w:shd w:val="clear" w:color="auto" w:fill="FFFFFF"/>
        </w:rPr>
        <w:t>8</w:t>
      </w:r>
      <w:r w:rsidRPr="00B24812">
        <w:rPr>
          <w:shd w:val="clear" w:color="auto" w:fill="FFFFFF"/>
        </w:rPr>
        <w:t>(10), pp.76-82.</w:t>
      </w:r>
    </w:p>
    <w:p w14:paraId="620281FC" w14:textId="77777777" w:rsidR="00FC6D67" w:rsidRPr="00B24812" w:rsidRDefault="00FC6D67" w:rsidP="00E53707">
      <w:proofErr w:type="spellStart"/>
      <w:r w:rsidRPr="00B24812">
        <w:rPr>
          <w:shd w:val="clear" w:color="auto" w:fill="FFFFFF"/>
        </w:rPr>
        <w:t>Fojtík</w:t>
      </w:r>
      <w:proofErr w:type="spellEnd"/>
      <w:r w:rsidRPr="00B24812">
        <w:rPr>
          <w:shd w:val="clear" w:color="auto" w:fill="FFFFFF"/>
        </w:rPr>
        <w:t>, R., 2018. Problems of distance education. </w:t>
      </w:r>
      <w:proofErr w:type="spellStart"/>
      <w:r w:rsidRPr="00B24812">
        <w:rPr>
          <w:i/>
          <w:iCs/>
          <w:shd w:val="clear" w:color="auto" w:fill="FFFFFF"/>
        </w:rPr>
        <w:t>Icte</w:t>
      </w:r>
      <w:proofErr w:type="spellEnd"/>
      <w:r w:rsidRPr="00B24812">
        <w:rPr>
          <w:i/>
          <w:iCs/>
          <w:shd w:val="clear" w:color="auto" w:fill="FFFFFF"/>
        </w:rPr>
        <w:t xml:space="preserve"> Journal</w:t>
      </w:r>
      <w:r w:rsidRPr="00B24812">
        <w:rPr>
          <w:shd w:val="clear" w:color="auto" w:fill="FFFFFF"/>
        </w:rPr>
        <w:t>, </w:t>
      </w:r>
      <w:r w:rsidRPr="00B24812">
        <w:rPr>
          <w:i/>
          <w:iCs/>
          <w:shd w:val="clear" w:color="auto" w:fill="FFFFFF"/>
        </w:rPr>
        <w:t>7</w:t>
      </w:r>
      <w:r w:rsidRPr="00B24812">
        <w:rPr>
          <w:shd w:val="clear" w:color="auto" w:fill="FFFFFF"/>
        </w:rPr>
        <w:t>(1), pp.14-23.</w:t>
      </w:r>
    </w:p>
    <w:p w14:paraId="154191C4" w14:textId="77777777" w:rsidR="00FC6D67" w:rsidRPr="00B24812" w:rsidRDefault="00FC6D67" w:rsidP="00E53707">
      <w:pPr>
        <w:rPr>
          <w:shd w:val="clear" w:color="auto" w:fill="FFFFFF"/>
        </w:rPr>
      </w:pPr>
      <w:proofErr w:type="spellStart"/>
      <w:r w:rsidRPr="00B24812">
        <w:rPr>
          <w:shd w:val="clear" w:color="auto" w:fill="FFFFFF"/>
        </w:rPr>
        <w:t>Hockly</w:t>
      </w:r>
      <w:proofErr w:type="spellEnd"/>
      <w:r w:rsidRPr="00B24812">
        <w:rPr>
          <w:shd w:val="clear" w:color="auto" w:fill="FFFFFF"/>
        </w:rPr>
        <w:t>, N., 2018. Blended learning. </w:t>
      </w:r>
      <w:proofErr w:type="spellStart"/>
      <w:r w:rsidRPr="00B24812">
        <w:rPr>
          <w:i/>
          <w:iCs/>
          <w:shd w:val="clear" w:color="auto" w:fill="FFFFFF"/>
        </w:rPr>
        <w:t>Elt</w:t>
      </w:r>
      <w:proofErr w:type="spellEnd"/>
      <w:r w:rsidRPr="00B24812">
        <w:rPr>
          <w:i/>
          <w:iCs/>
          <w:shd w:val="clear" w:color="auto" w:fill="FFFFFF"/>
        </w:rPr>
        <w:t xml:space="preserve"> Journal</w:t>
      </w:r>
      <w:r w:rsidRPr="00B24812">
        <w:rPr>
          <w:shd w:val="clear" w:color="auto" w:fill="FFFFFF"/>
        </w:rPr>
        <w:t>, </w:t>
      </w:r>
      <w:r w:rsidRPr="00B24812">
        <w:rPr>
          <w:i/>
          <w:iCs/>
          <w:shd w:val="clear" w:color="auto" w:fill="FFFFFF"/>
        </w:rPr>
        <w:t>72</w:t>
      </w:r>
      <w:r w:rsidRPr="00B24812">
        <w:rPr>
          <w:shd w:val="clear" w:color="auto" w:fill="FFFFFF"/>
        </w:rPr>
        <w:t>(1), pp.97-101.</w:t>
      </w:r>
    </w:p>
    <w:p w14:paraId="0F81D14A" w14:textId="77777777" w:rsidR="00FC6D67" w:rsidRPr="00B24812" w:rsidRDefault="00FC6D67" w:rsidP="00E53707">
      <w:pPr>
        <w:rPr>
          <w:shd w:val="clear" w:color="auto" w:fill="FFFFFF"/>
        </w:rPr>
      </w:pPr>
      <w:proofErr w:type="spellStart"/>
      <w:r w:rsidRPr="00B24812">
        <w:rPr>
          <w:shd w:val="clear" w:color="auto" w:fill="FFFFFF"/>
        </w:rPr>
        <w:t>Hrastinski</w:t>
      </w:r>
      <w:proofErr w:type="spellEnd"/>
      <w:r w:rsidRPr="00B24812">
        <w:rPr>
          <w:shd w:val="clear" w:color="auto" w:fill="FFFFFF"/>
        </w:rPr>
        <w:t xml:space="preserve">, S., 2019. What do we mean by blended </w:t>
      </w:r>
      <w:proofErr w:type="gramStart"/>
      <w:r w:rsidRPr="00B24812">
        <w:rPr>
          <w:shd w:val="clear" w:color="auto" w:fill="FFFFFF"/>
        </w:rPr>
        <w:t>learning?.</w:t>
      </w:r>
      <w:proofErr w:type="gramEnd"/>
      <w:r w:rsidRPr="00B24812">
        <w:rPr>
          <w:shd w:val="clear" w:color="auto" w:fill="FFFFFF"/>
        </w:rPr>
        <w:t> </w:t>
      </w:r>
      <w:proofErr w:type="spellStart"/>
      <w:r w:rsidRPr="00B24812">
        <w:rPr>
          <w:i/>
          <w:iCs/>
          <w:shd w:val="clear" w:color="auto" w:fill="FFFFFF"/>
        </w:rPr>
        <w:t>TechTrends</w:t>
      </w:r>
      <w:proofErr w:type="spellEnd"/>
      <w:r w:rsidRPr="00B24812">
        <w:rPr>
          <w:shd w:val="clear" w:color="auto" w:fill="FFFFFF"/>
        </w:rPr>
        <w:t>, </w:t>
      </w:r>
      <w:r w:rsidRPr="00B24812">
        <w:rPr>
          <w:i/>
          <w:iCs/>
          <w:shd w:val="clear" w:color="auto" w:fill="FFFFFF"/>
        </w:rPr>
        <w:t>63</w:t>
      </w:r>
      <w:r w:rsidRPr="00B24812">
        <w:rPr>
          <w:shd w:val="clear" w:color="auto" w:fill="FFFFFF"/>
        </w:rPr>
        <w:t>(5), pp.564-569.</w:t>
      </w:r>
    </w:p>
    <w:p w14:paraId="0246C97F" w14:textId="77777777" w:rsidR="00FC6D67" w:rsidRPr="00B24812" w:rsidRDefault="00FC6D67" w:rsidP="00E53707">
      <w:proofErr w:type="spellStart"/>
      <w:r w:rsidRPr="00B24812">
        <w:rPr>
          <w:shd w:val="clear" w:color="auto" w:fill="FFFFFF"/>
        </w:rPr>
        <w:t>Odhaib</w:t>
      </w:r>
      <w:proofErr w:type="spellEnd"/>
      <w:r w:rsidRPr="00B24812">
        <w:rPr>
          <w:shd w:val="clear" w:color="auto" w:fill="FFFFFF"/>
        </w:rPr>
        <w:t>, M.F., 2018. Does E-Learning Give a Better Result than Traditional Learning. </w:t>
      </w:r>
      <w:r w:rsidRPr="00B24812">
        <w:rPr>
          <w:i/>
          <w:iCs/>
          <w:shd w:val="clear" w:color="auto" w:fill="FFFFFF"/>
        </w:rPr>
        <w:t>International Journal of Computer Science and Mobile Computing</w:t>
      </w:r>
      <w:r w:rsidRPr="00B24812">
        <w:rPr>
          <w:shd w:val="clear" w:color="auto" w:fill="FFFFFF"/>
        </w:rPr>
        <w:t>, </w:t>
      </w:r>
      <w:r w:rsidRPr="00B24812">
        <w:rPr>
          <w:i/>
          <w:iCs/>
          <w:shd w:val="clear" w:color="auto" w:fill="FFFFFF"/>
        </w:rPr>
        <w:t>7</w:t>
      </w:r>
      <w:r w:rsidRPr="00B24812">
        <w:rPr>
          <w:shd w:val="clear" w:color="auto" w:fill="FFFFFF"/>
        </w:rPr>
        <w:t>(9), pp.29-36.</w:t>
      </w:r>
    </w:p>
    <w:p w14:paraId="70ACB6CB" w14:textId="77777777" w:rsidR="00FC6D67" w:rsidRPr="00B24812" w:rsidRDefault="00FC6D67" w:rsidP="00E53707">
      <w:pPr>
        <w:rPr>
          <w:shd w:val="clear" w:color="auto" w:fill="FFFFFF"/>
        </w:rPr>
      </w:pPr>
      <w:r w:rsidRPr="00B24812">
        <w:rPr>
          <w:shd w:val="clear" w:color="auto" w:fill="FFFFFF"/>
        </w:rPr>
        <w:t>Rao, V., 2019. Blended Learning: A New Hybrid Teaching Methodology. Online Submission, 3(13).</w:t>
      </w:r>
    </w:p>
    <w:p w14:paraId="2CED89A7" w14:textId="77777777" w:rsidR="00FC6D67" w:rsidRPr="00B24812" w:rsidRDefault="00FC6D67" w:rsidP="00E53707">
      <w:pPr>
        <w:rPr>
          <w:shd w:val="clear" w:color="auto" w:fill="FFFFFF"/>
        </w:rPr>
      </w:pPr>
      <w:r w:rsidRPr="00B24812">
        <w:rPr>
          <w:shd w:val="clear" w:color="auto" w:fill="FFFFFF"/>
        </w:rPr>
        <w:t xml:space="preserve">Rasheed, R.A., </w:t>
      </w:r>
      <w:proofErr w:type="spellStart"/>
      <w:r w:rsidRPr="00B24812">
        <w:rPr>
          <w:shd w:val="clear" w:color="auto" w:fill="FFFFFF"/>
        </w:rPr>
        <w:t>Kamsin</w:t>
      </w:r>
      <w:proofErr w:type="spellEnd"/>
      <w:r w:rsidRPr="00B24812">
        <w:rPr>
          <w:shd w:val="clear" w:color="auto" w:fill="FFFFFF"/>
        </w:rPr>
        <w:t>, A. and Abdullah, N.A., 2020. Challenges in the online component of blended learning: A systematic review. Computers &amp; Education, 144, p.103701.</w:t>
      </w:r>
    </w:p>
    <w:p w14:paraId="2FC69879" w14:textId="77777777" w:rsidR="00FC6D67" w:rsidRPr="00B24812" w:rsidRDefault="00FC6D67" w:rsidP="00E53707">
      <w:r w:rsidRPr="00B24812">
        <w:rPr>
          <w:shd w:val="clear" w:color="auto" w:fill="FFFFFF"/>
        </w:rPr>
        <w:t>Sadeghi, M., 2019. A shift from classroom to distance learning: advantages and limitations. International Journal of Research in English Education, 4(1), pp.80-88.</w:t>
      </w:r>
    </w:p>
    <w:p w14:paraId="70D41466" w14:textId="77777777" w:rsidR="00FC6D67" w:rsidRPr="00B24812" w:rsidRDefault="00FC6D67" w:rsidP="00E53707">
      <w:pPr>
        <w:rPr>
          <w:shd w:val="clear" w:color="auto" w:fill="FFFFFF"/>
        </w:rPr>
      </w:pPr>
      <w:r w:rsidRPr="00B24812">
        <w:rPr>
          <w:shd w:val="clear" w:color="auto" w:fill="FFFFFF"/>
        </w:rPr>
        <w:t>Singh, H., 2021. Building effective blended learning programs. In Challenges and Opportunities for the Global Implementation of E-Learning Frameworks (pp. 15-23). IGI Global.</w:t>
      </w:r>
    </w:p>
    <w:p w14:paraId="131F80F9" w14:textId="77777777" w:rsidR="00FC6D67" w:rsidRPr="00B24812" w:rsidRDefault="00FC6D67" w:rsidP="00E53707">
      <w:r w:rsidRPr="00B24812">
        <w:rPr>
          <w:shd w:val="clear" w:color="auto" w:fill="FFFFFF"/>
        </w:rPr>
        <w:t>Srivastava, P., 2019. Advantages &amp; disadvantages of e-education &amp; e-learning. Journal of Retail Marketing &amp; Distribution Management, 2(3), pp.22-27.</w:t>
      </w:r>
    </w:p>
    <w:p w14:paraId="3AA383EF" w14:textId="77777777" w:rsidR="00FC6D67" w:rsidRPr="00B24812" w:rsidRDefault="00FC6D67" w:rsidP="00E53707">
      <w:proofErr w:type="spellStart"/>
      <w:r w:rsidRPr="00B24812">
        <w:rPr>
          <w:shd w:val="clear" w:color="auto" w:fill="FFFFFF"/>
        </w:rPr>
        <w:t>Tawafak</w:t>
      </w:r>
      <w:proofErr w:type="spellEnd"/>
      <w:r w:rsidRPr="00B24812">
        <w:rPr>
          <w:shd w:val="clear" w:color="auto" w:fill="FFFFFF"/>
        </w:rPr>
        <w:t xml:space="preserve">, R.M., </w:t>
      </w:r>
      <w:proofErr w:type="spellStart"/>
      <w:r w:rsidRPr="00B24812">
        <w:rPr>
          <w:shd w:val="clear" w:color="auto" w:fill="FFFFFF"/>
        </w:rPr>
        <w:t>AlSideir</w:t>
      </w:r>
      <w:proofErr w:type="spellEnd"/>
      <w:r w:rsidRPr="00B24812">
        <w:rPr>
          <w:shd w:val="clear" w:color="auto" w:fill="FFFFFF"/>
        </w:rPr>
        <w:t xml:space="preserve">, A., </w:t>
      </w:r>
      <w:proofErr w:type="spellStart"/>
      <w:r w:rsidRPr="00B24812">
        <w:rPr>
          <w:shd w:val="clear" w:color="auto" w:fill="FFFFFF"/>
        </w:rPr>
        <w:t>Alfarsi</w:t>
      </w:r>
      <w:proofErr w:type="spellEnd"/>
      <w:r w:rsidRPr="00B24812">
        <w:rPr>
          <w:shd w:val="clear" w:color="auto" w:fill="FFFFFF"/>
        </w:rPr>
        <w:t xml:space="preserve">, G., Al-Nuaimi, M.N., Malik, S.I. and Jabbar, J., 2019. E-learning vs. traditional learning for </w:t>
      </w:r>
      <w:proofErr w:type="gramStart"/>
      <w:r w:rsidRPr="00B24812">
        <w:rPr>
          <w:shd w:val="clear" w:color="auto" w:fill="FFFFFF"/>
        </w:rPr>
        <w:t>learners</w:t>
      </w:r>
      <w:proofErr w:type="gramEnd"/>
      <w:r w:rsidRPr="00B24812">
        <w:rPr>
          <w:shd w:val="clear" w:color="auto" w:fill="FFFFFF"/>
        </w:rPr>
        <w:t xml:space="preserve"> satisfaction. </w:t>
      </w:r>
      <w:r w:rsidRPr="00B24812">
        <w:rPr>
          <w:i/>
          <w:iCs/>
          <w:shd w:val="clear" w:color="auto" w:fill="FFFFFF"/>
        </w:rPr>
        <w:t>E-learning</w:t>
      </w:r>
      <w:r w:rsidRPr="00B24812">
        <w:rPr>
          <w:shd w:val="clear" w:color="auto" w:fill="FFFFFF"/>
        </w:rPr>
        <w:t>, </w:t>
      </w:r>
      <w:r w:rsidRPr="00B24812">
        <w:rPr>
          <w:i/>
          <w:iCs/>
          <w:shd w:val="clear" w:color="auto" w:fill="FFFFFF"/>
        </w:rPr>
        <w:t>29</w:t>
      </w:r>
      <w:r w:rsidRPr="00B24812">
        <w:rPr>
          <w:shd w:val="clear" w:color="auto" w:fill="FFFFFF"/>
        </w:rPr>
        <w:t>(3), pp.388-397.</w:t>
      </w:r>
    </w:p>
    <w:p w14:paraId="2E09397F" w14:textId="77777777" w:rsidR="00FC6D67" w:rsidRPr="00B24812" w:rsidRDefault="00FC6D67" w:rsidP="00E53707">
      <w:proofErr w:type="spellStart"/>
      <w:r w:rsidRPr="00B24812">
        <w:rPr>
          <w:shd w:val="clear" w:color="auto" w:fill="FFFFFF"/>
        </w:rPr>
        <w:lastRenderedPageBreak/>
        <w:t>Tejasvee</w:t>
      </w:r>
      <w:proofErr w:type="spellEnd"/>
      <w:r w:rsidRPr="00B24812">
        <w:rPr>
          <w:shd w:val="clear" w:color="auto" w:fill="FFFFFF"/>
        </w:rPr>
        <w:t xml:space="preserve">, S., </w:t>
      </w:r>
      <w:proofErr w:type="spellStart"/>
      <w:r w:rsidRPr="00B24812">
        <w:rPr>
          <w:shd w:val="clear" w:color="auto" w:fill="FFFFFF"/>
        </w:rPr>
        <w:t>Gahlot</w:t>
      </w:r>
      <w:proofErr w:type="spellEnd"/>
      <w:r w:rsidRPr="00B24812">
        <w:rPr>
          <w:shd w:val="clear" w:color="auto" w:fill="FFFFFF"/>
        </w:rPr>
        <w:t xml:space="preserve">, D., </w:t>
      </w:r>
      <w:proofErr w:type="spellStart"/>
      <w:r w:rsidRPr="00B24812">
        <w:rPr>
          <w:shd w:val="clear" w:color="auto" w:fill="FFFFFF"/>
        </w:rPr>
        <w:t>Poonia</w:t>
      </w:r>
      <w:proofErr w:type="spellEnd"/>
      <w:r w:rsidRPr="00B24812">
        <w:rPr>
          <w:shd w:val="clear" w:color="auto" w:fill="FFFFFF"/>
        </w:rPr>
        <w:t xml:space="preserve">, R. and </w:t>
      </w:r>
      <w:proofErr w:type="spellStart"/>
      <w:r w:rsidRPr="00B24812">
        <w:rPr>
          <w:shd w:val="clear" w:color="auto" w:fill="FFFFFF"/>
        </w:rPr>
        <w:t>Kuri</w:t>
      </w:r>
      <w:proofErr w:type="spellEnd"/>
      <w:r w:rsidRPr="00B24812">
        <w:rPr>
          <w:shd w:val="clear" w:color="auto" w:fill="FFFFFF"/>
        </w:rPr>
        <w:t>, M., 2021. Digital learning: A proficient digital learning technology beyond to classroom and traditional learning. In </w:t>
      </w:r>
      <w:r w:rsidRPr="00B24812">
        <w:rPr>
          <w:i/>
          <w:iCs/>
          <w:shd w:val="clear" w:color="auto" w:fill="FFFFFF"/>
        </w:rPr>
        <w:t>Advances in information communication technology and computing</w:t>
      </w:r>
      <w:r w:rsidRPr="00B24812">
        <w:rPr>
          <w:shd w:val="clear" w:color="auto" w:fill="FFFFFF"/>
        </w:rPr>
        <w:t> (pp. 303-312). Springer, Singapore.</w:t>
      </w:r>
    </w:p>
    <w:p w14:paraId="32EF9687" w14:textId="77777777" w:rsidR="00FC6D67" w:rsidRPr="00B24812" w:rsidRDefault="00FC6D67" w:rsidP="00E53707">
      <w:pPr>
        <w:rPr>
          <w:rFonts w:ascii="Arial" w:hAnsi="Arial"/>
          <w:sz w:val="20"/>
          <w:szCs w:val="20"/>
          <w:shd w:val="clear" w:color="auto" w:fill="FFFFFF"/>
        </w:rPr>
      </w:pPr>
    </w:p>
    <w:p w14:paraId="2C6E8745" w14:textId="77777777" w:rsidR="00FC6D67" w:rsidRPr="00B24812" w:rsidRDefault="00FC6D67" w:rsidP="00E53707">
      <w:pPr>
        <w:rPr>
          <w:rFonts w:ascii="Arial" w:hAnsi="Arial"/>
          <w:sz w:val="20"/>
          <w:szCs w:val="20"/>
          <w:shd w:val="clear" w:color="auto" w:fill="FFFFFF"/>
        </w:rPr>
      </w:pPr>
    </w:p>
    <w:p w14:paraId="27482DD2" w14:textId="77777777" w:rsidR="00621BD6" w:rsidRPr="00B24812" w:rsidRDefault="00621BD6" w:rsidP="00E53707"/>
    <w:p w14:paraId="17129D45" w14:textId="77777777" w:rsidR="00B7393D" w:rsidRPr="00B24812" w:rsidRDefault="00B7393D" w:rsidP="00E53707"/>
    <w:sectPr w:rsidR="00B7393D" w:rsidRPr="00B24812" w:rsidSect="0070500E">
      <w:footerReference w:type="defaul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0539E3" w14:textId="77777777" w:rsidR="006765F2" w:rsidRDefault="006765F2" w:rsidP="0070500E">
      <w:pPr>
        <w:spacing w:line="240" w:lineRule="auto"/>
      </w:pPr>
      <w:r>
        <w:separator/>
      </w:r>
    </w:p>
  </w:endnote>
  <w:endnote w:type="continuationSeparator" w:id="0">
    <w:p w14:paraId="3DC9B0F8" w14:textId="77777777" w:rsidR="006765F2" w:rsidRDefault="006765F2" w:rsidP="0070500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759247"/>
      <w:docPartObj>
        <w:docPartGallery w:val="Page Numbers (Bottom of Page)"/>
        <w:docPartUnique/>
      </w:docPartObj>
    </w:sdtPr>
    <w:sdtEndPr/>
    <w:sdtContent>
      <w:p w14:paraId="1402EE6E" w14:textId="77777777" w:rsidR="0070500E" w:rsidRDefault="00561F78">
        <w:pPr>
          <w:pStyle w:val="Footer"/>
          <w:jc w:val="right"/>
        </w:pPr>
        <w:r>
          <w:fldChar w:fldCharType="begin"/>
        </w:r>
        <w:r>
          <w:instrText xml:space="preserve"> PAGE   \* MERGEFORMAT </w:instrText>
        </w:r>
        <w:r>
          <w:fldChar w:fldCharType="separate"/>
        </w:r>
        <w:r w:rsidR="00E53707">
          <w:rPr>
            <w:noProof/>
          </w:rPr>
          <w:t>9</w:t>
        </w:r>
        <w:r>
          <w:rPr>
            <w:noProof/>
          </w:rPr>
          <w:fldChar w:fldCharType="end"/>
        </w:r>
      </w:p>
    </w:sdtContent>
  </w:sdt>
  <w:p w14:paraId="4F81A343" w14:textId="77777777" w:rsidR="0070500E" w:rsidRDefault="007050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986686" w14:textId="77777777" w:rsidR="006765F2" w:rsidRDefault="006765F2" w:rsidP="0070500E">
      <w:pPr>
        <w:spacing w:line="240" w:lineRule="auto"/>
      </w:pPr>
      <w:r>
        <w:separator/>
      </w:r>
    </w:p>
  </w:footnote>
  <w:footnote w:type="continuationSeparator" w:id="0">
    <w:p w14:paraId="06EB714B" w14:textId="77777777" w:rsidR="006765F2" w:rsidRDefault="006765F2" w:rsidP="0070500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972793"/>
    <w:multiLevelType w:val="hybridMultilevel"/>
    <w:tmpl w:val="F87425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AAD119B"/>
    <w:multiLevelType w:val="hybridMultilevel"/>
    <w:tmpl w:val="308256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72C2EB6"/>
    <w:multiLevelType w:val="hybridMultilevel"/>
    <w:tmpl w:val="60CE49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495652B"/>
    <w:multiLevelType w:val="hybridMultilevel"/>
    <w:tmpl w:val="6B6210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45134701">
    <w:abstractNumId w:val="0"/>
  </w:num>
  <w:num w:numId="2" w16cid:durableId="752746785">
    <w:abstractNumId w:val="2"/>
  </w:num>
  <w:num w:numId="3" w16cid:durableId="1359355128">
    <w:abstractNumId w:val="1"/>
  </w:num>
  <w:num w:numId="4" w16cid:durableId="20019596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1900"/>
    <w:rsid w:val="0006350B"/>
    <w:rsid w:val="000638D4"/>
    <w:rsid w:val="00064565"/>
    <w:rsid w:val="000664FC"/>
    <w:rsid w:val="0007405E"/>
    <w:rsid w:val="000A014B"/>
    <w:rsid w:val="000B2E3F"/>
    <w:rsid w:val="000B44CD"/>
    <w:rsid w:val="000E0CEC"/>
    <w:rsid w:val="00150E2F"/>
    <w:rsid w:val="00175C77"/>
    <w:rsid w:val="00231E26"/>
    <w:rsid w:val="002B6158"/>
    <w:rsid w:val="00314261"/>
    <w:rsid w:val="003541C9"/>
    <w:rsid w:val="0036087A"/>
    <w:rsid w:val="0036765F"/>
    <w:rsid w:val="00376EFF"/>
    <w:rsid w:val="003D2684"/>
    <w:rsid w:val="00413843"/>
    <w:rsid w:val="004544AC"/>
    <w:rsid w:val="00480E85"/>
    <w:rsid w:val="004D39BE"/>
    <w:rsid w:val="00561F78"/>
    <w:rsid w:val="005C7950"/>
    <w:rsid w:val="005E79DF"/>
    <w:rsid w:val="00621BD6"/>
    <w:rsid w:val="00653BB5"/>
    <w:rsid w:val="00675C30"/>
    <w:rsid w:val="006765F2"/>
    <w:rsid w:val="006C0EE3"/>
    <w:rsid w:val="006E76B6"/>
    <w:rsid w:val="0070500E"/>
    <w:rsid w:val="007155B9"/>
    <w:rsid w:val="00753B42"/>
    <w:rsid w:val="00761900"/>
    <w:rsid w:val="007A69B9"/>
    <w:rsid w:val="007B4881"/>
    <w:rsid w:val="008027E7"/>
    <w:rsid w:val="00811DD9"/>
    <w:rsid w:val="008208F7"/>
    <w:rsid w:val="00856473"/>
    <w:rsid w:val="00862E39"/>
    <w:rsid w:val="008A0731"/>
    <w:rsid w:val="008A2568"/>
    <w:rsid w:val="00921D2C"/>
    <w:rsid w:val="00947B42"/>
    <w:rsid w:val="00955EFD"/>
    <w:rsid w:val="009D1A19"/>
    <w:rsid w:val="009E592D"/>
    <w:rsid w:val="00A01D21"/>
    <w:rsid w:val="00A01F13"/>
    <w:rsid w:val="00A9315E"/>
    <w:rsid w:val="00AC01A2"/>
    <w:rsid w:val="00AE33D8"/>
    <w:rsid w:val="00AE6154"/>
    <w:rsid w:val="00B24812"/>
    <w:rsid w:val="00B36C83"/>
    <w:rsid w:val="00B5431F"/>
    <w:rsid w:val="00B62E29"/>
    <w:rsid w:val="00B7393D"/>
    <w:rsid w:val="00BF667C"/>
    <w:rsid w:val="00C25BBF"/>
    <w:rsid w:val="00C6477C"/>
    <w:rsid w:val="00C80B91"/>
    <w:rsid w:val="00C91F6C"/>
    <w:rsid w:val="00CC5037"/>
    <w:rsid w:val="00CD274F"/>
    <w:rsid w:val="00CE6513"/>
    <w:rsid w:val="00D131BB"/>
    <w:rsid w:val="00D315B2"/>
    <w:rsid w:val="00D3468A"/>
    <w:rsid w:val="00D54367"/>
    <w:rsid w:val="00DB0C63"/>
    <w:rsid w:val="00DD42B2"/>
    <w:rsid w:val="00E22C19"/>
    <w:rsid w:val="00E53707"/>
    <w:rsid w:val="00E830EE"/>
    <w:rsid w:val="00E83AF4"/>
    <w:rsid w:val="00E83D96"/>
    <w:rsid w:val="00E8469E"/>
    <w:rsid w:val="00F026ED"/>
    <w:rsid w:val="00F030EB"/>
    <w:rsid w:val="00F447E0"/>
    <w:rsid w:val="00F45A37"/>
    <w:rsid w:val="00F73085"/>
    <w:rsid w:val="00FC36F5"/>
    <w:rsid w:val="00FC6D6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84096F"/>
  <w15:docId w15:val="{3DD2C260-037B-48ED-BD5E-E4A47AAB79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3085"/>
    <w:pPr>
      <w:spacing w:after="0" w:line="360" w:lineRule="auto"/>
      <w:jc w:val="both"/>
    </w:pPr>
    <w:rPr>
      <w:rFonts w:ascii="Times New Roman" w:hAnsi="Times New Roman" w:cs="Arial"/>
      <w:sz w:val="24"/>
      <w:lang w:val="en-GB"/>
    </w:rPr>
  </w:style>
  <w:style w:type="paragraph" w:styleId="Heading1">
    <w:name w:val="heading 1"/>
    <w:basedOn w:val="Normal"/>
    <w:next w:val="Normal"/>
    <w:link w:val="Heading1Char"/>
    <w:qFormat/>
    <w:rsid w:val="00A01F13"/>
    <w:pPr>
      <w:keepNext/>
      <w:keepLines/>
      <w:spacing w:before="400" w:after="120"/>
      <w:outlineLvl w:val="0"/>
    </w:pPr>
    <w:rPr>
      <w:b/>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9315E"/>
    <w:pPr>
      <w:pBdr>
        <w:bottom w:val="single" w:sz="8" w:space="4" w:color="4F81BD" w:themeColor="accent1"/>
      </w:pBdr>
      <w:spacing w:after="300"/>
      <w:contextualSpacing/>
      <w:jc w:val="center"/>
    </w:pPr>
    <w:rPr>
      <w:rFonts w:eastAsiaTheme="majorEastAsia" w:cstheme="majorBidi"/>
      <w:spacing w:val="5"/>
      <w:kern w:val="28"/>
      <w:sz w:val="36"/>
      <w:szCs w:val="52"/>
    </w:rPr>
  </w:style>
  <w:style w:type="character" w:customStyle="1" w:styleId="TitleChar">
    <w:name w:val="Title Char"/>
    <w:basedOn w:val="DefaultParagraphFont"/>
    <w:link w:val="Title"/>
    <w:uiPriority w:val="10"/>
    <w:rsid w:val="00A9315E"/>
    <w:rPr>
      <w:rFonts w:ascii="Times New Roman" w:eastAsiaTheme="majorEastAsia" w:hAnsi="Times New Roman" w:cstheme="majorBidi"/>
      <w:spacing w:val="5"/>
      <w:kern w:val="28"/>
      <w:sz w:val="36"/>
      <w:szCs w:val="52"/>
    </w:rPr>
  </w:style>
  <w:style w:type="character" w:customStyle="1" w:styleId="Heading1Char">
    <w:name w:val="Heading 1 Char"/>
    <w:basedOn w:val="DefaultParagraphFont"/>
    <w:link w:val="Heading1"/>
    <w:rsid w:val="00A01F13"/>
    <w:rPr>
      <w:rFonts w:ascii="Times New Roman" w:hAnsi="Times New Roman" w:cs="Arial"/>
      <w:b/>
      <w:sz w:val="24"/>
      <w:szCs w:val="40"/>
    </w:rPr>
  </w:style>
  <w:style w:type="paragraph" w:styleId="NormalWeb">
    <w:name w:val="Normal (Web)"/>
    <w:basedOn w:val="Normal"/>
    <w:uiPriority w:val="99"/>
    <w:semiHidden/>
    <w:unhideWhenUsed/>
    <w:rsid w:val="00761900"/>
    <w:pPr>
      <w:spacing w:before="100" w:beforeAutospacing="1" w:after="100" w:afterAutospacing="1" w:line="240" w:lineRule="auto"/>
      <w:jc w:val="left"/>
    </w:pPr>
    <w:rPr>
      <w:rFonts w:eastAsia="Times New Roman" w:cs="Times New Roman"/>
      <w:szCs w:val="24"/>
      <w:lang w:val="en-US"/>
    </w:rPr>
  </w:style>
  <w:style w:type="character" w:styleId="Strong">
    <w:name w:val="Strong"/>
    <w:basedOn w:val="DefaultParagraphFont"/>
    <w:uiPriority w:val="22"/>
    <w:qFormat/>
    <w:rsid w:val="00761900"/>
    <w:rPr>
      <w:b/>
      <w:bCs/>
    </w:rPr>
  </w:style>
  <w:style w:type="character" w:styleId="Emphasis">
    <w:name w:val="Emphasis"/>
    <w:basedOn w:val="DefaultParagraphFont"/>
    <w:uiPriority w:val="20"/>
    <w:qFormat/>
    <w:rsid w:val="00761900"/>
    <w:rPr>
      <w:i/>
      <w:iCs/>
    </w:rPr>
  </w:style>
  <w:style w:type="paragraph" w:styleId="ListParagraph">
    <w:name w:val="List Paragraph"/>
    <w:basedOn w:val="Normal"/>
    <w:uiPriority w:val="34"/>
    <w:qFormat/>
    <w:rsid w:val="00150E2F"/>
    <w:pPr>
      <w:ind w:left="720"/>
      <w:contextualSpacing/>
    </w:pPr>
  </w:style>
  <w:style w:type="paragraph" w:styleId="Header">
    <w:name w:val="header"/>
    <w:basedOn w:val="Normal"/>
    <w:link w:val="HeaderChar"/>
    <w:uiPriority w:val="99"/>
    <w:semiHidden/>
    <w:unhideWhenUsed/>
    <w:rsid w:val="0070500E"/>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70500E"/>
    <w:rPr>
      <w:rFonts w:ascii="Times New Roman" w:hAnsi="Times New Roman" w:cs="Arial"/>
      <w:sz w:val="24"/>
      <w:lang w:val="en-GB"/>
    </w:rPr>
  </w:style>
  <w:style w:type="paragraph" w:styleId="Footer">
    <w:name w:val="footer"/>
    <w:basedOn w:val="Normal"/>
    <w:link w:val="FooterChar"/>
    <w:uiPriority w:val="99"/>
    <w:unhideWhenUsed/>
    <w:rsid w:val="0070500E"/>
    <w:pPr>
      <w:tabs>
        <w:tab w:val="center" w:pos="4680"/>
        <w:tab w:val="right" w:pos="9360"/>
      </w:tabs>
      <w:spacing w:line="240" w:lineRule="auto"/>
    </w:pPr>
  </w:style>
  <w:style w:type="character" w:customStyle="1" w:styleId="FooterChar">
    <w:name w:val="Footer Char"/>
    <w:basedOn w:val="DefaultParagraphFont"/>
    <w:link w:val="Footer"/>
    <w:uiPriority w:val="99"/>
    <w:rsid w:val="0070500E"/>
    <w:rPr>
      <w:rFonts w:ascii="Times New Roman" w:hAnsi="Times New Roman" w:cs="Arial"/>
      <w:sz w:val="24"/>
      <w:lang w:val="en-GB"/>
    </w:rPr>
  </w:style>
  <w:style w:type="paragraph" w:styleId="TOCHeading">
    <w:name w:val="TOC Heading"/>
    <w:basedOn w:val="Heading1"/>
    <w:next w:val="Normal"/>
    <w:uiPriority w:val="39"/>
    <w:semiHidden/>
    <w:unhideWhenUsed/>
    <w:qFormat/>
    <w:rsid w:val="00CC5037"/>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eastAsia="en-US"/>
    </w:rPr>
  </w:style>
  <w:style w:type="paragraph" w:styleId="TOC1">
    <w:name w:val="toc 1"/>
    <w:basedOn w:val="Normal"/>
    <w:next w:val="Normal"/>
    <w:autoRedefine/>
    <w:uiPriority w:val="39"/>
    <w:unhideWhenUsed/>
    <w:rsid w:val="00CC5037"/>
    <w:pPr>
      <w:spacing w:after="100"/>
    </w:pPr>
  </w:style>
  <w:style w:type="character" w:styleId="Hyperlink">
    <w:name w:val="Hyperlink"/>
    <w:basedOn w:val="DefaultParagraphFont"/>
    <w:uiPriority w:val="99"/>
    <w:unhideWhenUsed/>
    <w:rsid w:val="00CC5037"/>
    <w:rPr>
      <w:color w:val="0000FF" w:themeColor="hyperlink"/>
      <w:u w:val="single"/>
    </w:rPr>
  </w:style>
  <w:style w:type="paragraph" w:styleId="BalloonText">
    <w:name w:val="Balloon Text"/>
    <w:basedOn w:val="Normal"/>
    <w:link w:val="BalloonTextChar"/>
    <w:uiPriority w:val="99"/>
    <w:semiHidden/>
    <w:unhideWhenUsed/>
    <w:rsid w:val="00CC503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C5037"/>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1029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9FB634-EB0D-491A-96AE-B01417D8A9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2461</Words>
  <Characters>14033</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andreea vlasceanu</cp:lastModifiedBy>
  <cp:revision>2</cp:revision>
  <dcterms:created xsi:type="dcterms:W3CDTF">2022-04-12T19:33:00Z</dcterms:created>
  <dcterms:modified xsi:type="dcterms:W3CDTF">2022-04-12T19:33:00Z</dcterms:modified>
</cp:coreProperties>
</file>