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E2C5"/>
  <w:body>
    <w:p w14:paraId="0CC4B0FA" w14:textId="77777777" w:rsidR="008B41E8" w:rsidRDefault="008B41E8" w:rsidP="006F3825">
      <w:pPr>
        <w:pStyle w:val="Heading1"/>
        <w:rPr>
          <w:rFonts w:ascii="Lucida Calligraphy" w:hAnsi="Lucida Calligraphy"/>
          <w:sz w:val="18"/>
        </w:rPr>
      </w:pPr>
    </w:p>
    <w:p w14:paraId="70C629E1" w14:textId="77777777" w:rsidR="008B41E8" w:rsidRPr="008B41E8" w:rsidRDefault="008B41E8" w:rsidP="008B41E8">
      <w:pPr>
        <w:numPr>
          <w:ilvl w:val="1"/>
          <w:numId w:val="0"/>
        </w:numPr>
        <w:spacing w:after="240"/>
        <w:jc w:val="center"/>
        <w:rPr>
          <w:rFonts w:ascii="Calibri" w:eastAsia="Times New Roman" w:hAnsi="Calibri" w:cs="Times New Roman"/>
          <w:caps/>
          <w:color w:val="404040"/>
          <w:spacing w:val="20"/>
          <w:sz w:val="28"/>
          <w:szCs w:val="28"/>
        </w:rPr>
      </w:pPr>
      <w:r w:rsidRPr="008B41E8">
        <w:rPr>
          <w:rFonts w:ascii="Calibri" w:eastAsia="Times New Roman" w:hAnsi="Calibri" w:cs="Times New Roman"/>
          <w:caps/>
          <w:color w:val="404040"/>
          <w:spacing w:val="20"/>
          <w:sz w:val="28"/>
          <w:szCs w:val="28"/>
        </w:rPr>
        <w:t>AssessMENT 2: FOOD AND BEVERAGE OPERATIONS</w:t>
      </w:r>
    </w:p>
    <w:p w14:paraId="7D418C61" w14:textId="7D9B1C59" w:rsidR="008B41E8" w:rsidRDefault="008B41E8" w:rsidP="008B41E8">
      <w:pPr>
        <w:jc w:val="center"/>
        <w:rPr>
          <w:rFonts w:ascii="Times New Roman" w:eastAsia="Times New Roman" w:hAnsi="Times New Roman" w:cs="Times New Roman"/>
        </w:rPr>
      </w:pPr>
      <w:r w:rsidRPr="008B41E8">
        <w:rPr>
          <w:rFonts w:ascii="Times New Roman" w:eastAsia="Times New Roman" w:hAnsi="Times New Roman" w:cs="Times New Roman"/>
        </w:rPr>
        <w:t>BMIH4002</w:t>
      </w:r>
    </w:p>
    <w:p w14:paraId="0E6CDC20" w14:textId="64122499" w:rsidR="00A5287E" w:rsidRDefault="00A5287E" w:rsidP="00A5287E">
      <w:pPr>
        <w:rPr>
          <w:rFonts w:cstheme="minorHAnsi"/>
          <w:sz w:val="20"/>
          <w:szCs w:val="20"/>
        </w:rPr>
      </w:pPr>
      <w:r w:rsidRPr="00A51E61">
        <w:rPr>
          <w:rFonts w:cstheme="minorHAnsi"/>
          <w:sz w:val="20"/>
          <w:szCs w:val="20"/>
        </w:rPr>
        <w:t xml:space="preserve">                                                                                  </w:t>
      </w:r>
      <w:r>
        <w:rPr>
          <w:rFonts w:cstheme="minorHAnsi"/>
          <w:sz w:val="20"/>
          <w:szCs w:val="20"/>
        </w:rPr>
        <w:t xml:space="preserve">          </w:t>
      </w:r>
      <w:r w:rsidRPr="00A51E61">
        <w:rPr>
          <w:rFonts w:cstheme="minorHAnsi"/>
          <w:sz w:val="20"/>
          <w:szCs w:val="20"/>
        </w:rPr>
        <w:t xml:space="preserve">  OLADIPUPO FABODE </w:t>
      </w:r>
    </w:p>
    <w:p w14:paraId="2712F69F" w14:textId="654B7E6F" w:rsidR="000A7312" w:rsidRPr="00A51E61" w:rsidRDefault="000A7312" w:rsidP="00A5287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2207288</w:t>
      </w:r>
    </w:p>
    <w:p w14:paraId="01457140" w14:textId="4C6B1DBC" w:rsidR="00A5287E" w:rsidRPr="00A51E61" w:rsidRDefault="00A5287E" w:rsidP="00A5287E">
      <w:pPr>
        <w:rPr>
          <w:rFonts w:cstheme="minorHAnsi"/>
          <w:sz w:val="20"/>
          <w:szCs w:val="20"/>
        </w:rPr>
      </w:pPr>
      <w:r w:rsidRPr="00A51E61">
        <w:rPr>
          <w:rFonts w:cstheme="minorHAnsi"/>
          <w:sz w:val="20"/>
          <w:szCs w:val="20"/>
        </w:rPr>
        <w:t xml:space="preserve">                                                                           </w:t>
      </w:r>
      <w:r>
        <w:rPr>
          <w:rFonts w:cstheme="minorHAnsi"/>
          <w:sz w:val="20"/>
          <w:szCs w:val="20"/>
        </w:rPr>
        <w:t xml:space="preserve">     </w:t>
      </w:r>
      <w:r w:rsidRPr="00A51E61">
        <w:rPr>
          <w:rFonts w:cstheme="minorHAnsi"/>
          <w:sz w:val="20"/>
          <w:szCs w:val="20"/>
        </w:rPr>
        <w:t xml:space="preserve">   MODULE LEADER: TRISTAN HAWKINS</w:t>
      </w:r>
    </w:p>
    <w:p w14:paraId="429B7F3D" w14:textId="77777777" w:rsidR="00A5287E" w:rsidRPr="008B41E8" w:rsidRDefault="00A5287E" w:rsidP="008B41E8">
      <w:pPr>
        <w:jc w:val="center"/>
        <w:rPr>
          <w:rFonts w:ascii="Times New Roman" w:eastAsia="Times New Roman" w:hAnsi="Times New Roman" w:cs="Times New Roman"/>
        </w:rPr>
      </w:pPr>
    </w:p>
    <w:p w14:paraId="56B357F4" w14:textId="77777777" w:rsidR="008B41E8" w:rsidRDefault="008B41E8" w:rsidP="008B41E8">
      <w:pPr>
        <w:rPr>
          <w:rFonts w:eastAsiaTheme="majorEastAsia" w:cstheme="majorBidi"/>
          <w:color w:val="365F91" w:themeColor="accent1" w:themeShade="BF"/>
          <w:szCs w:val="28"/>
        </w:rPr>
      </w:pPr>
      <w:r>
        <w:br w:type="page"/>
      </w:r>
    </w:p>
    <w:p w14:paraId="33AF8433" w14:textId="0D42A36D" w:rsidR="008B41E8" w:rsidRPr="008B41E8" w:rsidRDefault="00A5287E" w:rsidP="008B41E8">
      <w:pPr>
        <w:jc w:val="center"/>
        <w:rPr>
          <w:b/>
        </w:rPr>
      </w:pPr>
      <w:r>
        <w:rPr>
          <w:rFonts w:ascii="Lucida Calligraphy" w:hAnsi="Lucida Calligraphy"/>
          <w:noProof/>
          <w:sz w:val="18"/>
        </w:rPr>
        <w:lastRenderedPageBreak/>
        <w:pict w14:anchorId="0A71A929"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52" type="#_x0000_t74" style="position:absolute;left:0;text-align:left;margin-left:-27.3pt;margin-top:-13.75pt;width:53.8pt;height:50.35pt;rotation:1564466fd;z-index:-251634688" fillcolor="#ff7c80"/>
        </w:pict>
      </w:r>
    </w:p>
    <w:p w14:paraId="2277A6D4" w14:textId="4B1C86C8" w:rsidR="00965FE7" w:rsidRPr="00A5287E" w:rsidRDefault="00A5287E" w:rsidP="00A5287E">
      <w:pPr>
        <w:pStyle w:val="Heading1"/>
        <w:jc w:val="center"/>
        <w:rPr>
          <w:color w:val="FF0000"/>
          <w:sz w:val="52"/>
        </w:rPr>
      </w:pPr>
      <w:r>
        <w:rPr>
          <w:noProof/>
        </w:rPr>
        <w:pict w14:anchorId="3B9BB588">
          <v:shape id="_x0000_s1051" type="#_x0000_t74" style="position:absolute;left:0;text-align:left;margin-left:-35.25pt;margin-top:31.2pt;width:106.9pt;height:104.1pt;rotation:1564466fd;z-index:-251635712" fillcolor="#ff7c80"/>
        </w:pict>
      </w:r>
      <w:r>
        <w:rPr>
          <w:color w:val="FF0000"/>
          <w:sz w:val="52"/>
        </w:rPr>
        <w:t>Trinity Hotel</w:t>
      </w:r>
    </w:p>
    <w:p w14:paraId="6347E775" w14:textId="01285274" w:rsidR="00965FE7" w:rsidRDefault="00A5287E" w:rsidP="00965FE7">
      <w:pPr>
        <w:rPr>
          <w:rFonts w:eastAsiaTheme="majorEastAsia" w:cstheme="majorBidi"/>
          <w:color w:val="365F91" w:themeColor="accent1" w:themeShade="BF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096047E" wp14:editId="18633831">
            <wp:simplePos x="0" y="0"/>
            <wp:positionH relativeFrom="column">
              <wp:posOffset>1263650</wp:posOffset>
            </wp:positionH>
            <wp:positionV relativeFrom="paragraph">
              <wp:posOffset>18415</wp:posOffset>
            </wp:positionV>
            <wp:extent cx="3968750" cy="483927"/>
            <wp:effectExtent l="0" t="0" r="0" b="0"/>
            <wp:wrapTight wrapText="bothSides">
              <wp:wrapPolygon edited="0">
                <wp:start x="0" y="0"/>
                <wp:lineTo x="0" y="20409"/>
                <wp:lineTo x="21462" y="20409"/>
                <wp:lineTo x="21462" y="0"/>
                <wp:lineTo x="0" y="0"/>
              </wp:wrapPolygon>
            </wp:wrapTight>
            <wp:docPr id="1" name="Picture 1" descr="Valentine's Day Dinner at Home - Make It Special and Order To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lentine's Day Dinner at Home - Make It Special and Order Tod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48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87688A" w14:textId="5B1B8DD2" w:rsidR="00965FE7" w:rsidRDefault="00A5287E" w:rsidP="00965FE7">
      <w:pPr>
        <w:rPr>
          <w:rFonts w:eastAsiaTheme="majorEastAsia" w:cstheme="majorBidi"/>
          <w:color w:val="365F91" w:themeColor="accent1" w:themeShade="BF"/>
          <w:szCs w:val="28"/>
        </w:rPr>
      </w:pPr>
      <w:r>
        <w:rPr>
          <w:rFonts w:asciiTheme="majorHAnsi" w:hAnsiTheme="majorHAnsi"/>
          <w:noProof/>
          <w:sz w:val="28"/>
        </w:rPr>
        <w:pict w14:anchorId="457349A9">
          <v:shape id="_x0000_s1055" type="#_x0000_t74" style="position:absolute;margin-left:406.9pt;margin-top:20.3pt;width:53.8pt;height:50.35pt;rotation:-1600338fd;z-index:-251631616" fillcolor="#ff7c80"/>
        </w:pict>
      </w:r>
      <w:r>
        <w:rPr>
          <w:noProof/>
        </w:rPr>
        <w:drawing>
          <wp:anchor distT="0" distB="0" distL="114300" distR="114300" simplePos="0" relativeHeight="251660800" behindDoc="1" locked="0" layoutInCell="1" allowOverlap="1" wp14:anchorId="6B9AD4D8" wp14:editId="70DFBE4A">
            <wp:simplePos x="0" y="0"/>
            <wp:positionH relativeFrom="column">
              <wp:posOffset>6350</wp:posOffset>
            </wp:positionH>
            <wp:positionV relativeFrom="paragraph">
              <wp:posOffset>555625</wp:posOffset>
            </wp:positionV>
            <wp:extent cx="2781300" cy="2285365"/>
            <wp:effectExtent l="0" t="0" r="0" b="0"/>
            <wp:wrapTight wrapText="bothSides">
              <wp:wrapPolygon edited="0">
                <wp:start x="0" y="0"/>
                <wp:lineTo x="0" y="21426"/>
                <wp:lineTo x="21452" y="21426"/>
                <wp:lineTo x="21452" y="0"/>
                <wp:lineTo x="0" y="0"/>
              </wp:wrapPolygon>
            </wp:wrapTight>
            <wp:docPr id="7" name="Picture 7" descr="The ultimate foodie guide to Valentine's Day | Th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ultimate foodie guide to Valentine's Day | The Indepen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28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1FC37EC" w14:textId="2E0ECDC8" w:rsidR="006F3825" w:rsidRPr="00A5287E" w:rsidRDefault="006F3825" w:rsidP="00A5287E">
      <w:pPr>
        <w:pStyle w:val="Heading1"/>
        <w:rPr>
          <w:rFonts w:ascii="Lucida Calligraphy" w:hAnsi="Lucida Calligraphy"/>
          <w:sz w:val="20"/>
          <w:szCs w:val="20"/>
        </w:rPr>
      </w:pPr>
      <w:r w:rsidRPr="00965FE7">
        <w:rPr>
          <w:rFonts w:ascii="Lucida Calligraphy" w:hAnsi="Lucida Calligraphy"/>
          <w:sz w:val="20"/>
          <w:szCs w:val="20"/>
        </w:rPr>
        <w:t>Deluxe - £95 per person</w:t>
      </w:r>
    </w:p>
    <w:p w14:paraId="53FA3E7C" w14:textId="77777777" w:rsidR="006F3825" w:rsidRPr="00A5287E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A5287E">
        <w:rPr>
          <w:rFonts w:ascii="Lucida Calligraphy" w:hAnsi="Lucida Calligraphy"/>
          <w:b/>
          <w:sz w:val="16"/>
          <w:szCs w:val="16"/>
        </w:rPr>
        <w:t>Amuse-bouche</w:t>
      </w:r>
    </w:p>
    <w:p w14:paraId="15058DE9" w14:textId="08F93BD7" w:rsidR="006F3825" w:rsidRPr="00A5287E" w:rsidRDefault="006F3825" w:rsidP="00A5287E">
      <w:pPr>
        <w:ind w:left="360"/>
        <w:rPr>
          <w:rFonts w:ascii="Lucida Calligraphy" w:hAnsi="Lucida Calligraphy"/>
          <w:sz w:val="16"/>
          <w:szCs w:val="16"/>
        </w:rPr>
      </w:pPr>
      <w:r w:rsidRPr="00A5287E">
        <w:rPr>
          <w:rFonts w:ascii="Lucida Calligraphy" w:hAnsi="Lucida Calligraphy"/>
          <w:sz w:val="16"/>
          <w:szCs w:val="16"/>
        </w:rPr>
        <w:t>(Oyster and Champagne sabayon with caviar - A delightful and decadent small bite to start your meal, featuring fresh oysters floating in a velvety Champagne sabayon, topped with a dollop of salty and luxurious caviar.)</w:t>
      </w:r>
    </w:p>
    <w:p w14:paraId="1121E0B7" w14:textId="77777777" w:rsidR="006F3825" w:rsidRPr="00A5287E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A5287E">
        <w:rPr>
          <w:rFonts w:ascii="Lucida Calligraphy" w:hAnsi="Lucida Calligraphy"/>
          <w:b/>
          <w:sz w:val="16"/>
          <w:szCs w:val="16"/>
        </w:rPr>
        <w:t>Starter: Foie gras terrine with raspberry sauce and brioche</w:t>
      </w:r>
    </w:p>
    <w:p w14:paraId="038E4939" w14:textId="19E7B8AB" w:rsidR="006F3825" w:rsidRPr="00A5287E" w:rsidRDefault="006F3825" w:rsidP="00A5287E">
      <w:pPr>
        <w:ind w:left="360"/>
        <w:rPr>
          <w:rFonts w:ascii="Lucida Calligraphy" w:hAnsi="Lucida Calligraphy"/>
          <w:sz w:val="16"/>
          <w:szCs w:val="16"/>
        </w:rPr>
      </w:pPr>
      <w:r w:rsidRPr="00A5287E">
        <w:rPr>
          <w:rFonts w:ascii="Lucida Calligraphy" w:hAnsi="Lucida Calligraphy"/>
          <w:sz w:val="16"/>
          <w:szCs w:val="16"/>
        </w:rPr>
        <w:t>(A sumptuous and indulgent starter, made with the finest foie gras and elegantly presented in a terrine. The rich and buttery flavor of the foie gras is complemented by a sweet and tangy raspberry sauce and slices of lightly toasted brioche.)</w:t>
      </w:r>
    </w:p>
    <w:p w14:paraId="049BC12A" w14:textId="77777777" w:rsidR="006F3825" w:rsidRPr="00A5287E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A5287E">
        <w:rPr>
          <w:rFonts w:ascii="Lucida Calligraphy" w:hAnsi="Lucida Calligraphy"/>
          <w:b/>
          <w:sz w:val="16"/>
          <w:szCs w:val="16"/>
        </w:rPr>
        <w:t>Main Course: Pan-seared duck breast with cherry and port wine reduction, served with gratin dauphinois and glazed carrots</w:t>
      </w:r>
    </w:p>
    <w:p w14:paraId="5CDE54BA" w14:textId="0A8CB772" w:rsidR="006F3825" w:rsidRPr="00A5287E" w:rsidRDefault="006F3825" w:rsidP="00A5287E">
      <w:pPr>
        <w:ind w:left="360"/>
        <w:rPr>
          <w:rFonts w:ascii="Lucida Calligraphy" w:hAnsi="Lucida Calligraphy"/>
          <w:sz w:val="16"/>
          <w:szCs w:val="16"/>
        </w:rPr>
      </w:pPr>
      <w:r w:rsidRPr="00A5287E">
        <w:rPr>
          <w:rFonts w:ascii="Lucida Calligraphy" w:hAnsi="Lucida Calligraphy"/>
          <w:sz w:val="16"/>
          <w:szCs w:val="16"/>
        </w:rPr>
        <w:t>(A classic and refined French dish, featuring a tender and juicy duck breast seared to perfection, served with a sweet and savory cherry and port wine reduction. Accompanied by a creamy and cheesy gratin dauphinois and colorful and vibrant glazed carrots.)</w:t>
      </w:r>
    </w:p>
    <w:p w14:paraId="58654E0B" w14:textId="77777777" w:rsidR="006F3825" w:rsidRPr="00A5287E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A5287E">
        <w:rPr>
          <w:rFonts w:ascii="Lucida Calligraphy" w:hAnsi="Lucida Calligraphy"/>
          <w:b/>
          <w:sz w:val="16"/>
          <w:szCs w:val="16"/>
        </w:rPr>
        <w:t xml:space="preserve">Dessert: Chocolate fondant with vanilla ice cream and raspberry coulis </w:t>
      </w:r>
    </w:p>
    <w:p w14:paraId="416FDA1B" w14:textId="77777777" w:rsidR="006F3825" w:rsidRPr="00A5287E" w:rsidRDefault="006F3825" w:rsidP="006F3825">
      <w:pPr>
        <w:ind w:left="360"/>
        <w:rPr>
          <w:rFonts w:ascii="Lucida Calligraphy" w:hAnsi="Lucida Calligraphy"/>
          <w:sz w:val="16"/>
          <w:szCs w:val="16"/>
        </w:rPr>
      </w:pPr>
      <w:r w:rsidRPr="00A5287E">
        <w:rPr>
          <w:rFonts w:ascii="Lucida Calligraphy" w:hAnsi="Lucida Calligraphy"/>
          <w:sz w:val="16"/>
          <w:szCs w:val="16"/>
        </w:rPr>
        <w:t>(A decadent and luscious dessert, featuring a rich and velvety chocolate fondant with a soft and gooey center, served with a scoop of smooth and creamy vanilla ice cream and a bright and tangy raspberry coulis.)</w:t>
      </w:r>
    </w:p>
    <w:p w14:paraId="7B0F1D0A" w14:textId="77777777" w:rsidR="006F3825" w:rsidRPr="00A5287E" w:rsidRDefault="006F3825" w:rsidP="006F3825">
      <w:pPr>
        <w:rPr>
          <w:rFonts w:ascii="Lucida Calligraphy" w:hAnsi="Lucida Calligraphy"/>
          <w:sz w:val="16"/>
          <w:szCs w:val="16"/>
        </w:rPr>
      </w:pPr>
    </w:p>
    <w:p w14:paraId="0DDA03AB" w14:textId="77777777" w:rsidR="006F3825" w:rsidRPr="00A5287E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sz w:val="16"/>
          <w:szCs w:val="16"/>
        </w:rPr>
      </w:pPr>
      <w:r w:rsidRPr="00A5287E">
        <w:rPr>
          <w:rFonts w:ascii="Lucida Calligraphy" w:hAnsi="Lucida Calligraphy"/>
          <w:sz w:val="16"/>
          <w:szCs w:val="16"/>
        </w:rPr>
        <w:t xml:space="preserve">Coffee or Tea with petit fours </w:t>
      </w:r>
    </w:p>
    <w:p w14:paraId="3B40B02F" w14:textId="2F821D27" w:rsidR="006F3825" w:rsidRPr="005E08FB" w:rsidRDefault="00000000" w:rsidP="005E08FB">
      <w:pPr>
        <w:ind w:left="360"/>
        <w:rPr>
          <w:rFonts w:ascii="Lucida Calligraphy" w:hAnsi="Lucida Calligraphy"/>
          <w:sz w:val="16"/>
          <w:szCs w:val="16"/>
        </w:rPr>
      </w:pPr>
      <w:r w:rsidRPr="00A5287E">
        <w:rPr>
          <w:rFonts w:ascii="Lucida Calligraphy" w:hAnsi="Lucida Calligraphy"/>
          <w:noProof/>
          <w:sz w:val="16"/>
          <w:szCs w:val="16"/>
        </w:rPr>
        <w:pict w14:anchorId="7834536E">
          <v:shape id="_x0000_s1053" type="#_x0000_t74" style="position:absolute;left:0;text-align:left;margin-left:61.5pt;margin-top:27.25pt;width:38.05pt;height:34.3pt;rotation:1564466fd;z-index:-251633664" fillcolor="#ff7c80"/>
        </w:pict>
      </w:r>
      <w:r w:rsidR="006F3825" w:rsidRPr="00A5287E">
        <w:rPr>
          <w:rFonts w:ascii="Lucida Calligraphy" w:hAnsi="Lucida Calligraphy"/>
          <w:sz w:val="16"/>
          <w:szCs w:val="16"/>
        </w:rPr>
        <w:t>(Conclude your meal with a luxurious cup of coffee or tea, paired with a delightful selection of bite-sized sweets, such as macarons, truffles, and petit fours.)</w:t>
      </w:r>
      <w:r w:rsidR="00A5287E" w:rsidRPr="00A5287E">
        <w:rPr>
          <w:noProof/>
          <w:sz w:val="16"/>
          <w:szCs w:val="16"/>
        </w:rPr>
        <w:pict w14:anchorId="574E76E7">
          <v:shape id="_x0000_s1056" type="#_x0000_t74" style="position:absolute;left:0;text-align:left;margin-left:472.45pt;margin-top:.35pt;width:53.8pt;height:50.35pt;rotation:-1734232fd;z-index:-251630592;mso-position-horizontal-relative:text;mso-position-vertical-relative:text" fillcolor="#ff7c80"/>
        </w:pict>
      </w:r>
    </w:p>
    <w:p w14:paraId="3EC1642F" w14:textId="2DA525CE" w:rsidR="006F3825" w:rsidRPr="005E08FB" w:rsidRDefault="00A5287E" w:rsidP="005E08FB">
      <w:pPr>
        <w:pStyle w:val="Heading1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>P</w:t>
      </w:r>
      <w:r w:rsidR="006F3825" w:rsidRPr="005E08FB">
        <w:rPr>
          <w:rFonts w:ascii="Lucida Calligraphy" w:hAnsi="Lucida Calligraphy"/>
          <w:sz w:val="16"/>
          <w:szCs w:val="16"/>
        </w:rPr>
        <w:t>remium - £135 per person</w:t>
      </w:r>
    </w:p>
    <w:p w14:paraId="1C2D3C83" w14:textId="77777777" w:rsidR="006F3825" w:rsidRPr="005E08FB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 xml:space="preserve">Amuse-bouche: Lobster bisque with truffle oil and chives </w:t>
      </w:r>
    </w:p>
    <w:p w14:paraId="0E24D95B" w14:textId="33A82900" w:rsidR="006F3825" w:rsidRPr="005E08FB" w:rsidRDefault="006F3825" w:rsidP="005E08FB">
      <w:pPr>
        <w:ind w:left="360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 xml:space="preserve">(A luxurious and fragrant soup, featuring the succulent and delicate meat of fresh lobster, combined with a creamy and velvety bisque, infused with the deep and earthy flavor of truffle </w:t>
      </w:r>
      <w:proofErr w:type="gramStart"/>
      <w:r w:rsidRPr="005E08FB">
        <w:rPr>
          <w:rFonts w:ascii="Lucida Calligraphy" w:hAnsi="Lucida Calligraphy"/>
          <w:sz w:val="16"/>
          <w:szCs w:val="16"/>
        </w:rPr>
        <w:t>oil</w:t>
      </w:r>
      <w:proofErr w:type="gramEnd"/>
      <w:r w:rsidRPr="005E08FB">
        <w:rPr>
          <w:rFonts w:ascii="Lucida Calligraphy" w:hAnsi="Lucida Calligraphy"/>
          <w:sz w:val="16"/>
          <w:szCs w:val="16"/>
        </w:rPr>
        <w:t xml:space="preserve"> and finished with a sprinkle of aromatic chives.)</w:t>
      </w:r>
    </w:p>
    <w:p w14:paraId="36B331E7" w14:textId="77777777" w:rsidR="006F3825" w:rsidRPr="005E08FB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 xml:space="preserve">Starter: Seared scallops with cauliflower puree and crispy pancetta </w:t>
      </w:r>
    </w:p>
    <w:p w14:paraId="138E4D74" w14:textId="77777777" w:rsidR="006F3825" w:rsidRPr="005E08FB" w:rsidRDefault="006F3825" w:rsidP="006F3825">
      <w:pPr>
        <w:ind w:left="360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>(A refined and elegant starter, featuring plump and juicy scallops seared to perfection, served on a bed of smooth and creamy cauliflower puree, and topped with crispy and savory pancetta bits for a delightful contrast of textures and flavors.)</w:t>
      </w:r>
    </w:p>
    <w:p w14:paraId="553E0925" w14:textId="77777777" w:rsidR="006F3825" w:rsidRPr="005E08FB" w:rsidRDefault="006F3825" w:rsidP="006F3825">
      <w:pPr>
        <w:rPr>
          <w:rFonts w:ascii="Lucida Calligraphy" w:hAnsi="Lucida Calligraphy"/>
          <w:sz w:val="16"/>
          <w:szCs w:val="16"/>
        </w:rPr>
      </w:pPr>
    </w:p>
    <w:p w14:paraId="47F1BE83" w14:textId="77777777" w:rsidR="006F3825" w:rsidRPr="005E08FB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 xml:space="preserve">Fish Course: </w:t>
      </w:r>
      <w:proofErr w:type="gramStart"/>
      <w:r w:rsidRPr="005E08FB">
        <w:rPr>
          <w:rFonts w:ascii="Lucida Calligraphy" w:hAnsi="Lucida Calligraphy"/>
          <w:b/>
          <w:sz w:val="16"/>
          <w:szCs w:val="16"/>
        </w:rPr>
        <w:t>Pan-seared sea</w:t>
      </w:r>
      <w:proofErr w:type="gramEnd"/>
      <w:r w:rsidRPr="005E08FB">
        <w:rPr>
          <w:rFonts w:ascii="Lucida Calligraphy" w:hAnsi="Lucida Calligraphy"/>
          <w:b/>
          <w:sz w:val="16"/>
          <w:szCs w:val="16"/>
        </w:rPr>
        <w:t xml:space="preserve"> bass with saffron risotto, cherry tomatoes, and basil oil </w:t>
      </w:r>
    </w:p>
    <w:p w14:paraId="7F4615E1" w14:textId="5539C4AF" w:rsidR="006F3825" w:rsidRPr="005E08FB" w:rsidRDefault="006F3825" w:rsidP="005E08FB">
      <w:pPr>
        <w:ind w:left="360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>(A light and flavorful fish course, featuring a tender and flaky fillet of sea bass, served on a bed of creamy and aromatic saffron risotto, and accompanied by juicy and sweet cherry tomatoes and a drizzle of fragrant basil oil.)</w:t>
      </w:r>
    </w:p>
    <w:p w14:paraId="3EC265C1" w14:textId="77777777" w:rsidR="006F3825" w:rsidRPr="005E08FB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 xml:space="preserve">Main Course: Roasted venison loin with blackberry sauce, sweet potato puree, and roasted root vegetables </w:t>
      </w:r>
    </w:p>
    <w:p w14:paraId="51F3CA24" w14:textId="243B45B1" w:rsidR="006F3825" w:rsidRPr="005E08FB" w:rsidRDefault="006F3825" w:rsidP="005E08FB">
      <w:pPr>
        <w:ind w:left="360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 xml:space="preserve">(A rich and hearty main course, featuring a succulent and tender venison loin, roasted to </w:t>
      </w:r>
      <w:proofErr w:type="gramStart"/>
      <w:r w:rsidRPr="005E08FB">
        <w:rPr>
          <w:rFonts w:ascii="Lucida Calligraphy" w:hAnsi="Lucida Calligraphy"/>
          <w:sz w:val="16"/>
          <w:szCs w:val="16"/>
        </w:rPr>
        <w:t>perfection</w:t>
      </w:r>
      <w:proofErr w:type="gramEnd"/>
      <w:r w:rsidRPr="005E08FB">
        <w:rPr>
          <w:rFonts w:ascii="Lucida Calligraphy" w:hAnsi="Lucida Calligraphy"/>
          <w:sz w:val="16"/>
          <w:szCs w:val="16"/>
        </w:rPr>
        <w:t xml:space="preserve"> and served with a luscious and tart blackberry sauce, a smooth and velvety sweet potato puree, and a colorful and flavorful mix of roasted root vegetables.)</w:t>
      </w:r>
    </w:p>
    <w:p w14:paraId="109EA6C4" w14:textId="77777777" w:rsidR="006F3825" w:rsidRPr="005E08FB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 xml:space="preserve">Dessert: Strawberry and Champagne mousse with macarons </w:t>
      </w:r>
    </w:p>
    <w:p w14:paraId="3EF7A7DC" w14:textId="10ED6228" w:rsidR="006F3825" w:rsidRPr="005E08FB" w:rsidRDefault="006F3825" w:rsidP="005E08FB">
      <w:pPr>
        <w:ind w:left="360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>(A delicate and sophisticated dessert, featuring a light and airy mousse made with fresh and juicy strawberries, infused with the sparkling and bubbly flavor of Champagne, and served with a charming and colorful array of macarons.)</w:t>
      </w:r>
    </w:p>
    <w:p w14:paraId="3DEF6802" w14:textId="77777777" w:rsidR="006F3825" w:rsidRPr="005E08FB" w:rsidRDefault="00000000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sz w:val="16"/>
          <w:szCs w:val="16"/>
        </w:rPr>
      </w:pPr>
      <w:r w:rsidRPr="005E08FB">
        <w:rPr>
          <w:rFonts w:ascii="Lucida Calligraphy" w:hAnsi="Lucida Calligraphy"/>
          <w:b/>
          <w:noProof/>
          <w:sz w:val="16"/>
          <w:szCs w:val="16"/>
        </w:rPr>
        <w:pict w14:anchorId="5F9007C8">
          <v:shape id="_x0000_s1045" type="#_x0000_t74" style="position:absolute;left:0;text-align:left;margin-left:479.3pt;margin-top:22.8pt;width:57.05pt;height:51.2pt;rotation:-1414710fd;z-index:-251641856" fillcolor="#ff7c80"/>
        </w:pict>
      </w:r>
      <w:r w:rsidR="006F3825" w:rsidRPr="005E08FB">
        <w:rPr>
          <w:rFonts w:ascii="Lucida Calligraphy" w:hAnsi="Lucida Calligraphy"/>
          <w:b/>
          <w:sz w:val="16"/>
          <w:szCs w:val="16"/>
        </w:rPr>
        <w:t xml:space="preserve">Cheese Course: Selection of French cheeses with crackers and grapes </w:t>
      </w:r>
    </w:p>
    <w:p w14:paraId="59A0A089" w14:textId="77777777" w:rsidR="005E08FB" w:rsidRDefault="00000000" w:rsidP="005E08FB">
      <w:pPr>
        <w:ind w:left="360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b/>
          <w:noProof/>
          <w:sz w:val="16"/>
          <w:szCs w:val="16"/>
        </w:rPr>
        <w:pict w14:anchorId="33877AA5">
          <v:shape id="_x0000_s1050" type="#_x0000_t74" style="position:absolute;left:0;text-align:left;margin-left:15.45pt;margin-top:4.85pt;width:84.75pt;height:71.35pt;rotation:1564466fd;z-index:-251636736" fillcolor="#ff7c80"/>
        </w:pict>
      </w:r>
      <w:r w:rsidRPr="005E08FB">
        <w:rPr>
          <w:rFonts w:ascii="Lucida Calligraphy" w:hAnsi="Lucida Calligraphy"/>
          <w:b/>
          <w:noProof/>
          <w:sz w:val="16"/>
          <w:szCs w:val="16"/>
        </w:rPr>
        <w:pict w14:anchorId="6F78D080">
          <v:shape id="_x0000_s1049" type="#_x0000_t74" style="position:absolute;left:0;text-align:left;margin-left:-41.35pt;margin-top:9.95pt;width:56.8pt;height:43.45pt;rotation:1564466fd;z-index:-251637760" fillcolor="#ff7c80"/>
        </w:pict>
      </w:r>
      <w:r w:rsidR="006F3825" w:rsidRPr="005E08FB">
        <w:rPr>
          <w:rFonts w:ascii="Lucida Calligraphy" w:hAnsi="Lucida Calligraphy"/>
          <w:sz w:val="16"/>
          <w:szCs w:val="16"/>
        </w:rPr>
        <w:t>(A luxurious and indulgent cheese course, featuring a carefully curated selection of premium French cheeses, ser</w:t>
      </w:r>
      <w:r w:rsidR="005E08FB" w:rsidRPr="005E08FB">
        <w:rPr>
          <w:rFonts w:ascii="Lucida Calligraphy" w:hAnsi="Lucida Calligraphy"/>
          <w:sz w:val="16"/>
          <w:szCs w:val="16"/>
        </w:rPr>
        <w:t>v</w:t>
      </w:r>
      <w:r w:rsidR="006F3825" w:rsidRPr="005E08FB">
        <w:rPr>
          <w:rFonts w:ascii="Lucida Calligraphy" w:hAnsi="Lucida Calligraphy"/>
          <w:sz w:val="16"/>
          <w:szCs w:val="16"/>
        </w:rPr>
        <w:t>ed with crisp and buttery crackers.)</w:t>
      </w:r>
    </w:p>
    <w:p w14:paraId="0C793B3F" w14:textId="72EBC2E4" w:rsidR="006F3825" w:rsidRPr="005E08FB" w:rsidRDefault="00000000" w:rsidP="005E08FB">
      <w:pPr>
        <w:pStyle w:val="ListParagraph"/>
        <w:numPr>
          <w:ilvl w:val="0"/>
          <w:numId w:val="3"/>
        </w:numPr>
        <w:rPr>
          <w:rFonts w:ascii="Lucida Calligraphy" w:hAnsi="Lucida Calligraphy"/>
          <w:sz w:val="16"/>
          <w:szCs w:val="16"/>
        </w:rPr>
      </w:pPr>
      <w:r w:rsidRPr="005E08FB">
        <w:rPr>
          <w:noProof/>
        </w:rPr>
        <w:pict w14:anchorId="08E3A00F">
          <v:shape id="_x0000_s1048" type="#_x0000_t74" style="position:absolute;left:0;text-align:left;margin-left:-48.9pt;margin-top:18.35pt;width:84.75pt;height:71.35pt;rotation:1564466fd;z-index:-251638784" fillcolor="#ff7c80"/>
        </w:pict>
      </w:r>
      <w:r w:rsidRPr="005E08FB">
        <w:rPr>
          <w:noProof/>
        </w:rPr>
        <w:pict w14:anchorId="1F80261C">
          <v:shape id="_x0000_s1046" type="#_x0000_t74" style="position:absolute;left:0;text-align:left;margin-left:385.1pt;margin-top:6.5pt;width:70.15pt;height:49.45pt;rotation:-1414710fd;z-index:-251640832" fillcolor="#ff7c80"/>
        </w:pict>
      </w:r>
      <w:r w:rsidRPr="005E08FB">
        <w:rPr>
          <w:noProof/>
        </w:rPr>
        <w:pict w14:anchorId="1242BEAA">
          <v:shape id="_x0000_s1047" type="#_x0000_t74" style="position:absolute;left:0;text-align:left;margin-left:455.25pt;margin-top:6.5pt;width:111.55pt;height:83.2pt;rotation:-1414710fd;z-index:-251639808" fillcolor="#ff7c80"/>
        </w:pict>
      </w:r>
      <w:r w:rsidR="006F3825" w:rsidRPr="005E08FB">
        <w:rPr>
          <w:rFonts w:ascii="Lucida Calligraphy" w:hAnsi="Lucida Calligraphy"/>
          <w:b/>
          <w:sz w:val="16"/>
          <w:szCs w:val="16"/>
        </w:rPr>
        <w:t xml:space="preserve">Coffee or Tea with petit fours </w:t>
      </w:r>
    </w:p>
    <w:p w14:paraId="21E295B0" w14:textId="77777777" w:rsidR="006F3825" w:rsidRPr="005E08FB" w:rsidRDefault="006F3825" w:rsidP="006F3825">
      <w:pPr>
        <w:ind w:left="360"/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>(Conclude your meal with a luxurious cup of coffee or tea, paired with a delightful selection of bite-sized sweets, such as truffles, macarons, and petit fours.)</w:t>
      </w:r>
    </w:p>
    <w:p w14:paraId="485AE199" w14:textId="77777777" w:rsidR="006F3825" w:rsidRPr="005E08FB" w:rsidRDefault="006F3825" w:rsidP="006F3825">
      <w:pPr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 xml:space="preserve">We also offer an extensive </w:t>
      </w:r>
      <w:r w:rsidRPr="005E08FB">
        <w:rPr>
          <w:rFonts w:ascii="Lucida Calligraphy" w:hAnsi="Lucida Calligraphy"/>
          <w:b/>
          <w:sz w:val="16"/>
          <w:szCs w:val="16"/>
        </w:rPr>
        <w:t>wine list</w:t>
      </w:r>
      <w:r w:rsidRPr="005E08FB">
        <w:rPr>
          <w:rFonts w:ascii="Lucida Calligraphy" w:hAnsi="Lucida Calligraphy"/>
          <w:sz w:val="16"/>
          <w:szCs w:val="16"/>
        </w:rPr>
        <w:t>, featuring a variety of French and international wines, as well as a full bar with a wide selection of cocktails and spirits to complement your meal.</w:t>
      </w:r>
    </w:p>
    <w:p w14:paraId="618D72F6" w14:textId="77777777" w:rsidR="006F3825" w:rsidRPr="005E08FB" w:rsidRDefault="006F3825" w:rsidP="006F3825">
      <w:pPr>
        <w:rPr>
          <w:rFonts w:ascii="Lucida Calligraphy" w:hAnsi="Lucida Calligraphy"/>
          <w:sz w:val="16"/>
          <w:szCs w:val="16"/>
        </w:rPr>
      </w:pPr>
    </w:p>
    <w:p w14:paraId="0A80330B" w14:textId="46264106" w:rsidR="006F3825" w:rsidRPr="005E08FB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>Chateau Margaux</w:t>
      </w:r>
      <w:r w:rsidRPr="005E08FB">
        <w:rPr>
          <w:rFonts w:ascii="Lucida Calligraphy" w:hAnsi="Lucida Calligraphy"/>
          <w:sz w:val="16"/>
          <w:szCs w:val="16"/>
        </w:rPr>
        <w:t xml:space="preserve">- This legendary Bordeaux red is renowned for its elegant, complex, and long-lasting character, featuring notes of blackcurrant, graphite, leather, and spice. It would pair beautifully with the Beef Wellington or the cheese course. </w:t>
      </w:r>
      <w:r w:rsidRPr="005E08FB">
        <w:rPr>
          <w:rFonts w:ascii="Lucida Calligraphy" w:hAnsi="Lucida Calligraphy"/>
          <w:b/>
          <w:i/>
          <w:sz w:val="16"/>
          <w:szCs w:val="16"/>
        </w:rPr>
        <w:t>Price: £</w:t>
      </w:r>
      <w:r w:rsidR="005E08FB">
        <w:rPr>
          <w:rFonts w:ascii="Lucida Calligraphy" w:hAnsi="Lucida Calligraphy"/>
          <w:b/>
          <w:i/>
          <w:sz w:val="16"/>
          <w:szCs w:val="16"/>
        </w:rPr>
        <w:t xml:space="preserve">80.00 </w:t>
      </w:r>
      <w:r w:rsidRPr="005E08FB">
        <w:rPr>
          <w:rFonts w:ascii="Lucida Calligraphy" w:hAnsi="Lucida Calligraphy"/>
          <w:b/>
          <w:i/>
          <w:sz w:val="16"/>
          <w:szCs w:val="16"/>
        </w:rPr>
        <w:t>per bottle.</w:t>
      </w:r>
    </w:p>
    <w:p w14:paraId="7332E125" w14:textId="247F4720" w:rsidR="006F3825" w:rsidRPr="005E08FB" w:rsidRDefault="006F3825" w:rsidP="006F3825">
      <w:pPr>
        <w:pStyle w:val="ListParagraph"/>
        <w:numPr>
          <w:ilvl w:val="0"/>
          <w:numId w:val="1"/>
        </w:numPr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>Dom Perignon, 2008</w:t>
      </w:r>
      <w:r w:rsidRPr="005E08FB">
        <w:rPr>
          <w:rFonts w:ascii="Lucida Calligraphy" w:hAnsi="Lucida Calligraphy"/>
          <w:sz w:val="16"/>
          <w:szCs w:val="16"/>
        </w:rPr>
        <w:t xml:space="preserve"> - This iconic Champagne is a symbol of luxury and celebration, featuring a bright and lively character, with notes of white flowers, citrus, and brioche. It would be a perfect accompaniment to the lobster ceviche or the sorbet. </w:t>
      </w:r>
      <w:r w:rsidRPr="005E08FB">
        <w:rPr>
          <w:rFonts w:ascii="Lucida Calligraphy" w:hAnsi="Lucida Calligraphy"/>
          <w:b/>
          <w:bCs/>
          <w:sz w:val="16"/>
          <w:szCs w:val="16"/>
        </w:rPr>
        <w:t>Price: £</w:t>
      </w:r>
      <w:r w:rsidR="005E08FB" w:rsidRPr="005E08FB">
        <w:rPr>
          <w:rFonts w:ascii="Lucida Calligraphy" w:hAnsi="Lucida Calligraphy"/>
          <w:b/>
          <w:bCs/>
          <w:sz w:val="16"/>
          <w:szCs w:val="16"/>
        </w:rPr>
        <w:t>199.99</w:t>
      </w:r>
      <w:r w:rsidRPr="005E08FB">
        <w:rPr>
          <w:rFonts w:ascii="Lucida Calligraphy" w:hAnsi="Lucida Calligraphy"/>
          <w:b/>
          <w:bCs/>
          <w:sz w:val="16"/>
          <w:szCs w:val="16"/>
        </w:rPr>
        <w:t xml:space="preserve"> per bottle.</w:t>
      </w:r>
    </w:p>
    <w:p w14:paraId="4AB73165" w14:textId="15797FEA" w:rsidR="005E08FB" w:rsidRDefault="006F3825" w:rsidP="005E08FB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i/>
          <w:sz w:val="16"/>
          <w:szCs w:val="16"/>
        </w:rPr>
      </w:pPr>
      <w:proofErr w:type="spellStart"/>
      <w:r w:rsidRPr="005E08FB">
        <w:rPr>
          <w:rFonts w:ascii="Lucida Calligraphy" w:hAnsi="Lucida Calligraphy"/>
          <w:b/>
          <w:sz w:val="16"/>
          <w:szCs w:val="16"/>
        </w:rPr>
        <w:t>Sassicaia</w:t>
      </w:r>
      <w:proofErr w:type="spellEnd"/>
      <w:r w:rsidRPr="005E08FB">
        <w:rPr>
          <w:rFonts w:ascii="Lucida Calligraphy" w:hAnsi="Lucida Calligraphy"/>
          <w:b/>
          <w:sz w:val="16"/>
          <w:szCs w:val="16"/>
        </w:rPr>
        <w:t>, 2004</w:t>
      </w:r>
      <w:r w:rsidRPr="005E08FB">
        <w:rPr>
          <w:rFonts w:ascii="Lucida Calligraphy" w:hAnsi="Lucida Calligraphy"/>
          <w:sz w:val="16"/>
          <w:szCs w:val="16"/>
        </w:rPr>
        <w:t xml:space="preserve"> - This exceptional Super Tuscan red from Italy is a benchmark of quality and style, with a rich and powerful character, featuring notes of black cherry, cedar, tobacco, and vanilla. It would pair beautifully with the grilled king prawns or the Beef Wellington. </w:t>
      </w:r>
      <w:r w:rsidRPr="005E08FB">
        <w:rPr>
          <w:rFonts w:ascii="Lucida Calligraphy" w:hAnsi="Lucida Calligraphy"/>
          <w:b/>
          <w:i/>
          <w:sz w:val="16"/>
          <w:szCs w:val="16"/>
        </w:rPr>
        <w:t>Price: £</w:t>
      </w:r>
      <w:r w:rsidR="005E08FB">
        <w:rPr>
          <w:rFonts w:ascii="Lucida Calligraphy" w:hAnsi="Lucida Calligraphy"/>
          <w:b/>
          <w:i/>
          <w:sz w:val="16"/>
          <w:szCs w:val="16"/>
        </w:rPr>
        <w:t>250</w:t>
      </w:r>
      <w:r w:rsidRPr="005E08FB">
        <w:rPr>
          <w:rFonts w:ascii="Lucida Calligraphy" w:hAnsi="Lucida Calligraphy"/>
          <w:b/>
          <w:i/>
          <w:sz w:val="16"/>
          <w:szCs w:val="16"/>
        </w:rPr>
        <w:t xml:space="preserve"> per bottle.</w:t>
      </w:r>
    </w:p>
    <w:p w14:paraId="70EEC5A2" w14:textId="77777777" w:rsidR="005E08FB" w:rsidRPr="005E08FB" w:rsidRDefault="005E08FB" w:rsidP="005E08FB">
      <w:pPr>
        <w:pStyle w:val="ListParagraph"/>
        <w:numPr>
          <w:ilvl w:val="0"/>
          <w:numId w:val="1"/>
        </w:numPr>
        <w:rPr>
          <w:rFonts w:ascii="Lucida Calligraphy" w:hAnsi="Lucida Calligraphy"/>
          <w:b/>
          <w:i/>
          <w:sz w:val="16"/>
          <w:szCs w:val="16"/>
        </w:rPr>
      </w:pPr>
      <w:r>
        <w:rPr>
          <w:rFonts w:ascii="Lucida Calligraphy" w:hAnsi="Lucida Calligraphy"/>
          <w:b/>
          <w:sz w:val="16"/>
          <w:szCs w:val="16"/>
        </w:rPr>
        <w:t xml:space="preserve">House Red/White </w:t>
      </w:r>
      <w:r w:rsidRPr="005E08FB">
        <w:rPr>
          <w:rFonts w:ascii="Lucida Calligraphy" w:hAnsi="Lucida Calligraphy"/>
          <w:b/>
          <w:i/>
          <w:sz w:val="16"/>
          <w:szCs w:val="16"/>
        </w:rPr>
        <w:t>Price: £</w:t>
      </w:r>
      <w:r>
        <w:rPr>
          <w:rFonts w:ascii="Lucida Calligraphy" w:hAnsi="Lucida Calligraphy"/>
          <w:b/>
          <w:i/>
          <w:sz w:val="16"/>
          <w:szCs w:val="16"/>
        </w:rPr>
        <w:t>50.00</w:t>
      </w:r>
    </w:p>
    <w:p w14:paraId="22F6D7AA" w14:textId="40AA40E9" w:rsidR="006F3825" w:rsidRPr="005E08FB" w:rsidRDefault="006F3825" w:rsidP="005E08FB">
      <w:pPr>
        <w:pStyle w:val="ListParagraph"/>
        <w:rPr>
          <w:rFonts w:ascii="Lucida Calligraphy" w:hAnsi="Lucida Calligraphy"/>
          <w:b/>
          <w:i/>
          <w:sz w:val="16"/>
          <w:szCs w:val="16"/>
        </w:rPr>
      </w:pPr>
    </w:p>
    <w:p w14:paraId="72BC53B2" w14:textId="77777777" w:rsidR="006F3825" w:rsidRPr="005E08FB" w:rsidRDefault="006F3825" w:rsidP="006F3825">
      <w:pPr>
        <w:rPr>
          <w:rFonts w:ascii="Lucida Calligraphy" w:hAnsi="Lucida Calligraphy"/>
          <w:sz w:val="16"/>
          <w:szCs w:val="16"/>
        </w:rPr>
      </w:pPr>
    </w:p>
    <w:p w14:paraId="3DE3C3AF" w14:textId="0D00DDC2" w:rsidR="006F3825" w:rsidRPr="005E08FB" w:rsidRDefault="006F3825" w:rsidP="006F3825">
      <w:pPr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sz w:val="16"/>
          <w:szCs w:val="16"/>
        </w:rPr>
        <w:t xml:space="preserve">As for </w:t>
      </w:r>
      <w:r w:rsidRPr="005E08FB">
        <w:rPr>
          <w:rFonts w:ascii="Lucida Calligraphy" w:hAnsi="Lucida Calligraphy"/>
          <w:b/>
          <w:sz w:val="16"/>
          <w:szCs w:val="16"/>
        </w:rPr>
        <w:t>entertainment options</w:t>
      </w:r>
      <w:r w:rsidRPr="005E08FB">
        <w:rPr>
          <w:rFonts w:ascii="Lucida Calligraphy" w:hAnsi="Lucida Calligraphy"/>
          <w:sz w:val="16"/>
          <w:szCs w:val="16"/>
        </w:rPr>
        <w:t xml:space="preserve">, </w:t>
      </w:r>
      <w:r w:rsidR="005E08FB" w:rsidRPr="005E08FB">
        <w:rPr>
          <w:rFonts w:ascii="Lucida Calligraphy" w:hAnsi="Lucida Calligraphy"/>
          <w:sz w:val="16"/>
          <w:szCs w:val="16"/>
        </w:rPr>
        <w:t>Included in each package</w:t>
      </w:r>
      <w:r w:rsidRPr="005E08FB">
        <w:rPr>
          <w:rFonts w:ascii="Lucida Calligraphy" w:hAnsi="Lucida Calligraphy"/>
          <w:sz w:val="16"/>
          <w:szCs w:val="16"/>
        </w:rPr>
        <w:t>:</w:t>
      </w:r>
    </w:p>
    <w:p w14:paraId="65D6D954" w14:textId="01408A56" w:rsidR="006F3825" w:rsidRPr="005E08FB" w:rsidRDefault="006F3825" w:rsidP="006F3825">
      <w:pPr>
        <w:pStyle w:val="ListParagraph"/>
        <w:numPr>
          <w:ilvl w:val="0"/>
          <w:numId w:val="2"/>
        </w:numPr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b/>
          <w:sz w:val="16"/>
          <w:szCs w:val="16"/>
        </w:rPr>
        <w:t xml:space="preserve">Live music </w:t>
      </w:r>
      <w:r w:rsidR="00965FE7" w:rsidRPr="005E08FB">
        <w:rPr>
          <w:rFonts w:ascii="Lucida Calligraphy" w:hAnsi="Lucida Calligraphy"/>
          <w:b/>
          <w:sz w:val="16"/>
          <w:szCs w:val="16"/>
        </w:rPr>
        <w:t xml:space="preserve">and </w:t>
      </w:r>
      <w:r w:rsidR="005E08FB" w:rsidRPr="005E08FB">
        <w:rPr>
          <w:rFonts w:ascii="Lucida Calligraphy" w:hAnsi="Lucida Calligraphy"/>
          <w:b/>
          <w:sz w:val="16"/>
          <w:szCs w:val="16"/>
        </w:rPr>
        <w:t>candlelight</w:t>
      </w:r>
      <w:r w:rsidR="00965FE7" w:rsidRPr="005E08FB">
        <w:rPr>
          <w:rFonts w:ascii="Lucida Calligraphy" w:hAnsi="Lucida Calligraphy"/>
          <w:b/>
          <w:sz w:val="16"/>
          <w:szCs w:val="16"/>
        </w:rPr>
        <w:t xml:space="preserve"> dinner</w:t>
      </w:r>
      <w:r w:rsidR="00965FE7" w:rsidRPr="005E08FB">
        <w:rPr>
          <w:rFonts w:ascii="Lucida Calligraphy" w:hAnsi="Lucida Calligraphy"/>
          <w:sz w:val="16"/>
          <w:szCs w:val="16"/>
        </w:rPr>
        <w:t xml:space="preserve"> </w:t>
      </w:r>
      <w:r w:rsidRPr="005E08FB">
        <w:rPr>
          <w:rFonts w:ascii="Lucida Calligraphy" w:hAnsi="Lucida Calligraphy"/>
          <w:sz w:val="16"/>
          <w:szCs w:val="16"/>
        </w:rPr>
        <w:t xml:space="preserve">- A romantic and sophisticated touch to your dining experience, with a variety of talented musicians performing classic jazz, soul, or French chansons. </w:t>
      </w:r>
    </w:p>
    <w:p w14:paraId="7E5C53AA" w14:textId="712CED66" w:rsidR="006F3825" w:rsidRPr="005E08FB" w:rsidRDefault="005E08FB" w:rsidP="006F3825">
      <w:pPr>
        <w:pStyle w:val="ListParagraph"/>
        <w:numPr>
          <w:ilvl w:val="0"/>
          <w:numId w:val="2"/>
        </w:numPr>
        <w:rPr>
          <w:rFonts w:ascii="Lucida Calligraphy" w:hAnsi="Lucida Calligraphy"/>
          <w:sz w:val="16"/>
          <w:szCs w:val="16"/>
        </w:rPr>
      </w:pPr>
      <w:r w:rsidRPr="005E08FB">
        <w:rPr>
          <w:rFonts w:ascii="Lucida Calligraphy" w:hAnsi="Lucida Calligraphy"/>
          <w:b/>
          <w:noProof/>
          <w:sz w:val="16"/>
          <w:szCs w:val="16"/>
        </w:rPr>
        <w:pict w14:anchorId="71D96FB7">
          <v:shape id="_x0000_s1033" type="#_x0000_t74" style="position:absolute;left:0;text-align:left;margin-left:470.9pt;margin-top:4.6pt;width:80.4pt;height:68.65pt;rotation:-1439833fd;z-index:-251660290" fillcolor="#ff7c80"/>
        </w:pict>
      </w:r>
      <w:r w:rsidRPr="005E08FB">
        <w:rPr>
          <w:noProof/>
        </w:rPr>
        <w:pict w14:anchorId="3535E690">
          <v:shape id="_x0000_s1038" type="#_x0000_t74" style="position:absolute;left:0;text-align:left;margin-left:-26.45pt;margin-top:5.9pt;width:46pt;height:48.55pt;rotation:1000337fd;z-index:-251649024" fillcolor="#ff7c80"/>
        </w:pict>
      </w:r>
      <w:r w:rsidR="006F3825" w:rsidRPr="005E08FB">
        <w:rPr>
          <w:rFonts w:ascii="Lucida Calligraphy" w:hAnsi="Lucida Calligraphy"/>
          <w:b/>
          <w:sz w:val="16"/>
          <w:szCs w:val="16"/>
        </w:rPr>
        <w:t>Personalized flower arrangements</w:t>
      </w:r>
      <w:r w:rsidR="006F3825" w:rsidRPr="005E08FB">
        <w:rPr>
          <w:rFonts w:ascii="Lucida Calligraphy" w:hAnsi="Lucida Calligraphy"/>
          <w:sz w:val="16"/>
          <w:szCs w:val="16"/>
        </w:rPr>
        <w:t xml:space="preserve"> - Surprise your partner with a stunning and bespoke bouquet of flowers, designed by a professional florist according to your preferences and tastes. </w:t>
      </w:r>
    </w:p>
    <w:p w14:paraId="184CD4D2" w14:textId="48BC0AD8" w:rsidR="005E08FB" w:rsidRPr="005E08FB" w:rsidRDefault="005E08FB" w:rsidP="005E08FB">
      <w:pPr>
        <w:rPr>
          <w:rFonts w:ascii="Lucida Calligraphy" w:hAnsi="Lucida Calligraphy"/>
          <w:sz w:val="16"/>
          <w:szCs w:val="16"/>
        </w:rPr>
      </w:pPr>
      <w:r w:rsidRPr="005E08FB">
        <w:rPr>
          <w:noProof/>
        </w:rPr>
        <w:pict w14:anchorId="3D72E813">
          <v:shape id="_x0000_s1034" type="#_x0000_t74" style="position:absolute;margin-left:369.25pt;margin-top:6.2pt;width:60.25pt;height:52.45pt;rotation:-1439833fd;z-index:-251652096" fillcolor="#ff7c80"/>
        </w:pict>
      </w:r>
    </w:p>
    <w:p w14:paraId="60E55AA8" w14:textId="70F8D1D7" w:rsidR="005E08FB" w:rsidRPr="005E08FB" w:rsidRDefault="005E08FB" w:rsidP="005E08FB">
      <w:pPr>
        <w:rPr>
          <w:rFonts w:ascii="Lucida Calligraphy" w:hAnsi="Lucida Calligraphy"/>
          <w:sz w:val="16"/>
          <w:szCs w:val="16"/>
        </w:rPr>
      </w:pPr>
      <w:r w:rsidRPr="005E08FB">
        <w:rPr>
          <w:noProof/>
        </w:rPr>
        <w:pict w14:anchorId="7C3DFFFC">
          <v:shape id="_x0000_s1032" type="#_x0000_t74" style="position:absolute;margin-left:417.25pt;margin-top:14.35pt;width:110pt;height:105.15pt;rotation:-1899595fd;z-index:-251659265" fillcolor="#ff7c80"/>
        </w:pict>
      </w:r>
      <w:r w:rsidRPr="005E08FB">
        <w:rPr>
          <w:noProof/>
        </w:rPr>
        <w:pict w14:anchorId="3D9FC42E">
          <v:shape id="_x0000_s1036" type="#_x0000_t74" style="position:absolute;margin-left:62.85pt;margin-top:4.75pt;width:76.05pt;height:78.7pt;rotation:1000337fd;z-index:-251650048" fillcolor="#ff7c80"/>
        </w:pict>
      </w:r>
      <w:r w:rsidRPr="005E08FB">
        <w:rPr>
          <w:noProof/>
        </w:rPr>
        <w:pict w14:anchorId="6FDAF196">
          <v:shape id="_x0000_s1035" type="#_x0000_t74" style="position:absolute;margin-left:-31.6pt;margin-top:12.15pt;width:91.7pt;height:86pt;rotation:1502383fd;z-index:-251651072" fillcolor="#ff7c80"/>
        </w:pict>
      </w:r>
    </w:p>
    <w:p w14:paraId="2AE68EFF" w14:textId="6A088A27" w:rsidR="005E08FB" w:rsidRPr="005E08FB" w:rsidRDefault="005E08FB" w:rsidP="005E08FB">
      <w:pPr>
        <w:rPr>
          <w:rFonts w:ascii="Lucida Calligraphy" w:hAnsi="Lucida Calligraphy"/>
          <w:sz w:val="16"/>
          <w:szCs w:val="16"/>
        </w:rPr>
      </w:pPr>
    </w:p>
    <w:p w14:paraId="64A8D8E0" w14:textId="3C94F9FE" w:rsidR="005E08FB" w:rsidRPr="005E08FB" w:rsidRDefault="005E08FB" w:rsidP="005E08FB">
      <w:pPr>
        <w:rPr>
          <w:rFonts w:ascii="Lucida Calligraphy" w:hAnsi="Lucida Calligraphy"/>
          <w:sz w:val="16"/>
          <w:szCs w:val="16"/>
        </w:rPr>
      </w:pPr>
    </w:p>
    <w:p w14:paraId="50036343" w14:textId="3AC5D552" w:rsidR="005E08FB" w:rsidRPr="005E08FB" w:rsidRDefault="005E08FB" w:rsidP="005E08FB">
      <w:pPr>
        <w:rPr>
          <w:rFonts w:ascii="Lucida Calligraphy" w:hAnsi="Lucida Calligraphy"/>
          <w:sz w:val="16"/>
          <w:szCs w:val="16"/>
        </w:rPr>
      </w:pPr>
    </w:p>
    <w:p w14:paraId="60CE3ADC" w14:textId="77777777" w:rsidR="008B41E8" w:rsidRPr="005E08FB" w:rsidRDefault="008B41E8" w:rsidP="008B41E8">
      <w:pPr>
        <w:pStyle w:val="Heading1"/>
        <w:spacing w:line="360" w:lineRule="auto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5E08FB">
        <w:rPr>
          <w:rFonts w:ascii="Times New Roman" w:hAnsi="Times New Roman" w:cs="Times New Roman"/>
          <w:b w:val="0"/>
          <w:sz w:val="16"/>
          <w:szCs w:val="16"/>
        </w:rPr>
        <w:lastRenderedPageBreak/>
        <w:t xml:space="preserve">References </w:t>
      </w:r>
    </w:p>
    <w:p w14:paraId="62B4FFEF" w14:textId="77777777" w:rsidR="008B41E8" w:rsidRPr="005E08FB" w:rsidRDefault="008B41E8" w:rsidP="008B41E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E08FB">
        <w:rPr>
          <w:rFonts w:ascii="Times New Roman" w:hAnsi="Times New Roman" w:cs="Times New Roman"/>
          <w:sz w:val="16"/>
          <w:szCs w:val="16"/>
        </w:rPr>
        <w:t xml:space="preserve">Hart, K., 2022. Valentine's Day. Early Years Educator, 23(7), </w:t>
      </w:r>
      <w:proofErr w:type="gramStart"/>
      <w:r w:rsidRPr="005E08FB">
        <w:rPr>
          <w:rFonts w:ascii="Times New Roman" w:hAnsi="Times New Roman" w:cs="Times New Roman"/>
          <w:sz w:val="16"/>
          <w:szCs w:val="16"/>
        </w:rPr>
        <w:t>pp.S</w:t>
      </w:r>
      <w:proofErr w:type="gramEnd"/>
      <w:r w:rsidRPr="005E08FB">
        <w:rPr>
          <w:rFonts w:ascii="Times New Roman" w:hAnsi="Times New Roman" w:cs="Times New Roman"/>
          <w:sz w:val="16"/>
          <w:szCs w:val="16"/>
        </w:rPr>
        <w:t>6-S7.</w:t>
      </w:r>
    </w:p>
    <w:p w14:paraId="54CB50E2" w14:textId="77777777" w:rsidR="008B41E8" w:rsidRPr="005E08FB" w:rsidRDefault="008B41E8" w:rsidP="008B41E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E08FB">
        <w:rPr>
          <w:rFonts w:ascii="Times New Roman" w:hAnsi="Times New Roman" w:cs="Times New Roman"/>
          <w:sz w:val="16"/>
          <w:szCs w:val="16"/>
        </w:rPr>
        <w:t>Hollows, J., 2021. Enthusing about green peppers: the Europeanisation of British food culture in post-war Britain, 1960-1975. Contemporary British History, 35(3), pp.392-416.</w:t>
      </w:r>
    </w:p>
    <w:p w14:paraId="16EADEDF" w14:textId="77777777" w:rsidR="008B41E8" w:rsidRPr="005E08FB" w:rsidRDefault="008B41E8" w:rsidP="008B41E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E08FB">
        <w:rPr>
          <w:rFonts w:ascii="Times New Roman" w:hAnsi="Times New Roman" w:cs="Times New Roman"/>
          <w:sz w:val="16"/>
          <w:szCs w:val="16"/>
        </w:rPr>
        <w:t xml:space="preserve">Michael, N. and </w:t>
      </w:r>
      <w:proofErr w:type="spellStart"/>
      <w:r w:rsidRPr="005E08FB">
        <w:rPr>
          <w:rFonts w:ascii="Times New Roman" w:hAnsi="Times New Roman" w:cs="Times New Roman"/>
          <w:sz w:val="16"/>
          <w:szCs w:val="16"/>
        </w:rPr>
        <w:t>Fusté‐Forné</w:t>
      </w:r>
      <w:proofErr w:type="spellEnd"/>
      <w:r w:rsidRPr="005E08FB">
        <w:rPr>
          <w:rFonts w:ascii="Times New Roman" w:hAnsi="Times New Roman" w:cs="Times New Roman"/>
          <w:sz w:val="16"/>
          <w:szCs w:val="16"/>
        </w:rPr>
        <w:t>, F., 2022. Marketing of luxurious gastronomic experiences on social media: The visual storytelling of luxury hotels. International Journal of Tourism Research, 24(6), pp.827-838.</w:t>
      </w:r>
    </w:p>
    <w:p w14:paraId="4B74D2A6" w14:textId="77777777" w:rsidR="008B41E8" w:rsidRPr="005E08FB" w:rsidRDefault="008B41E8" w:rsidP="008B41E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E08FB">
        <w:rPr>
          <w:rFonts w:ascii="Times New Roman" w:hAnsi="Times New Roman" w:cs="Times New Roman"/>
          <w:sz w:val="16"/>
          <w:szCs w:val="16"/>
        </w:rPr>
        <w:t>Richardson, L., 2020. Platforms, markets, and contingent calculation: The flexible arrangement of the delivered meal. Antipode, 52(3), pp.619-636.</w:t>
      </w:r>
    </w:p>
    <w:p w14:paraId="5BC208A3" w14:textId="77777777" w:rsidR="008B41E8" w:rsidRPr="005E08FB" w:rsidRDefault="008B41E8" w:rsidP="008B41E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E08FB">
        <w:rPr>
          <w:rFonts w:ascii="Times New Roman" w:hAnsi="Times New Roman" w:cs="Times New Roman"/>
          <w:sz w:val="16"/>
          <w:szCs w:val="16"/>
        </w:rPr>
        <w:t>Tranter, S., 2020. Column: A guide to Valentine's Day. UWIRE Text, pp.1-1.</w:t>
      </w:r>
    </w:p>
    <w:p w14:paraId="3DD2495B" w14:textId="77777777" w:rsidR="008B41E8" w:rsidRPr="005E08FB" w:rsidRDefault="008B41E8" w:rsidP="008B41E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E08FB">
        <w:rPr>
          <w:rFonts w:ascii="Times New Roman" w:hAnsi="Times New Roman" w:cs="Times New Roman"/>
          <w:sz w:val="16"/>
          <w:szCs w:val="16"/>
        </w:rPr>
        <w:t>Yost, E., Zhang, T. and Qi, R., 2021. The power of engagement: Understanding active social media engagement and the impact on sales in the hospitality industry. Journal of Hospitality and Tourism Management, 46, pp.83-95.</w:t>
      </w:r>
    </w:p>
    <w:p w14:paraId="4754F05D" w14:textId="77777777" w:rsidR="00965FE7" w:rsidRPr="005E08FB" w:rsidRDefault="00965FE7" w:rsidP="00965FE7">
      <w:pPr>
        <w:rPr>
          <w:rFonts w:ascii="Lucida Calligraphy" w:hAnsi="Lucida Calligraphy"/>
          <w:sz w:val="16"/>
          <w:szCs w:val="16"/>
        </w:rPr>
      </w:pPr>
    </w:p>
    <w:sectPr w:rsidR="00965FE7" w:rsidRPr="005E08FB" w:rsidSect="00965FE7">
      <w:pgSz w:w="12240" w:h="15840"/>
      <w:pgMar w:top="900" w:right="990" w:bottom="630" w:left="990" w:header="720" w:footer="720" w:gutter="0"/>
      <w:pgBorders w:offsetFrom="page">
        <w:top w:val="single" w:sz="18" w:space="24" w:color="FFFFFF"/>
        <w:left w:val="single" w:sz="18" w:space="24" w:color="FFFFFF"/>
        <w:bottom w:val="single" w:sz="18" w:space="24" w:color="FFFFFF"/>
        <w:right w:val="single" w:sz="18" w:space="24" w:color="FFFFF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A6BEF"/>
    <w:multiLevelType w:val="hybridMultilevel"/>
    <w:tmpl w:val="DE7CD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84283"/>
    <w:multiLevelType w:val="hybridMultilevel"/>
    <w:tmpl w:val="DDD03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A208F"/>
    <w:multiLevelType w:val="hybridMultilevel"/>
    <w:tmpl w:val="EB50F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308839">
    <w:abstractNumId w:val="2"/>
  </w:num>
  <w:num w:numId="2" w16cid:durableId="285545374">
    <w:abstractNumId w:val="0"/>
  </w:num>
  <w:num w:numId="3" w16cid:durableId="1431779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3825"/>
    <w:rsid w:val="000A7312"/>
    <w:rsid w:val="00143127"/>
    <w:rsid w:val="005958E3"/>
    <w:rsid w:val="005E08FB"/>
    <w:rsid w:val="006F3825"/>
    <w:rsid w:val="008B41E8"/>
    <w:rsid w:val="00965FE7"/>
    <w:rsid w:val="00A5287E"/>
    <w:rsid w:val="00CB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>
      <o:colormru v:ext="edit" colors="#fc9,#ffe2c5,#ff7c80"/>
    </o:shapedefaults>
    <o:shapelayout v:ext="edit">
      <o:idmap v:ext="edit" data="1"/>
    </o:shapelayout>
  </w:shapeDefaults>
  <w:decimalSymbol w:val="."/>
  <w:listSeparator w:val=","/>
  <w14:docId w14:val="7C70DEAB"/>
  <w15:docId w15:val="{118B5D66-6B34-4D2F-B639-3BC722AF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825"/>
    <w:pPr>
      <w:spacing w:after="160"/>
    </w:pPr>
    <w:rPr>
      <w:rFonts w:eastAsiaTheme="minorEastAsia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38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382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F38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FE7"/>
    <w:rPr>
      <w:rFonts w:ascii="Tahoma" w:eastAsiaTheme="minorEastAsi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B41E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B41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Margaret Fabode (Staff)</cp:lastModifiedBy>
  <cp:revision>3</cp:revision>
  <dcterms:created xsi:type="dcterms:W3CDTF">2023-02-17T19:33:00Z</dcterms:created>
  <dcterms:modified xsi:type="dcterms:W3CDTF">2023-02-17T19:48:00Z</dcterms:modified>
</cp:coreProperties>
</file>