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4472C4" w:themeColor="accent1"/>
          <w:sz w:val="24"/>
          <w:szCs w:val="24"/>
          <w:lang w:val="en-GB"/>
        </w:rPr>
        <w:id w:val="338824225"/>
        <w:docPartObj>
          <w:docPartGallery w:val="Cover Pages"/>
          <w:docPartUnique/>
        </w:docPartObj>
      </w:sdtPr>
      <w:sdtEndPr>
        <w:rPr>
          <w:color w:val="auto"/>
        </w:rPr>
      </w:sdtEndPr>
      <w:sdtContent>
        <w:p w14:paraId="4F3C0D49" w14:textId="5A2CF754" w:rsidR="005047A9" w:rsidRPr="00A0016F" w:rsidRDefault="005047A9" w:rsidP="00A0016F">
          <w:pPr>
            <w:pStyle w:val="NoSpacing"/>
            <w:spacing w:before="1540" w:after="240" w:line="360" w:lineRule="auto"/>
            <w:jc w:val="center"/>
            <w:rPr>
              <w:rFonts w:ascii="Times New Roman" w:hAnsi="Times New Roman" w:cs="Times New Roman"/>
              <w:color w:val="4472C4" w:themeColor="accent1"/>
              <w:sz w:val="24"/>
              <w:szCs w:val="24"/>
            </w:rPr>
          </w:pPr>
          <w:r w:rsidRPr="00A0016F">
            <w:rPr>
              <w:rFonts w:ascii="Times New Roman" w:hAnsi="Times New Roman" w:cs="Times New Roman"/>
              <w:noProof/>
              <w:color w:val="4472C4" w:themeColor="accent1"/>
              <w:sz w:val="24"/>
              <w:szCs w:val="24"/>
            </w:rPr>
            <w:drawing>
              <wp:inline distT="0" distB="0" distL="0" distR="0" wp14:anchorId="17ED3FF6" wp14:editId="03BB832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24"/>
              <w:szCs w:val="24"/>
            </w:rPr>
            <w:alias w:val="Title"/>
            <w:tag w:val=""/>
            <w:id w:val="1735040861"/>
            <w:placeholder>
              <w:docPart w:val="6333C1D414DD4719B02E11B5472FC450"/>
            </w:placeholder>
            <w:dataBinding w:prefixMappings="xmlns:ns0='http://purl.org/dc/elements/1.1/' xmlns:ns1='http://schemas.openxmlformats.org/package/2006/metadata/core-properties' " w:xpath="/ns1:coreProperties[1]/ns0:title[1]" w:storeItemID="{6C3C8BC8-F283-45AE-878A-BAB7291924A1}"/>
            <w:text/>
          </w:sdtPr>
          <w:sdtContent>
            <w:p w14:paraId="4DD6838C" w14:textId="18FA2613" w:rsidR="005047A9" w:rsidRPr="00A0016F" w:rsidRDefault="005047A9" w:rsidP="00A0016F">
              <w:pPr>
                <w:pStyle w:val="NoSpacing"/>
                <w:pBdr>
                  <w:top w:val="single" w:sz="6" w:space="6" w:color="4472C4" w:themeColor="accent1"/>
                  <w:bottom w:val="single" w:sz="6" w:space="6" w:color="4472C4" w:themeColor="accent1"/>
                </w:pBdr>
                <w:spacing w:after="240" w:line="360" w:lineRule="auto"/>
                <w:jc w:val="center"/>
                <w:rPr>
                  <w:rFonts w:ascii="Times New Roman" w:eastAsiaTheme="majorEastAsia" w:hAnsi="Times New Roman" w:cs="Times New Roman"/>
                  <w:caps/>
                  <w:color w:val="4472C4" w:themeColor="accent1"/>
                  <w:sz w:val="24"/>
                  <w:szCs w:val="24"/>
                </w:rPr>
              </w:pPr>
              <w:r w:rsidRPr="00A0016F">
                <w:rPr>
                  <w:rFonts w:ascii="Times New Roman" w:eastAsiaTheme="majorEastAsia" w:hAnsi="Times New Roman" w:cs="Times New Roman"/>
                  <w:caps/>
                  <w:color w:val="4472C4" w:themeColor="accent1"/>
                  <w:sz w:val="24"/>
                  <w:szCs w:val="24"/>
                </w:rPr>
                <w:t>Creating incentives for innovation article review</w:t>
              </w:r>
            </w:p>
          </w:sdtContent>
        </w:sdt>
        <w:sdt>
          <w:sdtPr>
            <w:rPr>
              <w:rFonts w:ascii="Times New Roman" w:hAnsi="Times New Roman" w:cs="Times New Roman"/>
              <w:color w:val="4472C4" w:themeColor="accent1"/>
              <w:sz w:val="24"/>
              <w:szCs w:val="24"/>
            </w:rPr>
            <w:alias w:val="Subtitle"/>
            <w:tag w:val=""/>
            <w:id w:val="328029620"/>
            <w:placeholder>
              <w:docPart w:val="36E2A18FEBEA469DBA5B6DB34FB6BA93"/>
            </w:placeholder>
            <w:dataBinding w:prefixMappings="xmlns:ns0='http://purl.org/dc/elements/1.1/' xmlns:ns1='http://schemas.openxmlformats.org/package/2006/metadata/core-properties' " w:xpath="/ns1:coreProperties[1]/ns0:subject[1]" w:storeItemID="{6C3C8BC8-F283-45AE-878A-BAB7291924A1}"/>
            <w:text/>
          </w:sdtPr>
          <w:sdtContent>
            <w:p w14:paraId="398161BC" w14:textId="401BD47C" w:rsidR="005047A9" w:rsidRPr="00A0016F" w:rsidRDefault="005047A9" w:rsidP="00A0016F">
              <w:pPr>
                <w:pStyle w:val="NoSpacing"/>
                <w:spacing w:line="360" w:lineRule="auto"/>
                <w:jc w:val="center"/>
                <w:rPr>
                  <w:rFonts w:ascii="Times New Roman" w:hAnsi="Times New Roman" w:cs="Times New Roman"/>
                  <w:color w:val="4472C4" w:themeColor="accent1"/>
                  <w:sz w:val="24"/>
                  <w:szCs w:val="24"/>
                </w:rPr>
              </w:pPr>
              <w:r w:rsidRPr="00A0016F">
                <w:rPr>
                  <w:rFonts w:ascii="Times New Roman" w:hAnsi="Times New Roman" w:cs="Times New Roman"/>
                  <w:color w:val="4472C4" w:themeColor="accent1"/>
                  <w:sz w:val="24"/>
                  <w:szCs w:val="24"/>
                </w:rPr>
                <w:t>Article 5</w:t>
              </w:r>
            </w:p>
          </w:sdtContent>
        </w:sdt>
        <w:p w14:paraId="338F34E7" w14:textId="77777777" w:rsidR="005047A9" w:rsidRPr="00A0016F" w:rsidRDefault="005047A9" w:rsidP="00A0016F">
          <w:pPr>
            <w:pStyle w:val="NoSpacing"/>
            <w:spacing w:before="480" w:line="360" w:lineRule="auto"/>
            <w:jc w:val="center"/>
            <w:rPr>
              <w:rFonts w:ascii="Times New Roman" w:hAnsi="Times New Roman" w:cs="Times New Roman"/>
              <w:color w:val="4472C4" w:themeColor="accent1"/>
              <w:sz w:val="24"/>
              <w:szCs w:val="24"/>
            </w:rPr>
          </w:pPr>
          <w:r w:rsidRPr="00A0016F">
            <w:rPr>
              <w:rFonts w:ascii="Times New Roman" w:hAnsi="Times New Roman" w:cs="Times New Roman"/>
              <w:noProof/>
              <w:color w:val="4472C4" w:themeColor="accent1"/>
              <w:sz w:val="24"/>
              <w:szCs w:val="24"/>
            </w:rPr>
            <mc:AlternateContent>
              <mc:Choice Requires="wps">
                <w:drawing>
                  <wp:anchor distT="0" distB="0" distL="114300" distR="114300" simplePos="0" relativeHeight="251659264" behindDoc="0" locked="0" layoutInCell="1" allowOverlap="1" wp14:anchorId="4BA25CC2" wp14:editId="2ECD5B2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0D90B38" w14:textId="381D4301" w:rsidR="00D31873" w:rsidRDefault="00D31873">
                                    <w:pPr>
                                      <w:pStyle w:val="NoSpacing"/>
                                      <w:spacing w:after="40"/>
                                      <w:jc w:val="center"/>
                                      <w:rPr>
                                        <w:caps/>
                                        <w:color w:val="4472C4" w:themeColor="accent1"/>
                                        <w:sz w:val="28"/>
                                        <w:szCs w:val="28"/>
                                      </w:rPr>
                                    </w:pPr>
                                    <w:r>
                                      <w:rPr>
                                        <w:caps/>
                                        <w:color w:val="4472C4" w:themeColor="accent1"/>
                                        <w:sz w:val="28"/>
                                        <w:szCs w:val="28"/>
                                      </w:rPr>
                                      <w:t>Entrepreneurial perspectives</w:t>
                                    </w:r>
                                  </w:p>
                                </w:sdtContent>
                              </w:sdt>
                              <w:p w14:paraId="21900E94" w14:textId="1629FC4C" w:rsidR="00D31873" w:rsidRPr="005047A9" w:rsidRDefault="00D31873">
                                <w:pPr>
                                  <w:pStyle w:val="NoSpacing"/>
                                  <w:jc w:val="center"/>
                                  <w:rPr>
                                    <w:rFonts w:cstheme="minorHAnsi"/>
                                    <w:color w:val="4472C4" w:themeColor="accent1"/>
                                    <w:sz w:val="32"/>
                                    <w:szCs w:val="32"/>
                                  </w:rPr>
                                </w:pPr>
                                <w:sdt>
                                  <w:sdtPr>
                                    <w:rPr>
                                      <w:rFonts w:cstheme="minorHAnsi"/>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5047A9">
                                      <w:rPr>
                                        <w:rFonts w:cstheme="minorHAnsi"/>
                                        <w:caps/>
                                        <w:color w:val="4472C4" w:themeColor="accent1"/>
                                        <w:sz w:val="32"/>
                                        <w:szCs w:val="32"/>
                                      </w:rPr>
                                      <w:t>Oussama Hajjaji</w:t>
                                    </w:r>
                                    <w:r>
                                      <w:rPr>
                                        <w:rFonts w:cstheme="minorHAnsi"/>
                                        <w:caps/>
                                        <w:color w:val="4472C4" w:themeColor="accent1"/>
                                        <w:sz w:val="32"/>
                                        <w:szCs w:val="32"/>
                                      </w:rPr>
                                      <w:t xml:space="preserve"> 1815877</w:t>
                                    </w:r>
                                  </w:sdtContent>
                                </w:sdt>
                              </w:p>
                              <w:p w14:paraId="2E8C1630" w14:textId="7B31AD4C" w:rsidR="00D31873" w:rsidRPr="005047A9" w:rsidRDefault="00D31873">
                                <w:pPr>
                                  <w:pStyle w:val="NoSpacing"/>
                                  <w:jc w:val="center"/>
                                  <w:rPr>
                                    <w:rFonts w:cstheme="minorHAnsi"/>
                                    <w:color w:val="4472C4" w:themeColor="accent1"/>
                                    <w:sz w:val="32"/>
                                    <w:szCs w:val="32"/>
                                  </w:rPr>
                                </w:pPr>
                                <w:sdt>
                                  <w:sdtPr>
                                    <w:rPr>
                                      <w:rFonts w:cstheme="minorHAnsi"/>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5047A9">
                                      <w:rPr>
                                        <w:rFonts w:cstheme="minorHAnsi"/>
                                        <w:sz w:val="32"/>
                                        <w:szCs w:val="32"/>
                                      </w:rPr>
                                      <w:t>Supervision of: DR Gladius Kulothungan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A25CC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0D90B38" w14:textId="381D4301" w:rsidR="00D31873" w:rsidRDefault="00D31873">
                              <w:pPr>
                                <w:pStyle w:val="NoSpacing"/>
                                <w:spacing w:after="40"/>
                                <w:jc w:val="center"/>
                                <w:rPr>
                                  <w:caps/>
                                  <w:color w:val="4472C4" w:themeColor="accent1"/>
                                  <w:sz w:val="28"/>
                                  <w:szCs w:val="28"/>
                                </w:rPr>
                              </w:pPr>
                              <w:r>
                                <w:rPr>
                                  <w:caps/>
                                  <w:color w:val="4472C4" w:themeColor="accent1"/>
                                  <w:sz w:val="28"/>
                                  <w:szCs w:val="28"/>
                                </w:rPr>
                                <w:t>Entrepreneurial perspectives</w:t>
                              </w:r>
                            </w:p>
                          </w:sdtContent>
                        </w:sdt>
                        <w:p w14:paraId="21900E94" w14:textId="1629FC4C" w:rsidR="00D31873" w:rsidRPr="005047A9" w:rsidRDefault="00D31873">
                          <w:pPr>
                            <w:pStyle w:val="NoSpacing"/>
                            <w:jc w:val="center"/>
                            <w:rPr>
                              <w:rFonts w:cstheme="minorHAnsi"/>
                              <w:color w:val="4472C4" w:themeColor="accent1"/>
                              <w:sz w:val="32"/>
                              <w:szCs w:val="32"/>
                            </w:rPr>
                          </w:pPr>
                          <w:sdt>
                            <w:sdtPr>
                              <w:rPr>
                                <w:rFonts w:cstheme="minorHAnsi"/>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5047A9">
                                <w:rPr>
                                  <w:rFonts w:cstheme="minorHAnsi"/>
                                  <w:caps/>
                                  <w:color w:val="4472C4" w:themeColor="accent1"/>
                                  <w:sz w:val="32"/>
                                  <w:szCs w:val="32"/>
                                </w:rPr>
                                <w:t>Oussama Hajjaji</w:t>
                              </w:r>
                              <w:r>
                                <w:rPr>
                                  <w:rFonts w:cstheme="minorHAnsi"/>
                                  <w:caps/>
                                  <w:color w:val="4472C4" w:themeColor="accent1"/>
                                  <w:sz w:val="32"/>
                                  <w:szCs w:val="32"/>
                                </w:rPr>
                                <w:t xml:space="preserve"> 1815877</w:t>
                              </w:r>
                            </w:sdtContent>
                          </w:sdt>
                        </w:p>
                        <w:p w14:paraId="2E8C1630" w14:textId="7B31AD4C" w:rsidR="00D31873" w:rsidRPr="005047A9" w:rsidRDefault="00D31873">
                          <w:pPr>
                            <w:pStyle w:val="NoSpacing"/>
                            <w:jc w:val="center"/>
                            <w:rPr>
                              <w:rFonts w:cstheme="minorHAnsi"/>
                              <w:color w:val="4472C4" w:themeColor="accent1"/>
                              <w:sz w:val="32"/>
                              <w:szCs w:val="32"/>
                            </w:rPr>
                          </w:pPr>
                          <w:sdt>
                            <w:sdtPr>
                              <w:rPr>
                                <w:rFonts w:cstheme="minorHAnsi"/>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5047A9">
                                <w:rPr>
                                  <w:rFonts w:cstheme="minorHAnsi"/>
                                  <w:sz w:val="32"/>
                                  <w:szCs w:val="32"/>
                                </w:rPr>
                                <w:t>Supervision of: DR Gladius Kulothungan</w:t>
                              </w:r>
                            </w:sdtContent>
                          </w:sdt>
                        </w:p>
                      </w:txbxContent>
                    </v:textbox>
                    <w10:wrap anchorx="margin" anchory="page"/>
                  </v:shape>
                </w:pict>
              </mc:Fallback>
            </mc:AlternateContent>
          </w:r>
          <w:r w:rsidRPr="00A0016F">
            <w:rPr>
              <w:rFonts w:ascii="Times New Roman" w:hAnsi="Times New Roman" w:cs="Times New Roman"/>
              <w:noProof/>
              <w:color w:val="4472C4" w:themeColor="accent1"/>
              <w:sz w:val="24"/>
              <w:szCs w:val="24"/>
            </w:rPr>
            <w:drawing>
              <wp:inline distT="0" distB="0" distL="0" distR="0" wp14:anchorId="172F2830" wp14:editId="0725695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173F01" w14:textId="72E1C419" w:rsidR="005047A9" w:rsidRPr="00A0016F" w:rsidRDefault="005047A9" w:rsidP="00A0016F">
          <w:pPr>
            <w:spacing w:line="360" w:lineRule="auto"/>
            <w:rPr>
              <w:rFonts w:ascii="Times New Roman" w:hAnsi="Times New Roman" w:cs="Times New Roman"/>
              <w:sz w:val="24"/>
              <w:szCs w:val="24"/>
            </w:rPr>
          </w:pPr>
          <w:r w:rsidRPr="00A0016F">
            <w:rPr>
              <w:rFonts w:ascii="Times New Roman" w:hAnsi="Times New Roman" w:cs="Times New Roman"/>
              <w:sz w:val="24"/>
              <w:szCs w:val="24"/>
            </w:rPr>
            <w:br w:type="page"/>
          </w:r>
        </w:p>
      </w:sdtContent>
    </w:sdt>
    <w:p w14:paraId="5E5B5D30" w14:textId="208A3B72" w:rsidR="000C7688" w:rsidRPr="00A0016F" w:rsidRDefault="00306F23" w:rsidP="00A0016F">
      <w:pPr>
        <w:pStyle w:val="Heading1"/>
        <w:spacing w:line="360" w:lineRule="auto"/>
        <w:rPr>
          <w:rFonts w:ascii="Times New Roman" w:hAnsi="Times New Roman" w:cs="Times New Roman"/>
          <w:sz w:val="24"/>
          <w:szCs w:val="24"/>
        </w:rPr>
      </w:pPr>
      <w:r w:rsidRPr="00A0016F">
        <w:rPr>
          <w:rFonts w:ascii="Times New Roman" w:hAnsi="Times New Roman" w:cs="Times New Roman"/>
          <w:sz w:val="24"/>
          <w:szCs w:val="24"/>
        </w:rPr>
        <w:lastRenderedPageBreak/>
        <w:t xml:space="preserve">Introduction: </w:t>
      </w:r>
    </w:p>
    <w:p w14:paraId="6DF58CA4" w14:textId="57E90FA3" w:rsidR="002D4DA0" w:rsidRPr="00A0016F" w:rsidRDefault="002D4DA0" w:rsidP="00A0016F">
      <w:pPr>
        <w:spacing w:line="360" w:lineRule="auto"/>
        <w:rPr>
          <w:rFonts w:ascii="Times New Roman" w:hAnsi="Times New Roman" w:cs="Times New Roman"/>
          <w:sz w:val="24"/>
          <w:szCs w:val="24"/>
        </w:rPr>
      </w:pPr>
      <w:r w:rsidRPr="00A0016F">
        <w:rPr>
          <w:rFonts w:ascii="Times New Roman" w:hAnsi="Times New Roman" w:cs="Times New Roman"/>
          <w:sz w:val="24"/>
          <w:szCs w:val="24"/>
        </w:rPr>
        <w:t xml:space="preserve">Gustavo MANSO (2017), in his article “Creating incentives for innovation”, present strong arguments and evidence on how </w:t>
      </w:r>
      <w:r w:rsidR="003F2CAC" w:rsidRPr="00A0016F">
        <w:rPr>
          <w:rFonts w:ascii="Times New Roman" w:hAnsi="Times New Roman" w:cs="Times New Roman"/>
          <w:sz w:val="24"/>
          <w:szCs w:val="24"/>
        </w:rPr>
        <w:t xml:space="preserve">companies can encourage or discourage </w:t>
      </w:r>
      <w:r w:rsidRPr="00A0016F">
        <w:rPr>
          <w:rFonts w:ascii="Times New Roman" w:hAnsi="Times New Roman" w:cs="Times New Roman"/>
          <w:sz w:val="24"/>
          <w:szCs w:val="24"/>
        </w:rPr>
        <w:t>innovation</w:t>
      </w:r>
      <w:r w:rsidR="004A2777" w:rsidRPr="00A0016F">
        <w:rPr>
          <w:rFonts w:ascii="Times New Roman" w:hAnsi="Times New Roman" w:cs="Times New Roman"/>
          <w:sz w:val="24"/>
          <w:szCs w:val="24"/>
        </w:rPr>
        <w:t xml:space="preserve"> with</w:t>
      </w:r>
      <w:r w:rsidR="003F2CAC" w:rsidRPr="00A0016F">
        <w:rPr>
          <w:rFonts w:ascii="Times New Roman" w:hAnsi="Times New Roman" w:cs="Times New Roman"/>
          <w:sz w:val="24"/>
          <w:szCs w:val="24"/>
        </w:rPr>
        <w:t xml:space="preserve"> </w:t>
      </w:r>
      <w:r w:rsidR="004A2777" w:rsidRPr="00A0016F">
        <w:rPr>
          <w:rFonts w:ascii="Times New Roman" w:hAnsi="Times New Roman" w:cs="Times New Roman"/>
          <w:sz w:val="24"/>
          <w:szCs w:val="24"/>
        </w:rPr>
        <w:t>their organisation culture and business behaviour. This article</w:t>
      </w:r>
      <w:r w:rsidR="00E010B6" w:rsidRPr="00A0016F">
        <w:rPr>
          <w:rFonts w:ascii="Times New Roman" w:hAnsi="Times New Roman" w:cs="Times New Roman"/>
          <w:sz w:val="24"/>
          <w:szCs w:val="24"/>
        </w:rPr>
        <w:t xml:space="preserve"> also</w:t>
      </w:r>
      <w:r w:rsidR="004A2777" w:rsidRPr="00A0016F">
        <w:rPr>
          <w:rFonts w:ascii="Times New Roman" w:hAnsi="Times New Roman" w:cs="Times New Roman"/>
          <w:sz w:val="24"/>
          <w:szCs w:val="24"/>
        </w:rPr>
        <w:t xml:space="preserve"> provides important exploration </w:t>
      </w:r>
      <w:r w:rsidR="00E010B6" w:rsidRPr="00A0016F">
        <w:rPr>
          <w:rFonts w:ascii="Times New Roman" w:hAnsi="Times New Roman" w:cs="Times New Roman"/>
          <w:sz w:val="24"/>
          <w:szCs w:val="24"/>
        </w:rPr>
        <w:t>on how different incentive methods influence employees’ decisions on how innovative they could be.  Another very important point discussed is how</w:t>
      </w:r>
      <w:r w:rsidR="00EA16DE" w:rsidRPr="00A0016F">
        <w:rPr>
          <w:rFonts w:ascii="Times New Roman" w:hAnsi="Times New Roman" w:cs="Times New Roman"/>
          <w:sz w:val="24"/>
          <w:szCs w:val="24"/>
        </w:rPr>
        <w:t xml:space="preserve"> positive or negative</w:t>
      </w:r>
      <w:r w:rsidR="00E010B6" w:rsidRPr="00A0016F">
        <w:rPr>
          <w:rFonts w:ascii="Times New Roman" w:hAnsi="Times New Roman" w:cs="Times New Roman"/>
          <w:sz w:val="24"/>
          <w:szCs w:val="24"/>
        </w:rPr>
        <w:t xml:space="preserve"> </w:t>
      </w:r>
      <w:r w:rsidR="00EA16DE" w:rsidRPr="00A0016F">
        <w:rPr>
          <w:rFonts w:ascii="Times New Roman" w:hAnsi="Times New Roman" w:cs="Times New Roman"/>
          <w:sz w:val="24"/>
          <w:szCs w:val="24"/>
        </w:rPr>
        <w:t>innovation results can be rewarded by companies</w:t>
      </w:r>
      <w:r w:rsidR="00E477C6" w:rsidRPr="00A0016F">
        <w:rPr>
          <w:rFonts w:ascii="Times New Roman" w:hAnsi="Times New Roman" w:cs="Times New Roman"/>
          <w:sz w:val="24"/>
          <w:szCs w:val="24"/>
        </w:rPr>
        <w:t xml:space="preserve"> </w:t>
      </w:r>
      <w:r w:rsidR="00E477C6" w:rsidRPr="00A0016F">
        <w:rPr>
          <w:rFonts w:ascii="Times New Roman" w:hAnsi="Times New Roman" w:cs="Times New Roman"/>
          <w:color w:val="000000"/>
          <w:sz w:val="24"/>
          <w:szCs w:val="24"/>
          <w:shd w:val="clear" w:color="auto" w:fill="FFFFFF"/>
        </w:rPr>
        <w:t>(Manso, 2017)</w:t>
      </w:r>
      <w:r w:rsidR="00EA16DE" w:rsidRPr="00A0016F">
        <w:rPr>
          <w:rFonts w:ascii="Times New Roman" w:hAnsi="Times New Roman" w:cs="Times New Roman"/>
          <w:sz w:val="24"/>
          <w:szCs w:val="24"/>
        </w:rPr>
        <w:t xml:space="preserve">. </w:t>
      </w:r>
    </w:p>
    <w:p w14:paraId="4C3E11BE" w14:textId="0DE35222" w:rsidR="00F45D91" w:rsidRPr="00A0016F" w:rsidRDefault="00EA16DE" w:rsidP="00A0016F">
      <w:pPr>
        <w:spacing w:line="360" w:lineRule="auto"/>
        <w:rPr>
          <w:rFonts w:ascii="Times New Roman" w:hAnsi="Times New Roman" w:cs="Times New Roman"/>
          <w:sz w:val="24"/>
          <w:szCs w:val="24"/>
        </w:rPr>
      </w:pPr>
      <w:r w:rsidRPr="00A0016F">
        <w:rPr>
          <w:rFonts w:ascii="Times New Roman" w:hAnsi="Times New Roman" w:cs="Times New Roman"/>
          <w:sz w:val="24"/>
          <w:szCs w:val="24"/>
        </w:rPr>
        <w:t xml:space="preserve">This article is based on both experimental evidence and probability theory, it does present new data and theoretical arguments throughout his lines. The main purpose of this article is to clarify </w:t>
      </w:r>
      <w:r w:rsidR="009A72C9" w:rsidRPr="00A0016F">
        <w:rPr>
          <w:rFonts w:ascii="Times New Roman" w:hAnsi="Times New Roman" w:cs="Times New Roman"/>
          <w:sz w:val="24"/>
          <w:szCs w:val="24"/>
        </w:rPr>
        <w:t xml:space="preserve">innovation aspects, drivers and possible outcomes from both employees and organisations perspectives. This </w:t>
      </w:r>
      <w:r w:rsidR="007D331A" w:rsidRPr="00A0016F">
        <w:rPr>
          <w:rFonts w:ascii="Times New Roman" w:hAnsi="Times New Roman" w:cs="Times New Roman"/>
          <w:sz w:val="24"/>
          <w:szCs w:val="24"/>
        </w:rPr>
        <w:t>subject</w:t>
      </w:r>
      <w:r w:rsidR="009A72C9" w:rsidRPr="00A0016F">
        <w:rPr>
          <w:rFonts w:ascii="Times New Roman" w:hAnsi="Times New Roman" w:cs="Times New Roman"/>
          <w:sz w:val="24"/>
          <w:szCs w:val="24"/>
        </w:rPr>
        <w:t xml:space="preserve"> ha</w:t>
      </w:r>
      <w:r w:rsidR="007D331A" w:rsidRPr="00A0016F">
        <w:rPr>
          <w:rFonts w:ascii="Times New Roman" w:hAnsi="Times New Roman" w:cs="Times New Roman"/>
          <w:sz w:val="24"/>
          <w:szCs w:val="24"/>
        </w:rPr>
        <w:t>s</w:t>
      </w:r>
      <w:r w:rsidR="009A72C9" w:rsidRPr="00A0016F">
        <w:rPr>
          <w:rFonts w:ascii="Times New Roman" w:hAnsi="Times New Roman" w:cs="Times New Roman"/>
          <w:sz w:val="24"/>
          <w:szCs w:val="24"/>
        </w:rPr>
        <w:t xml:space="preserve"> been </w:t>
      </w:r>
      <w:r w:rsidR="007D331A" w:rsidRPr="00A0016F">
        <w:rPr>
          <w:rFonts w:ascii="Times New Roman" w:hAnsi="Times New Roman" w:cs="Times New Roman"/>
          <w:sz w:val="24"/>
          <w:szCs w:val="24"/>
        </w:rPr>
        <w:t xml:space="preserve">researched by other scholars </w:t>
      </w:r>
      <w:r w:rsidR="00F45D91" w:rsidRPr="00A0016F">
        <w:rPr>
          <w:rFonts w:ascii="Times New Roman" w:hAnsi="Times New Roman" w:cs="Times New Roman"/>
          <w:sz w:val="24"/>
          <w:szCs w:val="24"/>
        </w:rPr>
        <w:t>like Alexander Brem, joe Tidd</w:t>
      </w:r>
      <w:r w:rsidR="00FD2EB0" w:rsidRPr="00A0016F">
        <w:rPr>
          <w:rFonts w:ascii="Times New Roman" w:hAnsi="Times New Roman" w:cs="Times New Roman"/>
          <w:sz w:val="24"/>
          <w:szCs w:val="24"/>
        </w:rPr>
        <w:t xml:space="preserve"> (2019) </w:t>
      </w:r>
      <w:r w:rsidR="00F45D91" w:rsidRPr="00A0016F">
        <w:rPr>
          <w:rFonts w:ascii="Times New Roman" w:hAnsi="Times New Roman" w:cs="Times New Roman"/>
          <w:sz w:val="24"/>
          <w:szCs w:val="24"/>
        </w:rPr>
        <w:t>in their book</w:t>
      </w:r>
      <w:r w:rsidR="00E477C6" w:rsidRPr="00A0016F">
        <w:rPr>
          <w:rFonts w:ascii="Times New Roman" w:hAnsi="Times New Roman" w:cs="Times New Roman"/>
          <w:sz w:val="24"/>
          <w:szCs w:val="24"/>
        </w:rPr>
        <w:t xml:space="preserve"> </w:t>
      </w:r>
      <w:r w:rsidR="00F45D91" w:rsidRPr="00A0016F">
        <w:rPr>
          <w:rFonts w:ascii="Times New Roman" w:hAnsi="Times New Roman" w:cs="Times New Roman"/>
          <w:sz w:val="24"/>
          <w:szCs w:val="24"/>
        </w:rPr>
        <w:t xml:space="preserve">Managing innovation, also in the Oxford handbook of creativity, innovation and entrepreneurship. </w:t>
      </w:r>
    </w:p>
    <w:p w14:paraId="111FEDD1" w14:textId="77777777" w:rsidR="00F45D91" w:rsidRPr="00A0016F" w:rsidRDefault="00F45D91" w:rsidP="00A0016F">
      <w:pPr>
        <w:pStyle w:val="Heading1"/>
        <w:spacing w:line="360" w:lineRule="auto"/>
        <w:rPr>
          <w:rFonts w:ascii="Times New Roman" w:hAnsi="Times New Roman" w:cs="Times New Roman"/>
          <w:sz w:val="24"/>
          <w:szCs w:val="24"/>
        </w:rPr>
      </w:pPr>
      <w:r w:rsidRPr="00A0016F">
        <w:rPr>
          <w:rFonts w:ascii="Times New Roman" w:hAnsi="Times New Roman" w:cs="Times New Roman"/>
          <w:sz w:val="24"/>
          <w:szCs w:val="24"/>
        </w:rPr>
        <w:t>Body:</w:t>
      </w:r>
    </w:p>
    <w:p w14:paraId="13D14B1A" w14:textId="570F6D38" w:rsidR="00EA16DE" w:rsidRPr="00A0016F" w:rsidRDefault="00544723" w:rsidP="00A0016F">
      <w:pPr>
        <w:spacing w:line="360" w:lineRule="auto"/>
        <w:rPr>
          <w:rFonts w:ascii="Times New Roman" w:hAnsi="Times New Roman" w:cs="Times New Roman"/>
          <w:sz w:val="24"/>
          <w:szCs w:val="24"/>
        </w:rPr>
      </w:pPr>
      <w:r w:rsidRPr="00A0016F">
        <w:rPr>
          <w:rFonts w:ascii="Times New Roman" w:hAnsi="Times New Roman" w:cs="Times New Roman"/>
          <w:sz w:val="24"/>
          <w:szCs w:val="24"/>
        </w:rPr>
        <w:t>The author has focused his research into</w:t>
      </w:r>
      <w:r w:rsidR="000A0A28" w:rsidRPr="00A0016F">
        <w:rPr>
          <w:rFonts w:ascii="Times New Roman" w:hAnsi="Times New Roman" w:cs="Times New Roman"/>
          <w:sz w:val="24"/>
          <w:szCs w:val="24"/>
        </w:rPr>
        <w:t xml:space="preserve"> six major parts</w:t>
      </w:r>
      <w:r w:rsidRPr="00A0016F">
        <w:rPr>
          <w:rFonts w:ascii="Times New Roman" w:hAnsi="Times New Roman" w:cs="Times New Roman"/>
          <w:sz w:val="24"/>
          <w:szCs w:val="24"/>
        </w:rPr>
        <w:t xml:space="preserve"> discussing numerous aspects of innovation mainly in the business world. He </w:t>
      </w:r>
      <w:r w:rsidR="00A20A2C" w:rsidRPr="00A0016F">
        <w:rPr>
          <w:rFonts w:ascii="Times New Roman" w:hAnsi="Times New Roman" w:cs="Times New Roman"/>
          <w:sz w:val="24"/>
          <w:szCs w:val="24"/>
        </w:rPr>
        <w:t>has</w:t>
      </w:r>
      <w:r w:rsidRPr="00A0016F">
        <w:rPr>
          <w:rFonts w:ascii="Times New Roman" w:hAnsi="Times New Roman" w:cs="Times New Roman"/>
          <w:sz w:val="24"/>
          <w:szCs w:val="24"/>
        </w:rPr>
        <w:t xml:space="preserve"> </w:t>
      </w:r>
      <w:r w:rsidR="00A20A2C" w:rsidRPr="00A0016F">
        <w:rPr>
          <w:rFonts w:ascii="Times New Roman" w:hAnsi="Times New Roman" w:cs="Times New Roman"/>
          <w:sz w:val="24"/>
          <w:szCs w:val="24"/>
        </w:rPr>
        <w:t xml:space="preserve">gone from innovation drivers to its outcomes and results, there has been a deep discussion about how companies love innovation but find it difficult to implement to their culture facing most of the time difficulties </w:t>
      </w:r>
      <w:r w:rsidR="00DA2790" w:rsidRPr="00A0016F">
        <w:rPr>
          <w:rFonts w:ascii="Times New Roman" w:hAnsi="Times New Roman" w:cs="Times New Roman"/>
          <w:sz w:val="24"/>
          <w:szCs w:val="24"/>
        </w:rPr>
        <w:t xml:space="preserve">from their employees. In 2017 a poll of over a 1300 CEO’s from different parts of the world have shown that innovation is the aspect the most want to strengthen. One of the main issues standing on the way of innovation is that managers tend to </w:t>
      </w:r>
      <w:r w:rsidR="00B2412E" w:rsidRPr="00A0016F">
        <w:rPr>
          <w:rFonts w:ascii="Times New Roman" w:hAnsi="Times New Roman" w:cs="Times New Roman"/>
          <w:sz w:val="24"/>
          <w:szCs w:val="24"/>
        </w:rPr>
        <w:t xml:space="preserve">use conventional methods that offer foreseeable results instead of trying new innovative methods that could be more efficient or fail. </w:t>
      </w:r>
      <w:r w:rsidR="0001385D" w:rsidRPr="00A0016F">
        <w:rPr>
          <w:rFonts w:ascii="Times New Roman" w:hAnsi="Times New Roman" w:cs="Times New Roman"/>
          <w:sz w:val="24"/>
          <w:szCs w:val="24"/>
        </w:rPr>
        <w:t>The article has also discussed how compensation schemes that reward short term results discourage innovation because they do not let managers take risks and experiment new more effective practices</w:t>
      </w:r>
      <w:r w:rsidR="00C65F5A" w:rsidRPr="00A0016F">
        <w:rPr>
          <w:rFonts w:ascii="Times New Roman" w:hAnsi="Times New Roman" w:cs="Times New Roman"/>
          <w:sz w:val="24"/>
          <w:szCs w:val="24"/>
        </w:rPr>
        <w:t xml:space="preserve"> and </w:t>
      </w:r>
      <w:r w:rsidR="0001385D" w:rsidRPr="00A0016F">
        <w:rPr>
          <w:rFonts w:ascii="Times New Roman" w:hAnsi="Times New Roman" w:cs="Times New Roman"/>
          <w:sz w:val="24"/>
          <w:szCs w:val="24"/>
        </w:rPr>
        <w:t>methods</w:t>
      </w:r>
      <w:r w:rsidR="00C65F5A" w:rsidRPr="00A0016F">
        <w:rPr>
          <w:rFonts w:ascii="Times New Roman" w:hAnsi="Times New Roman" w:cs="Times New Roman"/>
          <w:sz w:val="24"/>
          <w:szCs w:val="24"/>
        </w:rPr>
        <w:t>,</w:t>
      </w:r>
      <w:r w:rsidR="00EB1E28" w:rsidRPr="00A0016F">
        <w:rPr>
          <w:rFonts w:ascii="Times New Roman" w:hAnsi="Times New Roman" w:cs="Times New Roman"/>
          <w:sz w:val="24"/>
          <w:szCs w:val="24"/>
        </w:rPr>
        <w:t xml:space="preserve"> </w:t>
      </w:r>
      <w:r w:rsidR="00C65F5A" w:rsidRPr="00A0016F">
        <w:rPr>
          <w:rFonts w:ascii="Times New Roman" w:hAnsi="Times New Roman" w:cs="Times New Roman"/>
          <w:sz w:val="24"/>
          <w:szCs w:val="24"/>
        </w:rPr>
        <w:t>mean</w:t>
      </w:r>
      <w:r w:rsidR="00EB1E28" w:rsidRPr="00A0016F">
        <w:rPr>
          <w:rFonts w:ascii="Times New Roman" w:hAnsi="Times New Roman" w:cs="Times New Roman"/>
          <w:sz w:val="24"/>
          <w:szCs w:val="24"/>
        </w:rPr>
        <w:t>while new designed compensation plans</w:t>
      </w:r>
      <w:r w:rsidR="009D1BF1" w:rsidRPr="00A0016F">
        <w:rPr>
          <w:rFonts w:ascii="Times New Roman" w:hAnsi="Times New Roman" w:cs="Times New Roman"/>
          <w:sz w:val="24"/>
          <w:szCs w:val="24"/>
        </w:rPr>
        <w:t xml:space="preserve"> </w:t>
      </w:r>
      <w:r w:rsidR="00C65F5A" w:rsidRPr="00A0016F">
        <w:rPr>
          <w:rFonts w:ascii="Times New Roman" w:hAnsi="Times New Roman" w:cs="Times New Roman"/>
          <w:sz w:val="24"/>
          <w:szCs w:val="24"/>
        </w:rPr>
        <w:t xml:space="preserve">depending on the nature of the job </w:t>
      </w:r>
      <w:r w:rsidR="00096459" w:rsidRPr="00A0016F">
        <w:rPr>
          <w:rFonts w:ascii="Times New Roman" w:hAnsi="Times New Roman" w:cs="Times New Roman"/>
          <w:sz w:val="24"/>
          <w:szCs w:val="24"/>
        </w:rPr>
        <w:t>profile and industry sector are</w:t>
      </w:r>
      <w:r w:rsidR="00C65F5A" w:rsidRPr="00A0016F">
        <w:rPr>
          <w:rFonts w:ascii="Times New Roman" w:hAnsi="Times New Roman" w:cs="Times New Roman"/>
          <w:sz w:val="24"/>
          <w:szCs w:val="24"/>
        </w:rPr>
        <w:t xml:space="preserve"> </w:t>
      </w:r>
      <w:r w:rsidR="005F72C2" w:rsidRPr="00A0016F">
        <w:rPr>
          <w:rFonts w:ascii="Times New Roman" w:hAnsi="Times New Roman" w:cs="Times New Roman"/>
          <w:sz w:val="24"/>
          <w:szCs w:val="24"/>
        </w:rPr>
        <w:t>much</w:t>
      </w:r>
      <w:r w:rsidR="00C65F5A" w:rsidRPr="00A0016F">
        <w:rPr>
          <w:rFonts w:ascii="Times New Roman" w:hAnsi="Times New Roman" w:cs="Times New Roman"/>
          <w:sz w:val="24"/>
          <w:szCs w:val="24"/>
        </w:rPr>
        <w:t xml:space="preserve"> </w:t>
      </w:r>
      <w:r w:rsidR="005F72C2" w:rsidRPr="00A0016F">
        <w:rPr>
          <w:rFonts w:ascii="Times New Roman" w:hAnsi="Times New Roman" w:cs="Times New Roman"/>
          <w:sz w:val="24"/>
          <w:szCs w:val="24"/>
        </w:rPr>
        <w:t>better</w:t>
      </w:r>
      <w:r w:rsidR="0001385D" w:rsidRPr="00A0016F">
        <w:rPr>
          <w:rFonts w:ascii="Times New Roman" w:hAnsi="Times New Roman" w:cs="Times New Roman"/>
          <w:sz w:val="24"/>
          <w:szCs w:val="24"/>
        </w:rPr>
        <w:t xml:space="preserve">.  </w:t>
      </w:r>
    </w:p>
    <w:p w14:paraId="6517D861" w14:textId="33F6C6EF" w:rsidR="009D0674" w:rsidRPr="00A0016F" w:rsidRDefault="00B4672A" w:rsidP="00A0016F">
      <w:pPr>
        <w:spacing w:line="360" w:lineRule="auto"/>
        <w:rPr>
          <w:rFonts w:ascii="Times New Roman" w:hAnsi="Times New Roman" w:cs="Times New Roman"/>
          <w:sz w:val="24"/>
          <w:szCs w:val="24"/>
        </w:rPr>
      </w:pPr>
      <w:r w:rsidRPr="00A0016F">
        <w:rPr>
          <w:rFonts w:ascii="Times New Roman" w:hAnsi="Times New Roman" w:cs="Times New Roman"/>
          <w:sz w:val="24"/>
          <w:szCs w:val="24"/>
        </w:rPr>
        <w:t xml:space="preserve">A fact everyone know in the business world is that if you pay your employees </w:t>
      </w:r>
      <w:r w:rsidR="00D31873">
        <w:rPr>
          <w:rFonts w:ascii="Times New Roman" w:hAnsi="Times New Roman" w:cs="Times New Roman"/>
          <w:sz w:val="24"/>
          <w:szCs w:val="24"/>
        </w:rPr>
        <w:t xml:space="preserve">on an </w:t>
      </w:r>
      <w:r w:rsidRPr="00A0016F">
        <w:rPr>
          <w:rFonts w:ascii="Times New Roman" w:hAnsi="Times New Roman" w:cs="Times New Roman"/>
          <w:sz w:val="24"/>
          <w:szCs w:val="24"/>
        </w:rPr>
        <w:t xml:space="preserve">hourly </w:t>
      </w:r>
      <w:r w:rsidR="00D31873">
        <w:rPr>
          <w:rFonts w:ascii="Times New Roman" w:hAnsi="Times New Roman" w:cs="Times New Roman"/>
          <w:sz w:val="24"/>
          <w:szCs w:val="24"/>
        </w:rPr>
        <w:t>base</w:t>
      </w:r>
      <w:r w:rsidRPr="00A0016F">
        <w:rPr>
          <w:rFonts w:ascii="Times New Roman" w:hAnsi="Times New Roman" w:cs="Times New Roman"/>
          <w:sz w:val="24"/>
          <w:szCs w:val="24"/>
        </w:rPr>
        <w:t xml:space="preserve"> or </w:t>
      </w:r>
      <w:r w:rsidR="00D31873">
        <w:rPr>
          <w:rFonts w:ascii="Times New Roman" w:hAnsi="Times New Roman" w:cs="Times New Roman"/>
          <w:sz w:val="24"/>
          <w:szCs w:val="24"/>
        </w:rPr>
        <w:t xml:space="preserve">on </w:t>
      </w:r>
      <w:r w:rsidRPr="00A0016F">
        <w:rPr>
          <w:rFonts w:ascii="Times New Roman" w:hAnsi="Times New Roman" w:cs="Times New Roman"/>
          <w:sz w:val="24"/>
          <w:szCs w:val="24"/>
        </w:rPr>
        <w:t xml:space="preserve">a </w:t>
      </w:r>
      <w:r w:rsidR="00D31873">
        <w:rPr>
          <w:rFonts w:ascii="Times New Roman" w:hAnsi="Times New Roman" w:cs="Times New Roman"/>
          <w:sz w:val="24"/>
          <w:szCs w:val="24"/>
        </w:rPr>
        <w:t>monthly</w:t>
      </w:r>
      <w:r w:rsidRPr="00A0016F">
        <w:rPr>
          <w:rFonts w:ascii="Times New Roman" w:hAnsi="Times New Roman" w:cs="Times New Roman"/>
          <w:sz w:val="24"/>
          <w:szCs w:val="24"/>
        </w:rPr>
        <w:t xml:space="preserve"> </w:t>
      </w:r>
      <w:r w:rsidR="00D31873">
        <w:rPr>
          <w:rFonts w:ascii="Times New Roman" w:hAnsi="Times New Roman" w:cs="Times New Roman"/>
          <w:sz w:val="24"/>
          <w:szCs w:val="24"/>
        </w:rPr>
        <w:t>salary</w:t>
      </w:r>
      <w:r w:rsidRPr="00A0016F">
        <w:rPr>
          <w:rFonts w:ascii="Times New Roman" w:hAnsi="Times New Roman" w:cs="Times New Roman"/>
          <w:sz w:val="24"/>
          <w:szCs w:val="24"/>
        </w:rPr>
        <w:t xml:space="preserve">, they will only </w:t>
      </w:r>
      <w:r w:rsidR="00D31873">
        <w:rPr>
          <w:rFonts w:ascii="Times New Roman" w:hAnsi="Times New Roman" w:cs="Times New Roman"/>
          <w:sz w:val="24"/>
          <w:szCs w:val="24"/>
        </w:rPr>
        <w:t>put in</w:t>
      </w:r>
      <w:r w:rsidRPr="00A0016F">
        <w:rPr>
          <w:rFonts w:ascii="Times New Roman" w:hAnsi="Times New Roman" w:cs="Times New Roman"/>
          <w:sz w:val="24"/>
          <w:szCs w:val="24"/>
        </w:rPr>
        <w:t xml:space="preserve"> the minimum effort </w:t>
      </w:r>
      <w:r w:rsidR="00D31873" w:rsidRPr="00A0016F">
        <w:rPr>
          <w:rFonts w:ascii="Times New Roman" w:hAnsi="Times New Roman" w:cs="Times New Roman"/>
          <w:sz w:val="24"/>
          <w:szCs w:val="24"/>
        </w:rPr>
        <w:t>required</w:t>
      </w:r>
      <w:r w:rsidRPr="00A0016F">
        <w:rPr>
          <w:rFonts w:ascii="Times New Roman" w:hAnsi="Times New Roman" w:cs="Times New Roman"/>
          <w:sz w:val="24"/>
          <w:szCs w:val="24"/>
        </w:rPr>
        <w:t xml:space="preserve"> to keep their </w:t>
      </w:r>
      <w:r w:rsidR="00D31873">
        <w:rPr>
          <w:rFonts w:ascii="Times New Roman" w:hAnsi="Times New Roman" w:cs="Times New Roman"/>
          <w:sz w:val="24"/>
          <w:szCs w:val="24"/>
        </w:rPr>
        <w:t>positions</w:t>
      </w:r>
      <w:r w:rsidRPr="00A0016F">
        <w:rPr>
          <w:rFonts w:ascii="Times New Roman" w:hAnsi="Times New Roman" w:cs="Times New Roman"/>
          <w:sz w:val="24"/>
          <w:szCs w:val="24"/>
        </w:rPr>
        <w:t>, money is most of the times the driver of innovation and extra efforts</w:t>
      </w:r>
      <w:r w:rsidR="00DE012A" w:rsidRPr="00A0016F">
        <w:rPr>
          <w:rFonts w:ascii="Times New Roman" w:hAnsi="Times New Roman" w:cs="Times New Roman"/>
          <w:sz w:val="24"/>
          <w:szCs w:val="24"/>
        </w:rPr>
        <w:t xml:space="preserve">, this is basically where the author is coming from in his first section “Incentive schemes and </w:t>
      </w:r>
      <w:r w:rsidR="00DE012A" w:rsidRPr="00A0016F">
        <w:rPr>
          <w:rFonts w:ascii="Times New Roman" w:hAnsi="Times New Roman" w:cs="Times New Roman"/>
          <w:sz w:val="24"/>
          <w:szCs w:val="24"/>
        </w:rPr>
        <w:lastRenderedPageBreak/>
        <w:t>productivity”.</w:t>
      </w:r>
      <w:r w:rsidR="006B76B3" w:rsidRPr="00A0016F">
        <w:rPr>
          <w:rFonts w:ascii="Times New Roman" w:hAnsi="Times New Roman" w:cs="Times New Roman"/>
          <w:sz w:val="24"/>
          <w:szCs w:val="24"/>
        </w:rPr>
        <w:t xml:space="preserve"> This section has discussed good points that</w:t>
      </w:r>
      <w:r w:rsidR="009D0674" w:rsidRPr="00A0016F">
        <w:rPr>
          <w:rFonts w:ascii="Times New Roman" w:hAnsi="Times New Roman" w:cs="Times New Roman"/>
          <w:sz w:val="24"/>
          <w:szCs w:val="24"/>
        </w:rPr>
        <w:t xml:space="preserve"> some scholars have agreed on, Ken Gibson for instance in his article “Can rewards drive greater creativity” has shown the role of incentives in boosting creativity and innovation inside any organisation</w:t>
      </w:r>
      <w:r w:rsidR="00DB1848" w:rsidRPr="00A0016F">
        <w:rPr>
          <w:rFonts w:ascii="Times New Roman" w:hAnsi="Times New Roman" w:cs="Times New Roman"/>
          <w:sz w:val="24"/>
          <w:szCs w:val="24"/>
        </w:rPr>
        <w:t xml:space="preserve"> (Gibson, 2017)</w:t>
      </w:r>
      <w:r w:rsidR="009D0674" w:rsidRPr="00A0016F">
        <w:rPr>
          <w:rFonts w:ascii="Times New Roman" w:hAnsi="Times New Roman" w:cs="Times New Roman"/>
          <w:sz w:val="24"/>
          <w:szCs w:val="24"/>
        </w:rPr>
        <w:t xml:space="preserve">. </w:t>
      </w:r>
    </w:p>
    <w:p w14:paraId="6F480480" w14:textId="65B948FE" w:rsidR="00A0016F" w:rsidRPr="00A0016F" w:rsidRDefault="002D4E5D" w:rsidP="00A0016F">
      <w:pPr>
        <w:autoSpaceDE w:val="0"/>
        <w:autoSpaceDN w:val="0"/>
        <w:adjustRightInd w:val="0"/>
        <w:spacing w:after="0" w:line="360" w:lineRule="auto"/>
        <w:rPr>
          <w:rFonts w:ascii="Times New Roman" w:hAnsi="Times New Roman" w:cs="Times New Roman"/>
          <w:sz w:val="24"/>
          <w:szCs w:val="24"/>
        </w:rPr>
      </w:pPr>
      <w:r w:rsidRPr="00A0016F">
        <w:rPr>
          <w:rFonts w:ascii="Times New Roman" w:hAnsi="Times New Roman" w:cs="Times New Roman"/>
          <w:sz w:val="24"/>
          <w:szCs w:val="24"/>
        </w:rPr>
        <w:t xml:space="preserve">To prove and examine how </w:t>
      </w:r>
      <w:r w:rsidR="00E70427" w:rsidRPr="00A0016F">
        <w:rPr>
          <w:rFonts w:ascii="Times New Roman" w:hAnsi="Times New Roman" w:cs="Times New Roman"/>
          <w:sz w:val="24"/>
          <w:szCs w:val="24"/>
        </w:rPr>
        <w:t>crafting incentive plans for managers and employees whose jobs involve open</w:t>
      </w:r>
      <w:r w:rsidR="00D31873">
        <w:rPr>
          <w:rFonts w:ascii="Times New Roman" w:hAnsi="Times New Roman" w:cs="Times New Roman"/>
          <w:sz w:val="24"/>
          <w:szCs w:val="24"/>
        </w:rPr>
        <w:t>-</w:t>
      </w:r>
      <w:r w:rsidR="00E70427" w:rsidRPr="00A0016F">
        <w:rPr>
          <w:rFonts w:ascii="Times New Roman" w:hAnsi="Times New Roman" w:cs="Times New Roman"/>
          <w:sz w:val="24"/>
          <w:szCs w:val="24"/>
        </w:rPr>
        <w:t>ended</w:t>
      </w:r>
      <w:r w:rsidR="0078482D" w:rsidRPr="00A0016F">
        <w:rPr>
          <w:rFonts w:ascii="Times New Roman" w:hAnsi="Times New Roman" w:cs="Times New Roman"/>
          <w:sz w:val="24"/>
          <w:szCs w:val="24"/>
        </w:rPr>
        <w:t xml:space="preserve"> creative tasks</w:t>
      </w:r>
      <w:r w:rsidR="00064715" w:rsidRPr="00A0016F">
        <w:rPr>
          <w:rFonts w:ascii="Times New Roman" w:hAnsi="Times New Roman" w:cs="Times New Roman"/>
          <w:sz w:val="24"/>
          <w:szCs w:val="24"/>
        </w:rPr>
        <w:t xml:space="preserve"> is a success</w:t>
      </w:r>
      <w:r w:rsidR="00D31873">
        <w:rPr>
          <w:rFonts w:ascii="Times New Roman" w:hAnsi="Times New Roman" w:cs="Times New Roman"/>
          <w:sz w:val="24"/>
          <w:szCs w:val="24"/>
        </w:rPr>
        <w:t>f</w:t>
      </w:r>
      <w:r w:rsidR="00064715" w:rsidRPr="00A0016F">
        <w:rPr>
          <w:rFonts w:ascii="Times New Roman" w:hAnsi="Times New Roman" w:cs="Times New Roman"/>
          <w:sz w:val="24"/>
          <w:szCs w:val="24"/>
        </w:rPr>
        <w:t>ul plan</w:t>
      </w:r>
      <w:r w:rsidR="0078482D" w:rsidRPr="00A0016F">
        <w:rPr>
          <w:rFonts w:ascii="Times New Roman" w:hAnsi="Times New Roman" w:cs="Times New Roman"/>
          <w:sz w:val="24"/>
          <w:szCs w:val="24"/>
        </w:rPr>
        <w:t>, the author has applied a decision-modelling method taken from</w:t>
      </w:r>
      <w:r w:rsidR="00064715" w:rsidRPr="00A0016F">
        <w:rPr>
          <w:rFonts w:ascii="Times New Roman" w:hAnsi="Times New Roman" w:cs="Times New Roman"/>
          <w:sz w:val="24"/>
          <w:szCs w:val="24"/>
        </w:rPr>
        <w:t xml:space="preserve"> </w:t>
      </w:r>
      <w:r w:rsidR="0078482D" w:rsidRPr="00A0016F">
        <w:rPr>
          <w:rFonts w:ascii="Times New Roman" w:hAnsi="Times New Roman" w:cs="Times New Roman"/>
          <w:sz w:val="24"/>
          <w:szCs w:val="24"/>
        </w:rPr>
        <w:t>probability theory called the bandit problem. He has also built a model based on a bandit problem with two participants</w:t>
      </w:r>
      <w:r w:rsidR="003626B2" w:rsidRPr="00A0016F">
        <w:rPr>
          <w:rFonts w:ascii="Times New Roman" w:hAnsi="Times New Roman" w:cs="Times New Roman"/>
          <w:sz w:val="24"/>
          <w:szCs w:val="24"/>
        </w:rPr>
        <w:t xml:space="preserve"> to study how organisations can create incentives for innovation. Collecting his results, the author has come out to a </w:t>
      </w:r>
      <w:r w:rsidR="00CC67B9" w:rsidRPr="00A0016F">
        <w:rPr>
          <w:rFonts w:ascii="Times New Roman" w:hAnsi="Times New Roman" w:cs="Times New Roman"/>
          <w:sz w:val="24"/>
          <w:szCs w:val="24"/>
        </w:rPr>
        <w:t>conclusion that if an employee is given enough time to be creative and innovate, he will have more opportunities to use what he learnt from his experimentations.</w:t>
      </w:r>
    </w:p>
    <w:p w14:paraId="3F4911E2" w14:textId="77777777" w:rsidR="00A0016F" w:rsidRPr="00A0016F" w:rsidRDefault="00A0016F" w:rsidP="00A0016F">
      <w:pPr>
        <w:autoSpaceDE w:val="0"/>
        <w:autoSpaceDN w:val="0"/>
        <w:adjustRightInd w:val="0"/>
        <w:spacing w:after="0" w:line="360" w:lineRule="auto"/>
        <w:rPr>
          <w:rFonts w:ascii="Times New Roman" w:hAnsi="Times New Roman" w:cs="Times New Roman"/>
          <w:sz w:val="24"/>
          <w:szCs w:val="24"/>
        </w:rPr>
      </w:pPr>
    </w:p>
    <w:p w14:paraId="01C26205" w14:textId="747E235B" w:rsidR="00F14D20" w:rsidRPr="00A0016F" w:rsidRDefault="00064715" w:rsidP="00A0016F">
      <w:pPr>
        <w:autoSpaceDE w:val="0"/>
        <w:autoSpaceDN w:val="0"/>
        <w:adjustRightInd w:val="0"/>
        <w:spacing w:after="0" w:line="360" w:lineRule="auto"/>
        <w:rPr>
          <w:rFonts w:ascii="Times New Roman" w:hAnsi="Times New Roman" w:cs="Times New Roman"/>
          <w:sz w:val="24"/>
          <w:szCs w:val="24"/>
        </w:rPr>
      </w:pPr>
      <w:r w:rsidRPr="00A0016F">
        <w:rPr>
          <w:rFonts w:ascii="Times New Roman" w:hAnsi="Times New Roman" w:cs="Times New Roman"/>
          <w:sz w:val="24"/>
          <w:szCs w:val="24"/>
        </w:rPr>
        <w:t xml:space="preserve">Now that </w:t>
      </w:r>
      <w:r w:rsidR="00CC67B9" w:rsidRPr="00A0016F">
        <w:rPr>
          <w:rFonts w:ascii="Times New Roman" w:hAnsi="Times New Roman" w:cs="Times New Roman"/>
          <w:sz w:val="24"/>
          <w:szCs w:val="24"/>
        </w:rPr>
        <w:t>the writer has</w:t>
      </w:r>
      <w:r w:rsidRPr="00A0016F">
        <w:rPr>
          <w:rFonts w:ascii="Times New Roman" w:hAnsi="Times New Roman" w:cs="Times New Roman"/>
          <w:sz w:val="24"/>
          <w:szCs w:val="24"/>
        </w:rPr>
        <w:t xml:space="preserve"> proved </w:t>
      </w:r>
      <w:r w:rsidR="00CC67B9" w:rsidRPr="00A0016F">
        <w:rPr>
          <w:rFonts w:ascii="Times New Roman" w:hAnsi="Times New Roman" w:cs="Times New Roman"/>
          <w:sz w:val="24"/>
          <w:szCs w:val="24"/>
        </w:rPr>
        <w:t xml:space="preserve">some important points discussed earlier in the review, </w:t>
      </w:r>
      <w:r w:rsidR="009D251E" w:rsidRPr="00A0016F">
        <w:rPr>
          <w:rFonts w:ascii="Times New Roman" w:hAnsi="Times New Roman" w:cs="Times New Roman"/>
          <w:sz w:val="24"/>
          <w:szCs w:val="24"/>
        </w:rPr>
        <w:t xml:space="preserve">he’ll look at innovation consequences for both firms and employees. </w:t>
      </w:r>
      <w:r w:rsidR="00F25174" w:rsidRPr="00A0016F">
        <w:rPr>
          <w:rFonts w:ascii="Times New Roman" w:hAnsi="Times New Roman" w:cs="Times New Roman"/>
          <w:sz w:val="24"/>
          <w:szCs w:val="24"/>
        </w:rPr>
        <w:t xml:space="preserve">Positive or negative, these consequences can go as far </w:t>
      </w:r>
      <w:r w:rsidR="009251D8" w:rsidRPr="00A0016F">
        <w:rPr>
          <w:rFonts w:ascii="Times New Roman" w:hAnsi="Times New Roman" w:cs="Times New Roman"/>
          <w:sz w:val="24"/>
          <w:szCs w:val="24"/>
        </w:rPr>
        <w:t>as getting the company bankrupt or the employee jobless. At this stage, there must be results and failing is not a tolerated choice. If we look closely here, the very first question that could rise</w:t>
      </w:r>
      <w:r w:rsidR="00042DDA" w:rsidRPr="00A0016F">
        <w:rPr>
          <w:rFonts w:ascii="Times New Roman" w:hAnsi="Times New Roman" w:cs="Times New Roman"/>
          <w:sz w:val="24"/>
          <w:szCs w:val="24"/>
        </w:rPr>
        <w:t>s</w:t>
      </w:r>
      <w:r w:rsidR="009251D8" w:rsidRPr="00A0016F">
        <w:rPr>
          <w:rFonts w:ascii="Times New Roman" w:hAnsi="Times New Roman" w:cs="Times New Roman"/>
          <w:sz w:val="24"/>
          <w:szCs w:val="24"/>
        </w:rPr>
        <w:t xml:space="preserve"> is “Is it worth it?”. In my opinion, innovation is another word for risk, and risk should be calculated and not suicidal</w:t>
      </w:r>
      <w:r w:rsidR="00042DDA" w:rsidRPr="00A0016F">
        <w:rPr>
          <w:rFonts w:ascii="Times New Roman" w:hAnsi="Times New Roman" w:cs="Times New Roman"/>
          <w:sz w:val="24"/>
          <w:szCs w:val="24"/>
        </w:rPr>
        <w:t xml:space="preserve">, what means that sometime some </w:t>
      </w:r>
      <w:r w:rsidR="00CE263C" w:rsidRPr="00A0016F">
        <w:rPr>
          <w:rFonts w:ascii="Times New Roman" w:hAnsi="Times New Roman" w:cs="Times New Roman"/>
          <w:sz w:val="24"/>
          <w:szCs w:val="24"/>
        </w:rPr>
        <w:t xml:space="preserve">SME could exploit conventional successful methods better than diving into innovation with no guarantees. </w:t>
      </w:r>
    </w:p>
    <w:p w14:paraId="5FEE29F1" w14:textId="3851C8C8" w:rsidR="009D251E" w:rsidRPr="00A0016F" w:rsidRDefault="009D251E" w:rsidP="00A0016F">
      <w:pPr>
        <w:autoSpaceDE w:val="0"/>
        <w:autoSpaceDN w:val="0"/>
        <w:adjustRightInd w:val="0"/>
        <w:spacing w:after="0" w:line="360" w:lineRule="auto"/>
        <w:rPr>
          <w:rFonts w:ascii="Times New Roman" w:hAnsi="Times New Roman" w:cs="Times New Roman"/>
          <w:sz w:val="24"/>
          <w:szCs w:val="24"/>
        </w:rPr>
      </w:pPr>
    </w:p>
    <w:p w14:paraId="72CBBAD1" w14:textId="6FFE4563" w:rsidR="00F442E8" w:rsidRPr="00A0016F" w:rsidRDefault="00404DF4" w:rsidP="00A0016F">
      <w:pPr>
        <w:autoSpaceDE w:val="0"/>
        <w:autoSpaceDN w:val="0"/>
        <w:adjustRightInd w:val="0"/>
        <w:spacing w:after="0" w:line="360" w:lineRule="auto"/>
        <w:rPr>
          <w:rFonts w:ascii="Times New Roman" w:hAnsi="Times New Roman" w:cs="Times New Roman"/>
          <w:sz w:val="24"/>
          <w:szCs w:val="24"/>
        </w:rPr>
      </w:pPr>
      <w:r w:rsidRPr="00A0016F">
        <w:rPr>
          <w:rFonts w:ascii="Times New Roman" w:hAnsi="Times New Roman" w:cs="Times New Roman"/>
          <w:sz w:val="24"/>
          <w:szCs w:val="24"/>
        </w:rPr>
        <w:t xml:space="preserve">The author has also addressed </w:t>
      </w:r>
      <w:r w:rsidR="00B9080F" w:rsidRPr="00A0016F">
        <w:rPr>
          <w:rFonts w:ascii="Times New Roman" w:hAnsi="Times New Roman" w:cs="Times New Roman"/>
          <w:sz w:val="24"/>
          <w:szCs w:val="24"/>
        </w:rPr>
        <w:t>some</w:t>
      </w:r>
      <w:r w:rsidRPr="00A0016F">
        <w:rPr>
          <w:rFonts w:ascii="Times New Roman" w:hAnsi="Times New Roman" w:cs="Times New Roman"/>
          <w:sz w:val="24"/>
          <w:szCs w:val="24"/>
        </w:rPr>
        <w:t xml:space="preserve"> of the </w:t>
      </w:r>
      <w:r w:rsidR="005372DF" w:rsidRPr="00A0016F">
        <w:rPr>
          <w:rFonts w:ascii="Times New Roman" w:hAnsi="Times New Roman" w:cs="Times New Roman"/>
          <w:sz w:val="24"/>
          <w:szCs w:val="24"/>
        </w:rPr>
        <w:t>serious</w:t>
      </w:r>
      <w:r w:rsidR="00B9080F" w:rsidRPr="00A0016F">
        <w:rPr>
          <w:rFonts w:ascii="Times New Roman" w:hAnsi="Times New Roman" w:cs="Times New Roman"/>
          <w:sz w:val="24"/>
          <w:szCs w:val="24"/>
        </w:rPr>
        <w:t xml:space="preserve"> internal</w:t>
      </w:r>
      <w:r w:rsidR="005372DF" w:rsidRPr="00A0016F">
        <w:rPr>
          <w:rFonts w:ascii="Times New Roman" w:hAnsi="Times New Roman" w:cs="Times New Roman"/>
          <w:sz w:val="24"/>
          <w:szCs w:val="24"/>
        </w:rPr>
        <w:t xml:space="preserve"> </w:t>
      </w:r>
      <w:r w:rsidRPr="00A0016F">
        <w:rPr>
          <w:rFonts w:ascii="Times New Roman" w:hAnsi="Times New Roman" w:cs="Times New Roman"/>
          <w:sz w:val="24"/>
          <w:szCs w:val="24"/>
        </w:rPr>
        <w:t xml:space="preserve">issues </w:t>
      </w:r>
      <w:r w:rsidR="00B9080F" w:rsidRPr="00A0016F">
        <w:rPr>
          <w:rFonts w:ascii="Times New Roman" w:hAnsi="Times New Roman" w:cs="Times New Roman"/>
          <w:sz w:val="24"/>
          <w:szCs w:val="24"/>
        </w:rPr>
        <w:t xml:space="preserve">that innovation could face, </w:t>
      </w:r>
      <w:r w:rsidR="00F457D0" w:rsidRPr="00A0016F">
        <w:rPr>
          <w:rFonts w:ascii="Times New Roman" w:hAnsi="Times New Roman" w:cs="Times New Roman"/>
          <w:sz w:val="24"/>
          <w:szCs w:val="24"/>
        </w:rPr>
        <w:t>i</w:t>
      </w:r>
      <w:r w:rsidR="00B9080F" w:rsidRPr="00A0016F">
        <w:rPr>
          <w:rFonts w:ascii="Times New Roman" w:hAnsi="Times New Roman" w:cs="Times New Roman"/>
          <w:sz w:val="24"/>
          <w:szCs w:val="24"/>
        </w:rPr>
        <w:t xml:space="preserve">ndependent boards </w:t>
      </w:r>
      <w:r w:rsidR="00F457D0" w:rsidRPr="00A0016F">
        <w:rPr>
          <w:rFonts w:ascii="Times New Roman" w:hAnsi="Times New Roman" w:cs="Times New Roman"/>
          <w:sz w:val="24"/>
          <w:szCs w:val="24"/>
        </w:rPr>
        <w:t>and shareholders. Nobody can deny their influence on decision making within the company, for instance If independent directors put pressure on executives to improve</w:t>
      </w:r>
      <w:r w:rsidR="00D31873">
        <w:rPr>
          <w:rFonts w:ascii="Times New Roman" w:hAnsi="Times New Roman" w:cs="Times New Roman"/>
          <w:sz w:val="24"/>
          <w:szCs w:val="24"/>
        </w:rPr>
        <w:t xml:space="preserve"> </w:t>
      </w:r>
      <w:r w:rsidR="00F457D0" w:rsidRPr="00A0016F">
        <w:rPr>
          <w:rFonts w:ascii="Times New Roman" w:hAnsi="Times New Roman" w:cs="Times New Roman"/>
          <w:sz w:val="24"/>
          <w:szCs w:val="24"/>
        </w:rPr>
        <w:t>short-term financial results and avoid taking risk, they may be creating disincentives for innovation</w:t>
      </w:r>
      <w:r w:rsidR="00F442E8" w:rsidRPr="00A0016F">
        <w:rPr>
          <w:rFonts w:ascii="Times New Roman" w:hAnsi="Times New Roman" w:cs="Times New Roman"/>
          <w:sz w:val="24"/>
          <w:szCs w:val="24"/>
        </w:rPr>
        <w:t xml:space="preserve">, and that could lead their employees back to following the crowd theory. </w:t>
      </w:r>
    </w:p>
    <w:p w14:paraId="2B10B9C9" w14:textId="5335602B" w:rsidR="0081314A" w:rsidRPr="00A0016F" w:rsidRDefault="00F442E8" w:rsidP="00A0016F">
      <w:pPr>
        <w:autoSpaceDE w:val="0"/>
        <w:autoSpaceDN w:val="0"/>
        <w:adjustRightInd w:val="0"/>
        <w:spacing w:after="0" w:line="360" w:lineRule="auto"/>
        <w:rPr>
          <w:rFonts w:ascii="Times New Roman" w:hAnsi="Times New Roman" w:cs="Times New Roman"/>
          <w:color w:val="000000"/>
          <w:sz w:val="24"/>
          <w:szCs w:val="24"/>
        </w:rPr>
      </w:pPr>
      <w:r w:rsidRPr="00A0016F">
        <w:rPr>
          <w:rFonts w:ascii="Times New Roman" w:hAnsi="Times New Roman" w:cs="Times New Roman"/>
          <w:sz w:val="24"/>
          <w:szCs w:val="24"/>
        </w:rPr>
        <w:t xml:space="preserve">Sometimes shareholders get the feeling that managers could be acting </w:t>
      </w:r>
      <w:r w:rsidR="00EE2561" w:rsidRPr="00A0016F">
        <w:rPr>
          <w:rFonts w:ascii="Times New Roman" w:hAnsi="Times New Roman" w:cs="Times New Roman"/>
          <w:sz w:val="24"/>
          <w:szCs w:val="24"/>
        </w:rPr>
        <w:t>in</w:t>
      </w:r>
      <w:r w:rsidRPr="00A0016F">
        <w:rPr>
          <w:rFonts w:ascii="Times New Roman" w:hAnsi="Times New Roman" w:cs="Times New Roman"/>
          <w:sz w:val="24"/>
          <w:szCs w:val="24"/>
        </w:rPr>
        <w:t xml:space="preserve"> their best interests </w:t>
      </w:r>
      <w:r w:rsidR="00EE2561" w:rsidRPr="00A0016F">
        <w:rPr>
          <w:rFonts w:ascii="Times New Roman" w:hAnsi="Times New Roman" w:cs="Times New Roman"/>
          <w:sz w:val="24"/>
          <w:szCs w:val="24"/>
        </w:rPr>
        <w:t xml:space="preserve">or to satisfy some of their personal needs using the company funds and that could lead to </w:t>
      </w:r>
      <w:r w:rsidR="00D31873">
        <w:rPr>
          <w:rFonts w:ascii="Times New Roman" w:hAnsi="Times New Roman" w:cs="Times New Roman"/>
          <w:sz w:val="24"/>
          <w:szCs w:val="24"/>
        </w:rPr>
        <w:t>court</w:t>
      </w:r>
      <w:r w:rsidR="003228B4" w:rsidRPr="00A0016F">
        <w:rPr>
          <w:rFonts w:ascii="Times New Roman" w:hAnsi="Times New Roman" w:cs="Times New Roman"/>
          <w:sz w:val="24"/>
          <w:szCs w:val="24"/>
        </w:rPr>
        <w:t xml:space="preserve"> accusing them of breaking their fiduciary responsibilities. </w:t>
      </w:r>
      <w:r w:rsidR="0081314A" w:rsidRPr="00A0016F">
        <w:rPr>
          <w:rFonts w:ascii="Times New Roman" w:hAnsi="Times New Roman" w:cs="Times New Roman"/>
          <w:sz w:val="24"/>
          <w:szCs w:val="24"/>
        </w:rPr>
        <w:t>S</w:t>
      </w:r>
      <w:r w:rsidR="0081314A" w:rsidRPr="00A0016F">
        <w:rPr>
          <w:rFonts w:ascii="Times New Roman" w:hAnsi="Times New Roman" w:cs="Times New Roman"/>
          <w:color w:val="000000"/>
          <w:sz w:val="24"/>
          <w:szCs w:val="24"/>
        </w:rPr>
        <w:t xml:space="preserve">hareholders are most of the time looking for financial profit, innovation exhaust a very important share of profit especially because there is no guaranteed nor fixed date results. Sometime all the effort and budget put in an innovative process could end up with very low benefits for the company or completely go down the flush.  </w:t>
      </w:r>
    </w:p>
    <w:p w14:paraId="34906F68" w14:textId="3BB42445" w:rsidR="00B34EAB" w:rsidRPr="00A0016F" w:rsidRDefault="00B34EAB" w:rsidP="00A0016F">
      <w:pPr>
        <w:autoSpaceDE w:val="0"/>
        <w:autoSpaceDN w:val="0"/>
        <w:adjustRightInd w:val="0"/>
        <w:spacing w:after="0" w:line="360" w:lineRule="auto"/>
        <w:rPr>
          <w:rFonts w:ascii="Times New Roman" w:hAnsi="Times New Roman" w:cs="Times New Roman"/>
          <w:sz w:val="24"/>
          <w:szCs w:val="24"/>
        </w:rPr>
      </w:pPr>
    </w:p>
    <w:p w14:paraId="6FF5AC19" w14:textId="728522B6" w:rsidR="000755CC" w:rsidRPr="00A0016F" w:rsidRDefault="000755CC" w:rsidP="00A0016F">
      <w:pPr>
        <w:autoSpaceDE w:val="0"/>
        <w:autoSpaceDN w:val="0"/>
        <w:adjustRightInd w:val="0"/>
        <w:spacing w:after="0" w:line="360" w:lineRule="auto"/>
        <w:rPr>
          <w:rFonts w:ascii="Times New Roman" w:hAnsi="Times New Roman" w:cs="Times New Roman"/>
          <w:color w:val="000000"/>
          <w:sz w:val="24"/>
          <w:szCs w:val="24"/>
        </w:rPr>
      </w:pPr>
      <w:r w:rsidRPr="00A0016F">
        <w:rPr>
          <w:rFonts w:ascii="Times New Roman" w:hAnsi="Times New Roman" w:cs="Times New Roman"/>
          <w:sz w:val="24"/>
          <w:szCs w:val="24"/>
        </w:rPr>
        <w:lastRenderedPageBreak/>
        <w:t>T</w:t>
      </w:r>
      <w:r w:rsidR="001337F0" w:rsidRPr="00A0016F">
        <w:rPr>
          <w:rFonts w:ascii="Times New Roman" w:hAnsi="Times New Roman" w:cs="Times New Roman"/>
          <w:sz w:val="24"/>
          <w:szCs w:val="24"/>
        </w:rPr>
        <w:t>he section experimental evidence on motivating innovation</w:t>
      </w:r>
      <w:r w:rsidRPr="00A0016F">
        <w:rPr>
          <w:rFonts w:ascii="Times New Roman" w:hAnsi="Times New Roman" w:cs="Times New Roman"/>
          <w:sz w:val="24"/>
          <w:szCs w:val="24"/>
        </w:rPr>
        <w:t xml:space="preserve"> is completely based on the </w:t>
      </w:r>
      <w:r w:rsidR="001337F0" w:rsidRPr="00A0016F">
        <w:rPr>
          <w:rFonts w:ascii="Times New Roman" w:hAnsi="Times New Roman" w:cs="Times New Roman"/>
          <w:sz w:val="24"/>
          <w:szCs w:val="24"/>
        </w:rPr>
        <w:t xml:space="preserve">author </w:t>
      </w:r>
      <w:r w:rsidRPr="00A0016F">
        <w:rPr>
          <w:rFonts w:ascii="Times New Roman" w:hAnsi="Times New Roman" w:cs="Times New Roman"/>
          <w:sz w:val="24"/>
          <w:szCs w:val="24"/>
        </w:rPr>
        <w:t xml:space="preserve">own research and experiments, he </w:t>
      </w:r>
      <w:r w:rsidR="00D31873">
        <w:rPr>
          <w:rFonts w:ascii="Times New Roman" w:hAnsi="Times New Roman" w:cs="Times New Roman"/>
          <w:sz w:val="24"/>
          <w:szCs w:val="24"/>
        </w:rPr>
        <w:t>researched</w:t>
      </w:r>
      <w:r w:rsidRPr="00A0016F">
        <w:rPr>
          <w:rFonts w:ascii="Times New Roman" w:hAnsi="Times New Roman" w:cs="Times New Roman"/>
          <w:sz w:val="24"/>
          <w:szCs w:val="24"/>
        </w:rPr>
        <w:t xml:space="preserve"> for evidence proving that </w:t>
      </w:r>
      <w:r w:rsidR="00D31873">
        <w:rPr>
          <w:rFonts w:ascii="Times New Roman" w:hAnsi="Times New Roman" w:cs="Times New Roman"/>
          <w:sz w:val="24"/>
          <w:szCs w:val="24"/>
        </w:rPr>
        <w:t>acceptance</w:t>
      </w:r>
      <w:r w:rsidRPr="00A0016F">
        <w:rPr>
          <w:rFonts w:ascii="Times New Roman" w:hAnsi="Times New Roman" w:cs="Times New Roman"/>
          <w:sz w:val="24"/>
          <w:szCs w:val="24"/>
        </w:rPr>
        <w:t xml:space="preserve"> of early failure and </w:t>
      </w:r>
      <w:r w:rsidRPr="00A0016F">
        <w:rPr>
          <w:rFonts w:ascii="Times New Roman" w:hAnsi="Times New Roman" w:cs="Times New Roman"/>
          <w:color w:val="000000"/>
          <w:sz w:val="24"/>
          <w:szCs w:val="24"/>
        </w:rPr>
        <w:t>reward for long</w:t>
      </w:r>
      <w:r w:rsidR="00204ADE">
        <w:rPr>
          <w:rFonts w:ascii="Times New Roman" w:hAnsi="Times New Roman" w:cs="Times New Roman"/>
          <w:color w:val="000000"/>
          <w:sz w:val="24"/>
          <w:szCs w:val="24"/>
        </w:rPr>
        <w:t xml:space="preserve"> </w:t>
      </w:r>
      <w:r w:rsidRPr="00A0016F">
        <w:rPr>
          <w:rFonts w:ascii="Times New Roman" w:hAnsi="Times New Roman" w:cs="Times New Roman"/>
          <w:sz w:val="24"/>
          <w:szCs w:val="24"/>
        </w:rPr>
        <w:t xml:space="preserve">term success motivates innovation. </w:t>
      </w:r>
      <w:r w:rsidR="006C2237" w:rsidRPr="00A0016F">
        <w:rPr>
          <w:rFonts w:ascii="Times New Roman" w:hAnsi="Times New Roman" w:cs="Times New Roman"/>
          <w:sz w:val="24"/>
          <w:szCs w:val="24"/>
        </w:rPr>
        <w:t xml:space="preserve">Evidently, </w:t>
      </w:r>
      <w:r w:rsidR="00E64EEA" w:rsidRPr="00A0016F">
        <w:rPr>
          <w:rFonts w:ascii="Times New Roman" w:hAnsi="Times New Roman" w:cs="Times New Roman"/>
          <w:sz w:val="24"/>
          <w:szCs w:val="24"/>
        </w:rPr>
        <w:t>t</w:t>
      </w:r>
      <w:r w:rsidR="00E64EEA" w:rsidRPr="00A0016F">
        <w:rPr>
          <w:rFonts w:ascii="Times New Roman" w:hAnsi="Times New Roman" w:cs="Times New Roman"/>
          <w:color w:val="000000"/>
          <w:sz w:val="24"/>
          <w:szCs w:val="24"/>
        </w:rPr>
        <w:t xml:space="preserve">he experiment found that participants under exploration incentive schemes, which </w:t>
      </w:r>
      <w:r w:rsidR="00204ADE">
        <w:rPr>
          <w:rFonts w:ascii="Times New Roman" w:hAnsi="Times New Roman" w:cs="Times New Roman"/>
          <w:color w:val="000000"/>
          <w:sz w:val="24"/>
          <w:szCs w:val="24"/>
        </w:rPr>
        <w:t>tolerate</w:t>
      </w:r>
      <w:r w:rsidR="00E64EEA" w:rsidRPr="00A0016F">
        <w:rPr>
          <w:rFonts w:ascii="Times New Roman" w:hAnsi="Times New Roman" w:cs="Times New Roman"/>
          <w:color w:val="000000"/>
          <w:sz w:val="24"/>
          <w:szCs w:val="24"/>
        </w:rPr>
        <w:t xml:space="preserve"> early failure and reward long</w:t>
      </w:r>
      <w:r w:rsidR="00204ADE">
        <w:rPr>
          <w:rFonts w:ascii="Times New Roman" w:hAnsi="Times New Roman" w:cs="Times New Roman"/>
          <w:color w:val="000000"/>
          <w:sz w:val="24"/>
          <w:szCs w:val="24"/>
        </w:rPr>
        <w:t xml:space="preserve"> </w:t>
      </w:r>
      <w:r w:rsidR="00E64EEA" w:rsidRPr="00A0016F">
        <w:rPr>
          <w:rFonts w:ascii="Times New Roman" w:hAnsi="Times New Roman" w:cs="Times New Roman"/>
          <w:color w:val="000000"/>
          <w:sz w:val="24"/>
          <w:szCs w:val="24"/>
        </w:rPr>
        <w:t>term success, are more likely to explore new strategies than those in fixed wage and traditional pay</w:t>
      </w:r>
      <w:r w:rsidR="00204ADE">
        <w:rPr>
          <w:rFonts w:ascii="Times New Roman" w:hAnsi="Times New Roman" w:cs="Times New Roman"/>
          <w:color w:val="000000"/>
          <w:sz w:val="24"/>
          <w:szCs w:val="24"/>
        </w:rPr>
        <w:t xml:space="preserve"> </w:t>
      </w:r>
      <w:bookmarkStart w:id="0" w:name="_GoBack"/>
      <w:bookmarkEnd w:id="0"/>
      <w:r w:rsidR="00E64EEA" w:rsidRPr="00A0016F">
        <w:rPr>
          <w:rFonts w:ascii="Times New Roman" w:hAnsi="Times New Roman" w:cs="Times New Roman"/>
          <w:color w:val="000000"/>
          <w:sz w:val="24"/>
          <w:szCs w:val="24"/>
        </w:rPr>
        <w:t>for performance incentive schemes. Moreover, the threat of termination can weaken opportunities for innovation, but Golden parachutes alleviate these innovation reducing consequences. </w:t>
      </w:r>
    </w:p>
    <w:p w14:paraId="76155362" w14:textId="0FA4642F" w:rsidR="001337F0" w:rsidRPr="00A0016F" w:rsidRDefault="006C2237" w:rsidP="00A0016F">
      <w:pPr>
        <w:pStyle w:val="Heading1"/>
        <w:spacing w:line="360" w:lineRule="auto"/>
        <w:rPr>
          <w:rFonts w:ascii="Times New Roman" w:hAnsi="Times New Roman" w:cs="Times New Roman"/>
          <w:sz w:val="24"/>
          <w:szCs w:val="24"/>
        </w:rPr>
      </w:pPr>
      <w:r w:rsidRPr="00A0016F">
        <w:rPr>
          <w:rFonts w:ascii="Times New Roman" w:hAnsi="Times New Roman" w:cs="Times New Roman"/>
          <w:sz w:val="24"/>
          <w:szCs w:val="24"/>
        </w:rPr>
        <w:t xml:space="preserve">Conclusion: </w:t>
      </w:r>
    </w:p>
    <w:p w14:paraId="30A41699" w14:textId="275F05E1" w:rsidR="006C2237" w:rsidRPr="00A0016F" w:rsidRDefault="00877C1D" w:rsidP="00A0016F">
      <w:pPr>
        <w:spacing w:line="360" w:lineRule="auto"/>
        <w:rPr>
          <w:rFonts w:ascii="Times New Roman" w:hAnsi="Times New Roman" w:cs="Times New Roman"/>
          <w:color w:val="000000"/>
          <w:sz w:val="24"/>
          <w:szCs w:val="24"/>
        </w:rPr>
      </w:pPr>
      <w:r w:rsidRPr="00A0016F">
        <w:rPr>
          <w:rFonts w:ascii="Times New Roman" w:hAnsi="Times New Roman" w:cs="Times New Roman"/>
          <w:color w:val="000000"/>
          <w:sz w:val="24"/>
          <w:szCs w:val="24"/>
        </w:rPr>
        <w:t>To sum up this review, it is necessary to recognise first the added value of this research and its findings to the</w:t>
      </w:r>
      <w:r w:rsidR="00B325F3" w:rsidRPr="00A0016F">
        <w:rPr>
          <w:rFonts w:ascii="Times New Roman" w:hAnsi="Times New Roman" w:cs="Times New Roman"/>
          <w:color w:val="000000"/>
          <w:sz w:val="24"/>
          <w:szCs w:val="24"/>
        </w:rPr>
        <w:t xml:space="preserve"> existing</w:t>
      </w:r>
      <w:r w:rsidRPr="00A0016F">
        <w:rPr>
          <w:rFonts w:ascii="Times New Roman" w:hAnsi="Times New Roman" w:cs="Times New Roman"/>
          <w:color w:val="000000"/>
          <w:sz w:val="24"/>
          <w:szCs w:val="24"/>
        </w:rPr>
        <w:t xml:space="preserve"> literature</w:t>
      </w:r>
      <w:r w:rsidR="00B325F3" w:rsidRPr="00A0016F">
        <w:rPr>
          <w:rFonts w:ascii="Times New Roman" w:hAnsi="Times New Roman" w:cs="Times New Roman"/>
          <w:color w:val="000000"/>
          <w:sz w:val="24"/>
          <w:szCs w:val="24"/>
        </w:rPr>
        <w:t xml:space="preserve"> since Gustavo Manso conducted some original experiments and came up with new </w:t>
      </w:r>
      <w:r w:rsidR="008F5B80" w:rsidRPr="00A0016F">
        <w:rPr>
          <w:rFonts w:ascii="Times New Roman" w:hAnsi="Times New Roman" w:cs="Times New Roman"/>
          <w:color w:val="000000"/>
          <w:sz w:val="24"/>
          <w:szCs w:val="24"/>
        </w:rPr>
        <w:t xml:space="preserve">original contribution and </w:t>
      </w:r>
      <w:r w:rsidR="00B325F3" w:rsidRPr="00A0016F">
        <w:rPr>
          <w:rFonts w:ascii="Times New Roman" w:hAnsi="Times New Roman" w:cs="Times New Roman"/>
          <w:color w:val="000000"/>
          <w:sz w:val="24"/>
          <w:szCs w:val="24"/>
        </w:rPr>
        <w:t>conclusions</w:t>
      </w:r>
      <w:r w:rsidRPr="00A0016F">
        <w:rPr>
          <w:rFonts w:ascii="Times New Roman" w:hAnsi="Times New Roman" w:cs="Times New Roman"/>
          <w:color w:val="000000"/>
          <w:sz w:val="24"/>
          <w:szCs w:val="24"/>
        </w:rPr>
        <w:t xml:space="preserve">. </w:t>
      </w:r>
      <w:r w:rsidR="00B325F3" w:rsidRPr="00A0016F">
        <w:rPr>
          <w:rFonts w:ascii="Times New Roman" w:hAnsi="Times New Roman" w:cs="Times New Roman"/>
          <w:color w:val="000000"/>
          <w:sz w:val="24"/>
          <w:szCs w:val="24"/>
        </w:rPr>
        <w:t xml:space="preserve">One of the very few downs of this research is that the author sometimes generalised his arguments on all sectors and didn’t specify </w:t>
      </w:r>
      <w:r w:rsidR="0050164E" w:rsidRPr="00A0016F">
        <w:rPr>
          <w:rFonts w:ascii="Times New Roman" w:hAnsi="Times New Roman" w:cs="Times New Roman"/>
          <w:color w:val="000000"/>
          <w:sz w:val="24"/>
          <w:szCs w:val="24"/>
        </w:rPr>
        <w:t>on which business sector</w:t>
      </w:r>
      <w:r w:rsidR="00B325F3" w:rsidRPr="00A0016F">
        <w:rPr>
          <w:rFonts w:ascii="Times New Roman" w:hAnsi="Times New Roman" w:cs="Times New Roman"/>
          <w:color w:val="000000"/>
          <w:sz w:val="24"/>
          <w:szCs w:val="24"/>
        </w:rPr>
        <w:t xml:space="preserve"> his findings could be applied, </w:t>
      </w:r>
      <w:r w:rsidR="0050164E" w:rsidRPr="00A0016F">
        <w:rPr>
          <w:rFonts w:ascii="Times New Roman" w:hAnsi="Times New Roman" w:cs="Times New Roman"/>
          <w:color w:val="000000"/>
          <w:sz w:val="24"/>
          <w:szCs w:val="24"/>
        </w:rPr>
        <w:t>a</w:t>
      </w:r>
      <w:r w:rsidR="00B325F3" w:rsidRPr="00A0016F">
        <w:rPr>
          <w:rFonts w:ascii="Times New Roman" w:hAnsi="Times New Roman" w:cs="Times New Roman"/>
          <w:color w:val="000000"/>
          <w:sz w:val="24"/>
          <w:szCs w:val="24"/>
        </w:rPr>
        <w:t xml:space="preserve">lso he ignored SME on some parts of the research like for instance </w:t>
      </w:r>
      <w:r w:rsidR="0050164E" w:rsidRPr="00A0016F">
        <w:rPr>
          <w:rFonts w:ascii="Times New Roman" w:hAnsi="Times New Roman" w:cs="Times New Roman"/>
          <w:color w:val="000000"/>
          <w:sz w:val="24"/>
          <w:szCs w:val="24"/>
        </w:rPr>
        <w:t>when he was describing innovation disincentives</w:t>
      </w:r>
      <w:r w:rsidR="008F5B80" w:rsidRPr="00A0016F">
        <w:rPr>
          <w:rFonts w:ascii="Times New Roman" w:hAnsi="Times New Roman" w:cs="Times New Roman"/>
          <w:color w:val="000000"/>
          <w:sz w:val="24"/>
          <w:szCs w:val="24"/>
        </w:rPr>
        <w:t>,</w:t>
      </w:r>
      <w:r w:rsidR="0050164E" w:rsidRPr="00A0016F">
        <w:rPr>
          <w:rFonts w:ascii="Times New Roman" w:hAnsi="Times New Roman" w:cs="Times New Roman"/>
          <w:color w:val="000000"/>
          <w:sz w:val="24"/>
          <w:szCs w:val="24"/>
        </w:rPr>
        <w:t xml:space="preserve"> he focused more on public organisations that have independent boards and shareholders.</w:t>
      </w:r>
    </w:p>
    <w:p w14:paraId="16D82DD2" w14:textId="5607B77F" w:rsidR="008F5B80" w:rsidRPr="00A0016F" w:rsidRDefault="00DD4B82" w:rsidP="00A0016F">
      <w:pPr>
        <w:spacing w:line="360" w:lineRule="auto"/>
        <w:rPr>
          <w:rFonts w:ascii="Times New Roman" w:hAnsi="Times New Roman" w:cs="Times New Roman"/>
          <w:color w:val="000000"/>
          <w:sz w:val="24"/>
          <w:szCs w:val="24"/>
        </w:rPr>
      </w:pPr>
      <w:r w:rsidRPr="00A0016F">
        <w:rPr>
          <w:rFonts w:ascii="Times New Roman" w:hAnsi="Times New Roman" w:cs="Times New Roman"/>
          <w:color w:val="000000"/>
          <w:sz w:val="24"/>
          <w:szCs w:val="24"/>
        </w:rPr>
        <w:t>Although this article has provided us with a wide understanding of the various incentives for innovation, many other aspects are yet to be researched like for instance how it could be implemented in the company culture, or how could companies chose the right profile to lead their innovation project.</w:t>
      </w:r>
    </w:p>
    <w:p w14:paraId="30F00F13" w14:textId="77777777" w:rsidR="008F5B80" w:rsidRPr="00A0016F" w:rsidRDefault="008F5B80" w:rsidP="00A0016F">
      <w:pPr>
        <w:spacing w:line="360" w:lineRule="auto"/>
        <w:rPr>
          <w:rFonts w:ascii="Times New Roman" w:hAnsi="Times New Roman" w:cs="Times New Roman"/>
          <w:color w:val="000000"/>
          <w:sz w:val="24"/>
          <w:szCs w:val="24"/>
        </w:rPr>
      </w:pPr>
    </w:p>
    <w:p w14:paraId="5AB99715" w14:textId="138AD131" w:rsidR="0050164E" w:rsidRPr="00A0016F" w:rsidRDefault="0050164E" w:rsidP="00A0016F">
      <w:pPr>
        <w:spacing w:line="360" w:lineRule="auto"/>
        <w:rPr>
          <w:rFonts w:ascii="Times New Roman" w:hAnsi="Times New Roman" w:cs="Times New Roman"/>
          <w:color w:val="000000"/>
          <w:sz w:val="24"/>
          <w:szCs w:val="24"/>
        </w:rPr>
      </w:pPr>
    </w:p>
    <w:p w14:paraId="1886BCB4" w14:textId="2B2CDF59" w:rsidR="0081314A" w:rsidRPr="00A0016F" w:rsidRDefault="0081314A" w:rsidP="00A0016F">
      <w:pPr>
        <w:autoSpaceDE w:val="0"/>
        <w:autoSpaceDN w:val="0"/>
        <w:adjustRightInd w:val="0"/>
        <w:spacing w:after="0" w:line="360" w:lineRule="auto"/>
        <w:rPr>
          <w:rFonts w:ascii="Times New Roman" w:hAnsi="Times New Roman" w:cs="Times New Roman"/>
          <w:sz w:val="24"/>
          <w:szCs w:val="24"/>
        </w:rPr>
      </w:pPr>
    </w:p>
    <w:p w14:paraId="00EC164F" w14:textId="397BABCE" w:rsidR="009D251E" w:rsidRPr="00A0016F" w:rsidRDefault="009D251E" w:rsidP="00A0016F">
      <w:pPr>
        <w:autoSpaceDE w:val="0"/>
        <w:autoSpaceDN w:val="0"/>
        <w:adjustRightInd w:val="0"/>
        <w:spacing w:after="0" w:line="360" w:lineRule="auto"/>
        <w:rPr>
          <w:rFonts w:ascii="Times New Roman" w:hAnsi="Times New Roman" w:cs="Times New Roman"/>
          <w:sz w:val="24"/>
          <w:szCs w:val="24"/>
        </w:rPr>
      </w:pPr>
    </w:p>
    <w:p w14:paraId="704D044E" w14:textId="77777777" w:rsidR="009D251E" w:rsidRPr="00A0016F" w:rsidRDefault="009D251E" w:rsidP="00A0016F">
      <w:pPr>
        <w:autoSpaceDE w:val="0"/>
        <w:autoSpaceDN w:val="0"/>
        <w:adjustRightInd w:val="0"/>
        <w:spacing w:after="0" w:line="360" w:lineRule="auto"/>
        <w:rPr>
          <w:rFonts w:ascii="Times New Roman" w:hAnsi="Times New Roman" w:cs="Times New Roman"/>
          <w:sz w:val="24"/>
          <w:szCs w:val="24"/>
        </w:rPr>
      </w:pPr>
    </w:p>
    <w:p w14:paraId="136A5B41" w14:textId="62B1998D" w:rsidR="00F14D20" w:rsidRPr="00A0016F" w:rsidRDefault="00F14D20" w:rsidP="00A0016F">
      <w:pPr>
        <w:autoSpaceDE w:val="0"/>
        <w:autoSpaceDN w:val="0"/>
        <w:adjustRightInd w:val="0"/>
        <w:spacing w:after="0" w:line="360" w:lineRule="auto"/>
        <w:rPr>
          <w:rFonts w:ascii="Times New Roman" w:hAnsi="Times New Roman" w:cs="Times New Roman"/>
          <w:sz w:val="24"/>
          <w:szCs w:val="24"/>
        </w:rPr>
      </w:pPr>
    </w:p>
    <w:p w14:paraId="420DD42C" w14:textId="279184D0" w:rsidR="00F14D20" w:rsidRPr="00A0016F" w:rsidRDefault="00F14D20" w:rsidP="00A0016F">
      <w:pPr>
        <w:spacing w:line="360" w:lineRule="auto"/>
        <w:rPr>
          <w:rFonts w:ascii="Times New Roman" w:hAnsi="Times New Roman" w:cs="Times New Roman"/>
          <w:sz w:val="24"/>
          <w:szCs w:val="24"/>
        </w:rPr>
      </w:pPr>
    </w:p>
    <w:p w14:paraId="472C0180" w14:textId="7E4268A2" w:rsidR="00EB1E28" w:rsidRPr="00A0016F" w:rsidRDefault="00EB1E28" w:rsidP="00A0016F">
      <w:pPr>
        <w:spacing w:line="360" w:lineRule="auto"/>
        <w:rPr>
          <w:rFonts w:ascii="Times New Roman" w:hAnsi="Times New Roman" w:cs="Times New Roman"/>
          <w:color w:val="000000"/>
          <w:sz w:val="24"/>
          <w:szCs w:val="24"/>
        </w:rPr>
      </w:pPr>
    </w:p>
    <w:p w14:paraId="58C59FED" w14:textId="3289400A" w:rsidR="00B325F3" w:rsidRPr="00A0016F" w:rsidRDefault="00E477C6" w:rsidP="00A0016F">
      <w:pPr>
        <w:spacing w:line="360" w:lineRule="auto"/>
        <w:rPr>
          <w:rFonts w:ascii="Times New Roman" w:hAnsi="Times New Roman" w:cs="Times New Roman"/>
          <w:sz w:val="24"/>
          <w:szCs w:val="24"/>
        </w:rPr>
      </w:pPr>
      <w:r w:rsidRPr="00A0016F">
        <w:rPr>
          <w:rFonts w:ascii="Times New Roman" w:hAnsi="Times New Roman" w:cs="Times New Roman"/>
          <w:sz w:val="24"/>
          <w:szCs w:val="24"/>
        </w:rPr>
        <w:lastRenderedPageBreak/>
        <w:t>References:</w:t>
      </w:r>
    </w:p>
    <w:p w14:paraId="683E1614" w14:textId="77777777" w:rsidR="00CE263C" w:rsidRPr="00A0016F" w:rsidRDefault="00CE263C" w:rsidP="00A0016F">
      <w:pPr>
        <w:autoSpaceDE w:val="0"/>
        <w:autoSpaceDN w:val="0"/>
        <w:adjustRightInd w:val="0"/>
        <w:spacing w:after="0" w:line="360" w:lineRule="auto"/>
        <w:rPr>
          <w:rFonts w:ascii="Times New Roman" w:hAnsi="Times New Roman" w:cs="Times New Roman"/>
          <w:color w:val="000000"/>
          <w:sz w:val="24"/>
          <w:szCs w:val="24"/>
        </w:rPr>
      </w:pPr>
    </w:p>
    <w:p w14:paraId="70E3C640" w14:textId="61E6686E" w:rsidR="009D251E" w:rsidRPr="00A0016F" w:rsidRDefault="00E477C6" w:rsidP="00A0016F">
      <w:pPr>
        <w:pStyle w:val="ListParagraph"/>
        <w:numPr>
          <w:ilvl w:val="0"/>
          <w:numId w:val="1"/>
        </w:numPr>
        <w:spacing w:line="360" w:lineRule="auto"/>
        <w:rPr>
          <w:rFonts w:ascii="Times New Roman" w:hAnsi="Times New Roman" w:cs="Times New Roman"/>
          <w:color w:val="000000"/>
          <w:sz w:val="24"/>
          <w:szCs w:val="24"/>
          <w:shd w:val="clear" w:color="auto" w:fill="FFFFFF"/>
        </w:rPr>
      </w:pPr>
      <w:r w:rsidRPr="00A0016F">
        <w:rPr>
          <w:rFonts w:ascii="Times New Roman" w:hAnsi="Times New Roman" w:cs="Times New Roman"/>
          <w:color w:val="000000"/>
          <w:sz w:val="24"/>
          <w:szCs w:val="24"/>
          <w:shd w:val="clear" w:color="auto" w:fill="FFFFFF"/>
        </w:rPr>
        <w:t>Manso, G., 2017. Creating Incentives for Innovation. In: </w:t>
      </w:r>
      <w:r w:rsidRPr="00A0016F">
        <w:rPr>
          <w:rFonts w:ascii="Times New Roman" w:hAnsi="Times New Roman" w:cs="Times New Roman"/>
          <w:i/>
          <w:iCs/>
          <w:color w:val="000000"/>
          <w:sz w:val="24"/>
          <w:szCs w:val="24"/>
          <w:shd w:val="clear" w:color="auto" w:fill="FFFFFF"/>
        </w:rPr>
        <w:t>California Management Review</w:t>
      </w:r>
      <w:r w:rsidRPr="00A0016F">
        <w:rPr>
          <w:rFonts w:ascii="Times New Roman" w:hAnsi="Times New Roman" w:cs="Times New Roman"/>
          <w:color w:val="000000"/>
          <w:sz w:val="24"/>
          <w:szCs w:val="24"/>
          <w:shd w:val="clear" w:color="auto" w:fill="FFFFFF"/>
        </w:rPr>
        <w:t>, 1st ed. California: University of California.</w:t>
      </w:r>
    </w:p>
    <w:p w14:paraId="5F411DB9" w14:textId="1AFF7E93" w:rsidR="00FD2EB0" w:rsidRPr="00A0016F" w:rsidRDefault="00FD2EB0" w:rsidP="00A0016F">
      <w:pPr>
        <w:pStyle w:val="ListParagraph"/>
        <w:numPr>
          <w:ilvl w:val="0"/>
          <w:numId w:val="1"/>
        </w:numPr>
        <w:spacing w:line="360" w:lineRule="auto"/>
        <w:rPr>
          <w:rFonts w:ascii="Times New Roman" w:hAnsi="Times New Roman" w:cs="Times New Roman"/>
          <w:color w:val="000000"/>
          <w:sz w:val="24"/>
          <w:szCs w:val="24"/>
          <w:shd w:val="clear" w:color="auto" w:fill="FFFFFF"/>
        </w:rPr>
      </w:pPr>
      <w:r w:rsidRPr="00A0016F">
        <w:rPr>
          <w:rFonts w:ascii="Times New Roman" w:hAnsi="Times New Roman" w:cs="Times New Roman"/>
          <w:color w:val="000000"/>
          <w:sz w:val="24"/>
          <w:szCs w:val="24"/>
          <w:shd w:val="clear" w:color="auto" w:fill="FFFFFF"/>
        </w:rPr>
        <w:t>Brem, A. and Tidd, J., 2019. </w:t>
      </w:r>
      <w:r w:rsidRPr="00A0016F">
        <w:rPr>
          <w:rFonts w:ascii="Times New Roman" w:hAnsi="Times New Roman" w:cs="Times New Roman"/>
          <w:i/>
          <w:iCs/>
          <w:color w:val="000000"/>
          <w:sz w:val="24"/>
          <w:szCs w:val="24"/>
          <w:shd w:val="clear" w:color="auto" w:fill="FFFFFF"/>
        </w:rPr>
        <w:t>Managing Innovation</w:t>
      </w:r>
      <w:r w:rsidRPr="00A0016F">
        <w:rPr>
          <w:rFonts w:ascii="Times New Roman" w:hAnsi="Times New Roman" w:cs="Times New Roman"/>
          <w:color w:val="000000"/>
          <w:sz w:val="24"/>
          <w:szCs w:val="24"/>
          <w:shd w:val="clear" w:color="auto" w:fill="FFFFFF"/>
        </w:rPr>
        <w:t>. Singapore: World Scientific Publishing UK Limited.</w:t>
      </w:r>
    </w:p>
    <w:p w14:paraId="53E0CE87" w14:textId="18258BAD" w:rsidR="00FD2EB0" w:rsidRPr="00A0016F" w:rsidRDefault="00FD2EB0" w:rsidP="00A0016F">
      <w:pPr>
        <w:pStyle w:val="ListParagraph"/>
        <w:numPr>
          <w:ilvl w:val="0"/>
          <w:numId w:val="1"/>
        </w:numPr>
        <w:spacing w:line="360" w:lineRule="auto"/>
        <w:rPr>
          <w:rFonts w:ascii="Times New Roman" w:hAnsi="Times New Roman" w:cs="Times New Roman"/>
          <w:color w:val="000000"/>
          <w:sz w:val="24"/>
          <w:szCs w:val="24"/>
        </w:rPr>
      </w:pPr>
      <w:r w:rsidRPr="00A0016F">
        <w:rPr>
          <w:rFonts w:ascii="Times New Roman" w:hAnsi="Times New Roman" w:cs="Times New Roman"/>
          <w:color w:val="000000"/>
          <w:sz w:val="24"/>
          <w:szCs w:val="24"/>
          <w:shd w:val="clear" w:color="auto" w:fill="FFFFFF"/>
        </w:rPr>
        <w:t>Gibson, K., 2017. </w:t>
      </w:r>
      <w:r w:rsidRPr="00A0016F">
        <w:rPr>
          <w:rFonts w:ascii="Times New Roman" w:hAnsi="Times New Roman" w:cs="Times New Roman"/>
          <w:i/>
          <w:iCs/>
          <w:color w:val="000000"/>
          <w:sz w:val="24"/>
          <w:szCs w:val="24"/>
          <w:shd w:val="clear" w:color="auto" w:fill="FFFFFF"/>
        </w:rPr>
        <w:t>Incentives And Innovation: Can Rewards Drive Greater Creativity?</w:t>
      </w:r>
      <w:r w:rsidRPr="00A0016F">
        <w:rPr>
          <w:rFonts w:ascii="Times New Roman" w:hAnsi="Times New Roman" w:cs="Times New Roman"/>
          <w:color w:val="000000"/>
          <w:sz w:val="24"/>
          <w:szCs w:val="24"/>
          <w:shd w:val="clear" w:color="auto" w:fill="FFFFFF"/>
        </w:rPr>
        <w:t>. [online] Blog.vladvisors.com. Available at: &lt;https://blog.vladvisors.com/blog/incentives-and-innovation-can-rewards-drive-greater-creativity&gt; [Accessed 24 August 2020].</w:t>
      </w:r>
    </w:p>
    <w:p w14:paraId="57887A7C" w14:textId="77777777" w:rsidR="002D4E5D" w:rsidRPr="00A0016F" w:rsidRDefault="002D4E5D" w:rsidP="00A0016F">
      <w:pPr>
        <w:spacing w:line="360" w:lineRule="auto"/>
        <w:rPr>
          <w:rFonts w:ascii="Times New Roman" w:hAnsi="Times New Roman" w:cs="Times New Roman"/>
          <w:sz w:val="24"/>
          <w:szCs w:val="24"/>
        </w:rPr>
      </w:pPr>
    </w:p>
    <w:p w14:paraId="54B50696" w14:textId="77777777" w:rsidR="00EB1E28" w:rsidRPr="00A0016F" w:rsidRDefault="00EB1E28" w:rsidP="00A0016F">
      <w:pPr>
        <w:spacing w:line="360" w:lineRule="auto"/>
        <w:rPr>
          <w:rFonts w:ascii="Times New Roman" w:hAnsi="Times New Roman" w:cs="Times New Roman"/>
          <w:sz w:val="24"/>
          <w:szCs w:val="24"/>
        </w:rPr>
      </w:pPr>
    </w:p>
    <w:p w14:paraId="1489709C" w14:textId="4BFBBAC1" w:rsidR="00DB1848" w:rsidRPr="00A0016F" w:rsidRDefault="00DB1848" w:rsidP="00A0016F">
      <w:pPr>
        <w:spacing w:line="360" w:lineRule="auto"/>
        <w:rPr>
          <w:rFonts w:ascii="Times New Roman" w:hAnsi="Times New Roman" w:cs="Times New Roman"/>
          <w:color w:val="000000"/>
          <w:sz w:val="24"/>
          <w:szCs w:val="24"/>
        </w:rPr>
      </w:pPr>
    </w:p>
    <w:p w14:paraId="13386751" w14:textId="77777777" w:rsidR="00DB1848" w:rsidRPr="00A0016F" w:rsidRDefault="00DB1848" w:rsidP="00A0016F">
      <w:pPr>
        <w:spacing w:line="360" w:lineRule="auto"/>
        <w:rPr>
          <w:rFonts w:ascii="Times New Roman" w:hAnsi="Times New Roman" w:cs="Times New Roman"/>
          <w:color w:val="000000"/>
          <w:sz w:val="24"/>
          <w:szCs w:val="24"/>
        </w:rPr>
      </w:pPr>
      <w:r w:rsidRPr="00A0016F">
        <w:rPr>
          <w:rFonts w:ascii="Times New Roman" w:hAnsi="Times New Roman" w:cs="Times New Roman"/>
          <w:color w:val="000000"/>
          <w:sz w:val="24"/>
          <w:szCs w:val="24"/>
        </w:rPr>
        <w:br w:type="page"/>
      </w:r>
    </w:p>
    <w:p w14:paraId="39E2C711" w14:textId="4D35CD15" w:rsidR="00DB1848" w:rsidRPr="00A0016F" w:rsidRDefault="00DB1848" w:rsidP="00A0016F">
      <w:pPr>
        <w:spacing w:line="360" w:lineRule="auto"/>
        <w:rPr>
          <w:rFonts w:ascii="Times New Roman" w:hAnsi="Times New Roman" w:cs="Times New Roman"/>
          <w:color w:val="000000"/>
          <w:sz w:val="24"/>
          <w:szCs w:val="24"/>
        </w:rPr>
      </w:pPr>
    </w:p>
    <w:p w14:paraId="24097F4A" w14:textId="77777777" w:rsidR="00DB1848" w:rsidRPr="00A0016F" w:rsidRDefault="00DB1848" w:rsidP="00A0016F">
      <w:pPr>
        <w:spacing w:line="360" w:lineRule="auto"/>
        <w:rPr>
          <w:rFonts w:ascii="Times New Roman" w:hAnsi="Times New Roman" w:cs="Times New Roman"/>
          <w:color w:val="000000"/>
          <w:sz w:val="24"/>
          <w:szCs w:val="24"/>
        </w:rPr>
      </w:pPr>
      <w:r w:rsidRPr="00A0016F">
        <w:rPr>
          <w:rFonts w:ascii="Times New Roman" w:hAnsi="Times New Roman" w:cs="Times New Roman"/>
          <w:color w:val="000000"/>
          <w:sz w:val="24"/>
          <w:szCs w:val="24"/>
        </w:rPr>
        <w:br w:type="page"/>
      </w:r>
    </w:p>
    <w:p w14:paraId="376F8B0A" w14:textId="77777777" w:rsidR="00F14D20" w:rsidRPr="00A0016F" w:rsidRDefault="00F14D20" w:rsidP="00A0016F">
      <w:pPr>
        <w:spacing w:line="360" w:lineRule="auto"/>
        <w:rPr>
          <w:rFonts w:ascii="Times New Roman" w:hAnsi="Times New Roman" w:cs="Times New Roman"/>
          <w:color w:val="000000"/>
          <w:sz w:val="24"/>
          <w:szCs w:val="24"/>
        </w:rPr>
      </w:pPr>
    </w:p>
    <w:p w14:paraId="125C3C55" w14:textId="1B64F980" w:rsidR="00F14D20" w:rsidRPr="00A0016F" w:rsidRDefault="00DB1848" w:rsidP="00A0016F">
      <w:pPr>
        <w:spacing w:line="360" w:lineRule="auto"/>
        <w:rPr>
          <w:rFonts w:ascii="Times New Roman" w:hAnsi="Times New Roman" w:cs="Times New Roman"/>
          <w:sz w:val="24"/>
          <w:szCs w:val="24"/>
        </w:rPr>
      </w:pPr>
      <w:r w:rsidRPr="00A0016F">
        <w:rPr>
          <w:rFonts w:ascii="Times New Roman" w:hAnsi="Times New Roman" w:cs="Times New Roman"/>
          <w:sz w:val="24"/>
          <w:szCs w:val="24"/>
        </w:rPr>
        <w:t>References:</w:t>
      </w:r>
    </w:p>
    <w:p w14:paraId="0BC45F25" w14:textId="3A7ECF0E" w:rsidR="00DB1848" w:rsidRPr="00A0016F" w:rsidRDefault="00DB1848" w:rsidP="00A0016F">
      <w:pPr>
        <w:spacing w:line="360" w:lineRule="auto"/>
        <w:rPr>
          <w:rFonts w:ascii="Times New Roman" w:hAnsi="Times New Roman" w:cs="Times New Roman"/>
          <w:sz w:val="24"/>
          <w:szCs w:val="24"/>
        </w:rPr>
      </w:pPr>
      <w:r w:rsidRPr="00A0016F">
        <w:rPr>
          <w:rFonts w:ascii="Times New Roman" w:hAnsi="Times New Roman" w:cs="Times New Roman"/>
          <w:color w:val="000000"/>
          <w:sz w:val="24"/>
          <w:szCs w:val="24"/>
          <w:shd w:val="clear" w:color="auto" w:fill="FFFFFF"/>
        </w:rPr>
        <w:t>Gibson, K., 2017. </w:t>
      </w:r>
      <w:r w:rsidRPr="00A0016F">
        <w:rPr>
          <w:rFonts w:ascii="Times New Roman" w:hAnsi="Times New Roman" w:cs="Times New Roman"/>
          <w:i/>
          <w:iCs/>
          <w:color w:val="000000"/>
          <w:sz w:val="24"/>
          <w:szCs w:val="24"/>
          <w:shd w:val="clear" w:color="auto" w:fill="FFFFFF"/>
        </w:rPr>
        <w:t>Incentives And Innovation: Can Rewards Drive Greater Creativity?</w:t>
      </w:r>
      <w:r w:rsidRPr="00A0016F">
        <w:rPr>
          <w:rFonts w:ascii="Times New Roman" w:hAnsi="Times New Roman" w:cs="Times New Roman"/>
          <w:color w:val="000000"/>
          <w:sz w:val="24"/>
          <w:szCs w:val="24"/>
          <w:shd w:val="clear" w:color="auto" w:fill="FFFFFF"/>
        </w:rPr>
        <w:t xml:space="preserve">. [online] Blog.vladvisors.com. Available at: </w:t>
      </w:r>
      <w:hyperlink r:id="rId10" w:history="1">
        <w:r w:rsidRPr="00A0016F">
          <w:rPr>
            <w:rStyle w:val="Hyperlink"/>
            <w:rFonts w:ascii="Times New Roman" w:hAnsi="Times New Roman" w:cs="Times New Roman"/>
            <w:sz w:val="24"/>
            <w:szCs w:val="24"/>
            <w:shd w:val="clear" w:color="auto" w:fill="FFFFFF"/>
          </w:rPr>
          <w:t>https://blog.vladvisors.com/blog/incentives-and-innovation-can-rewards-drive-greater-creativity</w:t>
        </w:r>
      </w:hyperlink>
      <w:r w:rsidRPr="00A0016F">
        <w:rPr>
          <w:rFonts w:ascii="Times New Roman" w:hAnsi="Times New Roman" w:cs="Times New Roman"/>
          <w:color w:val="000000"/>
          <w:sz w:val="24"/>
          <w:szCs w:val="24"/>
          <w:shd w:val="clear" w:color="auto" w:fill="FFFFFF"/>
        </w:rPr>
        <w:t xml:space="preserve">. </w:t>
      </w:r>
    </w:p>
    <w:p w14:paraId="0231ADA8" w14:textId="77777777" w:rsidR="00DB1848" w:rsidRPr="00A0016F" w:rsidRDefault="00DB1848" w:rsidP="00A0016F">
      <w:pPr>
        <w:spacing w:line="360" w:lineRule="auto"/>
        <w:rPr>
          <w:rFonts w:ascii="Times New Roman" w:hAnsi="Times New Roman" w:cs="Times New Roman"/>
          <w:sz w:val="24"/>
          <w:szCs w:val="24"/>
        </w:rPr>
      </w:pPr>
    </w:p>
    <w:sectPr w:rsidR="00DB1848" w:rsidRPr="00A0016F" w:rsidSect="005047A9">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BB3E07" w14:textId="77777777" w:rsidR="007E3BBC" w:rsidRDefault="007E3BBC" w:rsidP="00FD2EB0">
      <w:pPr>
        <w:spacing w:after="0" w:line="240" w:lineRule="auto"/>
      </w:pPr>
      <w:r>
        <w:separator/>
      </w:r>
    </w:p>
  </w:endnote>
  <w:endnote w:type="continuationSeparator" w:id="0">
    <w:p w14:paraId="3F0F23FC" w14:textId="77777777" w:rsidR="007E3BBC" w:rsidRDefault="007E3BBC" w:rsidP="00FD2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1359434"/>
      <w:docPartObj>
        <w:docPartGallery w:val="Page Numbers (Bottom of Page)"/>
        <w:docPartUnique/>
      </w:docPartObj>
    </w:sdtPr>
    <w:sdtEndPr>
      <w:rPr>
        <w:noProof/>
      </w:rPr>
    </w:sdtEndPr>
    <w:sdtContent>
      <w:p w14:paraId="5BD123B8" w14:textId="17567ACE" w:rsidR="00D31873" w:rsidRDefault="00D318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5CF579" w14:textId="77777777" w:rsidR="00D31873" w:rsidRDefault="00D31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55C651" w14:textId="77777777" w:rsidR="007E3BBC" w:rsidRDefault="007E3BBC" w:rsidP="00FD2EB0">
      <w:pPr>
        <w:spacing w:after="0" w:line="240" w:lineRule="auto"/>
      </w:pPr>
      <w:r>
        <w:separator/>
      </w:r>
    </w:p>
  </w:footnote>
  <w:footnote w:type="continuationSeparator" w:id="0">
    <w:p w14:paraId="6FB230B0" w14:textId="77777777" w:rsidR="007E3BBC" w:rsidRDefault="007E3BBC" w:rsidP="00FD2E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86086" w14:textId="64A8C935" w:rsidR="00D31873" w:rsidRDefault="00D31873">
    <w:pPr>
      <w:pStyle w:val="Header"/>
    </w:pPr>
    <w:r>
      <w:rPr>
        <w:noProof/>
      </w:rPr>
      <w:drawing>
        <wp:anchor distT="0" distB="0" distL="114300" distR="114300" simplePos="0" relativeHeight="251658240" behindDoc="0" locked="0" layoutInCell="1" allowOverlap="1" wp14:anchorId="5918FFA3" wp14:editId="2280120D">
          <wp:simplePos x="0" y="0"/>
          <wp:positionH relativeFrom="margin">
            <wp:posOffset>-453390</wp:posOffset>
          </wp:positionH>
          <wp:positionV relativeFrom="paragraph">
            <wp:posOffset>-293370</wp:posOffset>
          </wp:positionV>
          <wp:extent cx="2026285" cy="613410"/>
          <wp:effectExtent l="0" t="0" r="0" b="0"/>
          <wp:wrapThrough wrapText="bothSides">
            <wp:wrapPolygon edited="0">
              <wp:start x="0" y="1342"/>
              <wp:lineTo x="0" y="16770"/>
              <wp:lineTo x="2843" y="18112"/>
              <wp:lineTo x="8529" y="19453"/>
              <wp:lineTo x="17464" y="19453"/>
              <wp:lineTo x="21322" y="14758"/>
              <wp:lineTo x="21322" y="2683"/>
              <wp:lineTo x="15230" y="1342"/>
              <wp:lineTo x="0" y="1342"/>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26285" cy="61341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1F0A5A"/>
    <w:multiLevelType w:val="hybridMultilevel"/>
    <w:tmpl w:val="816A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906"/>
    <w:rsid w:val="0001385D"/>
    <w:rsid w:val="00042DDA"/>
    <w:rsid w:val="00064715"/>
    <w:rsid w:val="000755CC"/>
    <w:rsid w:val="00096459"/>
    <w:rsid w:val="000A0A28"/>
    <w:rsid w:val="000C7688"/>
    <w:rsid w:val="00115906"/>
    <w:rsid w:val="001273F2"/>
    <w:rsid w:val="001337F0"/>
    <w:rsid w:val="00204ADE"/>
    <w:rsid w:val="002D4DA0"/>
    <w:rsid w:val="002D4E5D"/>
    <w:rsid w:val="002F0FCB"/>
    <w:rsid w:val="00306F23"/>
    <w:rsid w:val="003228B4"/>
    <w:rsid w:val="003626B2"/>
    <w:rsid w:val="003F2CAC"/>
    <w:rsid w:val="00404DF4"/>
    <w:rsid w:val="004203FC"/>
    <w:rsid w:val="004A2777"/>
    <w:rsid w:val="0050164E"/>
    <w:rsid w:val="005047A9"/>
    <w:rsid w:val="00515A5A"/>
    <w:rsid w:val="005372DF"/>
    <w:rsid w:val="00544723"/>
    <w:rsid w:val="005F72C2"/>
    <w:rsid w:val="006B76B3"/>
    <w:rsid w:val="006C2237"/>
    <w:rsid w:val="0078482D"/>
    <w:rsid w:val="007D331A"/>
    <w:rsid w:val="007E3BBC"/>
    <w:rsid w:val="0081314A"/>
    <w:rsid w:val="00850694"/>
    <w:rsid w:val="00877C1D"/>
    <w:rsid w:val="008E7C54"/>
    <w:rsid w:val="008F5B80"/>
    <w:rsid w:val="009251D8"/>
    <w:rsid w:val="009A72C9"/>
    <w:rsid w:val="009D0674"/>
    <w:rsid w:val="009D1BF1"/>
    <w:rsid w:val="009D251E"/>
    <w:rsid w:val="00A0016F"/>
    <w:rsid w:val="00A20A2C"/>
    <w:rsid w:val="00A64D3C"/>
    <w:rsid w:val="00AF1C81"/>
    <w:rsid w:val="00B2412E"/>
    <w:rsid w:val="00B325F3"/>
    <w:rsid w:val="00B34EAB"/>
    <w:rsid w:val="00B4672A"/>
    <w:rsid w:val="00B9080F"/>
    <w:rsid w:val="00C11DF8"/>
    <w:rsid w:val="00C65F5A"/>
    <w:rsid w:val="00CC67B9"/>
    <w:rsid w:val="00CE263C"/>
    <w:rsid w:val="00CE632F"/>
    <w:rsid w:val="00D31873"/>
    <w:rsid w:val="00DA2790"/>
    <w:rsid w:val="00DB1848"/>
    <w:rsid w:val="00DD4B82"/>
    <w:rsid w:val="00DE012A"/>
    <w:rsid w:val="00E010B6"/>
    <w:rsid w:val="00E477C6"/>
    <w:rsid w:val="00E64EEA"/>
    <w:rsid w:val="00E70427"/>
    <w:rsid w:val="00EA16DE"/>
    <w:rsid w:val="00EB1E28"/>
    <w:rsid w:val="00EE2561"/>
    <w:rsid w:val="00F14D20"/>
    <w:rsid w:val="00F25174"/>
    <w:rsid w:val="00F442E8"/>
    <w:rsid w:val="00F457D0"/>
    <w:rsid w:val="00F45D91"/>
    <w:rsid w:val="00FD2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DC940E"/>
  <w15:chartTrackingRefBased/>
  <w15:docId w15:val="{09914AE0-1FA7-45F6-AB0D-25A3ABA8EA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7A9"/>
    <w:pPr>
      <w:keepNext/>
      <w:keepLines/>
      <w:spacing w:before="480" w:after="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1848"/>
    <w:rPr>
      <w:color w:val="0563C1" w:themeColor="hyperlink"/>
      <w:u w:val="single"/>
    </w:rPr>
  </w:style>
  <w:style w:type="character" w:styleId="UnresolvedMention">
    <w:name w:val="Unresolved Mention"/>
    <w:basedOn w:val="DefaultParagraphFont"/>
    <w:uiPriority w:val="99"/>
    <w:semiHidden/>
    <w:unhideWhenUsed/>
    <w:rsid w:val="00DB1848"/>
    <w:rPr>
      <w:color w:val="605E5C"/>
      <w:shd w:val="clear" w:color="auto" w:fill="E1DFDD"/>
    </w:rPr>
  </w:style>
  <w:style w:type="character" w:customStyle="1" w:styleId="Heading1Char">
    <w:name w:val="Heading 1 Char"/>
    <w:basedOn w:val="DefaultParagraphFont"/>
    <w:link w:val="Heading1"/>
    <w:uiPriority w:val="9"/>
    <w:rsid w:val="005047A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047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47A9"/>
    <w:rPr>
      <w:rFonts w:eastAsiaTheme="minorEastAsia"/>
      <w:lang w:val="en-US"/>
    </w:rPr>
  </w:style>
  <w:style w:type="paragraph" w:styleId="ListParagraph">
    <w:name w:val="List Paragraph"/>
    <w:basedOn w:val="Normal"/>
    <w:uiPriority w:val="34"/>
    <w:qFormat/>
    <w:rsid w:val="00FD2EB0"/>
    <w:pPr>
      <w:ind w:left="720"/>
      <w:contextualSpacing/>
    </w:pPr>
  </w:style>
  <w:style w:type="paragraph" w:styleId="Header">
    <w:name w:val="header"/>
    <w:basedOn w:val="Normal"/>
    <w:link w:val="HeaderChar"/>
    <w:uiPriority w:val="99"/>
    <w:unhideWhenUsed/>
    <w:rsid w:val="00FD2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2EB0"/>
  </w:style>
  <w:style w:type="paragraph" w:styleId="Footer">
    <w:name w:val="footer"/>
    <w:basedOn w:val="Normal"/>
    <w:link w:val="FooterChar"/>
    <w:uiPriority w:val="99"/>
    <w:unhideWhenUsed/>
    <w:rsid w:val="00FD2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2E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log.vladvisors.com/blog/incentives-and-innovation-can-rewards-drive-greater-creativ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333C1D414DD4719B02E11B5472FC450"/>
        <w:category>
          <w:name w:val="General"/>
          <w:gallery w:val="placeholder"/>
        </w:category>
        <w:types>
          <w:type w:val="bbPlcHdr"/>
        </w:types>
        <w:behaviors>
          <w:behavior w:val="content"/>
        </w:behaviors>
        <w:guid w:val="{9E442AEC-222C-4D47-8CF0-C74425FBD802}"/>
      </w:docPartPr>
      <w:docPartBody>
        <w:p w:rsidR="001778E6" w:rsidRDefault="00A658AD" w:rsidP="00A658AD">
          <w:pPr>
            <w:pStyle w:val="6333C1D414DD4719B02E11B5472FC450"/>
          </w:pPr>
          <w:r>
            <w:rPr>
              <w:rFonts w:asciiTheme="majorHAnsi" w:eastAsiaTheme="majorEastAsia" w:hAnsiTheme="majorHAnsi" w:cstheme="majorBidi"/>
              <w:caps/>
              <w:color w:val="4472C4" w:themeColor="accent1"/>
              <w:sz w:val="80"/>
              <w:szCs w:val="80"/>
            </w:rPr>
            <w:t>[Document title]</w:t>
          </w:r>
        </w:p>
      </w:docPartBody>
    </w:docPart>
    <w:docPart>
      <w:docPartPr>
        <w:name w:val="36E2A18FEBEA469DBA5B6DB34FB6BA93"/>
        <w:category>
          <w:name w:val="General"/>
          <w:gallery w:val="placeholder"/>
        </w:category>
        <w:types>
          <w:type w:val="bbPlcHdr"/>
        </w:types>
        <w:behaviors>
          <w:behavior w:val="content"/>
        </w:behaviors>
        <w:guid w:val="{2DE28E72-97E8-4668-9777-8C913F3C7EC8}"/>
      </w:docPartPr>
      <w:docPartBody>
        <w:p w:rsidR="001778E6" w:rsidRDefault="00A658AD" w:rsidP="00A658AD">
          <w:pPr>
            <w:pStyle w:val="36E2A18FEBEA469DBA5B6DB34FB6BA9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8AD"/>
    <w:rsid w:val="00010417"/>
    <w:rsid w:val="001778E6"/>
    <w:rsid w:val="00A65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33C1D414DD4719B02E11B5472FC450">
    <w:name w:val="6333C1D414DD4719B02E11B5472FC450"/>
    <w:rsid w:val="00A658AD"/>
  </w:style>
  <w:style w:type="paragraph" w:customStyle="1" w:styleId="36E2A18FEBEA469DBA5B6DB34FB6BA93">
    <w:name w:val="36E2A18FEBEA469DBA5B6DB34FB6BA93"/>
    <w:rsid w:val="00A658A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Entrepreneurial perspectives</PublishDate>
  <Abstract/>
  <CompanyAddress>Supervision of: DR Gladius Kulothungan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6975</TotalTime>
  <Pages>7</Pages>
  <Words>1134</Words>
  <Characters>6466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Creating incentives for innovation article review</vt:lpstr>
    </vt:vector>
  </TitlesOfParts>
  <Company>Oussama Hajjaji 1815877</Company>
  <LinksUpToDate>false</LinksUpToDate>
  <CharactersWithSpaces>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Creating incentives for innovation article review</dc:title>
  <dc:subject>Article 5</dc:subject>
  <dc:creator>Oussama Hajjaji (1815877)</dc:creator>
  <cp:keywords/>
  <dc:description/>
  <cp:lastModifiedBy>Oussama Hajjaji (1815877)</cp:lastModifiedBy>
  <cp:revision>6</cp:revision>
  <dcterms:created xsi:type="dcterms:W3CDTF">2020-08-14T00:39:00Z</dcterms:created>
  <dcterms:modified xsi:type="dcterms:W3CDTF">2020-08-24T23:52:00Z</dcterms:modified>
</cp:coreProperties>
</file>