
<file path=[Content_Types].xml><?xml version="1.0" encoding="utf-8"?>
<Types xmlns="http://schemas.openxmlformats.org/package/2006/content-types">
  <Default Extension="bin" ContentType="application/vnd.ms-office.activeX"/>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07C610" w14:textId="3611268C" w:rsidR="00324A66" w:rsidRDefault="00B371C2" w:rsidP="00AC19DB">
      <w:pPr>
        <w:rPr>
          <w:rFonts w:ascii="Arial" w:hAnsi="Arial" w:cs="Arial"/>
          <w:b/>
        </w:rPr>
      </w:pPr>
      <w:r w:rsidRPr="00B371C2">
        <w:rPr>
          <w:rFonts w:ascii="Arial" w:hAnsi="Arial" w:cs="Arial"/>
          <w:b/>
        </w:rPr>
        <w:t>Elfen 2 L</w:t>
      </w:r>
      <w:bookmarkStart w:id="0" w:name="_GoBack"/>
      <w:bookmarkEnd w:id="0"/>
      <w:r w:rsidRPr="00B371C2">
        <w:rPr>
          <w:rFonts w:ascii="Arial" w:hAnsi="Arial" w:cs="Arial"/>
          <w:b/>
        </w:rPr>
        <w:t>og adfyfyriol – Element 2 Reflective log</w:t>
      </w:r>
      <w:bookmarkStart w:id="1" w:name="cysill"/>
      <w:bookmarkEnd w:id="1"/>
    </w:p>
    <w:tbl>
      <w:tblPr>
        <w:tblStyle w:val="TableGrid"/>
        <w:tblW w:w="0" w:type="auto"/>
        <w:tblLook w:val="04A0" w:firstRow="1" w:lastRow="0" w:firstColumn="1" w:lastColumn="0" w:noHBand="0" w:noVBand="1"/>
      </w:tblPr>
      <w:tblGrid>
        <w:gridCol w:w="13621"/>
      </w:tblGrid>
      <w:tr w:rsidR="00B371C2" w:rsidRPr="00B371C2" w14:paraId="02878E28" w14:textId="77777777" w:rsidTr="00CB6150">
        <w:trPr>
          <w:trHeight w:val="750"/>
        </w:trPr>
        <w:tc>
          <w:tcPr>
            <w:tcW w:w="13621" w:type="dxa"/>
          </w:tcPr>
          <w:p w14:paraId="5F464BB2" w14:textId="77777777" w:rsidR="00B371C2" w:rsidRPr="00B371C2" w:rsidRDefault="00F84B22" w:rsidP="00BB46F8">
            <w:pPr>
              <w:spacing w:line="360" w:lineRule="auto"/>
              <w:rPr>
                <w:rFonts w:ascii="Arial" w:hAnsi="Arial" w:cs="Arial"/>
              </w:rPr>
            </w:pPr>
            <w:r>
              <w:rPr>
                <w:rFonts w:ascii="Arial" w:hAnsi="Arial" w:cs="Arial"/>
              </w:rPr>
              <w:t>Disgrifiad byr o’r gweithgaredd (dim mwy na 50 o eiriau</w:t>
            </w:r>
          </w:p>
          <w:p w14:paraId="26D2DD7B" w14:textId="77777777" w:rsidR="00B371C2" w:rsidRPr="00B371C2" w:rsidRDefault="00B371C2" w:rsidP="00BB46F8">
            <w:pPr>
              <w:spacing w:line="360" w:lineRule="auto"/>
              <w:rPr>
                <w:rFonts w:ascii="Arial" w:hAnsi="Arial" w:cs="Arial"/>
              </w:rPr>
            </w:pPr>
            <w:r w:rsidRPr="00B371C2">
              <w:rPr>
                <w:rFonts w:ascii="Arial" w:hAnsi="Arial" w:cs="Arial"/>
              </w:rPr>
              <w:t>Brief description of the activity (no more than 50 words)</w:t>
            </w:r>
          </w:p>
        </w:tc>
      </w:tr>
      <w:tr w:rsidR="00B371C2" w:rsidRPr="00B371C2" w14:paraId="718BC118" w14:textId="77777777" w:rsidTr="00CB6150">
        <w:trPr>
          <w:trHeight w:val="3797"/>
        </w:trPr>
        <w:tc>
          <w:tcPr>
            <w:tcW w:w="13621" w:type="dxa"/>
          </w:tcPr>
          <w:p w14:paraId="4E3AC974" w14:textId="78285833" w:rsidR="00BB46F8" w:rsidRPr="00BB46F8" w:rsidRDefault="002042FA" w:rsidP="00BB46F8">
            <w:pPr>
              <w:spacing w:line="360" w:lineRule="auto"/>
              <w:jc w:val="both"/>
              <w:rPr>
                <w:rFonts w:ascii="Arial" w:hAnsi="Arial" w:cs="Arial"/>
              </w:rPr>
            </w:pPr>
            <w:r w:rsidRPr="00BB46F8">
              <w:rPr>
                <w:rFonts w:ascii="Arial" w:hAnsi="Arial" w:cs="Arial"/>
              </w:rPr>
              <w:t>Mae’r gweithgaredd yma yn cynnwys set o frawddegau ddwy ieithol am y stori'r Nadolig</w:t>
            </w:r>
            <w:r w:rsidR="00CC45E4">
              <w:rPr>
                <w:rFonts w:ascii="Arial" w:hAnsi="Arial" w:cs="Arial"/>
              </w:rPr>
              <w:t xml:space="preserve">, </w:t>
            </w:r>
            <w:r w:rsidRPr="00BB46F8">
              <w:rPr>
                <w:rFonts w:ascii="Arial" w:hAnsi="Arial" w:cs="Arial"/>
              </w:rPr>
              <w:t xml:space="preserve">wedi’i chuddio tu fewn, ar ben, o dan ardduniadau Nadolig tu fewn a thu allan yr ystafell dosbarth, yn dibynnu ar y tywydd, i’r plant i ddarganfod. Mae’r gweithgaredd yma wedi’i addasu i blant rhwng oedrannau chwech i saith oed. </w:t>
            </w:r>
          </w:p>
          <w:p w14:paraId="374F2002" w14:textId="6ED3CBB5" w:rsidR="00B371C2" w:rsidRPr="00BB46F8" w:rsidRDefault="002042FA" w:rsidP="00BB46F8">
            <w:pPr>
              <w:spacing w:line="360" w:lineRule="auto"/>
              <w:jc w:val="both"/>
              <w:rPr>
                <w:rFonts w:ascii="Arial" w:hAnsi="Arial" w:cs="Arial"/>
              </w:rPr>
            </w:pPr>
            <w:r w:rsidRPr="00BB46F8">
              <w:rPr>
                <w:rFonts w:ascii="Arial" w:hAnsi="Arial" w:cs="Arial"/>
              </w:rPr>
              <w:t>Addaswyd amrywiaeth o frawddegau i allu orau'r plant. Bu’r dosbarth o blant wedi cael ei rhannu mewn i dri grŵp gallu, a rhain yw grŵp gwyrdd sef y plant mwy aml a thalentog, oren sef y plant sydd o fewn y norm, a coch ar gyfer y plant sydd angen mwy o sylw a chymorth trwy dasgau penodol. Mi fydd y rheolwyr yn cymryd grwpiau, o fewn ei lliwiau penodol, allan yn ei thro i wneud y dasg yma.</w:t>
            </w:r>
            <w:r w:rsidR="00A40AFA" w:rsidRPr="00BB46F8">
              <w:rPr>
                <w:rFonts w:ascii="Arial" w:hAnsi="Arial" w:cs="Arial"/>
              </w:rPr>
              <w:br/>
            </w:r>
          </w:p>
        </w:tc>
      </w:tr>
      <w:tr w:rsidR="00B371C2" w:rsidRPr="00B371C2" w14:paraId="37474FC7" w14:textId="77777777" w:rsidTr="00CB6150">
        <w:trPr>
          <w:trHeight w:val="375"/>
        </w:trPr>
        <w:tc>
          <w:tcPr>
            <w:tcW w:w="13621" w:type="dxa"/>
          </w:tcPr>
          <w:p w14:paraId="197BA3CB" w14:textId="77777777" w:rsidR="00B371C2" w:rsidRPr="00B371C2" w:rsidRDefault="00F84B22" w:rsidP="00BB46F8">
            <w:pPr>
              <w:spacing w:line="360" w:lineRule="auto"/>
              <w:rPr>
                <w:rFonts w:ascii="Arial" w:hAnsi="Arial" w:cs="Arial"/>
              </w:rPr>
            </w:pPr>
            <w:r>
              <w:rPr>
                <w:rFonts w:ascii="Arial" w:hAnsi="Arial" w:cs="Arial"/>
              </w:rPr>
              <w:t>Nod/Amcan y gweithgaredd                                          Aim/Objective of the activity</w:t>
            </w:r>
          </w:p>
        </w:tc>
      </w:tr>
      <w:tr w:rsidR="00B371C2" w:rsidRPr="00B371C2" w14:paraId="47468146" w14:textId="77777777" w:rsidTr="00CB6150">
        <w:trPr>
          <w:trHeight w:val="3407"/>
        </w:trPr>
        <w:tc>
          <w:tcPr>
            <w:tcW w:w="13621" w:type="dxa"/>
          </w:tcPr>
          <w:p w14:paraId="7A451AF3" w14:textId="77777777" w:rsidR="002042FA" w:rsidRPr="002042FA" w:rsidRDefault="002042FA" w:rsidP="00BB46F8">
            <w:pPr>
              <w:spacing w:line="360" w:lineRule="auto"/>
              <w:jc w:val="both"/>
              <w:rPr>
                <w:rFonts w:ascii="Arial" w:hAnsi="Arial" w:cs="Arial"/>
              </w:rPr>
            </w:pPr>
            <w:r w:rsidRPr="002042FA">
              <w:rPr>
                <w:rFonts w:ascii="Arial" w:hAnsi="Arial" w:cs="Arial"/>
              </w:rPr>
              <w:t xml:space="preserve">Nod mwyaf y gweithgaredd yma yw hybu darllen a deall dwy iaith, sef Cymraeg a Saesneg. Bydd disgwyl i’r plant darganfod brawddeg yr un ac i ddarllen o flaen y grŵp yn y ddwy iaith. Mi fydd y gweithgaredd yma hefyd yn rhoi cyfle i’r athro neu athrawes arsylwi ar sut mae plant yn gallu ymdopi darllen yn ddwy iaith. </w:t>
            </w:r>
          </w:p>
          <w:p w14:paraId="4827CA46" w14:textId="77777777" w:rsidR="002042FA" w:rsidRPr="002042FA" w:rsidRDefault="002042FA" w:rsidP="00BB46F8">
            <w:pPr>
              <w:spacing w:line="360" w:lineRule="auto"/>
              <w:jc w:val="both"/>
              <w:rPr>
                <w:rFonts w:ascii="Arial" w:hAnsi="Arial" w:cs="Arial"/>
              </w:rPr>
            </w:pPr>
            <w:r w:rsidRPr="002042FA">
              <w:rPr>
                <w:rFonts w:ascii="Arial" w:hAnsi="Arial" w:cs="Arial"/>
              </w:rPr>
              <w:t xml:space="preserve">Hefyd trwy wneud y gweithgaredd yma mae plant yn dod yn gyfarwydd a chlywed a dysgu termau newydd e.e. tu fewn, tu ôl, o flaen, ar ben, o dan, sydd yn gwella ei ddealltwriaeth nhw o leoliad. </w:t>
            </w:r>
          </w:p>
          <w:p w14:paraId="4D5EC208" w14:textId="390D46B2" w:rsidR="00B371C2" w:rsidRPr="00B371C2" w:rsidRDefault="002042FA" w:rsidP="00BB46F8">
            <w:pPr>
              <w:spacing w:line="360" w:lineRule="auto"/>
              <w:jc w:val="both"/>
              <w:rPr>
                <w:rFonts w:ascii="Arial" w:hAnsi="Arial" w:cs="Arial"/>
              </w:rPr>
            </w:pPr>
            <w:r w:rsidRPr="002042FA">
              <w:rPr>
                <w:rFonts w:ascii="Arial" w:hAnsi="Arial" w:cs="Arial"/>
              </w:rPr>
              <w:t>Gobeithiwyd bod y grwpiau i gyd yn gallu cydweithio i ddarganfod brawddeg yr un ac felly yn ymarfer y sgil o gyd-weithio a helpu. Hefyd hoffwn weld y sgil yma cymryd lle os ydy plentyn yn gweld yn anodd darllen brawddeg bydd plentyn arall o fewn y grŵp yn gallu helpu os oes angen. Bydd y sgiliau yma yn annog gweithio fel tîm yn well ac arwain i blant i gyd o fewn y grŵp i deimlo’n fwy hyderus trwy wneud tasgau.</w:t>
            </w:r>
          </w:p>
        </w:tc>
      </w:tr>
      <w:tr w:rsidR="00B371C2" w:rsidRPr="00B371C2" w14:paraId="2F1C29D2" w14:textId="77777777" w:rsidTr="00CB6150">
        <w:trPr>
          <w:trHeight w:val="375"/>
        </w:trPr>
        <w:tc>
          <w:tcPr>
            <w:tcW w:w="13621" w:type="dxa"/>
          </w:tcPr>
          <w:p w14:paraId="76DA487F" w14:textId="77777777" w:rsidR="00B371C2" w:rsidRPr="00B371C2" w:rsidRDefault="00F84B22" w:rsidP="00BB46F8">
            <w:pPr>
              <w:spacing w:line="360" w:lineRule="auto"/>
              <w:rPr>
                <w:rFonts w:ascii="Arial" w:hAnsi="Arial" w:cs="Arial"/>
              </w:rPr>
            </w:pPr>
            <w:r>
              <w:rPr>
                <w:rFonts w:ascii="Arial" w:hAnsi="Arial" w:cs="Arial"/>
              </w:rPr>
              <w:lastRenderedPageBreak/>
              <w:t>Eich rôl chi                                                                   Your role</w:t>
            </w:r>
          </w:p>
        </w:tc>
      </w:tr>
      <w:tr w:rsidR="00B371C2" w:rsidRPr="00B371C2" w14:paraId="1443E3A9" w14:textId="77777777" w:rsidTr="00CB6150">
        <w:trPr>
          <w:trHeight w:val="4172"/>
        </w:trPr>
        <w:tc>
          <w:tcPr>
            <w:tcW w:w="13621" w:type="dxa"/>
          </w:tcPr>
          <w:p w14:paraId="0E083209" w14:textId="77777777" w:rsidR="002042FA" w:rsidRPr="002042FA" w:rsidRDefault="002042FA" w:rsidP="00BB46F8">
            <w:pPr>
              <w:spacing w:line="360" w:lineRule="auto"/>
              <w:jc w:val="both"/>
              <w:rPr>
                <w:rFonts w:ascii="Arial" w:hAnsi="Arial" w:cs="Arial"/>
              </w:rPr>
            </w:pPr>
            <w:r w:rsidRPr="002042FA">
              <w:rPr>
                <w:rFonts w:ascii="Arial" w:hAnsi="Arial" w:cs="Arial"/>
              </w:rPr>
              <w:t xml:space="preserve">Fy rôl i oedd paratoi'r dasg. Trwy baratoi roedd angen i mi ysgrifennu amryw o frawddegau dwy ieithol am y Nadolig. </w:t>
            </w:r>
          </w:p>
          <w:p w14:paraId="6B743C4A" w14:textId="77777777" w:rsidR="002042FA" w:rsidRPr="002042FA" w:rsidRDefault="002042FA" w:rsidP="00BB46F8">
            <w:pPr>
              <w:spacing w:line="360" w:lineRule="auto"/>
              <w:jc w:val="both"/>
              <w:rPr>
                <w:rFonts w:ascii="Arial" w:hAnsi="Arial" w:cs="Arial"/>
              </w:rPr>
            </w:pPr>
            <w:r w:rsidRPr="002042FA">
              <w:rPr>
                <w:rFonts w:ascii="Arial" w:hAnsi="Arial" w:cs="Arial"/>
              </w:rPr>
              <w:t xml:space="preserve">Roedd angen i mi sicrhau bod tri gwahanol grŵp o frawddegau, a rhain yw'r brawddegau ar gyfer y grŵp gwyrdd a fydd yn frawddegau hirach ac yn fwy heriol, brawddegau ar gyfer y grŵp oren a fydd yn frawddeg eithaf byr a syml, a hefyd brawddegau i’r grŵp coch a fydd yn frawddeg fach neu efallai dim ond gair a geiriau rhwydd i ddarllen allan. </w:t>
            </w:r>
          </w:p>
          <w:p w14:paraId="6539C57D" w14:textId="77777777" w:rsidR="002042FA" w:rsidRPr="002042FA" w:rsidRDefault="002042FA" w:rsidP="00BB46F8">
            <w:pPr>
              <w:spacing w:line="360" w:lineRule="auto"/>
              <w:jc w:val="both"/>
              <w:rPr>
                <w:rFonts w:ascii="Arial" w:hAnsi="Arial" w:cs="Arial"/>
              </w:rPr>
            </w:pPr>
            <w:r w:rsidRPr="002042FA">
              <w:rPr>
                <w:rFonts w:ascii="Arial" w:hAnsi="Arial" w:cs="Arial"/>
              </w:rPr>
              <w:t xml:space="preserve">Er mwyn sicrhau bod pawb yn cael cyfle, fy rôl oedd sicrhau bod un frawddeg i bob plentyn i ddarganfod a darllen allan. </w:t>
            </w:r>
          </w:p>
          <w:p w14:paraId="6CA1BFB1" w14:textId="1722C975" w:rsidR="00CB6150" w:rsidRPr="00CB6150" w:rsidRDefault="002042FA" w:rsidP="00CB6150">
            <w:pPr>
              <w:spacing w:line="360" w:lineRule="auto"/>
              <w:jc w:val="both"/>
              <w:rPr>
                <w:rFonts w:ascii="Arial" w:hAnsi="Arial" w:cs="Arial"/>
              </w:rPr>
            </w:pPr>
            <w:r w:rsidRPr="002042FA">
              <w:rPr>
                <w:rFonts w:ascii="Arial" w:hAnsi="Arial" w:cs="Arial"/>
              </w:rPr>
              <w:t>Yn ystod y gweithgaredd, fy rôl oedd arsylwi ar sgiliau darllen a deall y plant ac i arsylwi ar ei dealltwriaeth ddarllen yn ddwy ieithol.</w:t>
            </w:r>
            <w:r w:rsidR="00EE2F6D">
              <w:rPr>
                <w:rFonts w:ascii="Arial" w:hAnsi="Arial" w:cs="Arial"/>
              </w:rPr>
              <w:br/>
            </w:r>
          </w:p>
        </w:tc>
      </w:tr>
      <w:tr w:rsidR="00B371C2" w:rsidRPr="00B371C2" w14:paraId="0558BC90" w14:textId="77777777" w:rsidTr="00CB6150">
        <w:trPr>
          <w:trHeight w:val="375"/>
        </w:trPr>
        <w:tc>
          <w:tcPr>
            <w:tcW w:w="13621" w:type="dxa"/>
          </w:tcPr>
          <w:p w14:paraId="0B8195B3" w14:textId="77777777" w:rsidR="00B371C2" w:rsidRPr="00B371C2" w:rsidRDefault="00B371C2" w:rsidP="00BB46F8">
            <w:pPr>
              <w:spacing w:line="360" w:lineRule="auto"/>
              <w:rPr>
                <w:rFonts w:ascii="Arial" w:hAnsi="Arial" w:cs="Arial"/>
              </w:rPr>
            </w:pPr>
            <w:r>
              <w:rPr>
                <w:rFonts w:ascii="Arial" w:hAnsi="Arial" w:cs="Arial"/>
              </w:rPr>
              <w:t xml:space="preserve">Agweddau cadarnhaol </w:t>
            </w:r>
            <w:r w:rsidR="000B63D4">
              <w:rPr>
                <w:rFonts w:ascii="Arial" w:hAnsi="Arial" w:cs="Arial"/>
              </w:rPr>
              <w:t>– pam?</w:t>
            </w:r>
            <w:r>
              <w:rPr>
                <w:rFonts w:ascii="Arial" w:hAnsi="Arial" w:cs="Arial"/>
              </w:rPr>
              <w:t xml:space="preserve">    </w:t>
            </w:r>
            <w:r w:rsidR="000B63D4">
              <w:rPr>
                <w:rFonts w:ascii="Arial" w:hAnsi="Arial" w:cs="Arial"/>
              </w:rPr>
              <w:t xml:space="preserve">                               </w:t>
            </w:r>
            <w:r>
              <w:rPr>
                <w:rFonts w:ascii="Arial" w:hAnsi="Arial" w:cs="Arial"/>
              </w:rPr>
              <w:t xml:space="preserve"> Positive aspects</w:t>
            </w:r>
            <w:r w:rsidR="000B63D4">
              <w:rPr>
                <w:rFonts w:ascii="Arial" w:hAnsi="Arial" w:cs="Arial"/>
              </w:rPr>
              <w:t xml:space="preserve"> – why?</w:t>
            </w:r>
          </w:p>
        </w:tc>
      </w:tr>
      <w:tr w:rsidR="00B371C2" w:rsidRPr="00B371C2" w14:paraId="6DDC5218" w14:textId="77777777" w:rsidTr="00CB6150">
        <w:trPr>
          <w:trHeight w:val="1891"/>
        </w:trPr>
        <w:tc>
          <w:tcPr>
            <w:tcW w:w="13621" w:type="dxa"/>
          </w:tcPr>
          <w:p w14:paraId="05A38970" w14:textId="51D57652" w:rsidR="00B371C2" w:rsidRPr="00B371C2" w:rsidRDefault="002042FA" w:rsidP="00BB46F8">
            <w:pPr>
              <w:spacing w:line="360" w:lineRule="auto"/>
              <w:jc w:val="both"/>
              <w:rPr>
                <w:rFonts w:ascii="Arial" w:hAnsi="Arial" w:cs="Arial"/>
              </w:rPr>
            </w:pPr>
            <w:r w:rsidRPr="002042FA">
              <w:rPr>
                <w:rFonts w:ascii="Arial" w:hAnsi="Arial" w:cs="Arial"/>
              </w:rPr>
              <w:t xml:space="preserve">Roedd pob grŵp wedi darganfod y frawddeg yr un ac roedd pawb wedi darllen y frawddeg, rhai ag help plant eraill yn y dosbarth. Gofynnais gwestiynau i’r plant ar ddiwedd y gweithgaredd os oedden nhw wedi mwynhau’r gweithgaredd neu beidio, ac os oedden nhw am wneud gweithgaredd tebyg tro nesaf, ac roedd cyfle iddyn nhw ddweud ei syniadau nhw, am thema newydd. Roedd yr adborth i gyd yn dda ac roedd y plant yn edrych ymlaen at wneud gweithgaredd tebyg cyn hir.  </w:t>
            </w:r>
            <w:r>
              <w:rPr>
                <w:rFonts w:ascii="Arial" w:hAnsi="Arial" w:cs="Arial"/>
              </w:rPr>
              <w:br/>
            </w:r>
          </w:p>
        </w:tc>
      </w:tr>
      <w:tr w:rsidR="00B371C2" w:rsidRPr="00B371C2" w14:paraId="7E5F3423" w14:textId="77777777" w:rsidTr="00CB6150">
        <w:trPr>
          <w:trHeight w:val="375"/>
        </w:trPr>
        <w:tc>
          <w:tcPr>
            <w:tcW w:w="13621" w:type="dxa"/>
          </w:tcPr>
          <w:p w14:paraId="38465CB4" w14:textId="5F65861D" w:rsidR="00B371C2" w:rsidRPr="00B371C2" w:rsidRDefault="00B371C2" w:rsidP="00BB46F8">
            <w:pPr>
              <w:spacing w:line="360" w:lineRule="auto"/>
              <w:rPr>
                <w:rFonts w:ascii="Arial" w:hAnsi="Arial" w:cs="Arial"/>
              </w:rPr>
            </w:pPr>
            <w:r>
              <w:rPr>
                <w:rFonts w:ascii="Arial" w:hAnsi="Arial" w:cs="Arial"/>
              </w:rPr>
              <w:t>Agweddau heriol – pam?                                             Challenging aspects – why?</w:t>
            </w:r>
          </w:p>
        </w:tc>
      </w:tr>
      <w:tr w:rsidR="00B371C2" w:rsidRPr="00B371C2" w14:paraId="30F7F17C" w14:textId="77777777" w:rsidTr="00CB6150">
        <w:trPr>
          <w:trHeight w:val="1891"/>
        </w:trPr>
        <w:tc>
          <w:tcPr>
            <w:tcW w:w="13621" w:type="dxa"/>
          </w:tcPr>
          <w:p w14:paraId="739B8987" w14:textId="3C1F0B80" w:rsidR="00B371C2" w:rsidRPr="00B371C2" w:rsidRDefault="002042FA" w:rsidP="00BB46F8">
            <w:pPr>
              <w:spacing w:line="360" w:lineRule="auto"/>
              <w:jc w:val="both"/>
              <w:rPr>
                <w:rFonts w:ascii="Arial" w:hAnsi="Arial" w:cs="Arial"/>
              </w:rPr>
            </w:pPr>
            <w:r w:rsidRPr="002042FA">
              <w:rPr>
                <w:rFonts w:ascii="Arial" w:hAnsi="Arial" w:cs="Arial"/>
              </w:rPr>
              <w:lastRenderedPageBreak/>
              <w:t xml:space="preserve">Un her a gododd, roedd rhai plant yn rhy swil i ddarllen </w:t>
            </w:r>
            <w:r w:rsidR="00A97AA0">
              <w:rPr>
                <w:rFonts w:ascii="Arial" w:hAnsi="Arial" w:cs="Arial"/>
              </w:rPr>
              <w:t>o f</w:t>
            </w:r>
            <w:r w:rsidRPr="002042FA">
              <w:rPr>
                <w:rFonts w:ascii="Arial" w:hAnsi="Arial" w:cs="Arial"/>
              </w:rPr>
              <w:t xml:space="preserve">laen y grŵp cyfan. Nid oedd hyn yn her </w:t>
            </w:r>
            <w:r w:rsidR="00A97AA0">
              <w:rPr>
                <w:rFonts w:ascii="Arial" w:hAnsi="Arial" w:cs="Arial"/>
              </w:rPr>
              <w:t xml:space="preserve">yn broblem enfawr, </w:t>
            </w:r>
            <w:r w:rsidRPr="002042FA">
              <w:rPr>
                <w:rFonts w:ascii="Arial" w:hAnsi="Arial" w:cs="Arial"/>
              </w:rPr>
              <w:t>rhoddais gyfle iddyn nhw ddarllen ei brawddeg nhw yn unigol i mi ar ddiwedd y gweithgaredd. Roedd hyn yn rhoi’r cyfle i’r plentyn gwblhau’r das</w:t>
            </w:r>
            <w:r w:rsidR="00A97AA0">
              <w:rPr>
                <w:rFonts w:ascii="Arial" w:hAnsi="Arial" w:cs="Arial"/>
              </w:rPr>
              <w:t xml:space="preserve">g </w:t>
            </w:r>
            <w:r w:rsidRPr="002042FA">
              <w:rPr>
                <w:rFonts w:ascii="Arial" w:hAnsi="Arial" w:cs="Arial"/>
              </w:rPr>
              <w:t>yn hyderus ac yn gyfforddus,</w:t>
            </w:r>
            <w:r w:rsidR="00A97AA0">
              <w:rPr>
                <w:rFonts w:ascii="Arial" w:hAnsi="Arial" w:cs="Arial"/>
              </w:rPr>
              <w:t xml:space="preserve"> roedd gwneud hyn</w:t>
            </w:r>
            <w:r w:rsidRPr="002042FA">
              <w:rPr>
                <w:rFonts w:ascii="Arial" w:hAnsi="Arial" w:cs="Arial"/>
              </w:rPr>
              <w:t xml:space="preserve"> hefyd yn gyfle i mi arsylwi ei sgiliau darllen</w:t>
            </w:r>
            <w:r w:rsidR="00A97AA0">
              <w:rPr>
                <w:rFonts w:ascii="Arial" w:hAnsi="Arial" w:cs="Arial"/>
              </w:rPr>
              <w:t xml:space="preserve"> nhw yn</w:t>
            </w:r>
            <w:r w:rsidRPr="002042FA">
              <w:rPr>
                <w:rFonts w:ascii="Arial" w:hAnsi="Arial" w:cs="Arial"/>
              </w:rPr>
              <w:t xml:space="preserve"> ddwy i</w:t>
            </w:r>
            <w:r w:rsidR="00A97AA0">
              <w:rPr>
                <w:rFonts w:ascii="Arial" w:hAnsi="Arial" w:cs="Arial"/>
              </w:rPr>
              <w:t>eithog</w:t>
            </w:r>
            <w:r w:rsidRPr="002042FA">
              <w:rPr>
                <w:rFonts w:ascii="Arial" w:hAnsi="Arial" w:cs="Arial"/>
              </w:rPr>
              <w:t>.</w:t>
            </w:r>
            <w:r>
              <w:rPr>
                <w:rFonts w:ascii="Arial" w:hAnsi="Arial" w:cs="Arial"/>
              </w:rPr>
              <w:br/>
            </w:r>
          </w:p>
        </w:tc>
      </w:tr>
      <w:tr w:rsidR="00B371C2" w:rsidRPr="00B371C2" w14:paraId="6E92849E" w14:textId="77777777" w:rsidTr="00CB6150">
        <w:trPr>
          <w:trHeight w:val="375"/>
        </w:trPr>
        <w:tc>
          <w:tcPr>
            <w:tcW w:w="13621" w:type="dxa"/>
          </w:tcPr>
          <w:p w14:paraId="32F7FC30" w14:textId="77777777" w:rsidR="00B371C2" w:rsidRPr="00B371C2" w:rsidRDefault="00BA3029" w:rsidP="00BB46F8">
            <w:pPr>
              <w:spacing w:line="360" w:lineRule="auto"/>
              <w:rPr>
                <w:rFonts w:ascii="Arial" w:hAnsi="Arial" w:cs="Arial"/>
              </w:rPr>
            </w:pPr>
            <w:r>
              <w:rPr>
                <w:rFonts w:ascii="Arial" w:hAnsi="Arial" w:cs="Arial"/>
              </w:rPr>
              <w:t>Pa wybodaeth</w:t>
            </w:r>
            <w:r w:rsidR="00B371C2">
              <w:rPr>
                <w:rFonts w:ascii="Arial" w:hAnsi="Arial" w:cs="Arial"/>
              </w:rPr>
              <w:t xml:space="preserve"> a</w:t>
            </w:r>
            <w:r w:rsidR="008557F5">
              <w:rPr>
                <w:rFonts w:ascii="Arial" w:hAnsi="Arial" w:cs="Arial"/>
              </w:rPr>
              <w:t>rddangos</w:t>
            </w:r>
            <w:r>
              <w:rPr>
                <w:rFonts w:ascii="Arial" w:hAnsi="Arial" w:cs="Arial"/>
              </w:rPr>
              <w:t>wyd</w:t>
            </w:r>
            <w:r w:rsidR="008557F5">
              <w:rPr>
                <w:rFonts w:ascii="Arial" w:hAnsi="Arial" w:cs="Arial"/>
              </w:rPr>
              <w:t xml:space="preserve">?              </w:t>
            </w:r>
            <w:r>
              <w:rPr>
                <w:rFonts w:ascii="Arial" w:hAnsi="Arial" w:cs="Arial"/>
              </w:rPr>
              <w:t xml:space="preserve">          </w:t>
            </w:r>
            <w:r w:rsidR="008557F5">
              <w:rPr>
                <w:rFonts w:ascii="Arial" w:hAnsi="Arial" w:cs="Arial"/>
              </w:rPr>
              <w:t xml:space="preserve">      </w:t>
            </w:r>
            <w:r>
              <w:rPr>
                <w:rFonts w:ascii="Arial" w:hAnsi="Arial" w:cs="Arial"/>
              </w:rPr>
              <w:t>What knowledge was</w:t>
            </w:r>
            <w:r w:rsidR="00B371C2">
              <w:rPr>
                <w:rFonts w:ascii="Arial" w:hAnsi="Arial" w:cs="Arial"/>
              </w:rPr>
              <w:t xml:space="preserve"> demonstrate</w:t>
            </w:r>
            <w:r>
              <w:rPr>
                <w:rFonts w:ascii="Arial" w:hAnsi="Arial" w:cs="Arial"/>
              </w:rPr>
              <w:t>d</w:t>
            </w:r>
            <w:r w:rsidR="00B371C2">
              <w:rPr>
                <w:rFonts w:ascii="Arial" w:hAnsi="Arial" w:cs="Arial"/>
              </w:rPr>
              <w:t>?</w:t>
            </w:r>
          </w:p>
        </w:tc>
      </w:tr>
      <w:tr w:rsidR="00B371C2" w:rsidRPr="00B371C2" w14:paraId="5387855E" w14:textId="77777777" w:rsidTr="00CB6150">
        <w:trPr>
          <w:trHeight w:val="4937"/>
        </w:trPr>
        <w:tc>
          <w:tcPr>
            <w:tcW w:w="13621" w:type="dxa"/>
          </w:tcPr>
          <w:p w14:paraId="073E0B77" w14:textId="77777777" w:rsidR="002042FA" w:rsidRPr="002042FA" w:rsidRDefault="002042FA" w:rsidP="00BB46F8">
            <w:pPr>
              <w:spacing w:line="360" w:lineRule="auto"/>
              <w:jc w:val="both"/>
              <w:rPr>
                <w:rFonts w:ascii="Arial" w:hAnsi="Arial" w:cs="Arial"/>
              </w:rPr>
            </w:pPr>
            <w:r w:rsidRPr="002042FA">
              <w:rPr>
                <w:rFonts w:ascii="Arial" w:hAnsi="Arial" w:cs="Arial"/>
              </w:rPr>
              <w:t xml:space="preserve">Roedd yn bwysig i mi wybod oedran y plant er mwyn sicrhau nad oedd y gweithgaredd yn rhy gymhleth iddynt.  </w:t>
            </w:r>
          </w:p>
          <w:p w14:paraId="724A8036" w14:textId="77777777" w:rsidR="002042FA" w:rsidRPr="002042FA" w:rsidRDefault="002042FA" w:rsidP="00BB46F8">
            <w:pPr>
              <w:spacing w:line="360" w:lineRule="auto"/>
              <w:jc w:val="both"/>
              <w:rPr>
                <w:rFonts w:ascii="Arial" w:hAnsi="Arial" w:cs="Arial"/>
              </w:rPr>
            </w:pPr>
            <w:r w:rsidRPr="002042FA">
              <w:rPr>
                <w:rFonts w:ascii="Arial" w:hAnsi="Arial" w:cs="Arial"/>
              </w:rPr>
              <w:t xml:space="preserve">Gan fod y gweithgaredd yma yn cael ei wneud mewn ysgol Gymraeg roedd yn bwysig wybod nad oedd y plant wedi cael llawer o gyfle i ddarllen trwy gyfrwng Saesneg, ond efallai bod plant wedi clywed yr iaith Saesneg cael yw siarad adref. </w:t>
            </w:r>
          </w:p>
          <w:p w14:paraId="26112704" w14:textId="77777777" w:rsidR="009E58B0" w:rsidRPr="009E58B0" w:rsidRDefault="002042FA" w:rsidP="00BB46F8">
            <w:pPr>
              <w:spacing w:line="360" w:lineRule="auto"/>
              <w:jc w:val="both"/>
              <w:rPr>
                <w:rFonts w:ascii="Arial" w:hAnsi="Arial" w:cs="Arial"/>
              </w:rPr>
            </w:pPr>
            <w:r w:rsidRPr="002042FA">
              <w:rPr>
                <w:rFonts w:ascii="Arial" w:hAnsi="Arial" w:cs="Arial"/>
              </w:rPr>
              <w:t>Hefyd mae yna bwysigrwydd mawr ar y ffaith nid yw pob plentyn yr un peth. Mae plant yn datblygu’n wahanol ac efallai yn bwysig i adnabod a chymryd mewn i ystyriaeth bod rhai yn darllen yn well na’r llall.</w:t>
            </w:r>
            <w:r w:rsidR="00BF3581">
              <w:rPr>
                <w:rFonts w:ascii="Arial" w:hAnsi="Arial" w:cs="Arial"/>
              </w:rPr>
              <w:br/>
            </w:r>
            <w:r w:rsidR="009E58B0" w:rsidRPr="009E58B0">
              <w:rPr>
                <w:rFonts w:ascii="Arial" w:hAnsi="Arial" w:cs="Arial"/>
              </w:rPr>
              <w:t xml:space="preserve">Mae’r dosbarth wedi’i rhannu mewn i grwpiau fel esboniwyd ac felly mae’n bwysig i mi sicrhau bod pob grŵp yn cael brawddegau i gyd fynd a’i allu orau nhw. </w:t>
            </w:r>
          </w:p>
          <w:p w14:paraId="7B12820A" w14:textId="77777777" w:rsidR="009E58B0" w:rsidRPr="009E58B0" w:rsidRDefault="009E58B0" w:rsidP="00BB46F8">
            <w:pPr>
              <w:spacing w:line="360" w:lineRule="auto"/>
              <w:jc w:val="both"/>
              <w:rPr>
                <w:rFonts w:ascii="Arial" w:hAnsi="Arial" w:cs="Arial"/>
              </w:rPr>
            </w:pPr>
            <w:r w:rsidRPr="009E58B0">
              <w:rPr>
                <w:rFonts w:ascii="Arial" w:hAnsi="Arial" w:cs="Arial"/>
              </w:rPr>
              <w:t xml:space="preserve">Gwybodaeth bwysig arall roedd rhaid ystyried oes oedd unrhyw blant yn y dosbarth ag anghenion ychwanegol. Roedd un plentyn yn derbyn gofal a chymorth un i un ac yr unig newid oedd y faith bod ei gofalwyr yna yn helpu gyda’r gweithgaredd. </w:t>
            </w:r>
          </w:p>
          <w:p w14:paraId="5F18BFEB" w14:textId="3A740B63" w:rsidR="00B371C2" w:rsidRPr="00B371C2" w:rsidRDefault="009E58B0" w:rsidP="00BB46F8">
            <w:pPr>
              <w:spacing w:line="360" w:lineRule="auto"/>
              <w:jc w:val="both"/>
              <w:rPr>
                <w:rFonts w:ascii="Arial" w:hAnsi="Arial" w:cs="Arial"/>
              </w:rPr>
            </w:pPr>
            <w:r w:rsidRPr="009E58B0">
              <w:rPr>
                <w:rFonts w:ascii="Arial" w:hAnsi="Arial" w:cs="Arial"/>
              </w:rPr>
              <w:t>Gan fod y gweithgaredd yma i ymwneud ag y Nadolig roedd hefyd angen i mi gymryd mewn i ystyriaeth os oedd plant yn dilyn crefyddau arall yn y dosbarth. Os oedd plentyn yn dilyn ac yn credu crefydd arall yn y dosbarth ni fyddai hyn yn gwneud gwahaniaeth, mi fyddai’r athrawes yn esbonio i’r rhieni fod ei ysgol yn dilyn stori'r Nadolig ac mi fydden ni yn gwneud amryw o weithgareddau yn ystod y gwyliau yma.</w:t>
            </w:r>
          </w:p>
        </w:tc>
      </w:tr>
      <w:tr w:rsidR="00B371C2" w:rsidRPr="00B371C2" w14:paraId="5341623C" w14:textId="77777777" w:rsidTr="00CB6150">
        <w:trPr>
          <w:trHeight w:val="375"/>
        </w:trPr>
        <w:tc>
          <w:tcPr>
            <w:tcW w:w="13621" w:type="dxa"/>
          </w:tcPr>
          <w:p w14:paraId="11144FAD" w14:textId="77777777" w:rsidR="00B371C2" w:rsidRPr="00B371C2" w:rsidRDefault="00BA3029" w:rsidP="00BB46F8">
            <w:pPr>
              <w:spacing w:line="360" w:lineRule="auto"/>
              <w:rPr>
                <w:rFonts w:ascii="Arial" w:hAnsi="Arial" w:cs="Arial"/>
              </w:rPr>
            </w:pPr>
            <w:r>
              <w:rPr>
                <w:rFonts w:ascii="Arial" w:hAnsi="Arial" w:cs="Arial"/>
              </w:rPr>
              <w:t>Pa sgiliau</w:t>
            </w:r>
            <w:r w:rsidR="008557F5">
              <w:rPr>
                <w:rFonts w:ascii="Arial" w:hAnsi="Arial" w:cs="Arial"/>
              </w:rPr>
              <w:t xml:space="preserve"> </w:t>
            </w:r>
            <w:r w:rsidR="00B371C2">
              <w:rPr>
                <w:rFonts w:ascii="Arial" w:hAnsi="Arial" w:cs="Arial"/>
              </w:rPr>
              <w:t>arddangos</w:t>
            </w:r>
            <w:r>
              <w:rPr>
                <w:rFonts w:ascii="Arial" w:hAnsi="Arial" w:cs="Arial"/>
              </w:rPr>
              <w:t>wyd</w:t>
            </w:r>
            <w:r w:rsidR="00B371C2">
              <w:rPr>
                <w:rFonts w:ascii="Arial" w:hAnsi="Arial" w:cs="Arial"/>
              </w:rPr>
              <w:t>?</w:t>
            </w:r>
            <w:r w:rsidR="008557F5">
              <w:rPr>
                <w:rFonts w:ascii="Arial" w:hAnsi="Arial" w:cs="Arial"/>
              </w:rPr>
              <w:t xml:space="preserve">                          </w:t>
            </w:r>
            <w:r>
              <w:rPr>
                <w:rFonts w:ascii="Arial" w:hAnsi="Arial" w:cs="Arial"/>
              </w:rPr>
              <w:t xml:space="preserve">          </w:t>
            </w:r>
            <w:r w:rsidR="008557F5">
              <w:rPr>
                <w:rFonts w:ascii="Arial" w:hAnsi="Arial" w:cs="Arial"/>
              </w:rPr>
              <w:t xml:space="preserve">   </w:t>
            </w:r>
            <w:r>
              <w:rPr>
                <w:rFonts w:ascii="Arial" w:hAnsi="Arial" w:cs="Arial"/>
              </w:rPr>
              <w:t>What skills were</w:t>
            </w:r>
            <w:r w:rsidR="008557F5">
              <w:rPr>
                <w:rFonts w:ascii="Arial" w:hAnsi="Arial" w:cs="Arial"/>
              </w:rPr>
              <w:t xml:space="preserve"> </w:t>
            </w:r>
            <w:r w:rsidR="00B371C2">
              <w:rPr>
                <w:rFonts w:ascii="Arial" w:hAnsi="Arial" w:cs="Arial"/>
              </w:rPr>
              <w:t>demonstrate</w:t>
            </w:r>
            <w:r>
              <w:rPr>
                <w:rFonts w:ascii="Arial" w:hAnsi="Arial" w:cs="Arial"/>
              </w:rPr>
              <w:t>d</w:t>
            </w:r>
            <w:r w:rsidR="00B371C2">
              <w:rPr>
                <w:rFonts w:ascii="Arial" w:hAnsi="Arial" w:cs="Arial"/>
              </w:rPr>
              <w:t>?</w:t>
            </w:r>
          </w:p>
        </w:tc>
      </w:tr>
      <w:tr w:rsidR="00B371C2" w:rsidRPr="00B371C2" w14:paraId="21480C93" w14:textId="77777777" w:rsidTr="00CB6150">
        <w:trPr>
          <w:trHeight w:val="2656"/>
        </w:trPr>
        <w:tc>
          <w:tcPr>
            <w:tcW w:w="13621" w:type="dxa"/>
          </w:tcPr>
          <w:p w14:paraId="1820E975" w14:textId="77777777" w:rsidR="009E58B0" w:rsidRPr="009E58B0" w:rsidRDefault="009E58B0" w:rsidP="00BB46F8">
            <w:pPr>
              <w:spacing w:line="360" w:lineRule="auto"/>
              <w:jc w:val="both"/>
              <w:rPr>
                <w:rFonts w:ascii="Arial" w:hAnsi="Arial" w:cs="Arial"/>
              </w:rPr>
            </w:pPr>
            <w:r w:rsidRPr="009E58B0">
              <w:rPr>
                <w:rFonts w:ascii="Arial" w:hAnsi="Arial" w:cs="Arial"/>
              </w:rPr>
              <w:lastRenderedPageBreak/>
              <w:t xml:space="preserve">Yn ystod y dasg roedd sgil o wrando yn bwysig iawn i glywed y plant yn darllen yn y ddwy iaith, a hefyd sgil cyfathrebu i gywiro neu i gymeradwyo ar lafar. Hefyd roedd cyfathrebu yn digwydd pan oeddwn i yn helpu'r plant olaf i ddarganfod y frawddeg. </w:t>
            </w:r>
          </w:p>
          <w:p w14:paraId="714C9048" w14:textId="5E60DDF3" w:rsidR="00B371C2" w:rsidRPr="00B371C2" w:rsidRDefault="009E58B0" w:rsidP="00BB46F8">
            <w:pPr>
              <w:spacing w:line="360" w:lineRule="auto"/>
              <w:jc w:val="both"/>
              <w:rPr>
                <w:rFonts w:ascii="Arial" w:hAnsi="Arial" w:cs="Arial"/>
              </w:rPr>
            </w:pPr>
            <w:r w:rsidRPr="009E58B0">
              <w:rPr>
                <w:rFonts w:ascii="Arial" w:hAnsi="Arial" w:cs="Arial"/>
              </w:rPr>
              <w:t>Roedd bod yn drefnus yn bwysig wrth ddodi’r gweithgaredd yma at i’w gilydd. Roedd yn bwysig i mi drefnus’ brawddegau gwahanol mewn i grwpiau lliw a hefyd i osod y frawddeg ym mannau penodol ble bydd y plant yn gallu darganfod yn eithaf rhwydd ac yn ddiogel.</w:t>
            </w:r>
            <w:r w:rsidR="00890946">
              <w:rPr>
                <w:rFonts w:ascii="Arial" w:hAnsi="Arial" w:cs="Arial"/>
              </w:rPr>
              <w:t xml:space="preserve"> Roedd sgil o gadw at amser hefyd yn bwysig gan fod dasgau eraill gyda’r plant I wneud yn ystod y dydd ac felly </w:t>
            </w:r>
            <w:r w:rsidR="00A97AA0">
              <w:rPr>
                <w:rFonts w:ascii="Arial" w:hAnsi="Arial" w:cs="Arial"/>
              </w:rPr>
              <w:t xml:space="preserve">nad oedd gen I trwy’r dydd I wneud y gweithgaredd. </w:t>
            </w:r>
            <w:r>
              <w:rPr>
                <w:rFonts w:ascii="Arial" w:hAnsi="Arial" w:cs="Arial"/>
              </w:rPr>
              <w:br/>
            </w:r>
          </w:p>
        </w:tc>
      </w:tr>
      <w:tr w:rsidR="00B371C2" w:rsidRPr="00B371C2" w14:paraId="66F1EF18" w14:textId="77777777" w:rsidTr="00CB6150">
        <w:trPr>
          <w:trHeight w:val="375"/>
        </w:trPr>
        <w:tc>
          <w:tcPr>
            <w:tcW w:w="13621" w:type="dxa"/>
          </w:tcPr>
          <w:p w14:paraId="641724F6" w14:textId="77777777" w:rsidR="00B371C2" w:rsidRPr="00B371C2" w:rsidRDefault="00BA3029" w:rsidP="00BB46F8">
            <w:pPr>
              <w:spacing w:line="360" w:lineRule="auto"/>
              <w:rPr>
                <w:rFonts w:ascii="Arial" w:hAnsi="Arial" w:cs="Arial"/>
              </w:rPr>
            </w:pPr>
            <w:r>
              <w:rPr>
                <w:rFonts w:ascii="Arial" w:hAnsi="Arial" w:cs="Arial"/>
              </w:rPr>
              <w:t>Pa werthoedd</w:t>
            </w:r>
            <w:r w:rsidR="00B371C2">
              <w:rPr>
                <w:rFonts w:ascii="Arial" w:hAnsi="Arial" w:cs="Arial"/>
              </w:rPr>
              <w:t xml:space="preserve"> ard</w:t>
            </w:r>
            <w:r w:rsidR="008557F5">
              <w:rPr>
                <w:rFonts w:ascii="Arial" w:hAnsi="Arial" w:cs="Arial"/>
              </w:rPr>
              <w:t>dangos</w:t>
            </w:r>
            <w:r>
              <w:rPr>
                <w:rFonts w:ascii="Arial" w:hAnsi="Arial" w:cs="Arial"/>
              </w:rPr>
              <w:t>wyd</w:t>
            </w:r>
            <w:r w:rsidR="008557F5">
              <w:rPr>
                <w:rFonts w:ascii="Arial" w:hAnsi="Arial" w:cs="Arial"/>
              </w:rPr>
              <w:t xml:space="preserve">?                       </w:t>
            </w:r>
            <w:r>
              <w:rPr>
                <w:rFonts w:ascii="Arial" w:hAnsi="Arial" w:cs="Arial"/>
              </w:rPr>
              <w:t xml:space="preserve">         </w:t>
            </w:r>
            <w:r w:rsidR="008557F5">
              <w:rPr>
                <w:rFonts w:ascii="Arial" w:hAnsi="Arial" w:cs="Arial"/>
              </w:rPr>
              <w:t xml:space="preserve"> Which</w:t>
            </w:r>
            <w:r>
              <w:rPr>
                <w:rFonts w:ascii="Arial" w:hAnsi="Arial" w:cs="Arial"/>
              </w:rPr>
              <w:t xml:space="preserve"> values were</w:t>
            </w:r>
            <w:r w:rsidR="00B371C2">
              <w:rPr>
                <w:rFonts w:ascii="Arial" w:hAnsi="Arial" w:cs="Arial"/>
              </w:rPr>
              <w:t xml:space="preserve"> demonstrate</w:t>
            </w:r>
            <w:r>
              <w:rPr>
                <w:rFonts w:ascii="Arial" w:hAnsi="Arial" w:cs="Arial"/>
              </w:rPr>
              <w:t>d</w:t>
            </w:r>
            <w:r w:rsidR="008557F5">
              <w:rPr>
                <w:rFonts w:ascii="Arial" w:hAnsi="Arial" w:cs="Arial"/>
              </w:rPr>
              <w:t>?</w:t>
            </w:r>
          </w:p>
        </w:tc>
      </w:tr>
      <w:tr w:rsidR="00B371C2" w:rsidRPr="00B371C2" w14:paraId="6420ACC2" w14:textId="77777777" w:rsidTr="00CB6150">
        <w:trPr>
          <w:trHeight w:val="3407"/>
        </w:trPr>
        <w:tc>
          <w:tcPr>
            <w:tcW w:w="13621" w:type="dxa"/>
          </w:tcPr>
          <w:p w14:paraId="3A13FBBC" w14:textId="0953D60C" w:rsidR="009E58B0" w:rsidRPr="009E58B0" w:rsidRDefault="009E58B0" w:rsidP="00BB46F8">
            <w:pPr>
              <w:spacing w:line="360" w:lineRule="auto"/>
              <w:jc w:val="both"/>
              <w:rPr>
                <w:rFonts w:ascii="Arial" w:hAnsi="Arial" w:cs="Arial"/>
              </w:rPr>
            </w:pPr>
            <w:r w:rsidRPr="009E58B0">
              <w:rPr>
                <w:rFonts w:ascii="Arial" w:hAnsi="Arial" w:cs="Arial"/>
              </w:rPr>
              <w:t xml:space="preserve">Roedd cynhwysiant yn rhan fawr o’r gweithgaredd yma, credaf fod yn bwysig iawn bod pob plentyn yn cael cyfle. </w:t>
            </w:r>
          </w:p>
          <w:p w14:paraId="1485A7C5" w14:textId="0E183093" w:rsidR="00721E86" w:rsidRDefault="009E58B0" w:rsidP="00BB46F8">
            <w:pPr>
              <w:spacing w:line="360" w:lineRule="auto"/>
              <w:jc w:val="both"/>
              <w:rPr>
                <w:rFonts w:ascii="Arial" w:hAnsi="Arial" w:cs="Arial"/>
              </w:rPr>
            </w:pPr>
            <w:r w:rsidRPr="009E58B0">
              <w:rPr>
                <w:rFonts w:ascii="Arial" w:hAnsi="Arial" w:cs="Arial"/>
              </w:rPr>
              <w:t>Hefyd roed</w:t>
            </w:r>
            <w:r w:rsidR="00BB46F8">
              <w:rPr>
                <w:rFonts w:ascii="Arial" w:hAnsi="Arial" w:cs="Arial"/>
              </w:rPr>
              <w:t>d</w:t>
            </w:r>
            <w:r w:rsidRPr="009E58B0">
              <w:rPr>
                <w:rFonts w:ascii="Arial" w:hAnsi="Arial" w:cs="Arial"/>
              </w:rPr>
              <w:t xml:space="preserve"> amynedd yn bwysig gan fod yn cymryd amser i’r plant ddarganfod ac yna darllen ei</w:t>
            </w:r>
            <w:r w:rsidR="00BB46F8">
              <w:rPr>
                <w:rFonts w:ascii="Arial" w:hAnsi="Arial" w:cs="Arial"/>
              </w:rPr>
              <w:t xml:space="preserve"> </w:t>
            </w:r>
            <w:r w:rsidRPr="009E58B0">
              <w:rPr>
                <w:rFonts w:ascii="Arial" w:hAnsi="Arial" w:cs="Arial"/>
              </w:rPr>
              <w:t>brawddegau allan.</w:t>
            </w:r>
            <w:r w:rsidR="00721E86">
              <w:rPr>
                <w:rFonts w:ascii="Arial" w:hAnsi="Arial" w:cs="Arial"/>
              </w:rPr>
              <w:br/>
            </w:r>
            <w:r w:rsidRPr="009E58B0">
              <w:rPr>
                <w:rFonts w:ascii="Arial" w:hAnsi="Arial" w:cs="Arial"/>
              </w:rPr>
              <w:t>Yn olaf roedd parch yn bwysig dros ben, roedd hawliau plant yn cael ei adnabod ac roedd dewis o hyd gyda’r plant os oedden nhw eisiau cymryd rhan neu beidio. Roed rhai plant am ddarganfod y frawddeg ond rhai ddim am ddarllen o flaen y dosbarth ac felly roedd cyfle iddyn nhw ddarllen i mi ar ddiwedd y gweithgaredd. Roedd hyn yn barch dymuniadau'r plentyn ond</w:t>
            </w:r>
            <w:r w:rsidR="00A34355">
              <w:rPr>
                <w:rFonts w:ascii="Arial" w:hAnsi="Arial" w:cs="Arial"/>
              </w:rPr>
              <w:t xml:space="preserve">, </w:t>
            </w:r>
            <w:r w:rsidRPr="009E58B0">
              <w:rPr>
                <w:rFonts w:ascii="Arial" w:hAnsi="Arial" w:cs="Arial"/>
              </w:rPr>
              <w:t xml:space="preserve">dal yn rhoi’r cyfle i mi arsylwi’r plentyn </w:t>
            </w:r>
            <w:r w:rsidR="00A34355">
              <w:rPr>
                <w:rFonts w:ascii="Arial" w:hAnsi="Arial" w:cs="Arial"/>
              </w:rPr>
              <w:t>yn</w:t>
            </w:r>
            <w:r w:rsidRPr="009E58B0">
              <w:rPr>
                <w:rFonts w:ascii="Arial" w:hAnsi="Arial" w:cs="Arial"/>
              </w:rPr>
              <w:t xml:space="preserve"> darllen dwy iaith.</w:t>
            </w:r>
          </w:p>
          <w:p w14:paraId="27FE5C1E" w14:textId="77777777" w:rsidR="008557F5" w:rsidRPr="00B371C2" w:rsidRDefault="008557F5" w:rsidP="00BB46F8">
            <w:pPr>
              <w:spacing w:line="360" w:lineRule="auto"/>
              <w:rPr>
                <w:rFonts w:ascii="Arial" w:hAnsi="Arial" w:cs="Arial"/>
              </w:rPr>
            </w:pPr>
          </w:p>
        </w:tc>
      </w:tr>
      <w:tr w:rsidR="00B371C2" w:rsidRPr="00B371C2" w14:paraId="48E77A68" w14:textId="77777777" w:rsidTr="00CB6150">
        <w:trPr>
          <w:trHeight w:val="750"/>
        </w:trPr>
        <w:tc>
          <w:tcPr>
            <w:tcW w:w="13621" w:type="dxa"/>
          </w:tcPr>
          <w:p w14:paraId="549081B7" w14:textId="77777777" w:rsidR="00B371C2" w:rsidRDefault="00BA3029" w:rsidP="00BB46F8">
            <w:pPr>
              <w:spacing w:line="360" w:lineRule="auto"/>
              <w:rPr>
                <w:rFonts w:ascii="Arial" w:hAnsi="Arial" w:cs="Arial"/>
              </w:rPr>
            </w:pPr>
            <w:r>
              <w:rPr>
                <w:rFonts w:ascii="Arial" w:hAnsi="Arial" w:cs="Arial"/>
              </w:rPr>
              <w:t>Beth allai cael ei wneud yn wahanol?  Pam?</w:t>
            </w:r>
          </w:p>
          <w:p w14:paraId="46CD3142" w14:textId="77777777" w:rsidR="00BA3029" w:rsidRPr="00B371C2" w:rsidRDefault="00BA3029" w:rsidP="00BB46F8">
            <w:pPr>
              <w:spacing w:line="360" w:lineRule="auto"/>
              <w:rPr>
                <w:rFonts w:ascii="Arial" w:hAnsi="Arial" w:cs="Arial"/>
              </w:rPr>
            </w:pPr>
            <w:r>
              <w:rPr>
                <w:rFonts w:ascii="Arial" w:hAnsi="Arial" w:cs="Arial"/>
              </w:rPr>
              <w:t>What could have been done differently?  Why?</w:t>
            </w:r>
          </w:p>
        </w:tc>
      </w:tr>
      <w:tr w:rsidR="00B371C2" w:rsidRPr="00B371C2" w14:paraId="0B209D6E" w14:textId="77777777" w:rsidTr="00CB6150">
        <w:trPr>
          <w:trHeight w:val="1125"/>
        </w:trPr>
        <w:tc>
          <w:tcPr>
            <w:tcW w:w="13621" w:type="dxa"/>
          </w:tcPr>
          <w:p w14:paraId="55CF41EA" w14:textId="6B452542" w:rsidR="00BA3029" w:rsidRPr="00B371C2" w:rsidRDefault="009E58B0" w:rsidP="00BB46F8">
            <w:pPr>
              <w:spacing w:line="360" w:lineRule="auto"/>
              <w:jc w:val="both"/>
              <w:rPr>
                <w:rFonts w:ascii="Arial" w:hAnsi="Arial" w:cs="Arial"/>
              </w:rPr>
            </w:pPr>
            <w:r w:rsidRPr="009E58B0">
              <w:rPr>
                <w:rFonts w:ascii="Arial" w:hAnsi="Arial" w:cs="Arial"/>
              </w:rPr>
              <w:t>Mae’n bosib newid y dasg i siwtio thema</w:t>
            </w:r>
            <w:r>
              <w:rPr>
                <w:rFonts w:ascii="Arial" w:hAnsi="Arial" w:cs="Arial"/>
              </w:rPr>
              <w:t>,</w:t>
            </w:r>
            <w:r w:rsidRPr="009E58B0">
              <w:rPr>
                <w:rFonts w:ascii="Arial" w:hAnsi="Arial" w:cs="Arial"/>
              </w:rPr>
              <w:t xml:space="preserve"> er enghraifft yn lle fod yn frawddegau'r Nadolig gallwn newid i fod yn frawddegau i ymwneud ac o dan y môr, Pasg, hydref a.y.b.</w:t>
            </w:r>
            <w:r>
              <w:rPr>
                <w:rFonts w:ascii="Arial" w:hAnsi="Arial" w:cs="Arial"/>
              </w:rPr>
              <w:br/>
            </w:r>
            <w:r w:rsidRPr="009E58B0">
              <w:rPr>
                <w:rFonts w:ascii="Arial" w:hAnsi="Arial" w:cs="Arial"/>
              </w:rPr>
              <w:t xml:space="preserve">  </w:t>
            </w:r>
          </w:p>
        </w:tc>
      </w:tr>
    </w:tbl>
    <w:p w14:paraId="0BDD46C0" w14:textId="42EFDEFC" w:rsidR="00CB6150" w:rsidRDefault="00CB6150" w:rsidP="00324A66">
      <w:pPr>
        <w:rPr>
          <w:rFonts w:ascii="Arial" w:hAnsi="Arial" w:cs="Arial"/>
          <w:b/>
        </w:rPr>
      </w:pPr>
    </w:p>
    <w:p w14:paraId="074A3BF9" w14:textId="07F56A63" w:rsidR="00CB6150" w:rsidRDefault="00952CB5" w:rsidP="00324A66">
      <w:pPr>
        <w:rPr>
          <w:rFonts w:ascii="Arial" w:hAnsi="Arial" w:cs="Arial"/>
          <w:b/>
        </w:rPr>
      </w:pPr>
      <w:r>
        <w:rPr>
          <w:noProof/>
        </w:rPr>
        <w:lastRenderedPageBreak/>
        <mc:AlternateContent>
          <mc:Choice Requires="wps">
            <w:drawing>
              <wp:anchor distT="0" distB="0" distL="114300" distR="114300" simplePos="0" relativeHeight="251660288" behindDoc="0" locked="0" layoutInCell="1" allowOverlap="1" wp14:anchorId="7B9DCC2B" wp14:editId="2752CF5F">
                <wp:simplePos x="0" y="0"/>
                <wp:positionH relativeFrom="column">
                  <wp:posOffset>-800100</wp:posOffset>
                </wp:positionH>
                <wp:positionV relativeFrom="paragraph">
                  <wp:posOffset>219075</wp:posOffset>
                </wp:positionV>
                <wp:extent cx="4352925" cy="3848100"/>
                <wp:effectExtent l="19050" t="19050" r="28575" b="19050"/>
                <wp:wrapNone/>
                <wp:docPr id="2" name="Text Box 2"/>
                <wp:cNvGraphicFramePr/>
                <a:graphic xmlns:a="http://schemas.openxmlformats.org/drawingml/2006/main">
                  <a:graphicData uri="http://schemas.microsoft.com/office/word/2010/wordprocessingShape">
                    <wps:wsp>
                      <wps:cNvSpPr txBox="1"/>
                      <wps:spPr>
                        <a:xfrm>
                          <a:off x="0" y="0"/>
                          <a:ext cx="4352925" cy="3848100"/>
                        </a:xfrm>
                        <a:prstGeom prst="rect">
                          <a:avLst/>
                        </a:prstGeom>
                        <a:solidFill>
                          <a:schemeClr val="lt1"/>
                        </a:solidFill>
                        <a:ln w="28575">
                          <a:solidFill>
                            <a:srgbClr val="0070C0"/>
                          </a:solidFill>
                        </a:ln>
                      </wps:spPr>
                      <wps:txbx>
                        <w:txbxContent>
                          <w:p w14:paraId="520BBC4A" w14:textId="77777777" w:rsidR="00CB6150" w:rsidRDefault="00CB6150" w:rsidP="00CB6150">
                            <w:r>
                              <w:t>Beth yw ymarfer adfyfyriol?</w:t>
                            </w:r>
                            <w:r>
                              <w:br/>
                            </w:r>
                            <w:r w:rsidRPr="002133B0">
                              <w:rPr>
                                <w:rFonts w:asciiTheme="majorHAnsi" w:hAnsiTheme="majorHAnsi" w:cstheme="majorHAnsi"/>
                                <w:sz w:val="18"/>
                                <w:szCs w:val="18"/>
                              </w:rPr>
                              <w:t>Yn ôl Cambridge Assessment International Education (CAIE) nodwyd bod broses o adfyfyrio yn cylchred sydd angen ailadrodd.</w:t>
                            </w:r>
                            <w:r w:rsidRPr="00875EFC">
                              <w:rPr>
                                <w:sz w:val="16"/>
                              </w:rPr>
                              <w:t xml:space="preserve"> </w:t>
                            </w:r>
                          </w:p>
                          <w:p w14:paraId="27434BEF" w14:textId="77777777" w:rsidR="00CB6150" w:rsidRDefault="00CB6150" w:rsidP="00CB6150"/>
                          <w:p w14:paraId="5BC4DCA0" w14:textId="77777777" w:rsidR="00CB6150" w:rsidRDefault="00CB6150" w:rsidP="00CB6150"/>
                          <w:p w14:paraId="2A50C6EF" w14:textId="77777777" w:rsidR="00CB6150" w:rsidRDefault="00CB6150" w:rsidP="00CB6150"/>
                          <w:p w14:paraId="77EC8C5F" w14:textId="77777777" w:rsidR="00CB6150" w:rsidRPr="00952CB5" w:rsidRDefault="00CB6150" w:rsidP="00CB6150">
                            <w:pPr>
                              <w:rPr>
                                <w:rFonts w:asciiTheme="majorHAnsi" w:hAnsiTheme="majorHAnsi" w:cstheme="majorHAnsi"/>
                                <w:sz w:val="16"/>
                                <w:szCs w:val="16"/>
                              </w:rPr>
                            </w:pPr>
                            <w:r>
                              <w:br/>
                            </w:r>
                            <w:r>
                              <w:br/>
                            </w:r>
                            <w:r>
                              <w:rPr>
                                <w:rFonts w:asciiTheme="majorHAnsi" w:hAnsiTheme="majorHAnsi" w:cstheme="majorHAnsi"/>
                                <w:sz w:val="16"/>
                                <w:szCs w:val="16"/>
                              </w:rPr>
                              <w:br/>
                            </w:r>
                            <w:r w:rsidRPr="00952CB5">
                              <w:rPr>
                                <w:rFonts w:asciiTheme="majorHAnsi" w:hAnsiTheme="majorHAnsi" w:cstheme="majorHAnsi"/>
                                <w:sz w:val="16"/>
                                <w:szCs w:val="16"/>
                              </w:rPr>
                              <w:t>Nodwyd hefyd bod adfyfyrio yn rhan syml o ddysgu. Ei nod yw gwneud yr ymarferydd yn fwy ymwybodol o’i dealltwriaeth a’i gweithredu proffesiynol trwy herio rhagdybiaethau o arferion bob dydd a gwerthuso'n feirniadol ymatebion ymarferwyr eu hunain i sefyllfaoedd ymarfer (Finlay, 2008). Hefyd nodwyd Finlay (2008) bod ymarfer adfyfyriol yn broses o ddysgu trwy ac o brofiadau er mwyn datblygu mewnweliadau o’n hun ac yn ein hymarfer.</w:t>
                            </w:r>
                          </w:p>
                          <w:p w14:paraId="48D218A4" w14:textId="77777777" w:rsidR="00CB6150" w:rsidRPr="00952CB5" w:rsidRDefault="00CB6150" w:rsidP="00CB6150">
                            <w:pPr>
                              <w:rPr>
                                <w:rFonts w:asciiTheme="majorHAnsi" w:hAnsiTheme="majorHAnsi" w:cstheme="majorHAnsi"/>
                                <w:sz w:val="16"/>
                                <w:szCs w:val="16"/>
                              </w:rPr>
                            </w:pPr>
                            <w:r w:rsidRPr="00952CB5">
                              <w:rPr>
                                <w:rFonts w:asciiTheme="majorHAnsi" w:hAnsiTheme="majorHAnsi" w:cstheme="majorHAnsi"/>
                                <w:sz w:val="16"/>
                                <w:szCs w:val="16"/>
                              </w:rPr>
                              <w:t xml:space="preserve">Yn ôl Amulya, J (2011), nodwyd mai adfyfyrio’n broses weithgar o dystio profiad eich hun er mwyn edrych yn agosach arno, weithiau i roi sylw iddo, ond yn aml i'w archwilio'n fanylach. Dywed Amulya, </w:t>
                            </w:r>
                            <w:proofErr w:type="gramStart"/>
                            <w:r w:rsidRPr="00952CB5">
                              <w:rPr>
                                <w:rFonts w:asciiTheme="majorHAnsi" w:hAnsiTheme="majorHAnsi" w:cstheme="majorHAnsi"/>
                                <w:sz w:val="16"/>
                                <w:szCs w:val="16"/>
                              </w:rPr>
                              <w:t>J,  “</w:t>
                            </w:r>
                            <w:proofErr w:type="gramEnd"/>
                            <w:r w:rsidRPr="00952CB5">
                              <w:rPr>
                                <w:rFonts w:asciiTheme="majorHAnsi" w:hAnsiTheme="majorHAnsi" w:cstheme="majorHAnsi"/>
                                <w:sz w:val="16"/>
                                <w:szCs w:val="16"/>
                              </w:rPr>
                              <w:t>The key to reflection is learning how to take perspective on one’s own actions and experience—in other words, to examine that experience rather than just living it.”</w:t>
                            </w:r>
                          </w:p>
                          <w:p w14:paraId="3F08166F" w14:textId="77777777" w:rsidR="00CB6150" w:rsidRPr="00952CB5" w:rsidRDefault="00CB6150" w:rsidP="00CB6150">
                            <w:pPr>
                              <w:spacing w:line="240" w:lineRule="auto"/>
                              <w:jc w:val="center"/>
                              <w:rPr>
                                <w:rFonts w:asciiTheme="majorHAnsi" w:hAnsiTheme="majorHAnsi" w:cstheme="majorHAnsi"/>
                                <w:color w:val="000000"/>
                                <w:sz w:val="16"/>
                                <w:szCs w:val="16"/>
                              </w:rPr>
                            </w:pPr>
                            <w:r w:rsidRPr="00952CB5">
                              <w:rPr>
                                <w:rFonts w:asciiTheme="majorHAnsi" w:hAnsiTheme="majorHAnsi" w:cstheme="majorHAnsi"/>
                                <w:sz w:val="16"/>
                                <w:szCs w:val="16"/>
                              </w:rPr>
                              <w:t>“</w:t>
                            </w:r>
                            <w:r w:rsidRPr="00952CB5">
                              <w:rPr>
                                <w:rFonts w:asciiTheme="majorHAnsi" w:hAnsiTheme="majorHAnsi" w:cstheme="majorHAnsi"/>
                                <w:color w:val="000000"/>
                                <w:sz w:val="16"/>
                                <w:szCs w:val="16"/>
                              </w:rPr>
                              <w:t>Reflective teaching means looking at what you do in the classroom, thinking about why you do it, and thinking about if it works - a process of self-observation and self-evaluation.”</w:t>
                            </w:r>
                            <w:r w:rsidRPr="00952CB5">
                              <w:rPr>
                                <w:rFonts w:asciiTheme="majorHAnsi" w:hAnsiTheme="majorHAnsi" w:cstheme="majorHAnsi"/>
                                <w:color w:val="000000"/>
                                <w:sz w:val="16"/>
                                <w:szCs w:val="16"/>
                              </w:rPr>
                              <w:br/>
                              <w:t>Tice, J (2004).</w:t>
                            </w:r>
                          </w:p>
                          <w:p w14:paraId="34516569" w14:textId="77777777" w:rsidR="00CB6150" w:rsidRPr="003864D6" w:rsidRDefault="00CB6150" w:rsidP="00CB6150">
                            <w:pPr>
                              <w:spacing w:line="240" w:lineRule="auto"/>
                              <w:rPr>
                                <w:rFonts w:asciiTheme="majorHAnsi" w:hAnsiTheme="majorHAnsi" w:cstheme="majorHAnsi"/>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9DCC2B" id="_x0000_t202" coordsize="21600,21600" o:spt="202" path="m,l,21600r21600,l21600,xe">
                <v:stroke joinstyle="miter"/>
                <v:path gradientshapeok="t" o:connecttype="rect"/>
              </v:shapetype>
              <v:shape id="Text Box 2" o:spid="_x0000_s1026" type="#_x0000_t202" style="position:absolute;margin-left:-63pt;margin-top:17.25pt;width:342.75pt;height:30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" fillcolor="white [3201]" strokecolor="#0070c0" strokeweight="2.25pt">
                <v:textbox>
                  <w:txbxContent>
                    <w:p w14:paraId="520BBC4A" w14:textId="77777777" w:rsidR="00CB6150" w:rsidRDefault="00CB6150" w:rsidP="00CB6150">
                      <w:r>
                        <w:t>Beth yw ymarfer adfyfyriol?</w:t>
                      </w:r>
                      <w:r>
                        <w:br/>
                      </w:r>
                      <w:r w:rsidRPr="002133B0">
                        <w:rPr>
                          <w:rFonts w:asciiTheme="majorHAnsi" w:hAnsiTheme="majorHAnsi" w:cstheme="majorHAnsi"/>
                          <w:sz w:val="18"/>
                          <w:szCs w:val="18"/>
                        </w:rPr>
                        <w:t>Yn ôl Cambridge Assessment International Education (CAIE) nodwyd bod broses o adfyfyrio yn cylchred sydd angen ailadrodd.</w:t>
                      </w:r>
                      <w:r w:rsidRPr="00875EFC">
                        <w:rPr>
                          <w:sz w:val="16"/>
                        </w:rPr>
                        <w:t xml:space="preserve"> </w:t>
                      </w:r>
                    </w:p>
                    <w:p w14:paraId="27434BEF" w14:textId="77777777" w:rsidR="00CB6150" w:rsidRDefault="00CB6150" w:rsidP="00CB6150"/>
                    <w:p w14:paraId="5BC4DCA0" w14:textId="77777777" w:rsidR="00CB6150" w:rsidRDefault="00CB6150" w:rsidP="00CB6150"/>
                    <w:p w14:paraId="2A50C6EF" w14:textId="77777777" w:rsidR="00CB6150" w:rsidRDefault="00CB6150" w:rsidP="00CB6150"/>
                    <w:p w14:paraId="77EC8C5F" w14:textId="77777777" w:rsidR="00CB6150" w:rsidRPr="00952CB5" w:rsidRDefault="00CB6150" w:rsidP="00CB6150">
                      <w:pPr>
                        <w:rPr>
                          <w:rFonts w:asciiTheme="majorHAnsi" w:hAnsiTheme="majorHAnsi" w:cstheme="majorHAnsi"/>
                          <w:sz w:val="16"/>
                          <w:szCs w:val="16"/>
                        </w:rPr>
                      </w:pPr>
                      <w:r>
                        <w:br/>
                      </w:r>
                      <w:r>
                        <w:br/>
                      </w:r>
                      <w:r>
                        <w:rPr>
                          <w:rFonts w:asciiTheme="majorHAnsi" w:hAnsiTheme="majorHAnsi" w:cstheme="majorHAnsi"/>
                          <w:sz w:val="16"/>
                          <w:szCs w:val="16"/>
                        </w:rPr>
                        <w:br/>
                      </w:r>
                      <w:r w:rsidRPr="00952CB5">
                        <w:rPr>
                          <w:rFonts w:asciiTheme="majorHAnsi" w:hAnsiTheme="majorHAnsi" w:cstheme="majorHAnsi"/>
                          <w:sz w:val="16"/>
                          <w:szCs w:val="16"/>
                        </w:rPr>
                        <w:t>Nodwyd hefyd bod adfyfyrio yn rhan syml o ddysgu. Ei nod yw gwneud yr ymarferydd yn fwy ymwybodol o’i dealltwriaeth a’i gweithredu proffesiynol trwy herio rhagdybiaethau o arferion bob dydd a gwerthuso'n feirniadol ymatebion ymarferwyr eu hunain i sefyllfaoedd ymarfer (Finlay, 2008). Hefyd nodwyd Finlay (2008) bod ymarfer adfyfyriol yn broses o ddysgu trwy ac o brofiadau er mwyn datblygu mewnweliadau o’n hun ac yn ein hymarfer.</w:t>
                      </w:r>
                    </w:p>
                    <w:p w14:paraId="48D218A4" w14:textId="77777777" w:rsidR="00CB6150" w:rsidRPr="00952CB5" w:rsidRDefault="00CB6150" w:rsidP="00CB6150">
                      <w:pPr>
                        <w:rPr>
                          <w:rFonts w:asciiTheme="majorHAnsi" w:hAnsiTheme="majorHAnsi" w:cstheme="majorHAnsi"/>
                          <w:sz w:val="16"/>
                          <w:szCs w:val="16"/>
                        </w:rPr>
                      </w:pPr>
                      <w:r w:rsidRPr="00952CB5">
                        <w:rPr>
                          <w:rFonts w:asciiTheme="majorHAnsi" w:hAnsiTheme="majorHAnsi" w:cstheme="majorHAnsi"/>
                          <w:sz w:val="16"/>
                          <w:szCs w:val="16"/>
                        </w:rPr>
                        <w:t xml:space="preserve">Yn ôl Amulya, J (2011), nodwyd mai adfyfyrio’n broses weithgar o dystio profiad eich hun er mwyn edrych yn agosach arno, weithiau i roi sylw iddo, ond yn aml i'w archwilio'n fanylach. Dywed Amulya, </w:t>
                      </w:r>
                      <w:proofErr w:type="gramStart"/>
                      <w:r w:rsidRPr="00952CB5">
                        <w:rPr>
                          <w:rFonts w:asciiTheme="majorHAnsi" w:hAnsiTheme="majorHAnsi" w:cstheme="majorHAnsi"/>
                          <w:sz w:val="16"/>
                          <w:szCs w:val="16"/>
                        </w:rPr>
                        <w:t>J,  “</w:t>
                      </w:r>
                      <w:proofErr w:type="gramEnd"/>
                      <w:r w:rsidRPr="00952CB5">
                        <w:rPr>
                          <w:rFonts w:asciiTheme="majorHAnsi" w:hAnsiTheme="majorHAnsi" w:cstheme="majorHAnsi"/>
                          <w:sz w:val="16"/>
                          <w:szCs w:val="16"/>
                        </w:rPr>
                        <w:t>The key to reflection is learning how to take perspective on one’s own actions and experience—in other words, to examine that experience rather than just living it.”</w:t>
                      </w:r>
                    </w:p>
                    <w:p w14:paraId="3F08166F" w14:textId="77777777" w:rsidR="00CB6150" w:rsidRPr="00952CB5" w:rsidRDefault="00CB6150" w:rsidP="00CB6150">
                      <w:pPr>
                        <w:spacing w:line="240" w:lineRule="auto"/>
                        <w:jc w:val="center"/>
                        <w:rPr>
                          <w:rFonts w:asciiTheme="majorHAnsi" w:hAnsiTheme="majorHAnsi" w:cstheme="majorHAnsi"/>
                          <w:color w:val="000000"/>
                          <w:sz w:val="16"/>
                          <w:szCs w:val="16"/>
                        </w:rPr>
                      </w:pPr>
                      <w:r w:rsidRPr="00952CB5">
                        <w:rPr>
                          <w:rFonts w:asciiTheme="majorHAnsi" w:hAnsiTheme="majorHAnsi" w:cstheme="majorHAnsi"/>
                          <w:sz w:val="16"/>
                          <w:szCs w:val="16"/>
                        </w:rPr>
                        <w:t>“</w:t>
                      </w:r>
                      <w:r w:rsidRPr="00952CB5">
                        <w:rPr>
                          <w:rFonts w:asciiTheme="majorHAnsi" w:hAnsiTheme="majorHAnsi" w:cstheme="majorHAnsi"/>
                          <w:color w:val="000000"/>
                          <w:sz w:val="16"/>
                          <w:szCs w:val="16"/>
                        </w:rPr>
                        <w:t>Reflective teaching means looking at what you do in the classroom, thinking about why you do it, and thinking about if it works - a process of self-observation and self-evaluation.”</w:t>
                      </w:r>
                      <w:r w:rsidRPr="00952CB5">
                        <w:rPr>
                          <w:rFonts w:asciiTheme="majorHAnsi" w:hAnsiTheme="majorHAnsi" w:cstheme="majorHAnsi"/>
                          <w:color w:val="000000"/>
                          <w:sz w:val="16"/>
                          <w:szCs w:val="16"/>
                        </w:rPr>
                        <w:br/>
                        <w:t>Tice, J (2004).</w:t>
                      </w:r>
                    </w:p>
                    <w:p w14:paraId="34516569" w14:textId="77777777" w:rsidR="00CB6150" w:rsidRPr="003864D6" w:rsidRDefault="00CB6150" w:rsidP="00CB6150">
                      <w:pPr>
                        <w:spacing w:line="240" w:lineRule="auto"/>
                        <w:rPr>
                          <w:rFonts w:asciiTheme="majorHAnsi" w:hAnsiTheme="majorHAnsi" w:cstheme="majorHAnsi"/>
                          <w:sz w:val="20"/>
                          <w:szCs w:val="20"/>
                        </w:rPr>
                      </w:pPr>
                    </w:p>
                  </w:txbxContent>
                </v:textbox>
              </v:shape>
            </w:pict>
          </mc:Fallback>
        </mc:AlternateContent>
      </w:r>
    </w:p>
    <w:p w14:paraId="7385996D" w14:textId="73AC6123" w:rsidR="00CB6150" w:rsidRDefault="00CB6150" w:rsidP="00324A66">
      <w:pPr>
        <w:rPr>
          <w:rFonts w:ascii="Arial" w:hAnsi="Arial" w:cs="Arial"/>
          <w:b/>
        </w:rPr>
      </w:pPr>
    </w:p>
    <w:p w14:paraId="485BBE8D" w14:textId="0290CC2C" w:rsidR="00CB6150" w:rsidRDefault="00CB6150" w:rsidP="00CB6150">
      <w:r>
        <w:rPr>
          <w:noProof/>
        </w:rPr>
        <mc:AlternateContent>
          <mc:Choice Requires="wps">
            <w:drawing>
              <wp:anchor distT="0" distB="0" distL="114300" distR="114300" simplePos="0" relativeHeight="251661312" behindDoc="0" locked="0" layoutInCell="1" allowOverlap="1" wp14:anchorId="5CCDE8A3" wp14:editId="7E8F09B0">
                <wp:simplePos x="0" y="0"/>
                <wp:positionH relativeFrom="column">
                  <wp:posOffset>3596640</wp:posOffset>
                </wp:positionH>
                <wp:positionV relativeFrom="paragraph">
                  <wp:posOffset>-318878</wp:posOffset>
                </wp:positionV>
                <wp:extent cx="6010275" cy="3019246"/>
                <wp:effectExtent l="19050" t="19050" r="28575" b="10160"/>
                <wp:wrapNone/>
                <wp:docPr id="3" name="Text Box 3"/>
                <wp:cNvGraphicFramePr/>
                <a:graphic xmlns:a="http://schemas.openxmlformats.org/drawingml/2006/main">
                  <a:graphicData uri="http://schemas.microsoft.com/office/word/2010/wordprocessingShape">
                    <wps:wsp>
                      <wps:cNvSpPr txBox="1"/>
                      <wps:spPr>
                        <a:xfrm>
                          <a:off x="0" y="0"/>
                          <a:ext cx="6010275" cy="3019246"/>
                        </a:xfrm>
                        <a:prstGeom prst="rect">
                          <a:avLst/>
                        </a:prstGeom>
                        <a:solidFill>
                          <a:schemeClr val="lt1"/>
                        </a:solidFill>
                        <a:ln w="28575">
                          <a:solidFill>
                            <a:srgbClr val="FFFF00"/>
                          </a:solidFill>
                        </a:ln>
                      </wps:spPr>
                      <wps:txbx>
                        <w:txbxContent>
                          <w:p w14:paraId="334E5CFE" w14:textId="77777777" w:rsidR="00CB6150" w:rsidRDefault="00CB6150" w:rsidP="00CB6150">
                            <w:pPr>
                              <w:rPr>
                                <w:rFonts w:asciiTheme="majorHAnsi" w:hAnsiTheme="majorHAnsi" w:cstheme="majorHAnsi"/>
                                <w:sz w:val="18"/>
                                <w:szCs w:val="18"/>
                              </w:rPr>
                            </w:pPr>
                            <w:r>
                              <w:t>Sut i adfyfyrio?</w:t>
                            </w:r>
                            <w:r>
                              <w:br/>
                            </w:r>
                            <w:r w:rsidRPr="00C93CAB">
                              <w:rPr>
                                <w:rFonts w:asciiTheme="majorHAnsi" w:hAnsiTheme="majorHAnsi" w:cstheme="majorHAnsi"/>
                                <w:sz w:val="18"/>
                                <w:szCs w:val="18"/>
                              </w:rPr>
                              <w:t>Mae modelau a theorïau penodol i’w gael i helpu ymarfer adfyfyrio gallwch ddarganfod y wybodaeth yma o dan is-deitl ‘modelau gwahanol’. Mae sawl ffordd o adfyfyrio, ac yn ôl CAIE nodwyd sawl ffordd o wneud hyn gan gynnwys:</w:t>
                            </w:r>
                            <w:r>
                              <w:rPr>
                                <w:rFonts w:asciiTheme="majorHAnsi" w:hAnsiTheme="majorHAnsi" w:cstheme="majorHAnsi"/>
                                <w:sz w:val="18"/>
                                <w:szCs w:val="18"/>
                              </w:rPr>
                              <w:br/>
                            </w:r>
                            <w:r w:rsidRPr="00C93CAB">
                              <w:rPr>
                                <w:rFonts w:asciiTheme="majorHAnsi" w:hAnsiTheme="majorHAnsi" w:cstheme="majorHAnsi"/>
                                <w:sz w:val="18"/>
                                <w:szCs w:val="18"/>
                              </w:rPr>
                              <w:t xml:space="preserve">- </w:t>
                            </w:r>
                            <w:r w:rsidRPr="00C93CAB">
                              <w:rPr>
                                <w:rFonts w:asciiTheme="majorHAnsi" w:hAnsiTheme="majorHAnsi" w:cstheme="majorHAnsi"/>
                                <w:b/>
                                <w:sz w:val="18"/>
                                <w:szCs w:val="18"/>
                              </w:rPr>
                              <w:t>Cwestiynu eich hun</w:t>
                            </w:r>
                            <w:r w:rsidRPr="00C93CAB">
                              <w:rPr>
                                <w:rFonts w:asciiTheme="majorHAnsi" w:hAnsiTheme="majorHAnsi" w:cstheme="majorHAnsi"/>
                                <w:sz w:val="18"/>
                                <w:szCs w:val="18"/>
                              </w:rPr>
                              <w:t xml:space="preserve"> nodwyd bod hyn yn gallu help chi i ddeall effaith ac effeithlonrwydd eich dysgu. </w:t>
                            </w:r>
                          </w:p>
                          <w:p w14:paraId="6052446E" w14:textId="77777777" w:rsidR="00CB6150" w:rsidRDefault="00CB6150" w:rsidP="00CB6150">
                            <w:pPr>
                              <w:rPr>
                                <w:rFonts w:asciiTheme="majorHAnsi" w:hAnsiTheme="majorHAnsi" w:cstheme="majorHAnsi"/>
                                <w:sz w:val="18"/>
                                <w:szCs w:val="18"/>
                              </w:rPr>
                            </w:pPr>
                            <w:r w:rsidRPr="00C93CAB">
                              <w:rPr>
                                <w:rFonts w:asciiTheme="majorHAnsi" w:hAnsiTheme="majorHAnsi" w:cstheme="majorHAnsi"/>
                                <w:sz w:val="18"/>
                                <w:szCs w:val="18"/>
                              </w:rPr>
                              <w:t xml:space="preserve">- </w:t>
                            </w:r>
                            <w:r w:rsidRPr="00C93CAB">
                              <w:rPr>
                                <w:rFonts w:asciiTheme="majorHAnsi" w:hAnsiTheme="majorHAnsi" w:cstheme="majorHAnsi"/>
                                <w:b/>
                                <w:sz w:val="18"/>
                                <w:szCs w:val="18"/>
                              </w:rPr>
                              <w:t>Arbrofi â dulliau newydd</w:t>
                            </w:r>
                            <w:r w:rsidRPr="00C93CAB">
                              <w:rPr>
                                <w:rFonts w:asciiTheme="majorHAnsi" w:hAnsiTheme="majorHAnsi" w:cstheme="majorHAnsi"/>
                                <w:sz w:val="18"/>
                                <w:szCs w:val="18"/>
                              </w:rPr>
                              <w:t xml:space="preserve"> o fewn yr ystafell dosbarth creu cyfleoedd dysgu newydd. </w:t>
                            </w:r>
                          </w:p>
                          <w:p w14:paraId="4F1806BA" w14:textId="77777777" w:rsidR="00CB6150" w:rsidRDefault="00CB6150" w:rsidP="00CB6150">
                            <w:pPr>
                              <w:rPr>
                                <w:rFonts w:asciiTheme="majorHAnsi" w:hAnsiTheme="majorHAnsi" w:cstheme="majorHAnsi"/>
                                <w:sz w:val="18"/>
                                <w:szCs w:val="18"/>
                              </w:rPr>
                            </w:pPr>
                            <w:r w:rsidRPr="00C93CAB">
                              <w:rPr>
                                <w:rFonts w:asciiTheme="majorHAnsi" w:hAnsiTheme="majorHAnsi" w:cstheme="majorHAnsi"/>
                                <w:sz w:val="18"/>
                                <w:szCs w:val="18"/>
                              </w:rPr>
                              <w:t xml:space="preserve">- </w:t>
                            </w:r>
                            <w:r w:rsidRPr="00C93CAB">
                              <w:rPr>
                                <w:rFonts w:asciiTheme="majorHAnsi" w:hAnsiTheme="majorHAnsi" w:cstheme="majorHAnsi"/>
                                <w:b/>
                                <w:sz w:val="18"/>
                                <w:szCs w:val="18"/>
                              </w:rPr>
                              <w:t>Cyfathrebu ag aelodau staff</w:t>
                            </w:r>
                            <w:r w:rsidRPr="00C93CAB">
                              <w:rPr>
                                <w:rFonts w:asciiTheme="majorHAnsi" w:hAnsiTheme="majorHAnsi" w:cstheme="majorHAnsi"/>
                                <w:sz w:val="18"/>
                                <w:szCs w:val="18"/>
                              </w:rPr>
                              <w:t xml:space="preserve"> yn caniatáu chi i gymryd rhan â syniadau eraill.</w:t>
                            </w:r>
                          </w:p>
                          <w:p w14:paraId="67C6F472" w14:textId="77777777" w:rsidR="00CB6150" w:rsidRDefault="00CB6150" w:rsidP="00CB6150">
                            <w:pPr>
                              <w:rPr>
                                <w:rFonts w:asciiTheme="majorHAnsi" w:hAnsiTheme="majorHAnsi" w:cstheme="majorHAnsi"/>
                                <w:sz w:val="18"/>
                                <w:szCs w:val="18"/>
                              </w:rPr>
                            </w:pPr>
                            <w:r w:rsidRPr="00C93CAB">
                              <w:rPr>
                                <w:rFonts w:asciiTheme="majorHAnsi" w:hAnsiTheme="majorHAnsi" w:cstheme="majorHAnsi"/>
                                <w:sz w:val="18"/>
                                <w:szCs w:val="18"/>
                              </w:rPr>
                              <w:t xml:space="preserve">- </w:t>
                            </w:r>
                            <w:r w:rsidRPr="00C93CAB">
                              <w:rPr>
                                <w:rFonts w:asciiTheme="majorHAnsi" w:hAnsiTheme="majorHAnsi" w:cstheme="majorHAnsi"/>
                                <w:b/>
                                <w:sz w:val="18"/>
                                <w:szCs w:val="18"/>
                              </w:rPr>
                              <w:t>Cyfathrebu â myfyrwyr</w:t>
                            </w:r>
                            <w:r w:rsidRPr="00C93CAB">
                              <w:rPr>
                                <w:rFonts w:asciiTheme="majorHAnsi" w:hAnsiTheme="majorHAnsi" w:cstheme="majorHAnsi"/>
                                <w:sz w:val="18"/>
                                <w:szCs w:val="18"/>
                              </w:rPr>
                              <w:t xml:space="preserve"> rhoddir y cyfle iddyn nhw chwarae rhan yn ei dysgu nhw a rhoi syniadau am beth sydd angen gwella er mwyn gwellhau ei datblygiad.</w:t>
                            </w:r>
                          </w:p>
                          <w:p w14:paraId="569CA250" w14:textId="77777777" w:rsidR="00CB6150" w:rsidRPr="00C93CAB" w:rsidRDefault="00CB6150" w:rsidP="00CB6150">
                            <w:pPr>
                              <w:rPr>
                                <w:rFonts w:asciiTheme="majorHAnsi" w:hAnsiTheme="majorHAnsi" w:cstheme="majorHAnsi"/>
                                <w:sz w:val="18"/>
                                <w:szCs w:val="18"/>
                              </w:rPr>
                            </w:pPr>
                            <w:r w:rsidRPr="00C93CAB">
                              <w:rPr>
                                <w:rFonts w:asciiTheme="majorHAnsi" w:hAnsiTheme="majorHAnsi" w:cstheme="majorHAnsi"/>
                                <w:sz w:val="18"/>
                                <w:szCs w:val="18"/>
                              </w:rPr>
                              <w:t xml:space="preserve">- </w:t>
                            </w:r>
                            <w:r w:rsidRPr="00C93CAB">
                              <w:rPr>
                                <w:rFonts w:asciiTheme="majorHAnsi" w:hAnsiTheme="majorHAnsi" w:cstheme="majorHAnsi"/>
                                <w:b/>
                                <w:sz w:val="18"/>
                                <w:szCs w:val="18"/>
                              </w:rPr>
                              <w:t>Arsylwadau ac adborth</w:t>
                            </w:r>
                            <w:r w:rsidRPr="00C93CAB">
                              <w:rPr>
                                <w:rFonts w:asciiTheme="majorHAnsi" w:hAnsiTheme="majorHAnsi" w:cstheme="majorHAnsi"/>
                                <w:sz w:val="18"/>
                                <w:szCs w:val="18"/>
                              </w:rPr>
                              <w:t xml:space="preserve"> nodwyd rhoddir cyfle i weld sut mae aelodau arall y staff yn gweithio a rhoddir y cyfle i chi ailadrodd syniadau nhw.</w:t>
                            </w:r>
                            <w:r>
                              <w:rPr>
                                <w:rFonts w:asciiTheme="majorHAnsi" w:hAnsiTheme="majorHAnsi" w:cstheme="majorHAnsi"/>
                                <w:sz w:val="18"/>
                                <w:szCs w:val="18"/>
                              </w:rPr>
                              <w:br/>
                            </w:r>
                            <w:r w:rsidRPr="00C93CAB">
                              <w:rPr>
                                <w:rFonts w:asciiTheme="majorHAnsi" w:hAnsiTheme="majorHAnsi" w:cstheme="majorHAnsi"/>
                                <w:sz w:val="20"/>
                                <w:szCs w:val="20"/>
                              </w:rPr>
                              <w:t xml:space="preserve">Nodwyd mheducation ffordd effeithiol o adfyfyrio yw </w:t>
                            </w:r>
                            <w:r w:rsidRPr="00C93CAB">
                              <w:rPr>
                                <w:rFonts w:asciiTheme="majorHAnsi" w:hAnsiTheme="majorHAnsi" w:cstheme="majorHAnsi"/>
                                <w:b/>
                                <w:sz w:val="20"/>
                                <w:szCs w:val="20"/>
                              </w:rPr>
                              <w:t>creu cylchgrawn datblygiad proffesiynol</w:t>
                            </w:r>
                            <w:r w:rsidRPr="00C93CAB">
                              <w:rPr>
                                <w:rFonts w:asciiTheme="majorHAnsi" w:hAnsiTheme="majorHAnsi" w:cstheme="majorHAnsi"/>
                                <w:sz w:val="20"/>
                                <w:szCs w:val="20"/>
                              </w:rPr>
                              <w:t xml:space="preserve">- hyn yw cofnod ysgrifenedig o’ch profiadau, teimladau, paratoadau a chyflwyniadau. Bydd llwyddiant yn dod o gynllunio trylwyr, gwybod eich myfyrwyr, eich teimladau ar ôl sesiwn penodol a gwerthusiad. </w:t>
                            </w:r>
                            <w:r>
                              <w:rPr>
                                <w:rFonts w:asciiTheme="majorHAnsi" w:hAnsiTheme="majorHAnsi" w:cstheme="majorHAnsi"/>
                                <w:sz w:val="20"/>
                                <w:szCs w:val="20"/>
                              </w:rPr>
                              <w:br/>
                            </w:r>
                            <w:r w:rsidRPr="00C93CAB">
                              <w:rPr>
                                <w:rFonts w:asciiTheme="majorHAnsi" w:hAnsiTheme="majorHAnsi" w:cstheme="majorHAnsi"/>
                                <w:sz w:val="20"/>
                                <w:szCs w:val="20"/>
                              </w:rPr>
                              <w:t xml:space="preserve">Ffordd arall awgrymwyd Tice, J (2004) yw </w:t>
                            </w:r>
                            <w:r w:rsidRPr="00C93CAB">
                              <w:rPr>
                                <w:rFonts w:asciiTheme="majorHAnsi" w:hAnsiTheme="majorHAnsi" w:cstheme="majorHAnsi"/>
                                <w:b/>
                                <w:sz w:val="20"/>
                                <w:szCs w:val="20"/>
                              </w:rPr>
                              <w:t>recordio gwersi</w:t>
                            </w:r>
                            <w:r w:rsidRPr="00C93CAB">
                              <w:rPr>
                                <w:rFonts w:asciiTheme="majorHAnsi" w:hAnsiTheme="majorHAnsi" w:cstheme="majorHAnsi"/>
                                <w:sz w:val="20"/>
                                <w:szCs w:val="20"/>
                              </w:rPr>
                              <w:t xml:space="preserve"> a roddwyd y dechneg yma gyfle i ddysgwyr arsylwi ei hun. Bydd yn rhoi cyfle iddi/o sylwi ar bethau rydym yn gwneud er enghraifft os ydyn yn siarad gormod a.y.b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CDE8A3" id="Text Box 3" o:spid="_x0000_s1027" type="#_x0000_t202" style="position:absolute;margin-left:283.2pt;margin-top:-25.1pt;width:473.25pt;height:237.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" fillcolor="white [3201]" strokecolor="yellow" strokeweight="2.25pt">
                <v:textbox>
                  <w:txbxContent>
                    <w:p w14:paraId="334E5CFE" w14:textId="77777777" w:rsidR="00CB6150" w:rsidRDefault="00CB6150" w:rsidP="00CB6150">
                      <w:pPr>
                        <w:rPr>
                          <w:rFonts w:asciiTheme="majorHAnsi" w:hAnsiTheme="majorHAnsi" w:cstheme="majorHAnsi"/>
                          <w:sz w:val="18"/>
                          <w:szCs w:val="18"/>
                        </w:rPr>
                      </w:pPr>
                      <w:r>
                        <w:t>Sut i adfyfyrio?</w:t>
                      </w:r>
                      <w:r>
                        <w:br/>
                      </w:r>
                      <w:r w:rsidRPr="00C93CAB">
                        <w:rPr>
                          <w:rFonts w:asciiTheme="majorHAnsi" w:hAnsiTheme="majorHAnsi" w:cstheme="majorHAnsi"/>
                          <w:sz w:val="18"/>
                          <w:szCs w:val="18"/>
                        </w:rPr>
                        <w:t>Mae modelau a theorïau penodol i’w gael i helpu ymarfer adfyfyrio gallwch ddarganfod y wybodaeth yma o dan is-deitl ‘modelau gwahanol’. Mae sawl ffordd o adfyfyrio, ac yn ôl CAIE nodwyd sawl ffordd o wneud hyn gan gynnwys:</w:t>
                      </w:r>
                      <w:r>
                        <w:rPr>
                          <w:rFonts w:asciiTheme="majorHAnsi" w:hAnsiTheme="majorHAnsi" w:cstheme="majorHAnsi"/>
                          <w:sz w:val="18"/>
                          <w:szCs w:val="18"/>
                        </w:rPr>
                        <w:br/>
                      </w:r>
                      <w:r w:rsidRPr="00C93CAB">
                        <w:rPr>
                          <w:rFonts w:asciiTheme="majorHAnsi" w:hAnsiTheme="majorHAnsi" w:cstheme="majorHAnsi"/>
                          <w:sz w:val="18"/>
                          <w:szCs w:val="18"/>
                        </w:rPr>
                        <w:t xml:space="preserve">- </w:t>
                      </w:r>
                      <w:r w:rsidRPr="00C93CAB">
                        <w:rPr>
                          <w:rFonts w:asciiTheme="majorHAnsi" w:hAnsiTheme="majorHAnsi" w:cstheme="majorHAnsi"/>
                          <w:b/>
                          <w:sz w:val="18"/>
                          <w:szCs w:val="18"/>
                        </w:rPr>
                        <w:t>Cwestiynu eich hun</w:t>
                      </w:r>
                      <w:r w:rsidRPr="00C93CAB">
                        <w:rPr>
                          <w:rFonts w:asciiTheme="majorHAnsi" w:hAnsiTheme="majorHAnsi" w:cstheme="majorHAnsi"/>
                          <w:sz w:val="18"/>
                          <w:szCs w:val="18"/>
                        </w:rPr>
                        <w:t xml:space="preserve"> nodwyd bod hyn yn gallu help chi i ddeall effaith ac effeithlonrwydd eich dysgu. </w:t>
                      </w:r>
                    </w:p>
                    <w:p w14:paraId="6052446E" w14:textId="77777777" w:rsidR="00CB6150" w:rsidRDefault="00CB6150" w:rsidP="00CB6150">
                      <w:pPr>
                        <w:rPr>
                          <w:rFonts w:asciiTheme="majorHAnsi" w:hAnsiTheme="majorHAnsi" w:cstheme="majorHAnsi"/>
                          <w:sz w:val="18"/>
                          <w:szCs w:val="18"/>
                        </w:rPr>
                      </w:pPr>
                      <w:r w:rsidRPr="00C93CAB">
                        <w:rPr>
                          <w:rFonts w:asciiTheme="majorHAnsi" w:hAnsiTheme="majorHAnsi" w:cstheme="majorHAnsi"/>
                          <w:sz w:val="18"/>
                          <w:szCs w:val="18"/>
                        </w:rPr>
                        <w:t xml:space="preserve">- </w:t>
                      </w:r>
                      <w:r w:rsidRPr="00C93CAB">
                        <w:rPr>
                          <w:rFonts w:asciiTheme="majorHAnsi" w:hAnsiTheme="majorHAnsi" w:cstheme="majorHAnsi"/>
                          <w:b/>
                          <w:sz w:val="18"/>
                          <w:szCs w:val="18"/>
                        </w:rPr>
                        <w:t>Arbrofi â dulliau newydd</w:t>
                      </w:r>
                      <w:r w:rsidRPr="00C93CAB">
                        <w:rPr>
                          <w:rFonts w:asciiTheme="majorHAnsi" w:hAnsiTheme="majorHAnsi" w:cstheme="majorHAnsi"/>
                          <w:sz w:val="18"/>
                          <w:szCs w:val="18"/>
                        </w:rPr>
                        <w:t xml:space="preserve"> o fewn yr ystafell dosbarth creu cyfleoedd dysgu newydd. </w:t>
                      </w:r>
                    </w:p>
                    <w:p w14:paraId="4F1806BA" w14:textId="77777777" w:rsidR="00CB6150" w:rsidRDefault="00CB6150" w:rsidP="00CB6150">
                      <w:pPr>
                        <w:rPr>
                          <w:rFonts w:asciiTheme="majorHAnsi" w:hAnsiTheme="majorHAnsi" w:cstheme="majorHAnsi"/>
                          <w:sz w:val="18"/>
                          <w:szCs w:val="18"/>
                        </w:rPr>
                      </w:pPr>
                      <w:r w:rsidRPr="00C93CAB">
                        <w:rPr>
                          <w:rFonts w:asciiTheme="majorHAnsi" w:hAnsiTheme="majorHAnsi" w:cstheme="majorHAnsi"/>
                          <w:sz w:val="18"/>
                          <w:szCs w:val="18"/>
                        </w:rPr>
                        <w:t xml:space="preserve">- </w:t>
                      </w:r>
                      <w:r w:rsidRPr="00C93CAB">
                        <w:rPr>
                          <w:rFonts w:asciiTheme="majorHAnsi" w:hAnsiTheme="majorHAnsi" w:cstheme="majorHAnsi"/>
                          <w:b/>
                          <w:sz w:val="18"/>
                          <w:szCs w:val="18"/>
                        </w:rPr>
                        <w:t>Cyfathrebu ag aelodau staff</w:t>
                      </w:r>
                      <w:r w:rsidRPr="00C93CAB">
                        <w:rPr>
                          <w:rFonts w:asciiTheme="majorHAnsi" w:hAnsiTheme="majorHAnsi" w:cstheme="majorHAnsi"/>
                          <w:sz w:val="18"/>
                          <w:szCs w:val="18"/>
                        </w:rPr>
                        <w:t xml:space="preserve"> yn caniatáu chi i gymryd rhan â syniadau eraill.</w:t>
                      </w:r>
                    </w:p>
                    <w:p w14:paraId="67C6F472" w14:textId="77777777" w:rsidR="00CB6150" w:rsidRDefault="00CB6150" w:rsidP="00CB6150">
                      <w:pPr>
                        <w:rPr>
                          <w:rFonts w:asciiTheme="majorHAnsi" w:hAnsiTheme="majorHAnsi" w:cstheme="majorHAnsi"/>
                          <w:sz w:val="18"/>
                          <w:szCs w:val="18"/>
                        </w:rPr>
                      </w:pPr>
                      <w:r w:rsidRPr="00C93CAB">
                        <w:rPr>
                          <w:rFonts w:asciiTheme="majorHAnsi" w:hAnsiTheme="majorHAnsi" w:cstheme="majorHAnsi"/>
                          <w:sz w:val="18"/>
                          <w:szCs w:val="18"/>
                        </w:rPr>
                        <w:t xml:space="preserve">- </w:t>
                      </w:r>
                      <w:r w:rsidRPr="00C93CAB">
                        <w:rPr>
                          <w:rFonts w:asciiTheme="majorHAnsi" w:hAnsiTheme="majorHAnsi" w:cstheme="majorHAnsi"/>
                          <w:b/>
                          <w:sz w:val="18"/>
                          <w:szCs w:val="18"/>
                        </w:rPr>
                        <w:t>Cyfathrebu â myfyrwyr</w:t>
                      </w:r>
                      <w:r w:rsidRPr="00C93CAB">
                        <w:rPr>
                          <w:rFonts w:asciiTheme="majorHAnsi" w:hAnsiTheme="majorHAnsi" w:cstheme="majorHAnsi"/>
                          <w:sz w:val="18"/>
                          <w:szCs w:val="18"/>
                        </w:rPr>
                        <w:t xml:space="preserve"> rhoddir y cyfle iddyn nhw chwarae rhan yn ei dysgu nhw a rhoi syniadau am beth sydd angen gwella er mwyn gwellhau ei datblygiad.</w:t>
                      </w:r>
                    </w:p>
                    <w:p w14:paraId="569CA250" w14:textId="77777777" w:rsidR="00CB6150" w:rsidRPr="00C93CAB" w:rsidRDefault="00CB6150" w:rsidP="00CB6150">
                      <w:pPr>
                        <w:rPr>
                          <w:rFonts w:asciiTheme="majorHAnsi" w:hAnsiTheme="majorHAnsi" w:cstheme="majorHAnsi"/>
                          <w:sz w:val="18"/>
                          <w:szCs w:val="18"/>
                        </w:rPr>
                      </w:pPr>
                      <w:r w:rsidRPr="00C93CAB">
                        <w:rPr>
                          <w:rFonts w:asciiTheme="majorHAnsi" w:hAnsiTheme="majorHAnsi" w:cstheme="majorHAnsi"/>
                          <w:sz w:val="18"/>
                          <w:szCs w:val="18"/>
                        </w:rPr>
                        <w:t xml:space="preserve">- </w:t>
                      </w:r>
                      <w:r w:rsidRPr="00C93CAB">
                        <w:rPr>
                          <w:rFonts w:asciiTheme="majorHAnsi" w:hAnsiTheme="majorHAnsi" w:cstheme="majorHAnsi"/>
                          <w:b/>
                          <w:sz w:val="18"/>
                          <w:szCs w:val="18"/>
                        </w:rPr>
                        <w:t>Arsylwadau ac adborth</w:t>
                      </w:r>
                      <w:r w:rsidRPr="00C93CAB">
                        <w:rPr>
                          <w:rFonts w:asciiTheme="majorHAnsi" w:hAnsiTheme="majorHAnsi" w:cstheme="majorHAnsi"/>
                          <w:sz w:val="18"/>
                          <w:szCs w:val="18"/>
                        </w:rPr>
                        <w:t xml:space="preserve"> nodwyd rhoddir cyfle i weld sut mae aelodau arall y staff yn gweithio a rhoddir y cyfle i chi ailadrodd syniadau nhw.</w:t>
                      </w:r>
                      <w:r>
                        <w:rPr>
                          <w:rFonts w:asciiTheme="majorHAnsi" w:hAnsiTheme="majorHAnsi" w:cstheme="majorHAnsi"/>
                          <w:sz w:val="18"/>
                          <w:szCs w:val="18"/>
                        </w:rPr>
                        <w:br/>
                      </w:r>
                      <w:r w:rsidRPr="00C93CAB">
                        <w:rPr>
                          <w:rFonts w:asciiTheme="majorHAnsi" w:hAnsiTheme="majorHAnsi" w:cstheme="majorHAnsi"/>
                          <w:sz w:val="20"/>
                          <w:szCs w:val="20"/>
                        </w:rPr>
                        <w:t xml:space="preserve">Nodwyd mheducation ffordd effeithiol o adfyfyrio yw </w:t>
                      </w:r>
                      <w:r w:rsidRPr="00C93CAB">
                        <w:rPr>
                          <w:rFonts w:asciiTheme="majorHAnsi" w:hAnsiTheme="majorHAnsi" w:cstheme="majorHAnsi"/>
                          <w:b/>
                          <w:sz w:val="20"/>
                          <w:szCs w:val="20"/>
                        </w:rPr>
                        <w:t>creu cylchgrawn datblygiad proffesiynol</w:t>
                      </w:r>
                      <w:r w:rsidRPr="00C93CAB">
                        <w:rPr>
                          <w:rFonts w:asciiTheme="majorHAnsi" w:hAnsiTheme="majorHAnsi" w:cstheme="majorHAnsi"/>
                          <w:sz w:val="20"/>
                          <w:szCs w:val="20"/>
                        </w:rPr>
                        <w:t xml:space="preserve">- hyn yw cofnod ysgrifenedig o’ch profiadau, teimladau, paratoadau a chyflwyniadau. Bydd llwyddiant yn dod o gynllunio trylwyr, gwybod eich myfyrwyr, eich teimladau ar ôl sesiwn penodol a gwerthusiad. </w:t>
                      </w:r>
                      <w:r>
                        <w:rPr>
                          <w:rFonts w:asciiTheme="majorHAnsi" w:hAnsiTheme="majorHAnsi" w:cstheme="majorHAnsi"/>
                          <w:sz w:val="20"/>
                          <w:szCs w:val="20"/>
                        </w:rPr>
                        <w:br/>
                      </w:r>
                      <w:r w:rsidRPr="00C93CAB">
                        <w:rPr>
                          <w:rFonts w:asciiTheme="majorHAnsi" w:hAnsiTheme="majorHAnsi" w:cstheme="majorHAnsi"/>
                          <w:sz w:val="20"/>
                          <w:szCs w:val="20"/>
                        </w:rPr>
                        <w:t xml:space="preserve">Ffordd arall awgrymwyd Tice, J (2004) yw </w:t>
                      </w:r>
                      <w:r w:rsidRPr="00C93CAB">
                        <w:rPr>
                          <w:rFonts w:asciiTheme="majorHAnsi" w:hAnsiTheme="majorHAnsi" w:cstheme="majorHAnsi"/>
                          <w:b/>
                          <w:sz w:val="20"/>
                          <w:szCs w:val="20"/>
                        </w:rPr>
                        <w:t>recordio gwersi</w:t>
                      </w:r>
                      <w:r w:rsidRPr="00C93CAB">
                        <w:rPr>
                          <w:rFonts w:asciiTheme="majorHAnsi" w:hAnsiTheme="majorHAnsi" w:cstheme="majorHAnsi"/>
                          <w:sz w:val="20"/>
                          <w:szCs w:val="20"/>
                        </w:rPr>
                        <w:t xml:space="preserve"> a roddwyd y dechneg yma gyfle i ddysgwyr arsylwi ei hun. Bydd yn rhoi cyfle iddi/o sylwi ar bethau rydym yn gwneud er enghraifft os ydyn yn siarad gormod a.y.b</w:t>
                      </w:r>
                    </w:p>
                  </w:txbxContent>
                </v:textbox>
              </v:shape>
            </w:pict>
          </mc:Fallback>
        </mc:AlternateContent>
      </w:r>
      <w:r>
        <w:rPr>
          <w:noProof/>
        </w:rPr>
        <mc:AlternateContent>
          <mc:Choice Requires="wps">
            <w:drawing>
              <wp:anchor distT="0" distB="0" distL="114300" distR="114300" simplePos="0" relativeHeight="251667456" behindDoc="0" locked="0" layoutInCell="1" allowOverlap="1" wp14:anchorId="12F19287" wp14:editId="588F0541">
                <wp:simplePos x="0" y="0"/>
                <wp:positionH relativeFrom="column">
                  <wp:posOffset>846455</wp:posOffset>
                </wp:positionH>
                <wp:positionV relativeFrom="paragraph">
                  <wp:posOffset>231775</wp:posOffset>
                </wp:positionV>
                <wp:extent cx="813423" cy="426346"/>
                <wp:effectExtent l="0" t="0" r="25400" b="12065"/>
                <wp:wrapNone/>
                <wp:docPr id="7" name="Rectangle: Rounded Corners 7"/>
                <wp:cNvGraphicFramePr/>
                <a:graphic xmlns:a="http://schemas.openxmlformats.org/drawingml/2006/main">
                  <a:graphicData uri="http://schemas.microsoft.com/office/word/2010/wordprocessingShape">
                    <wps:wsp>
                      <wps:cNvSpPr/>
                      <wps:spPr>
                        <a:xfrm>
                          <a:off x="0" y="0"/>
                          <a:ext cx="813423" cy="426346"/>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A5AB83E" id="Rectangle: Rounded Corners 7" o:spid="_x0000_s1026" style="position:absolute;margin-left:66.65pt;margin-top:18.25pt;width:64.05pt;height:33.55pt;z-index:2516674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" filled="f" strokecolor="#1f4d78 [1604]" strokeweight="1pt">
                <v:stroke joinstyle="miter"/>
              </v:roundrect>
            </w:pict>
          </mc:Fallback>
        </mc:AlternateContent>
      </w:r>
      <w:r>
        <w:rPr>
          <w:noProof/>
        </w:rPr>
        <mc:AlternateContent>
          <mc:Choice Requires="wps">
            <w:drawing>
              <wp:anchor distT="0" distB="0" distL="114300" distR="114300" simplePos="0" relativeHeight="251659264" behindDoc="0" locked="0" layoutInCell="1" allowOverlap="1" wp14:anchorId="01C98202" wp14:editId="2A8D2FB7">
                <wp:simplePos x="0" y="0"/>
                <wp:positionH relativeFrom="margin">
                  <wp:align>center</wp:align>
                </wp:positionH>
                <wp:positionV relativeFrom="paragraph">
                  <wp:posOffset>-782320</wp:posOffset>
                </wp:positionV>
                <wp:extent cx="10067027" cy="379562"/>
                <wp:effectExtent l="19050" t="19050" r="10795" b="20955"/>
                <wp:wrapNone/>
                <wp:docPr id="1" name="Text Box 1"/>
                <wp:cNvGraphicFramePr/>
                <a:graphic xmlns:a="http://schemas.openxmlformats.org/drawingml/2006/main">
                  <a:graphicData uri="http://schemas.microsoft.com/office/word/2010/wordprocessingShape">
                    <wps:wsp>
                      <wps:cNvSpPr txBox="1"/>
                      <wps:spPr>
                        <a:xfrm>
                          <a:off x="0" y="0"/>
                          <a:ext cx="10067027" cy="379562"/>
                        </a:xfrm>
                        <a:prstGeom prst="rect">
                          <a:avLst/>
                        </a:prstGeom>
                        <a:solidFill>
                          <a:schemeClr val="lt1"/>
                        </a:solidFill>
                        <a:ln w="28575">
                          <a:solidFill>
                            <a:prstClr val="black"/>
                          </a:solidFill>
                        </a:ln>
                      </wps:spPr>
                      <wps:txbx>
                        <w:txbxContent>
                          <w:p w14:paraId="31AC32C1" w14:textId="77777777" w:rsidR="00CB6150" w:rsidRPr="001B2CBA" w:rsidRDefault="00CB6150" w:rsidP="00CB6150">
                            <w:pPr>
                              <w:rPr>
                                <w:b/>
                                <w:sz w:val="28"/>
                              </w:rPr>
                            </w:pPr>
                            <w:r w:rsidRPr="00512FFE">
                              <w:rPr>
                                <w:b/>
                                <w:sz w:val="28"/>
                              </w:rPr>
                              <w:t xml:space="preserve">Papur Briffio ar gyfer ymarferwyr sy’n gweithio â phlant: Pwysigrwydd adfyfyriol fel dull o gynnal gwasanaeth o safon ar gyfer plant. </w:t>
                            </w:r>
                            <w:r w:rsidRPr="001B2CBA">
                              <w:rPr>
                                <w:b/>
                                <w:sz w:val="28"/>
                              </w:rPr>
                              <w:t>ifanc.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C98202" id="Text Box 1" o:spid="_x0000_s1028" type="#_x0000_t202" style="position:absolute;margin-left:0;margin-top:-61.6pt;width:792.7pt;height:29.9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" fillcolor="white [3201]" strokeweight="2.25pt">
                <v:textbox>
                  <w:txbxContent>
                    <w:p w14:paraId="31AC32C1" w14:textId="77777777" w:rsidR="00CB6150" w:rsidRPr="001B2CBA" w:rsidRDefault="00CB6150" w:rsidP="00CB6150">
                      <w:pPr>
                        <w:rPr>
                          <w:b/>
                          <w:sz w:val="28"/>
                        </w:rPr>
                      </w:pPr>
                      <w:r w:rsidRPr="00512FFE">
                        <w:rPr>
                          <w:b/>
                          <w:sz w:val="28"/>
                        </w:rPr>
                        <w:t xml:space="preserve">Papur Briffio ar gyfer ymarferwyr sy’n gweithio â phlant: Pwysigrwydd adfyfyriol fel dull o gynnal gwasanaeth o safon ar gyfer plant. </w:t>
                      </w:r>
                      <w:r w:rsidRPr="001B2CBA">
                        <w:rPr>
                          <w:b/>
                          <w:sz w:val="28"/>
                        </w:rPr>
                        <w:t>ifanc.</w:t>
                      </w:r>
                    </w:p>
                  </w:txbxContent>
                </v:textbox>
                <w10:wrap anchorx="margin"/>
              </v:shape>
            </w:pict>
          </mc:Fallback>
        </mc:AlternateContent>
      </w:r>
    </w:p>
    <w:p w14:paraId="02AA02DD" w14:textId="5B546A63" w:rsidR="00CB6150" w:rsidRPr="00E56011" w:rsidRDefault="00952CB5" w:rsidP="00CB6150">
      <w:r>
        <w:rPr>
          <w:noProof/>
        </w:rPr>
        <mc:AlternateContent>
          <mc:Choice Requires="wps">
            <w:drawing>
              <wp:anchor distT="0" distB="0" distL="114300" distR="114300" simplePos="0" relativeHeight="251671552" behindDoc="0" locked="0" layoutInCell="1" allowOverlap="1" wp14:anchorId="056C40AD" wp14:editId="6AA49388">
                <wp:simplePos x="0" y="0"/>
                <wp:positionH relativeFrom="column">
                  <wp:posOffset>1725295</wp:posOffset>
                </wp:positionH>
                <wp:positionV relativeFrom="page">
                  <wp:posOffset>1870710</wp:posOffset>
                </wp:positionV>
                <wp:extent cx="647700" cy="217805"/>
                <wp:effectExtent l="0" t="0" r="76200" b="67945"/>
                <wp:wrapNone/>
                <wp:docPr id="17" name="Straight Arrow Connector 17"/>
                <wp:cNvGraphicFramePr/>
                <a:graphic xmlns:a="http://schemas.openxmlformats.org/drawingml/2006/main">
                  <a:graphicData uri="http://schemas.microsoft.com/office/word/2010/wordprocessingShape">
                    <wps:wsp>
                      <wps:cNvCnPr/>
                      <wps:spPr>
                        <a:xfrm>
                          <a:off x="0" y="0"/>
                          <a:ext cx="647700" cy="217805"/>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D85020C" id="_x0000_t32" coordsize="21600,21600" o:spt="32" o:oned="t" path="m,l21600,21600e" filled="f">
                <v:path arrowok="t" fillok="f" o:connecttype="none"/>
                <o:lock v:ext="edit" shapetype="t"/>
              </v:shapetype>
              <v:shape id="Straight Arrow Connector 17" o:spid="_x0000_s1026" type="#_x0000_t32" style="position:absolute;margin-left:135.85pt;margin-top:147.3pt;width:51pt;height:17.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" strokecolor="red" strokeweight=".5pt">
                <v:stroke endarrow="block" joinstyle="miter"/>
                <w10:wrap anchory="page"/>
              </v:shape>
            </w:pict>
          </mc:Fallback>
        </mc:AlternateContent>
      </w:r>
      <w:r w:rsidR="00CB6150">
        <w:rPr>
          <w:noProof/>
        </w:rPr>
        <mc:AlternateContent>
          <mc:Choice Requires="wps">
            <w:drawing>
              <wp:anchor distT="0" distB="0" distL="114300" distR="114300" simplePos="0" relativeHeight="251674624" behindDoc="0" locked="0" layoutInCell="1" allowOverlap="1" wp14:anchorId="1EFA9A87" wp14:editId="0F06F3EE">
                <wp:simplePos x="0" y="0"/>
                <wp:positionH relativeFrom="column">
                  <wp:posOffset>175566</wp:posOffset>
                </wp:positionH>
                <wp:positionV relativeFrom="paragraph">
                  <wp:posOffset>118109</wp:posOffset>
                </wp:positionV>
                <wp:extent cx="625322" cy="252857"/>
                <wp:effectExtent l="0" t="38100" r="60960" b="33020"/>
                <wp:wrapNone/>
                <wp:docPr id="20" name="Straight Arrow Connector 20"/>
                <wp:cNvGraphicFramePr/>
                <a:graphic xmlns:a="http://schemas.openxmlformats.org/drawingml/2006/main">
                  <a:graphicData uri="http://schemas.microsoft.com/office/word/2010/wordprocessingShape">
                    <wps:wsp>
                      <wps:cNvCnPr/>
                      <wps:spPr>
                        <a:xfrm flipV="1">
                          <a:off x="0" y="0"/>
                          <a:ext cx="625322" cy="252857"/>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12690EF" id="Straight Arrow Connector 20" o:spid="_x0000_s1026" type="#_x0000_t32" style="position:absolute;margin-left:13.8pt;margin-top:9.3pt;width:49.25pt;height:19.9pt;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" strokecolor="red" strokeweight=".5pt">
                <v:stroke endarrow="block" joinstyle="miter"/>
              </v:shape>
            </w:pict>
          </mc:Fallback>
        </mc:AlternateContent>
      </w:r>
      <w:r w:rsidR="00CB6150">
        <w:rPr>
          <w:noProof/>
        </w:rPr>
        <mc:AlternateContent>
          <mc:Choice Requires="wps">
            <w:drawing>
              <wp:anchor distT="0" distB="0" distL="114300" distR="114300" simplePos="0" relativeHeight="251675648" behindDoc="0" locked="0" layoutInCell="1" allowOverlap="1" wp14:anchorId="18C89E7F" wp14:editId="637527FB">
                <wp:simplePos x="0" y="0"/>
                <wp:positionH relativeFrom="column">
                  <wp:posOffset>909320</wp:posOffset>
                </wp:positionH>
                <wp:positionV relativeFrom="paragraph">
                  <wp:posOffset>5715</wp:posOffset>
                </wp:positionV>
                <wp:extent cx="667852" cy="336589"/>
                <wp:effectExtent l="0" t="0" r="0" b="6350"/>
                <wp:wrapNone/>
                <wp:docPr id="21" name="Text Box 21"/>
                <wp:cNvGraphicFramePr/>
                <a:graphic xmlns:a="http://schemas.openxmlformats.org/drawingml/2006/main">
                  <a:graphicData uri="http://schemas.microsoft.com/office/word/2010/wordprocessingShape">
                    <wps:wsp>
                      <wps:cNvSpPr txBox="1"/>
                      <wps:spPr>
                        <a:xfrm>
                          <a:off x="0" y="0"/>
                          <a:ext cx="667852" cy="336589"/>
                        </a:xfrm>
                        <a:prstGeom prst="rect">
                          <a:avLst/>
                        </a:prstGeom>
                        <a:solidFill>
                          <a:schemeClr val="lt1"/>
                        </a:solidFill>
                        <a:ln w="6350">
                          <a:noFill/>
                        </a:ln>
                      </wps:spPr>
                      <wps:txbx>
                        <w:txbxContent>
                          <w:p w14:paraId="1A40A642" w14:textId="77777777" w:rsidR="00CB6150" w:rsidRPr="00A3404F" w:rsidRDefault="00CB6150" w:rsidP="00CB6150">
                            <w:pPr>
                              <w:jc w:val="center"/>
                              <w:rPr>
                                <w:rFonts w:asciiTheme="majorHAnsi" w:hAnsiTheme="majorHAnsi" w:cstheme="majorHAnsi"/>
                                <w:sz w:val="16"/>
                              </w:rPr>
                            </w:pPr>
                            <w:r w:rsidRPr="00A3404F">
                              <w:rPr>
                                <w:rFonts w:asciiTheme="majorHAnsi" w:hAnsiTheme="majorHAnsi" w:cstheme="majorHAnsi"/>
                                <w:sz w:val="16"/>
                              </w:rPr>
                              <w:t>Dysgu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8C89E7F" id="Text Box 21" o:spid="_x0000_s1029" type="#_x0000_t202" style="position:absolute;margin-left:71.6pt;margin-top:.45pt;width:52.6pt;height:26.5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" fillcolor="white [3201]" stroked="f" strokeweight=".5pt">
                <v:textbox>
                  <w:txbxContent>
                    <w:p w14:paraId="1A40A642" w14:textId="77777777" w:rsidR="00CB6150" w:rsidRPr="00A3404F" w:rsidRDefault="00CB6150" w:rsidP="00CB6150">
                      <w:pPr>
                        <w:jc w:val="center"/>
                        <w:rPr>
                          <w:rFonts w:asciiTheme="majorHAnsi" w:hAnsiTheme="majorHAnsi" w:cstheme="majorHAnsi"/>
                          <w:sz w:val="16"/>
                        </w:rPr>
                      </w:pPr>
                      <w:r w:rsidRPr="00A3404F">
                        <w:rPr>
                          <w:rFonts w:asciiTheme="majorHAnsi" w:hAnsiTheme="majorHAnsi" w:cstheme="majorHAnsi"/>
                          <w:sz w:val="16"/>
                        </w:rPr>
                        <w:t>Dysgu</w:t>
                      </w:r>
                    </w:p>
                  </w:txbxContent>
                </v:textbox>
              </v:shape>
            </w:pict>
          </mc:Fallback>
        </mc:AlternateContent>
      </w:r>
    </w:p>
    <w:p w14:paraId="4F3C9161" w14:textId="77777777" w:rsidR="00CB6150" w:rsidRPr="00E56011" w:rsidRDefault="00CB6150" w:rsidP="00CB6150">
      <w:r>
        <w:rPr>
          <w:noProof/>
        </w:rPr>
        <mc:AlternateContent>
          <mc:Choice Requires="wps">
            <w:drawing>
              <wp:anchor distT="0" distB="0" distL="114300" distR="114300" simplePos="0" relativeHeight="251678720" behindDoc="0" locked="0" layoutInCell="1" allowOverlap="1" wp14:anchorId="208BAAB7" wp14:editId="292102DA">
                <wp:simplePos x="0" y="0"/>
                <wp:positionH relativeFrom="column">
                  <wp:posOffset>-405130</wp:posOffset>
                </wp:positionH>
                <wp:positionV relativeFrom="paragraph">
                  <wp:posOffset>214122</wp:posOffset>
                </wp:positionV>
                <wp:extent cx="819510" cy="448574"/>
                <wp:effectExtent l="0" t="0" r="0" b="8890"/>
                <wp:wrapNone/>
                <wp:docPr id="24" name="Text Box 24"/>
                <wp:cNvGraphicFramePr/>
                <a:graphic xmlns:a="http://schemas.openxmlformats.org/drawingml/2006/main">
                  <a:graphicData uri="http://schemas.microsoft.com/office/word/2010/wordprocessingShape">
                    <wps:wsp>
                      <wps:cNvSpPr txBox="1"/>
                      <wps:spPr>
                        <a:xfrm>
                          <a:off x="0" y="0"/>
                          <a:ext cx="819510" cy="448574"/>
                        </a:xfrm>
                        <a:prstGeom prst="rect">
                          <a:avLst/>
                        </a:prstGeom>
                        <a:solidFill>
                          <a:schemeClr val="lt1"/>
                        </a:solidFill>
                        <a:ln w="6350">
                          <a:noFill/>
                        </a:ln>
                      </wps:spPr>
                      <wps:txbx>
                        <w:txbxContent>
                          <w:p w14:paraId="7E6680CD" w14:textId="77777777" w:rsidR="00CB6150" w:rsidRPr="004839FF" w:rsidRDefault="00CB6150" w:rsidP="00CB6150">
                            <w:pPr>
                              <w:jc w:val="center"/>
                              <w:rPr>
                                <w:rFonts w:asciiTheme="majorHAnsi" w:hAnsiTheme="majorHAnsi" w:cstheme="majorHAnsi"/>
                                <w:sz w:val="14"/>
                                <w:szCs w:val="14"/>
                              </w:rPr>
                            </w:pPr>
                            <w:r w:rsidRPr="004839FF">
                              <w:rPr>
                                <w:rFonts w:asciiTheme="majorHAnsi" w:hAnsiTheme="majorHAnsi" w:cstheme="majorHAnsi"/>
                                <w:sz w:val="14"/>
                                <w:szCs w:val="14"/>
                              </w:rPr>
                              <w:t>Ymarfer y ffyrdd gwahanol o fewn dysgu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8BAAB7" id="Text Box 24" o:spid="_x0000_s1030" type="#_x0000_t202" style="position:absolute;margin-left:-31.9pt;margin-top:16.85pt;width:64.55pt;height:3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" fillcolor="white [3201]" stroked="f" strokeweight=".5pt">
                <v:textbox>
                  <w:txbxContent>
                    <w:p w14:paraId="7E6680CD" w14:textId="77777777" w:rsidR="00CB6150" w:rsidRPr="004839FF" w:rsidRDefault="00CB6150" w:rsidP="00CB6150">
                      <w:pPr>
                        <w:jc w:val="center"/>
                        <w:rPr>
                          <w:rFonts w:asciiTheme="majorHAnsi" w:hAnsiTheme="majorHAnsi" w:cstheme="majorHAnsi"/>
                          <w:sz w:val="14"/>
                          <w:szCs w:val="14"/>
                        </w:rPr>
                      </w:pPr>
                      <w:r w:rsidRPr="004839FF">
                        <w:rPr>
                          <w:rFonts w:asciiTheme="majorHAnsi" w:hAnsiTheme="majorHAnsi" w:cstheme="majorHAnsi"/>
                          <w:sz w:val="14"/>
                          <w:szCs w:val="14"/>
                        </w:rPr>
                        <w:t>Ymarfer y ffyrdd gwahanol o fewn dysgu</w:t>
                      </w:r>
                    </w:p>
                  </w:txbxContent>
                </v:textbox>
              </v:shape>
            </w:pict>
          </mc:Fallback>
        </mc:AlternateContent>
      </w:r>
      <w:r>
        <w:rPr>
          <w:noProof/>
        </w:rPr>
        <mc:AlternateContent>
          <mc:Choice Requires="wps">
            <w:drawing>
              <wp:anchor distT="0" distB="0" distL="114300" distR="114300" simplePos="0" relativeHeight="251670528" behindDoc="0" locked="0" layoutInCell="1" allowOverlap="1" wp14:anchorId="72772CE6" wp14:editId="61026D3D">
                <wp:simplePos x="0" y="0"/>
                <wp:positionH relativeFrom="column">
                  <wp:posOffset>-468910</wp:posOffset>
                </wp:positionH>
                <wp:positionV relativeFrom="paragraph">
                  <wp:posOffset>154229</wp:posOffset>
                </wp:positionV>
                <wp:extent cx="974785" cy="538432"/>
                <wp:effectExtent l="0" t="0" r="15875" b="14605"/>
                <wp:wrapNone/>
                <wp:docPr id="16" name="Rectangle: Rounded Corners 16"/>
                <wp:cNvGraphicFramePr/>
                <a:graphic xmlns:a="http://schemas.openxmlformats.org/drawingml/2006/main">
                  <a:graphicData uri="http://schemas.microsoft.com/office/word/2010/wordprocessingShape">
                    <wps:wsp>
                      <wps:cNvSpPr/>
                      <wps:spPr>
                        <a:xfrm>
                          <a:off x="0" y="0"/>
                          <a:ext cx="974785" cy="538432"/>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31BD7B2" id="Rectangle: Rounded Corners 16" o:spid="_x0000_s1026" style="position:absolute;margin-left:-36.9pt;margin-top:12.15pt;width:76.75pt;height:42.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" filled="f" strokecolor="#1f4d78 [1604]" strokeweight="1pt">
                <v:stroke joinstyle="miter"/>
              </v:roundrect>
            </w:pict>
          </mc:Fallback>
        </mc:AlternateContent>
      </w:r>
      <w:r>
        <w:rPr>
          <w:noProof/>
        </w:rPr>
        <mc:AlternateContent>
          <mc:Choice Requires="wps">
            <w:drawing>
              <wp:anchor distT="0" distB="0" distL="114300" distR="114300" simplePos="0" relativeHeight="251676672" behindDoc="0" locked="0" layoutInCell="1" allowOverlap="1" wp14:anchorId="35259667" wp14:editId="7E07ADB4">
                <wp:simplePos x="0" y="0"/>
                <wp:positionH relativeFrom="column">
                  <wp:posOffset>2265477</wp:posOffset>
                </wp:positionH>
                <wp:positionV relativeFrom="paragraph">
                  <wp:posOffset>170688</wp:posOffset>
                </wp:positionV>
                <wp:extent cx="836763" cy="462161"/>
                <wp:effectExtent l="0" t="0" r="1905" b="0"/>
                <wp:wrapNone/>
                <wp:docPr id="22" name="Text Box 22"/>
                <wp:cNvGraphicFramePr/>
                <a:graphic xmlns:a="http://schemas.openxmlformats.org/drawingml/2006/main">
                  <a:graphicData uri="http://schemas.microsoft.com/office/word/2010/wordprocessingShape">
                    <wps:wsp>
                      <wps:cNvSpPr txBox="1"/>
                      <wps:spPr>
                        <a:xfrm>
                          <a:off x="0" y="0"/>
                          <a:ext cx="836763" cy="462161"/>
                        </a:xfrm>
                        <a:prstGeom prst="rect">
                          <a:avLst/>
                        </a:prstGeom>
                        <a:solidFill>
                          <a:schemeClr val="lt1"/>
                        </a:solidFill>
                        <a:ln w="6350">
                          <a:noFill/>
                        </a:ln>
                      </wps:spPr>
                      <wps:txbx>
                        <w:txbxContent>
                          <w:p w14:paraId="605C0D26" w14:textId="77777777" w:rsidR="00CB6150" w:rsidRPr="004839FF" w:rsidRDefault="00CB6150" w:rsidP="00CB6150">
                            <w:pPr>
                              <w:jc w:val="center"/>
                              <w:rPr>
                                <w:rFonts w:asciiTheme="majorHAnsi" w:hAnsiTheme="majorHAnsi" w:cstheme="majorHAnsi"/>
                                <w:sz w:val="14"/>
                                <w:szCs w:val="14"/>
                              </w:rPr>
                            </w:pPr>
                            <w:r w:rsidRPr="004839FF">
                              <w:rPr>
                                <w:rFonts w:asciiTheme="majorHAnsi" w:hAnsiTheme="majorHAnsi" w:cstheme="majorHAnsi"/>
                                <w:sz w:val="14"/>
                                <w:szCs w:val="14"/>
                              </w:rPr>
                              <w:t>Hunan werthuso effaith eich dysgu.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259667" id="Text Box 22" o:spid="_x0000_s1031" type="#_x0000_t202" style="position:absolute;margin-left:178.4pt;margin-top:13.45pt;width:65.9pt;height:36.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" fillcolor="white [3201]" stroked="f" strokeweight=".5pt">
                <v:textbox>
                  <w:txbxContent>
                    <w:p w14:paraId="605C0D26" w14:textId="77777777" w:rsidR="00CB6150" w:rsidRPr="004839FF" w:rsidRDefault="00CB6150" w:rsidP="00CB6150">
                      <w:pPr>
                        <w:jc w:val="center"/>
                        <w:rPr>
                          <w:rFonts w:asciiTheme="majorHAnsi" w:hAnsiTheme="majorHAnsi" w:cstheme="majorHAnsi"/>
                          <w:sz w:val="14"/>
                          <w:szCs w:val="14"/>
                        </w:rPr>
                      </w:pPr>
                      <w:r w:rsidRPr="004839FF">
                        <w:rPr>
                          <w:rFonts w:asciiTheme="majorHAnsi" w:hAnsiTheme="majorHAnsi" w:cstheme="majorHAnsi"/>
                          <w:sz w:val="14"/>
                          <w:szCs w:val="14"/>
                        </w:rPr>
                        <w:t>Hunan werthuso effaith eich dysgu.</w:t>
                      </w:r>
                    </w:p>
                  </w:txbxContent>
                </v:textbox>
              </v:shape>
            </w:pict>
          </mc:Fallback>
        </mc:AlternateContent>
      </w:r>
      <w:r>
        <w:rPr>
          <w:noProof/>
        </w:rPr>
        <mc:AlternateContent>
          <mc:Choice Requires="wps">
            <w:drawing>
              <wp:anchor distT="0" distB="0" distL="114300" distR="114300" simplePos="0" relativeHeight="251668480" behindDoc="0" locked="0" layoutInCell="1" allowOverlap="1" wp14:anchorId="079FCCC1" wp14:editId="187EAD0E">
                <wp:simplePos x="0" y="0"/>
                <wp:positionH relativeFrom="column">
                  <wp:posOffset>2227046</wp:posOffset>
                </wp:positionH>
                <wp:positionV relativeFrom="paragraph">
                  <wp:posOffset>130302</wp:posOffset>
                </wp:positionV>
                <wp:extent cx="907691" cy="534838"/>
                <wp:effectExtent l="0" t="0" r="26035" b="17780"/>
                <wp:wrapNone/>
                <wp:docPr id="14" name="Rectangle: Rounded Corners 14"/>
                <wp:cNvGraphicFramePr/>
                <a:graphic xmlns:a="http://schemas.openxmlformats.org/drawingml/2006/main">
                  <a:graphicData uri="http://schemas.microsoft.com/office/word/2010/wordprocessingShape">
                    <wps:wsp>
                      <wps:cNvSpPr/>
                      <wps:spPr>
                        <a:xfrm>
                          <a:off x="0" y="0"/>
                          <a:ext cx="907691" cy="534838"/>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06F644" id="Rectangle: Rounded Corners 14" o:spid="_x0000_s1026" style="position:absolute;margin-left:175.35pt;margin-top:10.25pt;width:71.45pt;height:42.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" filled="f" strokecolor="#1f4d78 [1604]" strokeweight="1pt">
                <v:stroke joinstyle="miter"/>
              </v:roundrect>
            </w:pict>
          </mc:Fallback>
        </mc:AlternateContent>
      </w:r>
      <w:r>
        <w:rPr>
          <w:noProof/>
        </w:rPr>
        <mc:AlternateContent>
          <mc:Choice Requires="wps">
            <w:drawing>
              <wp:anchor distT="0" distB="0" distL="114300" distR="114300" simplePos="0" relativeHeight="251679744" behindDoc="0" locked="0" layoutInCell="1" allowOverlap="1" wp14:anchorId="4EC1BA9E" wp14:editId="792112A4">
                <wp:simplePos x="0" y="0"/>
                <wp:positionH relativeFrom="column">
                  <wp:posOffset>746379</wp:posOffset>
                </wp:positionH>
                <wp:positionV relativeFrom="paragraph">
                  <wp:posOffset>154533</wp:posOffset>
                </wp:positionV>
                <wp:extent cx="1222498" cy="266131"/>
                <wp:effectExtent l="0" t="0" r="0" b="635"/>
                <wp:wrapNone/>
                <wp:docPr id="25" name="Text Box 25"/>
                <wp:cNvGraphicFramePr/>
                <a:graphic xmlns:a="http://schemas.openxmlformats.org/drawingml/2006/main">
                  <a:graphicData uri="http://schemas.microsoft.com/office/word/2010/wordprocessingShape">
                    <wps:wsp>
                      <wps:cNvSpPr txBox="1"/>
                      <wps:spPr>
                        <a:xfrm>
                          <a:off x="0" y="0"/>
                          <a:ext cx="1222498" cy="266131"/>
                        </a:xfrm>
                        <a:prstGeom prst="rect">
                          <a:avLst/>
                        </a:prstGeom>
                        <a:solidFill>
                          <a:schemeClr val="lt1"/>
                        </a:solidFill>
                        <a:ln w="6350">
                          <a:noFill/>
                        </a:ln>
                      </wps:spPr>
                      <wps:txbx>
                        <w:txbxContent>
                          <w:p w14:paraId="06E9AB80" w14:textId="77777777" w:rsidR="00CB6150" w:rsidRPr="00A3404F" w:rsidRDefault="00CB6150" w:rsidP="00CB6150">
                            <w:pPr>
                              <w:jc w:val="center"/>
                              <w:rPr>
                                <w:rFonts w:asciiTheme="majorHAnsi" w:hAnsiTheme="majorHAnsi" w:cstheme="majorHAnsi"/>
                                <w:sz w:val="20"/>
                              </w:rPr>
                            </w:pPr>
                            <w:r w:rsidRPr="00A3404F">
                              <w:rPr>
                                <w:rFonts w:asciiTheme="majorHAnsi" w:hAnsiTheme="majorHAnsi" w:cstheme="majorHAnsi"/>
                                <w:sz w:val="20"/>
                              </w:rPr>
                              <w:t>Cylchred adfyfyriol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C1BA9E" id="Text Box 25" o:spid="_x0000_s1032" type="#_x0000_t202" style="position:absolute;margin-left:58.75pt;margin-top:12.15pt;width:96.25pt;height:20.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" fillcolor="white [3201]" stroked="f" strokeweight=".5pt">
                <v:textbox>
                  <w:txbxContent>
                    <w:p w14:paraId="06E9AB80" w14:textId="77777777" w:rsidR="00CB6150" w:rsidRPr="00A3404F" w:rsidRDefault="00CB6150" w:rsidP="00CB6150">
                      <w:pPr>
                        <w:jc w:val="center"/>
                        <w:rPr>
                          <w:rFonts w:asciiTheme="majorHAnsi" w:hAnsiTheme="majorHAnsi" w:cstheme="majorHAnsi"/>
                          <w:sz w:val="20"/>
                        </w:rPr>
                      </w:pPr>
                      <w:r w:rsidRPr="00A3404F">
                        <w:rPr>
                          <w:rFonts w:asciiTheme="majorHAnsi" w:hAnsiTheme="majorHAnsi" w:cstheme="majorHAnsi"/>
                          <w:sz w:val="20"/>
                        </w:rPr>
                        <w:t>Cylchred adfyfyriol</w:t>
                      </w:r>
                    </w:p>
                  </w:txbxContent>
                </v:textbox>
              </v:shape>
            </w:pict>
          </mc:Fallback>
        </mc:AlternateContent>
      </w:r>
    </w:p>
    <w:p w14:paraId="61A21FD0" w14:textId="77777777" w:rsidR="00CB6150" w:rsidRPr="00E56011" w:rsidRDefault="00CB6150" w:rsidP="00CB6150">
      <w:r>
        <w:rPr>
          <w:noProof/>
        </w:rPr>
        <mc:AlternateContent>
          <mc:Choice Requires="wps">
            <w:drawing>
              <wp:anchor distT="0" distB="0" distL="114300" distR="114300" simplePos="0" relativeHeight="251677696" behindDoc="0" locked="0" layoutInCell="1" allowOverlap="1" wp14:anchorId="04D51637" wp14:editId="7DC20089">
                <wp:simplePos x="0" y="0"/>
                <wp:positionH relativeFrom="column">
                  <wp:posOffset>814172</wp:posOffset>
                </wp:positionH>
                <wp:positionV relativeFrom="paragraph">
                  <wp:posOffset>256794</wp:posOffset>
                </wp:positionV>
                <wp:extent cx="897147" cy="500332"/>
                <wp:effectExtent l="0" t="0" r="0" b="0"/>
                <wp:wrapNone/>
                <wp:docPr id="23" name="Text Box 23"/>
                <wp:cNvGraphicFramePr/>
                <a:graphic xmlns:a="http://schemas.openxmlformats.org/drawingml/2006/main">
                  <a:graphicData uri="http://schemas.microsoft.com/office/word/2010/wordprocessingShape">
                    <wps:wsp>
                      <wps:cNvSpPr txBox="1"/>
                      <wps:spPr>
                        <a:xfrm>
                          <a:off x="0" y="0"/>
                          <a:ext cx="897147" cy="500332"/>
                        </a:xfrm>
                        <a:prstGeom prst="rect">
                          <a:avLst/>
                        </a:prstGeom>
                        <a:solidFill>
                          <a:schemeClr val="lt1"/>
                        </a:solidFill>
                        <a:ln w="6350">
                          <a:noFill/>
                        </a:ln>
                      </wps:spPr>
                      <wps:txbx>
                        <w:txbxContent>
                          <w:p w14:paraId="3525BC8A" w14:textId="77777777" w:rsidR="00CB6150" w:rsidRPr="004839FF" w:rsidRDefault="00CB6150" w:rsidP="00CB6150">
                            <w:pPr>
                              <w:jc w:val="center"/>
                              <w:rPr>
                                <w:rFonts w:asciiTheme="majorHAnsi" w:hAnsiTheme="majorHAnsi" w:cstheme="majorHAnsi"/>
                                <w:sz w:val="14"/>
                                <w:szCs w:val="14"/>
                              </w:rPr>
                            </w:pPr>
                            <w:r w:rsidRPr="004839FF">
                              <w:rPr>
                                <w:rFonts w:asciiTheme="majorHAnsi" w:hAnsiTheme="majorHAnsi" w:cstheme="majorHAnsi"/>
                                <w:sz w:val="14"/>
                                <w:szCs w:val="14"/>
                              </w:rPr>
                              <w:t>Ystyried ffyrdd wahanol o ddysgu er mwyn gwelliant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D51637" id="Text Box 23" o:spid="_x0000_s1033" type="#_x0000_t202" style="position:absolute;margin-left:64.1pt;margin-top:20.2pt;width:70.65pt;height:39.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" fillcolor="white [3201]" stroked="f" strokeweight=".5pt">
                <v:textbox>
                  <w:txbxContent>
                    <w:p w14:paraId="3525BC8A" w14:textId="77777777" w:rsidR="00CB6150" w:rsidRPr="004839FF" w:rsidRDefault="00CB6150" w:rsidP="00CB6150">
                      <w:pPr>
                        <w:jc w:val="center"/>
                        <w:rPr>
                          <w:rFonts w:asciiTheme="majorHAnsi" w:hAnsiTheme="majorHAnsi" w:cstheme="majorHAnsi"/>
                          <w:sz w:val="14"/>
                          <w:szCs w:val="14"/>
                        </w:rPr>
                      </w:pPr>
                      <w:r w:rsidRPr="004839FF">
                        <w:rPr>
                          <w:rFonts w:asciiTheme="majorHAnsi" w:hAnsiTheme="majorHAnsi" w:cstheme="majorHAnsi"/>
                          <w:sz w:val="14"/>
                          <w:szCs w:val="14"/>
                        </w:rPr>
                        <w:t>Ystyried ffyrdd wahanol o ddysgu er mwyn gwelliant</w:t>
                      </w:r>
                    </w:p>
                  </w:txbxContent>
                </v:textbox>
              </v:shape>
            </w:pict>
          </mc:Fallback>
        </mc:AlternateContent>
      </w:r>
      <w:r>
        <w:rPr>
          <w:noProof/>
        </w:rPr>
        <mc:AlternateContent>
          <mc:Choice Requires="wps">
            <w:drawing>
              <wp:anchor distT="0" distB="0" distL="114300" distR="114300" simplePos="0" relativeHeight="251669504" behindDoc="0" locked="0" layoutInCell="1" allowOverlap="1" wp14:anchorId="169B8FB1" wp14:editId="68E43FF5">
                <wp:simplePos x="0" y="0"/>
                <wp:positionH relativeFrom="column">
                  <wp:posOffset>781456</wp:posOffset>
                </wp:positionH>
                <wp:positionV relativeFrom="paragraph">
                  <wp:posOffset>208864</wp:posOffset>
                </wp:positionV>
                <wp:extent cx="966158" cy="569343"/>
                <wp:effectExtent l="0" t="0" r="24765" b="21590"/>
                <wp:wrapNone/>
                <wp:docPr id="15" name="Rectangle: Rounded Corners 15"/>
                <wp:cNvGraphicFramePr/>
                <a:graphic xmlns:a="http://schemas.openxmlformats.org/drawingml/2006/main">
                  <a:graphicData uri="http://schemas.microsoft.com/office/word/2010/wordprocessingShape">
                    <wps:wsp>
                      <wps:cNvSpPr/>
                      <wps:spPr>
                        <a:xfrm>
                          <a:off x="0" y="0"/>
                          <a:ext cx="966158" cy="569343"/>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8B5BE00" id="Rectangle: Rounded Corners 15" o:spid="_x0000_s1026" style="position:absolute;margin-left:61.55pt;margin-top:16.45pt;width:76.1pt;height:44.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" filled="f" strokecolor="#1f4d78 [1604]" strokeweight="1pt">
                <v:stroke joinstyle="miter"/>
              </v:roundrect>
            </w:pict>
          </mc:Fallback>
        </mc:AlternateContent>
      </w:r>
    </w:p>
    <w:p w14:paraId="23AB5CC9" w14:textId="77777777" w:rsidR="00CB6150" w:rsidRPr="00E56011" w:rsidRDefault="00CB6150" w:rsidP="00CB6150">
      <w:r>
        <w:rPr>
          <w:noProof/>
        </w:rPr>
        <mc:AlternateContent>
          <mc:Choice Requires="wps">
            <w:drawing>
              <wp:anchor distT="0" distB="0" distL="114300" distR="114300" simplePos="0" relativeHeight="251672576" behindDoc="0" locked="0" layoutInCell="1" allowOverlap="1" wp14:anchorId="17767EDC" wp14:editId="37ED8421">
                <wp:simplePos x="0" y="0"/>
                <wp:positionH relativeFrom="column">
                  <wp:posOffset>1786432</wp:posOffset>
                </wp:positionH>
                <wp:positionV relativeFrom="paragraph">
                  <wp:posOffset>167056</wp:posOffset>
                </wp:positionV>
                <wp:extent cx="565709" cy="195859"/>
                <wp:effectExtent l="38100" t="0" r="25400" b="71120"/>
                <wp:wrapNone/>
                <wp:docPr id="18" name="Straight Arrow Connector 18"/>
                <wp:cNvGraphicFramePr/>
                <a:graphic xmlns:a="http://schemas.openxmlformats.org/drawingml/2006/main">
                  <a:graphicData uri="http://schemas.microsoft.com/office/word/2010/wordprocessingShape">
                    <wps:wsp>
                      <wps:cNvCnPr/>
                      <wps:spPr>
                        <a:xfrm flipH="1">
                          <a:off x="0" y="0"/>
                          <a:ext cx="565709" cy="195859"/>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D878C2C" id="Straight Arrow Connector 18" o:spid="_x0000_s1026" type="#_x0000_t32" style="position:absolute;margin-left:140.65pt;margin-top:13.15pt;width:44.55pt;height:15.4p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" strokecolor="red" strokeweight=".5pt">
                <v:stroke endarrow="block" joinstyle="miter"/>
              </v:shape>
            </w:pict>
          </mc:Fallback>
        </mc:AlternateContent>
      </w:r>
      <w:r>
        <w:rPr>
          <w:noProof/>
        </w:rPr>
        <mc:AlternateContent>
          <mc:Choice Requires="wps">
            <w:drawing>
              <wp:anchor distT="0" distB="0" distL="114300" distR="114300" simplePos="0" relativeHeight="251673600" behindDoc="0" locked="0" layoutInCell="1" allowOverlap="1" wp14:anchorId="2DF2C766" wp14:editId="55D84CA0">
                <wp:simplePos x="0" y="0"/>
                <wp:positionH relativeFrom="margin">
                  <wp:posOffset>141986</wp:posOffset>
                </wp:positionH>
                <wp:positionV relativeFrom="paragraph">
                  <wp:posOffset>146609</wp:posOffset>
                </wp:positionV>
                <wp:extent cx="568205" cy="256540"/>
                <wp:effectExtent l="38100" t="38100" r="22860" b="29210"/>
                <wp:wrapNone/>
                <wp:docPr id="19" name="Straight Arrow Connector 19"/>
                <wp:cNvGraphicFramePr/>
                <a:graphic xmlns:a="http://schemas.openxmlformats.org/drawingml/2006/main">
                  <a:graphicData uri="http://schemas.microsoft.com/office/word/2010/wordprocessingShape">
                    <wps:wsp>
                      <wps:cNvCnPr/>
                      <wps:spPr>
                        <a:xfrm flipH="1" flipV="1">
                          <a:off x="0" y="0"/>
                          <a:ext cx="568205" cy="25654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CA3AD4" id="Straight Arrow Connector 19" o:spid="_x0000_s1026" type="#_x0000_t32" style="position:absolute;margin-left:11.2pt;margin-top:11.55pt;width:44.75pt;height:20.2pt;flip:x y;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" strokecolor="red" strokeweight=".5pt">
                <v:stroke endarrow="block" joinstyle="miter"/>
                <w10:wrap anchorx="margin"/>
              </v:shape>
            </w:pict>
          </mc:Fallback>
        </mc:AlternateContent>
      </w:r>
    </w:p>
    <w:p w14:paraId="001345EB" w14:textId="77777777" w:rsidR="00CB6150" w:rsidRPr="00E56011" w:rsidRDefault="00CB6150" w:rsidP="00CB6150"/>
    <w:p w14:paraId="7E6DF300" w14:textId="77777777" w:rsidR="00CB6150" w:rsidRPr="00E56011" w:rsidRDefault="00CB6150" w:rsidP="00CB6150"/>
    <w:p w14:paraId="5B1054C4" w14:textId="77777777" w:rsidR="00CB6150" w:rsidRPr="00E56011" w:rsidRDefault="00CB6150" w:rsidP="00CB6150"/>
    <w:p w14:paraId="1C90BDF2" w14:textId="361BA588" w:rsidR="00CB6150" w:rsidRPr="00E56011" w:rsidRDefault="00CB6150" w:rsidP="00CB6150"/>
    <w:p w14:paraId="77D39F1D" w14:textId="5DAA1098" w:rsidR="00CB6150" w:rsidRPr="00E56011" w:rsidRDefault="00952CB5" w:rsidP="00CB6150">
      <w:r>
        <w:rPr>
          <w:noProof/>
        </w:rPr>
        <mc:AlternateContent>
          <mc:Choice Requires="wps">
            <w:drawing>
              <wp:anchor distT="0" distB="0" distL="114300" distR="114300" simplePos="0" relativeHeight="251666432" behindDoc="0" locked="0" layoutInCell="1" allowOverlap="1" wp14:anchorId="66007548" wp14:editId="051957C8">
                <wp:simplePos x="0" y="0"/>
                <wp:positionH relativeFrom="column">
                  <wp:posOffset>3686175</wp:posOffset>
                </wp:positionH>
                <wp:positionV relativeFrom="paragraph">
                  <wp:posOffset>175260</wp:posOffset>
                </wp:positionV>
                <wp:extent cx="5867400" cy="3305175"/>
                <wp:effectExtent l="19050" t="19050" r="19050" b="28575"/>
                <wp:wrapNone/>
                <wp:docPr id="10" name="Text Box 10"/>
                <wp:cNvGraphicFramePr/>
                <a:graphic xmlns:a="http://schemas.openxmlformats.org/drawingml/2006/main">
                  <a:graphicData uri="http://schemas.microsoft.com/office/word/2010/wordprocessingShape">
                    <wps:wsp>
                      <wps:cNvSpPr txBox="1"/>
                      <wps:spPr>
                        <a:xfrm>
                          <a:off x="0" y="0"/>
                          <a:ext cx="5867400" cy="3305175"/>
                        </a:xfrm>
                        <a:prstGeom prst="rect">
                          <a:avLst/>
                        </a:prstGeom>
                        <a:solidFill>
                          <a:schemeClr val="lt1"/>
                        </a:solidFill>
                        <a:ln w="28575">
                          <a:solidFill>
                            <a:srgbClr val="7030A0"/>
                          </a:solidFill>
                        </a:ln>
                      </wps:spPr>
                      <wps:txbx>
                        <w:txbxContent>
                          <w:p w14:paraId="7C0C4A9A" w14:textId="77777777" w:rsidR="00CB6150" w:rsidRPr="00952CB5" w:rsidRDefault="00CB6150" w:rsidP="00CB6150">
                            <w:pPr>
                              <w:textAlignment w:val="top"/>
                              <w:rPr>
                                <w:rFonts w:asciiTheme="majorHAnsi" w:hAnsiTheme="majorHAnsi" w:cstheme="majorHAnsi"/>
                                <w:sz w:val="16"/>
                                <w:szCs w:val="16"/>
                              </w:rPr>
                            </w:pPr>
                            <w:r>
                              <w:t>Pam adfyfyriol/ Pethau positif am adfyfyrio</w:t>
                            </w:r>
                            <w:r>
                              <w:br/>
                            </w:r>
                            <w:r w:rsidRPr="00952CB5">
                              <w:rPr>
                                <w:rFonts w:asciiTheme="majorHAnsi" w:hAnsiTheme="majorHAnsi" w:cstheme="majorHAnsi"/>
                                <w:sz w:val="16"/>
                                <w:szCs w:val="16"/>
                              </w:rPr>
                              <w:t>Nodwyd Ashraf, S (2017) bod adfyfyrio ddim yn broses un tro neu nawr ac yn y mân. Ond yn broses sydd angen ymgorffori i ein bywydau pob dydd er mwyn gweld gwahaniaethau manteisiol. Esboniwyd hefyd ei fod yn teimlo bod arferion adfyfyrio yn fanteisiol i fyfyrwyr gan ei fod yn: Ennill diddordeb nhw</w:t>
                            </w:r>
                            <w:r w:rsidRPr="00952CB5">
                              <w:rPr>
                                <w:rFonts w:asciiTheme="majorHAnsi" w:hAnsiTheme="majorHAnsi" w:cstheme="majorHAnsi"/>
                                <w:sz w:val="16"/>
                                <w:szCs w:val="16"/>
                              </w:rPr>
                              <w:br/>
                              <w:t xml:space="preserve">                                                            Ei herio nhw </w:t>
                            </w:r>
                            <w:r w:rsidRPr="00952CB5">
                              <w:rPr>
                                <w:rFonts w:asciiTheme="majorHAnsi" w:hAnsiTheme="majorHAnsi" w:cstheme="majorHAnsi"/>
                                <w:sz w:val="16"/>
                                <w:szCs w:val="16"/>
                              </w:rPr>
                              <w:br/>
                              <w:t xml:space="preserve">                                                            Hybu ei awydd i ddysgu. </w:t>
                            </w:r>
                            <w:r w:rsidRPr="00952CB5">
                              <w:rPr>
                                <w:rFonts w:asciiTheme="majorHAnsi" w:hAnsiTheme="majorHAnsi" w:cstheme="majorHAnsi"/>
                                <w:sz w:val="16"/>
                                <w:szCs w:val="16"/>
                              </w:rPr>
                              <w:br/>
                              <w:t>Hefyd esboniwyd bod manteision i adfyfyrio parhaus ar athrawon gan ei fod yn: Codi ei hyder nhw</w:t>
                            </w:r>
                            <w:r w:rsidRPr="00952CB5">
                              <w:rPr>
                                <w:rFonts w:asciiTheme="majorHAnsi" w:hAnsiTheme="majorHAnsi" w:cstheme="majorHAnsi"/>
                                <w:sz w:val="16"/>
                                <w:szCs w:val="16"/>
                              </w:rPr>
                              <w:br/>
                              <w:t xml:space="preserve">                                                                                                                                              Dod yn fwy cyfrifol</w:t>
                            </w:r>
                            <w:r w:rsidRPr="00952CB5">
                              <w:rPr>
                                <w:rFonts w:asciiTheme="majorHAnsi" w:hAnsiTheme="majorHAnsi" w:cstheme="majorHAnsi"/>
                                <w:sz w:val="16"/>
                                <w:szCs w:val="16"/>
                              </w:rPr>
                              <w:br/>
                              <w:t xml:space="preserve">                                                                                                                                              Fwy arloesol</w:t>
                            </w:r>
                            <w:r w:rsidRPr="00952CB5">
                              <w:rPr>
                                <w:rFonts w:asciiTheme="majorHAnsi" w:hAnsiTheme="majorHAnsi" w:cstheme="majorHAnsi"/>
                                <w:sz w:val="16"/>
                                <w:szCs w:val="16"/>
                              </w:rPr>
                              <w:br/>
                              <w:t xml:space="preserve">                                                                                                                                              Ymgysylltu’n well.</w:t>
                            </w:r>
                          </w:p>
                          <w:p w14:paraId="7E96F1F3" w14:textId="77777777" w:rsidR="00CB6150" w:rsidRPr="00952CB5" w:rsidRDefault="00CB6150" w:rsidP="00CB6150">
                            <w:pPr>
                              <w:textAlignment w:val="top"/>
                              <w:rPr>
                                <w:rFonts w:asciiTheme="majorHAnsi" w:hAnsiTheme="majorHAnsi" w:cstheme="majorHAnsi"/>
                                <w:sz w:val="16"/>
                                <w:szCs w:val="16"/>
                              </w:rPr>
                            </w:pPr>
                            <w:r w:rsidRPr="00952CB5">
                              <w:rPr>
                                <w:rFonts w:asciiTheme="majorHAnsi" w:hAnsiTheme="majorHAnsi" w:cstheme="majorHAnsi"/>
                                <w:sz w:val="16"/>
                                <w:szCs w:val="16"/>
                              </w:rPr>
                              <w:t>Yn ôl mheducation (dim dyddiad) nodwyd bod un ansawdd pwysig sy’n gwneud dysgwr da, hyn yw'r gallu i adfyfyrio beth, pam a sut yr ydym yn gwneud pethau ac i addasu a datblygu ein hymarfer o fewn dysgu. Esboniwyd rheswm am adfyfyrio yw bod yn hybu ni i ddeall ein myfyrwyr a'i anghenion a galluoedd unigryw nhw. Hefyd dywed os ydy’r dysgwyr yn adfyfyrio yn naturiol bydd myfyrwyr yn fyw tebygol o ddilyn esiampl ei ddysgwyr. Rheswm arall i adfyfyrio yw ei fod yn allwedd i welliant, nodwyd os nad ydyn ni’n meddwl, dadansoddi a gwerthuso ni fydd modd gwala ein sgiliau personol.</w:t>
                            </w:r>
                          </w:p>
                          <w:p w14:paraId="7FCCE8CA" w14:textId="77777777" w:rsidR="00CB6150" w:rsidRPr="00952CB5" w:rsidRDefault="00CB6150" w:rsidP="00CB6150">
                            <w:pPr>
                              <w:textAlignment w:val="top"/>
                              <w:rPr>
                                <w:rFonts w:asciiTheme="majorHAnsi" w:hAnsiTheme="majorHAnsi" w:cstheme="majorHAnsi"/>
                                <w:sz w:val="16"/>
                                <w:szCs w:val="16"/>
                              </w:rPr>
                            </w:pPr>
                            <w:r w:rsidRPr="00952CB5">
                              <w:rPr>
                                <w:rFonts w:asciiTheme="majorHAnsi" w:hAnsiTheme="majorHAnsi" w:cstheme="majorHAnsi"/>
                                <w:sz w:val="16"/>
                                <w:szCs w:val="16"/>
                              </w:rPr>
                              <w:t xml:space="preserve">Yn ôl Tice, J (2004) nodwyd hi fod dysgwyr yn dueddol o neidio i gasgliadau am pam mae pethau yn digwydd. Esboniwyd mai adfyfyriol yn broses fwy systematig o gasglu, cofnodi a dadansoddi ein syniadau ac ein harsylwadau, gan gynnwys rhai ein myfyrwyr, ac yna yn galluogi’r dysgwyr i wneud newidiadau positif. </w:t>
                            </w:r>
                          </w:p>
                          <w:p w14:paraId="730B94C7" w14:textId="77777777" w:rsidR="00CB6150" w:rsidRPr="00952CB5" w:rsidRDefault="00CB6150" w:rsidP="00CB6150">
                            <w:pPr>
                              <w:textAlignment w:val="top"/>
                              <w:rPr>
                                <w:rFonts w:asciiTheme="majorHAnsi" w:hAnsiTheme="majorHAnsi" w:cstheme="majorHAnsi"/>
                                <w:sz w:val="16"/>
                                <w:szCs w:val="16"/>
                              </w:rPr>
                            </w:pPr>
                            <w:r w:rsidRPr="00952CB5">
                              <w:rPr>
                                <w:rFonts w:asciiTheme="majorHAnsi" w:hAnsiTheme="majorHAnsi" w:cstheme="majorHAnsi"/>
                                <w:sz w:val="16"/>
                                <w:szCs w:val="16"/>
                              </w:rPr>
                              <w:t>Esboniwyd Osterman, K a Kottkamp, R (1993) credai fod ymarfer adfyfyriol yn fodd lle gall ymarferwyr ddatblygu lefelau uwch o hunanymwybyddiaeth am natur ac effaith eu perfformiad, datblygwyd ymwybyddiaeth sy'n creu cyfleoedd ar gyfer twf a datblygiad proffesiynol.</w:t>
                            </w:r>
                          </w:p>
                          <w:p w14:paraId="1E5778D3" w14:textId="77777777" w:rsidR="00CB6150" w:rsidRDefault="00CB6150" w:rsidP="00CB6150">
                            <w:pPr>
                              <w:textAlignment w:val="top"/>
                              <w:rPr>
                                <w:rFonts w:asciiTheme="majorHAnsi" w:hAnsiTheme="majorHAnsi" w:cstheme="majorHAnsi"/>
                                <w:sz w:val="17"/>
                                <w:szCs w:val="17"/>
                              </w:rPr>
                            </w:pPr>
                          </w:p>
                          <w:p w14:paraId="1CC30B19" w14:textId="77777777" w:rsidR="00CB6150" w:rsidRDefault="00CB6150" w:rsidP="00CB6150">
                            <w:pPr>
                              <w:textAlignment w:val="top"/>
                              <w:rPr>
                                <w:rFonts w:asciiTheme="majorHAnsi" w:hAnsiTheme="majorHAnsi" w:cstheme="majorHAnsi"/>
                                <w:sz w:val="17"/>
                                <w:szCs w:val="17"/>
                              </w:rPr>
                            </w:pPr>
                          </w:p>
                          <w:p w14:paraId="018D8CC3" w14:textId="77777777" w:rsidR="00CB6150" w:rsidRDefault="00CB6150" w:rsidP="00CB6150">
                            <w:pPr>
                              <w:textAlignment w:val="top"/>
                              <w:rPr>
                                <w:rFonts w:asciiTheme="majorHAnsi" w:hAnsiTheme="majorHAnsi" w:cstheme="majorHAnsi"/>
                                <w:sz w:val="17"/>
                                <w:szCs w:val="17"/>
                              </w:rPr>
                            </w:pPr>
                          </w:p>
                          <w:p w14:paraId="2E5DBDAD" w14:textId="77777777" w:rsidR="00CB6150" w:rsidRDefault="00CB6150" w:rsidP="00CB6150">
                            <w:pPr>
                              <w:textAlignment w:val="top"/>
                              <w:rPr>
                                <w:rFonts w:asciiTheme="majorHAnsi" w:hAnsiTheme="majorHAnsi" w:cstheme="majorHAnsi"/>
                                <w:sz w:val="17"/>
                                <w:szCs w:val="17"/>
                              </w:rPr>
                            </w:pPr>
                          </w:p>
                          <w:p w14:paraId="5D426F76" w14:textId="77777777" w:rsidR="00CB6150" w:rsidRDefault="00CB6150" w:rsidP="00CB6150">
                            <w:pPr>
                              <w:textAlignment w:val="top"/>
                              <w:rPr>
                                <w:rFonts w:asciiTheme="majorHAnsi" w:hAnsiTheme="majorHAnsi" w:cstheme="majorHAnsi"/>
                                <w:sz w:val="17"/>
                                <w:szCs w:val="17"/>
                              </w:rPr>
                            </w:pPr>
                          </w:p>
                          <w:p w14:paraId="58BAF07F" w14:textId="77777777" w:rsidR="00CB6150" w:rsidRDefault="00CB6150" w:rsidP="00CB6150">
                            <w:pPr>
                              <w:textAlignment w:val="top"/>
                              <w:rPr>
                                <w:rFonts w:asciiTheme="majorHAnsi" w:hAnsiTheme="majorHAnsi" w:cstheme="majorHAnsi"/>
                                <w:sz w:val="17"/>
                                <w:szCs w:val="17"/>
                              </w:rPr>
                            </w:pPr>
                          </w:p>
                          <w:p w14:paraId="16A92C94" w14:textId="23B7AD93" w:rsidR="00CB6150" w:rsidRPr="00265BC9" w:rsidRDefault="00CB6150" w:rsidP="00CB6150">
                            <w:pPr>
                              <w:textAlignment w:val="top"/>
                              <w:rPr>
                                <w:rFonts w:ascii="&amp;quot" w:eastAsia="Times New Roman" w:hAnsi="&amp;quot" w:cs="Times New Roman"/>
                                <w:color w:val="777777"/>
                                <w:sz w:val="24"/>
                                <w:szCs w:val="24"/>
                                <w:lang w:eastAsia="en-GB"/>
                              </w:rPr>
                            </w:pPr>
                            <w:r>
                              <w:rPr>
                                <w:rFonts w:asciiTheme="majorHAnsi" w:hAnsiTheme="majorHAnsi" w:cstheme="majorHAnsi"/>
                                <w:sz w:val="17"/>
                                <w:szCs w:val="17"/>
                              </w:rPr>
                              <w:t xml:space="preserve">  </w:t>
                            </w:r>
                            <w:r w:rsidRPr="00265BC9">
                              <w:rPr>
                                <w:rFonts w:ascii="&amp;quot" w:eastAsia="Times New Roman" w:hAnsi="&amp;quot" w:cs="Times New Roman"/>
                                <w:color w:val="777777"/>
                                <w:sz w:val="24"/>
                                <w:szCs w:val="24"/>
                              </w:rPr>
                              <w:object w:dxaOrig="1440" w:dyaOrig="1440" w14:anchorId="48C3010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4" type="#_x0000_t75" style="width:159.75pt;height:28.5pt">
                                  <v:imagedata r:id="rId7" o:title=""/>
                                </v:shape>
                                <w:control r:id="rId8" w:name="DefaultOcxName" w:shapeid="_x0000_i1054"/>
                              </w:object>
                            </w:r>
                          </w:p>
                          <w:p w14:paraId="731FE794" w14:textId="77777777" w:rsidR="00CB6150" w:rsidRPr="007512B4" w:rsidRDefault="00CB6150" w:rsidP="00CB6150">
                            <w:pPr>
                              <w:rPr>
                                <w:rFonts w:asciiTheme="majorHAnsi" w:hAnsiTheme="majorHAnsi" w:cstheme="majorHAnsi"/>
                                <w:sz w:val="17"/>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007548" id="Text Box 10" o:spid="_x0000_s1034" type="#_x0000_t202" style="position:absolute;margin-left:290.25pt;margin-top:13.8pt;width:462pt;height:260.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" fillcolor="white [3201]" strokecolor="#7030a0" strokeweight="2.25pt">
                <v:textbox>
                  <w:txbxContent>
                    <w:p w14:paraId="7C0C4A9A" w14:textId="77777777" w:rsidR="00CB6150" w:rsidRPr="00952CB5" w:rsidRDefault="00CB6150" w:rsidP="00CB6150">
                      <w:pPr>
                        <w:textAlignment w:val="top"/>
                        <w:rPr>
                          <w:rFonts w:asciiTheme="majorHAnsi" w:hAnsiTheme="majorHAnsi" w:cstheme="majorHAnsi"/>
                          <w:sz w:val="16"/>
                          <w:szCs w:val="16"/>
                        </w:rPr>
                      </w:pPr>
                      <w:r>
                        <w:t>Pam adfyfyriol/ Pethau positif am adfyfyrio</w:t>
                      </w:r>
                      <w:r>
                        <w:br/>
                      </w:r>
                      <w:r w:rsidRPr="00952CB5">
                        <w:rPr>
                          <w:rFonts w:asciiTheme="majorHAnsi" w:hAnsiTheme="majorHAnsi" w:cstheme="majorHAnsi"/>
                          <w:sz w:val="16"/>
                          <w:szCs w:val="16"/>
                        </w:rPr>
                        <w:t>Nodwyd Ashraf, S (2017) bod adfyfyrio ddim yn broses un tro neu nawr ac yn y mân. Ond yn broses sydd angen ymgorffori i ein bywydau pob dydd er mwyn gweld gwahaniaethau manteisiol. Esboniwyd hefyd ei fod yn teimlo bod arferion adfyfyrio yn fanteisiol i fyfyrwyr gan ei fod yn: Ennill diddordeb nhw</w:t>
                      </w:r>
                      <w:r w:rsidRPr="00952CB5">
                        <w:rPr>
                          <w:rFonts w:asciiTheme="majorHAnsi" w:hAnsiTheme="majorHAnsi" w:cstheme="majorHAnsi"/>
                          <w:sz w:val="16"/>
                          <w:szCs w:val="16"/>
                        </w:rPr>
                        <w:br/>
                        <w:t xml:space="preserve">                                                            Ei herio nhw </w:t>
                      </w:r>
                      <w:r w:rsidRPr="00952CB5">
                        <w:rPr>
                          <w:rFonts w:asciiTheme="majorHAnsi" w:hAnsiTheme="majorHAnsi" w:cstheme="majorHAnsi"/>
                          <w:sz w:val="16"/>
                          <w:szCs w:val="16"/>
                        </w:rPr>
                        <w:br/>
                        <w:t xml:space="preserve">                                                            Hybu ei awydd i ddysgu. </w:t>
                      </w:r>
                      <w:r w:rsidRPr="00952CB5">
                        <w:rPr>
                          <w:rFonts w:asciiTheme="majorHAnsi" w:hAnsiTheme="majorHAnsi" w:cstheme="majorHAnsi"/>
                          <w:sz w:val="16"/>
                          <w:szCs w:val="16"/>
                        </w:rPr>
                        <w:br/>
                        <w:t>Hefyd esboniwyd bod manteision i adfyfyrio parhaus ar athrawon gan ei fod yn: Codi ei hyder nhw</w:t>
                      </w:r>
                      <w:r w:rsidRPr="00952CB5">
                        <w:rPr>
                          <w:rFonts w:asciiTheme="majorHAnsi" w:hAnsiTheme="majorHAnsi" w:cstheme="majorHAnsi"/>
                          <w:sz w:val="16"/>
                          <w:szCs w:val="16"/>
                        </w:rPr>
                        <w:br/>
                        <w:t xml:space="preserve">                                                                                                                                              Dod yn fwy cyfrifol</w:t>
                      </w:r>
                      <w:r w:rsidRPr="00952CB5">
                        <w:rPr>
                          <w:rFonts w:asciiTheme="majorHAnsi" w:hAnsiTheme="majorHAnsi" w:cstheme="majorHAnsi"/>
                          <w:sz w:val="16"/>
                          <w:szCs w:val="16"/>
                        </w:rPr>
                        <w:br/>
                        <w:t xml:space="preserve">                                                                                                                                              Fwy arloesol</w:t>
                      </w:r>
                      <w:r w:rsidRPr="00952CB5">
                        <w:rPr>
                          <w:rFonts w:asciiTheme="majorHAnsi" w:hAnsiTheme="majorHAnsi" w:cstheme="majorHAnsi"/>
                          <w:sz w:val="16"/>
                          <w:szCs w:val="16"/>
                        </w:rPr>
                        <w:br/>
                        <w:t xml:space="preserve">                                                                                                                                              Ymgysylltu’n well.</w:t>
                      </w:r>
                    </w:p>
                    <w:p w14:paraId="7E96F1F3" w14:textId="77777777" w:rsidR="00CB6150" w:rsidRPr="00952CB5" w:rsidRDefault="00CB6150" w:rsidP="00CB6150">
                      <w:pPr>
                        <w:textAlignment w:val="top"/>
                        <w:rPr>
                          <w:rFonts w:asciiTheme="majorHAnsi" w:hAnsiTheme="majorHAnsi" w:cstheme="majorHAnsi"/>
                          <w:sz w:val="16"/>
                          <w:szCs w:val="16"/>
                        </w:rPr>
                      </w:pPr>
                      <w:r w:rsidRPr="00952CB5">
                        <w:rPr>
                          <w:rFonts w:asciiTheme="majorHAnsi" w:hAnsiTheme="majorHAnsi" w:cstheme="majorHAnsi"/>
                          <w:sz w:val="16"/>
                          <w:szCs w:val="16"/>
                        </w:rPr>
                        <w:t>Yn ôl mheducation (dim dyddiad) nodwyd bod un ansawdd pwysig sy’n gwneud dysgwr da, hyn yw'r gallu i adfyfyrio beth, pam a sut yr ydym yn gwneud pethau ac i addasu a datblygu ein hymarfer o fewn dysgu. Esboniwyd rheswm am adfyfyrio yw bod yn hybu ni i ddeall ein myfyrwyr a'i anghenion a galluoedd unigryw nhw. Hefyd dywed os ydy’r dysgwyr yn adfyfyrio yn naturiol bydd myfyrwyr yn fyw tebygol o ddilyn esiampl ei ddysgwyr. Rheswm arall i adfyfyrio yw ei fod yn allwedd i welliant, nodwyd os nad ydyn ni’n meddwl, dadansoddi a gwerthuso ni fydd modd gwala ein sgiliau personol.</w:t>
                      </w:r>
                    </w:p>
                    <w:p w14:paraId="7FCCE8CA" w14:textId="77777777" w:rsidR="00CB6150" w:rsidRPr="00952CB5" w:rsidRDefault="00CB6150" w:rsidP="00CB6150">
                      <w:pPr>
                        <w:textAlignment w:val="top"/>
                        <w:rPr>
                          <w:rFonts w:asciiTheme="majorHAnsi" w:hAnsiTheme="majorHAnsi" w:cstheme="majorHAnsi"/>
                          <w:sz w:val="16"/>
                          <w:szCs w:val="16"/>
                        </w:rPr>
                      </w:pPr>
                      <w:r w:rsidRPr="00952CB5">
                        <w:rPr>
                          <w:rFonts w:asciiTheme="majorHAnsi" w:hAnsiTheme="majorHAnsi" w:cstheme="majorHAnsi"/>
                          <w:sz w:val="16"/>
                          <w:szCs w:val="16"/>
                        </w:rPr>
                        <w:t xml:space="preserve">Yn ôl Tice, J (2004) nodwyd hi fod dysgwyr yn dueddol o neidio i gasgliadau am pam mae pethau yn digwydd. Esboniwyd mai adfyfyriol yn broses fwy systematig o gasglu, cofnodi a dadansoddi ein syniadau ac ein harsylwadau, gan gynnwys rhai ein myfyrwyr, ac yna yn galluogi’r dysgwyr i wneud newidiadau positif. </w:t>
                      </w:r>
                    </w:p>
                    <w:p w14:paraId="730B94C7" w14:textId="77777777" w:rsidR="00CB6150" w:rsidRPr="00952CB5" w:rsidRDefault="00CB6150" w:rsidP="00CB6150">
                      <w:pPr>
                        <w:textAlignment w:val="top"/>
                        <w:rPr>
                          <w:rFonts w:asciiTheme="majorHAnsi" w:hAnsiTheme="majorHAnsi" w:cstheme="majorHAnsi"/>
                          <w:sz w:val="16"/>
                          <w:szCs w:val="16"/>
                        </w:rPr>
                      </w:pPr>
                      <w:r w:rsidRPr="00952CB5">
                        <w:rPr>
                          <w:rFonts w:asciiTheme="majorHAnsi" w:hAnsiTheme="majorHAnsi" w:cstheme="majorHAnsi"/>
                          <w:sz w:val="16"/>
                          <w:szCs w:val="16"/>
                        </w:rPr>
                        <w:t>Esboniwyd Osterman, K a Kottkamp, R (1993) credai fod ymarfer adfyfyriol yn fodd lle gall ymarferwyr ddatblygu lefelau uwch o hunanymwybyddiaeth am natur ac effaith eu perfformiad, datblygwyd ymwybyddiaeth sy'n creu cyfleoedd ar gyfer twf a datblygiad proffesiynol.</w:t>
                      </w:r>
                    </w:p>
                    <w:p w14:paraId="1E5778D3" w14:textId="77777777" w:rsidR="00CB6150" w:rsidRDefault="00CB6150" w:rsidP="00CB6150">
                      <w:pPr>
                        <w:textAlignment w:val="top"/>
                        <w:rPr>
                          <w:rFonts w:asciiTheme="majorHAnsi" w:hAnsiTheme="majorHAnsi" w:cstheme="majorHAnsi"/>
                          <w:sz w:val="17"/>
                          <w:szCs w:val="17"/>
                        </w:rPr>
                      </w:pPr>
                    </w:p>
                    <w:p w14:paraId="1CC30B19" w14:textId="77777777" w:rsidR="00CB6150" w:rsidRDefault="00CB6150" w:rsidP="00CB6150">
                      <w:pPr>
                        <w:textAlignment w:val="top"/>
                        <w:rPr>
                          <w:rFonts w:asciiTheme="majorHAnsi" w:hAnsiTheme="majorHAnsi" w:cstheme="majorHAnsi"/>
                          <w:sz w:val="17"/>
                          <w:szCs w:val="17"/>
                        </w:rPr>
                      </w:pPr>
                    </w:p>
                    <w:p w14:paraId="018D8CC3" w14:textId="77777777" w:rsidR="00CB6150" w:rsidRDefault="00CB6150" w:rsidP="00CB6150">
                      <w:pPr>
                        <w:textAlignment w:val="top"/>
                        <w:rPr>
                          <w:rFonts w:asciiTheme="majorHAnsi" w:hAnsiTheme="majorHAnsi" w:cstheme="majorHAnsi"/>
                          <w:sz w:val="17"/>
                          <w:szCs w:val="17"/>
                        </w:rPr>
                      </w:pPr>
                    </w:p>
                    <w:p w14:paraId="2E5DBDAD" w14:textId="77777777" w:rsidR="00CB6150" w:rsidRDefault="00CB6150" w:rsidP="00CB6150">
                      <w:pPr>
                        <w:textAlignment w:val="top"/>
                        <w:rPr>
                          <w:rFonts w:asciiTheme="majorHAnsi" w:hAnsiTheme="majorHAnsi" w:cstheme="majorHAnsi"/>
                          <w:sz w:val="17"/>
                          <w:szCs w:val="17"/>
                        </w:rPr>
                      </w:pPr>
                    </w:p>
                    <w:p w14:paraId="5D426F76" w14:textId="77777777" w:rsidR="00CB6150" w:rsidRDefault="00CB6150" w:rsidP="00CB6150">
                      <w:pPr>
                        <w:textAlignment w:val="top"/>
                        <w:rPr>
                          <w:rFonts w:asciiTheme="majorHAnsi" w:hAnsiTheme="majorHAnsi" w:cstheme="majorHAnsi"/>
                          <w:sz w:val="17"/>
                          <w:szCs w:val="17"/>
                        </w:rPr>
                      </w:pPr>
                    </w:p>
                    <w:p w14:paraId="58BAF07F" w14:textId="77777777" w:rsidR="00CB6150" w:rsidRDefault="00CB6150" w:rsidP="00CB6150">
                      <w:pPr>
                        <w:textAlignment w:val="top"/>
                        <w:rPr>
                          <w:rFonts w:asciiTheme="majorHAnsi" w:hAnsiTheme="majorHAnsi" w:cstheme="majorHAnsi"/>
                          <w:sz w:val="17"/>
                          <w:szCs w:val="17"/>
                        </w:rPr>
                      </w:pPr>
                    </w:p>
                    <w:p w14:paraId="16A92C94" w14:textId="23B7AD93" w:rsidR="00CB6150" w:rsidRPr="00265BC9" w:rsidRDefault="00CB6150" w:rsidP="00CB6150">
                      <w:pPr>
                        <w:textAlignment w:val="top"/>
                        <w:rPr>
                          <w:rFonts w:ascii="&amp;quot" w:eastAsia="Times New Roman" w:hAnsi="&amp;quot" w:cs="Times New Roman"/>
                          <w:color w:val="777777"/>
                          <w:sz w:val="24"/>
                          <w:szCs w:val="24"/>
                          <w:lang w:eastAsia="en-GB"/>
                        </w:rPr>
                      </w:pPr>
                      <w:r>
                        <w:rPr>
                          <w:rFonts w:asciiTheme="majorHAnsi" w:hAnsiTheme="majorHAnsi" w:cstheme="majorHAnsi"/>
                          <w:sz w:val="17"/>
                          <w:szCs w:val="17"/>
                        </w:rPr>
                        <w:t xml:space="preserve">  </w:t>
                      </w:r>
                      <w:r w:rsidRPr="00265BC9">
                        <w:rPr>
                          <w:rFonts w:ascii="&amp;quot" w:eastAsia="Times New Roman" w:hAnsi="&amp;quot" w:cs="Times New Roman"/>
                          <w:color w:val="777777"/>
                          <w:sz w:val="24"/>
                          <w:szCs w:val="24"/>
                        </w:rPr>
                        <w:object w:dxaOrig="1440" w:dyaOrig="1440" w14:anchorId="48C3010E">
                          <v:shape id="_x0000_i1054" type="#_x0000_t75" style="width:159.75pt;height:28.5pt">
                            <v:imagedata r:id="rId7" o:title=""/>
                          </v:shape>
                          <w:control r:id="rId9" w:name="DefaultOcxName" w:shapeid="_x0000_i1054"/>
                        </w:object>
                      </w:r>
                    </w:p>
                    <w:p w14:paraId="731FE794" w14:textId="77777777" w:rsidR="00CB6150" w:rsidRPr="007512B4" w:rsidRDefault="00CB6150" w:rsidP="00CB6150">
                      <w:pPr>
                        <w:rPr>
                          <w:rFonts w:asciiTheme="majorHAnsi" w:hAnsiTheme="majorHAnsi" w:cstheme="majorHAnsi"/>
                          <w:sz w:val="17"/>
                          <w:szCs w:val="17"/>
                        </w:rPr>
                      </w:pPr>
                    </w:p>
                  </w:txbxContent>
                </v:textbox>
              </v:shape>
            </w:pict>
          </mc:Fallback>
        </mc:AlternateContent>
      </w:r>
    </w:p>
    <w:p w14:paraId="0C8C1034" w14:textId="7CE86347" w:rsidR="00CB6150" w:rsidRPr="00E56011" w:rsidRDefault="00CB6150" w:rsidP="00CB6150"/>
    <w:p w14:paraId="74564752" w14:textId="7BFBF81B" w:rsidR="00CB6150" w:rsidRPr="00E56011" w:rsidRDefault="00CB6150" w:rsidP="00CB6150"/>
    <w:p w14:paraId="2CFB09FA" w14:textId="36AF5CC7" w:rsidR="00CB6150" w:rsidRPr="00E56011" w:rsidRDefault="00952CB5" w:rsidP="00CB6150">
      <w:r>
        <w:rPr>
          <w:noProof/>
        </w:rPr>
        <mc:AlternateContent>
          <mc:Choice Requires="wps">
            <w:drawing>
              <wp:anchor distT="0" distB="0" distL="114300" distR="114300" simplePos="0" relativeHeight="251680768" behindDoc="0" locked="0" layoutInCell="1" allowOverlap="1" wp14:anchorId="30A62F0C" wp14:editId="33F6B061">
                <wp:simplePos x="0" y="0"/>
                <wp:positionH relativeFrom="column">
                  <wp:posOffset>-807720</wp:posOffset>
                </wp:positionH>
                <wp:positionV relativeFrom="paragraph">
                  <wp:posOffset>200660</wp:posOffset>
                </wp:positionV>
                <wp:extent cx="4362450" cy="2382196"/>
                <wp:effectExtent l="19050" t="19050" r="19050" b="18415"/>
                <wp:wrapNone/>
                <wp:docPr id="26" name="Text Box 26"/>
                <wp:cNvGraphicFramePr/>
                <a:graphic xmlns:a="http://schemas.openxmlformats.org/drawingml/2006/main">
                  <a:graphicData uri="http://schemas.microsoft.com/office/word/2010/wordprocessingShape">
                    <wps:wsp>
                      <wps:cNvSpPr txBox="1"/>
                      <wps:spPr>
                        <a:xfrm>
                          <a:off x="0" y="0"/>
                          <a:ext cx="4362450" cy="2382196"/>
                        </a:xfrm>
                        <a:prstGeom prst="rect">
                          <a:avLst/>
                        </a:prstGeom>
                        <a:solidFill>
                          <a:schemeClr val="lt1"/>
                        </a:solidFill>
                        <a:ln w="28575">
                          <a:solidFill>
                            <a:srgbClr val="C00000"/>
                          </a:solidFill>
                        </a:ln>
                      </wps:spPr>
                      <wps:txbx>
                        <w:txbxContent>
                          <w:p w14:paraId="79671D76" w14:textId="77777777" w:rsidR="00CB6150" w:rsidRDefault="00CB6150" w:rsidP="00CB6150">
                            <w:r>
                              <w:t>Heriau adfyfyrio</w:t>
                            </w:r>
                          </w:p>
                          <w:tbl>
                            <w:tblPr>
                              <w:tblStyle w:val="TableGrid"/>
                              <w:tblW w:w="6248" w:type="dxa"/>
                              <w:tblInd w:w="136" w:type="dxa"/>
                              <w:tblLook w:val="04A0" w:firstRow="1" w:lastRow="0" w:firstColumn="1" w:lastColumn="0" w:noHBand="0" w:noVBand="1"/>
                            </w:tblPr>
                            <w:tblGrid>
                              <w:gridCol w:w="1843"/>
                              <w:gridCol w:w="4405"/>
                            </w:tblGrid>
                            <w:tr w:rsidR="00CB6150" w14:paraId="7D9F203B" w14:textId="77777777" w:rsidTr="00952CB5">
                              <w:trPr>
                                <w:trHeight w:val="247"/>
                              </w:trPr>
                              <w:tc>
                                <w:tcPr>
                                  <w:tcW w:w="1843" w:type="dxa"/>
                                  <w:shd w:val="clear" w:color="auto" w:fill="FD5A4D"/>
                                </w:tcPr>
                                <w:p w14:paraId="03E239CC" w14:textId="77777777" w:rsidR="00CB6150" w:rsidRPr="00952CB5" w:rsidRDefault="00CB6150">
                                  <w:pPr>
                                    <w:rPr>
                                      <w:sz w:val="16"/>
                                      <w:szCs w:val="16"/>
                                    </w:rPr>
                                  </w:pPr>
                                  <w:r w:rsidRPr="00952CB5">
                                    <w:rPr>
                                      <w:sz w:val="16"/>
                                      <w:szCs w:val="16"/>
                                    </w:rPr>
                                    <w:t>Her</w:t>
                                  </w:r>
                                </w:p>
                              </w:tc>
                              <w:tc>
                                <w:tcPr>
                                  <w:tcW w:w="4405" w:type="dxa"/>
                                  <w:shd w:val="clear" w:color="auto" w:fill="92D050"/>
                                </w:tcPr>
                                <w:p w14:paraId="18CFF964" w14:textId="77777777" w:rsidR="00CB6150" w:rsidRPr="00952CB5" w:rsidRDefault="00CB6150">
                                  <w:pPr>
                                    <w:rPr>
                                      <w:sz w:val="16"/>
                                      <w:szCs w:val="16"/>
                                    </w:rPr>
                                  </w:pPr>
                                  <w:r w:rsidRPr="00952CB5">
                                    <w:rPr>
                                      <w:sz w:val="16"/>
                                      <w:szCs w:val="16"/>
                                    </w:rPr>
                                    <w:t>Sut i ddod drostyn</w:t>
                                  </w:r>
                                </w:p>
                              </w:tc>
                            </w:tr>
                            <w:tr w:rsidR="00CB6150" w14:paraId="53A7A720" w14:textId="77777777" w:rsidTr="00952CB5">
                              <w:trPr>
                                <w:trHeight w:val="547"/>
                              </w:trPr>
                              <w:tc>
                                <w:tcPr>
                                  <w:tcW w:w="1843" w:type="dxa"/>
                                  <w:shd w:val="clear" w:color="auto" w:fill="FD5A4D"/>
                                </w:tcPr>
                                <w:p w14:paraId="5CA46C65" w14:textId="77777777" w:rsidR="00CB6150" w:rsidRPr="00952CB5" w:rsidRDefault="00CB6150">
                                  <w:pPr>
                                    <w:rPr>
                                      <w:sz w:val="16"/>
                                      <w:szCs w:val="16"/>
                                    </w:rPr>
                                  </w:pPr>
                                  <w:r w:rsidRPr="00952CB5">
                                    <w:rPr>
                                      <w:sz w:val="16"/>
                                      <w:szCs w:val="16"/>
                                    </w:rPr>
                                    <w:t>Cymryd amser</w:t>
                                  </w:r>
                                </w:p>
                              </w:tc>
                              <w:tc>
                                <w:tcPr>
                                  <w:tcW w:w="4405" w:type="dxa"/>
                                  <w:shd w:val="clear" w:color="auto" w:fill="92D050"/>
                                </w:tcPr>
                                <w:p w14:paraId="2ADF4D5D" w14:textId="77777777" w:rsidR="00CB6150" w:rsidRPr="00952CB5" w:rsidRDefault="00CB6150">
                                  <w:pPr>
                                    <w:rPr>
                                      <w:sz w:val="16"/>
                                      <w:szCs w:val="16"/>
                                    </w:rPr>
                                  </w:pPr>
                                  <w:r w:rsidRPr="00952CB5">
                                    <w:rPr>
                                      <w:sz w:val="16"/>
                                      <w:szCs w:val="16"/>
                                    </w:rPr>
                                    <w:t>Gall ymarferwyr dewis model sy’n mwy syml a sy’n cymryd y lleiafrif o amser er engraifft model adfyfyriol Sch</w:t>
                                  </w:r>
                                  <w:r w:rsidRPr="00952CB5">
                                    <w:rPr>
                                      <w:rFonts w:cstheme="minorHAnsi"/>
                                      <w:sz w:val="16"/>
                                      <w:szCs w:val="16"/>
                                    </w:rPr>
                                    <w:t>ö</w:t>
                                  </w:r>
                                  <w:r w:rsidRPr="00952CB5">
                                    <w:rPr>
                                      <w:sz w:val="16"/>
                                      <w:szCs w:val="16"/>
                                    </w:rPr>
                                    <w:t>n.</w:t>
                                  </w:r>
                                </w:p>
                              </w:tc>
                            </w:tr>
                            <w:tr w:rsidR="00CB6150" w14:paraId="37FA0E50" w14:textId="77777777" w:rsidTr="00952CB5">
                              <w:trPr>
                                <w:trHeight w:val="577"/>
                              </w:trPr>
                              <w:tc>
                                <w:tcPr>
                                  <w:tcW w:w="1843" w:type="dxa"/>
                                  <w:shd w:val="clear" w:color="auto" w:fill="FD5A4D"/>
                                </w:tcPr>
                                <w:p w14:paraId="61C35542" w14:textId="77777777" w:rsidR="00CB6150" w:rsidRPr="00952CB5" w:rsidRDefault="00CB6150">
                                  <w:pPr>
                                    <w:rPr>
                                      <w:sz w:val="16"/>
                                      <w:szCs w:val="16"/>
                                    </w:rPr>
                                  </w:pPr>
                                  <w:r w:rsidRPr="00952CB5">
                                    <w:rPr>
                                      <w:sz w:val="16"/>
                                      <w:szCs w:val="16"/>
                                    </w:rPr>
                                    <w:t>Nid ydy adfyfyrio yn effeithio myfyrwyr</w:t>
                                  </w:r>
                                </w:p>
                              </w:tc>
                              <w:tc>
                                <w:tcPr>
                                  <w:tcW w:w="4405" w:type="dxa"/>
                                  <w:shd w:val="clear" w:color="auto" w:fill="92D050"/>
                                </w:tcPr>
                                <w:p w14:paraId="1DAAAEA1" w14:textId="77777777" w:rsidR="00CB6150" w:rsidRPr="00952CB5" w:rsidRDefault="00CB6150">
                                  <w:pPr>
                                    <w:rPr>
                                      <w:sz w:val="16"/>
                                      <w:szCs w:val="16"/>
                                    </w:rPr>
                                  </w:pPr>
                                  <w:r w:rsidRPr="00952CB5">
                                    <w:rPr>
                                      <w:sz w:val="16"/>
                                      <w:szCs w:val="16"/>
                                    </w:rPr>
                                    <w:t>Mae adfyfyrio ac ymateb yn effeithio myfyrwyr yn ystod y broses o newid ffordd o ddysgu.</w:t>
                                  </w:r>
                                </w:p>
                              </w:tc>
                            </w:tr>
                            <w:tr w:rsidR="00CB6150" w14:paraId="4FB7912F" w14:textId="77777777" w:rsidTr="00952CB5">
                              <w:trPr>
                                <w:trHeight w:val="844"/>
                              </w:trPr>
                              <w:tc>
                                <w:tcPr>
                                  <w:tcW w:w="1843" w:type="dxa"/>
                                  <w:shd w:val="clear" w:color="auto" w:fill="FD5A4D"/>
                                </w:tcPr>
                                <w:p w14:paraId="0F03D2E8" w14:textId="77777777" w:rsidR="00CB6150" w:rsidRPr="00952CB5" w:rsidRDefault="00CB6150">
                                  <w:pPr>
                                    <w:rPr>
                                      <w:sz w:val="16"/>
                                      <w:szCs w:val="16"/>
                                    </w:rPr>
                                  </w:pPr>
                                  <w:r w:rsidRPr="00952CB5">
                                    <w:rPr>
                                      <w:sz w:val="16"/>
                                      <w:szCs w:val="16"/>
                                    </w:rPr>
                                    <w:t>Mae adfyfyrio yn broses negyddol</w:t>
                                  </w:r>
                                </w:p>
                              </w:tc>
                              <w:tc>
                                <w:tcPr>
                                  <w:tcW w:w="4405" w:type="dxa"/>
                                  <w:shd w:val="clear" w:color="auto" w:fill="92D050"/>
                                </w:tcPr>
                                <w:p w14:paraId="20BEB878" w14:textId="77777777" w:rsidR="00CB6150" w:rsidRPr="00952CB5" w:rsidRDefault="00CB6150">
                                  <w:pPr>
                                    <w:rPr>
                                      <w:sz w:val="16"/>
                                      <w:szCs w:val="16"/>
                                    </w:rPr>
                                  </w:pPr>
                                  <w:r w:rsidRPr="00952CB5">
                                    <w:rPr>
                                      <w:sz w:val="16"/>
                                      <w:szCs w:val="16"/>
                                    </w:rPr>
                                    <w:t>Mae adfyfyrio yn cyfle I’r ymarferwyr I dyfu a gwella. Mae’n bwysig I edrych ar cryfderau a beth sy’n gweithio orau I chi. Gan derbyn cyngor a chymorth bydd datblygiadau newydd.</w:t>
                                  </w:r>
                                </w:p>
                              </w:tc>
                            </w:tr>
                            <w:tr w:rsidR="00CB6150" w14:paraId="2F5D3A54" w14:textId="77777777" w:rsidTr="00952CB5">
                              <w:trPr>
                                <w:trHeight w:val="577"/>
                              </w:trPr>
                              <w:tc>
                                <w:tcPr>
                                  <w:tcW w:w="1843" w:type="dxa"/>
                                  <w:shd w:val="clear" w:color="auto" w:fill="FD5A4D"/>
                                </w:tcPr>
                                <w:p w14:paraId="50499DC0" w14:textId="77777777" w:rsidR="00CB6150" w:rsidRPr="009D25B8" w:rsidRDefault="00CB6150">
                                  <w:pPr>
                                    <w:rPr>
                                      <w:sz w:val="18"/>
                                      <w:szCs w:val="18"/>
                                    </w:rPr>
                                  </w:pPr>
                                  <w:r w:rsidRPr="009D25B8">
                                    <w:rPr>
                                      <w:sz w:val="18"/>
                                      <w:szCs w:val="18"/>
                                    </w:rPr>
                                    <w:t>Sut i fesur datblygiad personol</w:t>
                                  </w:r>
                                </w:p>
                              </w:tc>
                              <w:tc>
                                <w:tcPr>
                                  <w:tcW w:w="4405" w:type="dxa"/>
                                  <w:shd w:val="clear" w:color="auto" w:fill="92D050"/>
                                </w:tcPr>
                                <w:p w14:paraId="3335BB3F" w14:textId="77777777" w:rsidR="00CB6150" w:rsidRPr="009D25B8" w:rsidRDefault="00CB6150">
                                  <w:pPr>
                                    <w:rPr>
                                      <w:sz w:val="18"/>
                                      <w:szCs w:val="18"/>
                                    </w:rPr>
                                  </w:pPr>
                                  <w:r w:rsidRPr="009D25B8">
                                    <w:rPr>
                                      <w:sz w:val="18"/>
                                      <w:szCs w:val="18"/>
                                    </w:rPr>
                                    <w:t>Gall gofyn aelod o t</w:t>
                                  </w:r>
                                  <w:r w:rsidRPr="009D25B8">
                                    <w:rPr>
                                      <w:rFonts w:cstheme="minorHAnsi"/>
                                      <w:sz w:val="18"/>
                                      <w:szCs w:val="18"/>
                                    </w:rPr>
                                    <w:t>î</w:t>
                                  </w:r>
                                  <w:r w:rsidRPr="009D25B8">
                                    <w:rPr>
                                      <w:sz w:val="18"/>
                                      <w:szCs w:val="18"/>
                                    </w:rPr>
                                    <w:t xml:space="preserve">m cefnogol I arsylwi a rhoi adborth yn ddefnyddiol iawn. </w:t>
                                  </w:r>
                                </w:p>
                              </w:tc>
                            </w:tr>
                          </w:tbl>
                          <w:p w14:paraId="26936536" w14:textId="77777777" w:rsidR="00CB6150" w:rsidRDefault="00CB6150" w:rsidP="00CB6150">
                            <w: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A62F0C" id="Text Box 26" o:spid="_x0000_s1035" type="#_x0000_t202" style="position:absolute;margin-left:-63.6pt;margin-top:15.8pt;width:343.5pt;height:187.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" fillcolor="white [3201]" strokecolor="#c00000" strokeweight="2.25pt">
                <v:textbox>
                  <w:txbxContent>
                    <w:p w14:paraId="79671D76" w14:textId="77777777" w:rsidR="00CB6150" w:rsidRDefault="00CB6150" w:rsidP="00CB6150">
                      <w:r>
                        <w:t>Heriau adfyfyrio</w:t>
                      </w:r>
                    </w:p>
                    <w:tbl>
                      <w:tblPr>
                        <w:tblStyle w:val="TableGrid"/>
                        <w:tblW w:w="6248" w:type="dxa"/>
                        <w:tblInd w:w="136" w:type="dxa"/>
                        <w:tblLook w:val="04A0" w:firstRow="1" w:lastRow="0" w:firstColumn="1" w:lastColumn="0" w:noHBand="0" w:noVBand="1"/>
                      </w:tblPr>
                      <w:tblGrid>
                        <w:gridCol w:w="1843"/>
                        <w:gridCol w:w="4405"/>
                      </w:tblGrid>
                      <w:tr w:rsidR="00CB6150" w14:paraId="7D9F203B" w14:textId="77777777" w:rsidTr="00952CB5">
                        <w:trPr>
                          <w:trHeight w:val="247"/>
                        </w:trPr>
                        <w:tc>
                          <w:tcPr>
                            <w:tcW w:w="1843" w:type="dxa"/>
                            <w:shd w:val="clear" w:color="auto" w:fill="FD5A4D"/>
                          </w:tcPr>
                          <w:p w14:paraId="03E239CC" w14:textId="77777777" w:rsidR="00CB6150" w:rsidRPr="00952CB5" w:rsidRDefault="00CB6150">
                            <w:pPr>
                              <w:rPr>
                                <w:sz w:val="16"/>
                                <w:szCs w:val="16"/>
                              </w:rPr>
                            </w:pPr>
                            <w:r w:rsidRPr="00952CB5">
                              <w:rPr>
                                <w:sz w:val="16"/>
                                <w:szCs w:val="16"/>
                              </w:rPr>
                              <w:t>Her</w:t>
                            </w:r>
                          </w:p>
                        </w:tc>
                        <w:tc>
                          <w:tcPr>
                            <w:tcW w:w="4405" w:type="dxa"/>
                            <w:shd w:val="clear" w:color="auto" w:fill="92D050"/>
                          </w:tcPr>
                          <w:p w14:paraId="18CFF964" w14:textId="77777777" w:rsidR="00CB6150" w:rsidRPr="00952CB5" w:rsidRDefault="00CB6150">
                            <w:pPr>
                              <w:rPr>
                                <w:sz w:val="16"/>
                                <w:szCs w:val="16"/>
                              </w:rPr>
                            </w:pPr>
                            <w:r w:rsidRPr="00952CB5">
                              <w:rPr>
                                <w:sz w:val="16"/>
                                <w:szCs w:val="16"/>
                              </w:rPr>
                              <w:t>Sut i ddod drostyn</w:t>
                            </w:r>
                          </w:p>
                        </w:tc>
                      </w:tr>
                      <w:tr w:rsidR="00CB6150" w14:paraId="53A7A720" w14:textId="77777777" w:rsidTr="00952CB5">
                        <w:trPr>
                          <w:trHeight w:val="547"/>
                        </w:trPr>
                        <w:tc>
                          <w:tcPr>
                            <w:tcW w:w="1843" w:type="dxa"/>
                            <w:shd w:val="clear" w:color="auto" w:fill="FD5A4D"/>
                          </w:tcPr>
                          <w:p w14:paraId="5CA46C65" w14:textId="77777777" w:rsidR="00CB6150" w:rsidRPr="00952CB5" w:rsidRDefault="00CB6150">
                            <w:pPr>
                              <w:rPr>
                                <w:sz w:val="16"/>
                                <w:szCs w:val="16"/>
                              </w:rPr>
                            </w:pPr>
                            <w:r w:rsidRPr="00952CB5">
                              <w:rPr>
                                <w:sz w:val="16"/>
                                <w:szCs w:val="16"/>
                              </w:rPr>
                              <w:t>Cymryd amser</w:t>
                            </w:r>
                          </w:p>
                        </w:tc>
                        <w:tc>
                          <w:tcPr>
                            <w:tcW w:w="4405" w:type="dxa"/>
                            <w:shd w:val="clear" w:color="auto" w:fill="92D050"/>
                          </w:tcPr>
                          <w:p w14:paraId="2ADF4D5D" w14:textId="77777777" w:rsidR="00CB6150" w:rsidRPr="00952CB5" w:rsidRDefault="00CB6150">
                            <w:pPr>
                              <w:rPr>
                                <w:sz w:val="16"/>
                                <w:szCs w:val="16"/>
                              </w:rPr>
                            </w:pPr>
                            <w:r w:rsidRPr="00952CB5">
                              <w:rPr>
                                <w:sz w:val="16"/>
                                <w:szCs w:val="16"/>
                              </w:rPr>
                              <w:t>Gall ymarferwyr dewis model sy’n mwy syml a sy’n cymryd y lleiafrif o amser er engraifft model adfyfyriol Sch</w:t>
                            </w:r>
                            <w:r w:rsidRPr="00952CB5">
                              <w:rPr>
                                <w:rFonts w:cstheme="minorHAnsi"/>
                                <w:sz w:val="16"/>
                                <w:szCs w:val="16"/>
                              </w:rPr>
                              <w:t>ö</w:t>
                            </w:r>
                            <w:r w:rsidRPr="00952CB5">
                              <w:rPr>
                                <w:sz w:val="16"/>
                                <w:szCs w:val="16"/>
                              </w:rPr>
                              <w:t>n.</w:t>
                            </w:r>
                          </w:p>
                        </w:tc>
                      </w:tr>
                      <w:tr w:rsidR="00CB6150" w14:paraId="37FA0E50" w14:textId="77777777" w:rsidTr="00952CB5">
                        <w:trPr>
                          <w:trHeight w:val="577"/>
                        </w:trPr>
                        <w:tc>
                          <w:tcPr>
                            <w:tcW w:w="1843" w:type="dxa"/>
                            <w:shd w:val="clear" w:color="auto" w:fill="FD5A4D"/>
                          </w:tcPr>
                          <w:p w14:paraId="61C35542" w14:textId="77777777" w:rsidR="00CB6150" w:rsidRPr="00952CB5" w:rsidRDefault="00CB6150">
                            <w:pPr>
                              <w:rPr>
                                <w:sz w:val="16"/>
                                <w:szCs w:val="16"/>
                              </w:rPr>
                            </w:pPr>
                            <w:r w:rsidRPr="00952CB5">
                              <w:rPr>
                                <w:sz w:val="16"/>
                                <w:szCs w:val="16"/>
                              </w:rPr>
                              <w:t>Nid ydy adfyfyrio yn effeithio myfyrwyr</w:t>
                            </w:r>
                          </w:p>
                        </w:tc>
                        <w:tc>
                          <w:tcPr>
                            <w:tcW w:w="4405" w:type="dxa"/>
                            <w:shd w:val="clear" w:color="auto" w:fill="92D050"/>
                          </w:tcPr>
                          <w:p w14:paraId="1DAAAEA1" w14:textId="77777777" w:rsidR="00CB6150" w:rsidRPr="00952CB5" w:rsidRDefault="00CB6150">
                            <w:pPr>
                              <w:rPr>
                                <w:sz w:val="16"/>
                                <w:szCs w:val="16"/>
                              </w:rPr>
                            </w:pPr>
                            <w:r w:rsidRPr="00952CB5">
                              <w:rPr>
                                <w:sz w:val="16"/>
                                <w:szCs w:val="16"/>
                              </w:rPr>
                              <w:t>Mae adfyfyrio ac ymateb yn effeithio myfyrwyr yn ystod y broses o newid ffordd o ddysgu.</w:t>
                            </w:r>
                          </w:p>
                        </w:tc>
                      </w:tr>
                      <w:tr w:rsidR="00CB6150" w14:paraId="4FB7912F" w14:textId="77777777" w:rsidTr="00952CB5">
                        <w:trPr>
                          <w:trHeight w:val="844"/>
                        </w:trPr>
                        <w:tc>
                          <w:tcPr>
                            <w:tcW w:w="1843" w:type="dxa"/>
                            <w:shd w:val="clear" w:color="auto" w:fill="FD5A4D"/>
                          </w:tcPr>
                          <w:p w14:paraId="0F03D2E8" w14:textId="77777777" w:rsidR="00CB6150" w:rsidRPr="00952CB5" w:rsidRDefault="00CB6150">
                            <w:pPr>
                              <w:rPr>
                                <w:sz w:val="16"/>
                                <w:szCs w:val="16"/>
                              </w:rPr>
                            </w:pPr>
                            <w:r w:rsidRPr="00952CB5">
                              <w:rPr>
                                <w:sz w:val="16"/>
                                <w:szCs w:val="16"/>
                              </w:rPr>
                              <w:t>Mae adfyfyrio yn broses negyddol</w:t>
                            </w:r>
                          </w:p>
                        </w:tc>
                        <w:tc>
                          <w:tcPr>
                            <w:tcW w:w="4405" w:type="dxa"/>
                            <w:shd w:val="clear" w:color="auto" w:fill="92D050"/>
                          </w:tcPr>
                          <w:p w14:paraId="20BEB878" w14:textId="77777777" w:rsidR="00CB6150" w:rsidRPr="00952CB5" w:rsidRDefault="00CB6150">
                            <w:pPr>
                              <w:rPr>
                                <w:sz w:val="16"/>
                                <w:szCs w:val="16"/>
                              </w:rPr>
                            </w:pPr>
                            <w:r w:rsidRPr="00952CB5">
                              <w:rPr>
                                <w:sz w:val="16"/>
                                <w:szCs w:val="16"/>
                              </w:rPr>
                              <w:t>Mae adfyfyrio yn cyfle I’r ymarferwyr I dyfu a gwella. Mae’n bwysig I edrych ar cryfderau a beth sy’n gweithio orau I chi. Gan derbyn cyngor a chymorth bydd datblygiadau newydd.</w:t>
                            </w:r>
                          </w:p>
                        </w:tc>
                      </w:tr>
                      <w:tr w:rsidR="00CB6150" w14:paraId="2F5D3A54" w14:textId="77777777" w:rsidTr="00952CB5">
                        <w:trPr>
                          <w:trHeight w:val="577"/>
                        </w:trPr>
                        <w:tc>
                          <w:tcPr>
                            <w:tcW w:w="1843" w:type="dxa"/>
                            <w:shd w:val="clear" w:color="auto" w:fill="FD5A4D"/>
                          </w:tcPr>
                          <w:p w14:paraId="50499DC0" w14:textId="77777777" w:rsidR="00CB6150" w:rsidRPr="009D25B8" w:rsidRDefault="00CB6150">
                            <w:pPr>
                              <w:rPr>
                                <w:sz w:val="18"/>
                                <w:szCs w:val="18"/>
                              </w:rPr>
                            </w:pPr>
                            <w:r w:rsidRPr="009D25B8">
                              <w:rPr>
                                <w:sz w:val="18"/>
                                <w:szCs w:val="18"/>
                              </w:rPr>
                              <w:t>Sut i fesur datblygiad personol</w:t>
                            </w:r>
                          </w:p>
                        </w:tc>
                        <w:tc>
                          <w:tcPr>
                            <w:tcW w:w="4405" w:type="dxa"/>
                            <w:shd w:val="clear" w:color="auto" w:fill="92D050"/>
                          </w:tcPr>
                          <w:p w14:paraId="3335BB3F" w14:textId="77777777" w:rsidR="00CB6150" w:rsidRPr="009D25B8" w:rsidRDefault="00CB6150">
                            <w:pPr>
                              <w:rPr>
                                <w:sz w:val="18"/>
                                <w:szCs w:val="18"/>
                              </w:rPr>
                            </w:pPr>
                            <w:r w:rsidRPr="009D25B8">
                              <w:rPr>
                                <w:sz w:val="18"/>
                                <w:szCs w:val="18"/>
                              </w:rPr>
                              <w:t>Gall gofyn aelod o t</w:t>
                            </w:r>
                            <w:r w:rsidRPr="009D25B8">
                              <w:rPr>
                                <w:rFonts w:cstheme="minorHAnsi"/>
                                <w:sz w:val="18"/>
                                <w:szCs w:val="18"/>
                              </w:rPr>
                              <w:t>î</w:t>
                            </w:r>
                            <w:r w:rsidRPr="009D25B8">
                              <w:rPr>
                                <w:sz w:val="18"/>
                                <w:szCs w:val="18"/>
                              </w:rPr>
                              <w:t xml:space="preserve">m cefnogol I arsylwi a rhoi adborth yn ddefnyddiol iawn. </w:t>
                            </w:r>
                          </w:p>
                        </w:tc>
                      </w:tr>
                    </w:tbl>
                    <w:p w14:paraId="26936536" w14:textId="77777777" w:rsidR="00CB6150" w:rsidRDefault="00CB6150" w:rsidP="00CB6150">
                      <w:r>
                        <w:br/>
                      </w:r>
                    </w:p>
                  </w:txbxContent>
                </v:textbox>
              </v:shape>
            </w:pict>
          </mc:Fallback>
        </mc:AlternateContent>
      </w:r>
    </w:p>
    <w:p w14:paraId="35BA98F5" w14:textId="71FD2449" w:rsidR="00CB6150" w:rsidRDefault="00CB6150" w:rsidP="00CB6150">
      <w:pPr>
        <w:tabs>
          <w:tab w:val="left" w:pos="10556"/>
        </w:tabs>
      </w:pPr>
      <w:r>
        <w:tab/>
      </w:r>
    </w:p>
    <w:p w14:paraId="528AC060" w14:textId="213CDB22" w:rsidR="00CB6150" w:rsidRDefault="00CB6150" w:rsidP="00CB6150">
      <w:pPr>
        <w:tabs>
          <w:tab w:val="left" w:pos="10556"/>
        </w:tabs>
      </w:pPr>
    </w:p>
    <w:p w14:paraId="300306C1" w14:textId="77777777" w:rsidR="00CB6150" w:rsidRDefault="00CB6150" w:rsidP="00CB6150">
      <w:pPr>
        <w:tabs>
          <w:tab w:val="left" w:pos="10556"/>
        </w:tabs>
      </w:pPr>
    </w:p>
    <w:p w14:paraId="7F26F8D2" w14:textId="77777777" w:rsidR="00CB6150" w:rsidRDefault="00CB6150" w:rsidP="00CB6150"/>
    <w:p w14:paraId="152480E9" w14:textId="77777777" w:rsidR="00CB6150" w:rsidRDefault="00CB6150" w:rsidP="00CB6150"/>
    <w:p w14:paraId="34721E6C" w14:textId="5326FBD4" w:rsidR="00CB6150" w:rsidRDefault="00952CB5" w:rsidP="00CB6150">
      <w:r>
        <w:rPr>
          <w:noProof/>
        </w:rPr>
        <w:lastRenderedPageBreak/>
        <mc:AlternateContent>
          <mc:Choice Requires="wps">
            <w:drawing>
              <wp:anchor distT="0" distB="0" distL="114300" distR="114300" simplePos="0" relativeHeight="251664384" behindDoc="0" locked="0" layoutInCell="1" allowOverlap="1" wp14:anchorId="0CB7D38D" wp14:editId="594032E6">
                <wp:simplePos x="0" y="0"/>
                <wp:positionH relativeFrom="page">
                  <wp:posOffset>38100</wp:posOffset>
                </wp:positionH>
                <wp:positionV relativeFrom="paragraph">
                  <wp:posOffset>228600</wp:posOffset>
                </wp:positionV>
                <wp:extent cx="2725947" cy="6372225"/>
                <wp:effectExtent l="19050" t="19050" r="17780" b="28575"/>
                <wp:wrapNone/>
                <wp:docPr id="8" name="Text Box 8"/>
                <wp:cNvGraphicFramePr/>
                <a:graphic xmlns:a="http://schemas.openxmlformats.org/drawingml/2006/main">
                  <a:graphicData uri="http://schemas.microsoft.com/office/word/2010/wordprocessingShape">
                    <wps:wsp>
                      <wps:cNvSpPr txBox="1"/>
                      <wps:spPr>
                        <a:xfrm>
                          <a:off x="0" y="0"/>
                          <a:ext cx="2725947" cy="6372225"/>
                        </a:xfrm>
                        <a:prstGeom prst="rect">
                          <a:avLst/>
                        </a:prstGeom>
                        <a:solidFill>
                          <a:schemeClr val="lt1"/>
                        </a:solidFill>
                        <a:ln w="28575">
                          <a:solidFill>
                            <a:srgbClr val="00B0F0"/>
                          </a:solidFill>
                        </a:ln>
                      </wps:spPr>
                      <wps:txbx>
                        <w:txbxContent>
                          <w:p w14:paraId="7EC92DDA" w14:textId="77777777" w:rsidR="00CB6150" w:rsidRPr="007F453B" w:rsidRDefault="00CB6150" w:rsidP="00CB6150">
                            <w:pPr>
                              <w:jc w:val="center"/>
                              <w:rPr>
                                <w:rFonts w:cstheme="minorHAnsi"/>
                                <w:szCs w:val="20"/>
                              </w:rPr>
                            </w:pPr>
                            <w:r w:rsidRPr="007F453B">
                              <w:rPr>
                                <w:rFonts w:cstheme="minorHAnsi"/>
                                <w:szCs w:val="20"/>
                              </w:rPr>
                              <w:t>Cylchred adfyfyriol Schön, 1991</w:t>
                            </w:r>
                          </w:p>
                          <w:p w14:paraId="06F10081" w14:textId="77777777" w:rsidR="00CB6150" w:rsidRPr="00952CB5" w:rsidRDefault="00CB6150" w:rsidP="00CB6150">
                            <w:pPr>
                              <w:rPr>
                                <w:rFonts w:asciiTheme="majorHAnsi" w:hAnsiTheme="majorHAnsi" w:cstheme="majorHAnsi"/>
                                <w:sz w:val="18"/>
                                <w:szCs w:val="16"/>
                              </w:rPr>
                            </w:pPr>
                            <w:r w:rsidRPr="00952CB5">
                              <w:rPr>
                                <w:rFonts w:asciiTheme="majorHAnsi" w:hAnsiTheme="majorHAnsi" w:cstheme="majorHAnsi"/>
                                <w:sz w:val="18"/>
                                <w:szCs w:val="16"/>
                              </w:rPr>
                              <w:t>Mae cylchred Schön yn gwahaniaethu 2 fath o adfyfyrio a rhain yw:</w:t>
                            </w:r>
                            <w:r w:rsidRPr="00952CB5">
                              <w:rPr>
                                <w:rFonts w:asciiTheme="majorHAnsi" w:hAnsiTheme="majorHAnsi" w:cstheme="majorHAnsi"/>
                                <w:sz w:val="18"/>
                                <w:szCs w:val="16"/>
                              </w:rPr>
                              <w:br/>
                              <w:t xml:space="preserve">Math 1: Adfyfyrio wrth weithredu. </w:t>
                            </w:r>
                            <w:r w:rsidRPr="00952CB5">
                              <w:rPr>
                                <w:rFonts w:asciiTheme="majorHAnsi" w:hAnsiTheme="majorHAnsi" w:cstheme="majorHAnsi"/>
                                <w:sz w:val="18"/>
                                <w:szCs w:val="16"/>
                              </w:rPr>
                              <w:br/>
                              <w:t xml:space="preserve">Yn ôl CAIE mae adfyfyrio wrth weithredu yw’r adfyfyrio yn ystod y gwneud. Ac mae’r adfyfyriad yn cael ei weithredu yn ystod tasg yn lle adfyfyrio beth allwn </w:t>
                            </w:r>
                            <w:proofErr w:type="gramStart"/>
                            <w:r w:rsidRPr="00952CB5">
                              <w:rPr>
                                <w:rFonts w:asciiTheme="majorHAnsi" w:hAnsiTheme="majorHAnsi" w:cstheme="majorHAnsi"/>
                                <w:sz w:val="18"/>
                                <w:szCs w:val="16"/>
                              </w:rPr>
                              <w:t>newid  ar</w:t>
                            </w:r>
                            <w:proofErr w:type="gramEnd"/>
                            <w:r w:rsidRPr="00952CB5">
                              <w:rPr>
                                <w:rFonts w:asciiTheme="majorHAnsi" w:hAnsiTheme="majorHAnsi" w:cstheme="majorHAnsi"/>
                                <w:sz w:val="18"/>
                                <w:szCs w:val="16"/>
                              </w:rPr>
                              <w:t xml:space="preserve"> ôl gwneud  tasg. Nodwyd hefyd bod hyn yn rhoi’r cyfle i ymarferwyd ymateb a newid pethau yn ystod y gweithgaredd. Hefyd mae’n galluogi’r ymarferwyr i fod yn gyfrifol ac yn ddyfeisgar gan gymhwyso'r rhain i brofiadau newydd. Mae’r adfyfyrio wrth weithredu yn galluogi’r ymarferwyr i ddysgu am ei hun a beth y maen nhw gredu a fydd yn gweithio’n orau'r amser yma ar gyfer y myfyrwyr unigryw. Mae Schön (1987) yn diffinio adfyfyrio wrth weithredu, ac yn esbonio, </w:t>
                            </w:r>
                            <w:r w:rsidRPr="00952CB5">
                              <w:rPr>
                                <w:rFonts w:asciiTheme="majorHAnsi" w:hAnsiTheme="majorHAnsi" w:cstheme="majorHAnsi"/>
                                <w:color w:val="000000"/>
                                <w:sz w:val="18"/>
                                <w:szCs w:val="16"/>
                              </w:rPr>
                              <w:t xml:space="preserve">"When the practitioner reflects-in-action in a case he [she] perceives as unique, paying attention to phenomena and surfacing his intuitive understanding of them, his [her] experimenting is a once exploratory, move testing, and hypothesis testing. The three functions are fulfilled by the very same actions". </w:t>
                            </w:r>
                          </w:p>
                          <w:p w14:paraId="66AD1586" w14:textId="77777777" w:rsidR="00CB6150" w:rsidRPr="007C6EE6" w:rsidRDefault="00CB6150" w:rsidP="00CB6150">
                            <w:pPr>
                              <w:rPr>
                                <w:rFonts w:asciiTheme="majorHAnsi" w:hAnsiTheme="majorHAnsi" w:cstheme="majorHAnsi"/>
                                <w:color w:val="000000" w:themeColor="text1"/>
                                <w:sz w:val="18"/>
                                <w:szCs w:val="18"/>
                              </w:rPr>
                            </w:pPr>
                            <w:r w:rsidRPr="00952CB5">
                              <w:rPr>
                                <w:rFonts w:asciiTheme="majorHAnsi" w:hAnsiTheme="majorHAnsi" w:cstheme="majorHAnsi"/>
                                <w:b/>
                                <w:color w:val="0070C0"/>
                                <w:sz w:val="18"/>
                                <w:szCs w:val="16"/>
                              </w:rPr>
                              <w:t>Math 2:</w:t>
                            </w:r>
                            <w:r w:rsidRPr="00952CB5">
                              <w:rPr>
                                <w:rFonts w:asciiTheme="majorHAnsi" w:hAnsiTheme="majorHAnsi" w:cstheme="majorHAnsi"/>
                                <w:color w:val="0070C0"/>
                                <w:sz w:val="18"/>
                                <w:szCs w:val="16"/>
                              </w:rPr>
                              <w:t xml:space="preserve"> </w:t>
                            </w:r>
                            <w:r w:rsidRPr="00952CB5">
                              <w:rPr>
                                <w:rFonts w:asciiTheme="majorHAnsi" w:hAnsiTheme="majorHAnsi" w:cstheme="majorHAnsi"/>
                                <w:color w:val="000000" w:themeColor="text1"/>
                                <w:sz w:val="18"/>
                                <w:szCs w:val="16"/>
                              </w:rPr>
                              <w:t>Adfyfyrio ar weithredu.</w:t>
                            </w:r>
                            <w:r w:rsidRPr="00952CB5">
                              <w:rPr>
                                <w:rFonts w:asciiTheme="majorHAnsi" w:hAnsiTheme="majorHAnsi" w:cstheme="majorHAnsi"/>
                                <w:color w:val="000000" w:themeColor="text1"/>
                                <w:sz w:val="18"/>
                                <w:szCs w:val="16"/>
                              </w:rPr>
                              <w:br/>
                              <w:t xml:space="preserve">Yn ôl CAIE nodwyd bod adfyfyrio ar sut mae ymarfer yn gallu cael ei ddatblygu ar ôl y wers cael ei ddysgu. Esboniwyd bod Schön yn adnabod pwysigrwydd o adfyfyrio nôl a dywed </w:t>
                            </w:r>
                            <w:r w:rsidRPr="00952CB5">
                              <w:rPr>
                                <w:rFonts w:asciiTheme="majorHAnsi" w:hAnsiTheme="majorHAnsi" w:cstheme="majorHAnsi"/>
                                <w:sz w:val="18"/>
                                <w:szCs w:val="16"/>
                              </w:rPr>
                              <w:t>“in order to discover how our knowledge-in-action may have contributed to an unexpected outcome.” (Schön, 1983). Mae adfyfyrio ar weithredu yn golygu ein bod yn adlewyrchu ar ôl gweithgaredd a sut mae ei dealltwriaeth o ddysgu yn y gorffennol wedi arwain chi i’r profiad yna. Hefyd nodwyd CAIE dylai’r math yma o adfyfyrio hybu’r ymarferwyr i feddwl am syniadau ar sut i newid ar gyfer y dyfodol.</w:t>
                            </w:r>
                            <w:r w:rsidRPr="00952CB5">
                              <w:rPr>
                                <w:rFonts w:asciiTheme="majorHAnsi" w:hAnsiTheme="majorHAnsi" w:cstheme="majorHAnsi"/>
                                <w:sz w:val="20"/>
                                <w:szCs w:val="18"/>
                              </w:rPr>
                              <w:t xml:space="preserve">  </w:t>
                            </w:r>
                            <w:r w:rsidRPr="00465487">
                              <w:rPr>
                                <w:sz w:val="18"/>
                                <w:szCs w:val="20"/>
                              </w:rP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B7D38D" id="Text Box 8" o:spid="_x0000_s1036" type="#_x0000_t202" style="position:absolute;margin-left:3pt;margin-top:18pt;width:214.65pt;height:501.7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" fillcolor="white [3201]" strokecolor="#00b0f0" strokeweight="2.25pt">
                <v:textbox>
                  <w:txbxContent>
                    <w:p w14:paraId="7EC92DDA" w14:textId="77777777" w:rsidR="00CB6150" w:rsidRPr="007F453B" w:rsidRDefault="00CB6150" w:rsidP="00CB6150">
                      <w:pPr>
                        <w:jc w:val="center"/>
                        <w:rPr>
                          <w:rFonts w:cstheme="minorHAnsi"/>
                          <w:szCs w:val="20"/>
                        </w:rPr>
                      </w:pPr>
                      <w:r w:rsidRPr="007F453B">
                        <w:rPr>
                          <w:rFonts w:cstheme="minorHAnsi"/>
                          <w:szCs w:val="20"/>
                        </w:rPr>
                        <w:t>Cylchred adfyfyriol Schön, 1991</w:t>
                      </w:r>
                    </w:p>
                    <w:p w14:paraId="06F10081" w14:textId="77777777" w:rsidR="00CB6150" w:rsidRPr="00952CB5" w:rsidRDefault="00CB6150" w:rsidP="00CB6150">
                      <w:pPr>
                        <w:rPr>
                          <w:rFonts w:asciiTheme="majorHAnsi" w:hAnsiTheme="majorHAnsi" w:cstheme="majorHAnsi"/>
                          <w:sz w:val="18"/>
                          <w:szCs w:val="16"/>
                        </w:rPr>
                      </w:pPr>
                      <w:r w:rsidRPr="00952CB5">
                        <w:rPr>
                          <w:rFonts w:asciiTheme="majorHAnsi" w:hAnsiTheme="majorHAnsi" w:cstheme="majorHAnsi"/>
                          <w:sz w:val="18"/>
                          <w:szCs w:val="16"/>
                        </w:rPr>
                        <w:t>Mae cylchred Schön yn gwahaniaethu 2 fath o adfyfyrio a rhain yw:</w:t>
                      </w:r>
                      <w:r w:rsidRPr="00952CB5">
                        <w:rPr>
                          <w:rFonts w:asciiTheme="majorHAnsi" w:hAnsiTheme="majorHAnsi" w:cstheme="majorHAnsi"/>
                          <w:sz w:val="18"/>
                          <w:szCs w:val="16"/>
                        </w:rPr>
                        <w:br/>
                        <w:t xml:space="preserve">Math 1: Adfyfyrio wrth weithredu. </w:t>
                      </w:r>
                      <w:r w:rsidRPr="00952CB5">
                        <w:rPr>
                          <w:rFonts w:asciiTheme="majorHAnsi" w:hAnsiTheme="majorHAnsi" w:cstheme="majorHAnsi"/>
                          <w:sz w:val="18"/>
                          <w:szCs w:val="16"/>
                        </w:rPr>
                        <w:br/>
                        <w:t xml:space="preserve">Yn ôl CAIE mae adfyfyrio wrth weithredu yw’r adfyfyrio yn ystod y gwneud. Ac mae’r adfyfyriad yn cael ei weithredu yn ystod tasg yn lle adfyfyrio beth allwn </w:t>
                      </w:r>
                      <w:proofErr w:type="gramStart"/>
                      <w:r w:rsidRPr="00952CB5">
                        <w:rPr>
                          <w:rFonts w:asciiTheme="majorHAnsi" w:hAnsiTheme="majorHAnsi" w:cstheme="majorHAnsi"/>
                          <w:sz w:val="18"/>
                          <w:szCs w:val="16"/>
                        </w:rPr>
                        <w:t>newid  ar</w:t>
                      </w:r>
                      <w:proofErr w:type="gramEnd"/>
                      <w:r w:rsidRPr="00952CB5">
                        <w:rPr>
                          <w:rFonts w:asciiTheme="majorHAnsi" w:hAnsiTheme="majorHAnsi" w:cstheme="majorHAnsi"/>
                          <w:sz w:val="18"/>
                          <w:szCs w:val="16"/>
                        </w:rPr>
                        <w:t xml:space="preserve"> ôl gwneud  tasg. Nodwyd hefyd bod hyn yn rhoi’r cyfle i ymarferwyd ymateb a newid pethau yn ystod y gweithgaredd. Hefyd mae’n galluogi’r ymarferwyr i fod yn gyfrifol ac yn ddyfeisgar gan gymhwyso'r rhain i brofiadau newydd. Mae’r adfyfyrio wrth weithredu yn galluogi’r ymarferwyr i ddysgu am ei hun a beth y maen nhw gredu a fydd yn gweithio’n orau'r amser yma ar gyfer y myfyrwyr unigryw. Mae Schön (1987) yn diffinio adfyfyrio wrth weithredu, ac yn esbonio, </w:t>
                      </w:r>
                      <w:r w:rsidRPr="00952CB5">
                        <w:rPr>
                          <w:rFonts w:asciiTheme="majorHAnsi" w:hAnsiTheme="majorHAnsi" w:cstheme="majorHAnsi"/>
                          <w:color w:val="000000"/>
                          <w:sz w:val="18"/>
                          <w:szCs w:val="16"/>
                        </w:rPr>
                        <w:t xml:space="preserve">"When the practitioner reflects-in-action in a case he [she] perceives as unique, paying attention to phenomena and surfacing his intuitive understanding of them, his [her] experimenting is a once exploratory, move testing, and hypothesis testing. The three functions are fulfilled by the very same actions". </w:t>
                      </w:r>
                    </w:p>
                    <w:p w14:paraId="66AD1586" w14:textId="77777777" w:rsidR="00CB6150" w:rsidRPr="007C6EE6" w:rsidRDefault="00CB6150" w:rsidP="00CB6150">
                      <w:pPr>
                        <w:rPr>
                          <w:rFonts w:asciiTheme="majorHAnsi" w:hAnsiTheme="majorHAnsi" w:cstheme="majorHAnsi"/>
                          <w:color w:val="000000" w:themeColor="text1"/>
                          <w:sz w:val="18"/>
                          <w:szCs w:val="18"/>
                        </w:rPr>
                      </w:pPr>
                      <w:r w:rsidRPr="00952CB5">
                        <w:rPr>
                          <w:rFonts w:asciiTheme="majorHAnsi" w:hAnsiTheme="majorHAnsi" w:cstheme="majorHAnsi"/>
                          <w:b/>
                          <w:color w:val="0070C0"/>
                          <w:sz w:val="18"/>
                          <w:szCs w:val="16"/>
                        </w:rPr>
                        <w:t>Math 2:</w:t>
                      </w:r>
                      <w:r w:rsidRPr="00952CB5">
                        <w:rPr>
                          <w:rFonts w:asciiTheme="majorHAnsi" w:hAnsiTheme="majorHAnsi" w:cstheme="majorHAnsi"/>
                          <w:color w:val="0070C0"/>
                          <w:sz w:val="18"/>
                          <w:szCs w:val="16"/>
                        </w:rPr>
                        <w:t xml:space="preserve"> </w:t>
                      </w:r>
                      <w:r w:rsidRPr="00952CB5">
                        <w:rPr>
                          <w:rFonts w:asciiTheme="majorHAnsi" w:hAnsiTheme="majorHAnsi" w:cstheme="majorHAnsi"/>
                          <w:color w:val="000000" w:themeColor="text1"/>
                          <w:sz w:val="18"/>
                          <w:szCs w:val="16"/>
                        </w:rPr>
                        <w:t>Adfyfyrio ar weithredu.</w:t>
                      </w:r>
                      <w:r w:rsidRPr="00952CB5">
                        <w:rPr>
                          <w:rFonts w:asciiTheme="majorHAnsi" w:hAnsiTheme="majorHAnsi" w:cstheme="majorHAnsi"/>
                          <w:color w:val="000000" w:themeColor="text1"/>
                          <w:sz w:val="18"/>
                          <w:szCs w:val="16"/>
                        </w:rPr>
                        <w:br/>
                        <w:t xml:space="preserve">Yn ôl CAIE nodwyd bod adfyfyrio ar sut mae ymarfer yn gallu cael ei ddatblygu ar ôl y wers cael ei ddysgu. Esboniwyd bod Schön yn adnabod pwysigrwydd o adfyfyrio nôl a dywed </w:t>
                      </w:r>
                      <w:r w:rsidRPr="00952CB5">
                        <w:rPr>
                          <w:rFonts w:asciiTheme="majorHAnsi" w:hAnsiTheme="majorHAnsi" w:cstheme="majorHAnsi"/>
                          <w:sz w:val="18"/>
                          <w:szCs w:val="16"/>
                        </w:rPr>
                        <w:t>“in order to discover how our knowledge-in-action may have contributed to an unexpected outcome.” (Schön, 1983). Mae adfyfyrio ar weithredu yn golygu ein bod yn adlewyrchu ar ôl gweithgaredd a sut mae ei dealltwriaeth o ddysgu yn y gorffennol wedi arwain chi i’r profiad yna. Hefyd nodwyd CAIE dylai’r math yma o adfyfyrio hybu’r ymarferwyr i feddwl am syniadau ar sut i newid ar gyfer y dyfodol.</w:t>
                      </w:r>
                      <w:r w:rsidRPr="00952CB5">
                        <w:rPr>
                          <w:rFonts w:asciiTheme="majorHAnsi" w:hAnsiTheme="majorHAnsi" w:cstheme="majorHAnsi"/>
                          <w:sz w:val="20"/>
                          <w:szCs w:val="18"/>
                        </w:rPr>
                        <w:t xml:space="preserve">  </w:t>
                      </w:r>
                      <w:r w:rsidRPr="00465487">
                        <w:rPr>
                          <w:sz w:val="18"/>
                          <w:szCs w:val="20"/>
                        </w:rPr>
                        <w:br/>
                      </w:r>
                    </w:p>
                  </w:txbxContent>
                </v:textbox>
                <w10:wrap anchorx="page"/>
              </v:shape>
            </w:pict>
          </mc:Fallback>
        </mc:AlternateContent>
      </w:r>
    </w:p>
    <w:p w14:paraId="1905DC6B" w14:textId="1F168DC4" w:rsidR="00CB6150" w:rsidRPr="00E56011" w:rsidRDefault="00CB6150" w:rsidP="00CB6150"/>
    <w:p w14:paraId="10E5BDC8" w14:textId="5B1C5ABF" w:rsidR="00CB6150" w:rsidRDefault="00CB6150" w:rsidP="00CB6150">
      <w:r>
        <w:rPr>
          <w:noProof/>
        </w:rPr>
        <mc:AlternateContent>
          <mc:Choice Requires="wps">
            <w:drawing>
              <wp:anchor distT="0" distB="0" distL="114300" distR="114300" simplePos="0" relativeHeight="251662336" behindDoc="0" locked="0" layoutInCell="1" allowOverlap="1" wp14:anchorId="1EF0B214" wp14:editId="12EC5EFF">
                <wp:simplePos x="0" y="0"/>
                <wp:positionH relativeFrom="margin">
                  <wp:posOffset>-871268</wp:posOffset>
                </wp:positionH>
                <wp:positionV relativeFrom="paragraph">
                  <wp:posOffset>-854015</wp:posOffset>
                </wp:positionV>
                <wp:extent cx="2684253" cy="457200"/>
                <wp:effectExtent l="19050" t="19050" r="20955" b="19050"/>
                <wp:wrapNone/>
                <wp:docPr id="5" name="Text Box 5"/>
                <wp:cNvGraphicFramePr/>
                <a:graphic xmlns:a="http://schemas.openxmlformats.org/drawingml/2006/main">
                  <a:graphicData uri="http://schemas.microsoft.com/office/word/2010/wordprocessingShape">
                    <wps:wsp>
                      <wps:cNvSpPr txBox="1"/>
                      <wps:spPr>
                        <a:xfrm>
                          <a:off x="0" y="0"/>
                          <a:ext cx="2684253" cy="457200"/>
                        </a:xfrm>
                        <a:prstGeom prst="rect">
                          <a:avLst/>
                        </a:prstGeom>
                        <a:solidFill>
                          <a:schemeClr val="lt1"/>
                        </a:solidFill>
                        <a:ln w="28575">
                          <a:solidFill>
                            <a:schemeClr val="tx2">
                              <a:lumMod val="40000"/>
                              <a:lumOff val="60000"/>
                            </a:schemeClr>
                          </a:solidFill>
                        </a:ln>
                      </wps:spPr>
                      <wps:txbx>
                        <w:txbxContent>
                          <w:p w14:paraId="6F2A20F0" w14:textId="77777777" w:rsidR="00CB6150" w:rsidRPr="0009648F" w:rsidRDefault="00CB6150" w:rsidP="00CB6150">
                            <w:pPr>
                              <w:jc w:val="center"/>
                              <w:rPr>
                                <w:rFonts w:asciiTheme="majorHAnsi" w:hAnsiTheme="majorHAnsi" w:cstheme="majorHAnsi"/>
                                <w:sz w:val="20"/>
                                <w:szCs w:val="20"/>
                              </w:rPr>
                            </w:pPr>
                            <w:r w:rsidRPr="001B2CBA">
                              <w:rPr>
                                <w:rFonts w:cstheme="minorHAnsi"/>
                                <w:sz w:val="20"/>
                                <w:szCs w:val="20"/>
                              </w:rPr>
                              <w:t>Modelau gwahanol</w:t>
                            </w:r>
                            <w:r w:rsidRPr="0009648F">
                              <w:rPr>
                                <w:rFonts w:asciiTheme="majorHAnsi" w:hAnsiTheme="majorHAnsi" w:cstheme="majorHAnsi"/>
                                <w:sz w:val="20"/>
                                <w:szCs w:val="20"/>
                              </w:rPr>
                              <w:br/>
                            </w:r>
                            <w:r w:rsidRPr="001B2CBA">
                              <w:rPr>
                                <w:rFonts w:asciiTheme="majorHAnsi" w:hAnsiTheme="majorHAnsi" w:cstheme="majorHAnsi"/>
                                <w:sz w:val="18"/>
                                <w:szCs w:val="20"/>
                              </w:rPr>
                              <w:t>Dyma tair enghraifft o modelau adfyfyriol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F0B214" id="Text Box 5" o:spid="_x0000_s1037" type="#_x0000_t202" style="position:absolute;margin-left:-68.6pt;margin-top:-67.25pt;width:211.35pt;height:36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" fillcolor="white [3201]" strokecolor="#acb9ca [1311]" strokeweight="2.25pt">
                <v:textbox>
                  <w:txbxContent>
                    <w:p w14:paraId="6F2A20F0" w14:textId="77777777" w:rsidR="00CB6150" w:rsidRPr="0009648F" w:rsidRDefault="00CB6150" w:rsidP="00CB6150">
                      <w:pPr>
                        <w:jc w:val="center"/>
                        <w:rPr>
                          <w:rFonts w:asciiTheme="majorHAnsi" w:hAnsiTheme="majorHAnsi" w:cstheme="majorHAnsi"/>
                          <w:sz w:val="20"/>
                          <w:szCs w:val="20"/>
                        </w:rPr>
                      </w:pPr>
                      <w:r w:rsidRPr="001B2CBA">
                        <w:rPr>
                          <w:rFonts w:cstheme="minorHAnsi"/>
                          <w:sz w:val="20"/>
                          <w:szCs w:val="20"/>
                        </w:rPr>
                        <w:t>Modelau gwahanol</w:t>
                      </w:r>
                      <w:r w:rsidRPr="0009648F">
                        <w:rPr>
                          <w:rFonts w:asciiTheme="majorHAnsi" w:hAnsiTheme="majorHAnsi" w:cstheme="majorHAnsi"/>
                          <w:sz w:val="20"/>
                          <w:szCs w:val="20"/>
                        </w:rPr>
                        <w:br/>
                      </w:r>
                      <w:r w:rsidRPr="001B2CBA">
                        <w:rPr>
                          <w:rFonts w:asciiTheme="majorHAnsi" w:hAnsiTheme="majorHAnsi" w:cstheme="majorHAnsi"/>
                          <w:sz w:val="18"/>
                          <w:szCs w:val="20"/>
                        </w:rPr>
                        <w:t>Dyma tair enghraifft o modelau adfyfyriol</w:t>
                      </w:r>
                    </w:p>
                  </w:txbxContent>
                </v:textbox>
                <w10:wrap anchorx="margin"/>
              </v:shape>
            </w:pict>
          </mc:Fallback>
        </mc:AlternateContent>
      </w:r>
      <w:r>
        <w:rPr>
          <w:noProof/>
        </w:rPr>
        <mc:AlternateContent>
          <mc:Choice Requires="wps">
            <w:drawing>
              <wp:anchor distT="0" distB="0" distL="114300" distR="114300" simplePos="0" relativeHeight="251663360" behindDoc="0" locked="0" layoutInCell="1" allowOverlap="1" wp14:anchorId="110509D2" wp14:editId="09568513">
                <wp:simplePos x="0" y="0"/>
                <wp:positionH relativeFrom="margin">
                  <wp:posOffset>1885950</wp:posOffset>
                </wp:positionH>
                <wp:positionV relativeFrom="paragraph">
                  <wp:posOffset>-809625</wp:posOffset>
                </wp:positionV>
                <wp:extent cx="7753350" cy="3629025"/>
                <wp:effectExtent l="19050" t="19050" r="19050" b="28575"/>
                <wp:wrapNone/>
                <wp:docPr id="6" name="Text Box 6"/>
                <wp:cNvGraphicFramePr/>
                <a:graphic xmlns:a="http://schemas.openxmlformats.org/drawingml/2006/main">
                  <a:graphicData uri="http://schemas.microsoft.com/office/word/2010/wordprocessingShape">
                    <wps:wsp>
                      <wps:cNvSpPr txBox="1"/>
                      <wps:spPr>
                        <a:xfrm>
                          <a:off x="0" y="0"/>
                          <a:ext cx="7753350" cy="3629025"/>
                        </a:xfrm>
                        <a:prstGeom prst="rect">
                          <a:avLst/>
                        </a:prstGeom>
                        <a:solidFill>
                          <a:schemeClr val="lt1"/>
                        </a:solidFill>
                        <a:ln w="28575">
                          <a:solidFill>
                            <a:srgbClr val="00B050"/>
                          </a:solidFill>
                        </a:ln>
                      </wps:spPr>
                      <wps:txbx>
                        <w:txbxContent>
                          <w:p w14:paraId="7EE72FAA" w14:textId="77777777" w:rsidR="00CB6150" w:rsidRPr="007F453B" w:rsidRDefault="00CB6150" w:rsidP="00CB6150">
                            <w:pPr>
                              <w:jc w:val="center"/>
                              <w:rPr>
                                <w:rFonts w:cstheme="minorHAnsi"/>
                                <w:szCs w:val="20"/>
                              </w:rPr>
                            </w:pPr>
                            <w:r w:rsidRPr="007F453B">
                              <w:rPr>
                                <w:rFonts w:cstheme="minorHAnsi"/>
                                <w:szCs w:val="20"/>
                              </w:rPr>
                              <w:t>Cylchred adfyfyriol Kolb, 1984</w:t>
                            </w:r>
                          </w:p>
                          <w:p w14:paraId="061C9116" w14:textId="77777777" w:rsidR="00CB6150" w:rsidRPr="007F1687" w:rsidRDefault="00CB6150" w:rsidP="00CB6150">
                            <w:pPr>
                              <w:rPr>
                                <w:rFonts w:asciiTheme="majorHAnsi" w:hAnsiTheme="majorHAnsi" w:cstheme="majorHAnsi"/>
                                <w:color w:val="000000" w:themeColor="text1"/>
                                <w:sz w:val="18"/>
                                <w:szCs w:val="18"/>
                              </w:rPr>
                            </w:pPr>
                            <w:r w:rsidRPr="007F1687">
                              <w:rPr>
                                <w:rFonts w:asciiTheme="majorHAnsi" w:hAnsiTheme="majorHAnsi" w:cstheme="majorHAnsi"/>
                                <w:color w:val="000000" w:themeColor="text1"/>
                                <w:sz w:val="18"/>
                                <w:szCs w:val="18"/>
                              </w:rPr>
                              <w:t>Mae gan gylchred Kolb’s pedwar rhan iddo sy’n uwcholeuo ymarfer adfyfyriol fel offeryn i gael casgliadau a syniadau o brofiad. Mae Yn ôl CAIE nod cylchred Kolbs yw cymryd dysgu mewn i brofiadau newydd, a chwblhau’r cylchred. Dyma Gamau Kolb’s:</w:t>
                            </w:r>
                          </w:p>
                          <w:p w14:paraId="10F6A414" w14:textId="77777777" w:rsidR="00CB6150" w:rsidRPr="007F1687" w:rsidRDefault="00CB6150" w:rsidP="00CB6150">
                            <w:pPr>
                              <w:jc w:val="center"/>
                              <w:rPr>
                                <w:rFonts w:asciiTheme="majorHAnsi" w:hAnsiTheme="majorHAnsi" w:cstheme="majorHAnsi"/>
                                <w:color w:val="000000" w:themeColor="text1"/>
                                <w:sz w:val="18"/>
                                <w:szCs w:val="18"/>
                              </w:rPr>
                            </w:pPr>
                            <w:r w:rsidRPr="007F1687">
                              <w:rPr>
                                <w:rFonts w:asciiTheme="majorHAnsi" w:hAnsiTheme="majorHAnsi" w:cstheme="majorHAnsi"/>
                                <w:b/>
                                <w:color w:val="00B050"/>
                                <w:sz w:val="18"/>
                                <w:szCs w:val="18"/>
                              </w:rPr>
                              <w:t xml:space="preserve">Cam 1: </w:t>
                            </w:r>
                            <w:r w:rsidRPr="007F1687">
                              <w:rPr>
                                <w:rFonts w:asciiTheme="majorHAnsi" w:hAnsiTheme="majorHAnsi" w:cstheme="majorHAnsi"/>
                                <w:color w:val="000000" w:themeColor="text1"/>
                                <w:sz w:val="18"/>
                                <w:szCs w:val="18"/>
                              </w:rPr>
                              <w:t>Profiad Concrid, sef y profiad ei hun. Nodwyd CAIE “this means experiencing something new for the first time in the classroom.” Yn ôl McLoed, S (2017) esboniwyd hi golygwyd y cam yma ceir profiad neu sefyllfa newydd, neu ail-ddehongli profiad personol.</w:t>
                            </w:r>
                            <w:r>
                              <w:rPr>
                                <w:rFonts w:asciiTheme="majorHAnsi" w:hAnsiTheme="majorHAnsi" w:cstheme="majorHAnsi"/>
                                <w:color w:val="000000" w:themeColor="text1"/>
                                <w:sz w:val="18"/>
                                <w:szCs w:val="18"/>
                              </w:rPr>
                              <w:br/>
                            </w:r>
                            <w:r w:rsidRPr="007F1687">
                              <w:rPr>
                                <w:rFonts w:asciiTheme="majorHAnsi" w:hAnsiTheme="majorHAnsi" w:cstheme="majorHAnsi"/>
                                <w:b/>
                                <w:color w:val="00B050"/>
                                <w:sz w:val="18"/>
                                <w:szCs w:val="18"/>
                              </w:rPr>
                              <w:t xml:space="preserve">Cam 2: </w:t>
                            </w:r>
                            <w:r w:rsidRPr="007F1687">
                              <w:rPr>
                                <w:rFonts w:asciiTheme="majorHAnsi" w:hAnsiTheme="majorHAnsi" w:cstheme="majorHAnsi"/>
                                <w:color w:val="000000" w:themeColor="text1"/>
                                <w:sz w:val="18"/>
                                <w:szCs w:val="18"/>
                              </w:rPr>
                              <w:t>Arsylwi adfyfyriol, hyn yw meddwl am yr hyn rydym wedi gwneud. Nodwyd CAIE dylai’r ymarferwyr ystyried cryfderau'r profiad ac ardaloedd lle gallent ddatblygu. Dylent ystyried dealltwriaeth o beth oedd wedi helpu’r myfyrwyr a beth wedi’i rhwystro.</w:t>
                            </w:r>
                            <w:r>
                              <w:rPr>
                                <w:rFonts w:asciiTheme="majorHAnsi" w:hAnsiTheme="majorHAnsi" w:cstheme="majorHAnsi"/>
                                <w:color w:val="000000" w:themeColor="text1"/>
                                <w:sz w:val="18"/>
                                <w:szCs w:val="18"/>
                              </w:rPr>
                              <w:br/>
                            </w:r>
                            <w:r w:rsidRPr="007F1687">
                              <w:rPr>
                                <w:rFonts w:asciiTheme="majorHAnsi" w:hAnsiTheme="majorHAnsi" w:cstheme="majorHAnsi"/>
                                <w:b/>
                                <w:color w:val="00B050"/>
                                <w:sz w:val="18"/>
                                <w:szCs w:val="18"/>
                              </w:rPr>
                              <w:t>Cam 3:</w:t>
                            </w:r>
                            <w:r w:rsidRPr="007F1687">
                              <w:rPr>
                                <w:rFonts w:asciiTheme="majorHAnsi" w:hAnsiTheme="majorHAnsi" w:cstheme="majorHAnsi"/>
                                <w:color w:val="00B050"/>
                                <w:sz w:val="18"/>
                                <w:szCs w:val="18"/>
                              </w:rPr>
                              <w:t xml:space="preserve"> </w:t>
                            </w:r>
                            <w:r w:rsidRPr="007F1687">
                              <w:rPr>
                                <w:rFonts w:asciiTheme="majorHAnsi" w:hAnsiTheme="majorHAnsi" w:cstheme="majorHAnsi"/>
                                <w:sz w:val="18"/>
                                <w:szCs w:val="18"/>
                              </w:rPr>
                              <w:t>Cysyniadol haniaethol, cyfle i edrych ar beth all ymarferwyr gwneud i wella ansawdd dysgu. Esboniwyd CAIE dylai’r ymarferwyr ymchwilio mewn i sut i gefnogi datblygiad a dealltwriaeth ei myfyrwyr. Hefyd nodwyd gan University of Leicester (dim dyddiad), “At this stage the learner makes comparisons between what they have done, reflect upon and what they already know.”</w:t>
                            </w:r>
                            <w:r>
                              <w:rPr>
                                <w:rFonts w:asciiTheme="majorHAnsi" w:hAnsiTheme="majorHAnsi" w:cstheme="majorHAnsi"/>
                                <w:color w:val="000000" w:themeColor="text1"/>
                                <w:sz w:val="18"/>
                                <w:szCs w:val="18"/>
                              </w:rPr>
                              <w:br/>
                            </w:r>
                            <w:r w:rsidRPr="007F1687">
                              <w:rPr>
                                <w:rFonts w:asciiTheme="majorHAnsi" w:hAnsiTheme="majorHAnsi" w:cstheme="majorHAnsi"/>
                                <w:b/>
                                <w:color w:val="00B050"/>
                                <w:sz w:val="18"/>
                                <w:szCs w:val="18"/>
                              </w:rPr>
                              <w:t>Cam 4:</w:t>
                            </w:r>
                            <w:r w:rsidRPr="007F1687">
                              <w:rPr>
                                <w:rFonts w:asciiTheme="majorHAnsi" w:hAnsiTheme="majorHAnsi" w:cstheme="majorHAnsi"/>
                                <w:color w:val="00B050"/>
                                <w:sz w:val="18"/>
                                <w:szCs w:val="18"/>
                              </w:rPr>
                              <w:t xml:space="preserve"> </w:t>
                            </w:r>
                            <w:r w:rsidRPr="007F1687">
                              <w:rPr>
                                <w:rFonts w:asciiTheme="majorHAnsi" w:hAnsiTheme="majorHAnsi" w:cstheme="majorHAnsi"/>
                                <w:sz w:val="18"/>
                                <w:szCs w:val="18"/>
                              </w:rPr>
                              <w:t>Arbrofi gweithgar, rhoi ar waith yr hyn yr ydym eisiau gwella. Yn ôl CAIE nodwyd bod angen i’r ymarferwyr ystyried sut y maen nhw yn mynd i ddodi'r hyn y maent wedi dysgu mewn i ymarfer. Esboniwyd McLoed, S (2017) bod yr ymarferwyr yn dodi ei syniad(au) mewn i’w ymarfer i weld beth sy’n digwydd.</w:t>
                            </w:r>
                          </w:p>
                          <w:p w14:paraId="610157C0" w14:textId="77777777" w:rsidR="00CB6150" w:rsidRDefault="00CB6150" w:rsidP="00CB6150">
                            <w:pPr>
                              <w:rPr>
                                <w:rFonts w:asciiTheme="majorHAnsi" w:hAnsiTheme="majorHAnsi" w:cstheme="majorHAnsi"/>
                                <w:sz w:val="18"/>
                                <w:szCs w:val="18"/>
                              </w:rPr>
                            </w:pPr>
                            <w:r w:rsidRPr="007F1687">
                              <w:rPr>
                                <w:rFonts w:asciiTheme="majorHAnsi" w:hAnsiTheme="majorHAnsi" w:cstheme="majorHAnsi"/>
                                <w:sz w:val="18"/>
                                <w:szCs w:val="18"/>
                              </w:rPr>
                              <w:t xml:space="preserve">Nodwyd CAIE bod model Kolbs yn ceisio nodi bod pwysigrwydd i’n profiadau pob dydd a chanlyniadau ymchwil addysgol yn helpu ni i wella. Dywed “It is not simply enough for you to reflect.” Esboniwyd bod yn bwysig i adfyfyrio newid beth sydd wedi’i gwreiddio o fewn ymchwil addysgol. </w:t>
                            </w:r>
                          </w:p>
                          <w:p w14:paraId="0B903B58" w14:textId="77777777" w:rsidR="00CB6150" w:rsidRDefault="00CB6150" w:rsidP="00CB6150">
                            <w:pPr>
                              <w:jc w:val="center"/>
                              <w:rPr>
                                <w:rFonts w:asciiTheme="majorHAnsi" w:hAnsiTheme="majorHAnsi" w:cstheme="majorHAnsi"/>
                                <w:sz w:val="18"/>
                                <w:szCs w:val="18"/>
                              </w:rPr>
                            </w:pPr>
                            <w:r w:rsidRPr="002133B0">
                              <w:rPr>
                                <w:rFonts w:asciiTheme="majorHAnsi" w:hAnsiTheme="majorHAnsi" w:cstheme="majorHAnsi"/>
                                <w:sz w:val="18"/>
                                <w:szCs w:val="18"/>
                              </w:rPr>
                              <w:t>“Learning is the process whereby knowledge is cr</w:t>
                            </w:r>
                            <w:r>
                              <w:t>e</w:t>
                            </w:r>
                            <w:r w:rsidRPr="002133B0">
                              <w:rPr>
                                <w:rFonts w:asciiTheme="majorHAnsi" w:hAnsiTheme="majorHAnsi" w:cstheme="majorHAnsi"/>
                                <w:sz w:val="18"/>
                                <w:szCs w:val="18"/>
                              </w:rPr>
                              <w:t>ated through the transformation of experience.” (Kolb, 1984: p38)</w:t>
                            </w:r>
                          </w:p>
                          <w:p w14:paraId="3741433C" w14:textId="77777777" w:rsidR="00CB6150" w:rsidRPr="002133B0" w:rsidRDefault="00CB6150" w:rsidP="00CB6150">
                            <w:pPr>
                              <w:jc w:val="center"/>
                              <w:rPr>
                                <w:rFonts w:asciiTheme="majorHAnsi" w:hAnsiTheme="majorHAnsi" w:cstheme="majorHAnsi"/>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0509D2" id="Text Box 6" o:spid="_x0000_s1038" type="#_x0000_t202" style="position:absolute;margin-left:148.5pt;margin-top:-63.75pt;width:610.5pt;height:285.7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" fillcolor="white [3201]" strokecolor="#00b050" strokeweight="2.25pt">
                <v:textbox>
                  <w:txbxContent>
                    <w:p w14:paraId="7EE72FAA" w14:textId="77777777" w:rsidR="00CB6150" w:rsidRPr="007F453B" w:rsidRDefault="00CB6150" w:rsidP="00CB6150">
                      <w:pPr>
                        <w:jc w:val="center"/>
                        <w:rPr>
                          <w:rFonts w:cstheme="minorHAnsi"/>
                          <w:szCs w:val="20"/>
                        </w:rPr>
                      </w:pPr>
                      <w:r w:rsidRPr="007F453B">
                        <w:rPr>
                          <w:rFonts w:cstheme="minorHAnsi"/>
                          <w:szCs w:val="20"/>
                        </w:rPr>
                        <w:t>Cylchred adfyfyriol Kolb, 1984</w:t>
                      </w:r>
                    </w:p>
                    <w:p w14:paraId="061C9116" w14:textId="77777777" w:rsidR="00CB6150" w:rsidRPr="007F1687" w:rsidRDefault="00CB6150" w:rsidP="00CB6150">
                      <w:pPr>
                        <w:rPr>
                          <w:rFonts w:asciiTheme="majorHAnsi" w:hAnsiTheme="majorHAnsi" w:cstheme="majorHAnsi"/>
                          <w:color w:val="000000" w:themeColor="text1"/>
                          <w:sz w:val="18"/>
                          <w:szCs w:val="18"/>
                        </w:rPr>
                      </w:pPr>
                      <w:r w:rsidRPr="007F1687">
                        <w:rPr>
                          <w:rFonts w:asciiTheme="majorHAnsi" w:hAnsiTheme="majorHAnsi" w:cstheme="majorHAnsi"/>
                          <w:color w:val="000000" w:themeColor="text1"/>
                          <w:sz w:val="18"/>
                          <w:szCs w:val="18"/>
                        </w:rPr>
                        <w:t>Mae gan gylchred Kolb’s pedwar rhan iddo sy’n uwcholeuo ymarfer adfyfyriol fel offeryn i gael casgliadau a syniadau o brofiad. Mae Yn ôl CAIE nod cylchred Kolbs yw cymryd dysgu mewn i brofiadau newydd, a chwblhau’r cylchred. Dyma Gamau Kolb’s:</w:t>
                      </w:r>
                    </w:p>
                    <w:p w14:paraId="10F6A414" w14:textId="77777777" w:rsidR="00CB6150" w:rsidRPr="007F1687" w:rsidRDefault="00CB6150" w:rsidP="00CB6150">
                      <w:pPr>
                        <w:jc w:val="center"/>
                        <w:rPr>
                          <w:rFonts w:asciiTheme="majorHAnsi" w:hAnsiTheme="majorHAnsi" w:cstheme="majorHAnsi"/>
                          <w:color w:val="000000" w:themeColor="text1"/>
                          <w:sz w:val="18"/>
                          <w:szCs w:val="18"/>
                        </w:rPr>
                      </w:pPr>
                      <w:r w:rsidRPr="007F1687">
                        <w:rPr>
                          <w:rFonts w:asciiTheme="majorHAnsi" w:hAnsiTheme="majorHAnsi" w:cstheme="majorHAnsi"/>
                          <w:b/>
                          <w:color w:val="00B050"/>
                          <w:sz w:val="18"/>
                          <w:szCs w:val="18"/>
                        </w:rPr>
                        <w:t xml:space="preserve">Cam 1: </w:t>
                      </w:r>
                      <w:r w:rsidRPr="007F1687">
                        <w:rPr>
                          <w:rFonts w:asciiTheme="majorHAnsi" w:hAnsiTheme="majorHAnsi" w:cstheme="majorHAnsi"/>
                          <w:color w:val="000000" w:themeColor="text1"/>
                          <w:sz w:val="18"/>
                          <w:szCs w:val="18"/>
                        </w:rPr>
                        <w:t>Profiad Concrid, sef y profiad ei hun. Nodwyd CAIE “this means experiencing something new for the first time in the classroom.” Yn ôl McLoed, S (2017) esboniwyd hi golygwyd y cam yma ceir profiad neu sefyllfa newydd, neu ail-ddehongli profiad personol.</w:t>
                      </w:r>
                      <w:r>
                        <w:rPr>
                          <w:rFonts w:asciiTheme="majorHAnsi" w:hAnsiTheme="majorHAnsi" w:cstheme="majorHAnsi"/>
                          <w:color w:val="000000" w:themeColor="text1"/>
                          <w:sz w:val="18"/>
                          <w:szCs w:val="18"/>
                        </w:rPr>
                        <w:br/>
                      </w:r>
                      <w:r w:rsidRPr="007F1687">
                        <w:rPr>
                          <w:rFonts w:asciiTheme="majorHAnsi" w:hAnsiTheme="majorHAnsi" w:cstheme="majorHAnsi"/>
                          <w:b/>
                          <w:color w:val="00B050"/>
                          <w:sz w:val="18"/>
                          <w:szCs w:val="18"/>
                        </w:rPr>
                        <w:t xml:space="preserve">Cam 2: </w:t>
                      </w:r>
                      <w:r w:rsidRPr="007F1687">
                        <w:rPr>
                          <w:rFonts w:asciiTheme="majorHAnsi" w:hAnsiTheme="majorHAnsi" w:cstheme="majorHAnsi"/>
                          <w:color w:val="000000" w:themeColor="text1"/>
                          <w:sz w:val="18"/>
                          <w:szCs w:val="18"/>
                        </w:rPr>
                        <w:t>Arsylwi adfyfyriol, hyn yw meddwl am yr hyn rydym wedi gwneud. Nodwyd CAIE dylai’r ymarferwyr ystyried cryfderau'r profiad ac ardaloedd lle gallent ddatblygu. Dylent ystyried dealltwriaeth o beth oedd wedi helpu’r myfyrwyr a beth wedi’i rhwystro.</w:t>
                      </w:r>
                      <w:r>
                        <w:rPr>
                          <w:rFonts w:asciiTheme="majorHAnsi" w:hAnsiTheme="majorHAnsi" w:cstheme="majorHAnsi"/>
                          <w:color w:val="000000" w:themeColor="text1"/>
                          <w:sz w:val="18"/>
                          <w:szCs w:val="18"/>
                        </w:rPr>
                        <w:br/>
                      </w:r>
                      <w:r w:rsidRPr="007F1687">
                        <w:rPr>
                          <w:rFonts w:asciiTheme="majorHAnsi" w:hAnsiTheme="majorHAnsi" w:cstheme="majorHAnsi"/>
                          <w:b/>
                          <w:color w:val="00B050"/>
                          <w:sz w:val="18"/>
                          <w:szCs w:val="18"/>
                        </w:rPr>
                        <w:t>Cam 3:</w:t>
                      </w:r>
                      <w:r w:rsidRPr="007F1687">
                        <w:rPr>
                          <w:rFonts w:asciiTheme="majorHAnsi" w:hAnsiTheme="majorHAnsi" w:cstheme="majorHAnsi"/>
                          <w:color w:val="00B050"/>
                          <w:sz w:val="18"/>
                          <w:szCs w:val="18"/>
                        </w:rPr>
                        <w:t xml:space="preserve"> </w:t>
                      </w:r>
                      <w:r w:rsidRPr="007F1687">
                        <w:rPr>
                          <w:rFonts w:asciiTheme="majorHAnsi" w:hAnsiTheme="majorHAnsi" w:cstheme="majorHAnsi"/>
                          <w:sz w:val="18"/>
                          <w:szCs w:val="18"/>
                        </w:rPr>
                        <w:t>Cysyniadol haniaethol, cyfle i edrych ar beth all ymarferwyr gwneud i wella ansawdd dysgu. Esboniwyd CAIE dylai’r ymarferwyr ymchwilio mewn i sut i gefnogi datblygiad a dealltwriaeth ei myfyrwyr. Hefyd nodwyd gan University of Leicester (dim dyddiad), “At this stage the learner makes comparisons between what they have done, reflect upon and what they already know.”</w:t>
                      </w:r>
                      <w:r>
                        <w:rPr>
                          <w:rFonts w:asciiTheme="majorHAnsi" w:hAnsiTheme="majorHAnsi" w:cstheme="majorHAnsi"/>
                          <w:color w:val="000000" w:themeColor="text1"/>
                          <w:sz w:val="18"/>
                          <w:szCs w:val="18"/>
                        </w:rPr>
                        <w:br/>
                      </w:r>
                      <w:r w:rsidRPr="007F1687">
                        <w:rPr>
                          <w:rFonts w:asciiTheme="majorHAnsi" w:hAnsiTheme="majorHAnsi" w:cstheme="majorHAnsi"/>
                          <w:b/>
                          <w:color w:val="00B050"/>
                          <w:sz w:val="18"/>
                          <w:szCs w:val="18"/>
                        </w:rPr>
                        <w:t>Cam 4:</w:t>
                      </w:r>
                      <w:r w:rsidRPr="007F1687">
                        <w:rPr>
                          <w:rFonts w:asciiTheme="majorHAnsi" w:hAnsiTheme="majorHAnsi" w:cstheme="majorHAnsi"/>
                          <w:color w:val="00B050"/>
                          <w:sz w:val="18"/>
                          <w:szCs w:val="18"/>
                        </w:rPr>
                        <w:t xml:space="preserve"> </w:t>
                      </w:r>
                      <w:r w:rsidRPr="007F1687">
                        <w:rPr>
                          <w:rFonts w:asciiTheme="majorHAnsi" w:hAnsiTheme="majorHAnsi" w:cstheme="majorHAnsi"/>
                          <w:sz w:val="18"/>
                          <w:szCs w:val="18"/>
                        </w:rPr>
                        <w:t>Arbrofi gweithgar, rhoi ar waith yr hyn yr ydym eisiau gwella. Yn ôl CAIE nodwyd bod angen i’r ymarferwyr ystyried sut y maen nhw yn mynd i ddodi'r hyn y maent wedi dysgu mewn i ymarfer. Esboniwyd McLoed, S (2017) bod yr ymarferwyr yn dodi ei syniad(au) mewn i’w ymarfer i weld beth sy’n digwydd.</w:t>
                      </w:r>
                    </w:p>
                    <w:p w14:paraId="610157C0" w14:textId="77777777" w:rsidR="00CB6150" w:rsidRDefault="00CB6150" w:rsidP="00CB6150">
                      <w:pPr>
                        <w:rPr>
                          <w:rFonts w:asciiTheme="majorHAnsi" w:hAnsiTheme="majorHAnsi" w:cstheme="majorHAnsi"/>
                          <w:sz w:val="18"/>
                          <w:szCs w:val="18"/>
                        </w:rPr>
                      </w:pPr>
                      <w:r w:rsidRPr="007F1687">
                        <w:rPr>
                          <w:rFonts w:asciiTheme="majorHAnsi" w:hAnsiTheme="majorHAnsi" w:cstheme="majorHAnsi"/>
                          <w:sz w:val="18"/>
                          <w:szCs w:val="18"/>
                        </w:rPr>
                        <w:t xml:space="preserve">Nodwyd CAIE bod model Kolbs yn ceisio nodi bod pwysigrwydd i’n profiadau pob dydd a chanlyniadau ymchwil addysgol yn helpu ni i wella. Dywed “It is not simply enough for you to reflect.” Esboniwyd bod yn bwysig i adfyfyrio newid beth sydd wedi’i gwreiddio o fewn ymchwil addysgol. </w:t>
                      </w:r>
                    </w:p>
                    <w:p w14:paraId="0B903B58" w14:textId="77777777" w:rsidR="00CB6150" w:rsidRDefault="00CB6150" w:rsidP="00CB6150">
                      <w:pPr>
                        <w:jc w:val="center"/>
                        <w:rPr>
                          <w:rFonts w:asciiTheme="majorHAnsi" w:hAnsiTheme="majorHAnsi" w:cstheme="majorHAnsi"/>
                          <w:sz w:val="18"/>
                          <w:szCs w:val="18"/>
                        </w:rPr>
                      </w:pPr>
                      <w:r w:rsidRPr="002133B0">
                        <w:rPr>
                          <w:rFonts w:asciiTheme="majorHAnsi" w:hAnsiTheme="majorHAnsi" w:cstheme="majorHAnsi"/>
                          <w:sz w:val="18"/>
                          <w:szCs w:val="18"/>
                        </w:rPr>
                        <w:t>“Learning is the process whereby knowledge is cr</w:t>
                      </w:r>
                      <w:r>
                        <w:t>e</w:t>
                      </w:r>
                      <w:r w:rsidRPr="002133B0">
                        <w:rPr>
                          <w:rFonts w:asciiTheme="majorHAnsi" w:hAnsiTheme="majorHAnsi" w:cstheme="majorHAnsi"/>
                          <w:sz w:val="18"/>
                          <w:szCs w:val="18"/>
                        </w:rPr>
                        <w:t>ated through the transformation of experience.” (Kolb, 1984: p38)</w:t>
                      </w:r>
                    </w:p>
                    <w:p w14:paraId="3741433C" w14:textId="77777777" w:rsidR="00CB6150" w:rsidRPr="002133B0" w:rsidRDefault="00CB6150" w:rsidP="00CB6150">
                      <w:pPr>
                        <w:jc w:val="center"/>
                        <w:rPr>
                          <w:rFonts w:asciiTheme="majorHAnsi" w:hAnsiTheme="majorHAnsi" w:cstheme="majorHAnsi"/>
                          <w:sz w:val="18"/>
                          <w:szCs w:val="18"/>
                        </w:rPr>
                      </w:pPr>
                    </w:p>
                  </w:txbxContent>
                </v:textbox>
                <w10:wrap anchorx="margin"/>
              </v:shape>
            </w:pict>
          </mc:Fallback>
        </mc:AlternateContent>
      </w:r>
    </w:p>
    <w:p w14:paraId="58AE4B04" w14:textId="77777777" w:rsidR="00CB6150" w:rsidRDefault="00CB6150" w:rsidP="00CB6150"/>
    <w:p w14:paraId="3180BC7C" w14:textId="77777777" w:rsidR="00CB6150" w:rsidRDefault="00CB6150" w:rsidP="00CB6150"/>
    <w:p w14:paraId="32CBA755" w14:textId="77777777" w:rsidR="00CB6150" w:rsidRDefault="00CB6150" w:rsidP="00CB6150"/>
    <w:p w14:paraId="49DF29E4" w14:textId="4BD0C30E" w:rsidR="00CB6150" w:rsidRDefault="00CB6150" w:rsidP="00CB6150"/>
    <w:p w14:paraId="1156EAA5" w14:textId="784AD842" w:rsidR="00CB6150" w:rsidRDefault="00CB6150" w:rsidP="00CB6150"/>
    <w:p w14:paraId="4E74751C" w14:textId="6A574540" w:rsidR="00CB6150" w:rsidRDefault="00952CB5" w:rsidP="00CB6150">
      <w:r>
        <w:rPr>
          <w:noProof/>
        </w:rPr>
        <w:drawing>
          <wp:anchor distT="0" distB="0" distL="114300" distR="114300" simplePos="0" relativeHeight="251683840" behindDoc="0" locked="0" layoutInCell="1" allowOverlap="1" wp14:anchorId="573BDDD4" wp14:editId="5A85DDC7">
            <wp:simplePos x="0" y="0"/>
            <wp:positionH relativeFrom="column">
              <wp:posOffset>8500745</wp:posOffset>
            </wp:positionH>
            <wp:positionV relativeFrom="page">
              <wp:posOffset>3205480</wp:posOffset>
            </wp:positionV>
            <wp:extent cx="1058545" cy="981075"/>
            <wp:effectExtent l="0" t="0" r="8255" b="9525"/>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54639" t="14932" r="7217" b="22197"/>
                    <a:stretch/>
                  </pic:blipFill>
                  <pic:spPr bwMode="auto">
                    <a:xfrm>
                      <a:off x="0" y="0"/>
                      <a:ext cx="1058545" cy="9810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B6150">
        <w:rPr>
          <w:noProof/>
        </w:rPr>
        <w:drawing>
          <wp:anchor distT="0" distB="0" distL="114300" distR="114300" simplePos="0" relativeHeight="251684864" behindDoc="0" locked="0" layoutInCell="1" allowOverlap="1" wp14:anchorId="2C4B7661" wp14:editId="660937B6">
            <wp:simplePos x="0" y="0"/>
            <wp:positionH relativeFrom="column">
              <wp:posOffset>1940560</wp:posOffset>
            </wp:positionH>
            <wp:positionV relativeFrom="paragraph">
              <wp:posOffset>10795</wp:posOffset>
            </wp:positionV>
            <wp:extent cx="1052195" cy="1061085"/>
            <wp:effectExtent l="0" t="0" r="0" b="5715"/>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35038" t="30120" r="40337" b="25738"/>
                    <a:stretch/>
                  </pic:blipFill>
                  <pic:spPr bwMode="auto">
                    <a:xfrm>
                      <a:off x="0" y="0"/>
                      <a:ext cx="1052195" cy="10610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4BDA3B6" w14:textId="45FCC8B7" w:rsidR="00CB6150" w:rsidRDefault="00CB6150" w:rsidP="00CB6150"/>
    <w:p w14:paraId="5A3E7693" w14:textId="01FDB32D" w:rsidR="00CB6150" w:rsidRDefault="00CB6150" w:rsidP="00CB6150">
      <w:r>
        <w:rPr>
          <w:noProof/>
        </w:rPr>
        <mc:AlternateContent>
          <mc:Choice Requires="wps">
            <w:drawing>
              <wp:anchor distT="0" distB="0" distL="114300" distR="114300" simplePos="0" relativeHeight="251686912" behindDoc="0" locked="0" layoutInCell="1" allowOverlap="1" wp14:anchorId="0AAB1E1B" wp14:editId="3DE24DC2">
                <wp:simplePos x="0" y="0"/>
                <wp:positionH relativeFrom="column">
                  <wp:posOffset>6418053</wp:posOffset>
                </wp:positionH>
                <wp:positionV relativeFrom="paragraph">
                  <wp:posOffset>9261</wp:posOffset>
                </wp:positionV>
                <wp:extent cx="1975125" cy="430770"/>
                <wp:effectExtent l="0" t="0" r="25400" b="26670"/>
                <wp:wrapNone/>
                <wp:docPr id="35" name="Text Box 35"/>
                <wp:cNvGraphicFramePr/>
                <a:graphic xmlns:a="http://schemas.openxmlformats.org/drawingml/2006/main">
                  <a:graphicData uri="http://schemas.microsoft.com/office/word/2010/wordprocessingShape">
                    <wps:wsp>
                      <wps:cNvSpPr txBox="1"/>
                      <wps:spPr>
                        <a:xfrm>
                          <a:off x="0" y="0"/>
                          <a:ext cx="1975125" cy="430770"/>
                        </a:xfrm>
                        <a:prstGeom prst="rect">
                          <a:avLst/>
                        </a:prstGeom>
                        <a:solidFill>
                          <a:schemeClr val="lt1"/>
                        </a:solidFill>
                        <a:ln w="6350">
                          <a:solidFill>
                            <a:prstClr val="black"/>
                          </a:solidFill>
                        </a:ln>
                      </wps:spPr>
                      <wps:txbx>
                        <w:txbxContent>
                          <w:p w14:paraId="3D347A94" w14:textId="77777777" w:rsidR="00CB6150" w:rsidRPr="001A7DF6" w:rsidRDefault="00CB6150" w:rsidP="00CB6150">
                            <w:pPr>
                              <w:rPr>
                                <w:rFonts w:asciiTheme="majorHAnsi" w:hAnsiTheme="majorHAnsi" w:cstheme="majorHAnsi"/>
                                <w:sz w:val="16"/>
                              </w:rPr>
                            </w:pPr>
                            <w:r>
                              <w:rPr>
                                <w:rFonts w:asciiTheme="majorHAnsi" w:hAnsiTheme="majorHAnsi" w:cstheme="majorHAnsi"/>
                                <w:color w:val="000000" w:themeColor="text1"/>
                                <w:sz w:val="18"/>
                                <w:szCs w:val="24"/>
                              </w:rPr>
                              <w:t>(</w:t>
                            </w:r>
                            <w:r w:rsidRPr="001A7DF6">
                              <w:rPr>
                                <w:rFonts w:asciiTheme="majorHAnsi" w:hAnsiTheme="majorHAnsi" w:cstheme="majorHAnsi"/>
                                <w:color w:val="000000" w:themeColor="text1"/>
                                <w:sz w:val="18"/>
                                <w:szCs w:val="24"/>
                              </w:rPr>
                              <w:t>Cambridge Assessment International Education, dim dyddiad).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AB1E1B" id="Text Box 35" o:spid="_x0000_s1039" type="#_x0000_t202" style="position:absolute;margin-left:505.35pt;margin-top:.75pt;width:155.5pt;height:33.9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" fillcolor="white [3201]" strokeweight=".5pt">
                <v:textbox>
                  <w:txbxContent>
                    <w:p w14:paraId="3D347A94" w14:textId="77777777" w:rsidR="00CB6150" w:rsidRPr="001A7DF6" w:rsidRDefault="00CB6150" w:rsidP="00CB6150">
                      <w:pPr>
                        <w:rPr>
                          <w:rFonts w:asciiTheme="majorHAnsi" w:hAnsiTheme="majorHAnsi" w:cstheme="majorHAnsi"/>
                          <w:sz w:val="16"/>
                        </w:rPr>
                      </w:pPr>
                      <w:r>
                        <w:rPr>
                          <w:rFonts w:asciiTheme="majorHAnsi" w:hAnsiTheme="majorHAnsi" w:cstheme="majorHAnsi"/>
                          <w:color w:val="000000" w:themeColor="text1"/>
                          <w:sz w:val="18"/>
                          <w:szCs w:val="24"/>
                        </w:rPr>
                        <w:t>(</w:t>
                      </w:r>
                      <w:r w:rsidRPr="001A7DF6">
                        <w:rPr>
                          <w:rFonts w:asciiTheme="majorHAnsi" w:hAnsiTheme="majorHAnsi" w:cstheme="majorHAnsi"/>
                          <w:color w:val="000000" w:themeColor="text1"/>
                          <w:sz w:val="18"/>
                          <w:szCs w:val="24"/>
                        </w:rPr>
                        <w:t>Cambridge Assessment International Education, dim dyddiad).</w:t>
                      </w:r>
                    </w:p>
                  </w:txbxContent>
                </v:textbox>
              </v:shape>
            </w:pict>
          </mc:Fallback>
        </mc:AlternateContent>
      </w:r>
      <w:r>
        <w:rPr>
          <w:noProof/>
        </w:rPr>
        <mc:AlternateContent>
          <mc:Choice Requires="wps">
            <w:drawing>
              <wp:anchor distT="0" distB="0" distL="114300" distR="114300" simplePos="0" relativeHeight="251685888" behindDoc="0" locked="0" layoutInCell="1" allowOverlap="1" wp14:anchorId="066BF7A6" wp14:editId="770852E6">
                <wp:simplePos x="0" y="0"/>
                <wp:positionH relativeFrom="column">
                  <wp:posOffset>3027416</wp:posOffset>
                </wp:positionH>
                <wp:positionV relativeFrom="paragraph">
                  <wp:posOffset>190045</wp:posOffset>
                </wp:positionV>
                <wp:extent cx="1725283" cy="267419"/>
                <wp:effectExtent l="0" t="0" r="27940" b="18415"/>
                <wp:wrapNone/>
                <wp:docPr id="34" name="Text Box 34"/>
                <wp:cNvGraphicFramePr/>
                <a:graphic xmlns:a="http://schemas.openxmlformats.org/drawingml/2006/main">
                  <a:graphicData uri="http://schemas.microsoft.com/office/word/2010/wordprocessingShape">
                    <wps:wsp>
                      <wps:cNvSpPr txBox="1"/>
                      <wps:spPr>
                        <a:xfrm>
                          <a:off x="0" y="0"/>
                          <a:ext cx="1725283" cy="267419"/>
                        </a:xfrm>
                        <a:prstGeom prst="rect">
                          <a:avLst/>
                        </a:prstGeom>
                        <a:solidFill>
                          <a:schemeClr val="lt1"/>
                        </a:solidFill>
                        <a:ln w="6350">
                          <a:solidFill>
                            <a:prstClr val="black"/>
                          </a:solidFill>
                        </a:ln>
                      </wps:spPr>
                      <wps:txbx>
                        <w:txbxContent>
                          <w:p w14:paraId="7A89B3DC" w14:textId="77777777" w:rsidR="00CB6150" w:rsidRPr="001A7DF6" w:rsidRDefault="00CB6150" w:rsidP="00CB6150">
                            <w:pPr>
                              <w:rPr>
                                <w:rFonts w:asciiTheme="majorHAnsi" w:hAnsiTheme="majorHAnsi" w:cstheme="majorHAnsi"/>
                                <w:sz w:val="18"/>
                              </w:rPr>
                            </w:pPr>
                            <w:r>
                              <w:rPr>
                                <w:rFonts w:asciiTheme="majorHAnsi" w:hAnsiTheme="majorHAnsi" w:cstheme="majorHAnsi"/>
                                <w:sz w:val="18"/>
                              </w:rPr>
                              <w:t>(</w:t>
                            </w:r>
                            <w:r w:rsidRPr="001A7DF6">
                              <w:rPr>
                                <w:rFonts w:asciiTheme="majorHAnsi" w:hAnsiTheme="majorHAnsi" w:cstheme="majorHAnsi"/>
                                <w:sz w:val="18"/>
                              </w:rPr>
                              <w:t>Researchgate.net, dim dyddiad.</w:t>
                            </w:r>
                            <w:r>
                              <w:rPr>
                                <w:rFonts w:asciiTheme="majorHAnsi" w:hAnsiTheme="majorHAnsi" w:cstheme="majorHAnsi"/>
                                <w:sz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6BF7A6" id="Text Box 34" o:spid="_x0000_s1040" type="#_x0000_t202" style="position:absolute;margin-left:238.4pt;margin-top:14.95pt;width:135.85pt;height:21.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" fillcolor="white [3201]" strokeweight=".5pt">
                <v:textbox>
                  <w:txbxContent>
                    <w:p w14:paraId="7A89B3DC" w14:textId="77777777" w:rsidR="00CB6150" w:rsidRPr="001A7DF6" w:rsidRDefault="00CB6150" w:rsidP="00CB6150">
                      <w:pPr>
                        <w:rPr>
                          <w:rFonts w:asciiTheme="majorHAnsi" w:hAnsiTheme="majorHAnsi" w:cstheme="majorHAnsi"/>
                          <w:sz w:val="18"/>
                        </w:rPr>
                      </w:pPr>
                      <w:r>
                        <w:rPr>
                          <w:rFonts w:asciiTheme="majorHAnsi" w:hAnsiTheme="majorHAnsi" w:cstheme="majorHAnsi"/>
                          <w:sz w:val="18"/>
                        </w:rPr>
                        <w:t>(</w:t>
                      </w:r>
                      <w:r w:rsidRPr="001A7DF6">
                        <w:rPr>
                          <w:rFonts w:asciiTheme="majorHAnsi" w:hAnsiTheme="majorHAnsi" w:cstheme="majorHAnsi"/>
                          <w:sz w:val="18"/>
                        </w:rPr>
                        <w:t>Researchgate.net, dim dyddiad.</w:t>
                      </w:r>
                      <w:r>
                        <w:rPr>
                          <w:rFonts w:asciiTheme="majorHAnsi" w:hAnsiTheme="majorHAnsi" w:cstheme="majorHAnsi"/>
                          <w:sz w:val="18"/>
                        </w:rPr>
                        <w:t>)</w:t>
                      </w:r>
                    </w:p>
                  </w:txbxContent>
                </v:textbox>
              </v:shape>
            </w:pict>
          </mc:Fallback>
        </mc:AlternateContent>
      </w:r>
    </w:p>
    <w:p w14:paraId="2957D01A" w14:textId="03D12E5B" w:rsidR="00CB6150" w:rsidRDefault="00CB6150" w:rsidP="00CB6150"/>
    <w:p w14:paraId="28D74219" w14:textId="0DACF823" w:rsidR="00CB6150" w:rsidRDefault="00952CB5" w:rsidP="00CB6150">
      <w:r>
        <w:rPr>
          <w:noProof/>
        </w:rPr>
        <mc:AlternateContent>
          <mc:Choice Requires="wps">
            <w:drawing>
              <wp:anchor distT="0" distB="0" distL="114300" distR="114300" simplePos="0" relativeHeight="251665408" behindDoc="0" locked="0" layoutInCell="1" allowOverlap="1" wp14:anchorId="15613938" wp14:editId="4CF1AEA2">
                <wp:simplePos x="0" y="0"/>
                <wp:positionH relativeFrom="column">
                  <wp:posOffset>1895475</wp:posOffset>
                </wp:positionH>
                <wp:positionV relativeFrom="paragraph">
                  <wp:posOffset>10795</wp:posOffset>
                </wp:positionV>
                <wp:extent cx="7771130" cy="3133725"/>
                <wp:effectExtent l="19050" t="19050" r="20320" b="28575"/>
                <wp:wrapNone/>
                <wp:docPr id="9" name="Text Box 9"/>
                <wp:cNvGraphicFramePr/>
                <a:graphic xmlns:a="http://schemas.openxmlformats.org/drawingml/2006/main">
                  <a:graphicData uri="http://schemas.microsoft.com/office/word/2010/wordprocessingShape">
                    <wps:wsp>
                      <wps:cNvSpPr txBox="1"/>
                      <wps:spPr>
                        <a:xfrm>
                          <a:off x="0" y="0"/>
                          <a:ext cx="7771130" cy="3133725"/>
                        </a:xfrm>
                        <a:prstGeom prst="rect">
                          <a:avLst/>
                        </a:prstGeom>
                        <a:solidFill>
                          <a:schemeClr val="lt1"/>
                        </a:solidFill>
                        <a:ln w="28575">
                          <a:solidFill>
                            <a:srgbClr val="FF0000"/>
                          </a:solidFill>
                        </a:ln>
                      </wps:spPr>
                      <wps:txbx>
                        <w:txbxContent>
                          <w:p w14:paraId="37F65619" w14:textId="77777777" w:rsidR="00CB6150" w:rsidRPr="007F453B" w:rsidRDefault="00CB6150" w:rsidP="00CB6150">
                            <w:pPr>
                              <w:jc w:val="center"/>
                              <w:rPr>
                                <w:rFonts w:cstheme="minorHAnsi"/>
                                <w:szCs w:val="20"/>
                              </w:rPr>
                            </w:pPr>
                            <w:r w:rsidRPr="007F453B">
                              <w:rPr>
                                <w:rFonts w:cstheme="minorHAnsi"/>
                                <w:szCs w:val="20"/>
                              </w:rPr>
                              <w:t>Cylchred adfyfyriol Gibbs, 1988</w:t>
                            </w:r>
                          </w:p>
                          <w:p w14:paraId="0051DF3E" w14:textId="77777777" w:rsidR="00CB6150" w:rsidRPr="00952CB5" w:rsidRDefault="00CB6150" w:rsidP="00CB6150">
                            <w:pPr>
                              <w:rPr>
                                <w:rFonts w:asciiTheme="majorHAnsi" w:hAnsiTheme="majorHAnsi" w:cstheme="majorHAnsi"/>
                                <w:color w:val="000000" w:themeColor="text1"/>
                                <w:sz w:val="16"/>
                                <w:szCs w:val="16"/>
                              </w:rPr>
                            </w:pPr>
                            <w:r w:rsidRPr="00952CB5">
                              <w:rPr>
                                <w:rFonts w:asciiTheme="majorHAnsi" w:hAnsiTheme="majorHAnsi" w:cstheme="majorHAnsi"/>
                                <w:color w:val="000000" w:themeColor="text1"/>
                                <w:sz w:val="16"/>
                                <w:szCs w:val="16"/>
                              </w:rPr>
                              <w:t>Mae gan gylchred Gibbs chwe rhan iddo. Nowyd CAIE bod model Gibbs yn helpu ymarferwyr i adfyfyriol ar ôl brofiad, a hefyd yn ddefnyddiol i’r rhai sy’n newydd i adfyfyrio gan ei fod yn cael ei dorri lan i gamau clir a diffiniedig. Dyma gamau Gibbs:</w:t>
                            </w:r>
                          </w:p>
                          <w:p w14:paraId="5FEDFF0D" w14:textId="77777777" w:rsidR="00CB6150" w:rsidRPr="00952CB5" w:rsidRDefault="00CB6150" w:rsidP="00CB6150">
                            <w:pPr>
                              <w:jc w:val="center"/>
                              <w:rPr>
                                <w:rFonts w:asciiTheme="majorHAnsi" w:hAnsiTheme="majorHAnsi" w:cstheme="majorHAnsi"/>
                                <w:sz w:val="16"/>
                                <w:szCs w:val="16"/>
                              </w:rPr>
                            </w:pPr>
                            <w:r w:rsidRPr="00952CB5">
                              <w:rPr>
                                <w:rFonts w:asciiTheme="majorHAnsi" w:hAnsiTheme="majorHAnsi" w:cstheme="majorHAnsi"/>
                                <w:b/>
                                <w:color w:val="FF1111"/>
                                <w:sz w:val="16"/>
                                <w:szCs w:val="16"/>
                              </w:rPr>
                              <w:t>Cam 1:</w:t>
                            </w:r>
                            <w:r w:rsidRPr="00952CB5">
                              <w:rPr>
                                <w:rFonts w:asciiTheme="majorHAnsi" w:hAnsiTheme="majorHAnsi" w:cstheme="majorHAnsi"/>
                                <w:color w:val="FF1111"/>
                                <w:sz w:val="16"/>
                                <w:szCs w:val="16"/>
                              </w:rPr>
                              <w:t xml:space="preserve"> </w:t>
                            </w:r>
                            <w:r w:rsidRPr="00952CB5">
                              <w:rPr>
                                <w:rFonts w:asciiTheme="majorHAnsi" w:hAnsiTheme="majorHAnsi" w:cstheme="majorHAnsi"/>
                                <w:color w:val="000000" w:themeColor="text1"/>
                                <w:sz w:val="16"/>
                                <w:szCs w:val="16"/>
                              </w:rPr>
                              <w:t>Disgrifiad, sef i ddisgrifio yn union beth ddigwyddodd. Nodwyd University of South Wales (2013) bod angen i’r ymarferwyr disgrifio popeth perthnasol a wnaeth digwydd.</w:t>
                            </w:r>
                            <w:r w:rsidRPr="00952CB5">
                              <w:rPr>
                                <w:rFonts w:asciiTheme="majorHAnsi" w:hAnsiTheme="majorHAnsi" w:cstheme="majorHAnsi"/>
                                <w:sz w:val="16"/>
                                <w:szCs w:val="16"/>
                              </w:rPr>
                              <w:br/>
                            </w:r>
                            <w:r w:rsidRPr="00952CB5">
                              <w:rPr>
                                <w:rFonts w:asciiTheme="majorHAnsi" w:hAnsiTheme="majorHAnsi" w:cstheme="majorHAnsi"/>
                                <w:b/>
                                <w:color w:val="FF1111"/>
                                <w:sz w:val="16"/>
                                <w:szCs w:val="16"/>
                              </w:rPr>
                              <w:t>Cam 2:</w:t>
                            </w:r>
                            <w:r w:rsidRPr="00952CB5">
                              <w:rPr>
                                <w:rFonts w:asciiTheme="majorHAnsi" w:hAnsiTheme="majorHAnsi" w:cstheme="majorHAnsi"/>
                                <w:color w:val="FF1111"/>
                                <w:sz w:val="16"/>
                                <w:szCs w:val="16"/>
                              </w:rPr>
                              <w:t xml:space="preserve"> </w:t>
                            </w:r>
                            <w:r w:rsidRPr="00952CB5">
                              <w:rPr>
                                <w:rFonts w:asciiTheme="majorHAnsi" w:hAnsiTheme="majorHAnsi" w:cstheme="majorHAnsi"/>
                                <w:color w:val="000000" w:themeColor="text1"/>
                                <w:sz w:val="16"/>
                                <w:szCs w:val="16"/>
                              </w:rPr>
                              <w:t>Teimladau, yr hyn yr oeddwn yn teimlo yn ystod y gweithgaredd. Dywed CAIE bod y cam yma’n bwysig i fod yn onest, dim ond ar ôl mae’r teimladau wedi’i adnabod gall yr ymarferwyr gosod strategaethau i ddod dros rain.</w:t>
                            </w:r>
                            <w:r w:rsidRPr="00952CB5">
                              <w:rPr>
                                <w:rFonts w:asciiTheme="majorHAnsi" w:hAnsiTheme="majorHAnsi" w:cstheme="majorHAnsi"/>
                                <w:sz w:val="16"/>
                                <w:szCs w:val="16"/>
                              </w:rPr>
                              <w:br/>
                            </w:r>
                            <w:r w:rsidRPr="00952CB5">
                              <w:rPr>
                                <w:rFonts w:asciiTheme="majorHAnsi" w:hAnsiTheme="majorHAnsi" w:cstheme="majorHAnsi"/>
                                <w:b/>
                                <w:color w:val="FF1111"/>
                                <w:sz w:val="16"/>
                                <w:szCs w:val="16"/>
                              </w:rPr>
                              <w:t>Cam 3:</w:t>
                            </w:r>
                            <w:r w:rsidRPr="00952CB5">
                              <w:rPr>
                                <w:rFonts w:asciiTheme="majorHAnsi" w:hAnsiTheme="majorHAnsi" w:cstheme="majorHAnsi"/>
                                <w:color w:val="FF1111"/>
                                <w:sz w:val="16"/>
                                <w:szCs w:val="16"/>
                              </w:rPr>
                              <w:t xml:space="preserve"> </w:t>
                            </w:r>
                            <w:r w:rsidRPr="00952CB5">
                              <w:rPr>
                                <w:rFonts w:asciiTheme="majorHAnsi" w:hAnsiTheme="majorHAnsi" w:cstheme="majorHAnsi"/>
                                <w:color w:val="000000" w:themeColor="text1"/>
                                <w:sz w:val="16"/>
                                <w:szCs w:val="16"/>
                              </w:rPr>
                              <w:t>Gwerthuso, sef beth oedd wedi digwydd gan edrych ar beth aeth yn dda ac yn wael. Dylai’r cam yma ystyried dysgu’r ymarferwyr ac y myfyrwyr.</w:t>
                            </w:r>
                            <w:r w:rsidRPr="00952CB5">
                              <w:rPr>
                                <w:rFonts w:asciiTheme="majorHAnsi" w:hAnsiTheme="majorHAnsi" w:cstheme="majorHAnsi"/>
                                <w:color w:val="000000" w:themeColor="text1"/>
                                <w:sz w:val="16"/>
                                <w:szCs w:val="16"/>
                              </w:rPr>
                              <w:br/>
                            </w:r>
                            <w:r w:rsidRPr="00952CB5">
                              <w:rPr>
                                <w:rFonts w:asciiTheme="majorHAnsi" w:hAnsiTheme="majorHAnsi" w:cstheme="majorHAnsi"/>
                                <w:b/>
                                <w:color w:val="FF0000"/>
                                <w:sz w:val="16"/>
                                <w:szCs w:val="16"/>
                              </w:rPr>
                              <w:t>Cam 4</w:t>
                            </w:r>
                            <w:r w:rsidRPr="00952CB5">
                              <w:rPr>
                                <w:rFonts w:asciiTheme="majorHAnsi" w:hAnsiTheme="majorHAnsi" w:cstheme="majorHAnsi"/>
                                <w:b/>
                                <w:sz w:val="16"/>
                                <w:szCs w:val="16"/>
                              </w:rPr>
                              <w:t>:</w:t>
                            </w:r>
                            <w:r w:rsidRPr="00952CB5">
                              <w:rPr>
                                <w:rFonts w:asciiTheme="majorHAnsi" w:hAnsiTheme="majorHAnsi" w:cstheme="majorHAnsi"/>
                                <w:sz w:val="16"/>
                                <w:szCs w:val="16"/>
                              </w:rPr>
                              <w:t xml:space="preserve"> Dadansoddi, ymchwilio i weld os oes ffordd well o wneud y dasg.</w:t>
                            </w:r>
                            <w:r w:rsidRPr="00952CB5">
                              <w:rPr>
                                <w:rFonts w:asciiTheme="majorHAnsi" w:hAnsiTheme="majorHAnsi" w:cstheme="majorHAnsi"/>
                                <w:sz w:val="16"/>
                                <w:szCs w:val="16"/>
                              </w:rPr>
                              <w:br/>
                            </w:r>
                            <w:r w:rsidRPr="00952CB5">
                              <w:rPr>
                                <w:rFonts w:asciiTheme="majorHAnsi" w:hAnsiTheme="majorHAnsi" w:cstheme="majorHAnsi"/>
                                <w:b/>
                                <w:color w:val="FF1111"/>
                                <w:sz w:val="16"/>
                                <w:szCs w:val="16"/>
                              </w:rPr>
                              <w:t>Cam 5:</w:t>
                            </w:r>
                            <w:r w:rsidRPr="00952CB5">
                              <w:rPr>
                                <w:rFonts w:asciiTheme="majorHAnsi" w:hAnsiTheme="majorHAnsi" w:cstheme="majorHAnsi"/>
                                <w:color w:val="FF1111"/>
                                <w:sz w:val="16"/>
                                <w:szCs w:val="16"/>
                              </w:rPr>
                              <w:t xml:space="preserve"> </w:t>
                            </w:r>
                            <w:r w:rsidRPr="00952CB5">
                              <w:rPr>
                                <w:rFonts w:asciiTheme="majorHAnsi" w:hAnsiTheme="majorHAnsi" w:cstheme="majorHAnsi"/>
                                <w:sz w:val="16"/>
                                <w:szCs w:val="16"/>
                              </w:rPr>
                              <w:t>Casgliad, modd i gasglu gwybodaeth er mwyn deall beth sydd angen gwneud i wella’r dasg. Yn ôl University of South Wales (2013) nodwyd dyma’r cam i ofyn y cwestiwn “beth arall allai wedi gwneud?”.</w:t>
                            </w:r>
                            <w:r w:rsidRPr="00952CB5">
                              <w:rPr>
                                <w:rFonts w:asciiTheme="majorHAnsi" w:hAnsiTheme="majorHAnsi" w:cstheme="majorHAnsi"/>
                                <w:sz w:val="16"/>
                                <w:szCs w:val="16"/>
                              </w:rPr>
                              <w:br/>
                            </w:r>
                            <w:r w:rsidRPr="00952CB5">
                              <w:rPr>
                                <w:rFonts w:asciiTheme="majorHAnsi" w:hAnsiTheme="majorHAnsi" w:cstheme="majorHAnsi"/>
                                <w:b/>
                                <w:color w:val="FF1111"/>
                                <w:sz w:val="16"/>
                                <w:szCs w:val="16"/>
                              </w:rPr>
                              <w:t>Cam 6:</w:t>
                            </w:r>
                            <w:r w:rsidRPr="00952CB5">
                              <w:rPr>
                                <w:rFonts w:asciiTheme="majorHAnsi" w:hAnsiTheme="majorHAnsi" w:cstheme="majorHAnsi"/>
                                <w:color w:val="FF1111"/>
                                <w:sz w:val="16"/>
                                <w:szCs w:val="16"/>
                              </w:rPr>
                              <w:t xml:space="preserve"> </w:t>
                            </w:r>
                            <w:r w:rsidRPr="00952CB5">
                              <w:rPr>
                                <w:rFonts w:asciiTheme="majorHAnsi" w:hAnsiTheme="majorHAnsi" w:cstheme="majorHAnsi"/>
                                <w:sz w:val="16"/>
                                <w:szCs w:val="16"/>
                              </w:rPr>
                              <w:t>Cynllun gweithredu, a hyn yw modd i ni wybod beth i wneud os fydd sefyllfa debyg yn codi yn y dyfodol. Bydd yr ymarferydd yn gallu edrych ar beth i wneud eto a beth sydd angen newid.</w:t>
                            </w:r>
                          </w:p>
                          <w:p w14:paraId="485E7209" w14:textId="77777777" w:rsidR="00CB6150" w:rsidRPr="00952CB5" w:rsidRDefault="00CB6150" w:rsidP="00CB6150">
                            <w:pPr>
                              <w:rPr>
                                <w:rFonts w:asciiTheme="majorHAnsi" w:hAnsiTheme="majorHAnsi" w:cstheme="majorHAnsi"/>
                                <w:sz w:val="16"/>
                                <w:szCs w:val="16"/>
                              </w:rPr>
                            </w:pPr>
                            <w:r w:rsidRPr="00952CB5">
                              <w:rPr>
                                <w:rFonts w:asciiTheme="majorHAnsi" w:hAnsiTheme="majorHAnsi" w:cstheme="majorHAnsi"/>
                                <w:sz w:val="16"/>
                                <w:szCs w:val="16"/>
                              </w:rPr>
                              <w:t>Esboniwyd CAIE bod cam 1-3 yn ymwneud a beth oedd wedi digwydd. Ac yna mae cam 4-6 yn ffocysu ar wneud synnwyr o’r sefyllfa a sut mae’r ymarferydd yn gallu gwella’r sefyllfa.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613938" id="Text Box 9" o:spid="_x0000_s1041" type="#_x0000_t202" style="position:absolute;margin-left:149.25pt;margin-top:.85pt;width:611.9pt;height:246.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" fillcolor="white [3201]" strokecolor="red" strokeweight="2.25pt">
                <v:textbox>
                  <w:txbxContent>
                    <w:p w14:paraId="37F65619" w14:textId="77777777" w:rsidR="00CB6150" w:rsidRPr="007F453B" w:rsidRDefault="00CB6150" w:rsidP="00CB6150">
                      <w:pPr>
                        <w:jc w:val="center"/>
                        <w:rPr>
                          <w:rFonts w:cstheme="minorHAnsi"/>
                          <w:szCs w:val="20"/>
                        </w:rPr>
                      </w:pPr>
                      <w:r w:rsidRPr="007F453B">
                        <w:rPr>
                          <w:rFonts w:cstheme="minorHAnsi"/>
                          <w:szCs w:val="20"/>
                        </w:rPr>
                        <w:t>Cylchred adfyfyriol Gibbs, 1988</w:t>
                      </w:r>
                    </w:p>
                    <w:p w14:paraId="0051DF3E" w14:textId="77777777" w:rsidR="00CB6150" w:rsidRPr="00952CB5" w:rsidRDefault="00CB6150" w:rsidP="00CB6150">
                      <w:pPr>
                        <w:rPr>
                          <w:rFonts w:asciiTheme="majorHAnsi" w:hAnsiTheme="majorHAnsi" w:cstheme="majorHAnsi"/>
                          <w:color w:val="000000" w:themeColor="text1"/>
                          <w:sz w:val="16"/>
                          <w:szCs w:val="16"/>
                        </w:rPr>
                      </w:pPr>
                      <w:r w:rsidRPr="00952CB5">
                        <w:rPr>
                          <w:rFonts w:asciiTheme="majorHAnsi" w:hAnsiTheme="majorHAnsi" w:cstheme="majorHAnsi"/>
                          <w:color w:val="000000" w:themeColor="text1"/>
                          <w:sz w:val="16"/>
                          <w:szCs w:val="16"/>
                        </w:rPr>
                        <w:t>Mae gan gylchred Gibbs chwe rhan iddo. Nowyd CAIE bod model Gibbs yn helpu ymarferwyr i adfyfyriol ar ôl brofiad, a hefyd yn ddefnyddiol i’r rhai sy’n newydd i adfyfyrio gan ei fod yn cael ei dorri lan i gamau clir a diffiniedig. Dyma gamau Gibbs:</w:t>
                      </w:r>
                    </w:p>
                    <w:p w14:paraId="5FEDFF0D" w14:textId="77777777" w:rsidR="00CB6150" w:rsidRPr="00952CB5" w:rsidRDefault="00CB6150" w:rsidP="00CB6150">
                      <w:pPr>
                        <w:jc w:val="center"/>
                        <w:rPr>
                          <w:rFonts w:asciiTheme="majorHAnsi" w:hAnsiTheme="majorHAnsi" w:cstheme="majorHAnsi"/>
                          <w:sz w:val="16"/>
                          <w:szCs w:val="16"/>
                        </w:rPr>
                      </w:pPr>
                      <w:r w:rsidRPr="00952CB5">
                        <w:rPr>
                          <w:rFonts w:asciiTheme="majorHAnsi" w:hAnsiTheme="majorHAnsi" w:cstheme="majorHAnsi"/>
                          <w:b/>
                          <w:color w:val="FF1111"/>
                          <w:sz w:val="16"/>
                          <w:szCs w:val="16"/>
                        </w:rPr>
                        <w:t>Cam 1:</w:t>
                      </w:r>
                      <w:r w:rsidRPr="00952CB5">
                        <w:rPr>
                          <w:rFonts w:asciiTheme="majorHAnsi" w:hAnsiTheme="majorHAnsi" w:cstheme="majorHAnsi"/>
                          <w:color w:val="FF1111"/>
                          <w:sz w:val="16"/>
                          <w:szCs w:val="16"/>
                        </w:rPr>
                        <w:t xml:space="preserve"> </w:t>
                      </w:r>
                      <w:r w:rsidRPr="00952CB5">
                        <w:rPr>
                          <w:rFonts w:asciiTheme="majorHAnsi" w:hAnsiTheme="majorHAnsi" w:cstheme="majorHAnsi"/>
                          <w:color w:val="000000" w:themeColor="text1"/>
                          <w:sz w:val="16"/>
                          <w:szCs w:val="16"/>
                        </w:rPr>
                        <w:t>Disgrifiad, sef i ddisgrifio yn union beth ddigwyddodd. Nodwyd University of South Wales (2013) bod angen i’r ymarferwyr disgrifio popeth perthnasol a wnaeth digwydd.</w:t>
                      </w:r>
                      <w:r w:rsidRPr="00952CB5">
                        <w:rPr>
                          <w:rFonts w:asciiTheme="majorHAnsi" w:hAnsiTheme="majorHAnsi" w:cstheme="majorHAnsi"/>
                          <w:sz w:val="16"/>
                          <w:szCs w:val="16"/>
                        </w:rPr>
                        <w:br/>
                      </w:r>
                      <w:r w:rsidRPr="00952CB5">
                        <w:rPr>
                          <w:rFonts w:asciiTheme="majorHAnsi" w:hAnsiTheme="majorHAnsi" w:cstheme="majorHAnsi"/>
                          <w:b/>
                          <w:color w:val="FF1111"/>
                          <w:sz w:val="16"/>
                          <w:szCs w:val="16"/>
                        </w:rPr>
                        <w:t>Cam 2:</w:t>
                      </w:r>
                      <w:r w:rsidRPr="00952CB5">
                        <w:rPr>
                          <w:rFonts w:asciiTheme="majorHAnsi" w:hAnsiTheme="majorHAnsi" w:cstheme="majorHAnsi"/>
                          <w:color w:val="FF1111"/>
                          <w:sz w:val="16"/>
                          <w:szCs w:val="16"/>
                        </w:rPr>
                        <w:t xml:space="preserve"> </w:t>
                      </w:r>
                      <w:r w:rsidRPr="00952CB5">
                        <w:rPr>
                          <w:rFonts w:asciiTheme="majorHAnsi" w:hAnsiTheme="majorHAnsi" w:cstheme="majorHAnsi"/>
                          <w:color w:val="000000" w:themeColor="text1"/>
                          <w:sz w:val="16"/>
                          <w:szCs w:val="16"/>
                        </w:rPr>
                        <w:t>Teimladau, yr hyn yr oeddwn yn teimlo yn ystod y gweithgaredd. Dywed CAIE bod y cam yma’n bwysig i fod yn onest, dim ond ar ôl mae’r teimladau wedi’i adnabod gall yr ymarferwyr gosod strategaethau i ddod dros rain.</w:t>
                      </w:r>
                      <w:r w:rsidRPr="00952CB5">
                        <w:rPr>
                          <w:rFonts w:asciiTheme="majorHAnsi" w:hAnsiTheme="majorHAnsi" w:cstheme="majorHAnsi"/>
                          <w:sz w:val="16"/>
                          <w:szCs w:val="16"/>
                        </w:rPr>
                        <w:br/>
                      </w:r>
                      <w:r w:rsidRPr="00952CB5">
                        <w:rPr>
                          <w:rFonts w:asciiTheme="majorHAnsi" w:hAnsiTheme="majorHAnsi" w:cstheme="majorHAnsi"/>
                          <w:b/>
                          <w:color w:val="FF1111"/>
                          <w:sz w:val="16"/>
                          <w:szCs w:val="16"/>
                        </w:rPr>
                        <w:t>Cam 3:</w:t>
                      </w:r>
                      <w:r w:rsidRPr="00952CB5">
                        <w:rPr>
                          <w:rFonts w:asciiTheme="majorHAnsi" w:hAnsiTheme="majorHAnsi" w:cstheme="majorHAnsi"/>
                          <w:color w:val="FF1111"/>
                          <w:sz w:val="16"/>
                          <w:szCs w:val="16"/>
                        </w:rPr>
                        <w:t xml:space="preserve"> </w:t>
                      </w:r>
                      <w:r w:rsidRPr="00952CB5">
                        <w:rPr>
                          <w:rFonts w:asciiTheme="majorHAnsi" w:hAnsiTheme="majorHAnsi" w:cstheme="majorHAnsi"/>
                          <w:color w:val="000000" w:themeColor="text1"/>
                          <w:sz w:val="16"/>
                          <w:szCs w:val="16"/>
                        </w:rPr>
                        <w:t>Gwerthuso, sef beth oedd wedi digwydd gan edrych ar beth aeth yn dda ac yn wael. Dylai’r cam yma ystyried dysgu’r ymarferwyr ac y myfyrwyr.</w:t>
                      </w:r>
                      <w:r w:rsidRPr="00952CB5">
                        <w:rPr>
                          <w:rFonts w:asciiTheme="majorHAnsi" w:hAnsiTheme="majorHAnsi" w:cstheme="majorHAnsi"/>
                          <w:color w:val="000000" w:themeColor="text1"/>
                          <w:sz w:val="16"/>
                          <w:szCs w:val="16"/>
                        </w:rPr>
                        <w:br/>
                      </w:r>
                      <w:r w:rsidRPr="00952CB5">
                        <w:rPr>
                          <w:rFonts w:asciiTheme="majorHAnsi" w:hAnsiTheme="majorHAnsi" w:cstheme="majorHAnsi"/>
                          <w:b/>
                          <w:color w:val="FF0000"/>
                          <w:sz w:val="16"/>
                          <w:szCs w:val="16"/>
                        </w:rPr>
                        <w:t>Cam 4</w:t>
                      </w:r>
                      <w:r w:rsidRPr="00952CB5">
                        <w:rPr>
                          <w:rFonts w:asciiTheme="majorHAnsi" w:hAnsiTheme="majorHAnsi" w:cstheme="majorHAnsi"/>
                          <w:b/>
                          <w:sz w:val="16"/>
                          <w:szCs w:val="16"/>
                        </w:rPr>
                        <w:t>:</w:t>
                      </w:r>
                      <w:r w:rsidRPr="00952CB5">
                        <w:rPr>
                          <w:rFonts w:asciiTheme="majorHAnsi" w:hAnsiTheme="majorHAnsi" w:cstheme="majorHAnsi"/>
                          <w:sz w:val="16"/>
                          <w:szCs w:val="16"/>
                        </w:rPr>
                        <w:t xml:space="preserve"> Dadansoddi, ymchwilio i weld os oes ffordd well o wneud y dasg.</w:t>
                      </w:r>
                      <w:r w:rsidRPr="00952CB5">
                        <w:rPr>
                          <w:rFonts w:asciiTheme="majorHAnsi" w:hAnsiTheme="majorHAnsi" w:cstheme="majorHAnsi"/>
                          <w:sz w:val="16"/>
                          <w:szCs w:val="16"/>
                        </w:rPr>
                        <w:br/>
                      </w:r>
                      <w:r w:rsidRPr="00952CB5">
                        <w:rPr>
                          <w:rFonts w:asciiTheme="majorHAnsi" w:hAnsiTheme="majorHAnsi" w:cstheme="majorHAnsi"/>
                          <w:b/>
                          <w:color w:val="FF1111"/>
                          <w:sz w:val="16"/>
                          <w:szCs w:val="16"/>
                        </w:rPr>
                        <w:t>Cam 5:</w:t>
                      </w:r>
                      <w:r w:rsidRPr="00952CB5">
                        <w:rPr>
                          <w:rFonts w:asciiTheme="majorHAnsi" w:hAnsiTheme="majorHAnsi" w:cstheme="majorHAnsi"/>
                          <w:color w:val="FF1111"/>
                          <w:sz w:val="16"/>
                          <w:szCs w:val="16"/>
                        </w:rPr>
                        <w:t xml:space="preserve"> </w:t>
                      </w:r>
                      <w:r w:rsidRPr="00952CB5">
                        <w:rPr>
                          <w:rFonts w:asciiTheme="majorHAnsi" w:hAnsiTheme="majorHAnsi" w:cstheme="majorHAnsi"/>
                          <w:sz w:val="16"/>
                          <w:szCs w:val="16"/>
                        </w:rPr>
                        <w:t>Casgliad, modd i gasglu gwybodaeth er mwyn deall beth sydd angen gwneud i wella’r dasg. Yn ôl University of South Wales (2013) nodwyd dyma’r cam i ofyn y cwestiwn “beth arall allai wedi gwneud?”.</w:t>
                      </w:r>
                      <w:r w:rsidRPr="00952CB5">
                        <w:rPr>
                          <w:rFonts w:asciiTheme="majorHAnsi" w:hAnsiTheme="majorHAnsi" w:cstheme="majorHAnsi"/>
                          <w:sz w:val="16"/>
                          <w:szCs w:val="16"/>
                        </w:rPr>
                        <w:br/>
                      </w:r>
                      <w:r w:rsidRPr="00952CB5">
                        <w:rPr>
                          <w:rFonts w:asciiTheme="majorHAnsi" w:hAnsiTheme="majorHAnsi" w:cstheme="majorHAnsi"/>
                          <w:b/>
                          <w:color w:val="FF1111"/>
                          <w:sz w:val="16"/>
                          <w:szCs w:val="16"/>
                        </w:rPr>
                        <w:t>Cam 6:</w:t>
                      </w:r>
                      <w:r w:rsidRPr="00952CB5">
                        <w:rPr>
                          <w:rFonts w:asciiTheme="majorHAnsi" w:hAnsiTheme="majorHAnsi" w:cstheme="majorHAnsi"/>
                          <w:color w:val="FF1111"/>
                          <w:sz w:val="16"/>
                          <w:szCs w:val="16"/>
                        </w:rPr>
                        <w:t xml:space="preserve"> </w:t>
                      </w:r>
                      <w:r w:rsidRPr="00952CB5">
                        <w:rPr>
                          <w:rFonts w:asciiTheme="majorHAnsi" w:hAnsiTheme="majorHAnsi" w:cstheme="majorHAnsi"/>
                          <w:sz w:val="16"/>
                          <w:szCs w:val="16"/>
                        </w:rPr>
                        <w:t>Cynllun gweithredu, a hyn yw modd i ni wybod beth i wneud os fydd sefyllfa debyg yn codi yn y dyfodol. Bydd yr ymarferydd yn gallu edrych ar beth i wneud eto a beth sydd angen newid.</w:t>
                      </w:r>
                    </w:p>
                    <w:p w14:paraId="485E7209" w14:textId="77777777" w:rsidR="00CB6150" w:rsidRPr="00952CB5" w:rsidRDefault="00CB6150" w:rsidP="00CB6150">
                      <w:pPr>
                        <w:rPr>
                          <w:rFonts w:asciiTheme="majorHAnsi" w:hAnsiTheme="majorHAnsi" w:cstheme="majorHAnsi"/>
                          <w:sz w:val="16"/>
                          <w:szCs w:val="16"/>
                        </w:rPr>
                      </w:pPr>
                      <w:r w:rsidRPr="00952CB5">
                        <w:rPr>
                          <w:rFonts w:asciiTheme="majorHAnsi" w:hAnsiTheme="majorHAnsi" w:cstheme="majorHAnsi"/>
                          <w:sz w:val="16"/>
                          <w:szCs w:val="16"/>
                        </w:rPr>
                        <w:t>Esboniwyd CAIE bod cam 1-3 yn ymwneud a beth oedd wedi digwydd. Ac yna mae cam 4-6 yn ffocysu ar wneud synnwyr o’r sefyllfa a sut mae’r ymarferydd yn gallu gwella’r sefyllfa.</w:t>
                      </w:r>
                    </w:p>
                  </w:txbxContent>
                </v:textbox>
              </v:shape>
            </w:pict>
          </mc:Fallback>
        </mc:AlternateContent>
      </w:r>
    </w:p>
    <w:p w14:paraId="650F8BF3" w14:textId="77777777" w:rsidR="00CB6150" w:rsidRDefault="00CB6150" w:rsidP="00CB6150"/>
    <w:p w14:paraId="2078E570" w14:textId="77777777" w:rsidR="00CB6150" w:rsidRDefault="00CB6150" w:rsidP="00CB6150"/>
    <w:p w14:paraId="5906AC56" w14:textId="00523189" w:rsidR="00CB6150" w:rsidRDefault="00CB6150" w:rsidP="00CB6150"/>
    <w:p w14:paraId="700E575A" w14:textId="18A4275C" w:rsidR="00CB6150" w:rsidRDefault="00CB6150" w:rsidP="00CB6150"/>
    <w:p w14:paraId="7139F80D" w14:textId="7F740EBE" w:rsidR="00CB6150" w:rsidRDefault="00CB6150" w:rsidP="00CB6150"/>
    <w:p w14:paraId="57EDFB57" w14:textId="71ED2F2D" w:rsidR="00CB6150" w:rsidRDefault="00CB6150" w:rsidP="00CB6150"/>
    <w:p w14:paraId="5283595A" w14:textId="77777777" w:rsidR="00956A1D" w:rsidRDefault="00952CB5" w:rsidP="00956A1D">
      <w:r>
        <w:rPr>
          <w:noProof/>
        </w:rPr>
        <mc:AlternateContent>
          <mc:Choice Requires="wps">
            <w:drawing>
              <wp:anchor distT="0" distB="0" distL="114300" distR="114300" simplePos="0" relativeHeight="251687936" behindDoc="0" locked="0" layoutInCell="1" allowOverlap="1" wp14:anchorId="02B8853C" wp14:editId="50E4A6C8">
                <wp:simplePos x="0" y="0"/>
                <wp:positionH relativeFrom="column">
                  <wp:posOffset>-520700</wp:posOffset>
                </wp:positionH>
                <wp:positionV relativeFrom="paragraph">
                  <wp:posOffset>574675</wp:posOffset>
                </wp:positionV>
                <wp:extent cx="1181819" cy="524785"/>
                <wp:effectExtent l="0" t="0" r="18415" b="27940"/>
                <wp:wrapNone/>
                <wp:docPr id="37" name="Text Box 37"/>
                <wp:cNvGraphicFramePr/>
                <a:graphic xmlns:a="http://schemas.openxmlformats.org/drawingml/2006/main">
                  <a:graphicData uri="http://schemas.microsoft.com/office/word/2010/wordprocessingShape">
                    <wps:wsp>
                      <wps:cNvSpPr txBox="1"/>
                      <wps:spPr>
                        <a:xfrm>
                          <a:off x="0" y="0"/>
                          <a:ext cx="1181819" cy="524785"/>
                        </a:xfrm>
                        <a:prstGeom prst="rect">
                          <a:avLst/>
                        </a:prstGeom>
                        <a:solidFill>
                          <a:schemeClr val="lt1"/>
                        </a:solidFill>
                        <a:ln w="6350">
                          <a:solidFill>
                            <a:prstClr val="black"/>
                          </a:solidFill>
                        </a:ln>
                      </wps:spPr>
                      <wps:txbx>
                        <w:txbxContent>
                          <w:p w14:paraId="42483D5E" w14:textId="77777777" w:rsidR="00CB6150" w:rsidRPr="001A7DF6" w:rsidRDefault="00CB6150" w:rsidP="00CB6150">
                            <w:pPr>
                              <w:rPr>
                                <w:rFonts w:asciiTheme="majorHAnsi" w:hAnsiTheme="majorHAnsi" w:cstheme="majorHAnsi"/>
                                <w:sz w:val="16"/>
                              </w:rPr>
                            </w:pPr>
                            <w:r w:rsidRPr="001A7DF6">
                              <w:rPr>
                                <w:rFonts w:asciiTheme="majorHAnsi" w:hAnsiTheme="majorHAnsi" w:cstheme="majorHAnsi"/>
                                <w:sz w:val="16"/>
                              </w:rPr>
                              <w:t>(Cambridge Assessment International Education, dim dyddiad).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B8853C" id="Text Box 37" o:spid="_x0000_s1042" type="#_x0000_t202" style="position:absolute;margin-left:-41pt;margin-top:45.25pt;width:93.05pt;height:41.3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" fillcolor="white [3201]" strokeweight=".5pt">
                <v:textbox>
                  <w:txbxContent>
                    <w:p w14:paraId="42483D5E" w14:textId="77777777" w:rsidR="00CB6150" w:rsidRPr="001A7DF6" w:rsidRDefault="00CB6150" w:rsidP="00CB6150">
                      <w:pPr>
                        <w:rPr>
                          <w:rFonts w:asciiTheme="majorHAnsi" w:hAnsiTheme="majorHAnsi" w:cstheme="majorHAnsi"/>
                          <w:sz w:val="16"/>
                        </w:rPr>
                      </w:pPr>
                      <w:r w:rsidRPr="001A7DF6">
                        <w:rPr>
                          <w:rFonts w:asciiTheme="majorHAnsi" w:hAnsiTheme="majorHAnsi" w:cstheme="majorHAnsi"/>
                          <w:sz w:val="16"/>
                        </w:rPr>
                        <w:t>(Cambridge Assessment International Education, dim dyddiad).</w:t>
                      </w:r>
                    </w:p>
                  </w:txbxContent>
                </v:textbox>
              </v:shape>
            </w:pict>
          </mc:Fallback>
        </mc:AlternateContent>
      </w:r>
      <w:r w:rsidRPr="00142612">
        <w:rPr>
          <w:noProof/>
        </w:rPr>
        <w:drawing>
          <wp:anchor distT="0" distB="0" distL="114300" distR="114300" simplePos="0" relativeHeight="251681792" behindDoc="0" locked="0" layoutInCell="1" allowOverlap="1" wp14:anchorId="426CC7D0" wp14:editId="35721391">
            <wp:simplePos x="0" y="0"/>
            <wp:positionH relativeFrom="margin">
              <wp:posOffset>771525</wp:posOffset>
            </wp:positionH>
            <wp:positionV relativeFrom="bottomMargin">
              <wp:posOffset>249555</wp:posOffset>
            </wp:positionV>
            <wp:extent cx="1017905" cy="576051"/>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54807" t="16437" r="7580" b="43616"/>
                    <a:stretch/>
                  </pic:blipFill>
                  <pic:spPr bwMode="auto">
                    <a:xfrm>
                      <a:off x="0" y="0"/>
                      <a:ext cx="1017905" cy="57605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91008" behindDoc="0" locked="0" layoutInCell="1" allowOverlap="1" wp14:anchorId="2B232088" wp14:editId="4149904A">
                <wp:simplePos x="0" y="0"/>
                <wp:positionH relativeFrom="column">
                  <wp:posOffset>2884805</wp:posOffset>
                </wp:positionH>
                <wp:positionV relativeFrom="paragraph">
                  <wp:posOffset>761365</wp:posOffset>
                </wp:positionV>
                <wp:extent cx="1086928" cy="250166"/>
                <wp:effectExtent l="0" t="0" r="18415" b="17145"/>
                <wp:wrapNone/>
                <wp:docPr id="40" name="Text Box 40"/>
                <wp:cNvGraphicFramePr/>
                <a:graphic xmlns:a="http://schemas.openxmlformats.org/drawingml/2006/main">
                  <a:graphicData uri="http://schemas.microsoft.com/office/word/2010/wordprocessingShape">
                    <wps:wsp>
                      <wps:cNvSpPr txBox="1"/>
                      <wps:spPr>
                        <a:xfrm>
                          <a:off x="0" y="0"/>
                          <a:ext cx="1086928" cy="250166"/>
                        </a:xfrm>
                        <a:prstGeom prst="rect">
                          <a:avLst/>
                        </a:prstGeom>
                        <a:solidFill>
                          <a:schemeClr val="lt1"/>
                        </a:solidFill>
                        <a:ln w="6350">
                          <a:solidFill>
                            <a:prstClr val="black"/>
                          </a:solidFill>
                        </a:ln>
                      </wps:spPr>
                      <wps:txbx>
                        <w:txbxContent>
                          <w:p w14:paraId="26030280" w14:textId="77777777" w:rsidR="00CB6150" w:rsidRPr="001A7DF6" w:rsidRDefault="00CB6150" w:rsidP="00CB6150">
                            <w:pPr>
                              <w:rPr>
                                <w:rFonts w:asciiTheme="majorHAnsi" w:hAnsiTheme="majorHAnsi" w:cstheme="majorHAnsi"/>
                                <w:sz w:val="18"/>
                              </w:rPr>
                            </w:pPr>
                            <w:r w:rsidRPr="001A7DF6">
                              <w:rPr>
                                <w:rFonts w:asciiTheme="majorHAnsi" w:hAnsiTheme="majorHAnsi" w:cstheme="majorHAnsi"/>
                                <w:sz w:val="18"/>
                              </w:rPr>
                              <w:t>(Penprase,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232088" id="Text Box 40" o:spid="_x0000_s1043" type="#_x0000_t202" style="position:absolute;margin-left:227.15pt;margin-top:59.95pt;width:85.6pt;height:19.7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" fillcolor="white [3201]" strokeweight=".5pt">
                <v:textbox>
                  <w:txbxContent>
                    <w:p w14:paraId="26030280" w14:textId="77777777" w:rsidR="00CB6150" w:rsidRPr="001A7DF6" w:rsidRDefault="00CB6150" w:rsidP="00CB6150">
                      <w:pPr>
                        <w:rPr>
                          <w:rFonts w:asciiTheme="majorHAnsi" w:hAnsiTheme="majorHAnsi" w:cstheme="majorHAnsi"/>
                          <w:sz w:val="18"/>
                        </w:rPr>
                      </w:pPr>
                      <w:r w:rsidRPr="001A7DF6">
                        <w:rPr>
                          <w:rFonts w:asciiTheme="majorHAnsi" w:hAnsiTheme="majorHAnsi" w:cstheme="majorHAnsi"/>
                          <w:sz w:val="18"/>
                        </w:rPr>
                        <w:t>(Penprase, 2017).</w:t>
                      </w:r>
                    </w:p>
                  </w:txbxContent>
                </v:textbox>
              </v:shape>
            </w:pict>
          </mc:Fallback>
        </mc:AlternateContent>
      </w:r>
      <w:r>
        <w:rPr>
          <w:noProof/>
        </w:rPr>
        <w:drawing>
          <wp:anchor distT="0" distB="0" distL="114300" distR="114300" simplePos="0" relativeHeight="251689984" behindDoc="0" locked="0" layoutInCell="1" allowOverlap="1" wp14:anchorId="0F1C7439" wp14:editId="3F6A15D8">
            <wp:simplePos x="0" y="0"/>
            <wp:positionH relativeFrom="margin">
              <wp:posOffset>1961515</wp:posOffset>
            </wp:positionH>
            <wp:positionV relativeFrom="paragraph">
              <wp:posOffset>196215</wp:posOffset>
            </wp:positionV>
            <wp:extent cx="866775" cy="891223"/>
            <wp:effectExtent l="0" t="0" r="0" b="44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9051" t="45698" r="70020" b="16041"/>
                    <a:stretch/>
                  </pic:blipFill>
                  <pic:spPr bwMode="auto">
                    <a:xfrm>
                      <a:off x="0" y="0"/>
                      <a:ext cx="866775" cy="89122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88960" behindDoc="0" locked="0" layoutInCell="1" allowOverlap="1" wp14:anchorId="6F627129" wp14:editId="614418D1">
                <wp:simplePos x="0" y="0"/>
                <wp:positionH relativeFrom="column">
                  <wp:posOffset>6607810</wp:posOffset>
                </wp:positionH>
                <wp:positionV relativeFrom="paragraph">
                  <wp:posOffset>555625</wp:posOffset>
                </wp:positionV>
                <wp:extent cx="1958196" cy="448574"/>
                <wp:effectExtent l="0" t="0" r="23495" b="27940"/>
                <wp:wrapNone/>
                <wp:docPr id="38" name="Text Box 38"/>
                <wp:cNvGraphicFramePr/>
                <a:graphic xmlns:a="http://schemas.openxmlformats.org/drawingml/2006/main">
                  <a:graphicData uri="http://schemas.microsoft.com/office/word/2010/wordprocessingShape">
                    <wps:wsp>
                      <wps:cNvSpPr txBox="1"/>
                      <wps:spPr>
                        <a:xfrm>
                          <a:off x="0" y="0"/>
                          <a:ext cx="1958196" cy="448574"/>
                        </a:xfrm>
                        <a:prstGeom prst="rect">
                          <a:avLst/>
                        </a:prstGeom>
                        <a:solidFill>
                          <a:schemeClr val="lt1"/>
                        </a:solidFill>
                        <a:ln w="6350">
                          <a:solidFill>
                            <a:prstClr val="black"/>
                          </a:solidFill>
                        </a:ln>
                      </wps:spPr>
                      <wps:txbx>
                        <w:txbxContent>
                          <w:p w14:paraId="57DFE071" w14:textId="77777777" w:rsidR="00CB6150" w:rsidRPr="001A7DF6" w:rsidRDefault="00CB6150" w:rsidP="00CB6150">
                            <w:pPr>
                              <w:rPr>
                                <w:rFonts w:asciiTheme="majorHAnsi" w:hAnsiTheme="majorHAnsi" w:cstheme="majorHAnsi"/>
                                <w:sz w:val="18"/>
                              </w:rPr>
                            </w:pPr>
                            <w:r w:rsidRPr="001A7DF6">
                              <w:rPr>
                                <w:rFonts w:asciiTheme="majorHAnsi" w:hAnsiTheme="majorHAnsi" w:cstheme="majorHAnsi"/>
                                <w:sz w:val="18"/>
                              </w:rPr>
                              <w:t>(Cambridge Assessment International Education, dim dyddiad).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F627129" id="Text Box 38" o:spid="_x0000_s1044" type="#_x0000_t202" style="position:absolute;margin-left:520.3pt;margin-top:43.75pt;width:154.2pt;height:35.3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" fillcolor="white [3201]" strokeweight=".5pt">
                <v:textbox>
                  <w:txbxContent>
                    <w:p w14:paraId="57DFE071" w14:textId="77777777" w:rsidR="00CB6150" w:rsidRPr="001A7DF6" w:rsidRDefault="00CB6150" w:rsidP="00CB6150">
                      <w:pPr>
                        <w:rPr>
                          <w:rFonts w:asciiTheme="majorHAnsi" w:hAnsiTheme="majorHAnsi" w:cstheme="majorHAnsi"/>
                          <w:sz w:val="18"/>
                        </w:rPr>
                      </w:pPr>
                      <w:r w:rsidRPr="001A7DF6">
                        <w:rPr>
                          <w:rFonts w:asciiTheme="majorHAnsi" w:hAnsiTheme="majorHAnsi" w:cstheme="majorHAnsi"/>
                          <w:sz w:val="18"/>
                        </w:rPr>
                        <w:t>(Cambridge Assessment International Education, dim dyddiad).</w:t>
                      </w:r>
                    </w:p>
                  </w:txbxContent>
                </v:textbox>
              </v:shape>
            </w:pict>
          </mc:Fallback>
        </mc:AlternateContent>
      </w:r>
      <w:r>
        <w:rPr>
          <w:noProof/>
        </w:rPr>
        <w:drawing>
          <wp:anchor distT="0" distB="0" distL="114300" distR="114300" simplePos="0" relativeHeight="251682816" behindDoc="0" locked="0" layoutInCell="1" allowOverlap="1" wp14:anchorId="37189367" wp14:editId="752C01EC">
            <wp:simplePos x="0" y="0"/>
            <wp:positionH relativeFrom="column">
              <wp:posOffset>8686800</wp:posOffset>
            </wp:positionH>
            <wp:positionV relativeFrom="bottomMargin">
              <wp:posOffset>-104775</wp:posOffset>
            </wp:positionV>
            <wp:extent cx="835025" cy="854075"/>
            <wp:effectExtent l="0" t="0" r="3175" b="3175"/>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58246" t="14526" r="11127" b="29664"/>
                    <a:stretch/>
                  </pic:blipFill>
                  <pic:spPr bwMode="auto">
                    <a:xfrm>
                      <a:off x="0" y="0"/>
                      <a:ext cx="835025" cy="8540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227B600" w14:textId="3A43B4FE" w:rsidR="00956A1D" w:rsidRPr="00956A1D" w:rsidRDefault="00956A1D" w:rsidP="00956A1D">
      <w:r>
        <w:rPr>
          <w:rFonts w:ascii="Arial" w:hAnsi="Arial" w:cs="Arial"/>
          <w:b/>
        </w:rPr>
        <w:lastRenderedPageBreak/>
        <w:t xml:space="preserve">  </w:t>
      </w:r>
      <w:r w:rsidRPr="004D25CF">
        <w:rPr>
          <w:rFonts w:ascii="Arial" w:hAnsi="Arial" w:cs="Arial"/>
          <w:b/>
        </w:rPr>
        <w:t xml:space="preserve">Elfen 4 Cynllun Datblygu Personol              </w:t>
      </w:r>
    </w:p>
    <w:tbl>
      <w:tblPr>
        <w:tblStyle w:val="TableGrid"/>
        <w:tblW w:w="14557" w:type="dxa"/>
        <w:tblInd w:w="-5" w:type="dxa"/>
        <w:tblLook w:val="04A0" w:firstRow="1" w:lastRow="0" w:firstColumn="1" w:lastColumn="0" w:noHBand="0" w:noVBand="1"/>
      </w:tblPr>
      <w:tblGrid>
        <w:gridCol w:w="2471"/>
        <w:gridCol w:w="3349"/>
        <w:gridCol w:w="3495"/>
        <w:gridCol w:w="3495"/>
        <w:gridCol w:w="1747"/>
      </w:tblGrid>
      <w:tr w:rsidR="00956A1D" w14:paraId="3B647F45" w14:textId="77777777" w:rsidTr="00CC45E4">
        <w:trPr>
          <w:trHeight w:val="845"/>
        </w:trPr>
        <w:tc>
          <w:tcPr>
            <w:tcW w:w="2471" w:type="dxa"/>
          </w:tcPr>
          <w:p w14:paraId="087DECAE" w14:textId="77777777" w:rsidR="00956A1D" w:rsidRPr="00CC45E4" w:rsidRDefault="00956A1D" w:rsidP="00EA4440">
            <w:pPr>
              <w:rPr>
                <w:rFonts w:ascii="Arial" w:hAnsi="Arial" w:cs="Arial"/>
              </w:rPr>
            </w:pPr>
            <w:r w:rsidRPr="00CC45E4">
              <w:rPr>
                <w:rFonts w:ascii="Arial" w:hAnsi="Arial" w:cs="Arial"/>
              </w:rPr>
              <w:t>Agwedd ar gyfer datblygiad pellach</w:t>
            </w:r>
          </w:p>
          <w:p w14:paraId="61ED780C" w14:textId="77777777" w:rsidR="00956A1D" w:rsidRPr="00CC45E4" w:rsidRDefault="00956A1D" w:rsidP="00EA4440">
            <w:pPr>
              <w:rPr>
                <w:rFonts w:ascii="Arial" w:hAnsi="Arial" w:cs="Arial"/>
              </w:rPr>
            </w:pPr>
            <w:r w:rsidRPr="00CC45E4">
              <w:rPr>
                <w:rFonts w:ascii="Arial" w:hAnsi="Arial" w:cs="Arial"/>
              </w:rPr>
              <w:t>(ychwanegwch fanylion)</w:t>
            </w:r>
          </w:p>
        </w:tc>
        <w:tc>
          <w:tcPr>
            <w:tcW w:w="3349" w:type="dxa"/>
          </w:tcPr>
          <w:p w14:paraId="6E233DF9" w14:textId="77777777" w:rsidR="00956A1D" w:rsidRPr="00CC45E4" w:rsidRDefault="00956A1D" w:rsidP="00EA4440">
            <w:pPr>
              <w:rPr>
                <w:rFonts w:ascii="Arial" w:hAnsi="Arial" w:cs="Arial"/>
              </w:rPr>
            </w:pPr>
            <w:r w:rsidRPr="00CC45E4">
              <w:rPr>
                <w:rFonts w:ascii="Arial" w:hAnsi="Arial" w:cs="Arial"/>
              </w:rPr>
              <w:t>Pam?</w:t>
            </w:r>
          </w:p>
        </w:tc>
        <w:tc>
          <w:tcPr>
            <w:tcW w:w="3495" w:type="dxa"/>
          </w:tcPr>
          <w:p w14:paraId="590D5C96" w14:textId="77777777" w:rsidR="00956A1D" w:rsidRPr="00CC45E4" w:rsidRDefault="00956A1D" w:rsidP="00EA4440">
            <w:pPr>
              <w:rPr>
                <w:rFonts w:ascii="Arial" w:hAnsi="Arial" w:cs="Arial"/>
              </w:rPr>
            </w:pPr>
            <w:r w:rsidRPr="00CC45E4">
              <w:rPr>
                <w:rFonts w:ascii="Arial" w:hAnsi="Arial" w:cs="Arial"/>
              </w:rPr>
              <w:t>Sut?</w:t>
            </w:r>
          </w:p>
        </w:tc>
        <w:tc>
          <w:tcPr>
            <w:tcW w:w="3495" w:type="dxa"/>
          </w:tcPr>
          <w:p w14:paraId="70A5CC51" w14:textId="77777777" w:rsidR="00956A1D" w:rsidRPr="00CC45E4" w:rsidRDefault="00956A1D" w:rsidP="00EA4440">
            <w:pPr>
              <w:rPr>
                <w:rFonts w:ascii="Arial" w:hAnsi="Arial" w:cs="Arial"/>
              </w:rPr>
            </w:pPr>
            <w:r w:rsidRPr="00CC45E4">
              <w:rPr>
                <w:rFonts w:ascii="Arial" w:hAnsi="Arial" w:cs="Arial"/>
              </w:rPr>
              <w:t>Pwy/Ble?</w:t>
            </w:r>
          </w:p>
        </w:tc>
        <w:tc>
          <w:tcPr>
            <w:tcW w:w="1747" w:type="dxa"/>
          </w:tcPr>
          <w:p w14:paraId="239C39DC" w14:textId="77777777" w:rsidR="00956A1D" w:rsidRPr="00CC45E4" w:rsidRDefault="00956A1D" w:rsidP="00EA4440">
            <w:pPr>
              <w:rPr>
                <w:rFonts w:ascii="Arial" w:hAnsi="Arial" w:cs="Arial"/>
              </w:rPr>
            </w:pPr>
            <w:r w:rsidRPr="00CC45E4">
              <w:rPr>
                <w:rFonts w:ascii="Arial" w:hAnsi="Arial" w:cs="Arial"/>
              </w:rPr>
              <w:t>Pryd?</w:t>
            </w:r>
          </w:p>
        </w:tc>
      </w:tr>
      <w:tr w:rsidR="00956A1D" w14:paraId="1C337BC3" w14:textId="77777777" w:rsidTr="00CC45E4">
        <w:trPr>
          <w:trHeight w:val="1683"/>
        </w:trPr>
        <w:tc>
          <w:tcPr>
            <w:tcW w:w="2471" w:type="dxa"/>
          </w:tcPr>
          <w:p w14:paraId="19734572" w14:textId="77777777" w:rsidR="00956A1D" w:rsidRPr="00CC45E4" w:rsidRDefault="00956A1D" w:rsidP="00EA4440">
            <w:pPr>
              <w:pStyle w:val="ListParagraph"/>
              <w:numPr>
                <w:ilvl w:val="0"/>
                <w:numId w:val="1"/>
              </w:numPr>
              <w:rPr>
                <w:rFonts w:ascii="Arial" w:hAnsi="Arial" w:cs="Arial"/>
              </w:rPr>
            </w:pPr>
            <w:r w:rsidRPr="00CC45E4">
              <w:rPr>
                <w:rFonts w:ascii="Arial" w:hAnsi="Arial" w:cs="Arial"/>
              </w:rPr>
              <w:t>Ail sefyll TGAU mathamateg</w:t>
            </w:r>
          </w:p>
          <w:p w14:paraId="763BF5E9" w14:textId="77777777" w:rsidR="00956A1D" w:rsidRPr="00CC45E4" w:rsidRDefault="00956A1D" w:rsidP="00EA4440">
            <w:pPr>
              <w:rPr>
                <w:rFonts w:ascii="Arial" w:hAnsi="Arial" w:cs="Arial"/>
              </w:rPr>
            </w:pPr>
          </w:p>
          <w:p w14:paraId="7555E121" w14:textId="77777777" w:rsidR="00956A1D" w:rsidRPr="00CC45E4" w:rsidRDefault="00956A1D" w:rsidP="00EA4440">
            <w:pPr>
              <w:rPr>
                <w:rFonts w:ascii="Arial" w:hAnsi="Arial" w:cs="Arial"/>
              </w:rPr>
            </w:pPr>
          </w:p>
          <w:p w14:paraId="7AAAA7FF" w14:textId="77777777" w:rsidR="00956A1D" w:rsidRPr="00CC45E4" w:rsidRDefault="00956A1D" w:rsidP="00EA4440">
            <w:pPr>
              <w:rPr>
                <w:rFonts w:ascii="Arial" w:hAnsi="Arial" w:cs="Arial"/>
              </w:rPr>
            </w:pPr>
          </w:p>
        </w:tc>
        <w:tc>
          <w:tcPr>
            <w:tcW w:w="3349" w:type="dxa"/>
          </w:tcPr>
          <w:p w14:paraId="7FFBC8F6" w14:textId="77777777" w:rsidR="00956A1D" w:rsidRPr="00CC45E4" w:rsidRDefault="00956A1D" w:rsidP="00EA4440">
            <w:pPr>
              <w:rPr>
                <w:rFonts w:ascii="Arial" w:hAnsi="Arial" w:cs="Arial"/>
              </w:rPr>
            </w:pPr>
            <w:r w:rsidRPr="00CC45E4">
              <w:rPr>
                <w:rFonts w:ascii="Arial" w:hAnsi="Arial" w:cs="Arial"/>
              </w:rPr>
              <w:t>Rwyf am ail sefyll TGAU mathemateg yn y dyfodol er mwyn mynd ati i ddechrau cwrs TAR cynradd.</w:t>
            </w:r>
          </w:p>
        </w:tc>
        <w:tc>
          <w:tcPr>
            <w:tcW w:w="3495" w:type="dxa"/>
          </w:tcPr>
          <w:p w14:paraId="795971C9" w14:textId="77777777" w:rsidR="00956A1D" w:rsidRPr="00CC45E4" w:rsidRDefault="00956A1D" w:rsidP="00EA4440">
            <w:pPr>
              <w:rPr>
                <w:rFonts w:ascii="Arial" w:hAnsi="Arial" w:cs="Arial"/>
              </w:rPr>
            </w:pPr>
            <w:r w:rsidRPr="00CC45E4">
              <w:rPr>
                <w:rFonts w:ascii="Arial" w:hAnsi="Arial" w:cs="Arial"/>
              </w:rPr>
              <w:t>Byddai yn gwneud hyn trwy’r brif ysgol Drindod Dewi Sant.</w:t>
            </w:r>
          </w:p>
        </w:tc>
        <w:tc>
          <w:tcPr>
            <w:tcW w:w="3495" w:type="dxa"/>
          </w:tcPr>
          <w:p w14:paraId="776F25ED" w14:textId="77777777" w:rsidR="00956A1D" w:rsidRPr="00CC45E4" w:rsidRDefault="00956A1D" w:rsidP="00EA4440">
            <w:pPr>
              <w:rPr>
                <w:rFonts w:ascii="Arial" w:hAnsi="Arial" w:cs="Arial"/>
              </w:rPr>
            </w:pPr>
            <w:r w:rsidRPr="00CC45E4">
              <w:rPr>
                <w:rFonts w:ascii="Arial" w:hAnsi="Arial" w:cs="Arial"/>
              </w:rPr>
              <w:t>Byddai yn casglu gwybodaeth o diwtoriaid yn fy prif ysgol i helpu mi i ddilyn y llwybr cywir i gwblhau'r targed yma.</w:t>
            </w:r>
          </w:p>
        </w:tc>
        <w:tc>
          <w:tcPr>
            <w:tcW w:w="1747" w:type="dxa"/>
          </w:tcPr>
          <w:p w14:paraId="7E0EE350" w14:textId="77777777" w:rsidR="00956A1D" w:rsidRPr="00CC45E4" w:rsidRDefault="00956A1D" w:rsidP="00EA4440">
            <w:pPr>
              <w:rPr>
                <w:rFonts w:ascii="Arial" w:hAnsi="Arial" w:cs="Arial"/>
              </w:rPr>
            </w:pPr>
            <w:r w:rsidRPr="00CC45E4">
              <w:rPr>
                <w:rFonts w:ascii="Arial" w:hAnsi="Arial" w:cs="Arial"/>
              </w:rPr>
              <w:t>Rwyf am gwblhau hyn ar ôl gorffen fy nghwrs blynyddoedd cynnar, felly yn y flwyddyn 2020.</w:t>
            </w:r>
          </w:p>
        </w:tc>
      </w:tr>
      <w:tr w:rsidR="00956A1D" w14:paraId="69E10FCD" w14:textId="77777777" w:rsidTr="00CC45E4">
        <w:trPr>
          <w:trHeight w:val="1290"/>
        </w:trPr>
        <w:tc>
          <w:tcPr>
            <w:tcW w:w="2471" w:type="dxa"/>
          </w:tcPr>
          <w:p w14:paraId="7E1F9984" w14:textId="77777777" w:rsidR="00956A1D" w:rsidRPr="00CC45E4" w:rsidRDefault="00956A1D" w:rsidP="00EA4440">
            <w:pPr>
              <w:pStyle w:val="ListParagraph"/>
              <w:numPr>
                <w:ilvl w:val="0"/>
                <w:numId w:val="1"/>
              </w:numPr>
              <w:rPr>
                <w:rFonts w:ascii="Arial" w:hAnsi="Arial" w:cs="Arial"/>
              </w:rPr>
            </w:pPr>
            <w:r w:rsidRPr="00CC45E4">
              <w:rPr>
                <w:rFonts w:ascii="Arial" w:hAnsi="Arial" w:cs="Arial"/>
              </w:rPr>
              <w:t>Cwblhau cwrs TAR Cynradd</w:t>
            </w:r>
          </w:p>
          <w:p w14:paraId="1D514734" w14:textId="77777777" w:rsidR="00956A1D" w:rsidRPr="00CC45E4" w:rsidRDefault="00956A1D" w:rsidP="00EA4440">
            <w:pPr>
              <w:rPr>
                <w:rFonts w:ascii="Arial" w:hAnsi="Arial" w:cs="Arial"/>
              </w:rPr>
            </w:pPr>
          </w:p>
          <w:p w14:paraId="52255F3F" w14:textId="77777777" w:rsidR="00956A1D" w:rsidRPr="00CC45E4" w:rsidRDefault="00956A1D" w:rsidP="00EA4440">
            <w:pPr>
              <w:rPr>
                <w:rFonts w:ascii="Arial" w:hAnsi="Arial" w:cs="Arial"/>
              </w:rPr>
            </w:pPr>
          </w:p>
          <w:p w14:paraId="7EC3C70E" w14:textId="77777777" w:rsidR="00956A1D" w:rsidRPr="00CC45E4" w:rsidRDefault="00956A1D" w:rsidP="00EA4440">
            <w:pPr>
              <w:rPr>
                <w:rFonts w:ascii="Arial" w:hAnsi="Arial" w:cs="Arial"/>
              </w:rPr>
            </w:pPr>
          </w:p>
        </w:tc>
        <w:tc>
          <w:tcPr>
            <w:tcW w:w="3349" w:type="dxa"/>
          </w:tcPr>
          <w:p w14:paraId="37B855C1" w14:textId="77777777" w:rsidR="00956A1D" w:rsidRPr="00CC45E4" w:rsidRDefault="00956A1D" w:rsidP="00EA4440">
            <w:pPr>
              <w:rPr>
                <w:rFonts w:ascii="Arial" w:hAnsi="Arial" w:cs="Arial"/>
              </w:rPr>
            </w:pPr>
            <w:r w:rsidRPr="00CC45E4">
              <w:rPr>
                <w:rFonts w:ascii="Arial" w:hAnsi="Arial" w:cs="Arial"/>
              </w:rPr>
              <w:t>Gobeithiaf gwblhau'r cwrs yma er mwyn ddod yn athrawes ysgol gynradd.</w:t>
            </w:r>
          </w:p>
        </w:tc>
        <w:tc>
          <w:tcPr>
            <w:tcW w:w="3495" w:type="dxa"/>
          </w:tcPr>
          <w:p w14:paraId="35BE95B8" w14:textId="77777777" w:rsidR="00956A1D" w:rsidRPr="00CC45E4" w:rsidRDefault="00956A1D" w:rsidP="00EA4440">
            <w:pPr>
              <w:rPr>
                <w:rFonts w:ascii="Arial" w:hAnsi="Arial" w:cs="Arial"/>
              </w:rPr>
            </w:pPr>
            <w:r w:rsidRPr="00CC45E4">
              <w:rPr>
                <w:rFonts w:ascii="Arial" w:hAnsi="Arial" w:cs="Arial"/>
              </w:rPr>
              <w:t>Mi fyddai yn gwneud cais i gwblhau cwrs TAR Cynradd trwy Brif ysgol Drindod Dewi Sant.</w:t>
            </w:r>
          </w:p>
        </w:tc>
        <w:tc>
          <w:tcPr>
            <w:tcW w:w="3495" w:type="dxa"/>
          </w:tcPr>
          <w:p w14:paraId="6B828E0E" w14:textId="77777777" w:rsidR="00956A1D" w:rsidRPr="00CC45E4" w:rsidRDefault="00956A1D" w:rsidP="00EA4440">
            <w:pPr>
              <w:rPr>
                <w:rFonts w:ascii="Arial" w:hAnsi="Arial" w:cs="Arial"/>
              </w:rPr>
            </w:pPr>
            <w:r w:rsidRPr="00CC45E4">
              <w:rPr>
                <w:rFonts w:ascii="Arial" w:hAnsi="Arial" w:cs="Arial"/>
              </w:rPr>
              <w:t>Prif Ysgol Drindod Dewi Sant.</w:t>
            </w:r>
          </w:p>
        </w:tc>
        <w:tc>
          <w:tcPr>
            <w:tcW w:w="1747" w:type="dxa"/>
          </w:tcPr>
          <w:p w14:paraId="0A90A39A" w14:textId="77777777" w:rsidR="00956A1D" w:rsidRPr="00CC45E4" w:rsidRDefault="00956A1D" w:rsidP="00EA4440">
            <w:pPr>
              <w:rPr>
                <w:rFonts w:ascii="Arial" w:hAnsi="Arial" w:cs="Arial"/>
              </w:rPr>
            </w:pPr>
            <w:r w:rsidRPr="00CC45E4">
              <w:rPr>
                <w:rFonts w:ascii="Arial" w:hAnsi="Arial" w:cs="Arial"/>
              </w:rPr>
              <w:t>Rwf am wneud hyn erbyn blwyddyn 2021.</w:t>
            </w:r>
          </w:p>
        </w:tc>
      </w:tr>
      <w:tr w:rsidR="00956A1D" w14:paraId="106DF480" w14:textId="77777777" w:rsidTr="00CC45E4">
        <w:trPr>
          <w:trHeight w:val="1640"/>
        </w:trPr>
        <w:tc>
          <w:tcPr>
            <w:tcW w:w="2471" w:type="dxa"/>
          </w:tcPr>
          <w:p w14:paraId="7A2828E6" w14:textId="77777777" w:rsidR="00956A1D" w:rsidRPr="00CC45E4" w:rsidRDefault="00956A1D" w:rsidP="00EA4440">
            <w:pPr>
              <w:pStyle w:val="ListParagraph"/>
              <w:numPr>
                <w:ilvl w:val="0"/>
                <w:numId w:val="1"/>
              </w:numPr>
              <w:rPr>
                <w:rFonts w:ascii="Arial" w:hAnsi="Arial" w:cs="Arial"/>
              </w:rPr>
            </w:pPr>
            <w:r w:rsidRPr="00CC45E4">
              <w:rPr>
                <w:rFonts w:ascii="Arial" w:hAnsi="Arial" w:cs="Arial"/>
              </w:rPr>
              <w:t>Datblygu sgil o cyfathrebu â rhieni</w:t>
            </w:r>
          </w:p>
          <w:p w14:paraId="71B6024D" w14:textId="77777777" w:rsidR="00956A1D" w:rsidRPr="00CC45E4" w:rsidRDefault="00956A1D" w:rsidP="00EA4440">
            <w:pPr>
              <w:rPr>
                <w:rFonts w:ascii="Arial" w:hAnsi="Arial" w:cs="Arial"/>
              </w:rPr>
            </w:pPr>
          </w:p>
          <w:p w14:paraId="6E8342D3" w14:textId="77777777" w:rsidR="00956A1D" w:rsidRPr="00CC45E4" w:rsidRDefault="00956A1D" w:rsidP="00EA4440">
            <w:pPr>
              <w:rPr>
                <w:rFonts w:ascii="Arial" w:hAnsi="Arial" w:cs="Arial"/>
              </w:rPr>
            </w:pPr>
          </w:p>
          <w:p w14:paraId="3CA7866C" w14:textId="77777777" w:rsidR="00956A1D" w:rsidRPr="00CC45E4" w:rsidRDefault="00956A1D" w:rsidP="00EA4440">
            <w:pPr>
              <w:rPr>
                <w:rFonts w:ascii="Arial" w:hAnsi="Arial" w:cs="Arial"/>
              </w:rPr>
            </w:pPr>
          </w:p>
        </w:tc>
        <w:tc>
          <w:tcPr>
            <w:tcW w:w="3349" w:type="dxa"/>
          </w:tcPr>
          <w:p w14:paraId="01DCBB20" w14:textId="77777777" w:rsidR="00956A1D" w:rsidRPr="00CC45E4" w:rsidRDefault="00956A1D" w:rsidP="00EA4440">
            <w:pPr>
              <w:rPr>
                <w:rFonts w:ascii="Arial" w:hAnsi="Arial" w:cs="Arial"/>
              </w:rPr>
            </w:pPr>
            <w:r w:rsidRPr="00CC45E4">
              <w:rPr>
                <w:rFonts w:ascii="Arial" w:hAnsi="Arial" w:cs="Arial"/>
              </w:rPr>
              <w:t>Rwyf am godi fy hyder o gyfathrebu’n effeithiol ac mewn ffordd broffesiynol a rhieni plant.</w:t>
            </w:r>
          </w:p>
        </w:tc>
        <w:tc>
          <w:tcPr>
            <w:tcW w:w="3495" w:type="dxa"/>
          </w:tcPr>
          <w:p w14:paraId="0C035E98" w14:textId="77777777" w:rsidR="00956A1D" w:rsidRPr="00CC45E4" w:rsidRDefault="00956A1D" w:rsidP="00EA4440">
            <w:pPr>
              <w:rPr>
                <w:rFonts w:ascii="Arial" w:hAnsi="Arial" w:cs="Arial"/>
              </w:rPr>
            </w:pPr>
            <w:r w:rsidRPr="00CC45E4">
              <w:rPr>
                <w:rFonts w:ascii="Arial" w:hAnsi="Arial" w:cs="Arial"/>
              </w:rPr>
              <w:t>Mi fyddai yn arsylwi athrawon eraill pan mi fydden nhw yn gwneud hyn er mwyn gweld sut maen nhw wneud y sgil yma, ac yna yn ceisio gwneud hyn fy hun.</w:t>
            </w:r>
          </w:p>
        </w:tc>
        <w:tc>
          <w:tcPr>
            <w:tcW w:w="3495" w:type="dxa"/>
          </w:tcPr>
          <w:p w14:paraId="7850A7E3" w14:textId="77777777" w:rsidR="00956A1D" w:rsidRPr="00CC45E4" w:rsidRDefault="00956A1D" w:rsidP="00EA4440">
            <w:pPr>
              <w:rPr>
                <w:rFonts w:ascii="Arial" w:hAnsi="Arial" w:cs="Arial"/>
              </w:rPr>
            </w:pPr>
            <w:r w:rsidRPr="00CC45E4">
              <w:rPr>
                <w:rFonts w:ascii="Arial" w:hAnsi="Arial" w:cs="Arial"/>
              </w:rPr>
              <w:t>Mi fyddai yn gweithio wrth ymyl athrawon sydd wedi gweithio mewn ysgol gynradd Cymraeg.</w:t>
            </w:r>
          </w:p>
        </w:tc>
        <w:tc>
          <w:tcPr>
            <w:tcW w:w="1747" w:type="dxa"/>
          </w:tcPr>
          <w:p w14:paraId="4945A8EA" w14:textId="77777777" w:rsidR="00956A1D" w:rsidRPr="00CC45E4" w:rsidRDefault="00956A1D" w:rsidP="00EA4440">
            <w:pPr>
              <w:rPr>
                <w:rFonts w:ascii="Arial" w:hAnsi="Arial" w:cs="Arial"/>
              </w:rPr>
            </w:pPr>
            <w:r w:rsidRPr="00CC45E4">
              <w:rPr>
                <w:rFonts w:ascii="Arial" w:hAnsi="Arial" w:cs="Arial"/>
              </w:rPr>
              <w:t>Byddai yn datblygu’r sgil yma yn ystod profiad gwaith, felly blwyddyn 2019.</w:t>
            </w:r>
          </w:p>
        </w:tc>
      </w:tr>
      <w:tr w:rsidR="00956A1D" w14:paraId="73F55317" w14:textId="77777777" w:rsidTr="00CC45E4">
        <w:trPr>
          <w:trHeight w:val="1290"/>
        </w:trPr>
        <w:tc>
          <w:tcPr>
            <w:tcW w:w="2471" w:type="dxa"/>
          </w:tcPr>
          <w:p w14:paraId="65497DA8" w14:textId="77777777" w:rsidR="00956A1D" w:rsidRPr="00CC45E4" w:rsidRDefault="00956A1D" w:rsidP="00EA4440">
            <w:pPr>
              <w:pStyle w:val="ListParagraph"/>
              <w:numPr>
                <w:ilvl w:val="0"/>
                <w:numId w:val="1"/>
              </w:numPr>
              <w:rPr>
                <w:rFonts w:ascii="Arial" w:hAnsi="Arial" w:cs="Arial"/>
              </w:rPr>
            </w:pPr>
            <w:r w:rsidRPr="00CC45E4">
              <w:rPr>
                <w:rFonts w:ascii="Arial" w:hAnsi="Arial" w:cs="Arial"/>
              </w:rPr>
              <w:t>Ymarfer arfer o gyferinodi</w:t>
            </w:r>
          </w:p>
          <w:p w14:paraId="4F6687D9" w14:textId="77777777" w:rsidR="00956A1D" w:rsidRPr="00CC45E4" w:rsidRDefault="00956A1D" w:rsidP="00EA4440">
            <w:pPr>
              <w:rPr>
                <w:rFonts w:ascii="Arial" w:hAnsi="Arial" w:cs="Arial"/>
              </w:rPr>
            </w:pPr>
          </w:p>
          <w:p w14:paraId="2B76664D" w14:textId="77777777" w:rsidR="00956A1D" w:rsidRPr="00CC45E4" w:rsidRDefault="00956A1D" w:rsidP="00EA4440">
            <w:pPr>
              <w:rPr>
                <w:rFonts w:ascii="Arial" w:hAnsi="Arial" w:cs="Arial"/>
              </w:rPr>
            </w:pPr>
          </w:p>
          <w:p w14:paraId="783F62F9" w14:textId="77777777" w:rsidR="00956A1D" w:rsidRPr="00CC45E4" w:rsidRDefault="00956A1D" w:rsidP="00EA4440">
            <w:pPr>
              <w:rPr>
                <w:rFonts w:ascii="Arial" w:hAnsi="Arial" w:cs="Arial"/>
              </w:rPr>
            </w:pPr>
          </w:p>
        </w:tc>
        <w:tc>
          <w:tcPr>
            <w:tcW w:w="3349" w:type="dxa"/>
          </w:tcPr>
          <w:p w14:paraId="32C4E3D8" w14:textId="77777777" w:rsidR="00956A1D" w:rsidRPr="00CC45E4" w:rsidRDefault="00956A1D" w:rsidP="00EA4440">
            <w:pPr>
              <w:rPr>
                <w:rFonts w:ascii="Arial" w:hAnsi="Arial" w:cs="Arial"/>
              </w:rPr>
            </w:pPr>
            <w:r w:rsidRPr="00CC45E4">
              <w:rPr>
                <w:rFonts w:ascii="Arial" w:hAnsi="Arial" w:cs="Arial"/>
              </w:rPr>
              <w:t>Rwyf am sicrhau fod fy sgil o gyfeirnodi yn ymestyn i’r orau a gallai.</w:t>
            </w:r>
          </w:p>
        </w:tc>
        <w:tc>
          <w:tcPr>
            <w:tcW w:w="3495" w:type="dxa"/>
          </w:tcPr>
          <w:p w14:paraId="466592D6" w14:textId="77777777" w:rsidR="00956A1D" w:rsidRPr="00CC45E4" w:rsidRDefault="00956A1D" w:rsidP="00EA4440">
            <w:pPr>
              <w:rPr>
                <w:rFonts w:ascii="Arial" w:hAnsi="Arial" w:cs="Arial"/>
              </w:rPr>
            </w:pPr>
            <w:r w:rsidRPr="00CC45E4">
              <w:rPr>
                <w:rFonts w:ascii="Arial" w:hAnsi="Arial" w:cs="Arial"/>
              </w:rPr>
              <w:t>Byddai yn cael sesiwn gyda tiwtoriad o fewn prif ysgol Drindod Dewi Sant.</w:t>
            </w:r>
          </w:p>
        </w:tc>
        <w:tc>
          <w:tcPr>
            <w:tcW w:w="3495" w:type="dxa"/>
          </w:tcPr>
          <w:p w14:paraId="41BEEC84" w14:textId="77777777" w:rsidR="00956A1D" w:rsidRPr="00CC45E4" w:rsidRDefault="00956A1D" w:rsidP="00EA4440">
            <w:pPr>
              <w:rPr>
                <w:rFonts w:ascii="Arial" w:hAnsi="Arial" w:cs="Arial"/>
              </w:rPr>
            </w:pPr>
            <w:r w:rsidRPr="00CC45E4">
              <w:rPr>
                <w:rFonts w:ascii="Arial" w:hAnsi="Arial" w:cs="Arial"/>
              </w:rPr>
              <w:t>Prif ysgol Drindod Dewi Sant.</w:t>
            </w:r>
          </w:p>
        </w:tc>
        <w:tc>
          <w:tcPr>
            <w:tcW w:w="1747" w:type="dxa"/>
          </w:tcPr>
          <w:p w14:paraId="54845673" w14:textId="77777777" w:rsidR="00956A1D" w:rsidRPr="00CC45E4" w:rsidRDefault="00956A1D" w:rsidP="00EA4440">
            <w:pPr>
              <w:rPr>
                <w:rFonts w:ascii="Arial" w:hAnsi="Arial" w:cs="Arial"/>
              </w:rPr>
            </w:pPr>
            <w:r w:rsidRPr="00CC45E4">
              <w:rPr>
                <w:rFonts w:ascii="Arial" w:hAnsi="Arial" w:cs="Arial"/>
              </w:rPr>
              <w:t>Rydw i wedi dechrau y broses yma ac dal i fod yn dysgu. 2019.</w:t>
            </w:r>
          </w:p>
        </w:tc>
      </w:tr>
      <w:tr w:rsidR="00956A1D" w14:paraId="5A526B9A" w14:textId="77777777" w:rsidTr="00CC45E4">
        <w:trPr>
          <w:trHeight w:val="1975"/>
        </w:trPr>
        <w:tc>
          <w:tcPr>
            <w:tcW w:w="2471" w:type="dxa"/>
          </w:tcPr>
          <w:p w14:paraId="258186FA" w14:textId="77777777" w:rsidR="00956A1D" w:rsidRPr="00CC45E4" w:rsidRDefault="00956A1D" w:rsidP="00EA4440">
            <w:pPr>
              <w:pStyle w:val="ListParagraph"/>
              <w:numPr>
                <w:ilvl w:val="0"/>
                <w:numId w:val="1"/>
              </w:numPr>
              <w:rPr>
                <w:rFonts w:ascii="Arial" w:hAnsi="Arial" w:cs="Arial"/>
              </w:rPr>
            </w:pPr>
            <w:r w:rsidRPr="00CC45E4">
              <w:rPr>
                <w:rFonts w:ascii="Arial" w:hAnsi="Arial" w:cs="Arial"/>
              </w:rPr>
              <w:lastRenderedPageBreak/>
              <w:t>Cwrs diogelu plant</w:t>
            </w:r>
          </w:p>
          <w:p w14:paraId="7523F4C4" w14:textId="77777777" w:rsidR="00956A1D" w:rsidRPr="00CC45E4" w:rsidRDefault="00956A1D" w:rsidP="00EA4440">
            <w:pPr>
              <w:rPr>
                <w:rFonts w:ascii="Arial" w:hAnsi="Arial" w:cs="Arial"/>
              </w:rPr>
            </w:pPr>
          </w:p>
          <w:p w14:paraId="7F71FC22" w14:textId="77777777" w:rsidR="00956A1D" w:rsidRPr="00CC45E4" w:rsidRDefault="00956A1D" w:rsidP="00EA4440">
            <w:pPr>
              <w:rPr>
                <w:rFonts w:ascii="Arial" w:hAnsi="Arial" w:cs="Arial"/>
              </w:rPr>
            </w:pPr>
          </w:p>
          <w:p w14:paraId="52E2AB26" w14:textId="77777777" w:rsidR="00956A1D" w:rsidRPr="00CC45E4" w:rsidRDefault="00956A1D" w:rsidP="00EA4440">
            <w:pPr>
              <w:rPr>
                <w:rFonts w:ascii="Arial" w:hAnsi="Arial" w:cs="Arial"/>
              </w:rPr>
            </w:pPr>
          </w:p>
        </w:tc>
        <w:tc>
          <w:tcPr>
            <w:tcW w:w="3349" w:type="dxa"/>
          </w:tcPr>
          <w:p w14:paraId="5CCCA1F3" w14:textId="77777777" w:rsidR="00956A1D" w:rsidRPr="00CC45E4" w:rsidRDefault="00956A1D" w:rsidP="00EA4440">
            <w:pPr>
              <w:rPr>
                <w:rFonts w:ascii="Arial" w:hAnsi="Arial" w:cs="Arial"/>
              </w:rPr>
            </w:pPr>
            <w:r w:rsidRPr="00CC45E4">
              <w:rPr>
                <w:rFonts w:ascii="Arial" w:hAnsi="Arial" w:cs="Arial"/>
              </w:rPr>
              <w:t>Gwelaf bwysigrwydd cwblhau'r cwrs yma gan fy mod mynd i weithio a phlant ysgol gynradd a chrefaf fod rôl benodol i bob aelod o staff i alli adnabod pryd fydd angen gofal ehangach ar blant ifanc.</w:t>
            </w:r>
          </w:p>
        </w:tc>
        <w:tc>
          <w:tcPr>
            <w:tcW w:w="3495" w:type="dxa"/>
          </w:tcPr>
          <w:p w14:paraId="316DDC9E" w14:textId="77777777" w:rsidR="00956A1D" w:rsidRPr="00CC45E4" w:rsidRDefault="00956A1D" w:rsidP="00EA4440">
            <w:pPr>
              <w:rPr>
                <w:rFonts w:ascii="Arial" w:hAnsi="Arial" w:cs="Arial"/>
              </w:rPr>
            </w:pPr>
            <w:r w:rsidRPr="00CC45E4">
              <w:rPr>
                <w:rFonts w:ascii="Arial" w:hAnsi="Arial" w:cs="Arial"/>
              </w:rPr>
              <w:t>Rwyf wedi ystyried gwneud cwrs ‘High speed training’.</w:t>
            </w:r>
          </w:p>
        </w:tc>
        <w:tc>
          <w:tcPr>
            <w:tcW w:w="3495" w:type="dxa"/>
          </w:tcPr>
          <w:p w14:paraId="5EB55E1B" w14:textId="77777777" w:rsidR="00956A1D" w:rsidRPr="00CC45E4" w:rsidRDefault="00956A1D" w:rsidP="00EA4440">
            <w:pPr>
              <w:rPr>
                <w:rFonts w:ascii="Arial" w:hAnsi="Arial" w:cs="Arial"/>
              </w:rPr>
            </w:pPr>
            <w:r w:rsidRPr="00CC45E4">
              <w:rPr>
                <w:rFonts w:ascii="Arial" w:hAnsi="Arial" w:cs="Arial"/>
              </w:rPr>
              <w:t>Mae’r cwrs ar lein ac felly yn arbed trafeli. Mae cwrs yn ddibynnadwy ac yn diogel.</w:t>
            </w:r>
          </w:p>
        </w:tc>
        <w:tc>
          <w:tcPr>
            <w:tcW w:w="1747" w:type="dxa"/>
          </w:tcPr>
          <w:p w14:paraId="6EE8214D" w14:textId="77777777" w:rsidR="00956A1D" w:rsidRPr="00CC45E4" w:rsidRDefault="00956A1D" w:rsidP="00EA4440">
            <w:pPr>
              <w:rPr>
                <w:rFonts w:ascii="Arial" w:hAnsi="Arial" w:cs="Arial"/>
              </w:rPr>
            </w:pPr>
            <w:r w:rsidRPr="00CC45E4">
              <w:rPr>
                <w:rFonts w:ascii="Arial" w:hAnsi="Arial" w:cs="Arial"/>
              </w:rPr>
              <w:t>Rwyf am wneud hyn cyn ddechrau gweithio’n llawn amser felly yn 2021.</w:t>
            </w:r>
          </w:p>
        </w:tc>
      </w:tr>
      <w:tr w:rsidR="00956A1D" w14:paraId="64D6B766" w14:textId="77777777" w:rsidTr="00CC45E4">
        <w:trPr>
          <w:trHeight w:val="1307"/>
        </w:trPr>
        <w:tc>
          <w:tcPr>
            <w:tcW w:w="2471" w:type="dxa"/>
          </w:tcPr>
          <w:p w14:paraId="26F6CAB0" w14:textId="77777777" w:rsidR="00956A1D" w:rsidRPr="00CC45E4" w:rsidRDefault="00956A1D" w:rsidP="00EA4440">
            <w:pPr>
              <w:pStyle w:val="ListParagraph"/>
              <w:numPr>
                <w:ilvl w:val="0"/>
                <w:numId w:val="1"/>
              </w:numPr>
              <w:rPr>
                <w:rFonts w:ascii="Arial" w:hAnsi="Arial" w:cs="Arial"/>
              </w:rPr>
            </w:pPr>
            <w:r w:rsidRPr="00CC45E4">
              <w:rPr>
                <w:rFonts w:ascii="Arial" w:hAnsi="Arial" w:cs="Arial"/>
              </w:rPr>
              <w:t>Cwrs cymorth Cyntaf</w:t>
            </w:r>
          </w:p>
          <w:p w14:paraId="64CA9050" w14:textId="77777777" w:rsidR="00956A1D" w:rsidRPr="00CC45E4" w:rsidRDefault="00956A1D" w:rsidP="00EA4440">
            <w:pPr>
              <w:rPr>
                <w:rFonts w:ascii="Arial" w:hAnsi="Arial" w:cs="Arial"/>
              </w:rPr>
            </w:pPr>
          </w:p>
          <w:p w14:paraId="4A0F26C0" w14:textId="77777777" w:rsidR="00956A1D" w:rsidRPr="00CC45E4" w:rsidRDefault="00956A1D" w:rsidP="00EA4440">
            <w:pPr>
              <w:rPr>
                <w:rFonts w:ascii="Arial" w:hAnsi="Arial" w:cs="Arial"/>
              </w:rPr>
            </w:pPr>
          </w:p>
          <w:p w14:paraId="424E7DD9" w14:textId="77777777" w:rsidR="00956A1D" w:rsidRPr="00CC45E4" w:rsidRDefault="00956A1D" w:rsidP="00EA4440">
            <w:pPr>
              <w:rPr>
                <w:rFonts w:ascii="Arial" w:hAnsi="Arial" w:cs="Arial"/>
              </w:rPr>
            </w:pPr>
          </w:p>
        </w:tc>
        <w:tc>
          <w:tcPr>
            <w:tcW w:w="3349" w:type="dxa"/>
          </w:tcPr>
          <w:p w14:paraId="583ECF76" w14:textId="77777777" w:rsidR="00956A1D" w:rsidRPr="00CC45E4" w:rsidRDefault="00956A1D" w:rsidP="00EA4440">
            <w:pPr>
              <w:rPr>
                <w:rFonts w:ascii="Arial" w:hAnsi="Arial" w:cs="Arial"/>
              </w:rPr>
            </w:pPr>
            <w:r w:rsidRPr="00CC45E4">
              <w:rPr>
                <w:rFonts w:ascii="Arial" w:hAnsi="Arial" w:cs="Arial"/>
              </w:rPr>
              <w:t>Credaf fod y cwrs yma yn ddefnyddiol iawn o fewn ysgol ond hefyd yn ddefnyddiol iawn i fywyd pob dydd.</w:t>
            </w:r>
          </w:p>
        </w:tc>
        <w:tc>
          <w:tcPr>
            <w:tcW w:w="3495" w:type="dxa"/>
          </w:tcPr>
          <w:p w14:paraId="7CA9D5B4" w14:textId="77777777" w:rsidR="00956A1D" w:rsidRPr="00CC45E4" w:rsidRDefault="00956A1D" w:rsidP="00EA4440">
            <w:pPr>
              <w:rPr>
                <w:rFonts w:ascii="Arial" w:hAnsi="Arial" w:cs="Arial"/>
              </w:rPr>
            </w:pPr>
            <w:r w:rsidRPr="00CC45E4">
              <w:rPr>
                <w:rFonts w:ascii="Arial" w:hAnsi="Arial" w:cs="Arial"/>
              </w:rPr>
              <w:t>Rwyf wedi ystyried gwneud hyn trwy ‘</w:t>
            </w:r>
            <w:bookmarkStart w:id="2" w:name="_Hlk535849220"/>
            <w:r w:rsidRPr="00CC45E4">
              <w:rPr>
                <w:rFonts w:ascii="Arial" w:hAnsi="Arial" w:cs="Arial"/>
              </w:rPr>
              <w:t>The National School of First Aid Training’</w:t>
            </w:r>
            <w:bookmarkEnd w:id="2"/>
            <w:r w:rsidRPr="00CC45E4">
              <w:rPr>
                <w:rFonts w:ascii="Arial" w:hAnsi="Arial" w:cs="Arial"/>
              </w:rPr>
              <w:t>.</w:t>
            </w:r>
          </w:p>
          <w:p w14:paraId="1A78538D" w14:textId="77777777" w:rsidR="00956A1D" w:rsidRPr="00CC45E4" w:rsidRDefault="00956A1D" w:rsidP="00EA4440">
            <w:pPr>
              <w:rPr>
                <w:rFonts w:ascii="Arial" w:hAnsi="Arial" w:cs="Arial"/>
              </w:rPr>
            </w:pPr>
          </w:p>
        </w:tc>
        <w:tc>
          <w:tcPr>
            <w:tcW w:w="3495" w:type="dxa"/>
          </w:tcPr>
          <w:p w14:paraId="152A1720" w14:textId="77777777" w:rsidR="00956A1D" w:rsidRPr="00CC45E4" w:rsidRDefault="00956A1D" w:rsidP="00EA4440">
            <w:pPr>
              <w:rPr>
                <w:rFonts w:ascii="Arial" w:hAnsi="Arial" w:cs="Arial"/>
              </w:rPr>
            </w:pPr>
            <w:r w:rsidRPr="00CC45E4">
              <w:rPr>
                <w:rFonts w:ascii="Arial" w:hAnsi="Arial" w:cs="Arial"/>
              </w:rPr>
              <w:t xml:space="preserve">Mae’r cwrs yn lleol i mi ac felly yn cyfleus. </w:t>
            </w:r>
          </w:p>
        </w:tc>
        <w:tc>
          <w:tcPr>
            <w:tcW w:w="1747" w:type="dxa"/>
          </w:tcPr>
          <w:p w14:paraId="0AC5E45F" w14:textId="77777777" w:rsidR="00956A1D" w:rsidRPr="00CC45E4" w:rsidRDefault="00956A1D" w:rsidP="00EA4440">
            <w:pPr>
              <w:rPr>
                <w:rFonts w:ascii="Arial" w:hAnsi="Arial" w:cs="Arial"/>
              </w:rPr>
            </w:pPr>
            <w:r w:rsidRPr="00CC45E4">
              <w:rPr>
                <w:rFonts w:ascii="Arial" w:hAnsi="Arial" w:cs="Arial"/>
              </w:rPr>
              <w:t>Gobeithiaf cwblhau’r cwrs cyn gweithio’n llawn amser, felly erbyn 2021.</w:t>
            </w:r>
          </w:p>
        </w:tc>
      </w:tr>
    </w:tbl>
    <w:p w14:paraId="1C46A850" w14:textId="77777777" w:rsidR="00956A1D" w:rsidRPr="004D25CF" w:rsidRDefault="00956A1D" w:rsidP="00956A1D">
      <w:pPr>
        <w:jc w:val="center"/>
        <w:rPr>
          <w:rFonts w:ascii="Arial" w:hAnsi="Arial" w:cs="Arial"/>
        </w:rPr>
      </w:pPr>
    </w:p>
    <w:p w14:paraId="6CCD3E17" w14:textId="77777777" w:rsidR="003E218F" w:rsidRPr="002257AE" w:rsidRDefault="003E218F" w:rsidP="003E218F">
      <w:pPr>
        <w:spacing w:line="360" w:lineRule="auto"/>
        <w:jc w:val="both"/>
        <w:rPr>
          <w:rFonts w:ascii="Arial" w:hAnsi="Arial" w:cs="Arial"/>
          <w:szCs w:val="24"/>
        </w:rPr>
      </w:pPr>
      <w:r w:rsidRPr="002257AE">
        <w:rPr>
          <w:rFonts w:ascii="Arial" w:hAnsi="Arial" w:cs="Arial"/>
          <w:szCs w:val="24"/>
        </w:rPr>
        <w:t>Cyferinodi EAEE5002/C</w:t>
      </w:r>
    </w:p>
    <w:p w14:paraId="18D3F33E" w14:textId="77777777" w:rsidR="003E218F" w:rsidRPr="002257AE" w:rsidRDefault="003E218F" w:rsidP="003E218F">
      <w:pPr>
        <w:spacing w:line="360" w:lineRule="auto"/>
        <w:jc w:val="both"/>
        <w:rPr>
          <w:rFonts w:ascii="Arial" w:hAnsi="Arial" w:cs="Arial"/>
          <w:szCs w:val="24"/>
        </w:rPr>
      </w:pPr>
      <w:r w:rsidRPr="002257AE">
        <w:rPr>
          <w:rFonts w:ascii="Arial" w:hAnsi="Arial" w:cs="Arial"/>
          <w:szCs w:val="24"/>
        </w:rPr>
        <w:t xml:space="preserve">Amulya, J., (2011). ‘What is reflective practice?’. [Ar-lein]. Ar gael o: </w:t>
      </w:r>
      <w:hyperlink r:id="rId15" w:history="1">
        <w:r w:rsidRPr="002257AE">
          <w:rPr>
            <w:rStyle w:val="Hyperlink"/>
            <w:rFonts w:ascii="Arial" w:hAnsi="Arial" w:cs="Arial"/>
            <w:szCs w:val="24"/>
          </w:rPr>
          <w:t>http://www.communityscience.com/images/file/What%20is%20Reflective%20Practice.pdf</w:t>
        </w:r>
      </w:hyperlink>
      <w:r w:rsidRPr="002257AE">
        <w:rPr>
          <w:rFonts w:ascii="Arial" w:hAnsi="Arial" w:cs="Arial"/>
          <w:szCs w:val="24"/>
        </w:rPr>
        <w:t xml:space="preserve">  [Darllenwyd: Ionawr, 2019].</w:t>
      </w:r>
    </w:p>
    <w:p w14:paraId="162740CE" w14:textId="77777777" w:rsidR="003E218F" w:rsidRPr="002257AE" w:rsidRDefault="003E218F" w:rsidP="003E218F">
      <w:pPr>
        <w:spacing w:line="360" w:lineRule="auto"/>
        <w:jc w:val="both"/>
        <w:rPr>
          <w:rFonts w:ascii="Arial" w:hAnsi="Arial" w:cs="Arial"/>
          <w:szCs w:val="24"/>
        </w:rPr>
      </w:pPr>
      <w:r w:rsidRPr="002257AE">
        <w:rPr>
          <w:rFonts w:ascii="Arial" w:hAnsi="Arial" w:cs="Arial"/>
          <w:szCs w:val="24"/>
        </w:rPr>
        <w:t xml:space="preserve">Ashraf, S., (2017). ‘Reflecting on our Learning’. [Ar-lein]. Ar gael o: </w:t>
      </w:r>
      <w:hyperlink r:id="rId16" w:history="1">
        <w:r w:rsidRPr="002257AE">
          <w:rPr>
            <w:rStyle w:val="Hyperlink"/>
            <w:rFonts w:ascii="Arial" w:hAnsi="Arial" w:cs="Arial"/>
            <w:szCs w:val="24"/>
          </w:rPr>
          <w:t>https://blog.cambridgeinternational.org/reflective-learning/</w:t>
        </w:r>
      </w:hyperlink>
      <w:r w:rsidRPr="002257AE">
        <w:rPr>
          <w:rFonts w:ascii="Arial" w:hAnsi="Arial" w:cs="Arial"/>
          <w:szCs w:val="24"/>
        </w:rPr>
        <w:t xml:space="preserve"> [Darllenwyd: Ionawr, 2019].</w:t>
      </w:r>
    </w:p>
    <w:p w14:paraId="7AEDE9E9" w14:textId="77777777" w:rsidR="003E218F" w:rsidRPr="002257AE" w:rsidRDefault="003E218F" w:rsidP="003E218F">
      <w:pPr>
        <w:spacing w:line="360" w:lineRule="auto"/>
        <w:jc w:val="both"/>
        <w:rPr>
          <w:rFonts w:ascii="Arial" w:hAnsi="Arial" w:cs="Arial"/>
          <w:szCs w:val="24"/>
        </w:rPr>
      </w:pPr>
      <w:r w:rsidRPr="002257AE">
        <w:rPr>
          <w:rFonts w:ascii="Arial" w:hAnsi="Arial" w:cs="Arial"/>
          <w:szCs w:val="24"/>
        </w:rPr>
        <w:t xml:space="preserve">Bryan Penprase., (2017). ‘Graham Gibbs and Teaching Exellence’. [Ar-lein] Ar gael o: </w:t>
      </w:r>
      <w:hyperlink r:id="rId17" w:history="1">
        <w:r w:rsidRPr="002257AE">
          <w:rPr>
            <w:rStyle w:val="Hyperlink"/>
            <w:rFonts w:ascii="Arial" w:hAnsi="Arial" w:cs="Arial"/>
            <w:szCs w:val="24"/>
          </w:rPr>
          <w:t>http://bryanpenprase.org/uncategorized/graham-gibbs-and-teaching-excellence/</w:t>
        </w:r>
      </w:hyperlink>
      <w:r w:rsidRPr="002257AE">
        <w:rPr>
          <w:rFonts w:ascii="Arial" w:hAnsi="Arial" w:cs="Arial"/>
          <w:szCs w:val="24"/>
        </w:rPr>
        <w:t xml:space="preserve"> [Darllenwyd: Ionawr, 2019].</w:t>
      </w:r>
    </w:p>
    <w:p w14:paraId="14339000" w14:textId="77777777" w:rsidR="003E218F" w:rsidRPr="002257AE" w:rsidRDefault="003E218F" w:rsidP="003E218F">
      <w:pPr>
        <w:spacing w:line="360" w:lineRule="auto"/>
        <w:jc w:val="both"/>
        <w:rPr>
          <w:rFonts w:ascii="Arial" w:hAnsi="Arial" w:cs="Arial"/>
          <w:szCs w:val="24"/>
        </w:rPr>
      </w:pPr>
      <w:bookmarkStart w:id="3" w:name="_Hlk535786622"/>
      <w:r w:rsidRPr="002257AE">
        <w:rPr>
          <w:rFonts w:ascii="Arial" w:hAnsi="Arial" w:cs="Arial"/>
          <w:color w:val="000000" w:themeColor="text1"/>
          <w:szCs w:val="24"/>
        </w:rPr>
        <w:t xml:space="preserve">Cambridge Assessment International Education., (dim dyddiad). </w:t>
      </w:r>
      <w:bookmarkEnd w:id="3"/>
      <w:r w:rsidRPr="002257AE">
        <w:rPr>
          <w:rFonts w:ascii="Arial" w:hAnsi="Arial" w:cs="Arial"/>
          <w:color w:val="000000" w:themeColor="text1"/>
          <w:szCs w:val="24"/>
        </w:rPr>
        <w:t xml:space="preserve">‘Getting started with Reflective Practice’. [Ar-lein]. Ar gael o: </w:t>
      </w:r>
      <w:hyperlink r:id="rId18" w:history="1">
        <w:r w:rsidRPr="002257AE">
          <w:rPr>
            <w:rStyle w:val="Hyperlink"/>
            <w:rFonts w:ascii="Arial" w:hAnsi="Arial" w:cs="Arial"/>
            <w:szCs w:val="24"/>
          </w:rPr>
          <w:t>https://www.cambridge-community.org.uk/professional-development/gswrp/index.html</w:t>
        </w:r>
      </w:hyperlink>
      <w:r w:rsidRPr="002257AE">
        <w:rPr>
          <w:rFonts w:ascii="Arial" w:hAnsi="Arial" w:cs="Arial"/>
          <w:szCs w:val="24"/>
        </w:rPr>
        <w:t xml:space="preserve"> [Darllenwyd: Ionawr, 2019].</w:t>
      </w:r>
    </w:p>
    <w:p w14:paraId="19280953" w14:textId="77777777" w:rsidR="003E218F" w:rsidRPr="002257AE" w:rsidRDefault="003E218F" w:rsidP="003E218F">
      <w:pPr>
        <w:spacing w:line="360" w:lineRule="auto"/>
        <w:jc w:val="both"/>
        <w:rPr>
          <w:rFonts w:ascii="Arial" w:hAnsi="Arial" w:cs="Arial"/>
          <w:szCs w:val="24"/>
        </w:rPr>
      </w:pPr>
      <w:r w:rsidRPr="002257AE">
        <w:rPr>
          <w:rFonts w:ascii="Arial" w:hAnsi="Arial" w:cs="Arial"/>
          <w:szCs w:val="24"/>
        </w:rPr>
        <w:lastRenderedPageBreak/>
        <w:t xml:space="preserve">High speed training., (2019). ‘Introduction to Safeguarding Children Training Course (Level 1 Safeguarding’. [Ar-lein] Ar gael o: </w:t>
      </w:r>
      <w:hyperlink r:id="rId19" w:history="1">
        <w:r w:rsidRPr="002257AE">
          <w:rPr>
            <w:rStyle w:val="Hyperlink"/>
            <w:rFonts w:ascii="Arial" w:hAnsi="Arial" w:cs="Arial"/>
            <w:szCs w:val="24"/>
          </w:rPr>
          <w:t>https://www.highspeedtraining.co.uk/safeguarding-people/introduction-to-safeguarding-children-training-course.aspx</w:t>
        </w:r>
      </w:hyperlink>
      <w:r w:rsidRPr="002257AE">
        <w:rPr>
          <w:rFonts w:ascii="Arial" w:hAnsi="Arial" w:cs="Arial"/>
          <w:szCs w:val="24"/>
        </w:rPr>
        <w:t xml:space="preserve"> [Darllenwyd: Ionawr, 2019].</w:t>
      </w:r>
    </w:p>
    <w:p w14:paraId="2FFA66E8" w14:textId="77777777" w:rsidR="003E218F" w:rsidRPr="002257AE" w:rsidRDefault="003E218F" w:rsidP="003E218F">
      <w:pPr>
        <w:spacing w:line="360" w:lineRule="auto"/>
        <w:jc w:val="both"/>
        <w:rPr>
          <w:rFonts w:ascii="Arial" w:hAnsi="Arial" w:cs="Arial"/>
          <w:szCs w:val="24"/>
        </w:rPr>
      </w:pPr>
      <w:r w:rsidRPr="002257AE">
        <w:rPr>
          <w:rFonts w:ascii="Arial" w:hAnsi="Arial" w:cs="Arial"/>
          <w:color w:val="000000" w:themeColor="text1"/>
          <w:szCs w:val="24"/>
        </w:rPr>
        <w:t xml:space="preserve">KidsHealth., (2018). ‘Talking About Your Feelings’. [Ar-lein]. Ar gael o: </w:t>
      </w:r>
      <w:hyperlink r:id="rId20" w:history="1">
        <w:r w:rsidRPr="002257AE">
          <w:rPr>
            <w:rStyle w:val="Hyperlink"/>
            <w:rFonts w:ascii="Arial" w:hAnsi="Arial" w:cs="Arial"/>
            <w:szCs w:val="24"/>
          </w:rPr>
          <w:t>https://kidshealth.org/en/kids/talk-feelings.html</w:t>
        </w:r>
      </w:hyperlink>
      <w:r w:rsidRPr="002257AE">
        <w:rPr>
          <w:rFonts w:ascii="Arial" w:hAnsi="Arial" w:cs="Arial"/>
          <w:szCs w:val="24"/>
        </w:rPr>
        <w:t xml:space="preserve"> [Darllenwyd: Ionawr, 2019].</w:t>
      </w:r>
    </w:p>
    <w:p w14:paraId="344A9D23" w14:textId="77777777" w:rsidR="003E218F" w:rsidRPr="002257AE" w:rsidRDefault="003E218F" w:rsidP="003E218F">
      <w:pPr>
        <w:spacing w:line="360" w:lineRule="auto"/>
        <w:jc w:val="both"/>
        <w:rPr>
          <w:rFonts w:ascii="Arial" w:hAnsi="Arial" w:cs="Arial"/>
          <w:szCs w:val="24"/>
        </w:rPr>
      </w:pPr>
      <w:r w:rsidRPr="002257AE">
        <w:rPr>
          <w:rStyle w:val="Hyperlink"/>
          <w:rFonts w:ascii="Arial" w:hAnsi="Arial" w:cs="Arial"/>
          <w:color w:val="000000" w:themeColor="text1"/>
          <w:szCs w:val="24"/>
        </w:rPr>
        <w:t>McLoed, S., (2017). ‘</w:t>
      </w:r>
      <w:r w:rsidRPr="002257AE">
        <w:rPr>
          <w:rFonts w:ascii="Arial" w:hAnsi="Arial" w:cs="Arial"/>
          <w:color w:val="000000"/>
          <w:szCs w:val="24"/>
        </w:rPr>
        <w:t xml:space="preserve">Kolb's Learning Styles and Experiential Learning Cycle’. [Ar-lein]. Ar gael o: </w:t>
      </w:r>
      <w:hyperlink r:id="rId21" w:history="1">
        <w:r w:rsidRPr="002257AE">
          <w:rPr>
            <w:rStyle w:val="Hyperlink"/>
            <w:rFonts w:ascii="Arial" w:hAnsi="Arial" w:cs="Arial"/>
            <w:szCs w:val="24"/>
          </w:rPr>
          <w:t>https://www.simplypsychology.org/learning-kolb.html</w:t>
        </w:r>
      </w:hyperlink>
      <w:r w:rsidRPr="002257AE">
        <w:rPr>
          <w:rFonts w:ascii="Arial" w:hAnsi="Arial" w:cs="Arial"/>
          <w:szCs w:val="24"/>
        </w:rPr>
        <w:t xml:space="preserve"> [Darllenwyd: Ionawr, 2019].</w:t>
      </w:r>
    </w:p>
    <w:p w14:paraId="2D7B0CCD" w14:textId="77777777" w:rsidR="003E218F" w:rsidRPr="002257AE" w:rsidRDefault="003E218F" w:rsidP="003E218F">
      <w:pPr>
        <w:spacing w:line="360" w:lineRule="auto"/>
        <w:jc w:val="both"/>
        <w:rPr>
          <w:rFonts w:ascii="Arial" w:hAnsi="Arial" w:cs="Arial"/>
          <w:szCs w:val="24"/>
        </w:rPr>
      </w:pPr>
      <w:r w:rsidRPr="002257AE">
        <w:rPr>
          <w:rFonts w:ascii="Arial" w:hAnsi="Arial" w:cs="Arial"/>
          <w:szCs w:val="24"/>
        </w:rPr>
        <w:t xml:space="preserve">Merickel, M., (1998). ‘Reflective Practice </w:t>
      </w:r>
      <w:proofErr w:type="gramStart"/>
      <w:r w:rsidRPr="002257AE">
        <w:rPr>
          <w:rFonts w:ascii="Arial" w:hAnsi="Arial" w:cs="Arial"/>
          <w:szCs w:val="24"/>
        </w:rPr>
        <w:t>The</w:t>
      </w:r>
      <w:proofErr w:type="gramEnd"/>
      <w:r w:rsidRPr="002257AE">
        <w:rPr>
          <w:rFonts w:ascii="Arial" w:hAnsi="Arial" w:cs="Arial"/>
          <w:szCs w:val="24"/>
        </w:rPr>
        <w:t xml:space="preserve"> Reflective Practitioner’. [Ar-lein] Ar gael o: </w:t>
      </w:r>
      <w:hyperlink r:id="rId22" w:history="1">
        <w:r w:rsidRPr="002257AE">
          <w:rPr>
            <w:rStyle w:val="Hyperlink"/>
            <w:rFonts w:ascii="Arial" w:hAnsi="Arial" w:cs="Arial"/>
            <w:szCs w:val="24"/>
          </w:rPr>
          <w:t>http://oregonstate.edu/instruct/pte/module2/rp.htm</w:t>
        </w:r>
      </w:hyperlink>
      <w:r w:rsidRPr="002257AE">
        <w:rPr>
          <w:rFonts w:ascii="Arial" w:hAnsi="Arial" w:cs="Arial"/>
          <w:szCs w:val="24"/>
        </w:rPr>
        <w:t xml:space="preserve"> [Darllenwyd: Ionawr, 2019].</w:t>
      </w:r>
    </w:p>
    <w:p w14:paraId="64A6DA14" w14:textId="77777777" w:rsidR="003E218F" w:rsidRPr="002257AE" w:rsidRDefault="003E218F" w:rsidP="003E218F">
      <w:pPr>
        <w:spacing w:line="360" w:lineRule="auto"/>
        <w:jc w:val="both"/>
        <w:rPr>
          <w:rFonts w:ascii="Arial" w:hAnsi="Arial" w:cs="Arial"/>
          <w:szCs w:val="24"/>
        </w:rPr>
      </w:pPr>
      <w:r w:rsidRPr="002257AE">
        <w:rPr>
          <w:rFonts w:ascii="Arial" w:hAnsi="Arial" w:cs="Arial"/>
          <w:szCs w:val="24"/>
        </w:rPr>
        <w:t xml:space="preserve">Mheducation., (dim dyddiad). ‘The reflective teacher’. [Ar-lein]. Ar gael o: </w:t>
      </w:r>
      <w:hyperlink r:id="rId23" w:history="1">
        <w:r w:rsidRPr="002257AE">
          <w:rPr>
            <w:rStyle w:val="Hyperlink"/>
            <w:rFonts w:ascii="Arial" w:hAnsi="Arial" w:cs="Arial"/>
            <w:szCs w:val="24"/>
          </w:rPr>
          <w:t>https://www.mheducation.co.uk/openup/chapters/9780335222407.pdf</w:t>
        </w:r>
      </w:hyperlink>
      <w:r w:rsidRPr="002257AE">
        <w:rPr>
          <w:rFonts w:ascii="Arial" w:hAnsi="Arial" w:cs="Arial"/>
          <w:szCs w:val="24"/>
        </w:rPr>
        <w:t xml:space="preserve"> [Darllenwyd: Ionawr, 2019]. </w:t>
      </w:r>
    </w:p>
    <w:p w14:paraId="700927A6" w14:textId="77777777" w:rsidR="003E218F" w:rsidRPr="002257AE" w:rsidRDefault="003E218F" w:rsidP="003E218F">
      <w:pPr>
        <w:spacing w:line="360" w:lineRule="auto"/>
        <w:jc w:val="both"/>
        <w:rPr>
          <w:rStyle w:val="Hyperlink"/>
          <w:rFonts w:ascii="Arial" w:hAnsi="Arial" w:cs="Arial"/>
          <w:szCs w:val="24"/>
        </w:rPr>
      </w:pPr>
      <w:r w:rsidRPr="002257AE">
        <w:rPr>
          <w:rFonts w:ascii="Arial" w:hAnsi="Arial" w:cs="Arial"/>
          <w:szCs w:val="24"/>
        </w:rPr>
        <w:t xml:space="preserve">Mind Tools., (dim dyddiad). ‘Gibbs’ Reflective Cycle Helping People Learn </w:t>
      </w:r>
      <w:proofErr w:type="gramStart"/>
      <w:r w:rsidRPr="002257AE">
        <w:rPr>
          <w:rFonts w:ascii="Arial" w:hAnsi="Arial" w:cs="Arial"/>
          <w:szCs w:val="24"/>
        </w:rPr>
        <w:t>From</w:t>
      </w:r>
      <w:proofErr w:type="gramEnd"/>
      <w:r w:rsidRPr="002257AE">
        <w:rPr>
          <w:rFonts w:ascii="Arial" w:hAnsi="Arial" w:cs="Arial"/>
          <w:szCs w:val="24"/>
        </w:rPr>
        <w:t xml:space="preserve"> Experience’. [Ar-lein]. Ar gael o: </w:t>
      </w:r>
      <w:hyperlink r:id="rId24" w:history="1">
        <w:r w:rsidRPr="002257AE">
          <w:rPr>
            <w:rStyle w:val="Hyperlink"/>
            <w:rFonts w:ascii="Arial" w:hAnsi="Arial" w:cs="Arial"/>
            <w:szCs w:val="24"/>
          </w:rPr>
          <w:t>https://www.mindtools.com/pages/article/reflective-cycle.htm</w:t>
        </w:r>
      </w:hyperlink>
      <w:r w:rsidRPr="002257AE">
        <w:rPr>
          <w:rStyle w:val="Hyperlink"/>
          <w:rFonts w:ascii="Arial" w:hAnsi="Arial" w:cs="Arial"/>
          <w:szCs w:val="24"/>
        </w:rPr>
        <w:t xml:space="preserve"> </w:t>
      </w:r>
      <w:r w:rsidRPr="002257AE">
        <w:rPr>
          <w:rStyle w:val="Hyperlink"/>
          <w:rFonts w:ascii="Arial" w:hAnsi="Arial" w:cs="Arial"/>
          <w:color w:val="000000" w:themeColor="text1"/>
          <w:szCs w:val="24"/>
        </w:rPr>
        <w:t>[Darllenwyd: Ionawr, 2019].</w:t>
      </w:r>
    </w:p>
    <w:p w14:paraId="2A430B35" w14:textId="77777777" w:rsidR="003E218F" w:rsidRPr="002257AE" w:rsidRDefault="003E218F" w:rsidP="003E218F">
      <w:pPr>
        <w:spacing w:line="360" w:lineRule="auto"/>
        <w:jc w:val="both"/>
        <w:rPr>
          <w:rFonts w:ascii="Arial" w:hAnsi="Arial" w:cs="Arial"/>
          <w:szCs w:val="24"/>
        </w:rPr>
      </w:pPr>
      <w:r w:rsidRPr="002257AE">
        <w:rPr>
          <w:rFonts w:ascii="Arial" w:hAnsi="Arial" w:cs="Arial"/>
          <w:szCs w:val="24"/>
        </w:rPr>
        <w:t xml:space="preserve">Osterman, K a Kottkamp, R., (1993). ‘Reflective Practice for Educators. Improving Schooling Through Professional Development’. Tud, 5. [Ar-lein]. Ar gael o: </w:t>
      </w:r>
      <w:hyperlink r:id="rId25" w:history="1">
        <w:r w:rsidRPr="002257AE">
          <w:rPr>
            <w:rStyle w:val="Hyperlink"/>
            <w:rFonts w:ascii="Arial" w:hAnsi="Arial" w:cs="Arial"/>
            <w:szCs w:val="24"/>
          </w:rPr>
          <w:t>https://pdfs.semanticscholar.org/f6e3/654cad5f83baf7dcd66075ffa5bb08344d59.pdf</w:t>
        </w:r>
      </w:hyperlink>
      <w:r w:rsidRPr="002257AE">
        <w:rPr>
          <w:rFonts w:ascii="Arial" w:hAnsi="Arial" w:cs="Arial"/>
          <w:szCs w:val="24"/>
        </w:rPr>
        <w:t xml:space="preserve"> [Darllenwyd: Ionawr, 2019].</w:t>
      </w:r>
    </w:p>
    <w:p w14:paraId="6911CC7D" w14:textId="77777777" w:rsidR="003E218F" w:rsidRPr="002257AE" w:rsidRDefault="003E218F" w:rsidP="003E218F">
      <w:pPr>
        <w:spacing w:line="360" w:lineRule="auto"/>
        <w:jc w:val="both"/>
        <w:rPr>
          <w:rFonts w:ascii="Arial" w:hAnsi="Arial" w:cs="Arial"/>
          <w:szCs w:val="24"/>
        </w:rPr>
      </w:pPr>
      <w:r w:rsidRPr="002257AE">
        <w:rPr>
          <w:rFonts w:ascii="Arial" w:hAnsi="Arial" w:cs="Arial"/>
          <w:szCs w:val="24"/>
        </w:rPr>
        <w:t xml:space="preserve">Researchgate., (Dim dyddiad). [Ar-lein]. Ar gael o: </w:t>
      </w:r>
      <w:hyperlink r:id="rId26" w:history="1">
        <w:r w:rsidRPr="002257AE">
          <w:rPr>
            <w:rStyle w:val="Hyperlink"/>
            <w:rFonts w:ascii="Arial" w:hAnsi="Arial" w:cs="Arial"/>
            <w:szCs w:val="24"/>
          </w:rPr>
          <w:t>https://www.bing.com/images/search?view=detailV2&amp;ccid=HyQqDvRT&amp;id=F27CBA22B642DDDBCBC07C1450B9378C45E44455&amp;thid=OIP.HyQqDvRTUKOe_GZr057MIAHaHa&amp;mediaurl=https%3a%2f%2fi1.rgstatic.net%2fii%2fprofile.image%2fAS%3a277565911650314%401443188278414_xl%2fDavid_Kolb.png&amp;exph=512&amp;expw=512&amp;q=david+a+kolbs&amp;simid=607987064969627933&amp;selectedIndex=0&amp;ajaxhist=0</w:t>
        </w:r>
      </w:hyperlink>
      <w:r w:rsidRPr="002257AE">
        <w:rPr>
          <w:rFonts w:ascii="Arial" w:hAnsi="Arial" w:cs="Arial"/>
          <w:szCs w:val="24"/>
        </w:rPr>
        <w:t xml:space="preserve"> [Darllenwyd: Ionawr, 2019].</w:t>
      </w:r>
    </w:p>
    <w:p w14:paraId="6ADEC840" w14:textId="77777777" w:rsidR="003E218F" w:rsidRPr="002257AE" w:rsidRDefault="003E218F" w:rsidP="003E218F">
      <w:pPr>
        <w:spacing w:line="360" w:lineRule="auto"/>
        <w:jc w:val="both"/>
        <w:rPr>
          <w:rFonts w:ascii="Arial" w:hAnsi="Arial" w:cs="Arial"/>
          <w:szCs w:val="24"/>
        </w:rPr>
      </w:pPr>
      <w:r w:rsidRPr="002257AE">
        <w:rPr>
          <w:rFonts w:ascii="Arial" w:hAnsi="Arial" w:cs="Arial"/>
          <w:szCs w:val="24"/>
        </w:rPr>
        <w:lastRenderedPageBreak/>
        <w:t xml:space="preserve">The National School of First Aid Training., (2019). ‘We offer First Aid Training in Carmarthenshire’. [Ar-lein]. Ar gael o: </w:t>
      </w:r>
      <w:hyperlink r:id="rId27" w:history="1">
        <w:r w:rsidRPr="002257AE">
          <w:rPr>
            <w:rStyle w:val="Hyperlink"/>
            <w:rFonts w:ascii="Arial" w:hAnsi="Arial" w:cs="Arial"/>
            <w:szCs w:val="24"/>
          </w:rPr>
          <w:t>http://nationalschooloffirstaidtraining.co.uk/locations/carmarthenshire/</w:t>
        </w:r>
      </w:hyperlink>
      <w:r w:rsidRPr="002257AE">
        <w:rPr>
          <w:rFonts w:ascii="Arial" w:hAnsi="Arial" w:cs="Arial"/>
          <w:szCs w:val="24"/>
        </w:rPr>
        <w:t xml:space="preserve"> [Darllenwyd: Ionawr, 2019].</w:t>
      </w:r>
    </w:p>
    <w:p w14:paraId="7FB52E37" w14:textId="77777777" w:rsidR="003E218F" w:rsidRPr="002257AE" w:rsidRDefault="003E218F" w:rsidP="003E218F">
      <w:pPr>
        <w:spacing w:line="360" w:lineRule="auto"/>
        <w:jc w:val="both"/>
        <w:rPr>
          <w:rFonts w:ascii="Arial" w:hAnsi="Arial" w:cs="Arial"/>
          <w:szCs w:val="24"/>
        </w:rPr>
      </w:pPr>
      <w:r w:rsidRPr="002257AE">
        <w:rPr>
          <w:rFonts w:ascii="Arial" w:hAnsi="Arial" w:cs="Arial"/>
          <w:szCs w:val="24"/>
        </w:rPr>
        <w:t xml:space="preserve">Tice, J., (2004). ‘Reflective teaching: Exploring our own classroom practice’. [Ar-lein]. Ar gael o: </w:t>
      </w:r>
      <w:hyperlink r:id="rId28" w:history="1">
        <w:r w:rsidRPr="002257AE">
          <w:rPr>
            <w:rStyle w:val="Hyperlink"/>
            <w:rFonts w:ascii="Arial" w:hAnsi="Arial" w:cs="Arial"/>
            <w:szCs w:val="24"/>
          </w:rPr>
          <w:t>https://www.teachingenglish.org.uk/article/reflective-teaching-exploring-our-own-classroom-practice</w:t>
        </w:r>
      </w:hyperlink>
      <w:r w:rsidRPr="002257AE">
        <w:rPr>
          <w:rFonts w:ascii="Arial" w:hAnsi="Arial" w:cs="Arial"/>
          <w:szCs w:val="24"/>
        </w:rPr>
        <w:t xml:space="preserve"> [Darllenwyd: Ionawr, 2019].</w:t>
      </w:r>
    </w:p>
    <w:p w14:paraId="64BAF4A1" w14:textId="77777777" w:rsidR="003E218F" w:rsidRPr="002257AE" w:rsidRDefault="003E218F" w:rsidP="003E218F">
      <w:pPr>
        <w:spacing w:line="360" w:lineRule="auto"/>
        <w:jc w:val="both"/>
        <w:rPr>
          <w:rFonts w:ascii="Arial" w:hAnsi="Arial" w:cs="Arial"/>
          <w:szCs w:val="24"/>
        </w:rPr>
      </w:pPr>
      <w:r w:rsidRPr="002257AE">
        <w:rPr>
          <w:rFonts w:ascii="Arial" w:hAnsi="Arial" w:cs="Arial"/>
          <w:szCs w:val="24"/>
        </w:rPr>
        <w:t xml:space="preserve">University of Leicester., (dim dyddiad). ‘David Kolb’. [Ar-lein]. Ar gael o: </w:t>
      </w:r>
      <w:hyperlink r:id="rId29" w:history="1">
        <w:r w:rsidRPr="002257AE">
          <w:rPr>
            <w:rStyle w:val="Hyperlink"/>
            <w:rFonts w:ascii="Arial" w:hAnsi="Arial" w:cs="Arial"/>
            <w:szCs w:val="24"/>
          </w:rPr>
          <w:t>https://www2.le.ac.uk/departments/doctoralcollege/training/eresources/teaching/theories/kolb</w:t>
        </w:r>
      </w:hyperlink>
      <w:r w:rsidRPr="002257AE">
        <w:rPr>
          <w:rFonts w:ascii="Arial" w:hAnsi="Arial" w:cs="Arial"/>
          <w:szCs w:val="24"/>
        </w:rPr>
        <w:t xml:space="preserve"> [Darllenwyd: Ionawr, 2019].</w:t>
      </w:r>
    </w:p>
    <w:p w14:paraId="7347C00B" w14:textId="77777777" w:rsidR="003E218F" w:rsidRPr="002257AE" w:rsidRDefault="003E218F" w:rsidP="003E218F">
      <w:pPr>
        <w:spacing w:line="360" w:lineRule="auto"/>
        <w:jc w:val="both"/>
        <w:rPr>
          <w:rFonts w:ascii="Arial" w:hAnsi="Arial" w:cs="Arial"/>
          <w:szCs w:val="24"/>
        </w:rPr>
      </w:pPr>
      <w:r w:rsidRPr="002257AE">
        <w:rPr>
          <w:rFonts w:ascii="Arial" w:hAnsi="Arial" w:cs="Arial"/>
          <w:szCs w:val="24"/>
        </w:rPr>
        <w:t xml:space="preserve">University of South Wales., (2013). ‘Gibbs’ Model of the Reflective Cycle’. [Ar-lein]. Ar gael o: </w:t>
      </w:r>
      <w:hyperlink r:id="rId30" w:history="1">
        <w:r w:rsidRPr="002257AE">
          <w:rPr>
            <w:rStyle w:val="Hyperlink"/>
            <w:rFonts w:ascii="Arial" w:hAnsi="Arial" w:cs="Arial"/>
            <w:szCs w:val="24"/>
          </w:rPr>
          <w:t>http://studyskills.southwales.ac.uk/media/files/documents/2013-08-21/Gibbs_Model_of_the_Reflective_Cycle.pdf</w:t>
        </w:r>
      </w:hyperlink>
      <w:r w:rsidRPr="002257AE">
        <w:rPr>
          <w:rFonts w:ascii="Arial" w:hAnsi="Arial" w:cs="Arial"/>
          <w:szCs w:val="24"/>
        </w:rPr>
        <w:t xml:space="preserve"> [Darllenwyd: Ionawr, 2019].</w:t>
      </w:r>
    </w:p>
    <w:p w14:paraId="31B9A739" w14:textId="693F72E5" w:rsidR="00CB6150" w:rsidRPr="00B371C2" w:rsidRDefault="00CB6150" w:rsidP="00956A1D">
      <w:pPr>
        <w:tabs>
          <w:tab w:val="left" w:pos="3540"/>
        </w:tabs>
        <w:rPr>
          <w:rFonts w:ascii="Arial" w:hAnsi="Arial" w:cs="Arial"/>
          <w:b/>
        </w:rPr>
      </w:pPr>
    </w:p>
    <w:sectPr w:rsidR="00CB6150" w:rsidRPr="00B371C2" w:rsidSect="00CB6150">
      <w:headerReference w:type="default" r:id="rId3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BC29FF" w14:textId="77777777" w:rsidR="00CB6150" w:rsidRDefault="00CB6150" w:rsidP="00CB6150">
      <w:pPr>
        <w:spacing w:after="0" w:line="240" w:lineRule="auto"/>
      </w:pPr>
      <w:r>
        <w:separator/>
      </w:r>
    </w:p>
  </w:endnote>
  <w:endnote w:type="continuationSeparator" w:id="0">
    <w:p w14:paraId="46A3491B" w14:textId="77777777" w:rsidR="00CB6150" w:rsidRDefault="00CB6150" w:rsidP="00CB61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mp;quo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8F274D" w14:textId="77777777" w:rsidR="00CB6150" w:rsidRDefault="00CB6150" w:rsidP="00CB6150">
      <w:pPr>
        <w:spacing w:after="0" w:line="240" w:lineRule="auto"/>
      </w:pPr>
      <w:r>
        <w:separator/>
      </w:r>
    </w:p>
  </w:footnote>
  <w:footnote w:type="continuationSeparator" w:id="0">
    <w:p w14:paraId="0D49BA41" w14:textId="77777777" w:rsidR="00CB6150" w:rsidRDefault="00CB6150" w:rsidP="00CB61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662E7C" w14:textId="0FD39C0E" w:rsidR="00CB6150" w:rsidRDefault="00CB6150">
    <w:pPr>
      <w:pStyle w:val="Header"/>
    </w:pPr>
    <w:r>
      <w:t>EAEE5002/C</w:t>
    </w:r>
    <w:r>
      <w:ptab w:relativeTo="margin" w:alignment="center" w:leader="none"/>
    </w:r>
    <w:r>
      <w:t>1701422</w:t>
    </w:r>
    <w:r>
      <w:ptab w:relativeTo="margin" w:alignment="right" w:leader="none"/>
    </w:r>
    <w:r w:rsidR="00453130">
      <w:t xml:space="preserve"> 3,</w:t>
    </w:r>
    <w:r w:rsidR="00223AE1">
      <w:t>604</w:t>
    </w:r>
    <w:r w:rsidR="00453130">
      <w:t xml:space="preserve"> o eiriau</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F14498"/>
    <w:multiLevelType w:val="hybridMultilevel"/>
    <w:tmpl w:val="3E84DE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dirty"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2EF5"/>
    <w:rsid w:val="0000488D"/>
    <w:rsid w:val="000078DF"/>
    <w:rsid w:val="00015A97"/>
    <w:rsid w:val="00015F11"/>
    <w:rsid w:val="00017C07"/>
    <w:rsid w:val="00017FB8"/>
    <w:rsid w:val="00030EBE"/>
    <w:rsid w:val="0003224C"/>
    <w:rsid w:val="000324A3"/>
    <w:rsid w:val="00036E78"/>
    <w:rsid w:val="00037085"/>
    <w:rsid w:val="00040267"/>
    <w:rsid w:val="00044DD6"/>
    <w:rsid w:val="0005131B"/>
    <w:rsid w:val="00051953"/>
    <w:rsid w:val="00060022"/>
    <w:rsid w:val="000619AB"/>
    <w:rsid w:val="00063578"/>
    <w:rsid w:val="00073EB0"/>
    <w:rsid w:val="00077738"/>
    <w:rsid w:val="00081CB3"/>
    <w:rsid w:val="00083C5B"/>
    <w:rsid w:val="00086BB9"/>
    <w:rsid w:val="0009221A"/>
    <w:rsid w:val="000925BE"/>
    <w:rsid w:val="00093902"/>
    <w:rsid w:val="000A2372"/>
    <w:rsid w:val="000A4F1A"/>
    <w:rsid w:val="000A530F"/>
    <w:rsid w:val="000A6A64"/>
    <w:rsid w:val="000B50DD"/>
    <w:rsid w:val="000B58F7"/>
    <w:rsid w:val="000B6170"/>
    <w:rsid w:val="000B63D4"/>
    <w:rsid w:val="000E2DC7"/>
    <w:rsid w:val="000E6128"/>
    <w:rsid w:val="000E614B"/>
    <w:rsid w:val="000F3D87"/>
    <w:rsid w:val="001005F5"/>
    <w:rsid w:val="00111939"/>
    <w:rsid w:val="0011363D"/>
    <w:rsid w:val="00114095"/>
    <w:rsid w:val="00122EF5"/>
    <w:rsid w:val="00124250"/>
    <w:rsid w:val="00126B74"/>
    <w:rsid w:val="00140873"/>
    <w:rsid w:val="00142F98"/>
    <w:rsid w:val="00144681"/>
    <w:rsid w:val="00145406"/>
    <w:rsid w:val="00153CF7"/>
    <w:rsid w:val="00161939"/>
    <w:rsid w:val="00162905"/>
    <w:rsid w:val="00165DCA"/>
    <w:rsid w:val="001666B8"/>
    <w:rsid w:val="00171187"/>
    <w:rsid w:val="0017528C"/>
    <w:rsid w:val="00176AA7"/>
    <w:rsid w:val="00180907"/>
    <w:rsid w:val="0018626D"/>
    <w:rsid w:val="00191B6B"/>
    <w:rsid w:val="00196625"/>
    <w:rsid w:val="001A7AF4"/>
    <w:rsid w:val="001A7B3F"/>
    <w:rsid w:val="001B20C1"/>
    <w:rsid w:val="001B5D77"/>
    <w:rsid w:val="001C534B"/>
    <w:rsid w:val="001C571D"/>
    <w:rsid w:val="001D0218"/>
    <w:rsid w:val="001D1187"/>
    <w:rsid w:val="001D146A"/>
    <w:rsid w:val="001E038E"/>
    <w:rsid w:val="001E0B86"/>
    <w:rsid w:val="001E3922"/>
    <w:rsid w:val="001F2FF3"/>
    <w:rsid w:val="001F6B32"/>
    <w:rsid w:val="00201009"/>
    <w:rsid w:val="00201766"/>
    <w:rsid w:val="002042FA"/>
    <w:rsid w:val="0020702B"/>
    <w:rsid w:val="00210065"/>
    <w:rsid w:val="00211AFF"/>
    <w:rsid w:val="00213D58"/>
    <w:rsid w:val="00214BE7"/>
    <w:rsid w:val="00223AE1"/>
    <w:rsid w:val="00233D50"/>
    <w:rsid w:val="00236523"/>
    <w:rsid w:val="00237CC2"/>
    <w:rsid w:val="00245C34"/>
    <w:rsid w:val="00267573"/>
    <w:rsid w:val="002719F8"/>
    <w:rsid w:val="00280C66"/>
    <w:rsid w:val="00280CED"/>
    <w:rsid w:val="002816AA"/>
    <w:rsid w:val="0028352B"/>
    <w:rsid w:val="0028453C"/>
    <w:rsid w:val="0029004A"/>
    <w:rsid w:val="00291DEA"/>
    <w:rsid w:val="002939C8"/>
    <w:rsid w:val="00294D37"/>
    <w:rsid w:val="00296830"/>
    <w:rsid w:val="002A4C45"/>
    <w:rsid w:val="002A52D8"/>
    <w:rsid w:val="002B4EFF"/>
    <w:rsid w:val="002B6C90"/>
    <w:rsid w:val="002C0365"/>
    <w:rsid w:val="002C2488"/>
    <w:rsid w:val="002C7C2B"/>
    <w:rsid w:val="002E4503"/>
    <w:rsid w:val="002F04B6"/>
    <w:rsid w:val="002F7902"/>
    <w:rsid w:val="00301036"/>
    <w:rsid w:val="00306438"/>
    <w:rsid w:val="00321245"/>
    <w:rsid w:val="0032212A"/>
    <w:rsid w:val="003248FF"/>
    <w:rsid w:val="00324A66"/>
    <w:rsid w:val="00325F5B"/>
    <w:rsid w:val="00331DC8"/>
    <w:rsid w:val="00341037"/>
    <w:rsid w:val="00342181"/>
    <w:rsid w:val="003426C8"/>
    <w:rsid w:val="00343563"/>
    <w:rsid w:val="0034463E"/>
    <w:rsid w:val="003446E7"/>
    <w:rsid w:val="0034669B"/>
    <w:rsid w:val="00346F56"/>
    <w:rsid w:val="00351ECC"/>
    <w:rsid w:val="003548D7"/>
    <w:rsid w:val="00361A34"/>
    <w:rsid w:val="0037132E"/>
    <w:rsid w:val="00372988"/>
    <w:rsid w:val="00372BDE"/>
    <w:rsid w:val="00375621"/>
    <w:rsid w:val="003763FE"/>
    <w:rsid w:val="00383B19"/>
    <w:rsid w:val="00394003"/>
    <w:rsid w:val="003A0FA5"/>
    <w:rsid w:val="003A1904"/>
    <w:rsid w:val="003A332E"/>
    <w:rsid w:val="003A4E40"/>
    <w:rsid w:val="003A669E"/>
    <w:rsid w:val="003B46CD"/>
    <w:rsid w:val="003B6658"/>
    <w:rsid w:val="003C4A8E"/>
    <w:rsid w:val="003C65AF"/>
    <w:rsid w:val="003D19A7"/>
    <w:rsid w:val="003D2670"/>
    <w:rsid w:val="003E218F"/>
    <w:rsid w:val="003E427A"/>
    <w:rsid w:val="003F2F82"/>
    <w:rsid w:val="00417D93"/>
    <w:rsid w:val="00422ED7"/>
    <w:rsid w:val="00427AFE"/>
    <w:rsid w:val="004313BA"/>
    <w:rsid w:val="00431C41"/>
    <w:rsid w:val="00433B04"/>
    <w:rsid w:val="00434AA8"/>
    <w:rsid w:val="004354A8"/>
    <w:rsid w:val="00443C12"/>
    <w:rsid w:val="00453130"/>
    <w:rsid w:val="00456105"/>
    <w:rsid w:val="0046454E"/>
    <w:rsid w:val="0047095E"/>
    <w:rsid w:val="00471CC9"/>
    <w:rsid w:val="00474226"/>
    <w:rsid w:val="0047499A"/>
    <w:rsid w:val="0047553E"/>
    <w:rsid w:val="004800FE"/>
    <w:rsid w:val="00483864"/>
    <w:rsid w:val="004838C8"/>
    <w:rsid w:val="00483C02"/>
    <w:rsid w:val="004846A5"/>
    <w:rsid w:val="00491A72"/>
    <w:rsid w:val="004A1DDC"/>
    <w:rsid w:val="004B790F"/>
    <w:rsid w:val="004C2DFC"/>
    <w:rsid w:val="004C2E53"/>
    <w:rsid w:val="004D49F3"/>
    <w:rsid w:val="004D4C2F"/>
    <w:rsid w:val="004D5C11"/>
    <w:rsid w:val="004F293C"/>
    <w:rsid w:val="00502AED"/>
    <w:rsid w:val="00503C86"/>
    <w:rsid w:val="00506B39"/>
    <w:rsid w:val="00511DC6"/>
    <w:rsid w:val="00517B61"/>
    <w:rsid w:val="0053097E"/>
    <w:rsid w:val="00532292"/>
    <w:rsid w:val="0053351A"/>
    <w:rsid w:val="005357A9"/>
    <w:rsid w:val="00546292"/>
    <w:rsid w:val="005539C7"/>
    <w:rsid w:val="00556505"/>
    <w:rsid w:val="005568DE"/>
    <w:rsid w:val="0056077B"/>
    <w:rsid w:val="00560F13"/>
    <w:rsid w:val="005629BF"/>
    <w:rsid w:val="00565E96"/>
    <w:rsid w:val="005662EF"/>
    <w:rsid w:val="005670BF"/>
    <w:rsid w:val="005704A7"/>
    <w:rsid w:val="005713F2"/>
    <w:rsid w:val="005756A4"/>
    <w:rsid w:val="00586228"/>
    <w:rsid w:val="00586BFD"/>
    <w:rsid w:val="00591286"/>
    <w:rsid w:val="0059431C"/>
    <w:rsid w:val="00597464"/>
    <w:rsid w:val="005A3918"/>
    <w:rsid w:val="005A62B5"/>
    <w:rsid w:val="005A7427"/>
    <w:rsid w:val="005B1059"/>
    <w:rsid w:val="005B25F8"/>
    <w:rsid w:val="005B2B02"/>
    <w:rsid w:val="005B2D0E"/>
    <w:rsid w:val="005B6091"/>
    <w:rsid w:val="005C23E3"/>
    <w:rsid w:val="005D1CDA"/>
    <w:rsid w:val="005D3156"/>
    <w:rsid w:val="005E24CE"/>
    <w:rsid w:val="005E4475"/>
    <w:rsid w:val="005E5914"/>
    <w:rsid w:val="005F1924"/>
    <w:rsid w:val="005F2832"/>
    <w:rsid w:val="00605078"/>
    <w:rsid w:val="00605209"/>
    <w:rsid w:val="00605544"/>
    <w:rsid w:val="006102F4"/>
    <w:rsid w:val="00613426"/>
    <w:rsid w:val="00636C7A"/>
    <w:rsid w:val="006377A4"/>
    <w:rsid w:val="00644E7C"/>
    <w:rsid w:val="00647AE9"/>
    <w:rsid w:val="00655F95"/>
    <w:rsid w:val="0068098D"/>
    <w:rsid w:val="006819B2"/>
    <w:rsid w:val="00681FBE"/>
    <w:rsid w:val="00682E9D"/>
    <w:rsid w:val="00684E24"/>
    <w:rsid w:val="0068647B"/>
    <w:rsid w:val="00692302"/>
    <w:rsid w:val="00693C4A"/>
    <w:rsid w:val="006A1D55"/>
    <w:rsid w:val="006A4403"/>
    <w:rsid w:val="006B48E6"/>
    <w:rsid w:val="006B54E4"/>
    <w:rsid w:val="006B696B"/>
    <w:rsid w:val="006B7201"/>
    <w:rsid w:val="006C32B5"/>
    <w:rsid w:val="006C3C0A"/>
    <w:rsid w:val="006C4D93"/>
    <w:rsid w:val="006C6778"/>
    <w:rsid w:val="006C6D1B"/>
    <w:rsid w:val="006C7D5A"/>
    <w:rsid w:val="006D1156"/>
    <w:rsid w:val="006E4B2F"/>
    <w:rsid w:val="006E6A14"/>
    <w:rsid w:val="006F2B61"/>
    <w:rsid w:val="006F3089"/>
    <w:rsid w:val="006F42FF"/>
    <w:rsid w:val="007008F0"/>
    <w:rsid w:val="007027BA"/>
    <w:rsid w:val="00711B3B"/>
    <w:rsid w:val="007141F3"/>
    <w:rsid w:val="007144BB"/>
    <w:rsid w:val="00717A1F"/>
    <w:rsid w:val="00720AF6"/>
    <w:rsid w:val="00721E86"/>
    <w:rsid w:val="00723D91"/>
    <w:rsid w:val="0072503A"/>
    <w:rsid w:val="00730F6B"/>
    <w:rsid w:val="00740497"/>
    <w:rsid w:val="00750599"/>
    <w:rsid w:val="007560CE"/>
    <w:rsid w:val="00757620"/>
    <w:rsid w:val="00765256"/>
    <w:rsid w:val="00767E96"/>
    <w:rsid w:val="00777584"/>
    <w:rsid w:val="00777594"/>
    <w:rsid w:val="007804F9"/>
    <w:rsid w:val="007806C4"/>
    <w:rsid w:val="00783ED2"/>
    <w:rsid w:val="00785E7D"/>
    <w:rsid w:val="00785EF8"/>
    <w:rsid w:val="00791147"/>
    <w:rsid w:val="00793E95"/>
    <w:rsid w:val="00794BDE"/>
    <w:rsid w:val="007A07E3"/>
    <w:rsid w:val="007A6707"/>
    <w:rsid w:val="007B470F"/>
    <w:rsid w:val="007B5C16"/>
    <w:rsid w:val="007C18C1"/>
    <w:rsid w:val="007C446A"/>
    <w:rsid w:val="007D289C"/>
    <w:rsid w:val="007D6B35"/>
    <w:rsid w:val="007D7308"/>
    <w:rsid w:val="007F1C94"/>
    <w:rsid w:val="007F2F6C"/>
    <w:rsid w:val="007F3F51"/>
    <w:rsid w:val="007F4922"/>
    <w:rsid w:val="007F50CD"/>
    <w:rsid w:val="007F51DF"/>
    <w:rsid w:val="007F6D2C"/>
    <w:rsid w:val="00804045"/>
    <w:rsid w:val="00806E84"/>
    <w:rsid w:val="00812DED"/>
    <w:rsid w:val="0081530E"/>
    <w:rsid w:val="00815B95"/>
    <w:rsid w:val="00817AC6"/>
    <w:rsid w:val="00821512"/>
    <w:rsid w:val="008323A5"/>
    <w:rsid w:val="008453BE"/>
    <w:rsid w:val="0084795B"/>
    <w:rsid w:val="008501E3"/>
    <w:rsid w:val="00853F28"/>
    <w:rsid w:val="00854CF2"/>
    <w:rsid w:val="00855586"/>
    <w:rsid w:val="008557F5"/>
    <w:rsid w:val="0086470A"/>
    <w:rsid w:val="008665CB"/>
    <w:rsid w:val="00873B0D"/>
    <w:rsid w:val="00876BAD"/>
    <w:rsid w:val="00882FF8"/>
    <w:rsid w:val="0088363B"/>
    <w:rsid w:val="008865BF"/>
    <w:rsid w:val="00890946"/>
    <w:rsid w:val="00890EBF"/>
    <w:rsid w:val="00896DE5"/>
    <w:rsid w:val="008A0501"/>
    <w:rsid w:val="008A3048"/>
    <w:rsid w:val="008B036B"/>
    <w:rsid w:val="008B1999"/>
    <w:rsid w:val="008B2BFF"/>
    <w:rsid w:val="008B2F03"/>
    <w:rsid w:val="008B461B"/>
    <w:rsid w:val="008B7735"/>
    <w:rsid w:val="008C3937"/>
    <w:rsid w:val="008C3EAE"/>
    <w:rsid w:val="008C7661"/>
    <w:rsid w:val="008D2A2E"/>
    <w:rsid w:val="008D32A0"/>
    <w:rsid w:val="008D59BD"/>
    <w:rsid w:val="008D6B98"/>
    <w:rsid w:val="008E0AEF"/>
    <w:rsid w:val="008E27B2"/>
    <w:rsid w:val="008E3283"/>
    <w:rsid w:val="008E71A2"/>
    <w:rsid w:val="008E7A60"/>
    <w:rsid w:val="008F0875"/>
    <w:rsid w:val="008F1CEA"/>
    <w:rsid w:val="008F1DE4"/>
    <w:rsid w:val="0090682E"/>
    <w:rsid w:val="00913A14"/>
    <w:rsid w:val="009144E3"/>
    <w:rsid w:val="0091601A"/>
    <w:rsid w:val="00923A0B"/>
    <w:rsid w:val="009303DD"/>
    <w:rsid w:val="00930C66"/>
    <w:rsid w:val="0094668A"/>
    <w:rsid w:val="00952CB5"/>
    <w:rsid w:val="00956A1D"/>
    <w:rsid w:val="009644E8"/>
    <w:rsid w:val="00966D71"/>
    <w:rsid w:val="00974BE1"/>
    <w:rsid w:val="00977218"/>
    <w:rsid w:val="00981091"/>
    <w:rsid w:val="00983DC8"/>
    <w:rsid w:val="00987763"/>
    <w:rsid w:val="009944CE"/>
    <w:rsid w:val="0099649D"/>
    <w:rsid w:val="009A6E45"/>
    <w:rsid w:val="009A734E"/>
    <w:rsid w:val="009A7351"/>
    <w:rsid w:val="009B6CF9"/>
    <w:rsid w:val="009B6F64"/>
    <w:rsid w:val="009C2CB9"/>
    <w:rsid w:val="009C329C"/>
    <w:rsid w:val="009C498B"/>
    <w:rsid w:val="009D3307"/>
    <w:rsid w:val="009E0B39"/>
    <w:rsid w:val="009E13A1"/>
    <w:rsid w:val="009E4F01"/>
    <w:rsid w:val="009E58B0"/>
    <w:rsid w:val="009E7D1E"/>
    <w:rsid w:val="009F0188"/>
    <w:rsid w:val="009F23DE"/>
    <w:rsid w:val="00A117D7"/>
    <w:rsid w:val="00A117FA"/>
    <w:rsid w:val="00A11B6E"/>
    <w:rsid w:val="00A172D8"/>
    <w:rsid w:val="00A20A0F"/>
    <w:rsid w:val="00A27B81"/>
    <w:rsid w:val="00A30DEB"/>
    <w:rsid w:val="00A32BFA"/>
    <w:rsid w:val="00A34355"/>
    <w:rsid w:val="00A40AFA"/>
    <w:rsid w:val="00A4583F"/>
    <w:rsid w:val="00A4646E"/>
    <w:rsid w:val="00A52701"/>
    <w:rsid w:val="00A54425"/>
    <w:rsid w:val="00A63958"/>
    <w:rsid w:val="00A760B1"/>
    <w:rsid w:val="00A91613"/>
    <w:rsid w:val="00A97AA0"/>
    <w:rsid w:val="00AA1591"/>
    <w:rsid w:val="00AA4569"/>
    <w:rsid w:val="00AA5558"/>
    <w:rsid w:val="00AA5FC8"/>
    <w:rsid w:val="00AA7417"/>
    <w:rsid w:val="00AB121A"/>
    <w:rsid w:val="00AB6202"/>
    <w:rsid w:val="00AB6665"/>
    <w:rsid w:val="00AC19DB"/>
    <w:rsid w:val="00AC378D"/>
    <w:rsid w:val="00AD0713"/>
    <w:rsid w:val="00AD136C"/>
    <w:rsid w:val="00AD6C93"/>
    <w:rsid w:val="00AE0729"/>
    <w:rsid w:val="00AE17F8"/>
    <w:rsid w:val="00AE329D"/>
    <w:rsid w:val="00AE593C"/>
    <w:rsid w:val="00AF2D24"/>
    <w:rsid w:val="00AF5435"/>
    <w:rsid w:val="00B000B3"/>
    <w:rsid w:val="00B04F2A"/>
    <w:rsid w:val="00B14092"/>
    <w:rsid w:val="00B14BA1"/>
    <w:rsid w:val="00B3042E"/>
    <w:rsid w:val="00B32252"/>
    <w:rsid w:val="00B332B8"/>
    <w:rsid w:val="00B371C2"/>
    <w:rsid w:val="00B4429A"/>
    <w:rsid w:val="00B4483F"/>
    <w:rsid w:val="00B46233"/>
    <w:rsid w:val="00B57BEE"/>
    <w:rsid w:val="00B62C81"/>
    <w:rsid w:val="00B677AA"/>
    <w:rsid w:val="00B72334"/>
    <w:rsid w:val="00B72C91"/>
    <w:rsid w:val="00B90C03"/>
    <w:rsid w:val="00B970FE"/>
    <w:rsid w:val="00BA2566"/>
    <w:rsid w:val="00BA3029"/>
    <w:rsid w:val="00BA7387"/>
    <w:rsid w:val="00BB0ACE"/>
    <w:rsid w:val="00BB17CE"/>
    <w:rsid w:val="00BB1B72"/>
    <w:rsid w:val="00BB46F8"/>
    <w:rsid w:val="00BC0CC7"/>
    <w:rsid w:val="00BC383F"/>
    <w:rsid w:val="00BC3BDB"/>
    <w:rsid w:val="00BC573C"/>
    <w:rsid w:val="00BC7D88"/>
    <w:rsid w:val="00BD0FA7"/>
    <w:rsid w:val="00BE0E72"/>
    <w:rsid w:val="00BE378F"/>
    <w:rsid w:val="00BE3AB6"/>
    <w:rsid w:val="00BE3E12"/>
    <w:rsid w:val="00BF3581"/>
    <w:rsid w:val="00C065DA"/>
    <w:rsid w:val="00C073EF"/>
    <w:rsid w:val="00C20806"/>
    <w:rsid w:val="00C374EF"/>
    <w:rsid w:val="00C37C4A"/>
    <w:rsid w:val="00C4472C"/>
    <w:rsid w:val="00C45A14"/>
    <w:rsid w:val="00C502A6"/>
    <w:rsid w:val="00C528E3"/>
    <w:rsid w:val="00C626D2"/>
    <w:rsid w:val="00C739DA"/>
    <w:rsid w:val="00C801C9"/>
    <w:rsid w:val="00C856DB"/>
    <w:rsid w:val="00C87675"/>
    <w:rsid w:val="00C95DC7"/>
    <w:rsid w:val="00CA742E"/>
    <w:rsid w:val="00CA7F72"/>
    <w:rsid w:val="00CB1167"/>
    <w:rsid w:val="00CB365A"/>
    <w:rsid w:val="00CB6150"/>
    <w:rsid w:val="00CC1A9F"/>
    <w:rsid w:val="00CC424B"/>
    <w:rsid w:val="00CC45E4"/>
    <w:rsid w:val="00CD0100"/>
    <w:rsid w:val="00CD43ED"/>
    <w:rsid w:val="00CE7A0D"/>
    <w:rsid w:val="00CF2507"/>
    <w:rsid w:val="00D004A0"/>
    <w:rsid w:val="00D01309"/>
    <w:rsid w:val="00D02489"/>
    <w:rsid w:val="00D044C4"/>
    <w:rsid w:val="00D06530"/>
    <w:rsid w:val="00D160E2"/>
    <w:rsid w:val="00D210F7"/>
    <w:rsid w:val="00D23852"/>
    <w:rsid w:val="00D240D5"/>
    <w:rsid w:val="00D278F1"/>
    <w:rsid w:val="00D36F05"/>
    <w:rsid w:val="00D43358"/>
    <w:rsid w:val="00D5598F"/>
    <w:rsid w:val="00D55EDE"/>
    <w:rsid w:val="00D561CE"/>
    <w:rsid w:val="00D61E44"/>
    <w:rsid w:val="00D65609"/>
    <w:rsid w:val="00D70C0D"/>
    <w:rsid w:val="00D71D02"/>
    <w:rsid w:val="00D74C26"/>
    <w:rsid w:val="00D87E63"/>
    <w:rsid w:val="00D97042"/>
    <w:rsid w:val="00DA3A99"/>
    <w:rsid w:val="00DB7129"/>
    <w:rsid w:val="00DC5E48"/>
    <w:rsid w:val="00DD337D"/>
    <w:rsid w:val="00DD3C0A"/>
    <w:rsid w:val="00DD44FE"/>
    <w:rsid w:val="00DE1B44"/>
    <w:rsid w:val="00DF09CD"/>
    <w:rsid w:val="00DF687D"/>
    <w:rsid w:val="00DF7903"/>
    <w:rsid w:val="00E055AA"/>
    <w:rsid w:val="00E0567F"/>
    <w:rsid w:val="00E05D79"/>
    <w:rsid w:val="00E1033B"/>
    <w:rsid w:val="00E13E39"/>
    <w:rsid w:val="00E15384"/>
    <w:rsid w:val="00E159A7"/>
    <w:rsid w:val="00E23ED1"/>
    <w:rsid w:val="00E26966"/>
    <w:rsid w:val="00E422AC"/>
    <w:rsid w:val="00E46B27"/>
    <w:rsid w:val="00E52214"/>
    <w:rsid w:val="00E52E5D"/>
    <w:rsid w:val="00E55D32"/>
    <w:rsid w:val="00E63C46"/>
    <w:rsid w:val="00E6548D"/>
    <w:rsid w:val="00E714AE"/>
    <w:rsid w:val="00E72020"/>
    <w:rsid w:val="00E72D91"/>
    <w:rsid w:val="00E80B7B"/>
    <w:rsid w:val="00E872B6"/>
    <w:rsid w:val="00E91492"/>
    <w:rsid w:val="00EA1DBA"/>
    <w:rsid w:val="00EA2CFB"/>
    <w:rsid w:val="00EA3A3E"/>
    <w:rsid w:val="00EA5E56"/>
    <w:rsid w:val="00EB0BB0"/>
    <w:rsid w:val="00EB2142"/>
    <w:rsid w:val="00EB5A9F"/>
    <w:rsid w:val="00EC076E"/>
    <w:rsid w:val="00EC129C"/>
    <w:rsid w:val="00ED363A"/>
    <w:rsid w:val="00EE092E"/>
    <w:rsid w:val="00EE2F6D"/>
    <w:rsid w:val="00EF1351"/>
    <w:rsid w:val="00F0115F"/>
    <w:rsid w:val="00F04D15"/>
    <w:rsid w:val="00F06CB6"/>
    <w:rsid w:val="00F1159C"/>
    <w:rsid w:val="00F1355A"/>
    <w:rsid w:val="00F14730"/>
    <w:rsid w:val="00F17F0B"/>
    <w:rsid w:val="00F23807"/>
    <w:rsid w:val="00F303C1"/>
    <w:rsid w:val="00F31EB8"/>
    <w:rsid w:val="00F431A3"/>
    <w:rsid w:val="00F45CEB"/>
    <w:rsid w:val="00F51BA7"/>
    <w:rsid w:val="00F54380"/>
    <w:rsid w:val="00F60DB8"/>
    <w:rsid w:val="00F61905"/>
    <w:rsid w:val="00F7174C"/>
    <w:rsid w:val="00F84B22"/>
    <w:rsid w:val="00F90BD4"/>
    <w:rsid w:val="00FA12F3"/>
    <w:rsid w:val="00FB0BB7"/>
    <w:rsid w:val="00FB39A1"/>
    <w:rsid w:val="00FB40E7"/>
    <w:rsid w:val="00FC1B10"/>
    <w:rsid w:val="00FC6E8B"/>
    <w:rsid w:val="00FD0933"/>
    <w:rsid w:val="00FE3154"/>
    <w:rsid w:val="00FE6D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51A6A54F"/>
  <w15:chartTrackingRefBased/>
  <w15:docId w15:val="{DA751BD3-9A60-4543-8BCD-36195CBF7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371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B61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6150"/>
  </w:style>
  <w:style w:type="paragraph" w:styleId="Footer">
    <w:name w:val="footer"/>
    <w:basedOn w:val="Normal"/>
    <w:link w:val="FooterChar"/>
    <w:uiPriority w:val="99"/>
    <w:unhideWhenUsed/>
    <w:rsid w:val="00CB61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6150"/>
  </w:style>
  <w:style w:type="paragraph" w:styleId="ListParagraph">
    <w:name w:val="List Paragraph"/>
    <w:basedOn w:val="Normal"/>
    <w:uiPriority w:val="34"/>
    <w:qFormat/>
    <w:rsid w:val="00956A1D"/>
    <w:pPr>
      <w:ind w:left="720"/>
      <w:contextualSpacing/>
    </w:pPr>
  </w:style>
  <w:style w:type="character" w:styleId="Hyperlink">
    <w:name w:val="Hyperlink"/>
    <w:basedOn w:val="DefaultParagraphFont"/>
    <w:uiPriority w:val="99"/>
    <w:unhideWhenUsed/>
    <w:rsid w:val="003E218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1.xml"/><Relationship Id="rId13" Type="http://schemas.openxmlformats.org/officeDocument/2006/relationships/image" Target="media/image5.png"/><Relationship Id="rId18" Type="http://schemas.openxmlformats.org/officeDocument/2006/relationships/hyperlink" Target="https://www.cambridge-community.org.uk/professional-development/gswrp/index.html" TargetMode="External"/><Relationship Id="rId26" Type="http://schemas.openxmlformats.org/officeDocument/2006/relationships/hyperlink" Target="https://www.bing.com/images/search?view=detailV2&amp;ccid=HyQqDvRT&amp;id=F27CBA22B642DDDBCBC07C1450B9378C45E44455&amp;thid=OIP.HyQqDvRTUKOe_GZr057MIAHaHa&amp;mediaurl=https%3a%2f%2fi1.rgstatic.net%2fii%2fprofile.image%2fAS%3a277565911650314%401443188278414_xl%2fDavid_Kolb.png&amp;exph=512&amp;expw=512&amp;q=david+a+kolbs&amp;simid=607987064969627933&amp;selectedIndex=0&amp;ajaxhist=0" TargetMode="External"/><Relationship Id="rId3" Type="http://schemas.openxmlformats.org/officeDocument/2006/relationships/settings" Target="settings.xml"/><Relationship Id="rId21" Type="http://schemas.openxmlformats.org/officeDocument/2006/relationships/hyperlink" Target="https://www.simplypsychology.org/learning-kolb.html" TargetMode="External"/><Relationship Id="rId7" Type="http://schemas.openxmlformats.org/officeDocument/2006/relationships/image" Target="media/image1.wmf"/><Relationship Id="rId12" Type="http://schemas.openxmlformats.org/officeDocument/2006/relationships/image" Target="media/image4.png"/><Relationship Id="rId17" Type="http://schemas.openxmlformats.org/officeDocument/2006/relationships/hyperlink" Target="http://bryanpenprase.org/uncategorized/graham-gibbs-and-teaching-excellence/" TargetMode="External"/><Relationship Id="rId25" Type="http://schemas.openxmlformats.org/officeDocument/2006/relationships/hyperlink" Target="https://pdfs.semanticscholar.org/f6e3/654cad5f83baf7dcd66075ffa5bb08344d59.pdf"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blog.cambridgeinternational.org/reflective-learning/" TargetMode="External"/><Relationship Id="rId20" Type="http://schemas.openxmlformats.org/officeDocument/2006/relationships/hyperlink" Target="https://kidshealth.org/en/kids/talk-feelings.html" TargetMode="External"/><Relationship Id="rId29" Type="http://schemas.openxmlformats.org/officeDocument/2006/relationships/hyperlink" Target="https://www2.le.ac.uk/departments/doctoralcollege/training/eresources/teaching/theories/kolb"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hyperlink" Target="https://www.mindtools.com/pages/article/reflective-cycle.htm"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communityscience.com/images/file/What%20is%20Reflective%20Practice.pdf" TargetMode="External"/><Relationship Id="rId23" Type="http://schemas.openxmlformats.org/officeDocument/2006/relationships/hyperlink" Target="https://www.mheducation.co.uk/openup/chapters/9780335222407.pdf" TargetMode="External"/><Relationship Id="rId28" Type="http://schemas.openxmlformats.org/officeDocument/2006/relationships/hyperlink" Target="https://www.teachingenglish.org.uk/article/reflective-teaching-exploring-our-own-classroom-practice" TargetMode="External"/><Relationship Id="rId10" Type="http://schemas.openxmlformats.org/officeDocument/2006/relationships/image" Target="media/image2.png"/><Relationship Id="rId19" Type="http://schemas.openxmlformats.org/officeDocument/2006/relationships/hyperlink" Target="https://www.highspeedtraining.co.uk/safeguarding-people/introduction-to-safeguarding-children-training-course.aspx"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control" Target="activeX/activeX2.xml"/><Relationship Id="rId14" Type="http://schemas.openxmlformats.org/officeDocument/2006/relationships/image" Target="media/image6.png"/><Relationship Id="rId22" Type="http://schemas.openxmlformats.org/officeDocument/2006/relationships/hyperlink" Target="http://oregonstate.edu/instruct/pte/module2/rp.htm" TargetMode="External"/><Relationship Id="rId27" Type="http://schemas.openxmlformats.org/officeDocument/2006/relationships/hyperlink" Target="http://nationalschooloffirstaidtraining.co.uk/locations/carmarthenshire/" TargetMode="External"/><Relationship Id="rId30" Type="http://schemas.openxmlformats.org/officeDocument/2006/relationships/hyperlink" Target="http://studyskills.southwales.ac.uk/media/files/documents/2013-08-21/Gibbs_Model_of_the_Reflective_Cycle.pdf"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5512D124-5CC6-11CF-8D67-00AA00BDCE1D}" ax:persistence="persistStream" r:id="rId1"/>
</file>

<file path=word/activeX/activeX2.xml><?xml version="1.0" encoding="utf-8"?>
<ax:ocx xmlns:ax="http://schemas.microsoft.com/office/2006/activeX" xmlns:r="http://schemas.openxmlformats.org/officeDocument/2006/relationships" ax:classid="{5512D124-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2170</Words>
  <Characters>12373</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Gwyneth Davies</dc:creator>
  <cp:keywords/>
  <dc:description/>
  <cp:lastModifiedBy>Siwan Davies</cp:lastModifiedBy>
  <cp:revision>2</cp:revision>
  <dcterms:created xsi:type="dcterms:W3CDTF">2019-01-21T16:53:00Z</dcterms:created>
  <dcterms:modified xsi:type="dcterms:W3CDTF">2019-01-21T16:53:00Z</dcterms:modified>
</cp:coreProperties>
</file>