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CCC8C" w14:textId="77777777" w:rsidR="00FB2642" w:rsidRPr="000C3D59" w:rsidRDefault="00FB2642" w:rsidP="00FB2642">
      <w:pPr>
        <w:rPr>
          <w:rFonts w:ascii="Arial" w:hAnsi="Arial" w:cs="Arial"/>
          <w:sz w:val="24"/>
          <w:szCs w:val="24"/>
          <w:u w:val="single"/>
        </w:rPr>
      </w:pPr>
      <w:r w:rsidRPr="000C3D59">
        <w:rPr>
          <w:rFonts w:ascii="Arial" w:hAnsi="Arial" w:cs="Arial"/>
          <w:sz w:val="24"/>
          <w:szCs w:val="24"/>
          <w:u w:val="single"/>
        </w:rPr>
        <w:t>Reference list</w:t>
      </w:r>
    </w:p>
    <w:p w14:paraId="7F5FDBF1" w14:textId="77777777" w:rsidR="00FB2642" w:rsidRPr="00CB152F" w:rsidRDefault="00FB2642" w:rsidP="00FB2642">
      <w:pPr>
        <w:spacing w:line="360" w:lineRule="auto"/>
        <w:rPr>
          <w:rFonts w:ascii="Arial" w:hAnsi="Arial" w:cs="Arial"/>
          <w:i/>
          <w:iCs/>
          <w:sz w:val="24"/>
          <w:szCs w:val="24"/>
          <w:shd w:val="clear" w:color="auto" w:fill="F5F5F5"/>
        </w:rPr>
      </w:pPr>
    </w:p>
    <w:p w14:paraId="1B859886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</w:rPr>
      </w:pPr>
      <w:r w:rsidRPr="00CB152F">
        <w:rPr>
          <w:rFonts w:ascii="Arial" w:hAnsi="Arial" w:cs="Arial"/>
          <w:color w:val="262626"/>
          <w:sz w:val="24"/>
          <w:szCs w:val="24"/>
          <w:shd w:val="clear" w:color="auto" w:fill="F5F5F5"/>
        </w:rPr>
        <w:t>Andrew P. Hills, Neil A. King and Nuala M. Byrne (2007) </w:t>
      </w:r>
      <w:r w:rsidRPr="00CB152F">
        <w:rPr>
          <w:rFonts w:ascii="Arial" w:hAnsi="Arial" w:cs="Arial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 xml:space="preserve">Children, Obesity and </w:t>
      </w:r>
      <w:proofErr w:type="gramStart"/>
      <w:r w:rsidRPr="00CB152F">
        <w:rPr>
          <w:rFonts w:ascii="Arial" w:hAnsi="Arial" w:cs="Arial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>Exercise :</w:t>
      </w:r>
      <w:proofErr w:type="gramEnd"/>
      <w:r w:rsidRPr="00CB152F">
        <w:rPr>
          <w:rFonts w:ascii="Arial" w:hAnsi="Arial" w:cs="Arial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 xml:space="preserve"> Prevention, Treatment and Management of Childhood and Adolescent Obesity</w:t>
      </w:r>
      <w:r w:rsidRPr="00CB152F">
        <w:rPr>
          <w:rFonts w:ascii="Arial" w:hAnsi="Arial" w:cs="Arial"/>
          <w:color w:val="262626"/>
          <w:sz w:val="24"/>
          <w:szCs w:val="24"/>
          <w:shd w:val="clear" w:color="auto" w:fill="F5F5F5"/>
        </w:rPr>
        <w:t xml:space="preserve">. London: Routledge (International Studies in Physical Education and Youth Sport). Available at: </w:t>
      </w:r>
      <w:hyperlink r:id="rId4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5F5F5"/>
          </w:rPr>
          <w:t>https://search-ebscohost-com.ezproxy.uwtsd.ac.uk/login.aspx?direct=true&amp;db=nlebk&amp;AN=201802&amp;site=ehost-live</w:t>
        </w:r>
      </w:hyperlink>
      <w:r w:rsidRPr="00CB152F">
        <w:rPr>
          <w:rFonts w:ascii="Arial" w:hAnsi="Arial" w:cs="Arial"/>
          <w:color w:val="262626"/>
          <w:sz w:val="24"/>
          <w:szCs w:val="24"/>
          <w:shd w:val="clear" w:color="auto" w:fill="F5F5F5"/>
        </w:rPr>
        <w:t xml:space="preserve"> (Accessed: 16 November 2021).</w:t>
      </w:r>
    </w:p>
    <w:p w14:paraId="6F391CC7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  <w:shd w:val="clear" w:color="auto" w:fill="F5F5F5"/>
        </w:rPr>
      </w:pPr>
      <w:r w:rsidRPr="00CB152F">
        <w:rPr>
          <w:rFonts w:ascii="Arial" w:hAnsi="Arial" w:cs="Arial"/>
          <w:sz w:val="24"/>
          <w:szCs w:val="24"/>
          <w:shd w:val="clear" w:color="auto" w:fill="F5F5F5"/>
        </w:rPr>
        <w:t>Andrew P. Hills, Neil A. King and Nuala M. Byrne (2007) </w:t>
      </w:r>
      <w:r w:rsidRPr="00CB152F">
        <w:rPr>
          <w:rFonts w:ascii="Arial" w:hAnsi="Arial" w:cs="Arial"/>
          <w:i/>
          <w:iCs/>
          <w:sz w:val="24"/>
          <w:szCs w:val="24"/>
          <w:bdr w:val="none" w:sz="0" w:space="0" w:color="auto" w:frame="1"/>
          <w:shd w:val="clear" w:color="auto" w:fill="F5F5F5"/>
        </w:rPr>
        <w:t xml:space="preserve">Children, Obesity and </w:t>
      </w:r>
      <w:proofErr w:type="gramStart"/>
      <w:r w:rsidRPr="00CB152F">
        <w:rPr>
          <w:rFonts w:ascii="Arial" w:hAnsi="Arial" w:cs="Arial"/>
          <w:i/>
          <w:iCs/>
          <w:sz w:val="24"/>
          <w:szCs w:val="24"/>
          <w:bdr w:val="none" w:sz="0" w:space="0" w:color="auto" w:frame="1"/>
          <w:shd w:val="clear" w:color="auto" w:fill="F5F5F5"/>
        </w:rPr>
        <w:t>Exercise :</w:t>
      </w:r>
      <w:proofErr w:type="gramEnd"/>
      <w:r w:rsidRPr="00CB152F">
        <w:rPr>
          <w:rFonts w:ascii="Arial" w:hAnsi="Arial" w:cs="Arial"/>
          <w:i/>
          <w:iCs/>
          <w:sz w:val="24"/>
          <w:szCs w:val="24"/>
          <w:bdr w:val="none" w:sz="0" w:space="0" w:color="auto" w:frame="1"/>
          <w:shd w:val="clear" w:color="auto" w:fill="F5F5F5"/>
        </w:rPr>
        <w:t xml:space="preserve"> Prevention, Treatment and Management of Childhood and Adolescent Obesity</w:t>
      </w:r>
      <w:r w:rsidRPr="00CB152F">
        <w:rPr>
          <w:rFonts w:ascii="Arial" w:hAnsi="Arial" w:cs="Arial"/>
          <w:sz w:val="24"/>
          <w:szCs w:val="24"/>
          <w:shd w:val="clear" w:color="auto" w:fill="F5F5F5"/>
        </w:rPr>
        <w:t>. London: Routledge (International Studies in Physical Education and Youth Sport). Available at: https://search-ebscohost-com.ezproxy.uwtsd.ac.uk/login.aspx?direct=true&amp;db=nlebk&amp;AN=201802&amp;site=ehost-live (Accessed: 16 November 2021).</w:t>
      </w:r>
    </w:p>
    <w:p w14:paraId="7D11DECC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Assets.publishing.service.gov.uk. (No Date) Available at: </w:t>
      </w:r>
      <w:hyperlink r:id="rId5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https://assets.publishing.service.gov.uk/government/uploads/system/uploads/attachment_data/file/183197/Child-Wellbeing-Brief.pdf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26 November 2021). </w:t>
      </w:r>
    </w:p>
    <w:p w14:paraId="319D3684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Bennett, V. (2016) Vivbennett.blog.gov.uk. Available at: </w:t>
      </w:r>
      <w:hyperlink r:id="rId6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https://vivbennett.blog.gov.uk/wp-content/uploads/sites/90/2016/05/Wales-obesity-chapter-.pdf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26 November 2021).</w:t>
      </w:r>
    </w:p>
    <w:p w14:paraId="774129E9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B152F">
        <w:rPr>
          <w:rFonts w:ascii="Arial" w:hAnsi="Arial" w:cs="Arial"/>
          <w:sz w:val="24"/>
          <w:szCs w:val="24"/>
        </w:rPr>
        <w:t>Bird,S</w:t>
      </w:r>
      <w:proofErr w:type="spellEnd"/>
      <w:r w:rsidRPr="00CB152F">
        <w:rPr>
          <w:rFonts w:ascii="Arial" w:hAnsi="Arial" w:cs="Arial"/>
          <w:sz w:val="24"/>
          <w:szCs w:val="24"/>
        </w:rPr>
        <w:t>.</w:t>
      </w:r>
      <w:proofErr w:type="gramEnd"/>
      <w:r w:rsidRPr="00CB152F">
        <w:rPr>
          <w:rFonts w:ascii="Arial" w:hAnsi="Arial" w:cs="Arial"/>
          <w:sz w:val="24"/>
          <w:szCs w:val="24"/>
        </w:rPr>
        <w:t xml:space="preserve"> (2019) </w:t>
      </w:r>
      <w:r w:rsidRPr="00CB152F">
        <w:rPr>
          <w:rFonts w:ascii="Arial" w:hAnsi="Arial" w:cs="Arial"/>
          <w:i/>
          <w:iCs/>
          <w:sz w:val="24"/>
          <w:szCs w:val="24"/>
        </w:rPr>
        <w:t xml:space="preserve">Obesity pathway mapping </w:t>
      </w:r>
      <w:r w:rsidRPr="00CB152F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CB152F">
          <w:rPr>
            <w:rStyle w:val="Hyperlink"/>
            <w:rFonts w:ascii="Arial" w:hAnsi="Arial" w:cs="Arial"/>
            <w:sz w:val="24"/>
            <w:szCs w:val="24"/>
          </w:rPr>
          <w:t>www.researchgate.net/publication/33636697_WPHC_2019_L2-3_obesity_pathway_mapping-v01</w:t>
        </w:r>
      </w:hyperlink>
      <w:r w:rsidRPr="00CB152F">
        <w:rPr>
          <w:rFonts w:ascii="Arial" w:hAnsi="Arial" w:cs="Arial"/>
          <w:sz w:val="24"/>
          <w:szCs w:val="24"/>
        </w:rPr>
        <w:t xml:space="preserve"> </w:t>
      </w:r>
    </w:p>
    <w:p w14:paraId="19F1C62F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Centers</w:t>
      </w:r>
      <w:proofErr w:type="spell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Disease Control and Prevention. (No date)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Causes and Consequences of Childhood Obesity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8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https://www.cdc.gov/obesity/childhood/causes.html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6B4CBA56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Cherry, K. (2017) 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Explore psychology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9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https://www.explorepsychology.com/maslows-hierarchy-of-needs/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25 November 2021).</w:t>
      </w:r>
    </w:p>
    <w:p w14:paraId="79955718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Corporate Finance Institute. (2015)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Maslow's Hierarchy of Needs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https://corporatefinanceinstitute.com/resources/knowledge/other/maslows-hierarchy-of-needs/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713B3C9C" w14:textId="77777777" w:rsidR="00FB2642" w:rsidRPr="00CB152F" w:rsidRDefault="00FB2642" w:rsidP="00FB2642">
      <w:pPr>
        <w:spacing w:line="360" w:lineRule="auto"/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> </w:t>
      </w:r>
      <w:proofErr w:type="spellStart"/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Denby</w:t>
      </w:r>
      <w:proofErr w:type="spellEnd"/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, N. (2000) </w:t>
      </w:r>
      <w:r w:rsidRPr="00CB152F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How Your Early Years Setting Can Help Combat Childhood Obesity | A Unique Child | Teach Early Years</w:t>
      </w:r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1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https://www.teachearlyyears.com/a-unique-child/view/childhood-obesity</w:t>
        </w:r>
      </w:hyperlink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Accessed 25 November 2021</w:t>
      </w:r>
      <w:r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891277C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Explorable.com (2020) 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Ecological systems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theory.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2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https://explorable.com/ecological-systems-theory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20 November 2020).</w:t>
      </w:r>
    </w:p>
    <w:p w14:paraId="43A4686F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Foundationyears.org.uk. (2015) Available at: </w:t>
      </w:r>
      <w:hyperlink r:id="rId13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https://www.foundationyears.org.uk/files/2015/11/CFT-Early-Years-Promoting-Supporting-Healthy-Eating-FINAL.pdf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1547407F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Goodwin,S</w:t>
      </w:r>
      <w:proofErr w:type="spellEnd"/>
      <w:proofErr w:type="gram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Ashiabi</w:t>
      </w:r>
      <w:proofErr w:type="spell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, G. and O’Neal, K. (2015) Child Social Development in Context.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SAGE Open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, 5(2), p.215824401559084.</w:t>
      </w:r>
    </w:p>
    <w:p w14:paraId="6981F744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GOV.UK. (2017)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Childhood obesity: a plan for action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https://www.gov.uk/government/publications/childhood-obesity-a-plan-for-action/childhood-obesity-a-plan-for-action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20 November 2021).</w:t>
      </w:r>
    </w:p>
    <w:p w14:paraId="39F7CF35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GOV.UK. (2021)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high impact area 4: Supporting healthy weight and nutrition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5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https://www.gov.uk/government/publications/commissioning-of-public-health-services-for-children/early-years-high-impact-area-4-supporting-healthy-weight-and-nutrition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20 November 2021). </w:t>
      </w:r>
    </w:p>
    <w:p w14:paraId="72D5067B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Knowledge. (2020)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Section 3: Concepts of health and wellbeing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6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https://www.healthknowledge.org.uk/public-health-textbook/medical-sociology-policy-economics/4a-concepts-health-illness/section2/activity3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7166A1E7" w14:textId="77777777" w:rsidR="00FB2642" w:rsidRPr="00CB152F" w:rsidRDefault="00FB2642" w:rsidP="00FB2642">
      <w:pPr>
        <w:spacing w:line="360" w:lineRule="auto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Health.ny.gov. (2021)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Preventing Childhood Obesity: Tips for Parents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7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https://www.health.ny.gov/prevention/nutrition/resources/obparnts.htm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22 November 2021).</w:t>
      </w:r>
    </w:p>
    <w:p w14:paraId="095E19A0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Hiap.govconnect.org.uk. (2021) Available at: </w:t>
      </w:r>
      <w:hyperlink r:id="rId18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https://hiap.govconnect.org.uk/images/events/health-in-all-policies/12-15-Kim-Roberts-GWA.pdf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26 November 2021).</w:t>
      </w:r>
    </w:p>
    <w:p w14:paraId="7A09C897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Hooper, E. (No Date)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Maslow's Hierarchy of Needs Explained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ThoughtCo. Available at: </w:t>
      </w:r>
      <w:hyperlink r:id="rId19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https://www.thoughtco.com/maslows-hierarchy-of-needs-4582571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25 November 2021).</w:t>
      </w:r>
    </w:p>
    <w:p w14:paraId="64615545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Jensen, M. (2020) Defining lifestyle.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Environmental Sciences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, 4(2), pp.63-73.</w:t>
      </w:r>
    </w:p>
    <w:p w14:paraId="05112132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Mental Health Foundation. (2015)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What is wellbeing, how can we measure it and how can we support people to improve </w:t>
      </w:r>
      <w:proofErr w:type="gramStart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it?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</w:t>
      </w:r>
      <w:hyperlink r:id="rId20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https://www.mentalhealth.org.uk/blog/what-wellbeing-how-can-we-measure-it-and-how-can-we-support-people-improve-it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26 November 2021).</w:t>
      </w:r>
    </w:p>
    <w:p w14:paraId="7D332891" w14:textId="77777777" w:rsidR="00FB2642" w:rsidRPr="00CB152F" w:rsidRDefault="00FB2642" w:rsidP="00FB2642">
      <w:pPr>
        <w:spacing w:line="360" w:lineRule="auto"/>
        <w:rPr>
          <w:rFonts w:ascii="Arial" w:hAnsi="Arial" w:cs="Arial"/>
          <w:sz w:val="24"/>
          <w:szCs w:val="24"/>
        </w:rPr>
      </w:pPr>
      <w:r w:rsidRPr="00CB152F">
        <w:rPr>
          <w:rFonts w:ascii="Arial" w:hAnsi="Arial" w:cs="Arial"/>
          <w:sz w:val="24"/>
          <w:szCs w:val="24"/>
        </w:rPr>
        <w:t xml:space="preserve">Mind Journal. (No Date) </w:t>
      </w:r>
      <w:r w:rsidRPr="00CB152F">
        <w:rPr>
          <w:rFonts w:ascii="Arial" w:hAnsi="Arial" w:cs="Arial"/>
          <w:i/>
          <w:iCs/>
          <w:sz w:val="24"/>
          <w:szCs w:val="24"/>
        </w:rPr>
        <w:t>Understanding Different Lifestyles and Living an Authentic One.</w:t>
      </w:r>
      <w:r w:rsidRPr="00CB152F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CB152F">
          <w:rPr>
            <w:rStyle w:val="Hyperlink"/>
            <w:rFonts w:ascii="Arial" w:hAnsi="Arial" w:cs="Arial"/>
            <w:sz w:val="24"/>
            <w:szCs w:val="24"/>
          </w:rPr>
          <w:t>http://www.themindjournal.com/understand-different-lifestyles-and-livingan-authentic-one/</w:t>
        </w:r>
      </w:hyperlink>
      <w:r w:rsidRPr="00CB152F">
        <w:rPr>
          <w:rFonts w:ascii="Arial" w:hAnsi="Arial" w:cs="Arial"/>
          <w:sz w:val="24"/>
          <w:szCs w:val="24"/>
        </w:rPr>
        <w:t xml:space="preserve"> (Accessed:18 November 2021).</w:t>
      </w:r>
    </w:p>
    <w:p w14:paraId="2EA845BA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MONCLER. (2018)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Types of Lifestyles Suitable </w:t>
      </w:r>
      <w:proofErr w:type="gramStart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For</w:t>
      </w:r>
      <w:proofErr w:type="gramEnd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You, 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22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https://monclerseu.com/types-of-suitable-lifestyles/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26 November 2021).</w:t>
      </w:r>
    </w:p>
    <w:p w14:paraId="0887BE93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Musgrave, J. (2017) Children’s Health is Every Professional’s Responsibility. In: </w:t>
      </w:r>
      <w:r w:rsidRPr="00CB152F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Supporting Children’s Health and Wellbeing</w:t>
      </w:r>
      <w:r w:rsidRPr="00CB152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London: SAGE Publications Ltd. pp. 1-8 Available at: </w:t>
      </w:r>
      <w:hyperlink r:id="rId23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http://www.doi.org.ezproxy.uwtsd.ac.uk/10.4135/9781529715040.n1</w:t>
        </w:r>
      </w:hyperlink>
      <w:r w:rsidRPr="00CB152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(Accessed 15 Nov 2021).</w:t>
      </w:r>
    </w:p>
    <w:p w14:paraId="5AA6C440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Obesity Action Coalition. (2020)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Childhood Obesity: What Can Parents and Caregivers Do to </w:t>
      </w:r>
      <w:proofErr w:type="gramStart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Help?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https://www.obesityaction.org/community/news/community-news/childhood-obesity-what-can-parents-and-caregivers-do-to-help/ (Accessed 26 November 2021).</w:t>
      </w:r>
    </w:p>
    <w:p w14:paraId="4AC3A397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Obesity, O. (No Date)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Overweight and Obesity - Public Health Wales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Phw.nhs.wales</w:t>
      </w:r>
      <w:proofErr w:type="spell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4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https://phw.nhs.wales/topics/overweight-and-obesity/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20 November 2021).</w:t>
      </w:r>
    </w:p>
    <w:p w14:paraId="4E67B79D" w14:textId="77777777" w:rsidR="00FB2642" w:rsidRPr="00CB152F" w:rsidRDefault="004774C8" w:rsidP="00FB2642">
      <w:pPr>
        <w:spacing w:line="360" w:lineRule="auto"/>
        <w:rPr>
          <w:rFonts w:ascii="Arial" w:hAnsi="Arial" w:cs="Arial"/>
          <w:sz w:val="24"/>
          <w:szCs w:val="24"/>
        </w:rPr>
      </w:pPr>
      <w:hyperlink r:id="rId25" w:history="1">
        <w:r w:rsidR="00FB2642" w:rsidRPr="00CB152F">
          <w:rPr>
            <w:rStyle w:val="Hyperlink"/>
            <w:rFonts w:ascii="Arial" w:hAnsi="Arial" w:cs="Arial"/>
            <w:sz w:val="24"/>
            <w:szCs w:val="24"/>
          </w:rPr>
          <w:t>obesity-pathway.pdf (</w:t>
        </w:r>
        <w:proofErr w:type="spellStart"/>
        <w:proofErr w:type="gramStart"/>
        <w:r w:rsidR="00FB2642" w:rsidRPr="00CB152F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="00FB2642" w:rsidRPr="00CB152F">
          <w:rPr>
            <w:rStyle w:val="Hyperlink"/>
            <w:rFonts w:ascii="Arial" w:hAnsi="Arial" w:cs="Arial"/>
            <w:sz w:val="24"/>
            <w:szCs w:val="24"/>
          </w:rPr>
          <w:t>)</w:t>
        </w:r>
      </w:hyperlink>
    </w:p>
    <w:p w14:paraId="7BFBE11E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Pandita A. (2016)</w:t>
      </w:r>
      <w:r w:rsidRPr="00CB152F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 xml:space="preserve"> ‘</w:t>
      </w:r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Diabetes </w:t>
      </w:r>
      <w:proofErr w:type="spellStart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Metab</w:t>
      </w:r>
      <w:proofErr w:type="spellEnd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proofErr w:type="spellStart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Syndr</w:t>
      </w:r>
      <w:proofErr w:type="spellEnd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proofErr w:type="spellStart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Obes</w:t>
      </w:r>
      <w:proofErr w:type="spellEnd"/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’,</w:t>
      </w:r>
      <w:r w:rsidRPr="00CB152F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 xml:space="preserve"> Childhood obesity: prevention is better than cure’</w:t>
      </w:r>
      <w:r w:rsidRPr="00CB152F">
        <w:rPr>
          <w:rFonts w:ascii="Arial" w:hAnsi="Arial" w:cs="Arial"/>
          <w:color w:val="303030"/>
          <w:sz w:val="24"/>
          <w:szCs w:val="24"/>
          <w:shd w:val="clear" w:color="auto" w:fill="FFFFFF"/>
        </w:rPr>
        <w:t>,9, DOI: 10.2147/DMSO.S90783.</w:t>
      </w:r>
    </w:p>
    <w:p w14:paraId="08F828FF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CB152F">
        <w:rPr>
          <w:rFonts w:ascii="Arial" w:hAnsi="Arial" w:cs="Arial"/>
          <w:color w:val="3A3A3A"/>
          <w:sz w:val="24"/>
          <w:szCs w:val="24"/>
          <w:shd w:val="clear" w:color="auto" w:fill="FFFFFF"/>
        </w:rPr>
        <w:lastRenderedPageBreak/>
        <w:t>Pichère</w:t>
      </w:r>
      <w:proofErr w:type="spellEnd"/>
      <w:r w:rsidRPr="00CB152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proofErr w:type="spellStart"/>
      <w:r w:rsidRPr="00CB152F">
        <w:rPr>
          <w:rFonts w:ascii="Arial" w:hAnsi="Arial" w:cs="Arial"/>
          <w:color w:val="3A3A3A"/>
          <w:sz w:val="24"/>
          <w:szCs w:val="24"/>
          <w:shd w:val="clear" w:color="auto" w:fill="FFFFFF"/>
        </w:rPr>
        <w:t>Cadiat</w:t>
      </w:r>
      <w:proofErr w:type="spellEnd"/>
      <w:r w:rsidRPr="00CB152F">
        <w:rPr>
          <w:rFonts w:ascii="Arial" w:hAnsi="Arial" w:cs="Arial"/>
          <w:color w:val="3A3A3A"/>
          <w:sz w:val="24"/>
          <w:szCs w:val="24"/>
          <w:shd w:val="clear" w:color="auto" w:fill="FFFFFF"/>
        </w:rPr>
        <w:t>, A.-C., &amp; Probert, C. (2015) </w:t>
      </w:r>
      <w:r w:rsidRPr="00CB152F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Maslow’s hierarchy of needs</w:t>
      </w:r>
      <w:r w:rsidRPr="00CB152F">
        <w:rPr>
          <w:rFonts w:ascii="Arial" w:hAnsi="Arial" w:cs="Arial"/>
          <w:color w:val="3A3A3A"/>
          <w:sz w:val="24"/>
          <w:szCs w:val="24"/>
          <w:shd w:val="clear" w:color="auto" w:fill="FFFFFF"/>
        </w:rPr>
        <w:t>. Lemaitre Publishing.</w:t>
      </w:r>
    </w:p>
    <w:p w14:paraId="33498419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Robert, J. (2013) Maslow and the Motivation Hierarchy: Measuring Satisfaction of the Needs.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American Journal of Psychology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Vol. 126(No. 2). Available at: </w:t>
      </w:r>
      <w:hyperlink r:id="rId26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https://www-jstor-org.ezproxy.uwtsd.ac.uk/stable/pdf/10.5406/amerjpsyc.126.2.0155.pdf?refreqid=excelsior%3A59fe20ae6713e2a8aed677fb1b7b989e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26 November 2021).</w:t>
      </w:r>
    </w:p>
    <w:p w14:paraId="265D752C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Ruggeri, K., Garcia-Garzon, E., Maguire, Á., Matz, S. and Huppert, F. (2020) Well-being is more than happiness and life satisfaction: a multidimensional analysis of 21 countries. 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Health and Quality of Life Outcomes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, 18(1).</w:t>
      </w:r>
    </w:p>
    <w:p w14:paraId="6A64D466" w14:textId="77777777" w:rsidR="00FB2642" w:rsidRPr="00CB152F" w:rsidRDefault="00FB2642" w:rsidP="00FB2642">
      <w:pPr>
        <w:spacing w:line="360" w:lineRule="auto"/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> </w:t>
      </w:r>
      <w:proofErr w:type="spellStart"/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Sarikas</w:t>
      </w:r>
      <w:proofErr w:type="spellEnd"/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C. (2021) </w:t>
      </w:r>
      <w:r w:rsidRPr="00CB152F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What Is Maslow's Hierarchy of Needs? The 5 Levels Explained</w:t>
      </w:r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Available at: </w:t>
      </w:r>
      <w:hyperlink r:id="rId27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https://blog.prepscholar.com/maslows-hierarchy-of-needs</w:t>
        </w:r>
      </w:hyperlink>
      <w:r w:rsidRPr="00CB152F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20 November 2021).</w:t>
      </w:r>
    </w:p>
    <w:p w14:paraId="39354ED5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CB152F">
        <w:rPr>
          <w:rFonts w:ascii="Arial" w:hAnsi="Arial" w:cs="Arial"/>
          <w:sz w:val="24"/>
          <w:szCs w:val="24"/>
        </w:rPr>
        <w:t xml:space="preserve">Senedd Wales (No Date) </w:t>
      </w:r>
      <w:r w:rsidRPr="00CB152F">
        <w:rPr>
          <w:rFonts w:ascii="Arial" w:hAnsi="Arial" w:cs="Arial"/>
          <w:i/>
          <w:iCs/>
          <w:sz w:val="24"/>
          <w:szCs w:val="24"/>
        </w:rPr>
        <w:t>Childhood obesity</w:t>
      </w:r>
      <w:r w:rsidRPr="00CB152F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Pr="00CB152F">
          <w:rPr>
            <w:rStyle w:val="Hyperlink"/>
            <w:rFonts w:ascii="Arial" w:hAnsi="Arial" w:cs="Arial"/>
            <w:sz w:val="24"/>
            <w:szCs w:val="24"/>
          </w:rPr>
          <w:t>https://www.senedd.wales/media/ujodr5oo/child-obesity_booklet-english.pdf</w:t>
        </w:r>
      </w:hyperlink>
      <w:r w:rsidRPr="00CB152F">
        <w:rPr>
          <w:rFonts w:ascii="Arial" w:hAnsi="Arial" w:cs="Arial"/>
          <w:sz w:val="24"/>
          <w:szCs w:val="24"/>
        </w:rPr>
        <w:t xml:space="preserve"> (Accessed:19 November 2021).</w:t>
      </w:r>
    </w:p>
    <w:p w14:paraId="4D1E0BEF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Daily Mile. (2021)</w:t>
      </w:r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The Daily Mile UK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9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https://thedailymile.co.uk/for-schools/https://thedailymile.co.uk/for-schools/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26 November 2021).</w:t>
      </w:r>
    </w:p>
    <w:p w14:paraId="14BC9F67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Wagner, K. (No Date) Ruthslattery.com. Available at: </w:t>
      </w:r>
      <w:hyperlink r:id="rId30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https://ruthslattery.com/2%20Maslows%20Hierarchy%20of%20Needs%20-%20The%20Five%20Levels%20of%20Maslow.pdf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233BE226" w14:textId="77777777" w:rsidR="00FB2642" w:rsidRPr="00CB152F" w:rsidRDefault="00FB2642" w:rsidP="00FB264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WHO Consultation on Obesity (1997) Geneva, S., Diseases, </w:t>
      </w:r>
      <w:proofErr w:type="gramStart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>W.</w:t>
      </w:r>
      <w:proofErr w:type="gramEnd"/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World Health Organization. Programme of Nutrition, F., 1997. </w:t>
      </w:r>
      <w:proofErr w:type="gramStart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Obesity :</w:t>
      </w:r>
      <w:proofErr w:type="gramEnd"/>
      <w:r w:rsidRPr="00CB15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preventing and managing the global epidemic : report of a WHO Consultation on Obesity, Geneva, 3-5 June 1997</w:t>
      </w:r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Apps.who.int. Available at: </w:t>
      </w:r>
      <w:hyperlink r:id="rId31" w:history="1">
        <w:r w:rsidRPr="00CB15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https://apps.who.int/iris/handle/10665/63854?locale-attribute=en&amp;locale=zh</w:t>
        </w:r>
      </w:hyperlink>
      <w:r w:rsidRPr="00CB15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 25 November 2021).</w:t>
      </w:r>
    </w:p>
    <w:p w14:paraId="3EE1E1C3" w14:textId="77777777" w:rsidR="009E5809" w:rsidRDefault="009E5809"/>
    <w:sectPr w:rsidR="009E58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42"/>
    <w:rsid w:val="008C5F15"/>
    <w:rsid w:val="009E5809"/>
    <w:rsid w:val="00FB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B33E0"/>
  <w15:chartTrackingRefBased/>
  <w15:docId w15:val="{04C7B017-5FAD-47E0-B510-B7C947FD8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264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B2642"/>
    <w:rPr>
      <w:i/>
      <w:iCs/>
    </w:rPr>
  </w:style>
  <w:style w:type="character" w:styleId="Strong">
    <w:name w:val="Strong"/>
    <w:basedOn w:val="DefaultParagraphFont"/>
    <w:uiPriority w:val="22"/>
    <w:qFormat/>
    <w:rsid w:val="00FB2642"/>
    <w:rPr>
      <w:b/>
      <w:bCs/>
    </w:rPr>
  </w:style>
  <w:style w:type="character" w:customStyle="1" w:styleId="selectable">
    <w:name w:val="selectable"/>
    <w:basedOn w:val="DefaultParagraphFont"/>
    <w:rsid w:val="00FB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undationyears.org.uk/files/2015/11/CFT-Early-Years-Promoting-Supporting-Healthy-Eating-FINAL.pdf" TargetMode="External"/><Relationship Id="rId18" Type="http://schemas.openxmlformats.org/officeDocument/2006/relationships/hyperlink" Target="https://hiap.govconnect.org.uk/images/events/health-in-all-policies/12-15-Kim-Roberts-GWA.pdf" TargetMode="External"/><Relationship Id="rId26" Type="http://schemas.openxmlformats.org/officeDocument/2006/relationships/hyperlink" Target="https://www-jstor-org.ezproxy.uwtsd.ac.uk/stable/pdf/10.5406/amerjpsyc.126.2.0155.pdf?refreqid=excelsior%3A59fe20ae6713e2a8aed677fb1b7b989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themindjournal.com/understand-different-lifestyles-and-livingan-authentic-one/" TargetMode="External"/><Relationship Id="rId7" Type="http://schemas.openxmlformats.org/officeDocument/2006/relationships/hyperlink" Target="http://www.researchgate.net/publication/33636697_WPHC_2019_L2-3_obesity_pathway_mapping-v01" TargetMode="External"/><Relationship Id="rId12" Type="http://schemas.openxmlformats.org/officeDocument/2006/relationships/hyperlink" Target="https://explorable.com/ecological-systems-theory" TargetMode="External"/><Relationship Id="rId17" Type="http://schemas.openxmlformats.org/officeDocument/2006/relationships/hyperlink" Target="https://www.health.ny.gov/prevention/nutrition/resources/obparnts.htm" TargetMode="External"/><Relationship Id="rId25" Type="http://schemas.openxmlformats.org/officeDocument/2006/relationships/hyperlink" Target="https://gov.wales/sites/default/files/publications/2019-06/obesity-pathway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healthknowledge.org.uk/public-health-textbook/medical-sociology-policy-economics/4a-concepts-health-illness/section2/activity3" TargetMode="External"/><Relationship Id="rId20" Type="http://schemas.openxmlformats.org/officeDocument/2006/relationships/hyperlink" Target="https://www.mentalhealth.org.uk/blog/what-wellbeing-how-can-we-measure-it-and-how-can-we-support-people-improve-it" TargetMode="External"/><Relationship Id="rId29" Type="http://schemas.openxmlformats.org/officeDocument/2006/relationships/hyperlink" Target="https://thedailymile.co.uk/for-schools/https://thedailymile.co.uk/for-schools/" TargetMode="External"/><Relationship Id="rId1" Type="http://schemas.openxmlformats.org/officeDocument/2006/relationships/styles" Target="styles.xml"/><Relationship Id="rId6" Type="http://schemas.openxmlformats.org/officeDocument/2006/relationships/hyperlink" Target="https://vivbennett.blog.gov.uk/wp-content/uploads/sites/90/2016/05/Wales-obesity-chapter-.pdf" TargetMode="External"/><Relationship Id="rId11" Type="http://schemas.openxmlformats.org/officeDocument/2006/relationships/hyperlink" Target="https://www.teachearlyyears.com/a-unique-child/view/childhood-obesity" TargetMode="External"/><Relationship Id="rId24" Type="http://schemas.openxmlformats.org/officeDocument/2006/relationships/hyperlink" Target="https://phw.nhs.wales/topics/overweight-and-obesity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assets.publishing.service.gov.uk/government/uploads/system/uploads/attachment_data/file/183197/Child-Wellbeing-Brief.pdf" TargetMode="External"/><Relationship Id="rId15" Type="http://schemas.openxmlformats.org/officeDocument/2006/relationships/hyperlink" Target="https://www.gov.uk/government/publications/commissioning-of-public-health-services-for-children/early-years-high-impact-area-4-supporting-healthy-weight-and-nutrition" TargetMode="External"/><Relationship Id="rId23" Type="http://schemas.openxmlformats.org/officeDocument/2006/relationships/hyperlink" Target="http://www.doi.org.ezproxy.uwtsd.ac.uk/10.4135/9781529715040.n1" TargetMode="External"/><Relationship Id="rId28" Type="http://schemas.openxmlformats.org/officeDocument/2006/relationships/hyperlink" Target="https://www.senedd.wales/media/ujodr5oo/child-obesity_booklet-english.pdf" TargetMode="External"/><Relationship Id="rId10" Type="http://schemas.openxmlformats.org/officeDocument/2006/relationships/hyperlink" Target="https://corporatefinanceinstitute.com/resources/knowledge/other/maslows-hierarchy-of-needs/" TargetMode="External"/><Relationship Id="rId19" Type="http://schemas.openxmlformats.org/officeDocument/2006/relationships/hyperlink" Target="https://www.thoughtco.com/maslows-hierarchy-of-needs-4582571" TargetMode="External"/><Relationship Id="rId31" Type="http://schemas.openxmlformats.org/officeDocument/2006/relationships/hyperlink" Target="https://apps.who.int/iris/handle/10665/63854?locale-attribute=en&amp;locale=zh" TargetMode="External"/><Relationship Id="rId4" Type="http://schemas.openxmlformats.org/officeDocument/2006/relationships/hyperlink" Target="https://search-ebscohost-com.ezproxy.uwtsd.ac.uk/login.aspx?direct=true&amp;db=nlebk&amp;AN=201802&amp;site=ehost-live" TargetMode="External"/><Relationship Id="rId9" Type="http://schemas.openxmlformats.org/officeDocument/2006/relationships/hyperlink" Target="https://www.explorepsychology.com/maslows-hierarchy-of-needs/" TargetMode="External"/><Relationship Id="rId14" Type="http://schemas.openxmlformats.org/officeDocument/2006/relationships/hyperlink" Target="https://www.gov.uk/government/publications/childhood-obesity-a-plan-for-action/childhood-obesity-a-plan-for-action" TargetMode="External"/><Relationship Id="rId22" Type="http://schemas.openxmlformats.org/officeDocument/2006/relationships/hyperlink" Target="https://monclerseu.com/types-of-suitable-lifestyles/" TargetMode="External"/><Relationship Id="rId27" Type="http://schemas.openxmlformats.org/officeDocument/2006/relationships/hyperlink" Target="https://blog.prepscholar.com/maslows-hierarchy-of-needs" TargetMode="External"/><Relationship Id="rId30" Type="http://schemas.openxmlformats.org/officeDocument/2006/relationships/hyperlink" Target="https://ruthslattery.com/2%20Maslows%20Hierarchy%20of%20Needs%20-%20The%20Five%20Levels%20of%20Maslow.pdf" TargetMode="External"/><Relationship Id="rId8" Type="http://schemas.openxmlformats.org/officeDocument/2006/relationships/hyperlink" Target="https://www.cdc.gov/obesity/childhood/caus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1509</Words>
  <Characters>8606</Characters>
  <Application>Microsoft Office Word</Application>
  <DocSecurity>0</DocSecurity>
  <Lines>71</Lines>
  <Paragraphs>20</Paragraphs>
  <ScaleCrop>false</ScaleCrop>
  <Company/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frayne</dc:creator>
  <cp:keywords/>
  <dc:description/>
  <cp:lastModifiedBy>laura frayne</cp:lastModifiedBy>
  <cp:revision>2</cp:revision>
  <dcterms:created xsi:type="dcterms:W3CDTF">2021-11-27T10:39:00Z</dcterms:created>
  <dcterms:modified xsi:type="dcterms:W3CDTF">2021-11-27T10:39:00Z</dcterms:modified>
</cp:coreProperties>
</file>