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ajorEastAsia" w:cstheme="majorBidi"/>
          <w:caps/>
          <w:lang w:val="en-GB" w:eastAsia="en-US"/>
        </w:rPr>
        <w:id w:val="-1509830604"/>
        <w:docPartObj>
          <w:docPartGallery w:val="Cover Pages"/>
          <w:docPartUnique/>
        </w:docPartObj>
      </w:sdtPr>
      <w:sdtEndPr>
        <w:rPr>
          <w:caps w:val="0"/>
        </w:rPr>
      </w:sdtEndPr>
      <w:sdtContent>
        <w:tbl>
          <w:tblPr>
            <w:tblW w:w="5000" w:type="pct"/>
            <w:jc w:val="center"/>
            <w:tblLook w:val="04A0" w:firstRow="1" w:lastRow="0" w:firstColumn="1" w:lastColumn="0" w:noHBand="0" w:noVBand="1"/>
          </w:tblPr>
          <w:tblGrid>
            <w:gridCol w:w="9242"/>
          </w:tblGrid>
          <w:tr w:rsidR="00A16FD1" w:rsidRPr="00A16FD1">
            <w:trPr>
              <w:trHeight w:val="2880"/>
              <w:jc w:val="center"/>
            </w:trPr>
            <w:sdt>
              <w:sdtPr>
                <w:rPr>
                  <w:rFonts w:eastAsiaTheme="majorEastAsia" w:cstheme="majorBidi"/>
                  <w:caps/>
                  <w:lang w:val="en-GB" w:eastAsia="en-US"/>
                </w:rPr>
                <w:alias w:val="Company"/>
                <w:id w:val="15524243"/>
                <w:placeholder>
                  <w:docPart w:val="54FC311C58BD4C1CB4EF52B0DFC28A8D"/>
                </w:placeholder>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rsidR="0026185D" w:rsidRPr="00A16FD1" w:rsidRDefault="0026185D" w:rsidP="0026185D">
                    <w:pPr>
                      <w:pStyle w:val="NoSpacing"/>
                      <w:jc w:val="center"/>
                      <w:rPr>
                        <w:rFonts w:eastAsiaTheme="majorEastAsia" w:cstheme="majorBidi"/>
                        <w:caps/>
                      </w:rPr>
                    </w:pPr>
                    <w:r w:rsidRPr="00A16FD1">
                      <w:rPr>
                        <w:rFonts w:eastAsiaTheme="majorEastAsia" w:cstheme="majorBidi"/>
                        <w:caps/>
                      </w:rPr>
                      <w:t>University of wales trinity saint david</w:t>
                    </w:r>
                  </w:p>
                </w:tc>
              </w:sdtContent>
            </w:sdt>
          </w:tr>
          <w:tr w:rsidR="00A16FD1" w:rsidRPr="00A16FD1">
            <w:trPr>
              <w:trHeight w:val="1440"/>
              <w:jc w:val="center"/>
            </w:trPr>
            <w:sdt>
              <w:sdtPr>
                <w:rPr>
                  <w:rFonts w:eastAsiaTheme="majorEastAsia" w:cstheme="majorBidi"/>
                  <w:sz w:val="80"/>
                  <w:szCs w:val="80"/>
                </w:rPr>
                <w:alias w:val="Title"/>
                <w:id w:val="15524250"/>
                <w:placeholder>
                  <w:docPart w:val="CFB77F7FDC6C49F0A7ADF10FD1A96157"/>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26185D" w:rsidRPr="00A16FD1" w:rsidRDefault="0026185D" w:rsidP="0026185D">
                    <w:pPr>
                      <w:pStyle w:val="NoSpacing"/>
                      <w:jc w:val="center"/>
                      <w:rPr>
                        <w:rFonts w:eastAsiaTheme="majorEastAsia" w:cstheme="majorBidi"/>
                        <w:sz w:val="80"/>
                        <w:szCs w:val="80"/>
                      </w:rPr>
                    </w:pPr>
                    <w:r w:rsidRPr="00A16FD1">
                      <w:rPr>
                        <w:rFonts w:eastAsiaTheme="majorEastAsia" w:cstheme="majorBidi"/>
                        <w:sz w:val="80"/>
                        <w:szCs w:val="80"/>
                      </w:rPr>
                      <w:t>Developing Professional Practice</w:t>
                    </w:r>
                  </w:p>
                </w:tc>
              </w:sdtContent>
            </w:sdt>
          </w:tr>
          <w:tr w:rsidR="00A16FD1" w:rsidRPr="00A16FD1">
            <w:trPr>
              <w:trHeight w:val="720"/>
              <w:jc w:val="center"/>
            </w:trPr>
            <w:sdt>
              <w:sdtPr>
                <w:rPr>
                  <w:rFonts w:eastAsia="Times New Roman" w:cs="Arial"/>
                  <w:b/>
                  <w:bCs/>
                  <w:kern w:val="36"/>
                  <w:sz w:val="48"/>
                  <w:szCs w:val="48"/>
                  <w:lang w:eastAsia="en-GB"/>
                </w:rPr>
                <w:alias w:val="Subtitle"/>
                <w:id w:val="15524255"/>
                <w:placeholder>
                  <w:docPart w:val="0427320C1B7F4354A223A0DCF25D1A06"/>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26185D" w:rsidRPr="00A16FD1" w:rsidRDefault="00A16FD1">
                    <w:pPr>
                      <w:pStyle w:val="NoSpacing"/>
                      <w:jc w:val="center"/>
                      <w:rPr>
                        <w:rFonts w:eastAsiaTheme="majorEastAsia" w:cstheme="majorBidi"/>
                        <w:sz w:val="44"/>
                        <w:szCs w:val="44"/>
                      </w:rPr>
                    </w:pPr>
                    <w:r w:rsidRPr="00A16FD1">
                      <w:rPr>
                        <w:rFonts w:eastAsia="Times New Roman" w:cs="Arial"/>
                        <w:b/>
                        <w:bCs/>
                        <w:kern w:val="36"/>
                        <w:sz w:val="48"/>
                        <w:szCs w:val="48"/>
                        <w:lang w:eastAsia="en-GB"/>
                      </w:rPr>
                      <w:t>M2X8986</w:t>
                    </w:r>
                  </w:p>
                </w:tc>
              </w:sdtContent>
            </w:sdt>
          </w:tr>
          <w:tr w:rsidR="00A16FD1" w:rsidRPr="00A16FD1">
            <w:trPr>
              <w:trHeight w:val="360"/>
              <w:jc w:val="center"/>
            </w:trPr>
            <w:tc>
              <w:tcPr>
                <w:tcW w:w="5000" w:type="pct"/>
                <w:vAlign w:val="center"/>
              </w:tcPr>
              <w:p w:rsidR="0026185D" w:rsidRPr="00A16FD1" w:rsidRDefault="0026185D">
                <w:pPr>
                  <w:pStyle w:val="NoSpacing"/>
                  <w:jc w:val="center"/>
                </w:pPr>
              </w:p>
            </w:tc>
          </w:tr>
          <w:tr w:rsidR="00A16FD1" w:rsidRPr="00A16FD1">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26185D" w:rsidRPr="00A16FD1" w:rsidRDefault="0026185D">
                    <w:pPr>
                      <w:pStyle w:val="NoSpacing"/>
                      <w:jc w:val="center"/>
                      <w:rPr>
                        <w:b/>
                        <w:bCs/>
                      </w:rPr>
                    </w:pPr>
                    <w:r w:rsidRPr="00A16FD1">
                      <w:rPr>
                        <w:b/>
                        <w:bCs/>
                        <w:lang w:val="en-GB"/>
                      </w:rPr>
                      <w:t>BOWEN N.</w:t>
                    </w:r>
                  </w:p>
                </w:tc>
              </w:sdtContent>
            </w:sdt>
          </w:tr>
          <w:tr w:rsidR="0026185D" w:rsidRPr="00A16FD1">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17-11-16T00:00:00Z">
                  <w:dateFormat w:val="M/d/yyyy"/>
                  <w:lid w:val="en-US"/>
                  <w:storeMappedDataAs w:val="dateTime"/>
                  <w:calendar w:val="gregorian"/>
                </w:date>
              </w:sdtPr>
              <w:sdtEndPr/>
              <w:sdtContent>
                <w:tc>
                  <w:tcPr>
                    <w:tcW w:w="5000" w:type="pct"/>
                    <w:vAlign w:val="center"/>
                  </w:tcPr>
                  <w:p w:rsidR="0026185D" w:rsidRPr="00A16FD1" w:rsidRDefault="0026185D" w:rsidP="0026185D">
                    <w:pPr>
                      <w:pStyle w:val="NoSpacing"/>
                      <w:jc w:val="center"/>
                      <w:rPr>
                        <w:b/>
                        <w:bCs/>
                      </w:rPr>
                    </w:pPr>
                    <w:r w:rsidRPr="00A16FD1">
                      <w:rPr>
                        <w:b/>
                        <w:bCs/>
                      </w:rPr>
                      <w:t>11/16/2017</w:t>
                    </w:r>
                  </w:p>
                </w:tc>
              </w:sdtContent>
            </w:sdt>
          </w:tr>
        </w:tbl>
        <w:p w:rsidR="0026185D" w:rsidRPr="00A16FD1" w:rsidRDefault="0026185D"/>
        <w:p w:rsidR="0026185D" w:rsidRPr="00A16FD1" w:rsidRDefault="0026185D"/>
        <w:p w:rsidR="0026185D" w:rsidRPr="00A16FD1" w:rsidRDefault="0026185D"/>
        <w:p w:rsidR="0026185D" w:rsidRPr="00A16FD1" w:rsidRDefault="0026185D">
          <w:pPr>
            <w:rPr>
              <w:rFonts w:eastAsiaTheme="majorEastAsia" w:cstheme="majorBidi"/>
              <w:lang w:val="en-US" w:eastAsia="ja-JP"/>
            </w:rPr>
          </w:pPr>
          <w:r w:rsidRPr="00A16FD1">
            <w:rPr>
              <w:rFonts w:eastAsiaTheme="majorEastAsia" w:cstheme="majorBidi"/>
              <w:lang w:val="en-US" w:eastAsia="ja-JP"/>
            </w:rPr>
            <w:br w:type="page"/>
          </w:r>
        </w:p>
      </w:sdtContent>
    </w:sdt>
    <w:sdt>
      <w:sdtPr>
        <w:rPr>
          <w:rFonts w:asciiTheme="minorHAnsi" w:eastAsiaTheme="minorHAnsi" w:hAnsiTheme="minorHAnsi" w:cstheme="minorBidi"/>
          <w:b w:val="0"/>
          <w:bCs w:val="0"/>
          <w:color w:val="auto"/>
          <w:sz w:val="22"/>
          <w:szCs w:val="22"/>
          <w:lang w:val="en-GB" w:eastAsia="en-US"/>
        </w:rPr>
        <w:id w:val="751009938"/>
        <w:docPartObj>
          <w:docPartGallery w:val="Table of Contents"/>
          <w:docPartUnique/>
        </w:docPartObj>
      </w:sdtPr>
      <w:sdtEndPr>
        <w:rPr>
          <w:noProof/>
        </w:rPr>
      </w:sdtEndPr>
      <w:sdtContent>
        <w:p w:rsidR="007B4287" w:rsidRPr="00A16FD1" w:rsidRDefault="007B4287">
          <w:pPr>
            <w:pStyle w:val="TOCHeading"/>
            <w:rPr>
              <w:rFonts w:asciiTheme="minorHAnsi" w:hAnsiTheme="minorHAnsi"/>
              <w:color w:val="auto"/>
            </w:rPr>
          </w:pPr>
          <w:r w:rsidRPr="00A16FD1">
            <w:rPr>
              <w:rFonts w:asciiTheme="minorHAnsi" w:hAnsiTheme="minorHAnsi"/>
              <w:color w:val="auto"/>
            </w:rPr>
            <w:t>Contents</w:t>
          </w:r>
        </w:p>
        <w:p w:rsidR="00A16FD1" w:rsidRPr="00A16FD1" w:rsidRDefault="007B4287">
          <w:pPr>
            <w:pStyle w:val="TOC1"/>
            <w:tabs>
              <w:tab w:val="right" w:leader="dot" w:pos="9016"/>
            </w:tabs>
            <w:rPr>
              <w:rFonts w:eastAsiaTheme="minorEastAsia"/>
              <w:noProof/>
              <w:lang w:eastAsia="en-GB"/>
            </w:rPr>
          </w:pPr>
          <w:r w:rsidRPr="00A16FD1">
            <w:fldChar w:fldCharType="begin"/>
          </w:r>
          <w:r w:rsidRPr="00A16FD1">
            <w:instrText xml:space="preserve"> TOC \o "1-3" \h \z \u </w:instrText>
          </w:r>
          <w:r w:rsidRPr="00A16FD1">
            <w:fldChar w:fldCharType="separate"/>
          </w:r>
          <w:hyperlink w:anchor="_Toc498547500" w:history="1">
            <w:r w:rsidR="00A16FD1" w:rsidRPr="00A16FD1">
              <w:rPr>
                <w:rStyle w:val="Hyperlink"/>
                <w:noProof/>
                <w:color w:val="auto"/>
              </w:rPr>
              <w:t>1.0 Activity 1 – Being a HR Professional</w:t>
            </w:r>
            <w:r w:rsidR="00A16FD1" w:rsidRPr="00A16FD1">
              <w:rPr>
                <w:noProof/>
                <w:webHidden/>
              </w:rPr>
              <w:tab/>
            </w:r>
            <w:r w:rsidR="00A16FD1" w:rsidRPr="00A16FD1">
              <w:rPr>
                <w:noProof/>
                <w:webHidden/>
              </w:rPr>
              <w:fldChar w:fldCharType="begin"/>
            </w:r>
            <w:r w:rsidR="00A16FD1" w:rsidRPr="00A16FD1">
              <w:rPr>
                <w:noProof/>
                <w:webHidden/>
              </w:rPr>
              <w:instrText xml:space="preserve"> PAGEREF _Toc498547500 \h </w:instrText>
            </w:r>
            <w:r w:rsidR="00A16FD1" w:rsidRPr="00A16FD1">
              <w:rPr>
                <w:noProof/>
                <w:webHidden/>
              </w:rPr>
            </w:r>
            <w:r w:rsidR="00A16FD1" w:rsidRPr="00A16FD1">
              <w:rPr>
                <w:noProof/>
                <w:webHidden/>
              </w:rPr>
              <w:fldChar w:fldCharType="separate"/>
            </w:r>
            <w:r w:rsidR="00A16FD1" w:rsidRPr="00A16FD1">
              <w:rPr>
                <w:noProof/>
                <w:webHidden/>
              </w:rPr>
              <w:t>2</w:t>
            </w:r>
            <w:r w:rsidR="00A16FD1" w:rsidRPr="00A16FD1">
              <w:rPr>
                <w:noProof/>
                <w:webHidden/>
              </w:rPr>
              <w:fldChar w:fldCharType="end"/>
            </w:r>
          </w:hyperlink>
        </w:p>
        <w:p w:rsidR="00A16FD1" w:rsidRPr="00A16FD1" w:rsidRDefault="00A16FD1">
          <w:pPr>
            <w:pStyle w:val="TOC1"/>
            <w:tabs>
              <w:tab w:val="right" w:leader="dot" w:pos="9016"/>
            </w:tabs>
            <w:rPr>
              <w:rFonts w:eastAsiaTheme="minorEastAsia"/>
              <w:noProof/>
              <w:lang w:eastAsia="en-GB"/>
            </w:rPr>
          </w:pPr>
          <w:hyperlink w:anchor="_Toc498547501" w:history="1">
            <w:r w:rsidRPr="00A16FD1">
              <w:rPr>
                <w:rStyle w:val="Hyperlink"/>
                <w:noProof/>
                <w:color w:val="auto"/>
              </w:rPr>
              <w:t>2.0 Activity 2 – Group Dynamics</w:t>
            </w:r>
            <w:r w:rsidRPr="00A16FD1">
              <w:rPr>
                <w:noProof/>
                <w:webHidden/>
              </w:rPr>
              <w:tab/>
            </w:r>
            <w:r w:rsidRPr="00A16FD1">
              <w:rPr>
                <w:noProof/>
                <w:webHidden/>
              </w:rPr>
              <w:fldChar w:fldCharType="begin"/>
            </w:r>
            <w:r w:rsidRPr="00A16FD1">
              <w:rPr>
                <w:noProof/>
                <w:webHidden/>
              </w:rPr>
              <w:instrText xml:space="preserve"> PAGEREF _Toc498547501 \h </w:instrText>
            </w:r>
            <w:r w:rsidRPr="00A16FD1">
              <w:rPr>
                <w:noProof/>
                <w:webHidden/>
              </w:rPr>
            </w:r>
            <w:r w:rsidRPr="00A16FD1">
              <w:rPr>
                <w:noProof/>
                <w:webHidden/>
              </w:rPr>
              <w:fldChar w:fldCharType="separate"/>
            </w:r>
            <w:r w:rsidRPr="00A16FD1">
              <w:rPr>
                <w:noProof/>
                <w:webHidden/>
              </w:rPr>
              <w:t>4</w:t>
            </w:r>
            <w:r w:rsidRPr="00A16FD1">
              <w:rPr>
                <w:noProof/>
                <w:webHidden/>
              </w:rPr>
              <w:fldChar w:fldCharType="end"/>
            </w:r>
          </w:hyperlink>
        </w:p>
        <w:p w:rsidR="00A16FD1" w:rsidRPr="00A16FD1" w:rsidRDefault="00A16FD1">
          <w:pPr>
            <w:pStyle w:val="TOC1"/>
            <w:tabs>
              <w:tab w:val="right" w:leader="dot" w:pos="9016"/>
            </w:tabs>
            <w:rPr>
              <w:rFonts w:eastAsiaTheme="minorEastAsia"/>
              <w:noProof/>
              <w:lang w:eastAsia="en-GB"/>
            </w:rPr>
          </w:pPr>
          <w:hyperlink w:anchor="_Toc498547502" w:history="1">
            <w:r w:rsidRPr="00A16FD1">
              <w:rPr>
                <w:rStyle w:val="Hyperlink"/>
                <w:noProof/>
                <w:color w:val="auto"/>
              </w:rPr>
              <w:t>3.0 Activity 3 – Project Management</w:t>
            </w:r>
            <w:r w:rsidRPr="00A16FD1">
              <w:rPr>
                <w:noProof/>
                <w:webHidden/>
              </w:rPr>
              <w:tab/>
            </w:r>
            <w:r w:rsidRPr="00A16FD1">
              <w:rPr>
                <w:noProof/>
                <w:webHidden/>
              </w:rPr>
              <w:fldChar w:fldCharType="begin"/>
            </w:r>
            <w:r w:rsidRPr="00A16FD1">
              <w:rPr>
                <w:noProof/>
                <w:webHidden/>
              </w:rPr>
              <w:instrText xml:space="preserve"> PAGEREF _Toc498547502 \h </w:instrText>
            </w:r>
            <w:r w:rsidRPr="00A16FD1">
              <w:rPr>
                <w:noProof/>
                <w:webHidden/>
              </w:rPr>
            </w:r>
            <w:r w:rsidRPr="00A16FD1">
              <w:rPr>
                <w:noProof/>
                <w:webHidden/>
              </w:rPr>
              <w:fldChar w:fldCharType="separate"/>
            </w:r>
            <w:r w:rsidRPr="00A16FD1">
              <w:rPr>
                <w:noProof/>
                <w:webHidden/>
              </w:rPr>
              <w:t>7</w:t>
            </w:r>
            <w:r w:rsidRPr="00A16FD1">
              <w:rPr>
                <w:noProof/>
                <w:webHidden/>
              </w:rPr>
              <w:fldChar w:fldCharType="end"/>
            </w:r>
          </w:hyperlink>
        </w:p>
        <w:p w:rsidR="00A16FD1" w:rsidRPr="00A16FD1" w:rsidRDefault="00A16FD1">
          <w:pPr>
            <w:pStyle w:val="TOC1"/>
            <w:tabs>
              <w:tab w:val="right" w:leader="dot" w:pos="9016"/>
            </w:tabs>
            <w:rPr>
              <w:rFonts w:eastAsiaTheme="minorEastAsia"/>
              <w:noProof/>
              <w:lang w:eastAsia="en-GB"/>
            </w:rPr>
          </w:pPr>
          <w:hyperlink w:anchor="_Toc498547503" w:history="1">
            <w:r w:rsidRPr="00A16FD1">
              <w:rPr>
                <w:rStyle w:val="Hyperlink"/>
                <w:noProof/>
                <w:color w:val="auto"/>
              </w:rPr>
              <w:t>4.0 Activity 4 – Professional Development Plan</w:t>
            </w:r>
            <w:r w:rsidRPr="00A16FD1">
              <w:rPr>
                <w:noProof/>
                <w:webHidden/>
              </w:rPr>
              <w:tab/>
            </w:r>
            <w:r w:rsidRPr="00A16FD1">
              <w:rPr>
                <w:noProof/>
                <w:webHidden/>
              </w:rPr>
              <w:fldChar w:fldCharType="begin"/>
            </w:r>
            <w:r w:rsidRPr="00A16FD1">
              <w:rPr>
                <w:noProof/>
                <w:webHidden/>
              </w:rPr>
              <w:instrText xml:space="preserve"> PAGEREF _Toc498547503 \h </w:instrText>
            </w:r>
            <w:r w:rsidRPr="00A16FD1">
              <w:rPr>
                <w:noProof/>
                <w:webHidden/>
              </w:rPr>
            </w:r>
            <w:r w:rsidRPr="00A16FD1">
              <w:rPr>
                <w:noProof/>
                <w:webHidden/>
              </w:rPr>
              <w:fldChar w:fldCharType="separate"/>
            </w:r>
            <w:r w:rsidRPr="00A16FD1">
              <w:rPr>
                <w:noProof/>
                <w:webHidden/>
              </w:rPr>
              <w:t>8</w:t>
            </w:r>
            <w:r w:rsidRPr="00A16FD1">
              <w:rPr>
                <w:noProof/>
                <w:webHidden/>
              </w:rPr>
              <w:fldChar w:fldCharType="end"/>
            </w:r>
          </w:hyperlink>
        </w:p>
        <w:p w:rsidR="00A16FD1" w:rsidRPr="00A16FD1" w:rsidRDefault="00A16FD1">
          <w:pPr>
            <w:pStyle w:val="TOC1"/>
            <w:tabs>
              <w:tab w:val="right" w:leader="dot" w:pos="9016"/>
            </w:tabs>
            <w:rPr>
              <w:rFonts w:eastAsiaTheme="minorEastAsia"/>
              <w:noProof/>
              <w:lang w:eastAsia="en-GB"/>
            </w:rPr>
          </w:pPr>
          <w:hyperlink w:anchor="_Toc498547504" w:history="1">
            <w:r w:rsidRPr="00A16FD1">
              <w:rPr>
                <w:rStyle w:val="Hyperlink"/>
                <w:noProof/>
                <w:color w:val="auto"/>
              </w:rPr>
              <w:t>5.0 Appendices</w:t>
            </w:r>
            <w:r w:rsidRPr="00A16FD1">
              <w:rPr>
                <w:noProof/>
                <w:webHidden/>
              </w:rPr>
              <w:tab/>
            </w:r>
            <w:r w:rsidRPr="00A16FD1">
              <w:rPr>
                <w:noProof/>
                <w:webHidden/>
              </w:rPr>
              <w:fldChar w:fldCharType="begin"/>
            </w:r>
            <w:r w:rsidRPr="00A16FD1">
              <w:rPr>
                <w:noProof/>
                <w:webHidden/>
              </w:rPr>
              <w:instrText xml:space="preserve"> PAGEREF _Toc498547504 \h </w:instrText>
            </w:r>
            <w:r w:rsidRPr="00A16FD1">
              <w:rPr>
                <w:noProof/>
                <w:webHidden/>
              </w:rPr>
            </w:r>
            <w:r w:rsidRPr="00A16FD1">
              <w:rPr>
                <w:noProof/>
                <w:webHidden/>
              </w:rPr>
              <w:fldChar w:fldCharType="separate"/>
            </w:r>
            <w:r w:rsidRPr="00A16FD1">
              <w:rPr>
                <w:noProof/>
                <w:webHidden/>
              </w:rPr>
              <w:t>11</w:t>
            </w:r>
            <w:r w:rsidRPr="00A16FD1">
              <w:rPr>
                <w:noProof/>
                <w:webHidden/>
              </w:rPr>
              <w:fldChar w:fldCharType="end"/>
            </w:r>
          </w:hyperlink>
        </w:p>
        <w:p w:rsidR="00A16FD1" w:rsidRPr="00A16FD1" w:rsidRDefault="00A16FD1">
          <w:pPr>
            <w:pStyle w:val="TOC1"/>
            <w:tabs>
              <w:tab w:val="right" w:leader="dot" w:pos="9016"/>
            </w:tabs>
            <w:rPr>
              <w:rFonts w:eastAsiaTheme="minorEastAsia"/>
              <w:noProof/>
              <w:lang w:eastAsia="en-GB"/>
            </w:rPr>
          </w:pPr>
          <w:hyperlink w:anchor="_Toc498547505" w:history="1">
            <w:r w:rsidRPr="00A16FD1">
              <w:rPr>
                <w:rStyle w:val="Hyperlink"/>
                <w:noProof/>
                <w:color w:val="auto"/>
              </w:rPr>
              <w:t>6.0 References and Bibliography</w:t>
            </w:r>
            <w:r w:rsidRPr="00A16FD1">
              <w:rPr>
                <w:noProof/>
                <w:webHidden/>
              </w:rPr>
              <w:tab/>
            </w:r>
            <w:r w:rsidRPr="00A16FD1">
              <w:rPr>
                <w:noProof/>
                <w:webHidden/>
              </w:rPr>
              <w:fldChar w:fldCharType="begin"/>
            </w:r>
            <w:r w:rsidRPr="00A16FD1">
              <w:rPr>
                <w:noProof/>
                <w:webHidden/>
              </w:rPr>
              <w:instrText xml:space="preserve"> PAGEREF _Toc498547505 \h </w:instrText>
            </w:r>
            <w:r w:rsidRPr="00A16FD1">
              <w:rPr>
                <w:noProof/>
                <w:webHidden/>
              </w:rPr>
            </w:r>
            <w:r w:rsidRPr="00A16FD1">
              <w:rPr>
                <w:noProof/>
                <w:webHidden/>
              </w:rPr>
              <w:fldChar w:fldCharType="separate"/>
            </w:r>
            <w:r w:rsidRPr="00A16FD1">
              <w:rPr>
                <w:noProof/>
                <w:webHidden/>
              </w:rPr>
              <w:t>18</w:t>
            </w:r>
            <w:r w:rsidRPr="00A16FD1">
              <w:rPr>
                <w:noProof/>
                <w:webHidden/>
              </w:rPr>
              <w:fldChar w:fldCharType="end"/>
            </w:r>
          </w:hyperlink>
        </w:p>
        <w:p w:rsidR="007B4287" w:rsidRPr="00A16FD1" w:rsidRDefault="007B4287">
          <w:r w:rsidRPr="00A16FD1">
            <w:rPr>
              <w:b/>
              <w:bCs/>
              <w:noProof/>
            </w:rPr>
            <w:fldChar w:fldCharType="end"/>
          </w:r>
        </w:p>
      </w:sdtContent>
    </w:sdt>
    <w:p w:rsidR="007B4287" w:rsidRPr="00A16FD1" w:rsidRDefault="007B4287" w:rsidP="00D55FE2">
      <w:pPr>
        <w:pStyle w:val="Heading1"/>
        <w:rPr>
          <w:rFonts w:asciiTheme="minorHAnsi" w:hAnsiTheme="minorHAnsi"/>
          <w:color w:val="auto"/>
        </w:rPr>
      </w:pPr>
    </w:p>
    <w:p w:rsidR="007B4287" w:rsidRPr="00A16FD1" w:rsidRDefault="007B4287">
      <w:pPr>
        <w:rPr>
          <w:rFonts w:eastAsiaTheme="majorEastAsia" w:cstheme="majorBidi"/>
          <w:b/>
          <w:bCs/>
          <w:sz w:val="28"/>
          <w:szCs w:val="28"/>
        </w:rPr>
      </w:pPr>
      <w:r w:rsidRPr="00A16FD1">
        <w:br w:type="page"/>
      </w:r>
    </w:p>
    <w:p w:rsidR="001E0D74" w:rsidRPr="00A16FD1" w:rsidRDefault="00D55FE2" w:rsidP="00D55FE2">
      <w:pPr>
        <w:pStyle w:val="Heading1"/>
        <w:rPr>
          <w:rFonts w:asciiTheme="minorHAnsi" w:hAnsiTheme="minorHAnsi"/>
          <w:color w:val="auto"/>
        </w:rPr>
      </w:pPr>
      <w:bookmarkStart w:id="0" w:name="_Toc498547500"/>
      <w:r w:rsidRPr="00A16FD1">
        <w:rPr>
          <w:rFonts w:asciiTheme="minorHAnsi" w:hAnsiTheme="minorHAnsi"/>
          <w:color w:val="auto"/>
        </w:rPr>
        <w:lastRenderedPageBreak/>
        <w:t>1.0 Activity 1</w:t>
      </w:r>
      <w:r w:rsidR="007B4287" w:rsidRPr="00A16FD1">
        <w:rPr>
          <w:rFonts w:asciiTheme="minorHAnsi" w:hAnsiTheme="minorHAnsi"/>
          <w:color w:val="auto"/>
        </w:rPr>
        <w:t xml:space="preserve"> – Being a HR Professional</w:t>
      </w:r>
      <w:bookmarkEnd w:id="0"/>
    </w:p>
    <w:p w:rsidR="00D55FE2" w:rsidRPr="00A16FD1" w:rsidRDefault="00D55FE2" w:rsidP="00D55FE2">
      <w:pPr>
        <w:pStyle w:val="Subtitle"/>
        <w:rPr>
          <w:rFonts w:asciiTheme="minorHAnsi" w:hAnsiTheme="minorHAnsi"/>
          <w:color w:val="auto"/>
        </w:rPr>
      </w:pPr>
      <w:bookmarkStart w:id="1" w:name="_GoBack"/>
      <w:bookmarkEnd w:id="1"/>
    </w:p>
    <w:p w:rsidR="00D55FE2" w:rsidRPr="00A16FD1" w:rsidRDefault="00D55FE2" w:rsidP="00D55FE2">
      <w:pPr>
        <w:pStyle w:val="Subtitle"/>
        <w:numPr>
          <w:ilvl w:val="1"/>
          <w:numId w:val="1"/>
        </w:numPr>
        <w:rPr>
          <w:rFonts w:asciiTheme="minorHAnsi" w:hAnsiTheme="minorHAnsi"/>
          <w:color w:val="auto"/>
        </w:rPr>
      </w:pPr>
      <w:r w:rsidRPr="00A16FD1">
        <w:rPr>
          <w:rFonts w:asciiTheme="minorHAnsi" w:hAnsiTheme="minorHAnsi"/>
          <w:color w:val="auto"/>
        </w:rPr>
        <w:t>What is a HR Professional?</w:t>
      </w:r>
    </w:p>
    <w:p w:rsidR="009A3D31" w:rsidRPr="00A16FD1" w:rsidRDefault="009A3D31" w:rsidP="001A7BF5">
      <w:r w:rsidRPr="00A16FD1">
        <w:t>O</w:t>
      </w:r>
      <w:r w:rsidR="00AA02BF" w:rsidRPr="00A16FD1">
        <w:t>ne of the key attributes of a profession</w:t>
      </w:r>
      <w:r w:rsidRPr="00A16FD1">
        <w:t xml:space="preserve"> according to </w:t>
      </w:r>
      <w:proofErr w:type="spellStart"/>
      <w:r w:rsidRPr="00A16FD1">
        <w:t>Farndale</w:t>
      </w:r>
      <w:proofErr w:type="spellEnd"/>
      <w:r w:rsidRPr="00A16FD1">
        <w:t xml:space="preserve"> and Brewster (2005)</w:t>
      </w:r>
      <w:r w:rsidR="00AA02BF" w:rsidRPr="00A16FD1">
        <w:t xml:space="preserve"> is </w:t>
      </w:r>
      <w:r w:rsidRPr="00A16FD1">
        <w:t>‘</w:t>
      </w:r>
      <w:r w:rsidR="00AA02BF" w:rsidRPr="00A16FD1">
        <w:t>the ownership of standards that not only go beyond, but actually override, those of the organisation</w:t>
      </w:r>
      <w:r w:rsidRPr="00A16FD1">
        <w:t xml:space="preserve">.’ </w:t>
      </w:r>
      <w:r w:rsidRPr="00A16FD1">
        <w:rPr>
          <w:rFonts w:cs="Arial"/>
        </w:rPr>
        <w:t>Historically</w:t>
      </w:r>
      <w:r w:rsidR="00BC1666" w:rsidRPr="00A16FD1">
        <w:rPr>
          <w:rFonts w:cs="Arial"/>
        </w:rPr>
        <w:t>,</w:t>
      </w:r>
      <w:r w:rsidRPr="00A16FD1">
        <w:rPr>
          <w:rFonts w:cs="Arial"/>
        </w:rPr>
        <w:t xml:space="preserve"> HR’s purpose was a series of basic tasks such as job adverts, absence and training records, appraisals, and drawing up policy statements. </w:t>
      </w:r>
      <w:r w:rsidRPr="00A16FD1">
        <w:t xml:space="preserve"> </w:t>
      </w:r>
      <w:r w:rsidRPr="00A16FD1">
        <w:rPr>
          <w:rFonts w:cs="Arial"/>
        </w:rPr>
        <w:t xml:space="preserve">Nowadays the focus is </w:t>
      </w:r>
      <w:r w:rsidR="00E950BB" w:rsidRPr="00A16FD1">
        <w:rPr>
          <w:rFonts w:cs="Arial"/>
        </w:rPr>
        <w:t xml:space="preserve">far </w:t>
      </w:r>
      <w:r w:rsidR="00BC1666" w:rsidRPr="00A16FD1">
        <w:rPr>
          <w:rFonts w:cs="Arial"/>
        </w:rPr>
        <w:t>more comprehensive</w:t>
      </w:r>
      <w:r w:rsidR="00951378" w:rsidRPr="00A16FD1">
        <w:rPr>
          <w:rFonts w:cs="Arial"/>
        </w:rPr>
        <w:t xml:space="preserve"> </w:t>
      </w:r>
      <w:r w:rsidR="00EE5805" w:rsidRPr="00A16FD1">
        <w:rPr>
          <w:rFonts w:cs="Arial"/>
        </w:rPr>
        <w:t>(</w:t>
      </w:r>
      <w:r w:rsidR="00951378" w:rsidRPr="00A16FD1">
        <w:rPr>
          <w:rFonts w:cs="Arial"/>
        </w:rPr>
        <w:t>Taylor</w:t>
      </w:r>
      <w:r w:rsidR="00EE5805" w:rsidRPr="00A16FD1">
        <w:rPr>
          <w:rFonts w:cs="Arial"/>
        </w:rPr>
        <w:t>,</w:t>
      </w:r>
      <w:r w:rsidR="00951378" w:rsidRPr="00A16FD1">
        <w:rPr>
          <w:rFonts w:cs="Arial"/>
        </w:rPr>
        <w:t xml:space="preserve"> 2016)</w:t>
      </w:r>
      <w:r w:rsidR="00EE5805" w:rsidRPr="00A16FD1">
        <w:rPr>
          <w:rFonts w:cs="Arial"/>
        </w:rPr>
        <w:t>.</w:t>
      </w:r>
    </w:p>
    <w:p w:rsidR="005F1608" w:rsidRPr="00A16FD1" w:rsidRDefault="00986AEE" w:rsidP="001A7BF5">
      <w:r w:rsidRPr="00A16FD1">
        <w:t>This</w:t>
      </w:r>
      <w:r w:rsidR="009A3D31" w:rsidRPr="00A16FD1">
        <w:t xml:space="preserve"> broadening</w:t>
      </w:r>
      <w:r w:rsidR="00AB5F31" w:rsidRPr="00A16FD1">
        <w:t xml:space="preserve"> or ‘</w:t>
      </w:r>
      <w:proofErr w:type="spellStart"/>
      <w:r w:rsidR="00AB5F31" w:rsidRPr="00A16FD1">
        <w:t>professionalisation</w:t>
      </w:r>
      <w:proofErr w:type="spellEnd"/>
      <w:r w:rsidR="00AB5F31" w:rsidRPr="00A16FD1">
        <w:t>’</w:t>
      </w:r>
      <w:r w:rsidR="009A3D31" w:rsidRPr="00A16FD1">
        <w:t xml:space="preserve"> of HR has been a gradual one which Banning (1999) </w:t>
      </w:r>
      <w:r w:rsidR="005F1608" w:rsidRPr="00A16FD1">
        <w:t>proposes</w:t>
      </w:r>
      <w:r w:rsidR="009A3D31" w:rsidRPr="00A16FD1">
        <w:t xml:space="preserve"> is something</w:t>
      </w:r>
      <w:r w:rsidR="00AB5F31" w:rsidRPr="00A16FD1">
        <w:t xml:space="preserve"> that the industry is still adjusting to</w:t>
      </w:r>
      <w:r w:rsidR="00E950BB" w:rsidRPr="00A16FD1">
        <w:t>;</w:t>
      </w:r>
      <w:r w:rsidR="00AB5F31" w:rsidRPr="00A16FD1">
        <w:t xml:space="preserve"> ‘</w:t>
      </w:r>
      <w:r w:rsidR="00D93A6C" w:rsidRPr="00A16FD1">
        <w:t>professional techniques usually develop gradually before professions attain the highest levels of professional status</w:t>
      </w:r>
      <w:r w:rsidR="00AB5F31" w:rsidRPr="00A16FD1">
        <w:t>’.</w:t>
      </w:r>
      <w:r w:rsidR="00D93A6C" w:rsidRPr="00A16FD1">
        <w:t xml:space="preserve"> </w:t>
      </w:r>
      <w:r w:rsidR="005F1608" w:rsidRPr="00A16FD1">
        <w:t xml:space="preserve"> This comment suggests that HR </w:t>
      </w:r>
      <w:r w:rsidR="00E950BB" w:rsidRPr="00A16FD1">
        <w:t>P</w:t>
      </w:r>
      <w:r w:rsidR="005F1608" w:rsidRPr="00A16FD1">
        <w:t>rofessionals are involved</w:t>
      </w:r>
      <w:r w:rsidR="00B121B2" w:rsidRPr="00A16FD1">
        <w:t xml:space="preserve"> in Continual Professional Development (CPD)</w:t>
      </w:r>
      <w:r w:rsidR="005F1608" w:rsidRPr="00A16FD1">
        <w:t xml:space="preserve"> as the industry grows as a whole. </w:t>
      </w:r>
      <w:r w:rsidR="00E950BB" w:rsidRPr="00A16FD1">
        <w:t>HR P</w:t>
      </w:r>
      <w:r w:rsidR="00AB5F31" w:rsidRPr="00A16FD1">
        <w:t>rofessionals are</w:t>
      </w:r>
      <w:r w:rsidR="00D93A6C" w:rsidRPr="00A16FD1">
        <w:t xml:space="preserve"> in the </w:t>
      </w:r>
      <w:r w:rsidR="00AB5F31" w:rsidRPr="00A16FD1">
        <w:t>‘</w:t>
      </w:r>
      <w:r w:rsidR="00D93A6C" w:rsidRPr="00A16FD1">
        <w:t>positio</w:t>
      </w:r>
      <w:r w:rsidR="00AB5F31" w:rsidRPr="00A16FD1">
        <w:t xml:space="preserve">n of having superior knowledge’ accordingly </w:t>
      </w:r>
      <w:r w:rsidR="005F1608" w:rsidRPr="00A16FD1">
        <w:t xml:space="preserve">to </w:t>
      </w:r>
      <w:proofErr w:type="spellStart"/>
      <w:r w:rsidR="00AB5F31" w:rsidRPr="00A16FD1">
        <w:t>Khurana</w:t>
      </w:r>
      <w:proofErr w:type="spellEnd"/>
      <w:r w:rsidR="00AB5F31" w:rsidRPr="00A16FD1">
        <w:t xml:space="preserve"> et al (2004) who have</w:t>
      </w:r>
      <w:r w:rsidR="00D93A6C" w:rsidRPr="00A16FD1">
        <w:t xml:space="preserve"> </w:t>
      </w:r>
      <w:r w:rsidR="00AB5F31" w:rsidRPr="00A16FD1">
        <w:t>‘</w:t>
      </w:r>
      <w:r w:rsidR="00D93A6C" w:rsidRPr="00A16FD1">
        <w:t>a responsibility not to use that knowledge to gain unfair advantage</w:t>
      </w:r>
      <w:r w:rsidR="00AB5F31" w:rsidRPr="00A16FD1">
        <w:t>’</w:t>
      </w:r>
      <w:r w:rsidR="00E950BB" w:rsidRPr="00A16FD1">
        <w:t>.</w:t>
      </w:r>
    </w:p>
    <w:p w:rsidR="00BC1666" w:rsidRPr="00A16FD1" w:rsidRDefault="005F1608" w:rsidP="001A7BF5">
      <w:r w:rsidRPr="00A16FD1">
        <w:t>Being a HR professional therefore comes with great responsibility</w:t>
      </w:r>
      <w:r w:rsidR="00CD116E" w:rsidRPr="00A16FD1">
        <w:t>, something which is faced on a daily basis with difficult situations such as redundancy and cost management decisions. These situations ‘raise competing moral choices</w:t>
      </w:r>
      <w:r w:rsidR="001A7BF5" w:rsidRPr="00A16FD1">
        <w:t>’</w:t>
      </w:r>
      <w:r w:rsidR="00CD116E" w:rsidRPr="00A16FD1">
        <w:t xml:space="preserve">, </w:t>
      </w:r>
      <w:r w:rsidR="001A7BF5" w:rsidRPr="00A16FD1">
        <w:t>where  HR professionals</w:t>
      </w:r>
      <w:r w:rsidR="00CD116E" w:rsidRPr="00A16FD1">
        <w:t xml:space="preserve"> must </w:t>
      </w:r>
      <w:r w:rsidR="001A7BF5" w:rsidRPr="00A16FD1">
        <w:t>‘</w:t>
      </w:r>
      <w:r w:rsidR="00CD116E" w:rsidRPr="00A16FD1">
        <w:t xml:space="preserve">simultaneously balance organisational, professional and </w:t>
      </w:r>
      <w:r w:rsidR="00BC1666" w:rsidRPr="00A16FD1">
        <w:t xml:space="preserve">personal ethics’ Wooten (2001). </w:t>
      </w:r>
    </w:p>
    <w:p w:rsidR="00CD116E" w:rsidRPr="00A16FD1" w:rsidRDefault="00CD116E" w:rsidP="00BC1666">
      <w:pPr>
        <w:ind w:firstLine="720"/>
        <w:rPr>
          <w:rFonts w:cs="Arial"/>
        </w:rPr>
      </w:pPr>
      <w:r w:rsidRPr="00A16FD1">
        <w:rPr>
          <w:rStyle w:val="Strong"/>
          <w:rFonts w:cs="Arial"/>
          <w:b w:val="0"/>
          <w:bdr w:val="none" w:sz="0" w:space="0" w:color="auto" w:frame="1"/>
          <w:shd w:val="clear" w:color="auto" w:fill="FFFFFF"/>
        </w:rPr>
        <w:t>The CIPD is in the process of building a new professional standards framework due to be launched in 2018. One of the members on the</w:t>
      </w:r>
      <w:r w:rsidR="00055A4C" w:rsidRPr="00A16FD1">
        <w:rPr>
          <w:rStyle w:val="Strong"/>
          <w:rFonts w:cs="Arial"/>
          <w:b w:val="0"/>
          <w:bdr w:val="none" w:sz="0" w:space="0" w:color="auto" w:frame="1"/>
          <w:shd w:val="clear" w:color="auto" w:fill="FFFFFF"/>
        </w:rPr>
        <w:t xml:space="preserve"> advisory group Sharron </w:t>
      </w:r>
      <w:proofErr w:type="spellStart"/>
      <w:r w:rsidR="00055A4C" w:rsidRPr="00A16FD1">
        <w:rPr>
          <w:rStyle w:val="Strong"/>
          <w:rFonts w:cs="Arial"/>
          <w:b w:val="0"/>
          <w:bdr w:val="none" w:sz="0" w:space="0" w:color="auto" w:frame="1"/>
          <w:shd w:val="clear" w:color="auto" w:fill="FFFFFF"/>
        </w:rPr>
        <w:t>Pamplin</w:t>
      </w:r>
      <w:proofErr w:type="spellEnd"/>
      <w:r w:rsidR="00543F53" w:rsidRPr="00A16FD1">
        <w:rPr>
          <w:rStyle w:val="Strong"/>
          <w:rFonts w:cs="Arial"/>
          <w:b w:val="0"/>
          <w:bdr w:val="none" w:sz="0" w:space="0" w:color="auto" w:frame="1"/>
          <w:shd w:val="clear" w:color="auto" w:fill="FFFFFF"/>
        </w:rPr>
        <w:t xml:space="preserve"> wrote in </w:t>
      </w:r>
      <w:proofErr w:type="spellStart"/>
      <w:r w:rsidR="00543F53" w:rsidRPr="00A16FD1">
        <w:rPr>
          <w:rStyle w:val="Strong"/>
          <w:rFonts w:cs="Arial"/>
          <w:b w:val="0"/>
          <w:bdr w:val="none" w:sz="0" w:space="0" w:color="auto" w:frame="1"/>
          <w:shd w:val="clear" w:color="auto" w:fill="FFFFFF"/>
        </w:rPr>
        <w:t>Woolnough’s</w:t>
      </w:r>
      <w:proofErr w:type="spellEnd"/>
      <w:r w:rsidR="00543F53" w:rsidRPr="00A16FD1">
        <w:rPr>
          <w:rStyle w:val="Strong"/>
          <w:rFonts w:cs="Arial"/>
          <w:b w:val="0"/>
          <w:bdr w:val="none" w:sz="0" w:space="0" w:color="auto" w:frame="1"/>
          <w:shd w:val="clear" w:color="auto" w:fill="FFFFFF"/>
        </w:rPr>
        <w:t xml:space="preserve"> (2017) article </w:t>
      </w:r>
      <w:r w:rsidRPr="00A16FD1">
        <w:rPr>
          <w:rStyle w:val="Strong"/>
          <w:rFonts w:cs="Arial"/>
          <w:b w:val="0"/>
          <w:bdr w:val="none" w:sz="0" w:space="0" w:color="auto" w:frame="1"/>
          <w:shd w:val="clear" w:color="auto" w:fill="FFFFFF"/>
        </w:rPr>
        <w:t>that the focus of HR will change and will require individuals to acquire ‘</w:t>
      </w:r>
      <w:r w:rsidRPr="00A16FD1">
        <w:rPr>
          <w:rFonts w:cs="Arial"/>
        </w:rPr>
        <w:t xml:space="preserve">different behaviours and values’. </w:t>
      </w:r>
      <w:r w:rsidR="00BC1666" w:rsidRPr="00A16FD1">
        <w:rPr>
          <w:rFonts w:cs="Arial"/>
        </w:rPr>
        <w:t xml:space="preserve"> </w:t>
      </w:r>
      <w:r w:rsidRPr="00A16FD1">
        <w:rPr>
          <w:rFonts w:cs="Arial"/>
        </w:rPr>
        <w:t>She continues to confirm the change of the HR profession (individuals and organisations) commenting</w:t>
      </w:r>
      <w:r w:rsidR="00986AEE" w:rsidRPr="00A16FD1">
        <w:rPr>
          <w:rFonts w:cs="Arial"/>
        </w:rPr>
        <w:t xml:space="preserve"> that</w:t>
      </w:r>
      <w:r w:rsidRPr="00A16FD1">
        <w:rPr>
          <w:rFonts w:cs="Arial"/>
        </w:rPr>
        <w:t xml:space="preserve"> ‘it requires behaviours such as ‘How do you act as a professional?’ HR needs to take a more holistic view of organisations, rather than just having a people-focused approac</w:t>
      </w:r>
      <w:r w:rsidR="00055A4C" w:rsidRPr="00A16FD1">
        <w:rPr>
          <w:rFonts w:cs="Arial"/>
        </w:rPr>
        <w:t>h</w:t>
      </w:r>
      <w:r w:rsidRPr="00A16FD1">
        <w:rPr>
          <w:rFonts w:cs="Arial"/>
        </w:rPr>
        <w:t>”</w:t>
      </w:r>
      <w:r w:rsidR="00055A4C" w:rsidRPr="00A16FD1">
        <w:rPr>
          <w:rFonts w:cs="Arial"/>
        </w:rPr>
        <w:t>.</w:t>
      </w:r>
    </w:p>
    <w:p w:rsidR="000E54BF" w:rsidRPr="00A16FD1" w:rsidRDefault="00B121B2" w:rsidP="000E54BF">
      <w:r w:rsidRPr="00A16FD1">
        <w:rPr>
          <w:rStyle w:val="Strong"/>
          <w:rFonts w:cs="Arial"/>
          <w:b w:val="0"/>
          <w:bdr w:val="none" w:sz="0" w:space="0" w:color="auto" w:frame="1"/>
          <w:shd w:val="clear" w:color="auto" w:fill="FFFFFF"/>
        </w:rPr>
        <w:t xml:space="preserve">By embarking upon a regular CPD program, HR Professionals are actively improving themselves </w:t>
      </w:r>
      <w:r w:rsidR="00E950BB" w:rsidRPr="00A16FD1">
        <w:rPr>
          <w:rStyle w:val="Strong"/>
          <w:rFonts w:cs="Arial"/>
          <w:b w:val="0"/>
          <w:bdr w:val="none" w:sz="0" w:space="0" w:color="auto" w:frame="1"/>
          <w:shd w:val="clear" w:color="auto" w:fill="FFFFFF"/>
        </w:rPr>
        <w:t xml:space="preserve">and </w:t>
      </w:r>
      <w:r w:rsidRPr="00A16FD1">
        <w:rPr>
          <w:rStyle w:val="Strong"/>
          <w:rFonts w:cs="Arial"/>
          <w:b w:val="0"/>
          <w:bdr w:val="none" w:sz="0" w:space="0" w:color="auto" w:frame="1"/>
          <w:shd w:val="clear" w:color="auto" w:fill="FFFFFF"/>
        </w:rPr>
        <w:t xml:space="preserve">their organisation. </w:t>
      </w:r>
      <w:r w:rsidR="000E54BF" w:rsidRPr="00A16FD1">
        <w:t>Taylor (2016) suggest</w:t>
      </w:r>
      <w:r w:rsidR="00543F53" w:rsidRPr="00A16FD1">
        <w:t>s</w:t>
      </w:r>
      <w:r w:rsidR="000E54BF" w:rsidRPr="00A16FD1">
        <w:t xml:space="preserve"> an alternative way to describe the function of modern day HR is they add value, not only to individuals/teams, but to the organisation as a whole. They continue to identify factors that can add value such as performing continu</w:t>
      </w:r>
      <w:r w:rsidR="00781F2B" w:rsidRPr="00A16FD1">
        <w:t>ous improvement activities</w:t>
      </w:r>
      <w:r w:rsidR="000E54BF" w:rsidRPr="00A16FD1">
        <w:t xml:space="preserve">. </w:t>
      </w:r>
    </w:p>
    <w:p w:rsidR="00F1435E" w:rsidRPr="00A16FD1" w:rsidRDefault="00F1435E" w:rsidP="000E54BF"/>
    <w:p w:rsidR="00F1435E" w:rsidRPr="00A16FD1" w:rsidRDefault="00F1435E" w:rsidP="000E54BF"/>
    <w:p w:rsidR="00F1435E" w:rsidRPr="00A16FD1" w:rsidRDefault="00F1435E" w:rsidP="000E54BF"/>
    <w:p w:rsidR="00F1435E" w:rsidRPr="00A16FD1" w:rsidRDefault="00F1435E" w:rsidP="000E54BF"/>
    <w:p w:rsidR="00F1435E" w:rsidRPr="00A16FD1" w:rsidRDefault="00F1435E" w:rsidP="000E54BF"/>
    <w:p w:rsidR="00F1435E" w:rsidRPr="00A16FD1" w:rsidRDefault="00F1435E" w:rsidP="000E54BF"/>
    <w:p w:rsidR="00D55FE2" w:rsidRPr="00A16FD1" w:rsidRDefault="00D55FE2" w:rsidP="0012359B">
      <w:pPr>
        <w:pStyle w:val="Subtitle"/>
        <w:numPr>
          <w:ilvl w:val="1"/>
          <w:numId w:val="1"/>
        </w:numPr>
        <w:rPr>
          <w:rFonts w:asciiTheme="minorHAnsi" w:hAnsiTheme="minorHAnsi"/>
          <w:color w:val="auto"/>
        </w:rPr>
      </w:pPr>
      <w:r w:rsidRPr="00A16FD1">
        <w:rPr>
          <w:rFonts w:asciiTheme="minorHAnsi" w:hAnsiTheme="minorHAnsi"/>
          <w:color w:val="auto"/>
        </w:rPr>
        <w:lastRenderedPageBreak/>
        <w:t>CIPD Profession Map</w:t>
      </w:r>
    </w:p>
    <w:p w:rsidR="00F92B96" w:rsidRPr="00A16FD1" w:rsidRDefault="003A2738" w:rsidP="00F92B96">
      <w:r w:rsidRPr="00A16FD1">
        <w:rPr>
          <w:rStyle w:val="Strong"/>
          <w:rFonts w:cs="Arial"/>
          <w:b w:val="0"/>
          <w:shd w:val="clear" w:color="auto" w:fill="FFFFFF"/>
        </w:rPr>
        <w:t xml:space="preserve">Albert </w:t>
      </w:r>
      <w:r w:rsidR="00986AEE" w:rsidRPr="00A16FD1">
        <w:rPr>
          <w:rStyle w:val="Strong"/>
          <w:rFonts w:cs="Arial"/>
          <w:b w:val="0"/>
          <w:shd w:val="clear" w:color="auto" w:fill="FFFFFF"/>
        </w:rPr>
        <w:t xml:space="preserve">Einstein once said </w:t>
      </w:r>
      <w:r w:rsidR="00F92B96" w:rsidRPr="00A16FD1">
        <w:rPr>
          <w:rStyle w:val="Strong"/>
          <w:rFonts w:cs="Arial"/>
          <w:b w:val="0"/>
          <w:shd w:val="clear" w:color="auto" w:fill="FFFFFF"/>
        </w:rPr>
        <w:t>“Education is not the learning of facts, but the training of the mind to think”</w:t>
      </w:r>
      <w:r w:rsidR="00F92B96" w:rsidRPr="00A16FD1">
        <w:rPr>
          <w:rFonts w:cs="Arial"/>
          <w:shd w:val="clear" w:color="auto" w:fill="FFFFFF"/>
        </w:rPr>
        <w:t>.</w:t>
      </w:r>
      <w:r w:rsidR="00953AF6" w:rsidRPr="00A16FD1">
        <w:rPr>
          <w:rFonts w:cs="Arial"/>
          <w:shd w:val="clear" w:color="auto" w:fill="FFFFFF"/>
        </w:rPr>
        <w:t xml:space="preserve"> HR professionals are frequently put in this position with </w:t>
      </w:r>
      <w:r w:rsidR="00055A4C" w:rsidRPr="00A16FD1">
        <w:rPr>
          <w:rStyle w:val="Strong"/>
          <w:rFonts w:cs="Arial"/>
          <w:b w:val="0"/>
          <w:bdr w:val="none" w:sz="0" w:space="0" w:color="auto" w:frame="1"/>
          <w:shd w:val="clear" w:color="auto" w:fill="FFFFFF"/>
        </w:rPr>
        <w:t xml:space="preserve">Taylor </w:t>
      </w:r>
      <w:r w:rsidR="00F92B96" w:rsidRPr="00A16FD1">
        <w:rPr>
          <w:rStyle w:val="Strong"/>
          <w:rFonts w:cs="Arial"/>
          <w:b w:val="0"/>
          <w:bdr w:val="none" w:sz="0" w:space="0" w:color="auto" w:frame="1"/>
          <w:shd w:val="clear" w:color="auto" w:fill="FFFFFF"/>
        </w:rPr>
        <w:t xml:space="preserve">(2016) </w:t>
      </w:r>
      <w:r w:rsidR="00986AEE" w:rsidRPr="00A16FD1">
        <w:rPr>
          <w:rStyle w:val="Strong"/>
          <w:rFonts w:cs="Arial"/>
          <w:b w:val="0"/>
          <w:bdr w:val="none" w:sz="0" w:space="0" w:color="auto" w:frame="1"/>
          <w:shd w:val="clear" w:color="auto" w:fill="FFFFFF"/>
        </w:rPr>
        <w:t>seemingly solidifying this by</w:t>
      </w:r>
      <w:r w:rsidR="00BC1666" w:rsidRPr="00A16FD1">
        <w:rPr>
          <w:rStyle w:val="Strong"/>
          <w:rFonts w:cs="Arial"/>
          <w:b w:val="0"/>
          <w:bdr w:val="none" w:sz="0" w:space="0" w:color="auto" w:frame="1"/>
          <w:shd w:val="clear" w:color="auto" w:fill="FFFFFF"/>
        </w:rPr>
        <w:t xml:space="preserve"> </w:t>
      </w:r>
      <w:r w:rsidR="00953AF6" w:rsidRPr="00A16FD1">
        <w:rPr>
          <w:rStyle w:val="Strong"/>
          <w:rFonts w:cs="Arial"/>
          <w:b w:val="0"/>
          <w:bdr w:val="none" w:sz="0" w:space="0" w:color="auto" w:frame="1"/>
          <w:shd w:val="clear" w:color="auto" w:fill="FFFFFF"/>
        </w:rPr>
        <w:t>referring</w:t>
      </w:r>
      <w:r w:rsidR="00F92B96" w:rsidRPr="00A16FD1">
        <w:rPr>
          <w:rStyle w:val="Strong"/>
          <w:rFonts w:cs="Arial"/>
          <w:b w:val="0"/>
          <w:bdr w:val="none" w:sz="0" w:space="0" w:color="auto" w:frame="1"/>
          <w:shd w:val="clear" w:color="auto" w:fill="FFFFFF"/>
        </w:rPr>
        <w:t xml:space="preserve"> to </w:t>
      </w:r>
      <w:r w:rsidR="00953AF6" w:rsidRPr="00A16FD1">
        <w:rPr>
          <w:rStyle w:val="Strong"/>
          <w:rFonts w:cs="Arial"/>
          <w:b w:val="0"/>
          <w:bdr w:val="none" w:sz="0" w:space="0" w:color="auto" w:frame="1"/>
          <w:shd w:val="clear" w:color="auto" w:fill="FFFFFF"/>
        </w:rPr>
        <w:t>them as</w:t>
      </w:r>
      <w:r w:rsidR="00F92B96" w:rsidRPr="00A16FD1">
        <w:rPr>
          <w:rStyle w:val="Strong"/>
          <w:rFonts w:cs="Arial"/>
          <w:b w:val="0"/>
          <w:bdr w:val="none" w:sz="0" w:space="0" w:color="auto" w:frame="1"/>
          <w:shd w:val="clear" w:color="auto" w:fill="FFFFFF"/>
        </w:rPr>
        <w:t xml:space="preserve"> ‘</w:t>
      </w:r>
      <w:r w:rsidR="00F92B96" w:rsidRPr="00A16FD1">
        <w:t>thinking performers’ and state they are ‘consciously contributing to an organisations objectives and bringing about change by diplomatically challenging others’.</w:t>
      </w:r>
    </w:p>
    <w:p w:rsidR="00C86C26" w:rsidRPr="00A16FD1" w:rsidRDefault="00055A4C" w:rsidP="0012359B">
      <w:pPr>
        <w:rPr>
          <w:rFonts w:cs="Arial"/>
          <w:shd w:val="clear" w:color="auto" w:fill="FFFFFF"/>
        </w:rPr>
      </w:pPr>
      <w:r w:rsidRPr="00A16FD1">
        <w:t xml:space="preserve">CPD </w:t>
      </w:r>
      <w:r w:rsidR="003A2738" w:rsidRPr="00A16FD1">
        <w:t>(2017)</w:t>
      </w:r>
      <w:r w:rsidRPr="00A16FD1">
        <w:t xml:space="preserve"> </w:t>
      </w:r>
      <w:r w:rsidR="00C86C26" w:rsidRPr="00A16FD1">
        <w:rPr>
          <w:rFonts w:cs="Arial"/>
          <w:shd w:val="clear" w:color="auto" w:fill="FFFFFF"/>
        </w:rPr>
        <w:t>stress that learning should be progressed in</w:t>
      </w:r>
      <w:r w:rsidR="0012359B" w:rsidRPr="00A16FD1">
        <w:rPr>
          <w:rFonts w:cs="Arial"/>
          <w:shd w:val="clear" w:color="auto" w:fill="FFFFFF"/>
        </w:rPr>
        <w:t xml:space="preserve"> a </w:t>
      </w:r>
      <w:r w:rsidR="00C86C26" w:rsidRPr="00A16FD1">
        <w:rPr>
          <w:rFonts w:cs="Arial"/>
          <w:shd w:val="clear" w:color="auto" w:fill="FFFFFF"/>
        </w:rPr>
        <w:t>‘</w:t>
      </w:r>
      <w:r w:rsidR="0012359B" w:rsidRPr="00A16FD1">
        <w:rPr>
          <w:rFonts w:cs="Arial"/>
          <w:shd w:val="clear" w:color="auto" w:fill="FFFFFF"/>
        </w:rPr>
        <w:t>structured, practical and relevant way to guarantee that there are applied efficiencies in learning</w:t>
      </w:r>
      <w:r w:rsidR="00C86C26" w:rsidRPr="00A16FD1">
        <w:rPr>
          <w:rFonts w:cs="Arial"/>
          <w:shd w:val="clear" w:color="auto" w:fill="FFFFFF"/>
        </w:rPr>
        <w:t>’</w:t>
      </w:r>
      <w:r w:rsidR="0012359B" w:rsidRPr="00A16FD1">
        <w:rPr>
          <w:rFonts w:cs="Arial"/>
          <w:shd w:val="clear" w:color="auto" w:fill="FFFFFF"/>
        </w:rPr>
        <w:t>.</w:t>
      </w:r>
      <w:r w:rsidR="00953AF6" w:rsidRPr="00A16FD1">
        <w:rPr>
          <w:rFonts w:cs="Arial"/>
          <w:shd w:val="clear" w:color="auto" w:fill="FFFFFF"/>
        </w:rPr>
        <w:t xml:space="preserve"> </w:t>
      </w:r>
      <w:r w:rsidR="00986AEE" w:rsidRPr="00A16FD1">
        <w:rPr>
          <w:rFonts w:cs="Arial"/>
          <w:shd w:val="clear" w:color="auto" w:fill="FFFFFF"/>
        </w:rPr>
        <w:t xml:space="preserve">They offer more insight by </w:t>
      </w:r>
      <w:r w:rsidR="003A2738" w:rsidRPr="00A16FD1">
        <w:rPr>
          <w:rFonts w:cs="Arial"/>
          <w:shd w:val="clear" w:color="auto" w:fill="FFFFFF"/>
        </w:rPr>
        <w:t>adding</w:t>
      </w:r>
      <w:r w:rsidR="00986AEE" w:rsidRPr="00A16FD1">
        <w:rPr>
          <w:rFonts w:cs="Arial"/>
          <w:shd w:val="clear" w:color="auto" w:fill="FFFFFF"/>
        </w:rPr>
        <w:t xml:space="preserve"> that a</w:t>
      </w:r>
      <w:r w:rsidR="00BC1666" w:rsidRPr="00A16FD1">
        <w:rPr>
          <w:rFonts w:cs="Arial"/>
          <w:shd w:val="clear" w:color="auto" w:fill="FFFFFF"/>
        </w:rPr>
        <w:t>n individual’s</w:t>
      </w:r>
      <w:r w:rsidR="00C86C26" w:rsidRPr="00A16FD1">
        <w:rPr>
          <w:rFonts w:cs="Arial"/>
          <w:shd w:val="clear" w:color="auto" w:fill="FFFFFF"/>
        </w:rPr>
        <w:t xml:space="preserve"> CPD should be tailored towards them allowing them to ‘</w:t>
      </w:r>
      <w:r w:rsidR="0012359B" w:rsidRPr="00A16FD1">
        <w:rPr>
          <w:rFonts w:cs="Arial"/>
          <w:shd w:val="clear" w:color="auto" w:fill="FFFFFF"/>
        </w:rPr>
        <w:t>focus on what specific skills and knowledge they require</w:t>
      </w:r>
      <w:r w:rsidR="00C86C26" w:rsidRPr="00A16FD1">
        <w:rPr>
          <w:rFonts w:cs="Arial"/>
          <w:shd w:val="clear" w:color="auto" w:fill="FFFFFF"/>
        </w:rPr>
        <w:t>’.</w:t>
      </w:r>
    </w:p>
    <w:p w:rsidR="00A61CCB" w:rsidRPr="00A16FD1" w:rsidRDefault="00A242B7" w:rsidP="0012359B">
      <w:r w:rsidRPr="00A16FD1">
        <w:t>The CIPD Profession Map</w:t>
      </w:r>
      <w:r w:rsidR="00953AF6" w:rsidRPr="00A16FD1">
        <w:t xml:space="preserve"> is a tool from which CPD can be based upon. It</w:t>
      </w:r>
      <w:r w:rsidR="007860EF" w:rsidRPr="00A16FD1">
        <w:t xml:space="preserve"> identifies different areas</w:t>
      </w:r>
      <w:r w:rsidR="00642965" w:rsidRPr="00A16FD1">
        <w:t xml:space="preserve"> of effective people management across ten professional specialisms. Within this it describes eight fundamental behaviours that underline good practice across all the specialisms.</w:t>
      </w:r>
      <w:r w:rsidR="0009730B" w:rsidRPr="00A16FD1">
        <w:t xml:space="preserve"> </w:t>
      </w:r>
    </w:p>
    <w:p w:rsidR="00642965" w:rsidRPr="00A16FD1" w:rsidRDefault="00642965" w:rsidP="0012359B">
      <w:pPr>
        <w:rPr>
          <w:i/>
        </w:rPr>
      </w:pPr>
      <w:r w:rsidRPr="00A16FD1">
        <w:rPr>
          <w:i/>
        </w:rPr>
        <w:t xml:space="preserve">Figure 1 </w:t>
      </w:r>
      <w:r w:rsidR="00540357" w:rsidRPr="00A16FD1">
        <w:rPr>
          <w:i/>
        </w:rPr>
        <w:t>CIPD Professional Map (CIPD 2015)</w:t>
      </w:r>
    </w:p>
    <w:p w:rsidR="008C1E20" w:rsidRPr="00A16FD1" w:rsidRDefault="00642965" w:rsidP="0012359B">
      <w:r w:rsidRPr="00A16FD1">
        <w:rPr>
          <w:noProof/>
          <w:lang w:eastAsia="en-GB"/>
        </w:rPr>
        <w:drawing>
          <wp:inline distT="0" distB="0" distL="0" distR="0" wp14:anchorId="092969C9" wp14:editId="14CBFD91">
            <wp:extent cx="5731510" cy="322581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3225811"/>
                    </a:xfrm>
                    <a:prstGeom prst="rect">
                      <a:avLst/>
                    </a:prstGeom>
                  </pic:spPr>
                </pic:pic>
              </a:graphicData>
            </a:graphic>
          </wp:inline>
        </w:drawing>
      </w:r>
    </w:p>
    <w:p w:rsidR="009A5C03" w:rsidRPr="00A16FD1" w:rsidRDefault="009A5C03" w:rsidP="009A5C03">
      <w:r w:rsidRPr="00A16FD1">
        <w:t>The map contains 4 Bands of professional competence which identifies the contributions that HR professionals make during the different stages of their career. This section of the map also includes guidelines for users to progress into higher bands. There is an obvious link between progression into higher bands and an individual’s CPD.</w:t>
      </w:r>
    </w:p>
    <w:p w:rsidR="003A2738" w:rsidRPr="00A16FD1" w:rsidRDefault="00267BA1" w:rsidP="009A5C03">
      <w:r w:rsidRPr="00A16FD1">
        <w:t>T</w:t>
      </w:r>
      <w:r w:rsidR="009A5C03" w:rsidRPr="00A16FD1">
        <w:t>he Profession Map and CPD</w:t>
      </w:r>
      <w:r w:rsidRPr="00A16FD1">
        <w:t xml:space="preserve"> link</w:t>
      </w:r>
      <w:r w:rsidR="009A5C03" w:rsidRPr="00A16FD1">
        <w:t xml:space="preserve"> is summarised</w:t>
      </w:r>
      <w:r w:rsidRPr="00A16FD1">
        <w:t xml:space="preserve"> </w:t>
      </w:r>
      <w:r w:rsidR="009A5C03" w:rsidRPr="00A16FD1">
        <w:t xml:space="preserve">by HR Manager Domenic </w:t>
      </w:r>
      <w:proofErr w:type="spellStart"/>
      <w:r w:rsidR="009A5C03" w:rsidRPr="00A16FD1">
        <w:t>Ceraldi</w:t>
      </w:r>
      <w:proofErr w:type="spellEnd"/>
      <w:r w:rsidRPr="00A16FD1">
        <w:t xml:space="preserve"> on the</w:t>
      </w:r>
      <w:r w:rsidR="003A2738" w:rsidRPr="00A16FD1">
        <w:t xml:space="preserve"> CIPD </w:t>
      </w:r>
      <w:r w:rsidRPr="00A16FD1">
        <w:t>website as h</w:t>
      </w:r>
      <w:r w:rsidR="009A5C03" w:rsidRPr="00A16FD1">
        <w:t xml:space="preserve">e believes ‘major part of my CPD is the CIPD Profession Map’. He continues stating that it ‘provides me with the knowledge, skills, and tools to deliver a sustained business success within the organisation’ </w:t>
      </w:r>
      <w:r w:rsidR="003A2738" w:rsidRPr="00A16FD1">
        <w:t>(</w:t>
      </w:r>
      <w:r w:rsidR="009A5C03" w:rsidRPr="00A16FD1">
        <w:t>CIPD</w:t>
      </w:r>
      <w:r w:rsidR="003A2738" w:rsidRPr="00A16FD1">
        <w:t>,</w:t>
      </w:r>
      <w:r w:rsidR="009A5C03" w:rsidRPr="00A16FD1">
        <w:t xml:space="preserve"> 2017)</w:t>
      </w:r>
    </w:p>
    <w:p w:rsidR="009A5C03" w:rsidRPr="00A16FD1" w:rsidRDefault="009A5C03" w:rsidP="009A5C03">
      <w:r w:rsidRPr="00A16FD1">
        <w:t xml:space="preserve"> </w:t>
      </w:r>
    </w:p>
    <w:p w:rsidR="00642965" w:rsidRPr="00A16FD1" w:rsidRDefault="009A5C03" w:rsidP="009A5C03">
      <w:pPr>
        <w:pStyle w:val="Subtitle"/>
        <w:numPr>
          <w:ilvl w:val="1"/>
          <w:numId w:val="1"/>
        </w:numPr>
        <w:rPr>
          <w:rFonts w:asciiTheme="minorHAnsi" w:hAnsiTheme="minorHAnsi"/>
          <w:color w:val="auto"/>
        </w:rPr>
      </w:pPr>
      <w:r w:rsidRPr="00A16FD1">
        <w:rPr>
          <w:rFonts w:asciiTheme="minorHAnsi" w:hAnsiTheme="minorHAnsi"/>
          <w:color w:val="auto"/>
        </w:rPr>
        <w:lastRenderedPageBreak/>
        <w:t>Profession Map Self-Assessment</w:t>
      </w:r>
    </w:p>
    <w:p w:rsidR="008C1E20" w:rsidRPr="00A16FD1" w:rsidRDefault="007F7FA0" w:rsidP="008C1E20">
      <w:r w:rsidRPr="00A16FD1">
        <w:t>To identify my own strengths and areas to improve, I completed a self-asse</w:t>
      </w:r>
      <w:r w:rsidR="00781F2B" w:rsidRPr="00A16FD1">
        <w:t>ssment. The three professional a</w:t>
      </w:r>
      <w:r w:rsidRPr="00A16FD1">
        <w:t xml:space="preserve">reas concentrated on were </w:t>
      </w:r>
      <w:r w:rsidR="00781F2B" w:rsidRPr="00A16FD1">
        <w:t>i</w:t>
      </w:r>
      <w:r w:rsidRPr="00A16FD1">
        <w:t xml:space="preserve">nsights, strategy and solutions, </w:t>
      </w:r>
      <w:r w:rsidR="00781F2B" w:rsidRPr="00A16FD1">
        <w:t>l</w:t>
      </w:r>
      <w:r w:rsidRPr="00A16FD1">
        <w:t>eading HR (both core areas), and</w:t>
      </w:r>
      <w:r w:rsidR="00781F2B" w:rsidRPr="00A16FD1">
        <w:t xml:space="preserve"> e</w:t>
      </w:r>
      <w:r w:rsidRPr="00A16FD1">
        <w:t>mployee engagement. Alongside the two main core areas the reason for choosing Employee engagement is due to my current role involving</w:t>
      </w:r>
      <w:r w:rsidR="009D1BE1" w:rsidRPr="00A16FD1">
        <w:t xml:space="preserve"> l</w:t>
      </w:r>
      <w:r w:rsidRPr="00A16FD1">
        <w:t>i</w:t>
      </w:r>
      <w:r w:rsidR="009D1BE1" w:rsidRPr="00A16FD1">
        <w:t>ne management of numerous staff with the introduction of new organisational goals.</w:t>
      </w:r>
    </w:p>
    <w:p w:rsidR="002D0D95" w:rsidRPr="00A16FD1" w:rsidRDefault="009D1BE1" w:rsidP="008C1E20">
      <w:pPr>
        <w:rPr>
          <w:i/>
        </w:rPr>
      </w:pPr>
      <w:r w:rsidRPr="00A16FD1">
        <w:rPr>
          <w:i/>
        </w:rPr>
        <w:t xml:space="preserve">Figure </w:t>
      </w:r>
      <w:r w:rsidR="005C0B52" w:rsidRPr="00A16FD1">
        <w:rPr>
          <w:i/>
        </w:rPr>
        <w:t>2</w:t>
      </w:r>
      <w:r w:rsidRPr="00A16FD1">
        <w:rPr>
          <w:i/>
        </w:rPr>
        <w:t xml:space="preserve"> Screenshot taken from CIPD P</w:t>
      </w:r>
      <w:r w:rsidR="00781F2B" w:rsidRPr="00A16FD1">
        <w:rPr>
          <w:i/>
        </w:rPr>
        <w:t>rofession Map indicating the 3 p</w:t>
      </w:r>
      <w:r w:rsidRPr="00A16FD1">
        <w:rPr>
          <w:i/>
        </w:rPr>
        <w:t>rofessional</w:t>
      </w:r>
      <w:r w:rsidR="00781F2B" w:rsidRPr="00A16FD1">
        <w:rPr>
          <w:i/>
        </w:rPr>
        <w:t xml:space="preserve"> a</w:t>
      </w:r>
      <w:r w:rsidRPr="00A16FD1">
        <w:rPr>
          <w:i/>
        </w:rPr>
        <w:t xml:space="preserve">reas </w:t>
      </w:r>
      <w:r w:rsidR="00C66C14" w:rsidRPr="00A16FD1">
        <w:rPr>
          <w:i/>
        </w:rPr>
        <w:t xml:space="preserve">and </w:t>
      </w:r>
      <w:r w:rsidR="00781F2B" w:rsidRPr="00A16FD1">
        <w:rPr>
          <w:i/>
        </w:rPr>
        <w:t>b</w:t>
      </w:r>
      <w:r w:rsidR="00C66C14" w:rsidRPr="00A16FD1">
        <w:rPr>
          <w:i/>
        </w:rPr>
        <w:t xml:space="preserve">ehaviours </w:t>
      </w:r>
      <w:r w:rsidRPr="00A16FD1">
        <w:rPr>
          <w:i/>
        </w:rPr>
        <w:t>chosen</w:t>
      </w:r>
      <w:r w:rsidR="00C66C14" w:rsidRPr="00A16FD1">
        <w:rPr>
          <w:i/>
        </w:rPr>
        <w:t xml:space="preserve"> (CIPD 2017)</w:t>
      </w:r>
    </w:p>
    <w:p w:rsidR="003E749F" w:rsidRPr="00A16FD1" w:rsidRDefault="003E749F" w:rsidP="008C1E20">
      <w:pPr>
        <w:rPr>
          <w:i/>
        </w:rPr>
      </w:pPr>
      <w:r w:rsidRPr="00A16FD1">
        <w:rPr>
          <w:noProof/>
          <w:lang w:eastAsia="en-GB"/>
        </w:rPr>
        <w:drawing>
          <wp:inline distT="0" distB="0" distL="0" distR="0" wp14:anchorId="70C11202" wp14:editId="39DCBB0E">
            <wp:extent cx="5562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9804" t="7988" r="23946" b="23077"/>
                    <a:stretch/>
                  </pic:blipFill>
                  <pic:spPr bwMode="auto">
                    <a:xfrm>
                      <a:off x="0" y="0"/>
                      <a:ext cx="5570418" cy="3347974"/>
                    </a:xfrm>
                    <a:prstGeom prst="rect">
                      <a:avLst/>
                    </a:prstGeom>
                    <a:ln>
                      <a:noFill/>
                    </a:ln>
                    <a:extLst>
                      <a:ext uri="{53640926-AAD7-44D8-BBD7-CCE9431645EC}">
                        <a14:shadowObscured xmlns:a14="http://schemas.microsoft.com/office/drawing/2010/main"/>
                      </a:ext>
                    </a:extLst>
                  </pic:spPr>
                </pic:pic>
              </a:graphicData>
            </a:graphic>
          </wp:inline>
        </w:drawing>
      </w:r>
    </w:p>
    <w:p w:rsidR="00956560" w:rsidRPr="00A16FD1" w:rsidRDefault="00956560" w:rsidP="00956560">
      <w:r w:rsidRPr="00A16FD1">
        <w:t xml:space="preserve">Upon completion </w:t>
      </w:r>
      <w:r w:rsidR="009A5C03" w:rsidRPr="00A16FD1">
        <w:t>of my self-assessment</w:t>
      </w:r>
      <w:r w:rsidR="00953AF6" w:rsidRPr="00A16FD1">
        <w:t xml:space="preserve"> my competen</w:t>
      </w:r>
      <w:r w:rsidR="00267BA1" w:rsidRPr="00A16FD1">
        <w:t>cies and</w:t>
      </w:r>
      <w:r w:rsidR="00953AF6" w:rsidRPr="00A16FD1">
        <w:t xml:space="preserve"> knowledge gaps from the</w:t>
      </w:r>
      <w:r w:rsidRPr="00A16FD1">
        <w:t xml:space="preserve"> three professional areas were identified, this is seen in Appendix A</w:t>
      </w:r>
      <w:r w:rsidR="00953AF6" w:rsidRPr="00A16FD1">
        <w:t xml:space="preserve">. </w:t>
      </w:r>
      <w:r w:rsidR="00C12A28" w:rsidRPr="00A16FD1">
        <w:t>This</w:t>
      </w:r>
      <w:r w:rsidRPr="00A16FD1">
        <w:t xml:space="preserve"> information will</w:t>
      </w:r>
      <w:r w:rsidR="00C12A28" w:rsidRPr="00A16FD1">
        <w:t xml:space="preserve"> provide</w:t>
      </w:r>
      <w:r w:rsidRPr="00A16FD1">
        <w:t xml:space="preserve"> the foundation for my Professional Development Plan (PDP)</w:t>
      </w:r>
      <w:r w:rsidR="00C12A28" w:rsidRPr="00A16FD1">
        <w:t xml:space="preserve"> which can be found in Appendix D. </w:t>
      </w:r>
    </w:p>
    <w:p w:rsidR="00F438A5" w:rsidRPr="00A16FD1" w:rsidRDefault="00F438A5" w:rsidP="004029A2">
      <w:pPr>
        <w:pStyle w:val="Heading1"/>
        <w:rPr>
          <w:rFonts w:asciiTheme="minorHAnsi" w:hAnsiTheme="minorHAnsi"/>
          <w:color w:val="auto"/>
        </w:rPr>
      </w:pPr>
      <w:bookmarkStart w:id="2" w:name="_Toc498547501"/>
      <w:r w:rsidRPr="00A16FD1">
        <w:rPr>
          <w:rFonts w:asciiTheme="minorHAnsi" w:hAnsiTheme="minorHAnsi"/>
          <w:color w:val="auto"/>
        </w:rPr>
        <w:t>2.0 Activity 2</w:t>
      </w:r>
      <w:r w:rsidR="007B4287" w:rsidRPr="00A16FD1">
        <w:rPr>
          <w:rFonts w:asciiTheme="minorHAnsi" w:hAnsiTheme="minorHAnsi"/>
          <w:color w:val="auto"/>
        </w:rPr>
        <w:t xml:space="preserve"> – Group Dynamics</w:t>
      </w:r>
      <w:bookmarkEnd w:id="2"/>
    </w:p>
    <w:p w:rsidR="00F438A5" w:rsidRPr="00A16FD1" w:rsidRDefault="00F438A5" w:rsidP="00F438A5">
      <w:pPr>
        <w:pStyle w:val="Subtitle"/>
        <w:rPr>
          <w:rFonts w:asciiTheme="minorHAnsi" w:hAnsiTheme="minorHAnsi"/>
          <w:color w:val="auto"/>
        </w:rPr>
      </w:pPr>
    </w:p>
    <w:p w:rsidR="00F438A5" w:rsidRPr="00A16FD1" w:rsidRDefault="00F438A5" w:rsidP="00F438A5">
      <w:pPr>
        <w:pStyle w:val="Subtitle"/>
        <w:rPr>
          <w:rFonts w:asciiTheme="minorHAnsi" w:hAnsiTheme="minorHAnsi"/>
          <w:color w:val="auto"/>
        </w:rPr>
      </w:pPr>
      <w:r w:rsidRPr="00A16FD1">
        <w:rPr>
          <w:rFonts w:asciiTheme="minorHAnsi" w:hAnsiTheme="minorHAnsi"/>
          <w:color w:val="auto"/>
        </w:rPr>
        <w:t>2.1 Group dynamics</w:t>
      </w:r>
    </w:p>
    <w:p w:rsidR="009747A2" w:rsidRPr="00A16FD1" w:rsidRDefault="009747A2" w:rsidP="009747A2">
      <w:pPr>
        <w:rPr>
          <w:rFonts w:cs="Helvetica"/>
          <w:shd w:val="clear" w:color="auto" w:fill="FFFFFF"/>
        </w:rPr>
      </w:pPr>
      <w:r w:rsidRPr="00A16FD1">
        <w:rPr>
          <w:rFonts w:cs="Helvetica"/>
          <w:shd w:val="clear" w:color="auto" w:fill="FFFFFF"/>
        </w:rPr>
        <w:t>Within almost all organisations</w:t>
      </w:r>
      <w:r w:rsidR="003A2738" w:rsidRPr="00A16FD1">
        <w:rPr>
          <w:rFonts w:cs="Helvetica"/>
          <w:shd w:val="clear" w:color="auto" w:fill="FFFFFF"/>
        </w:rPr>
        <w:t>,</w:t>
      </w:r>
      <w:r w:rsidRPr="00A16FD1">
        <w:rPr>
          <w:rFonts w:cs="Helvetica"/>
          <w:shd w:val="clear" w:color="auto" w:fill="FFFFFF"/>
        </w:rPr>
        <w:t xml:space="preserve"> individuals are required to work</w:t>
      </w:r>
      <w:r w:rsidR="00267BA1" w:rsidRPr="00A16FD1">
        <w:rPr>
          <w:rFonts w:cs="Helvetica"/>
          <w:shd w:val="clear" w:color="auto" w:fill="FFFFFF"/>
        </w:rPr>
        <w:t xml:space="preserve"> in</w:t>
      </w:r>
      <w:r w:rsidRPr="00A16FD1">
        <w:rPr>
          <w:rFonts w:cs="Helvetica"/>
          <w:shd w:val="clear" w:color="auto" w:fill="FFFFFF"/>
        </w:rPr>
        <w:t xml:space="preserve"> collaborati</w:t>
      </w:r>
      <w:r w:rsidR="00267BA1" w:rsidRPr="00A16FD1">
        <w:rPr>
          <w:rFonts w:cs="Helvetica"/>
          <w:shd w:val="clear" w:color="auto" w:fill="FFFFFF"/>
        </w:rPr>
        <w:t>on</w:t>
      </w:r>
      <w:r w:rsidR="0009730B" w:rsidRPr="00A16FD1">
        <w:rPr>
          <w:rFonts w:cs="Helvetica"/>
          <w:shd w:val="clear" w:color="auto" w:fill="FFFFFF"/>
        </w:rPr>
        <w:t xml:space="preserve"> </w:t>
      </w:r>
      <w:r w:rsidR="00887F84" w:rsidRPr="00A16FD1">
        <w:rPr>
          <w:rFonts w:cs="Helvetica"/>
          <w:shd w:val="clear" w:color="auto" w:fill="FFFFFF"/>
        </w:rPr>
        <w:t>with one another</w:t>
      </w:r>
      <w:r w:rsidRPr="00A16FD1">
        <w:rPr>
          <w:rFonts w:cs="Helvetica"/>
          <w:shd w:val="clear" w:color="auto" w:fill="FFFFFF"/>
        </w:rPr>
        <w:t>.</w:t>
      </w:r>
      <w:r w:rsidR="00781F2B" w:rsidRPr="00A16FD1">
        <w:rPr>
          <w:rFonts w:cs="Helvetica"/>
          <w:shd w:val="clear" w:color="auto" w:fill="FFFFFF"/>
        </w:rPr>
        <w:t xml:space="preserve"> This is especially true of </w:t>
      </w:r>
      <w:r w:rsidR="00887F84" w:rsidRPr="00A16FD1">
        <w:rPr>
          <w:rFonts w:cs="Helvetica"/>
          <w:shd w:val="clear" w:color="auto" w:fill="FFFFFF"/>
        </w:rPr>
        <w:t>HR professional</w:t>
      </w:r>
      <w:r w:rsidR="00781F2B" w:rsidRPr="00A16FD1">
        <w:rPr>
          <w:rFonts w:cs="Helvetica"/>
          <w:shd w:val="clear" w:color="auto" w:fill="FFFFFF"/>
        </w:rPr>
        <w:t>s</w:t>
      </w:r>
      <w:r w:rsidR="00887F84" w:rsidRPr="00A16FD1">
        <w:rPr>
          <w:rFonts w:cs="Helvetica"/>
          <w:shd w:val="clear" w:color="auto" w:fill="FFFFFF"/>
        </w:rPr>
        <w:t xml:space="preserve"> as they can be ‘members of different teams at the same time’ </w:t>
      </w:r>
      <w:r w:rsidR="003A2738" w:rsidRPr="00A16FD1">
        <w:rPr>
          <w:rFonts w:cs="Helvetica"/>
          <w:shd w:val="clear" w:color="auto" w:fill="FFFFFF"/>
        </w:rPr>
        <w:t>(</w:t>
      </w:r>
      <w:r w:rsidR="00887F84" w:rsidRPr="00A16FD1">
        <w:rPr>
          <w:rFonts w:cs="Helvetica"/>
          <w:shd w:val="clear" w:color="auto" w:fill="FFFFFF"/>
        </w:rPr>
        <w:t>Taylor</w:t>
      </w:r>
      <w:r w:rsidR="003A2738" w:rsidRPr="00A16FD1">
        <w:rPr>
          <w:rFonts w:cs="Helvetica"/>
          <w:shd w:val="clear" w:color="auto" w:fill="FFFFFF"/>
        </w:rPr>
        <w:t>,</w:t>
      </w:r>
      <w:r w:rsidR="00887F84" w:rsidRPr="00A16FD1">
        <w:rPr>
          <w:rFonts w:cs="Helvetica"/>
          <w:shd w:val="clear" w:color="auto" w:fill="FFFFFF"/>
        </w:rPr>
        <w:t xml:space="preserve"> 2016). </w:t>
      </w:r>
      <w:r w:rsidRPr="00A16FD1">
        <w:rPr>
          <w:rFonts w:cs="Helvetica"/>
          <w:shd w:val="clear" w:color="auto" w:fill="FFFFFF"/>
        </w:rPr>
        <w:t xml:space="preserve"> Not all groups are successful </w:t>
      </w:r>
      <w:r w:rsidR="00AC5B36" w:rsidRPr="00A16FD1">
        <w:rPr>
          <w:rFonts w:cs="Helvetica"/>
          <w:shd w:val="clear" w:color="auto" w:fill="FFFFFF"/>
        </w:rPr>
        <w:t>with</w:t>
      </w:r>
      <w:r w:rsidRPr="00A16FD1">
        <w:rPr>
          <w:rFonts w:cs="Helvetica"/>
          <w:shd w:val="clear" w:color="auto" w:fill="FFFFFF"/>
        </w:rPr>
        <w:t xml:space="preserve"> Kahn (2010)</w:t>
      </w:r>
      <w:r w:rsidR="00AC5B36" w:rsidRPr="00A16FD1">
        <w:rPr>
          <w:rFonts w:cs="Helvetica"/>
          <w:shd w:val="clear" w:color="auto" w:fill="FFFFFF"/>
        </w:rPr>
        <w:t xml:space="preserve"> highlighting</w:t>
      </w:r>
      <w:r w:rsidRPr="00A16FD1">
        <w:rPr>
          <w:rFonts w:cs="Helvetica"/>
          <w:shd w:val="clear" w:color="auto" w:fill="FFFFFF"/>
        </w:rPr>
        <w:t xml:space="preserve"> that ‘</w:t>
      </w:r>
      <w:r w:rsidR="00F438A5" w:rsidRPr="00A16FD1">
        <w:rPr>
          <w:rFonts w:cs="Helvetica"/>
          <w:shd w:val="clear" w:color="auto" w:fill="FFFFFF"/>
        </w:rPr>
        <w:t>many intervening factors can help or hinder group performance and dynamics under particular prevailing circumstances</w:t>
      </w:r>
      <w:r w:rsidRPr="00A16FD1">
        <w:rPr>
          <w:rFonts w:cs="Helvetica"/>
          <w:shd w:val="clear" w:color="auto" w:fill="FFFFFF"/>
        </w:rPr>
        <w:t>’</w:t>
      </w:r>
      <w:r w:rsidR="00F438A5" w:rsidRPr="00A16FD1">
        <w:rPr>
          <w:rFonts w:cs="Helvetica"/>
          <w:shd w:val="clear" w:color="auto" w:fill="FFFFFF"/>
        </w:rPr>
        <w:t>.</w:t>
      </w:r>
    </w:p>
    <w:p w:rsidR="000347AB" w:rsidRPr="00A16FD1" w:rsidRDefault="007439BC" w:rsidP="00F438A5">
      <w:r w:rsidRPr="00A16FD1">
        <w:lastRenderedPageBreak/>
        <w:t>Levi (2017</w:t>
      </w:r>
      <w:r w:rsidR="00AC5B36" w:rsidRPr="00A16FD1">
        <w:t>) stresses the importance</w:t>
      </w:r>
      <w:r w:rsidR="009747A2" w:rsidRPr="00A16FD1">
        <w:t xml:space="preserve"> </w:t>
      </w:r>
      <w:r w:rsidR="00AC5B36" w:rsidRPr="00A16FD1">
        <w:t>of knowing</w:t>
      </w:r>
      <w:r w:rsidR="009747A2" w:rsidRPr="00A16FD1">
        <w:t xml:space="preserve"> what a group is</w:t>
      </w:r>
      <w:r w:rsidR="00AC5B36" w:rsidRPr="00A16FD1">
        <w:t xml:space="preserve"> prior to it being formed as they are</w:t>
      </w:r>
      <w:r w:rsidR="000347AB" w:rsidRPr="00A16FD1">
        <w:t xml:space="preserve"> </w:t>
      </w:r>
      <w:r w:rsidR="00AC5B36" w:rsidRPr="00A16FD1">
        <w:t>‘</w:t>
      </w:r>
      <w:r w:rsidR="000347AB" w:rsidRPr="00A16FD1">
        <w:t>more than just collections of people</w:t>
      </w:r>
      <w:r w:rsidR="00887F84" w:rsidRPr="00A16FD1">
        <w:t>’</w:t>
      </w:r>
      <w:r w:rsidR="000347AB" w:rsidRPr="00A16FD1">
        <w:t>.</w:t>
      </w:r>
      <w:r w:rsidR="00887F84" w:rsidRPr="00A16FD1">
        <w:t xml:space="preserve"> He continues to explain that they</w:t>
      </w:r>
      <w:r w:rsidR="000347AB" w:rsidRPr="00A16FD1">
        <w:t xml:space="preserve"> </w:t>
      </w:r>
      <w:r w:rsidR="00887F84" w:rsidRPr="00A16FD1">
        <w:t>‘</w:t>
      </w:r>
      <w:r w:rsidR="000347AB" w:rsidRPr="00A16FD1">
        <w:t xml:space="preserve">have goals, interdependent relationships, interactions, structured relations, and mutual influence </w:t>
      </w:r>
      <w:r w:rsidR="00887F84" w:rsidRPr="00A16FD1">
        <w:t>‘.</w:t>
      </w:r>
    </w:p>
    <w:p w:rsidR="00F438A5" w:rsidRPr="00A16FD1" w:rsidRDefault="00E83D15" w:rsidP="00F438A5">
      <w:r w:rsidRPr="00A16FD1">
        <w:rPr>
          <w:rFonts w:cs="Helvetica"/>
          <w:shd w:val="clear" w:color="auto" w:fill="FFFFFF"/>
        </w:rPr>
        <w:t>Taylor (2016) identified f</w:t>
      </w:r>
      <w:r w:rsidR="000F694C" w:rsidRPr="00A16FD1">
        <w:t>actors that can affect the dynamics of a group</w:t>
      </w:r>
      <w:r w:rsidRPr="00A16FD1">
        <w:t>:</w:t>
      </w:r>
    </w:p>
    <w:p w:rsidR="00E83D15" w:rsidRPr="00A16FD1" w:rsidRDefault="00E83D15" w:rsidP="00E83D15">
      <w:pPr>
        <w:pStyle w:val="ListParagraph"/>
        <w:numPr>
          <w:ilvl w:val="0"/>
          <w:numId w:val="31"/>
        </w:numPr>
      </w:pPr>
      <w:r w:rsidRPr="00A16FD1">
        <w:t>The nature of the individuals in the group</w:t>
      </w:r>
    </w:p>
    <w:p w:rsidR="00E83D15" w:rsidRPr="00A16FD1" w:rsidRDefault="00E83D15" w:rsidP="00E83D15">
      <w:pPr>
        <w:pStyle w:val="ListParagraph"/>
        <w:numPr>
          <w:ilvl w:val="0"/>
          <w:numId w:val="31"/>
        </w:numPr>
      </w:pPr>
      <w:r w:rsidRPr="00A16FD1">
        <w:t>Leadership</w:t>
      </w:r>
    </w:p>
    <w:p w:rsidR="00E83D15" w:rsidRPr="00A16FD1" w:rsidRDefault="00E83D15" w:rsidP="00E83D15">
      <w:pPr>
        <w:pStyle w:val="ListParagraph"/>
        <w:numPr>
          <w:ilvl w:val="0"/>
          <w:numId w:val="31"/>
        </w:numPr>
      </w:pPr>
      <w:r w:rsidRPr="00A16FD1">
        <w:t>The structure of the group or team</w:t>
      </w:r>
    </w:p>
    <w:p w:rsidR="00E83D15" w:rsidRPr="00A16FD1" w:rsidRDefault="00E83D15" w:rsidP="00E83D15">
      <w:pPr>
        <w:pStyle w:val="ListParagraph"/>
        <w:numPr>
          <w:ilvl w:val="0"/>
          <w:numId w:val="31"/>
        </w:numPr>
      </w:pPr>
      <w:r w:rsidRPr="00A16FD1">
        <w:t>Power and status issues</w:t>
      </w:r>
    </w:p>
    <w:p w:rsidR="00E83D15" w:rsidRPr="00A16FD1" w:rsidRDefault="00E83D15" w:rsidP="00E83D15">
      <w:pPr>
        <w:pStyle w:val="ListParagraph"/>
        <w:numPr>
          <w:ilvl w:val="0"/>
          <w:numId w:val="31"/>
        </w:numPr>
      </w:pPr>
      <w:r w:rsidRPr="00A16FD1">
        <w:t>Communication structures or processes</w:t>
      </w:r>
    </w:p>
    <w:p w:rsidR="005C0B52" w:rsidRPr="00A16FD1" w:rsidRDefault="005C0B52" w:rsidP="005C0B52">
      <w:r w:rsidRPr="00A16FD1">
        <w:t>In 1965</w:t>
      </w:r>
      <w:r w:rsidR="0009730B" w:rsidRPr="00A16FD1">
        <w:t>,</w:t>
      </w:r>
      <w:r w:rsidRPr="00A16FD1">
        <w:t xml:space="preserve"> </w:t>
      </w:r>
      <w:proofErr w:type="spellStart"/>
      <w:r w:rsidRPr="00A16FD1">
        <w:t>Dr.</w:t>
      </w:r>
      <w:proofErr w:type="spellEnd"/>
      <w:r w:rsidRPr="00A16FD1">
        <w:t xml:space="preserve"> Bruce </w:t>
      </w:r>
      <w:proofErr w:type="spellStart"/>
      <w:r w:rsidRPr="00A16FD1">
        <w:t>Tuckman</w:t>
      </w:r>
      <w:proofErr w:type="spellEnd"/>
      <w:r w:rsidRPr="00A16FD1">
        <w:t xml:space="preserve"> introduced his model of team development (figure 3) which clearly shows the five different stages involved in the process (forming, storming, norming, performing, adjourning).</w:t>
      </w:r>
    </w:p>
    <w:p w:rsidR="00581C9A" w:rsidRPr="00A16FD1" w:rsidRDefault="00581C9A" w:rsidP="00E83D15">
      <w:r w:rsidRPr="00A16FD1">
        <w:rPr>
          <w:noProof/>
          <w:lang w:eastAsia="en-GB"/>
        </w:rPr>
        <w:drawing>
          <wp:inline distT="0" distB="0" distL="0" distR="0" wp14:anchorId="6659E381" wp14:editId="2179C7B9">
            <wp:extent cx="5724525" cy="1905000"/>
            <wp:effectExtent l="0" t="0" r="9525" b="0"/>
            <wp:docPr id="7" name="Picture 7"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pic:cNvPicPr>
                      <a:picLocks noChangeAspect="1" noChangeArrowheads="1"/>
                    </pic:cNvPicPr>
                  </pic:nvPicPr>
                  <pic:blipFill rotWithShape="1">
                    <a:blip r:embed="rId12">
                      <a:extLst>
                        <a:ext uri="{28A0092B-C50C-407E-A947-70E740481C1C}">
                          <a14:useLocalDpi xmlns:a14="http://schemas.microsoft.com/office/drawing/2010/main" val="0"/>
                        </a:ext>
                      </a:extLst>
                    </a:blip>
                    <a:srcRect t="18042" b="20778"/>
                    <a:stretch/>
                  </pic:blipFill>
                  <pic:spPr bwMode="auto">
                    <a:xfrm>
                      <a:off x="0" y="0"/>
                      <a:ext cx="5731510" cy="1907324"/>
                    </a:xfrm>
                    <a:prstGeom prst="rect">
                      <a:avLst/>
                    </a:prstGeom>
                    <a:noFill/>
                    <a:ln>
                      <a:noFill/>
                    </a:ln>
                    <a:extLst>
                      <a:ext uri="{53640926-AAD7-44D8-BBD7-CCE9431645EC}">
                        <a14:shadowObscured xmlns:a14="http://schemas.microsoft.com/office/drawing/2010/main"/>
                      </a:ext>
                    </a:extLst>
                  </pic:spPr>
                </pic:pic>
              </a:graphicData>
            </a:graphic>
          </wp:inline>
        </w:drawing>
      </w:r>
    </w:p>
    <w:p w:rsidR="00581C9A" w:rsidRPr="00A16FD1" w:rsidRDefault="005C0B52" w:rsidP="00E83D15">
      <w:pPr>
        <w:rPr>
          <w:i/>
        </w:rPr>
      </w:pPr>
      <w:r w:rsidRPr="00A16FD1">
        <w:rPr>
          <w:i/>
        </w:rPr>
        <w:t xml:space="preserve">Figure 3 </w:t>
      </w:r>
      <w:proofErr w:type="spellStart"/>
      <w:r w:rsidRPr="00A16FD1">
        <w:rPr>
          <w:i/>
        </w:rPr>
        <w:t>Tuckmans</w:t>
      </w:r>
      <w:proofErr w:type="spellEnd"/>
      <w:r w:rsidRPr="00A16FD1">
        <w:rPr>
          <w:i/>
        </w:rPr>
        <w:t xml:space="preserve"> Team Development Model (taken from </w:t>
      </w:r>
      <w:hyperlink r:id="rId13" w:history="1">
        <w:r w:rsidRPr="00A16FD1">
          <w:rPr>
            <w:rStyle w:val="Hyperlink"/>
            <w:i/>
            <w:color w:val="auto"/>
          </w:rPr>
          <w:t>http://margarethillary.com/team-work/</w:t>
        </w:r>
      </w:hyperlink>
      <w:r w:rsidRPr="00A16FD1">
        <w:rPr>
          <w:i/>
        </w:rPr>
        <w:t>)</w:t>
      </w:r>
    </w:p>
    <w:p w:rsidR="007256D7" w:rsidRPr="00A16FD1" w:rsidRDefault="005F06B4" w:rsidP="007256D7">
      <w:proofErr w:type="spellStart"/>
      <w:r w:rsidRPr="00A16FD1">
        <w:t>Tuckmans</w:t>
      </w:r>
      <w:proofErr w:type="spellEnd"/>
      <w:r w:rsidRPr="00A16FD1">
        <w:t xml:space="preserve"> model is useful for those who have to lead teams </w:t>
      </w:r>
      <w:r w:rsidR="00914427" w:rsidRPr="00A16FD1">
        <w:t>as it</w:t>
      </w:r>
      <w:r w:rsidR="003A2738" w:rsidRPr="00A16FD1">
        <w:t xml:space="preserve"> not only</w:t>
      </w:r>
      <w:r w:rsidR="00914427" w:rsidRPr="00A16FD1">
        <w:t xml:space="preserve"> illustrates the different stages of group formation, but the behaviours associated </w:t>
      </w:r>
      <w:r w:rsidR="00CE6D42" w:rsidRPr="00A16FD1">
        <w:t>with it</w:t>
      </w:r>
      <w:r w:rsidR="00914427" w:rsidRPr="00A16FD1">
        <w:t xml:space="preserve">. It is inevitable that a group may disagree on occasions which could cause </w:t>
      </w:r>
      <w:r w:rsidR="001A332F" w:rsidRPr="00A16FD1">
        <w:t>conflict;</w:t>
      </w:r>
      <w:r w:rsidR="00914427" w:rsidRPr="00A16FD1">
        <w:t xml:space="preserve"> therefore the way it is managed is </w:t>
      </w:r>
      <w:r w:rsidR="001A332F" w:rsidRPr="00A16FD1">
        <w:t>of paramount importance</w:t>
      </w:r>
      <w:r w:rsidR="00914427" w:rsidRPr="00A16FD1">
        <w:t>.</w:t>
      </w:r>
    </w:p>
    <w:p w:rsidR="001A332F" w:rsidRPr="00A16FD1" w:rsidRDefault="001A332F" w:rsidP="001A332F">
      <w:pPr>
        <w:pStyle w:val="Subtitle"/>
        <w:rPr>
          <w:rFonts w:asciiTheme="minorHAnsi" w:hAnsiTheme="minorHAnsi"/>
          <w:color w:val="auto"/>
        </w:rPr>
      </w:pPr>
      <w:r w:rsidRPr="00A16FD1">
        <w:rPr>
          <w:rFonts w:asciiTheme="minorHAnsi" w:hAnsiTheme="minorHAnsi"/>
          <w:color w:val="auto"/>
        </w:rPr>
        <w:t>2.2 Conflict Resolution</w:t>
      </w:r>
    </w:p>
    <w:p w:rsidR="005F06B4" w:rsidRPr="00A16FD1" w:rsidRDefault="005F06B4" w:rsidP="005F06B4">
      <w:r w:rsidRPr="00A16FD1">
        <w:t>Forsyth (20</w:t>
      </w:r>
      <w:r w:rsidR="007439BC" w:rsidRPr="00A16FD1">
        <w:t>14</w:t>
      </w:r>
      <w:r w:rsidRPr="00A16FD1">
        <w:t xml:space="preserve">) suggests that </w:t>
      </w:r>
      <w:r w:rsidR="00D523F2" w:rsidRPr="00A16FD1">
        <w:t>conflict</w:t>
      </w:r>
      <w:r w:rsidRPr="00A16FD1">
        <w:t xml:space="preserve"> can arise when ‘individuals have competing agendas or requirements’</w:t>
      </w:r>
      <w:r w:rsidR="00846869" w:rsidRPr="00A16FD1">
        <w:t xml:space="preserve"> but it could also arise due to a difference in personalities, expectations or results (</w:t>
      </w:r>
      <w:proofErr w:type="spellStart"/>
      <w:r w:rsidR="00846869" w:rsidRPr="00A16FD1">
        <w:t>Ohlendorf</w:t>
      </w:r>
      <w:proofErr w:type="spellEnd"/>
      <w:r w:rsidR="007575B9" w:rsidRPr="00A16FD1">
        <w:t>,</w:t>
      </w:r>
      <w:r w:rsidR="00846869" w:rsidRPr="00A16FD1">
        <w:t xml:space="preserve"> 2001)</w:t>
      </w:r>
      <w:r w:rsidRPr="00A16FD1">
        <w:t>.</w:t>
      </w:r>
    </w:p>
    <w:p w:rsidR="00AC5B36" w:rsidRPr="00A16FD1" w:rsidRDefault="00AC5B36" w:rsidP="00AC5B36">
      <w:r w:rsidRPr="00A16FD1">
        <w:t>T</w:t>
      </w:r>
      <w:r w:rsidR="00994556" w:rsidRPr="00A16FD1">
        <w:t xml:space="preserve">he main </w:t>
      </w:r>
      <w:r w:rsidR="004247A0" w:rsidRPr="00A16FD1">
        <w:t xml:space="preserve">purpose of conflict resolution is to </w:t>
      </w:r>
      <w:r w:rsidR="00994556" w:rsidRPr="00A16FD1">
        <w:t>‘</w:t>
      </w:r>
      <w:r w:rsidR="004247A0" w:rsidRPr="00A16FD1">
        <w:t>determine when it is appropriate to resolve conflict and how the conflict will be resolved</w:t>
      </w:r>
      <w:r w:rsidR="00994556" w:rsidRPr="00A16FD1">
        <w:t>’</w:t>
      </w:r>
      <w:r w:rsidR="00CE6D42" w:rsidRPr="00A16FD1">
        <w:t xml:space="preserve"> (Dunlop et al, </w:t>
      </w:r>
      <w:r w:rsidRPr="00A16FD1">
        <w:t>2003)</w:t>
      </w:r>
      <w:r w:rsidR="004247A0" w:rsidRPr="00A16FD1">
        <w:t xml:space="preserve">. </w:t>
      </w:r>
      <w:r w:rsidR="00E25569" w:rsidRPr="00A16FD1">
        <w:t xml:space="preserve"> In a Forbes article, Mike Myatt embraces the inevitability that conflict will arise from those in a leadership position with his ethos of ‘don’t fear confl</w:t>
      </w:r>
      <w:r w:rsidRPr="00A16FD1">
        <w:t xml:space="preserve">ict; embrace it - it's your job’ </w:t>
      </w:r>
      <w:r w:rsidR="00CE6D42" w:rsidRPr="00A16FD1">
        <w:t>(Forbes, 2012</w:t>
      </w:r>
      <w:r w:rsidR="00E25569" w:rsidRPr="00A16FD1">
        <w:t>).</w:t>
      </w:r>
      <w:r w:rsidRPr="00A16FD1">
        <w:t xml:space="preserve"> With this in mind</w:t>
      </w:r>
      <w:r w:rsidR="00CE6D42" w:rsidRPr="00A16FD1">
        <w:t>,</w:t>
      </w:r>
      <w:r w:rsidRPr="00A16FD1">
        <w:t xml:space="preserve"> Dunlop et al conclude that one of the goals of conflict resolution is to ‘decide how to resolve the actual or potential conflict in an appropriate manner’.</w:t>
      </w:r>
    </w:p>
    <w:p w:rsidR="00956560" w:rsidRPr="00A16FD1" w:rsidRDefault="00956560" w:rsidP="00151F2D">
      <w:pPr>
        <w:pStyle w:val="Subtitle"/>
        <w:rPr>
          <w:rFonts w:asciiTheme="minorHAnsi" w:hAnsiTheme="minorHAnsi"/>
          <w:color w:val="auto"/>
        </w:rPr>
      </w:pPr>
    </w:p>
    <w:p w:rsidR="00151F2D" w:rsidRPr="00A16FD1" w:rsidRDefault="00151F2D" w:rsidP="00151F2D">
      <w:pPr>
        <w:pStyle w:val="Subtitle"/>
        <w:rPr>
          <w:rFonts w:asciiTheme="minorHAnsi" w:hAnsiTheme="minorHAnsi"/>
          <w:color w:val="auto"/>
        </w:rPr>
      </w:pPr>
      <w:r w:rsidRPr="00A16FD1">
        <w:rPr>
          <w:rFonts w:asciiTheme="minorHAnsi" w:hAnsiTheme="minorHAnsi"/>
          <w:color w:val="auto"/>
        </w:rPr>
        <w:lastRenderedPageBreak/>
        <w:t>2.2.1 Influencing</w:t>
      </w:r>
      <w:r w:rsidR="00835540" w:rsidRPr="00A16FD1">
        <w:rPr>
          <w:rFonts w:asciiTheme="minorHAnsi" w:hAnsiTheme="minorHAnsi"/>
          <w:color w:val="auto"/>
        </w:rPr>
        <w:t xml:space="preserve"> </w:t>
      </w:r>
      <w:r w:rsidR="00A4157A" w:rsidRPr="00A16FD1">
        <w:rPr>
          <w:rFonts w:asciiTheme="minorHAnsi" w:hAnsiTheme="minorHAnsi"/>
          <w:color w:val="auto"/>
        </w:rPr>
        <w:t xml:space="preserve">and Persuading </w:t>
      </w:r>
      <w:r w:rsidR="00835540" w:rsidRPr="00A16FD1">
        <w:rPr>
          <w:rFonts w:asciiTheme="minorHAnsi" w:hAnsiTheme="minorHAnsi"/>
          <w:color w:val="auto"/>
        </w:rPr>
        <w:t>Skills</w:t>
      </w:r>
    </w:p>
    <w:p w:rsidR="00835540" w:rsidRPr="00A16FD1" w:rsidRDefault="00F15797" w:rsidP="00781F2B">
      <w:r w:rsidRPr="00A16FD1">
        <w:t>I</w:t>
      </w:r>
      <w:r w:rsidR="00835540" w:rsidRPr="00A16FD1">
        <w:t>n order to be successful at influencing</w:t>
      </w:r>
      <w:r w:rsidR="00A4157A" w:rsidRPr="00A16FD1">
        <w:t xml:space="preserve"> and ultimately persuading</w:t>
      </w:r>
      <w:r w:rsidR="00835540" w:rsidRPr="00A16FD1">
        <w:t xml:space="preserve"> others, </w:t>
      </w:r>
      <w:proofErr w:type="spellStart"/>
      <w:r w:rsidRPr="00A16FD1">
        <w:t>Yemm</w:t>
      </w:r>
      <w:proofErr w:type="spellEnd"/>
      <w:r w:rsidRPr="00A16FD1">
        <w:t xml:space="preserve"> (2008) stresses the importance of </w:t>
      </w:r>
      <w:r w:rsidR="00835540" w:rsidRPr="00A16FD1">
        <w:t>effective communicat</w:t>
      </w:r>
      <w:r w:rsidRPr="00A16FD1">
        <w:t>i</w:t>
      </w:r>
      <w:r w:rsidR="00835540" w:rsidRPr="00A16FD1">
        <w:t>o</w:t>
      </w:r>
      <w:r w:rsidRPr="00A16FD1">
        <w:t>n stating</w:t>
      </w:r>
      <w:r w:rsidR="00835540" w:rsidRPr="00A16FD1">
        <w:t xml:space="preserve"> ‘HR professionals must spend time thinking about their broad message and how they wish to convey it’.</w:t>
      </w:r>
      <w:r w:rsidR="000A6352" w:rsidRPr="00A16FD1">
        <w:t xml:space="preserve"> </w:t>
      </w:r>
      <w:r w:rsidR="002028EE" w:rsidRPr="00A16FD1">
        <w:t xml:space="preserve">This </w:t>
      </w:r>
      <w:r w:rsidR="009535BD" w:rsidRPr="00A16FD1">
        <w:t xml:space="preserve">message </w:t>
      </w:r>
      <w:r w:rsidR="002028EE" w:rsidRPr="00A16FD1">
        <w:t xml:space="preserve">is </w:t>
      </w:r>
      <w:r w:rsidRPr="00A16FD1">
        <w:t xml:space="preserve">also </w:t>
      </w:r>
      <w:r w:rsidR="002028EE" w:rsidRPr="00A16FD1">
        <w:t xml:space="preserve">confirmed by </w:t>
      </w:r>
      <w:r w:rsidR="000A6352" w:rsidRPr="00A16FD1">
        <w:t xml:space="preserve">Doyle </w:t>
      </w:r>
      <w:r w:rsidR="00CE6D42" w:rsidRPr="00A16FD1">
        <w:t>(</w:t>
      </w:r>
      <w:r w:rsidR="000A6352" w:rsidRPr="00A16FD1">
        <w:t>2017</w:t>
      </w:r>
      <w:r w:rsidR="00CE6D42" w:rsidRPr="00A16FD1">
        <w:t>)</w:t>
      </w:r>
      <w:r w:rsidR="000A6352" w:rsidRPr="00A16FD1">
        <w:t xml:space="preserve"> </w:t>
      </w:r>
      <w:r w:rsidR="00CE6D42" w:rsidRPr="00A16FD1">
        <w:t xml:space="preserve">who adds </w:t>
      </w:r>
      <w:r w:rsidR="000A6352" w:rsidRPr="00A16FD1">
        <w:t>‘</w:t>
      </w:r>
      <w:r w:rsidR="000A6352" w:rsidRPr="00A16FD1">
        <w:rPr>
          <w:rFonts w:cs="Times"/>
          <w:szCs w:val="26"/>
        </w:rPr>
        <w:t>Much unnecessary conflict can be avoided simply with clear, accurate </w:t>
      </w:r>
      <w:hyperlink r:id="rId14" w:history="1">
        <w:r w:rsidR="000A6352" w:rsidRPr="00A16FD1">
          <w:rPr>
            <w:rStyle w:val="Hyperlink"/>
            <w:rFonts w:cs="Times"/>
            <w:color w:val="auto"/>
            <w:szCs w:val="26"/>
            <w:u w:val="none"/>
          </w:rPr>
          <w:t>written and verbal communication</w:t>
        </w:r>
      </w:hyperlink>
      <w:r w:rsidR="000A6352" w:rsidRPr="00A16FD1">
        <w:rPr>
          <w:rFonts w:cs="Times"/>
          <w:szCs w:val="26"/>
        </w:rPr>
        <w:t>’.</w:t>
      </w:r>
    </w:p>
    <w:p w:rsidR="002028EE" w:rsidRPr="00A16FD1" w:rsidRDefault="009535BD" w:rsidP="00781F2B">
      <w:pPr>
        <w:rPr>
          <w:rFonts w:cs="Times"/>
          <w:szCs w:val="26"/>
        </w:rPr>
      </w:pPr>
      <w:r w:rsidRPr="00A16FD1">
        <w:t>Along with communication</w:t>
      </w:r>
      <w:r w:rsidR="00CE6D42" w:rsidRPr="00A16FD1">
        <w:t>,</w:t>
      </w:r>
      <w:r w:rsidRPr="00A16FD1">
        <w:t xml:space="preserve"> t</w:t>
      </w:r>
      <w:r w:rsidR="00A4157A" w:rsidRPr="00A16FD1">
        <w:t>here are a num</w:t>
      </w:r>
      <w:r w:rsidRPr="00A16FD1">
        <w:t>e</w:t>
      </w:r>
      <w:r w:rsidR="00A4157A" w:rsidRPr="00A16FD1">
        <w:t>r</w:t>
      </w:r>
      <w:r w:rsidRPr="00A16FD1">
        <w:t>ous</w:t>
      </w:r>
      <w:r w:rsidR="00A4157A" w:rsidRPr="00A16FD1">
        <w:t xml:space="preserve"> </w:t>
      </w:r>
      <w:r w:rsidRPr="00A16FD1">
        <w:t>other</w:t>
      </w:r>
      <w:r w:rsidR="00A4157A" w:rsidRPr="00A16FD1">
        <w:t xml:space="preserve"> personal skills required to be effecti</w:t>
      </w:r>
      <w:r w:rsidR="000A6352" w:rsidRPr="00A16FD1">
        <w:t>ve in resolving group conflict</w:t>
      </w:r>
      <w:r w:rsidR="00CE6D42" w:rsidRPr="00A16FD1">
        <w:t xml:space="preserve"> like active listening</w:t>
      </w:r>
      <w:r w:rsidRPr="00A16FD1">
        <w:t>.</w:t>
      </w:r>
      <w:r w:rsidR="002028EE" w:rsidRPr="00A16FD1">
        <w:t xml:space="preserve"> Doyle</w:t>
      </w:r>
      <w:r w:rsidR="00CE6D42" w:rsidRPr="00A16FD1">
        <w:t xml:space="preserve"> </w:t>
      </w:r>
      <w:r w:rsidRPr="00A16FD1">
        <w:rPr>
          <w:rFonts w:cs="Times"/>
          <w:szCs w:val="26"/>
        </w:rPr>
        <w:t>affirm</w:t>
      </w:r>
      <w:r w:rsidR="00CE6D42" w:rsidRPr="00A16FD1">
        <w:rPr>
          <w:rFonts w:cs="Times"/>
          <w:szCs w:val="26"/>
        </w:rPr>
        <w:t>s</w:t>
      </w:r>
      <w:r w:rsidRPr="00A16FD1">
        <w:rPr>
          <w:rFonts w:cs="Times"/>
          <w:szCs w:val="26"/>
        </w:rPr>
        <w:t xml:space="preserve"> t</w:t>
      </w:r>
      <w:r w:rsidR="002028EE" w:rsidRPr="00A16FD1">
        <w:rPr>
          <w:rFonts w:cs="Times"/>
          <w:szCs w:val="26"/>
        </w:rPr>
        <w:t xml:space="preserve">he impact of being a good listener can often ‘inspire trust and resolve hurt feelings’ </w:t>
      </w:r>
      <w:r w:rsidR="001A138D" w:rsidRPr="00A16FD1">
        <w:rPr>
          <w:rFonts w:cs="Times"/>
          <w:szCs w:val="26"/>
        </w:rPr>
        <w:t>(</w:t>
      </w:r>
      <w:r w:rsidR="002028EE" w:rsidRPr="00A16FD1">
        <w:rPr>
          <w:rFonts w:cs="Times"/>
          <w:szCs w:val="26"/>
        </w:rPr>
        <w:t>Doyle</w:t>
      </w:r>
      <w:r w:rsidR="00CE6D42" w:rsidRPr="00A16FD1">
        <w:rPr>
          <w:rFonts w:cs="Times"/>
          <w:szCs w:val="26"/>
        </w:rPr>
        <w:t>,</w:t>
      </w:r>
      <w:r w:rsidR="001A138D" w:rsidRPr="00A16FD1">
        <w:rPr>
          <w:rFonts w:cs="Times"/>
          <w:szCs w:val="26"/>
        </w:rPr>
        <w:t xml:space="preserve"> </w:t>
      </w:r>
      <w:r w:rsidR="002028EE" w:rsidRPr="00A16FD1">
        <w:rPr>
          <w:rFonts w:cs="Times"/>
          <w:szCs w:val="26"/>
        </w:rPr>
        <w:t>2017).</w:t>
      </w:r>
      <w:r w:rsidR="00CD2808" w:rsidRPr="00A16FD1">
        <w:rPr>
          <w:rFonts w:cs="Times"/>
          <w:szCs w:val="26"/>
        </w:rPr>
        <w:t xml:space="preserve"> </w:t>
      </w:r>
    </w:p>
    <w:p w:rsidR="00114903" w:rsidRPr="00A16FD1" w:rsidRDefault="009535BD" w:rsidP="00781F2B">
      <w:r w:rsidRPr="00A16FD1">
        <w:t xml:space="preserve">Influencing others is something which </w:t>
      </w:r>
      <w:r w:rsidR="000A6352" w:rsidRPr="00A16FD1">
        <w:t>Taylor (2016) state</w:t>
      </w:r>
      <w:r w:rsidR="00B62C8E" w:rsidRPr="00A16FD1">
        <w:t>s</w:t>
      </w:r>
      <w:r w:rsidRPr="00A16FD1">
        <w:t xml:space="preserve"> </w:t>
      </w:r>
      <w:r w:rsidR="000A6352" w:rsidRPr="00A16FD1">
        <w:t>HR professionals</w:t>
      </w:r>
      <w:r w:rsidRPr="00A16FD1">
        <w:t xml:space="preserve"> must do</w:t>
      </w:r>
      <w:r w:rsidR="000A6352" w:rsidRPr="00A16FD1">
        <w:t xml:space="preserve"> </w:t>
      </w:r>
      <w:r w:rsidRPr="00A16FD1">
        <w:t>‘</w:t>
      </w:r>
      <w:r w:rsidR="000A6352" w:rsidRPr="00A16FD1">
        <w:t>in order to bring about some sort of change’.  The</w:t>
      </w:r>
      <w:r w:rsidRPr="00A16FD1">
        <w:t>y view the process</w:t>
      </w:r>
      <w:r w:rsidR="000A6352" w:rsidRPr="00A16FD1">
        <w:t xml:space="preserve"> of influencing others </w:t>
      </w:r>
      <w:r w:rsidRPr="00A16FD1">
        <w:t xml:space="preserve">as </w:t>
      </w:r>
      <w:r w:rsidR="000A6352" w:rsidRPr="00A16FD1">
        <w:t xml:space="preserve">an </w:t>
      </w:r>
      <w:r w:rsidRPr="00A16FD1">
        <w:t>‘</w:t>
      </w:r>
      <w:r w:rsidR="000A6352" w:rsidRPr="00A16FD1">
        <w:t xml:space="preserve">emotional process </w:t>
      </w:r>
      <w:r w:rsidR="002028EE" w:rsidRPr="00A16FD1">
        <w:t>balancing your own feelings a</w:t>
      </w:r>
      <w:r w:rsidRPr="00A16FD1">
        <w:t>nd those of others.</w:t>
      </w:r>
    </w:p>
    <w:p w:rsidR="000A6352" w:rsidRPr="00A16FD1" w:rsidRDefault="002028EE" w:rsidP="00781F2B">
      <w:r w:rsidRPr="00A16FD1">
        <w:t>S</w:t>
      </w:r>
      <w:r w:rsidR="000A6352" w:rsidRPr="00A16FD1">
        <w:t xml:space="preserve">uccessful persuasion requires ‘good emotional intelligence’ </w:t>
      </w:r>
      <w:r w:rsidR="009535BD" w:rsidRPr="00A16FD1">
        <w:t>according to</w:t>
      </w:r>
      <w:r w:rsidR="00CD2808" w:rsidRPr="00A16FD1">
        <w:t xml:space="preserve"> </w:t>
      </w:r>
      <w:r w:rsidR="000A6352" w:rsidRPr="00A16FD1">
        <w:t>Mortensen</w:t>
      </w:r>
      <w:r w:rsidRPr="00A16FD1">
        <w:t xml:space="preserve"> (</w:t>
      </w:r>
      <w:r w:rsidR="001A138D" w:rsidRPr="00A16FD1">
        <w:t>2008</w:t>
      </w:r>
      <w:r w:rsidRPr="00A16FD1">
        <w:t xml:space="preserve">) and </w:t>
      </w:r>
      <w:r w:rsidR="00B52A48" w:rsidRPr="00A16FD1">
        <w:t>those</w:t>
      </w:r>
      <w:r w:rsidRPr="00A16FD1">
        <w:rPr>
          <w:rFonts w:cs="Times"/>
          <w:szCs w:val="26"/>
        </w:rPr>
        <w:t xml:space="preserve"> who have </w:t>
      </w:r>
      <w:r w:rsidR="00B52A48" w:rsidRPr="00A16FD1">
        <w:rPr>
          <w:rFonts w:cs="Times"/>
          <w:szCs w:val="26"/>
        </w:rPr>
        <w:t>‘</w:t>
      </w:r>
      <w:r w:rsidRPr="00A16FD1">
        <w:rPr>
          <w:rFonts w:cs="Times"/>
          <w:szCs w:val="26"/>
        </w:rPr>
        <w:t xml:space="preserve">high emotional intelligence are good at identifying </w:t>
      </w:r>
      <w:r w:rsidR="00CD2808" w:rsidRPr="00A16FD1">
        <w:rPr>
          <w:rFonts w:cs="Times"/>
          <w:szCs w:val="26"/>
        </w:rPr>
        <w:t xml:space="preserve">and meeting the needs of others, </w:t>
      </w:r>
      <w:r w:rsidRPr="00A16FD1">
        <w:rPr>
          <w:rFonts w:cs="Times"/>
          <w:szCs w:val="26"/>
        </w:rPr>
        <w:t>while taking responsibility for their own needs and feelings</w:t>
      </w:r>
      <w:r w:rsidR="00B52A48" w:rsidRPr="00A16FD1">
        <w:rPr>
          <w:rFonts w:cs="Times"/>
          <w:szCs w:val="26"/>
        </w:rPr>
        <w:t xml:space="preserve">’ </w:t>
      </w:r>
      <w:r w:rsidR="00CD2808" w:rsidRPr="00A16FD1">
        <w:rPr>
          <w:rFonts w:cs="Times"/>
          <w:szCs w:val="26"/>
        </w:rPr>
        <w:t xml:space="preserve">(Doyle, </w:t>
      </w:r>
      <w:r w:rsidR="00B52A48" w:rsidRPr="00A16FD1">
        <w:rPr>
          <w:rFonts w:cs="Times"/>
          <w:szCs w:val="26"/>
        </w:rPr>
        <w:t>2017)</w:t>
      </w:r>
      <w:r w:rsidRPr="00A16FD1">
        <w:rPr>
          <w:rFonts w:cs="Times"/>
          <w:szCs w:val="26"/>
        </w:rPr>
        <w:t>. </w:t>
      </w:r>
      <w:r w:rsidR="00CD2808" w:rsidRPr="00A16FD1">
        <w:t>Emotional i</w:t>
      </w:r>
      <w:r w:rsidR="000A6352" w:rsidRPr="00A16FD1">
        <w:t>n</w:t>
      </w:r>
      <w:r w:rsidR="00B52A48" w:rsidRPr="00A16FD1">
        <w:t>telligence requires reading the</w:t>
      </w:r>
      <w:r w:rsidR="000A6352" w:rsidRPr="00A16FD1">
        <w:t xml:space="preserve"> situation</w:t>
      </w:r>
      <w:r w:rsidR="00B52A48" w:rsidRPr="00A16FD1">
        <w:t xml:space="preserve"> and involves demonstrating empathy where appropriate. In Doyle’s opinion displaying empathy</w:t>
      </w:r>
      <w:r w:rsidR="000A6352" w:rsidRPr="00A16FD1">
        <w:t xml:space="preserve"> </w:t>
      </w:r>
      <w:r w:rsidR="00B52A48" w:rsidRPr="00A16FD1">
        <w:t>‘</w:t>
      </w:r>
      <w:r w:rsidR="00B52A48" w:rsidRPr="00A16FD1">
        <w:rPr>
          <w:rFonts w:cs="Times"/>
          <w:szCs w:val="26"/>
        </w:rPr>
        <w:t>is critical to effective conflict management</w:t>
      </w:r>
      <w:r w:rsidR="00B62C8E" w:rsidRPr="00A16FD1">
        <w:rPr>
          <w:rFonts w:cs="Times"/>
          <w:szCs w:val="26"/>
        </w:rPr>
        <w:t>’</w:t>
      </w:r>
      <w:r w:rsidR="00B52A48" w:rsidRPr="00A16FD1">
        <w:rPr>
          <w:rFonts w:cs="Times"/>
          <w:szCs w:val="26"/>
        </w:rPr>
        <w:t>.</w:t>
      </w:r>
    </w:p>
    <w:p w:rsidR="00151F2D" w:rsidRPr="00A16FD1" w:rsidRDefault="00B52A48" w:rsidP="00781F2B">
      <w:r w:rsidRPr="00A16FD1">
        <w:t>Being effective in influencing and persuading</w:t>
      </w:r>
      <w:r w:rsidR="00FE4770" w:rsidRPr="00A16FD1">
        <w:t xml:space="preserve"> is the ability to draw upon all these different skills</w:t>
      </w:r>
      <w:r w:rsidR="00CD2808" w:rsidRPr="00A16FD1">
        <w:t xml:space="preserve"> at the right moment. Mortensen </w:t>
      </w:r>
      <w:r w:rsidR="00FE4770" w:rsidRPr="00A16FD1">
        <w:t xml:space="preserve">summarises this when he stated the skills required </w:t>
      </w:r>
      <w:r w:rsidR="00114903" w:rsidRPr="00A16FD1">
        <w:t>include ‘keeping</w:t>
      </w:r>
      <w:r w:rsidR="00151F2D" w:rsidRPr="00A16FD1">
        <w:t xml:space="preserve"> promises, being reliable and taking responsibility, being sincere, ge</w:t>
      </w:r>
      <w:r w:rsidR="00114903" w:rsidRPr="00A16FD1">
        <w:t>nuine, and honest, knowing the</w:t>
      </w:r>
      <w:r w:rsidR="00151F2D" w:rsidRPr="00A16FD1">
        <w:t xml:space="preserve"> subject, </w:t>
      </w:r>
      <w:r w:rsidR="00114903" w:rsidRPr="00A16FD1">
        <w:t>and building rapport</w:t>
      </w:r>
      <w:r w:rsidR="00B62C8E" w:rsidRPr="00A16FD1">
        <w:t>’</w:t>
      </w:r>
      <w:r w:rsidR="00114903" w:rsidRPr="00A16FD1">
        <w:t>.</w:t>
      </w:r>
    </w:p>
    <w:p w:rsidR="004247A0" w:rsidRPr="00A16FD1" w:rsidRDefault="004247A0" w:rsidP="004247A0">
      <w:pPr>
        <w:pStyle w:val="Subtitle"/>
        <w:rPr>
          <w:rFonts w:asciiTheme="minorHAnsi" w:hAnsiTheme="minorHAnsi"/>
          <w:color w:val="auto"/>
        </w:rPr>
      </w:pPr>
      <w:r w:rsidRPr="00A16FD1">
        <w:rPr>
          <w:rFonts w:asciiTheme="minorHAnsi" w:hAnsiTheme="minorHAnsi"/>
          <w:color w:val="auto"/>
        </w:rPr>
        <w:t>2.3 Conflict Resolution in a HR Context</w:t>
      </w:r>
    </w:p>
    <w:p w:rsidR="00AF54BA" w:rsidRPr="00A16FD1" w:rsidRDefault="00417696" w:rsidP="001C3148">
      <w:r w:rsidRPr="00A16FD1">
        <w:t xml:space="preserve">I have previously used both influencing and negotiating skills when dealing with an issue between two members of my staff. Both employees made informal complaints about one </w:t>
      </w:r>
      <w:r w:rsidR="002356BE" w:rsidRPr="00A16FD1">
        <w:t xml:space="preserve">another </w:t>
      </w:r>
      <w:r w:rsidR="009535BD" w:rsidRPr="00A16FD1">
        <w:t>and as their l</w:t>
      </w:r>
      <w:r w:rsidRPr="00A16FD1">
        <w:t xml:space="preserve">ine </w:t>
      </w:r>
      <w:r w:rsidR="009535BD" w:rsidRPr="00A16FD1">
        <w:t>m</w:t>
      </w:r>
      <w:r w:rsidRPr="00A16FD1">
        <w:t xml:space="preserve">anager </w:t>
      </w:r>
      <w:r w:rsidR="002356BE" w:rsidRPr="00A16FD1">
        <w:t>it was my responsibility to investigate this further.</w:t>
      </w:r>
      <w:r w:rsidR="00D86D2C" w:rsidRPr="00A16FD1">
        <w:t xml:space="preserve"> Employee (1) complained that employee (2)</w:t>
      </w:r>
      <w:r w:rsidR="00AF54BA" w:rsidRPr="00A16FD1">
        <w:t xml:space="preserve"> never worked as part of the team and did their own thing, whilst employee (2) complained that employee (1) never engaged when they were working on shift together.</w:t>
      </w:r>
    </w:p>
    <w:p w:rsidR="002356BE" w:rsidRPr="00A16FD1" w:rsidRDefault="002356BE" w:rsidP="001C3148">
      <w:r w:rsidRPr="00A16FD1">
        <w:t>I arranged a meeting with both employees separately to ascertain what the probl</w:t>
      </w:r>
      <w:r w:rsidR="00B62C8E" w:rsidRPr="00A16FD1">
        <w:t>em was. Here I utilised ‘active l</w:t>
      </w:r>
      <w:r w:rsidRPr="00A16FD1">
        <w:t>istening</w:t>
      </w:r>
      <w:r w:rsidR="00B62C8E" w:rsidRPr="00A16FD1">
        <w:t>’</w:t>
      </w:r>
      <w:r w:rsidRPr="00A16FD1">
        <w:t xml:space="preserve"> to appreciate what the real issues were along with empathy towards each situation. This not only illustrated to both members of staff how serious this matter was being taken, but also allowed a rapport to be built. </w:t>
      </w:r>
    </w:p>
    <w:p w:rsidR="001C3148" w:rsidRPr="00A16FD1" w:rsidRDefault="002356BE" w:rsidP="001C3148">
      <w:r w:rsidRPr="00A16FD1">
        <w:t xml:space="preserve">The next stage involved persuading </w:t>
      </w:r>
      <w:r w:rsidR="00D86D2C" w:rsidRPr="00A16FD1">
        <w:t>both parties to engage with mediation. Despite being apprehensive at first, both employees agreed as a result of how serious they felt this issue was being taken and the trust that had been built. During the meeting</w:t>
      </w:r>
      <w:r w:rsidR="00AF54BA" w:rsidRPr="00A16FD1">
        <w:t xml:space="preserve"> both parties dis</w:t>
      </w:r>
      <w:r w:rsidR="00C73122" w:rsidRPr="00A16FD1">
        <w:t>cussed their issues and at times emotions ran high. By focusing on agreed goals and targets for the team, I influenced the outcome as both members of staff recognised their actions were affecting more than just themselves. After the meeting I continued to monitor the situation periodically to ensure relations remained amicable.</w:t>
      </w:r>
    </w:p>
    <w:p w:rsidR="00AA2F91" w:rsidRPr="00A16FD1" w:rsidRDefault="00AA2F91" w:rsidP="004029A2">
      <w:pPr>
        <w:pStyle w:val="Heading1"/>
        <w:rPr>
          <w:rFonts w:asciiTheme="minorHAnsi" w:hAnsiTheme="minorHAnsi"/>
          <w:color w:val="auto"/>
        </w:rPr>
      </w:pPr>
      <w:bookmarkStart w:id="3" w:name="_Toc498547502"/>
      <w:r w:rsidRPr="00A16FD1">
        <w:rPr>
          <w:rFonts w:asciiTheme="minorHAnsi" w:hAnsiTheme="minorHAnsi"/>
          <w:color w:val="auto"/>
        </w:rPr>
        <w:lastRenderedPageBreak/>
        <w:t>3.0 Activity 3</w:t>
      </w:r>
      <w:r w:rsidR="007B4287" w:rsidRPr="00A16FD1">
        <w:rPr>
          <w:rFonts w:asciiTheme="minorHAnsi" w:hAnsiTheme="minorHAnsi"/>
          <w:color w:val="auto"/>
        </w:rPr>
        <w:t xml:space="preserve"> – Project Management</w:t>
      </w:r>
      <w:bookmarkEnd w:id="3"/>
    </w:p>
    <w:p w:rsidR="00AA2F91" w:rsidRPr="00A16FD1" w:rsidRDefault="00AA2F91" w:rsidP="00AA2F91">
      <w:pPr>
        <w:pStyle w:val="Subtitle"/>
        <w:rPr>
          <w:rFonts w:asciiTheme="minorHAnsi" w:hAnsiTheme="minorHAnsi"/>
          <w:color w:val="auto"/>
        </w:rPr>
      </w:pPr>
    </w:p>
    <w:p w:rsidR="00AA2F91" w:rsidRPr="00A16FD1" w:rsidRDefault="00AA2F91" w:rsidP="00AA2F91">
      <w:pPr>
        <w:pStyle w:val="Subtitle"/>
        <w:rPr>
          <w:rFonts w:asciiTheme="minorHAnsi" w:hAnsiTheme="minorHAnsi"/>
          <w:color w:val="auto"/>
        </w:rPr>
      </w:pPr>
      <w:r w:rsidRPr="00A16FD1">
        <w:rPr>
          <w:rFonts w:asciiTheme="minorHAnsi" w:hAnsiTheme="minorHAnsi"/>
          <w:color w:val="auto"/>
        </w:rPr>
        <w:t>3.1 Project Management</w:t>
      </w:r>
    </w:p>
    <w:p w:rsidR="001D66AE" w:rsidRPr="00A16FD1" w:rsidRDefault="00AF7C51" w:rsidP="00AA2F91">
      <w:pPr>
        <w:rPr>
          <w:rFonts w:cs="Helvetica"/>
          <w:sz w:val="27"/>
          <w:szCs w:val="27"/>
          <w:shd w:val="clear" w:color="auto" w:fill="FFFFFF"/>
        </w:rPr>
      </w:pPr>
      <w:r w:rsidRPr="00A16FD1">
        <w:rPr>
          <w:rFonts w:cs="Tahoma"/>
          <w:szCs w:val="20"/>
          <w:shd w:val="clear" w:color="auto" w:fill="FFFFFF"/>
        </w:rPr>
        <w:t>‘</w:t>
      </w:r>
      <w:r w:rsidR="0038439F" w:rsidRPr="00A16FD1">
        <w:rPr>
          <w:rFonts w:cs="Tahoma"/>
          <w:szCs w:val="20"/>
          <w:shd w:val="clear" w:color="auto" w:fill="FFFFFF"/>
        </w:rPr>
        <w:t>Project management is the application of processes, methods, knowledge, skills and experience to achieve the project objectives</w:t>
      </w:r>
      <w:r w:rsidRPr="00A16FD1">
        <w:rPr>
          <w:rFonts w:cs="Tahoma"/>
          <w:szCs w:val="20"/>
          <w:shd w:val="clear" w:color="auto" w:fill="FFFFFF"/>
        </w:rPr>
        <w:t xml:space="preserve">’ </w:t>
      </w:r>
      <w:r w:rsidR="009535BD" w:rsidRPr="00A16FD1">
        <w:rPr>
          <w:rFonts w:cs="Tahoma"/>
          <w:szCs w:val="20"/>
          <w:shd w:val="clear" w:color="auto" w:fill="FFFFFF"/>
        </w:rPr>
        <w:t>(</w:t>
      </w:r>
      <w:r w:rsidRPr="00A16FD1">
        <w:rPr>
          <w:rFonts w:cs="Tahoma"/>
          <w:szCs w:val="20"/>
          <w:shd w:val="clear" w:color="auto" w:fill="FFFFFF"/>
        </w:rPr>
        <w:t>A</w:t>
      </w:r>
      <w:r w:rsidR="00C10547" w:rsidRPr="00A16FD1">
        <w:rPr>
          <w:rFonts w:cs="Tahoma"/>
          <w:szCs w:val="20"/>
          <w:shd w:val="clear" w:color="auto" w:fill="FFFFFF"/>
        </w:rPr>
        <w:t>PM</w:t>
      </w:r>
      <w:r w:rsidR="00B62C8E" w:rsidRPr="00A16FD1">
        <w:rPr>
          <w:rFonts w:cs="Tahoma"/>
          <w:szCs w:val="20"/>
          <w:shd w:val="clear" w:color="auto" w:fill="FFFFFF"/>
        </w:rPr>
        <w:t>,</w:t>
      </w:r>
      <w:r w:rsidRPr="00A16FD1">
        <w:rPr>
          <w:rFonts w:cs="Tahoma"/>
          <w:szCs w:val="20"/>
          <w:shd w:val="clear" w:color="auto" w:fill="FFFFFF"/>
        </w:rPr>
        <w:t xml:space="preserve"> 2017)</w:t>
      </w:r>
      <w:r w:rsidR="0038439F" w:rsidRPr="00A16FD1">
        <w:rPr>
          <w:rFonts w:cs="Tahoma"/>
          <w:szCs w:val="20"/>
          <w:shd w:val="clear" w:color="auto" w:fill="FFFFFF"/>
        </w:rPr>
        <w:t>.</w:t>
      </w:r>
      <w:r w:rsidRPr="00A16FD1">
        <w:rPr>
          <w:rFonts w:cs="Tahoma"/>
          <w:szCs w:val="20"/>
          <w:shd w:val="clear" w:color="auto" w:fill="FFFFFF"/>
        </w:rPr>
        <w:t xml:space="preserve"> </w:t>
      </w:r>
      <w:proofErr w:type="spellStart"/>
      <w:r w:rsidR="0049210B" w:rsidRPr="00A16FD1">
        <w:rPr>
          <w:rFonts w:cs="Tahoma"/>
          <w:szCs w:val="20"/>
          <w:shd w:val="clear" w:color="auto" w:fill="FFFFFF"/>
        </w:rPr>
        <w:t>Hueman</w:t>
      </w:r>
      <w:proofErr w:type="spellEnd"/>
      <w:r w:rsidR="0049210B" w:rsidRPr="00A16FD1">
        <w:rPr>
          <w:rFonts w:cs="Tahoma"/>
          <w:szCs w:val="20"/>
          <w:shd w:val="clear" w:color="auto" w:fill="FFFFFF"/>
        </w:rPr>
        <w:t xml:space="preserve"> et al (2004) reported the trend towards a more project management orientated climate in their paper that stated </w:t>
      </w:r>
      <w:r w:rsidR="0049210B" w:rsidRPr="00A16FD1">
        <w:rPr>
          <w:rFonts w:cs="Tahoma"/>
          <w:shd w:val="clear" w:color="auto" w:fill="FFFFFF"/>
        </w:rPr>
        <w:t>‘</w:t>
      </w:r>
      <w:r w:rsidR="009535BD" w:rsidRPr="00A16FD1">
        <w:rPr>
          <w:rFonts w:cs="Helvetica"/>
          <w:shd w:val="clear" w:color="auto" w:fill="FFFFFF"/>
        </w:rPr>
        <w:t>a</w:t>
      </w:r>
      <w:r w:rsidR="001D66AE" w:rsidRPr="00A16FD1">
        <w:rPr>
          <w:rFonts w:cs="Helvetica"/>
          <w:shd w:val="clear" w:color="auto" w:fill="FFFFFF"/>
        </w:rPr>
        <w:t xml:space="preserve"> change towards a project-oriented society is observable, with projects becoming more widely used (</w:t>
      </w:r>
      <w:proofErr w:type="spellStart"/>
      <w:r w:rsidR="001D66AE" w:rsidRPr="00A16FD1">
        <w:rPr>
          <w:rFonts w:cs="Helvetica"/>
          <w:shd w:val="clear" w:color="auto" w:fill="FFFFFF"/>
        </w:rPr>
        <w:t>Lundin</w:t>
      </w:r>
      <w:proofErr w:type="spellEnd"/>
      <w:r w:rsidR="001D66AE" w:rsidRPr="00A16FD1">
        <w:rPr>
          <w:rFonts w:cs="Helvetica"/>
          <w:shd w:val="clear" w:color="auto" w:fill="FFFFFF"/>
        </w:rPr>
        <w:t xml:space="preserve"> and </w:t>
      </w:r>
      <w:proofErr w:type="spellStart"/>
      <w:r w:rsidR="001D66AE" w:rsidRPr="00A16FD1">
        <w:rPr>
          <w:rFonts w:cs="Helvetica"/>
          <w:shd w:val="clear" w:color="auto" w:fill="FFFFFF"/>
        </w:rPr>
        <w:t>Söderholm</w:t>
      </w:r>
      <w:proofErr w:type="spellEnd"/>
      <w:r w:rsidR="001D66AE" w:rsidRPr="00A16FD1">
        <w:rPr>
          <w:rFonts w:cs="Helvetica"/>
          <w:shd w:val="clear" w:color="auto" w:fill="FFFFFF"/>
        </w:rPr>
        <w:t>, 1998).</w:t>
      </w:r>
      <w:r w:rsidR="001D66AE" w:rsidRPr="00A16FD1">
        <w:rPr>
          <w:rFonts w:cs="Helvetica"/>
          <w:sz w:val="27"/>
          <w:szCs w:val="27"/>
          <w:shd w:val="clear" w:color="auto" w:fill="FFFFFF"/>
        </w:rPr>
        <w:t> </w:t>
      </w:r>
    </w:p>
    <w:p w:rsidR="00151E6E" w:rsidRPr="00A16FD1" w:rsidRDefault="00151E6E" w:rsidP="00151E6E">
      <w:pPr>
        <w:rPr>
          <w:rFonts w:eastAsia="Times New Roman" w:cs="Helvetica"/>
          <w:lang w:eastAsia="en-GB"/>
        </w:rPr>
      </w:pPr>
      <w:r w:rsidRPr="00A16FD1">
        <w:t>There are varying ways of structuring a project however Taylor (2016) and the Project Management Institute (2017) both agree that the p</w:t>
      </w:r>
      <w:r w:rsidRPr="00A16FD1">
        <w:rPr>
          <w:rFonts w:eastAsia="Times New Roman" w:cs="Helvetica"/>
          <w:bCs/>
          <w:lang w:eastAsia="en-GB"/>
        </w:rPr>
        <w:t>roject management process falls into five groups:</w:t>
      </w:r>
    </w:p>
    <w:p w:rsidR="00151E6E" w:rsidRPr="00A16FD1" w:rsidRDefault="00151E6E" w:rsidP="00151E6E">
      <w:pPr>
        <w:numPr>
          <w:ilvl w:val="0"/>
          <w:numId w:val="33"/>
        </w:numPr>
        <w:shd w:val="clear" w:color="auto" w:fill="FFFFFF"/>
        <w:spacing w:before="100" w:beforeAutospacing="1" w:after="180" w:line="240" w:lineRule="auto"/>
        <w:ind w:left="552"/>
        <w:rPr>
          <w:rFonts w:eastAsia="Times New Roman" w:cs="Helvetica"/>
          <w:lang w:eastAsia="en-GB"/>
        </w:rPr>
      </w:pPr>
      <w:r w:rsidRPr="00A16FD1">
        <w:rPr>
          <w:rFonts w:eastAsia="Times New Roman" w:cs="Helvetica"/>
          <w:lang w:eastAsia="en-GB"/>
        </w:rPr>
        <w:t>Initiating</w:t>
      </w:r>
    </w:p>
    <w:p w:rsidR="00151E6E" w:rsidRPr="00A16FD1" w:rsidRDefault="00151E6E" w:rsidP="00151E6E">
      <w:pPr>
        <w:numPr>
          <w:ilvl w:val="0"/>
          <w:numId w:val="33"/>
        </w:numPr>
        <w:shd w:val="clear" w:color="auto" w:fill="FFFFFF"/>
        <w:spacing w:before="100" w:beforeAutospacing="1" w:after="180" w:line="240" w:lineRule="auto"/>
        <w:ind w:left="552"/>
        <w:rPr>
          <w:rFonts w:eastAsia="Times New Roman" w:cs="Helvetica"/>
          <w:lang w:eastAsia="en-GB"/>
        </w:rPr>
      </w:pPr>
      <w:r w:rsidRPr="00A16FD1">
        <w:rPr>
          <w:rFonts w:eastAsia="Times New Roman" w:cs="Helvetica"/>
          <w:lang w:eastAsia="en-GB"/>
        </w:rPr>
        <w:t>Planning</w:t>
      </w:r>
    </w:p>
    <w:p w:rsidR="00151E6E" w:rsidRPr="00A16FD1" w:rsidRDefault="00151E6E" w:rsidP="00151E6E">
      <w:pPr>
        <w:numPr>
          <w:ilvl w:val="0"/>
          <w:numId w:val="33"/>
        </w:numPr>
        <w:shd w:val="clear" w:color="auto" w:fill="FFFFFF"/>
        <w:spacing w:before="100" w:beforeAutospacing="1" w:after="180" w:line="240" w:lineRule="auto"/>
        <w:ind w:left="552"/>
        <w:rPr>
          <w:rFonts w:eastAsia="Times New Roman" w:cs="Helvetica"/>
          <w:lang w:eastAsia="en-GB"/>
        </w:rPr>
      </w:pPr>
      <w:r w:rsidRPr="00A16FD1">
        <w:rPr>
          <w:rFonts w:eastAsia="Times New Roman" w:cs="Helvetica"/>
          <w:lang w:eastAsia="en-GB"/>
        </w:rPr>
        <w:t>Executing</w:t>
      </w:r>
    </w:p>
    <w:p w:rsidR="00151E6E" w:rsidRPr="00A16FD1" w:rsidRDefault="00151E6E" w:rsidP="00151E6E">
      <w:pPr>
        <w:numPr>
          <w:ilvl w:val="0"/>
          <w:numId w:val="33"/>
        </w:numPr>
        <w:shd w:val="clear" w:color="auto" w:fill="FFFFFF"/>
        <w:spacing w:before="100" w:beforeAutospacing="1" w:after="180" w:line="240" w:lineRule="auto"/>
        <w:ind w:left="552"/>
        <w:rPr>
          <w:rFonts w:eastAsia="Times New Roman" w:cs="Helvetica"/>
          <w:lang w:eastAsia="en-GB"/>
        </w:rPr>
      </w:pPr>
      <w:r w:rsidRPr="00A16FD1">
        <w:rPr>
          <w:rFonts w:eastAsia="Times New Roman" w:cs="Helvetica"/>
          <w:lang w:eastAsia="en-GB"/>
        </w:rPr>
        <w:t>Monitoring and Controlling</w:t>
      </w:r>
    </w:p>
    <w:p w:rsidR="00151E6E" w:rsidRPr="00A16FD1" w:rsidRDefault="00151E6E" w:rsidP="00151E6E">
      <w:pPr>
        <w:numPr>
          <w:ilvl w:val="0"/>
          <w:numId w:val="33"/>
        </w:numPr>
        <w:shd w:val="clear" w:color="auto" w:fill="FFFFFF"/>
        <w:spacing w:before="100" w:beforeAutospacing="1" w:after="180" w:line="240" w:lineRule="auto"/>
        <w:ind w:left="552"/>
        <w:rPr>
          <w:rFonts w:eastAsia="Times New Roman" w:cs="Helvetica"/>
          <w:lang w:eastAsia="en-GB"/>
        </w:rPr>
      </w:pPr>
      <w:r w:rsidRPr="00A16FD1">
        <w:rPr>
          <w:rFonts w:eastAsia="Times New Roman" w:cs="Helvetica"/>
          <w:lang w:eastAsia="en-GB"/>
        </w:rPr>
        <w:t>Closing</w:t>
      </w:r>
    </w:p>
    <w:p w:rsidR="00B62C8E" w:rsidRPr="00A16FD1" w:rsidRDefault="00B62C8E" w:rsidP="002F0E0B">
      <w:pPr>
        <w:rPr>
          <w:rFonts w:cs="Tahoma"/>
          <w:szCs w:val="20"/>
          <w:shd w:val="clear" w:color="auto" w:fill="FFFFFF"/>
        </w:rPr>
      </w:pPr>
    </w:p>
    <w:p w:rsidR="0049210B" w:rsidRPr="00A16FD1" w:rsidRDefault="0049210B" w:rsidP="002F0E0B">
      <w:pPr>
        <w:rPr>
          <w:rFonts w:cs="Tahoma"/>
          <w:szCs w:val="20"/>
          <w:shd w:val="clear" w:color="auto" w:fill="FFFFFF"/>
        </w:rPr>
      </w:pPr>
      <w:r w:rsidRPr="00A16FD1">
        <w:rPr>
          <w:rFonts w:cs="Tahoma"/>
          <w:szCs w:val="20"/>
          <w:shd w:val="clear" w:color="auto" w:fill="FFFFFF"/>
        </w:rPr>
        <w:t>Having an awareness of project management is critical for HR professionals, especially when working on numerous projects all at once</w:t>
      </w:r>
      <w:r w:rsidR="009535BD" w:rsidRPr="00A16FD1">
        <w:rPr>
          <w:rFonts w:cs="Tahoma"/>
          <w:szCs w:val="20"/>
          <w:shd w:val="clear" w:color="auto" w:fill="FFFFFF"/>
        </w:rPr>
        <w:t>;</w:t>
      </w:r>
      <w:r w:rsidRPr="00A16FD1">
        <w:rPr>
          <w:rFonts w:cs="Tahoma"/>
          <w:szCs w:val="20"/>
          <w:shd w:val="clear" w:color="auto" w:fill="FFFFFF"/>
        </w:rPr>
        <w:t xml:space="preserve"> </w:t>
      </w:r>
      <w:r w:rsidR="009535BD" w:rsidRPr="00A16FD1">
        <w:rPr>
          <w:rFonts w:cs="Tahoma"/>
          <w:szCs w:val="20"/>
          <w:shd w:val="clear" w:color="auto" w:fill="FFFFFF"/>
        </w:rPr>
        <w:t>for example</w:t>
      </w:r>
      <w:r w:rsidRPr="00A16FD1">
        <w:rPr>
          <w:rFonts w:cs="Tahoma"/>
          <w:szCs w:val="20"/>
          <w:shd w:val="clear" w:color="auto" w:fill="FFFFFF"/>
        </w:rPr>
        <w:t xml:space="preserve"> learning and development policies, mass recruitment drives etc. Taylor (2016) </w:t>
      </w:r>
      <w:r w:rsidR="00EB10B9" w:rsidRPr="00A16FD1">
        <w:rPr>
          <w:rFonts w:cs="Tahoma"/>
          <w:szCs w:val="20"/>
          <w:shd w:val="clear" w:color="auto" w:fill="FFFFFF"/>
        </w:rPr>
        <w:t>confirms</w:t>
      </w:r>
      <w:r w:rsidRPr="00A16FD1">
        <w:rPr>
          <w:rFonts w:cs="Tahoma"/>
          <w:szCs w:val="20"/>
          <w:shd w:val="clear" w:color="auto" w:fill="FFFFFF"/>
        </w:rPr>
        <w:t xml:space="preserve"> th</w:t>
      </w:r>
      <w:r w:rsidR="009535BD" w:rsidRPr="00A16FD1">
        <w:rPr>
          <w:rFonts w:cs="Tahoma"/>
          <w:szCs w:val="20"/>
          <w:shd w:val="clear" w:color="auto" w:fill="FFFFFF"/>
        </w:rPr>
        <w:t xml:space="preserve">is </w:t>
      </w:r>
      <w:r w:rsidRPr="00A16FD1">
        <w:rPr>
          <w:rFonts w:cs="Tahoma"/>
          <w:szCs w:val="20"/>
          <w:shd w:val="clear" w:color="auto" w:fill="FFFFFF"/>
        </w:rPr>
        <w:t>importance stat</w:t>
      </w:r>
      <w:r w:rsidR="009535BD" w:rsidRPr="00A16FD1">
        <w:rPr>
          <w:rFonts w:cs="Tahoma"/>
          <w:szCs w:val="20"/>
          <w:shd w:val="clear" w:color="auto" w:fill="FFFFFF"/>
        </w:rPr>
        <w:t>ing</w:t>
      </w:r>
      <w:r w:rsidRPr="00A16FD1">
        <w:rPr>
          <w:rFonts w:cs="Tahoma"/>
          <w:szCs w:val="20"/>
          <w:shd w:val="clear" w:color="auto" w:fill="FFFFFF"/>
        </w:rPr>
        <w:t xml:space="preserve"> ‘Alongside time management, HR professionals must also possess the ability to manage specific projects’. </w:t>
      </w:r>
      <w:r w:rsidR="00692008" w:rsidRPr="00A16FD1">
        <w:rPr>
          <w:shd w:val="clear" w:color="auto" w:fill="FFFFFF"/>
        </w:rPr>
        <w:t>S</w:t>
      </w:r>
      <w:r w:rsidR="00640C70" w:rsidRPr="00A16FD1">
        <w:rPr>
          <w:shd w:val="clear" w:color="auto" w:fill="FFFFFF"/>
        </w:rPr>
        <w:t>oftware tools</w:t>
      </w:r>
      <w:r w:rsidR="00692008" w:rsidRPr="00A16FD1">
        <w:rPr>
          <w:shd w:val="clear" w:color="auto" w:fill="FFFFFF"/>
        </w:rPr>
        <w:t xml:space="preserve"> such as Gantt charts, Asana, and PRINCE 2, provide a vital link between time and project management.</w:t>
      </w:r>
      <w:r w:rsidR="00640C70" w:rsidRPr="00A16FD1">
        <w:rPr>
          <w:shd w:val="clear" w:color="auto" w:fill="FFFFFF"/>
        </w:rPr>
        <w:t xml:space="preserve"> </w:t>
      </w:r>
      <w:r w:rsidR="00692008" w:rsidRPr="00A16FD1">
        <w:rPr>
          <w:shd w:val="clear" w:color="auto" w:fill="FFFFFF"/>
        </w:rPr>
        <w:t>Another key ingredient to a successful project is the implementation of</w:t>
      </w:r>
      <w:r w:rsidR="00640C70" w:rsidRPr="00A16FD1">
        <w:rPr>
          <w:shd w:val="clear" w:color="auto" w:fill="FFFFFF"/>
        </w:rPr>
        <w:t xml:space="preserve"> a clear strategy from those in leadership and management positions.</w:t>
      </w:r>
      <w:r w:rsidR="0092756E" w:rsidRPr="00A16FD1">
        <w:rPr>
          <w:shd w:val="clear" w:color="auto" w:fill="FFFFFF"/>
        </w:rPr>
        <w:t xml:space="preserve"> </w:t>
      </w:r>
    </w:p>
    <w:p w:rsidR="009334D0" w:rsidRPr="00A16FD1" w:rsidRDefault="00640C70" w:rsidP="002F0E0B">
      <w:r w:rsidRPr="00A16FD1">
        <w:t>The first task I was involved with as Operations Manager at Swansea University was</w:t>
      </w:r>
      <w:r w:rsidR="00DD0EF2" w:rsidRPr="00A16FD1">
        <w:t xml:space="preserve"> being part of a large project. The project was</w:t>
      </w:r>
      <w:r w:rsidRPr="00A16FD1">
        <w:t xml:space="preserve"> </w:t>
      </w:r>
      <w:r w:rsidR="00DD0EF2" w:rsidRPr="00A16FD1">
        <w:t xml:space="preserve">the recruitment of all Campus Service staff at the newly built Bay campus. The project format followed that from Taylor (2016) where relevant personnel initially discussed and determined the broad idea and as a consequence, agreed aims and objectives were established. The second stage then involved the planning and designing of the different tasks with timescales and subsequently individuals assigned to them. </w:t>
      </w:r>
      <w:r w:rsidR="00970346" w:rsidRPr="00A16FD1">
        <w:t xml:space="preserve"> The execution of these tasks promptly followed ranging from local advertising of ‘information days’ organised for the public, organising meetings with the local community to discuss potential issues, devising and arranging the interview process, to finally the selection and training process of successful candidates. </w:t>
      </w:r>
    </w:p>
    <w:p w:rsidR="00970346" w:rsidRPr="00A16FD1" w:rsidRDefault="00970346" w:rsidP="002F0E0B">
      <w:r w:rsidRPr="00A16FD1">
        <w:t>As with a project of this size there was constant monitoring to establish whether the key milestones were going according to plan, with those in leadership and management positions making adjustments where necessary.</w:t>
      </w:r>
    </w:p>
    <w:p w:rsidR="005E562C" w:rsidRPr="00A16FD1" w:rsidRDefault="005E562C" w:rsidP="002F0E0B">
      <w:r w:rsidRPr="00A16FD1">
        <w:t>An example of the planning involved with the assessment</w:t>
      </w:r>
      <w:r w:rsidR="00F1435E" w:rsidRPr="00A16FD1">
        <w:t xml:space="preserve"> days can be found in Appendix B</w:t>
      </w:r>
      <w:r w:rsidRPr="00A16FD1">
        <w:t>.</w:t>
      </w:r>
    </w:p>
    <w:p w:rsidR="00D4552F" w:rsidRPr="00A16FD1" w:rsidRDefault="00D4552F" w:rsidP="00EB10B9">
      <w:pPr>
        <w:pStyle w:val="Subtitle"/>
        <w:rPr>
          <w:rFonts w:asciiTheme="minorHAnsi" w:hAnsiTheme="minorHAnsi"/>
          <w:color w:val="auto"/>
        </w:rPr>
      </w:pPr>
      <w:r w:rsidRPr="00A16FD1">
        <w:rPr>
          <w:rFonts w:asciiTheme="minorHAnsi" w:hAnsiTheme="minorHAnsi"/>
          <w:color w:val="auto"/>
        </w:rPr>
        <w:lastRenderedPageBreak/>
        <w:t>3.2 Problem solving techniques</w:t>
      </w:r>
    </w:p>
    <w:p w:rsidR="008471FA" w:rsidRPr="00A16FD1" w:rsidRDefault="008471FA" w:rsidP="002F0E0B">
      <w:r w:rsidRPr="00A16FD1">
        <w:t>During the entire project</w:t>
      </w:r>
      <w:r w:rsidR="00B62C8E" w:rsidRPr="00A16FD1">
        <w:t xml:space="preserve"> at Bay</w:t>
      </w:r>
      <w:r w:rsidRPr="00A16FD1">
        <w:t xml:space="preserve"> there were numerous examples of influencing, persuading and negotiating.  </w:t>
      </w:r>
      <w:r w:rsidR="00B62C8E" w:rsidRPr="00A16FD1">
        <w:t>Senior Management explained during t</w:t>
      </w:r>
      <w:r w:rsidRPr="00A16FD1">
        <w:t>he initial</w:t>
      </w:r>
      <w:r w:rsidR="00BD1555" w:rsidRPr="00A16FD1">
        <w:t xml:space="preserve"> discussions </w:t>
      </w:r>
      <w:r w:rsidR="00B62C8E" w:rsidRPr="00A16FD1">
        <w:t xml:space="preserve">regarding </w:t>
      </w:r>
      <w:r w:rsidR="00BD1555" w:rsidRPr="00A16FD1">
        <w:t xml:space="preserve">the interview process </w:t>
      </w:r>
      <w:r w:rsidR="00B62C8E" w:rsidRPr="00A16FD1">
        <w:t xml:space="preserve">that </w:t>
      </w:r>
      <w:r w:rsidR="00BD1555" w:rsidRPr="00A16FD1">
        <w:t>a new method</w:t>
      </w:r>
      <w:r w:rsidR="00B62C8E" w:rsidRPr="00A16FD1">
        <w:t xml:space="preserve"> would be adopted</w:t>
      </w:r>
      <w:r w:rsidR="00BD1555" w:rsidRPr="00A16FD1">
        <w:t xml:space="preserve"> involv</w:t>
      </w:r>
      <w:r w:rsidR="00B62C8E" w:rsidRPr="00A16FD1">
        <w:t>ing</w:t>
      </w:r>
      <w:r w:rsidR="00BD1555" w:rsidRPr="00A16FD1">
        <w:t xml:space="preserve"> observing behaviours within a group environment. </w:t>
      </w:r>
      <w:r w:rsidR="00EB0C30" w:rsidRPr="00A16FD1">
        <w:t xml:space="preserve">There were some objections to the new </w:t>
      </w:r>
      <w:r w:rsidR="00B62C8E" w:rsidRPr="00A16FD1">
        <w:t>approach;</w:t>
      </w:r>
      <w:r w:rsidR="00EB0C30" w:rsidRPr="00A16FD1">
        <w:t xml:space="preserve"> however this was handled by establish</w:t>
      </w:r>
      <w:r w:rsidR="00B62C8E" w:rsidRPr="00A16FD1">
        <w:t>ing</w:t>
      </w:r>
      <w:r w:rsidR="00EB0C30" w:rsidRPr="00A16FD1">
        <w:t xml:space="preserve"> some common goals.  </w:t>
      </w:r>
      <w:r w:rsidR="00BD1555" w:rsidRPr="00A16FD1">
        <w:t>Despite a lot of anxiety and apprehension, staff with previous experience came in and explained the procedure and its benefits. This approach was successful in persuading all those involved as it helped to build alliances and trust amongst all those involved in the interview process through a combination of the friendly delivery and the expertise and knowledge demonstrated.</w:t>
      </w:r>
    </w:p>
    <w:p w:rsidR="008471FA" w:rsidRPr="00A16FD1" w:rsidRDefault="00EB0C30" w:rsidP="002F0E0B">
      <w:r w:rsidRPr="00A16FD1">
        <w:t xml:space="preserve">Another issue which arose during project of recruitment was that of </w:t>
      </w:r>
      <w:r w:rsidR="00692008" w:rsidRPr="00A16FD1">
        <w:t>l</w:t>
      </w:r>
      <w:r w:rsidRPr="00A16FD1">
        <w:t xml:space="preserve">ine </w:t>
      </w:r>
      <w:r w:rsidR="00692008" w:rsidRPr="00A16FD1">
        <w:t>m</w:t>
      </w:r>
      <w:r w:rsidRPr="00A16FD1">
        <w:t xml:space="preserve">anager and HR responsibilities. The new staffing structure involved two University departments working in conjunction, Campus Services, and Catering. </w:t>
      </w:r>
      <w:r w:rsidR="008071C6" w:rsidRPr="00A16FD1">
        <w:t>Alt</w:t>
      </w:r>
      <w:r w:rsidR="00B62C8E" w:rsidRPr="00A16FD1">
        <w:t>hough the staff would be under Campus S</w:t>
      </w:r>
      <w:r w:rsidR="008071C6" w:rsidRPr="00A16FD1">
        <w:t xml:space="preserve">ervices, many of their duties would be </w:t>
      </w:r>
      <w:r w:rsidR="00BF353C" w:rsidRPr="00A16FD1">
        <w:t>Ca</w:t>
      </w:r>
      <w:r w:rsidR="008071C6" w:rsidRPr="00A16FD1">
        <w:t>tering and therefore needed that department’s experti</w:t>
      </w:r>
      <w:r w:rsidR="00BF353C" w:rsidRPr="00A16FD1">
        <w:t>se. Campus Services wanted the C</w:t>
      </w:r>
      <w:r w:rsidR="008071C6" w:rsidRPr="00A16FD1">
        <w:t>atering department to take daily management responsibility but maintain overall line mana</w:t>
      </w:r>
      <w:r w:rsidR="00BF353C" w:rsidRPr="00A16FD1">
        <w:t>gement responsibility, whereas C</w:t>
      </w:r>
      <w:r w:rsidR="008071C6" w:rsidRPr="00A16FD1">
        <w:t>atering wanted to take all of the responsibility.</w:t>
      </w:r>
    </w:p>
    <w:p w:rsidR="008071C6" w:rsidRPr="00A16FD1" w:rsidRDefault="00454247" w:rsidP="002F0E0B">
      <w:r w:rsidRPr="00A16FD1">
        <w:t>A meeting with the relevant personnel was called and a subsequent SWOT analysis took place. Here the strengths, weaknesses, opportunities and threats were discussed of the current situation and proposed plans going forwards. After the process a common understanding was established after negotiations which produced an agreement. The agreement was that I would continue overall line management responsibility for the staff which included all HR duties; however the daily management would be that of the assistant managers from catering. The negotiations concluded that I would now include the assistant managers into the</w:t>
      </w:r>
      <w:r w:rsidR="001C5C0D" w:rsidRPr="00A16FD1">
        <w:t xml:space="preserve"> annual P</w:t>
      </w:r>
      <w:r w:rsidR="002F0E0B" w:rsidRPr="00A16FD1">
        <w:t>DR</w:t>
      </w:r>
      <w:r w:rsidRPr="00A16FD1">
        <w:t xml:space="preserve">, thus a providing a ‘win-win’ scenario for both departments. An overview sheet of the newly structured </w:t>
      </w:r>
      <w:r w:rsidR="001C5C0D" w:rsidRPr="00A16FD1">
        <w:t xml:space="preserve">PDR is in </w:t>
      </w:r>
      <w:r w:rsidR="002F0E0B" w:rsidRPr="00A16FD1">
        <w:t>Appendix B.</w:t>
      </w:r>
    </w:p>
    <w:p w:rsidR="004029A2" w:rsidRPr="00A16FD1" w:rsidRDefault="004029A2" w:rsidP="004029A2">
      <w:pPr>
        <w:pStyle w:val="Heading1"/>
        <w:rPr>
          <w:rFonts w:asciiTheme="minorHAnsi" w:hAnsiTheme="minorHAnsi"/>
          <w:color w:val="auto"/>
        </w:rPr>
      </w:pPr>
      <w:bookmarkStart w:id="4" w:name="_Toc498547503"/>
      <w:r w:rsidRPr="00A16FD1">
        <w:rPr>
          <w:rFonts w:asciiTheme="minorHAnsi" w:hAnsiTheme="minorHAnsi"/>
          <w:color w:val="auto"/>
        </w:rPr>
        <w:t>4.0 Activity 4</w:t>
      </w:r>
      <w:r w:rsidR="007B4287" w:rsidRPr="00A16FD1">
        <w:rPr>
          <w:rFonts w:asciiTheme="minorHAnsi" w:hAnsiTheme="minorHAnsi"/>
          <w:color w:val="auto"/>
        </w:rPr>
        <w:t xml:space="preserve"> – Professional Development Plan</w:t>
      </w:r>
      <w:bookmarkEnd w:id="4"/>
    </w:p>
    <w:p w:rsidR="00BF353C" w:rsidRPr="00A16FD1" w:rsidRDefault="004029A2" w:rsidP="00BF353C">
      <w:r w:rsidRPr="00A16FD1">
        <w:t xml:space="preserve"> </w:t>
      </w:r>
    </w:p>
    <w:p w:rsidR="00027397" w:rsidRPr="00A16FD1" w:rsidRDefault="00027397" w:rsidP="00BF353C">
      <w:r w:rsidRPr="00A16FD1">
        <w:t>4.</w:t>
      </w:r>
      <w:r w:rsidR="002F0E0B" w:rsidRPr="00A16FD1">
        <w:t>1</w:t>
      </w:r>
      <w:r w:rsidRPr="00A16FD1">
        <w:t xml:space="preserve"> Learning Styles</w:t>
      </w:r>
    </w:p>
    <w:p w:rsidR="00692008" w:rsidRPr="00A16FD1" w:rsidRDefault="004504EA" w:rsidP="00692008">
      <w:pPr>
        <w:rPr>
          <w:rFonts w:cs="Arial"/>
          <w:shd w:val="clear" w:color="auto" w:fill="FFFFFF"/>
        </w:rPr>
      </w:pPr>
      <w:r w:rsidRPr="00A16FD1">
        <w:t>Before devising my own Personal Development Plan (PDP) it</w:t>
      </w:r>
      <w:r w:rsidR="00BF353C" w:rsidRPr="00A16FD1">
        <w:t xml:space="preserve"> i</w:t>
      </w:r>
      <w:r w:rsidRPr="00A16FD1">
        <w:t xml:space="preserve">s important to understand and appreciate how an individual learns.  </w:t>
      </w:r>
      <w:bookmarkStart w:id="5" w:name="bbb0055"/>
      <w:r w:rsidR="00DA5899" w:rsidRPr="00A16FD1">
        <w:t xml:space="preserve">There are many different learning style models available with </w:t>
      </w:r>
      <w:hyperlink r:id="rId15" w:anchor="bb0055" w:history="1">
        <w:proofErr w:type="spellStart"/>
        <w:r w:rsidR="00DA5899" w:rsidRPr="00A16FD1">
          <w:rPr>
            <w:rStyle w:val="Hyperlink"/>
            <w:rFonts w:cs="Arial"/>
            <w:color w:val="auto"/>
            <w:u w:val="none"/>
          </w:rPr>
          <w:t>Coffield</w:t>
        </w:r>
        <w:proofErr w:type="spellEnd"/>
        <w:r w:rsidR="00DA5899" w:rsidRPr="00A16FD1">
          <w:rPr>
            <w:rStyle w:val="Hyperlink"/>
            <w:rFonts w:cs="Arial"/>
            <w:color w:val="auto"/>
            <w:u w:val="none"/>
          </w:rPr>
          <w:t xml:space="preserve">, Moseley, Hall, and </w:t>
        </w:r>
        <w:proofErr w:type="spellStart"/>
        <w:r w:rsidR="00DA5899" w:rsidRPr="00A16FD1">
          <w:rPr>
            <w:rStyle w:val="Hyperlink"/>
            <w:rFonts w:cs="Arial"/>
            <w:color w:val="auto"/>
            <w:u w:val="none"/>
          </w:rPr>
          <w:t>Ecclestone</w:t>
        </w:r>
        <w:proofErr w:type="spellEnd"/>
        <w:r w:rsidR="00DA5899" w:rsidRPr="00A16FD1">
          <w:rPr>
            <w:rStyle w:val="Hyperlink"/>
            <w:rFonts w:cs="Arial"/>
            <w:color w:val="auto"/>
            <w:u w:val="none"/>
          </w:rPr>
          <w:t xml:space="preserve"> (2004)</w:t>
        </w:r>
      </w:hyperlink>
      <w:bookmarkEnd w:id="5"/>
      <w:r w:rsidR="00DA5899" w:rsidRPr="00A16FD1">
        <w:rPr>
          <w:rFonts w:cs="Arial"/>
        </w:rPr>
        <w:t xml:space="preserve"> identifying 71 models. </w:t>
      </w:r>
      <w:proofErr w:type="spellStart"/>
      <w:r w:rsidR="00DA5899" w:rsidRPr="00A16FD1">
        <w:rPr>
          <w:rFonts w:cs="Arial"/>
        </w:rPr>
        <w:t>Kayes</w:t>
      </w:r>
      <w:proofErr w:type="spellEnd"/>
      <w:r w:rsidR="00DA5899" w:rsidRPr="00A16FD1">
        <w:rPr>
          <w:rFonts w:cs="Arial"/>
        </w:rPr>
        <w:t xml:space="preserve"> (2005) has described Kolb’s learning style </w:t>
      </w:r>
      <w:r w:rsidR="00BF353C" w:rsidRPr="00A16FD1">
        <w:rPr>
          <w:rFonts w:cs="Arial"/>
        </w:rPr>
        <w:t>model as ‘the most influential’ and i</w:t>
      </w:r>
      <w:r w:rsidR="00692008" w:rsidRPr="00A16FD1">
        <w:rPr>
          <w:rFonts w:cs="Arial"/>
          <w:shd w:val="clear" w:color="auto" w:fill="FFFFFF"/>
        </w:rPr>
        <w:t xml:space="preserve">n it he identifies four distinct learning styles with individuals favouring a particular one. </w:t>
      </w:r>
    </w:p>
    <w:p w:rsidR="00692008" w:rsidRPr="00A16FD1" w:rsidRDefault="00692008" w:rsidP="00692008">
      <w:pPr>
        <w:rPr>
          <w:rFonts w:cs="Arial"/>
          <w:shd w:val="clear" w:color="auto" w:fill="FFFFFF"/>
        </w:rPr>
      </w:pPr>
      <w:r w:rsidRPr="00A16FD1">
        <w:rPr>
          <w:rFonts w:cs="Arial"/>
          <w:shd w:val="clear" w:color="auto" w:fill="FFFFFF"/>
        </w:rPr>
        <w:t>The choice in learning style is based on the individual’s inner cognitive make up, social influence, and educational background.  Their learning preference is the product of two conflicting variables: The Processing Continuum which is a choice in the way of approaching and tackling a task and the Perception Continuum which is an emotional response to the task, including thoughts and feelings (</w:t>
      </w:r>
      <w:r w:rsidRPr="00A16FD1">
        <w:rPr>
          <w:rFonts w:cs="Arial"/>
          <w:bdr w:val="none" w:sz="0" w:space="0" w:color="auto" w:frame="1"/>
          <w:shd w:val="clear" w:color="auto" w:fill="FFFFFF"/>
        </w:rPr>
        <w:t>University of Leicester, 20</w:t>
      </w:r>
      <w:r w:rsidR="00EB10B9" w:rsidRPr="00A16FD1">
        <w:rPr>
          <w:rStyle w:val="Hyperlink"/>
          <w:rFonts w:cs="Arial"/>
          <w:color w:val="auto"/>
          <w:u w:val="none"/>
          <w:bdr w:val="none" w:sz="0" w:space="0" w:color="auto" w:frame="1"/>
          <w:shd w:val="clear" w:color="auto" w:fill="FFFFFF"/>
        </w:rPr>
        <w:t>17</w:t>
      </w:r>
      <w:r w:rsidRPr="00A16FD1">
        <w:rPr>
          <w:rFonts w:cs="Arial"/>
          <w:shd w:val="clear" w:color="auto" w:fill="FFFFFF"/>
        </w:rPr>
        <w:t>).</w:t>
      </w:r>
    </w:p>
    <w:p w:rsidR="00D31743" w:rsidRPr="00A16FD1" w:rsidRDefault="00D31743" w:rsidP="00027397">
      <w:r w:rsidRPr="00A16FD1">
        <w:rPr>
          <w:rFonts w:cs="Arial"/>
          <w:shd w:val="clear" w:color="auto" w:fill="FFFFFF"/>
        </w:rPr>
        <w:lastRenderedPageBreak/>
        <w:t>Honey and Mumford</w:t>
      </w:r>
      <w:r w:rsidR="000C6029" w:rsidRPr="00A16FD1">
        <w:rPr>
          <w:rFonts w:cs="Arial"/>
          <w:shd w:val="clear" w:color="auto" w:fill="FFFFFF"/>
        </w:rPr>
        <w:t xml:space="preserve"> (1982)</w:t>
      </w:r>
      <w:r w:rsidRPr="00A16FD1">
        <w:rPr>
          <w:rFonts w:cs="Arial"/>
          <w:shd w:val="clear" w:color="auto" w:fill="FFFFFF"/>
        </w:rPr>
        <w:t xml:space="preserve"> devised</w:t>
      </w:r>
      <w:r w:rsidR="000C6029" w:rsidRPr="00A16FD1">
        <w:rPr>
          <w:rFonts w:cs="Arial"/>
          <w:shd w:val="clear" w:color="auto" w:fill="FFFFFF"/>
        </w:rPr>
        <w:t xml:space="preserve"> a learning style questionnaire which helps to identify an individual’s learning style. My own results are shown below:</w:t>
      </w:r>
    </w:p>
    <w:p w:rsidR="003F0FC0" w:rsidRPr="00A16FD1" w:rsidRDefault="00BF353C" w:rsidP="00027397">
      <w:r w:rsidRPr="00A16FD1">
        <w:rPr>
          <w:noProof/>
          <w:lang w:eastAsia="en-GB"/>
        </w:rPr>
        <mc:AlternateContent>
          <mc:Choice Requires="wps">
            <w:drawing>
              <wp:anchor distT="0" distB="0" distL="114300" distR="114300" simplePos="0" relativeHeight="251659264" behindDoc="0" locked="0" layoutInCell="1" allowOverlap="1" wp14:anchorId="1057ED54" wp14:editId="18387008">
                <wp:simplePos x="0" y="0"/>
                <wp:positionH relativeFrom="column">
                  <wp:posOffset>3829050</wp:posOffset>
                </wp:positionH>
                <wp:positionV relativeFrom="paragraph">
                  <wp:posOffset>471170</wp:posOffset>
                </wp:positionV>
                <wp:extent cx="2238375" cy="9906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238375" cy="990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353C" w:rsidRDefault="00BF353C" w:rsidP="00E720A8">
                            <w:pPr>
                              <w:jc w:val="center"/>
                            </w:pPr>
                            <w:r w:rsidRPr="00C359AF">
                              <w:rPr>
                                <w:i/>
                              </w:rPr>
                              <w:t xml:space="preserve">Figure 4 </w:t>
                            </w:r>
                            <w:r>
                              <w:rPr>
                                <w:i/>
                              </w:rPr>
                              <w:t>–</w:t>
                            </w:r>
                            <w:r w:rsidRPr="00C359AF">
                              <w:rPr>
                                <w:i/>
                              </w:rPr>
                              <w:t xml:space="preserve"> </w:t>
                            </w:r>
                            <w:r>
                              <w:rPr>
                                <w:i/>
                              </w:rPr>
                              <w:t xml:space="preserve">My results of Honey &amp; Mumford learning style </w:t>
                            </w:r>
                            <w:r w:rsidRPr="00E132D3">
                              <w:t xml:space="preserve">questionnaire </w:t>
                            </w:r>
                            <w:r>
                              <w:t xml:space="preserve">      </w:t>
                            </w:r>
                            <w:r w:rsidR="00E720A8">
                              <w:t xml:space="preserve">         </w:t>
                            </w:r>
                            <w:r>
                              <w:t xml:space="preserve">  </w:t>
                            </w:r>
                            <w:r w:rsidRPr="00E132D3">
                              <w:t>(Emtrain.eu.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1.5pt;margin-top:37.1pt;width:176.25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" filled="f" stroked="f" strokeweight=".5pt">
                <v:textbox>
                  <w:txbxContent>
                    <w:p w:rsidR="00BF353C" w:rsidRDefault="00BF353C" w:rsidP="00E720A8">
                      <w:pPr>
                        <w:jc w:val="center"/>
                      </w:pPr>
                      <w:r w:rsidRPr="00C359AF">
                        <w:rPr>
                          <w:i/>
                        </w:rPr>
                        <w:t xml:space="preserve">Figure 4 </w:t>
                      </w:r>
                      <w:r>
                        <w:rPr>
                          <w:i/>
                        </w:rPr>
                        <w:t>–</w:t>
                      </w:r>
                      <w:r w:rsidRPr="00C359AF">
                        <w:rPr>
                          <w:i/>
                        </w:rPr>
                        <w:t xml:space="preserve"> </w:t>
                      </w:r>
                      <w:r>
                        <w:rPr>
                          <w:i/>
                        </w:rPr>
                        <w:t xml:space="preserve">My results of Honey &amp; Mumford learning style </w:t>
                      </w:r>
                      <w:r w:rsidRPr="00E132D3">
                        <w:t xml:space="preserve">questionnaire </w:t>
                      </w:r>
                      <w:r>
                        <w:t xml:space="preserve">      </w:t>
                      </w:r>
                      <w:r w:rsidR="00E720A8">
                        <w:t xml:space="preserve">         </w:t>
                      </w:r>
                      <w:r>
                        <w:t xml:space="preserve">  </w:t>
                      </w:r>
                      <w:r w:rsidRPr="00E132D3">
                        <w:t>(Emtrain.eu. 2017).</w:t>
                      </w:r>
                    </w:p>
                  </w:txbxContent>
                </v:textbox>
              </v:shape>
            </w:pict>
          </mc:Fallback>
        </mc:AlternateContent>
      </w:r>
      <w:r w:rsidR="003F0FC0" w:rsidRPr="00A16FD1">
        <w:rPr>
          <w:noProof/>
          <w:lang w:eastAsia="en-GB"/>
        </w:rPr>
        <w:drawing>
          <wp:inline distT="0" distB="0" distL="0" distR="0" wp14:anchorId="408DC547" wp14:editId="19D61DD8">
            <wp:extent cx="3752850" cy="2314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30743" t="48456" r="36814" b="25445"/>
                    <a:stretch/>
                  </pic:blipFill>
                  <pic:spPr bwMode="auto">
                    <a:xfrm>
                      <a:off x="0" y="0"/>
                      <a:ext cx="3762974" cy="2320819"/>
                    </a:xfrm>
                    <a:prstGeom prst="rect">
                      <a:avLst/>
                    </a:prstGeom>
                    <a:ln>
                      <a:noFill/>
                    </a:ln>
                    <a:extLst>
                      <a:ext uri="{53640926-AAD7-44D8-BBD7-CCE9431645EC}">
                        <a14:shadowObscured xmlns:a14="http://schemas.microsoft.com/office/drawing/2010/main"/>
                      </a:ext>
                    </a:extLst>
                  </pic:spPr>
                </pic:pic>
              </a:graphicData>
            </a:graphic>
          </wp:inline>
        </w:drawing>
      </w:r>
    </w:p>
    <w:p w:rsidR="002972ED" w:rsidRPr="00A16FD1" w:rsidRDefault="000C6029" w:rsidP="00027397">
      <w:pPr>
        <w:rPr>
          <w:rFonts w:cs="Arial"/>
          <w:shd w:val="clear" w:color="auto" w:fill="FFFFFF"/>
        </w:rPr>
      </w:pPr>
      <w:r w:rsidRPr="00A16FD1">
        <w:t xml:space="preserve"> </w:t>
      </w:r>
      <w:r w:rsidR="000F10B8" w:rsidRPr="00A16FD1">
        <w:t>‘Theorists’</w:t>
      </w:r>
      <w:r w:rsidR="00F212B4" w:rsidRPr="00A16FD1">
        <w:t xml:space="preserve"> </w:t>
      </w:r>
      <w:r w:rsidR="00AF2C91" w:rsidRPr="00A16FD1">
        <w:rPr>
          <w:rFonts w:cs="Arial"/>
          <w:shd w:val="clear" w:color="auto" w:fill="FFFFFF"/>
        </w:rPr>
        <w:t>lik</w:t>
      </w:r>
      <w:r w:rsidR="000F10B8" w:rsidRPr="00A16FD1">
        <w:rPr>
          <w:rFonts w:cs="Arial"/>
          <w:shd w:val="clear" w:color="auto" w:fill="FFFFFF"/>
        </w:rPr>
        <w:t>e</w:t>
      </w:r>
      <w:r w:rsidR="00D06EF2" w:rsidRPr="00A16FD1">
        <w:rPr>
          <w:rFonts w:cs="Arial"/>
          <w:shd w:val="clear" w:color="auto" w:fill="FFFFFF"/>
        </w:rPr>
        <w:t xml:space="preserve"> to understand the theory behind the actions</w:t>
      </w:r>
      <w:r w:rsidR="000F10B8" w:rsidRPr="00A16FD1">
        <w:rPr>
          <w:rFonts w:cs="Arial"/>
          <w:shd w:val="clear" w:color="auto" w:fill="FFFFFF"/>
        </w:rPr>
        <w:t xml:space="preserve"> in order to engage in the learning process</w:t>
      </w:r>
      <w:r w:rsidR="00D06EF2" w:rsidRPr="00A16FD1">
        <w:rPr>
          <w:rFonts w:cs="Arial"/>
          <w:shd w:val="clear" w:color="auto" w:fill="FFFFFF"/>
        </w:rPr>
        <w:t>. They</w:t>
      </w:r>
      <w:r w:rsidR="000F10B8" w:rsidRPr="00A16FD1">
        <w:rPr>
          <w:rFonts w:cs="Arial"/>
          <w:shd w:val="clear" w:color="auto" w:fill="FFFFFF"/>
        </w:rPr>
        <w:t xml:space="preserve"> favour</w:t>
      </w:r>
      <w:r w:rsidR="00D06EF2" w:rsidRPr="00A16FD1">
        <w:rPr>
          <w:rFonts w:cs="Arial"/>
          <w:shd w:val="clear" w:color="auto" w:fill="FFFFFF"/>
        </w:rPr>
        <w:t xml:space="preserve"> models, concepts and </w:t>
      </w:r>
      <w:r w:rsidR="000F10B8" w:rsidRPr="00A16FD1">
        <w:rPr>
          <w:rFonts w:cs="Arial"/>
          <w:shd w:val="clear" w:color="auto" w:fill="FFFFFF"/>
        </w:rPr>
        <w:t xml:space="preserve">facts in order to analyse and synthesise </w:t>
      </w:r>
      <w:r w:rsidR="00D06EF2" w:rsidRPr="00A16FD1">
        <w:rPr>
          <w:rFonts w:cs="Arial"/>
          <w:shd w:val="clear" w:color="auto" w:fill="FFFFFF"/>
        </w:rPr>
        <w:t>information into a s</w:t>
      </w:r>
      <w:r w:rsidR="00C359AF" w:rsidRPr="00A16FD1">
        <w:rPr>
          <w:rFonts w:cs="Arial"/>
          <w:shd w:val="clear" w:color="auto" w:fill="FFFFFF"/>
        </w:rPr>
        <w:t xml:space="preserve">ystematic and logical </w:t>
      </w:r>
      <w:r w:rsidR="000F10B8" w:rsidRPr="00A16FD1">
        <w:rPr>
          <w:rFonts w:cs="Arial"/>
          <w:shd w:val="clear" w:color="auto" w:fill="FFFFFF"/>
        </w:rPr>
        <w:t>way</w:t>
      </w:r>
      <w:r w:rsidR="00C359AF" w:rsidRPr="00A16FD1">
        <w:rPr>
          <w:rFonts w:cs="Arial"/>
          <w:shd w:val="clear" w:color="auto" w:fill="FFFFFF"/>
        </w:rPr>
        <w:t xml:space="preserve"> </w:t>
      </w:r>
      <w:r w:rsidR="00E132D3" w:rsidRPr="00A16FD1">
        <w:rPr>
          <w:rFonts w:cs="Arial"/>
          <w:shd w:val="clear" w:color="auto" w:fill="FFFFFF"/>
        </w:rPr>
        <w:t>(</w:t>
      </w:r>
      <w:r w:rsidR="00C359AF" w:rsidRPr="00A16FD1">
        <w:rPr>
          <w:rFonts w:cs="Arial"/>
          <w:bdr w:val="none" w:sz="0" w:space="0" w:color="auto" w:frame="1"/>
          <w:shd w:val="clear" w:color="auto" w:fill="FFFFFF"/>
        </w:rPr>
        <w:t>University of Leicester</w:t>
      </w:r>
      <w:r w:rsidR="00D06EF2" w:rsidRPr="00A16FD1">
        <w:rPr>
          <w:rFonts w:cs="Arial"/>
          <w:bdr w:val="none" w:sz="0" w:space="0" w:color="auto" w:frame="1"/>
          <w:shd w:val="clear" w:color="auto" w:fill="FFFFFF"/>
        </w:rPr>
        <w:t xml:space="preserve"> 20</w:t>
      </w:r>
      <w:r w:rsidR="00E132D3" w:rsidRPr="00A16FD1">
        <w:rPr>
          <w:rStyle w:val="Hyperlink"/>
          <w:rFonts w:cs="Arial"/>
          <w:color w:val="auto"/>
          <w:u w:val="none"/>
          <w:bdr w:val="none" w:sz="0" w:space="0" w:color="auto" w:frame="1"/>
          <w:shd w:val="clear" w:color="auto" w:fill="FFFFFF"/>
        </w:rPr>
        <w:t>17</w:t>
      </w:r>
      <w:r w:rsidR="00D06EF2" w:rsidRPr="00A16FD1">
        <w:rPr>
          <w:rFonts w:cs="Arial"/>
          <w:shd w:val="clear" w:color="auto" w:fill="FFFFFF"/>
        </w:rPr>
        <w:t>).</w:t>
      </w:r>
      <w:r w:rsidR="002411D6" w:rsidRPr="00A16FD1">
        <w:rPr>
          <w:rFonts w:cs="Arial"/>
          <w:shd w:val="clear" w:color="auto" w:fill="FFFFFF"/>
        </w:rPr>
        <w:t xml:space="preserve"> Hav</w:t>
      </w:r>
      <w:r w:rsidR="00326B2D" w:rsidRPr="00A16FD1">
        <w:rPr>
          <w:rFonts w:cs="Arial"/>
          <w:shd w:val="clear" w:color="auto" w:fill="FFFFFF"/>
        </w:rPr>
        <w:t>ing an understanding of this will enable for more accurate and realistic targets to be set during my PDP.</w:t>
      </w:r>
    </w:p>
    <w:p w:rsidR="000F10B8" w:rsidRPr="00A16FD1" w:rsidRDefault="000F10B8" w:rsidP="00027397">
      <w:pPr>
        <w:pStyle w:val="Subtitle"/>
        <w:rPr>
          <w:rFonts w:asciiTheme="minorHAnsi" w:hAnsiTheme="minorHAnsi"/>
          <w:color w:val="auto"/>
        </w:rPr>
      </w:pPr>
    </w:p>
    <w:p w:rsidR="00027397" w:rsidRPr="00A16FD1" w:rsidRDefault="00027397" w:rsidP="00027397">
      <w:pPr>
        <w:pStyle w:val="Subtitle"/>
        <w:rPr>
          <w:rFonts w:asciiTheme="minorHAnsi" w:hAnsiTheme="minorHAnsi"/>
          <w:color w:val="auto"/>
        </w:rPr>
      </w:pPr>
      <w:r w:rsidRPr="00A16FD1">
        <w:rPr>
          <w:rFonts w:asciiTheme="minorHAnsi" w:hAnsiTheme="minorHAnsi"/>
          <w:color w:val="auto"/>
        </w:rPr>
        <w:t>4.3 Reflective Practice</w:t>
      </w:r>
    </w:p>
    <w:p w:rsidR="005B3D87" w:rsidRPr="00A16FD1" w:rsidRDefault="005B3D87" w:rsidP="00027397">
      <w:r w:rsidRPr="00A16FD1">
        <w:t>Within a HR context, the CIPD (2017) define reflective practice as a process which ‘involves deconstructing experience in order to externalise our thoughts, be honest with our feelings, analyse our patterns of behaviour, become aware of our values, question our assumptions and challenge our perceptions’.</w:t>
      </w:r>
    </w:p>
    <w:p w:rsidR="00CB17E2" w:rsidRPr="00A16FD1" w:rsidRDefault="00391541" w:rsidP="00027397">
      <w:pPr>
        <w:rPr>
          <w:rFonts w:cs="Arial"/>
          <w:shd w:val="clear" w:color="auto" w:fill="FFFFFF"/>
        </w:rPr>
      </w:pPr>
      <w:r w:rsidRPr="00A16FD1">
        <w:rPr>
          <w:rFonts w:cs="Arial"/>
          <w:shd w:val="clear" w:color="auto" w:fill="FFFFFF"/>
        </w:rPr>
        <w:t xml:space="preserve">In </w:t>
      </w:r>
      <w:proofErr w:type="spellStart"/>
      <w:r w:rsidRPr="00A16FD1">
        <w:rPr>
          <w:rFonts w:cs="Arial"/>
          <w:shd w:val="clear" w:color="auto" w:fill="FFFFFF"/>
        </w:rPr>
        <w:t>Ashmore</w:t>
      </w:r>
      <w:proofErr w:type="spellEnd"/>
      <w:r w:rsidRPr="00A16FD1">
        <w:rPr>
          <w:rFonts w:cs="Arial"/>
          <w:shd w:val="clear" w:color="auto" w:fill="FFFFFF"/>
        </w:rPr>
        <w:t xml:space="preserve"> and Robinson’s book, </w:t>
      </w:r>
      <w:r w:rsidR="00D121AF" w:rsidRPr="00A16FD1">
        <w:rPr>
          <w:rFonts w:cs="Arial"/>
          <w:shd w:val="clear" w:color="auto" w:fill="FFFFFF"/>
        </w:rPr>
        <w:t>Dewey (19</w:t>
      </w:r>
      <w:r w:rsidRPr="00A16FD1">
        <w:rPr>
          <w:rFonts w:cs="Arial"/>
          <w:shd w:val="clear" w:color="auto" w:fill="FFFFFF"/>
        </w:rPr>
        <w:t>33</w:t>
      </w:r>
      <w:r w:rsidR="00D121AF" w:rsidRPr="00A16FD1">
        <w:rPr>
          <w:rFonts w:cs="Arial"/>
          <w:shd w:val="clear" w:color="auto" w:fill="FFFFFF"/>
        </w:rPr>
        <w:t xml:space="preserve">) </w:t>
      </w:r>
      <w:r w:rsidRPr="00A16FD1">
        <w:rPr>
          <w:rFonts w:cs="Arial"/>
          <w:shd w:val="clear" w:color="auto" w:fill="FFFFFF"/>
        </w:rPr>
        <w:t xml:space="preserve">identifies </w:t>
      </w:r>
      <w:r w:rsidR="00D121AF" w:rsidRPr="00A16FD1">
        <w:rPr>
          <w:rFonts w:cs="Arial"/>
          <w:shd w:val="clear" w:color="auto" w:fill="FFFFFF"/>
        </w:rPr>
        <w:t>that reflective practice refers to ‘the active, persistent and careful consideration of any belief or supposed form of knowledge in the light of the grounds that support it’.</w:t>
      </w:r>
      <w:r w:rsidR="005B3D87" w:rsidRPr="00A16FD1">
        <w:rPr>
          <w:rFonts w:cs="Arial"/>
          <w:shd w:val="clear" w:color="auto" w:fill="FFFFFF"/>
        </w:rPr>
        <w:t xml:space="preserve"> </w:t>
      </w:r>
      <w:r w:rsidR="00CB17E2" w:rsidRPr="00A16FD1">
        <w:rPr>
          <w:rFonts w:cs="Arial"/>
          <w:shd w:val="clear" w:color="auto" w:fill="FFFFFF"/>
        </w:rPr>
        <w:t xml:space="preserve">Dewey </w:t>
      </w:r>
      <w:r w:rsidR="002411D6" w:rsidRPr="00A16FD1">
        <w:rPr>
          <w:rFonts w:cs="Arial"/>
          <w:shd w:val="clear" w:color="auto" w:fill="FFFFFF"/>
        </w:rPr>
        <w:t>also identified in his</w:t>
      </w:r>
      <w:r w:rsidR="00692008" w:rsidRPr="00A16FD1">
        <w:rPr>
          <w:rFonts w:cs="Arial"/>
          <w:shd w:val="clear" w:color="auto" w:fill="FFFFFF"/>
        </w:rPr>
        <w:t xml:space="preserve"> paper</w:t>
      </w:r>
      <w:r w:rsidR="00CB17E2" w:rsidRPr="00A16FD1">
        <w:rPr>
          <w:rFonts w:cs="Arial"/>
          <w:shd w:val="clear" w:color="auto" w:fill="FFFFFF"/>
        </w:rPr>
        <w:t xml:space="preserve"> 3 characteristics which individuals require when engaging in reflective practice: being open-minded, responsible and wholehearted in order to be able to think something through and to effectively action change</w:t>
      </w:r>
    </w:p>
    <w:p w:rsidR="005B3D87" w:rsidRPr="00A16FD1" w:rsidRDefault="005B3D87" w:rsidP="005B3D87">
      <w:pPr>
        <w:rPr>
          <w:shd w:val="clear" w:color="auto" w:fill="F7F6F6"/>
        </w:rPr>
      </w:pPr>
      <w:r w:rsidRPr="00A16FD1">
        <w:rPr>
          <w:rFonts w:cs="Arial"/>
          <w:szCs w:val="21"/>
          <w:shd w:val="clear" w:color="auto" w:fill="FFFFFF"/>
        </w:rPr>
        <w:t>Conversely</w:t>
      </w:r>
      <w:r w:rsidR="00693D6F" w:rsidRPr="00A16FD1">
        <w:rPr>
          <w:rFonts w:cs="Arial"/>
          <w:szCs w:val="21"/>
          <w:shd w:val="clear" w:color="auto" w:fill="FFFFFF"/>
        </w:rPr>
        <w:t xml:space="preserve">, </w:t>
      </w:r>
      <w:proofErr w:type="spellStart"/>
      <w:r w:rsidR="00D121AF" w:rsidRPr="00A16FD1">
        <w:rPr>
          <w:rFonts w:cs="Arial"/>
          <w:szCs w:val="21"/>
          <w:shd w:val="clear" w:color="auto" w:fill="FFFFFF"/>
        </w:rPr>
        <w:t>Schon</w:t>
      </w:r>
      <w:proofErr w:type="spellEnd"/>
      <w:r w:rsidR="00D121AF" w:rsidRPr="00A16FD1">
        <w:rPr>
          <w:rFonts w:cs="Arial"/>
          <w:szCs w:val="21"/>
          <w:shd w:val="clear" w:color="auto" w:fill="FFFFFF"/>
        </w:rPr>
        <w:t xml:space="preserve"> (1983) pre</w:t>
      </w:r>
      <w:r w:rsidR="00693D6F" w:rsidRPr="00A16FD1">
        <w:rPr>
          <w:rFonts w:cs="Arial"/>
          <w:szCs w:val="21"/>
          <w:shd w:val="clear" w:color="auto" w:fill="FFFFFF"/>
        </w:rPr>
        <w:t xml:space="preserve">sents a slightly different view to </w:t>
      </w:r>
      <w:r w:rsidR="00692008" w:rsidRPr="00A16FD1">
        <w:rPr>
          <w:rFonts w:cs="Arial"/>
          <w:szCs w:val="21"/>
          <w:shd w:val="clear" w:color="auto" w:fill="FFFFFF"/>
        </w:rPr>
        <w:t>D</w:t>
      </w:r>
      <w:r w:rsidR="00693D6F" w:rsidRPr="00A16FD1">
        <w:rPr>
          <w:rFonts w:cs="Arial"/>
          <w:szCs w:val="21"/>
          <w:shd w:val="clear" w:color="auto" w:fill="FFFFFF"/>
        </w:rPr>
        <w:t>ewey</w:t>
      </w:r>
      <w:r w:rsidRPr="00A16FD1">
        <w:rPr>
          <w:rFonts w:cs="Arial"/>
          <w:szCs w:val="21"/>
          <w:shd w:val="clear" w:color="auto" w:fill="FFFFFF"/>
        </w:rPr>
        <w:t>.</w:t>
      </w:r>
      <w:r w:rsidR="00D121AF" w:rsidRPr="00A16FD1">
        <w:rPr>
          <w:rFonts w:cs="Arial"/>
          <w:szCs w:val="21"/>
          <w:shd w:val="clear" w:color="auto" w:fill="FFFFFF"/>
        </w:rPr>
        <w:t xml:space="preserve"> He regards reflection as having two aspects: reflection-in-action and reflection-on-action.</w:t>
      </w:r>
      <w:r w:rsidRPr="00A16FD1">
        <w:rPr>
          <w:rFonts w:cs="Arial"/>
          <w:szCs w:val="21"/>
          <w:shd w:val="clear" w:color="auto" w:fill="FFFFFF"/>
        </w:rPr>
        <w:t xml:space="preserve"> </w:t>
      </w:r>
    </w:p>
    <w:p w:rsidR="000F10B8" w:rsidRPr="00A16FD1" w:rsidRDefault="000F10B8" w:rsidP="005B3D87">
      <w:pPr>
        <w:rPr>
          <w:i/>
        </w:rPr>
      </w:pPr>
    </w:p>
    <w:p w:rsidR="000F10B8" w:rsidRPr="00A16FD1" w:rsidRDefault="000F10B8" w:rsidP="005B3D87">
      <w:pPr>
        <w:rPr>
          <w:i/>
        </w:rPr>
      </w:pPr>
    </w:p>
    <w:p w:rsidR="000F10B8" w:rsidRPr="00A16FD1" w:rsidRDefault="000F10B8" w:rsidP="005B3D87">
      <w:pPr>
        <w:rPr>
          <w:i/>
        </w:rPr>
      </w:pPr>
    </w:p>
    <w:p w:rsidR="000F10B8" w:rsidRPr="00A16FD1" w:rsidRDefault="000F10B8" w:rsidP="005B3D87">
      <w:pPr>
        <w:rPr>
          <w:i/>
        </w:rPr>
      </w:pPr>
    </w:p>
    <w:p w:rsidR="000F10B8" w:rsidRPr="00A16FD1" w:rsidRDefault="000F10B8" w:rsidP="005B3D87">
      <w:pPr>
        <w:rPr>
          <w:i/>
        </w:rPr>
      </w:pPr>
    </w:p>
    <w:p w:rsidR="005B3D87" w:rsidRPr="00A16FD1" w:rsidRDefault="005B3D87" w:rsidP="005B3D87">
      <w:pPr>
        <w:rPr>
          <w:rStyle w:val="Hyperlink"/>
          <w:i/>
          <w:color w:val="auto"/>
          <w:u w:val="none"/>
        </w:rPr>
      </w:pPr>
      <w:r w:rsidRPr="00A16FD1">
        <w:rPr>
          <w:i/>
        </w:rPr>
        <w:lastRenderedPageBreak/>
        <w:t xml:space="preserve">Figure 5 – Gibbs Reflective Cycle Model 1988 </w:t>
      </w:r>
      <w:r w:rsidRPr="00A16FD1">
        <w:t>Image taken from Businessballs.com (2017). </w:t>
      </w:r>
    </w:p>
    <w:p w:rsidR="00027397" w:rsidRPr="00A16FD1" w:rsidRDefault="00D121AF" w:rsidP="00027397">
      <w:r w:rsidRPr="00A16FD1">
        <w:rPr>
          <w:noProof/>
          <w:lang w:eastAsia="en-GB"/>
        </w:rPr>
        <w:drawing>
          <wp:inline distT="0" distB="0" distL="0" distR="0" wp14:anchorId="5F9C777E" wp14:editId="10A10201">
            <wp:extent cx="3762375" cy="3026621"/>
            <wp:effectExtent l="0" t="0" r="0" b="2540"/>
            <wp:docPr id="5" name="Picture 5" descr="Image result for reflective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flective practi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62375" cy="3026621"/>
                    </a:xfrm>
                    <a:prstGeom prst="rect">
                      <a:avLst/>
                    </a:prstGeom>
                    <a:noFill/>
                    <a:ln>
                      <a:noFill/>
                    </a:ln>
                  </pic:spPr>
                </pic:pic>
              </a:graphicData>
            </a:graphic>
          </wp:inline>
        </w:drawing>
      </w:r>
    </w:p>
    <w:p w:rsidR="00C12A28" w:rsidRPr="00A16FD1" w:rsidRDefault="00C12A28" w:rsidP="00027397">
      <w:pPr>
        <w:pStyle w:val="Subtitle"/>
        <w:rPr>
          <w:rFonts w:asciiTheme="minorHAnsi" w:hAnsiTheme="minorHAnsi"/>
          <w:color w:val="auto"/>
        </w:rPr>
      </w:pPr>
    </w:p>
    <w:p w:rsidR="00027397" w:rsidRPr="00A16FD1" w:rsidRDefault="00027397" w:rsidP="00027397">
      <w:pPr>
        <w:pStyle w:val="Subtitle"/>
        <w:rPr>
          <w:rFonts w:asciiTheme="minorHAnsi" w:hAnsiTheme="minorHAnsi"/>
          <w:color w:val="auto"/>
        </w:rPr>
      </w:pPr>
      <w:r w:rsidRPr="00A16FD1">
        <w:rPr>
          <w:rFonts w:asciiTheme="minorHAnsi" w:hAnsiTheme="minorHAnsi"/>
          <w:color w:val="auto"/>
        </w:rPr>
        <w:t>4.4 Professional Development Plan (PDP)</w:t>
      </w:r>
    </w:p>
    <w:p w:rsidR="00D52057" w:rsidRPr="00A16FD1" w:rsidRDefault="001C021E" w:rsidP="0070169A">
      <w:r w:rsidRPr="00A16FD1">
        <w:t xml:space="preserve">Completion of </w:t>
      </w:r>
      <w:r w:rsidR="00A01492" w:rsidRPr="00A16FD1">
        <w:t xml:space="preserve">the </w:t>
      </w:r>
      <w:r w:rsidRPr="00A16FD1">
        <w:t>p</w:t>
      </w:r>
      <w:r w:rsidR="00A01492" w:rsidRPr="00A16FD1">
        <w:t xml:space="preserve">rofession </w:t>
      </w:r>
      <w:r w:rsidRPr="00A16FD1">
        <w:t>m</w:t>
      </w:r>
      <w:r w:rsidR="00A01492" w:rsidRPr="00A16FD1">
        <w:t>ap</w:t>
      </w:r>
      <w:r w:rsidRPr="00A16FD1">
        <w:t xml:space="preserve"> helped provide the foundation for my PDP. </w:t>
      </w:r>
      <w:r w:rsidR="000C5A8B" w:rsidRPr="00A16FD1">
        <w:t>The map identified</w:t>
      </w:r>
      <w:r w:rsidRPr="00A16FD1">
        <w:t xml:space="preserve"> </w:t>
      </w:r>
      <w:r w:rsidR="000C5A8B" w:rsidRPr="00A16FD1">
        <w:t xml:space="preserve">the </w:t>
      </w:r>
      <w:r w:rsidRPr="00A16FD1">
        <w:t xml:space="preserve">general </w:t>
      </w:r>
      <w:r w:rsidR="000C5A8B" w:rsidRPr="00A16FD1">
        <w:t>areas for improvement; however this must be in conjunction with my own experiences and views on ultimately what areas I would like to improve.</w:t>
      </w:r>
      <w:r w:rsidR="00D52057" w:rsidRPr="00A16FD1">
        <w:t xml:space="preserve"> </w:t>
      </w:r>
      <w:r w:rsidR="00692008" w:rsidRPr="00A16FD1">
        <w:t>With this in mind the areas of improvement I have chosen are based on</w:t>
      </w:r>
      <w:r w:rsidR="00D52057" w:rsidRPr="00A16FD1">
        <w:t>:</w:t>
      </w:r>
      <w:r w:rsidR="00692008" w:rsidRPr="00A16FD1">
        <w:t xml:space="preserve"> </w:t>
      </w:r>
    </w:p>
    <w:p w:rsidR="00D52057" w:rsidRPr="00A16FD1" w:rsidRDefault="00D52057" w:rsidP="00D52057">
      <w:pPr>
        <w:pStyle w:val="ListParagraph"/>
        <w:numPr>
          <w:ilvl w:val="0"/>
          <w:numId w:val="44"/>
        </w:numPr>
      </w:pPr>
      <w:r w:rsidRPr="00A16FD1">
        <w:t>M</w:t>
      </w:r>
      <w:r w:rsidR="00692008" w:rsidRPr="00A16FD1">
        <w:t>y current role</w:t>
      </w:r>
    </w:p>
    <w:p w:rsidR="00D52057" w:rsidRPr="00A16FD1" w:rsidRDefault="00D52057" w:rsidP="00D52057">
      <w:pPr>
        <w:pStyle w:val="ListParagraph"/>
        <w:numPr>
          <w:ilvl w:val="0"/>
          <w:numId w:val="44"/>
        </w:numPr>
      </w:pPr>
      <w:r w:rsidRPr="00A16FD1">
        <w:t>Future roles I hope apply for; and</w:t>
      </w:r>
    </w:p>
    <w:p w:rsidR="00D52057" w:rsidRPr="00A16FD1" w:rsidRDefault="00D52057" w:rsidP="00D52057">
      <w:pPr>
        <w:pStyle w:val="ListParagraph"/>
        <w:numPr>
          <w:ilvl w:val="0"/>
          <w:numId w:val="44"/>
        </w:numPr>
      </w:pPr>
      <w:r w:rsidRPr="00A16FD1">
        <w:t>My own feelings regarding my areas of improvement</w:t>
      </w:r>
    </w:p>
    <w:p w:rsidR="0070169A" w:rsidRPr="00A16FD1" w:rsidRDefault="000C5A8B" w:rsidP="0070169A">
      <w:pPr>
        <w:rPr>
          <w:rFonts w:cs="Helvetica"/>
          <w:b/>
          <w:bCs/>
          <w:shd w:val="clear" w:color="auto" w:fill="FFFFFF"/>
        </w:rPr>
      </w:pPr>
      <w:r w:rsidRPr="00A16FD1">
        <w:t>I have an interest in employment law not only on a personal level, but also for my role</w:t>
      </w:r>
      <w:r w:rsidR="005B3D87" w:rsidRPr="00A16FD1">
        <w:t xml:space="preserve"> at the university,</w:t>
      </w:r>
      <w:r w:rsidRPr="00A16FD1">
        <w:t xml:space="preserve"> therefore this was an easy choice.</w:t>
      </w:r>
      <w:r w:rsidR="00FB4659" w:rsidRPr="00A16FD1">
        <w:t xml:space="preserve"> The next two choices evolve around improving and refining personal skills and behaviours in order to be able to influence senior management and improve employee relations. </w:t>
      </w:r>
      <w:r w:rsidR="0070169A" w:rsidRPr="00A16FD1">
        <w:t>CIPD (2017) state those who engaged in CPD were better equipped to</w:t>
      </w:r>
      <w:r w:rsidR="0070169A" w:rsidRPr="00A16FD1">
        <w:rPr>
          <w:rFonts w:cs="Helvetica"/>
          <w:b/>
          <w:bCs/>
          <w:shd w:val="clear" w:color="auto" w:fill="FFFFFF"/>
        </w:rPr>
        <w:t xml:space="preserve"> </w:t>
      </w:r>
      <w:r w:rsidR="0070169A" w:rsidRPr="00A16FD1">
        <w:rPr>
          <w:rFonts w:cs="Helvetica"/>
          <w:bCs/>
          <w:shd w:val="clear" w:color="auto" w:fill="FFFFFF"/>
        </w:rPr>
        <w:t>‘challenge and influence stakeholders and gave them the confidence and credibility to do so’.</w:t>
      </w:r>
      <w:r w:rsidR="0070169A" w:rsidRPr="00A16FD1">
        <w:rPr>
          <w:rFonts w:cs="Helvetica"/>
          <w:b/>
          <w:bCs/>
          <w:shd w:val="clear" w:color="auto" w:fill="FFFFFF"/>
        </w:rPr>
        <w:t>  </w:t>
      </w:r>
    </w:p>
    <w:p w:rsidR="0070169A" w:rsidRPr="00A16FD1" w:rsidRDefault="00FB4659" w:rsidP="0070169A">
      <w:r w:rsidRPr="00A16FD1">
        <w:t xml:space="preserve">Due to my role involving line management of numerous staff, </w:t>
      </w:r>
      <w:r w:rsidR="00BF3617" w:rsidRPr="00A16FD1">
        <w:t>improvements</w:t>
      </w:r>
      <w:r w:rsidRPr="00A16FD1">
        <w:t xml:space="preserve"> in </w:t>
      </w:r>
      <w:r w:rsidR="00BF3617" w:rsidRPr="00A16FD1">
        <w:t>performance management techniques will again ultimately improve employee relations.</w:t>
      </w:r>
      <w:r w:rsidR="005B3D87" w:rsidRPr="00A16FD1">
        <w:t xml:space="preserve"> </w:t>
      </w:r>
      <w:r w:rsidR="00BF3617" w:rsidRPr="00A16FD1">
        <w:t>Understanding my learning style has helped to identify my methods of how to achieve my goals. I envisage my best results coming from situations where I can utilise stories, quotes and background information therefore courses and e-learning</w:t>
      </w:r>
      <w:r w:rsidR="005B3D87" w:rsidRPr="00A16FD1">
        <w:t xml:space="preserve"> are used</w:t>
      </w:r>
      <w:r w:rsidR="00BF3617" w:rsidRPr="00A16FD1">
        <w:t xml:space="preserve"> frequently.</w:t>
      </w:r>
      <w:r w:rsidR="0070169A" w:rsidRPr="00A16FD1">
        <w:t xml:space="preserve"> I also intend to u</w:t>
      </w:r>
      <w:r w:rsidR="00D52057" w:rsidRPr="00A16FD1">
        <w:t>s</w:t>
      </w:r>
      <w:r w:rsidR="0070169A" w:rsidRPr="00A16FD1">
        <w:t>e</w:t>
      </w:r>
      <w:r w:rsidR="00D52057" w:rsidRPr="00A16FD1">
        <w:t xml:space="preserve"> </w:t>
      </w:r>
      <w:r w:rsidR="0070169A" w:rsidRPr="00A16FD1">
        <w:t xml:space="preserve">reflective practice going forwards as it improves </w:t>
      </w:r>
      <w:r w:rsidR="0070169A" w:rsidRPr="00A16FD1">
        <w:rPr>
          <w:rFonts w:cs="Helvetica"/>
          <w:bCs/>
        </w:rPr>
        <w:t>critical thinking, deepens self-awareness and improves communicat</w:t>
      </w:r>
      <w:r w:rsidR="005B3D87" w:rsidRPr="00A16FD1">
        <w:rPr>
          <w:rFonts w:cs="Helvetica"/>
          <w:bCs/>
        </w:rPr>
        <w:t xml:space="preserve">ion skills (CIPD, </w:t>
      </w:r>
      <w:r w:rsidR="0070169A" w:rsidRPr="00A16FD1">
        <w:rPr>
          <w:rFonts w:cs="Helvetica"/>
          <w:bCs/>
        </w:rPr>
        <w:t>2017).</w:t>
      </w:r>
    </w:p>
    <w:p w:rsidR="00C12A28" w:rsidRPr="00A16FD1" w:rsidRDefault="00C12A28" w:rsidP="00326B2D">
      <w:pPr>
        <w:rPr>
          <w:i/>
        </w:rPr>
      </w:pPr>
    </w:p>
    <w:p w:rsidR="00945071" w:rsidRPr="00A16FD1" w:rsidRDefault="00945071" w:rsidP="00945071">
      <w:pPr>
        <w:pStyle w:val="Heading1"/>
        <w:rPr>
          <w:rFonts w:asciiTheme="minorHAnsi" w:hAnsiTheme="minorHAnsi"/>
          <w:color w:val="auto"/>
        </w:rPr>
      </w:pPr>
      <w:bookmarkStart w:id="6" w:name="_Toc498547504"/>
      <w:r w:rsidRPr="00A16FD1">
        <w:rPr>
          <w:rFonts w:asciiTheme="minorHAnsi" w:hAnsiTheme="minorHAnsi"/>
          <w:color w:val="auto"/>
        </w:rPr>
        <w:lastRenderedPageBreak/>
        <w:t>5.0 Appendices</w:t>
      </w:r>
      <w:bookmarkEnd w:id="6"/>
    </w:p>
    <w:p w:rsidR="00C12A28" w:rsidRPr="00A16FD1" w:rsidRDefault="00C12A28" w:rsidP="00956560">
      <w:pPr>
        <w:pStyle w:val="Subtitle"/>
        <w:rPr>
          <w:rFonts w:asciiTheme="minorHAnsi" w:hAnsiTheme="minorHAnsi"/>
          <w:color w:val="auto"/>
        </w:rPr>
      </w:pPr>
    </w:p>
    <w:p w:rsidR="00956560" w:rsidRPr="00A16FD1" w:rsidRDefault="00956560" w:rsidP="00956560">
      <w:pPr>
        <w:pStyle w:val="Subtitle"/>
        <w:rPr>
          <w:rFonts w:asciiTheme="minorHAnsi" w:hAnsiTheme="minorHAnsi"/>
          <w:color w:val="auto"/>
        </w:rPr>
      </w:pPr>
      <w:r w:rsidRPr="00A16FD1">
        <w:rPr>
          <w:rFonts w:asciiTheme="minorHAnsi" w:hAnsiTheme="minorHAnsi"/>
          <w:color w:val="auto"/>
        </w:rPr>
        <w:t>Appendix A</w:t>
      </w:r>
    </w:p>
    <w:p w:rsidR="00956560" w:rsidRPr="00A16FD1" w:rsidRDefault="00956560" w:rsidP="00956560">
      <w:r w:rsidRPr="00A16FD1">
        <w:t>Self-Assessment taken from CIPD Profession Map</w:t>
      </w:r>
    </w:p>
    <w:tbl>
      <w:tblPr>
        <w:tblStyle w:val="TableGrid"/>
        <w:tblW w:w="0" w:type="auto"/>
        <w:tblLook w:val="04A0" w:firstRow="1" w:lastRow="0" w:firstColumn="1" w:lastColumn="0" w:noHBand="0" w:noVBand="1"/>
      </w:tblPr>
      <w:tblGrid>
        <w:gridCol w:w="1809"/>
        <w:gridCol w:w="3686"/>
        <w:gridCol w:w="3747"/>
      </w:tblGrid>
      <w:tr w:rsidR="00A16FD1" w:rsidRPr="00A16FD1" w:rsidTr="007E7229">
        <w:tc>
          <w:tcPr>
            <w:tcW w:w="1809" w:type="dxa"/>
            <w:vAlign w:val="center"/>
          </w:tcPr>
          <w:p w:rsidR="00956560" w:rsidRPr="00A16FD1" w:rsidRDefault="00956560" w:rsidP="007E7229">
            <w:pPr>
              <w:jc w:val="center"/>
              <w:rPr>
                <w:b/>
                <w:sz w:val="20"/>
              </w:rPr>
            </w:pPr>
            <w:r w:rsidRPr="00A16FD1">
              <w:rPr>
                <w:b/>
                <w:sz w:val="20"/>
              </w:rPr>
              <w:t>Professional Areas &amp; Behaviours</w:t>
            </w:r>
          </w:p>
        </w:tc>
        <w:tc>
          <w:tcPr>
            <w:tcW w:w="3686" w:type="dxa"/>
            <w:vAlign w:val="center"/>
          </w:tcPr>
          <w:p w:rsidR="00956560" w:rsidRPr="00A16FD1" w:rsidRDefault="00956560" w:rsidP="007E7229">
            <w:pPr>
              <w:jc w:val="center"/>
              <w:rPr>
                <w:b/>
                <w:sz w:val="20"/>
              </w:rPr>
            </w:pPr>
            <w:r w:rsidRPr="00A16FD1">
              <w:rPr>
                <w:b/>
                <w:sz w:val="20"/>
              </w:rPr>
              <w:t>Competent Areas</w:t>
            </w:r>
          </w:p>
        </w:tc>
        <w:tc>
          <w:tcPr>
            <w:tcW w:w="3747" w:type="dxa"/>
            <w:vAlign w:val="center"/>
          </w:tcPr>
          <w:p w:rsidR="00956560" w:rsidRPr="00A16FD1" w:rsidRDefault="00956560" w:rsidP="007E7229">
            <w:pPr>
              <w:jc w:val="center"/>
              <w:rPr>
                <w:b/>
                <w:sz w:val="20"/>
              </w:rPr>
            </w:pPr>
            <w:r w:rsidRPr="00A16FD1">
              <w:rPr>
                <w:b/>
                <w:sz w:val="20"/>
              </w:rPr>
              <w:t>Knowledge Gaps</w:t>
            </w:r>
          </w:p>
        </w:tc>
      </w:tr>
      <w:tr w:rsidR="00A16FD1" w:rsidRPr="00A16FD1" w:rsidTr="007E7229">
        <w:tc>
          <w:tcPr>
            <w:tcW w:w="1809" w:type="dxa"/>
          </w:tcPr>
          <w:p w:rsidR="00956560" w:rsidRPr="00A16FD1" w:rsidRDefault="00956560" w:rsidP="007E7229">
            <w:r w:rsidRPr="00A16FD1">
              <w:rPr>
                <w:sz w:val="20"/>
              </w:rPr>
              <w:t>Insight, Strategy and Solutions</w:t>
            </w:r>
          </w:p>
        </w:tc>
        <w:tc>
          <w:tcPr>
            <w:tcW w:w="3686" w:type="dxa"/>
          </w:tcPr>
          <w:p w:rsidR="00956560" w:rsidRPr="00A16FD1" w:rsidRDefault="00956560" w:rsidP="007E7229">
            <w:pPr>
              <w:pStyle w:val="ListParagraph"/>
              <w:numPr>
                <w:ilvl w:val="0"/>
                <w:numId w:val="23"/>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Providing reports on relevant project and / or organisation information</w:t>
            </w:r>
          </w:p>
          <w:p w:rsidR="00956560" w:rsidRPr="00A16FD1" w:rsidRDefault="00956560" w:rsidP="007E7229">
            <w:pPr>
              <w:pStyle w:val="ListParagraph"/>
              <w:numPr>
                <w:ilvl w:val="0"/>
                <w:numId w:val="23"/>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Supporting the administration and delivery of HR programmes and projects</w:t>
            </w:r>
          </w:p>
          <w:p w:rsidR="00956560" w:rsidRPr="00A16FD1" w:rsidRDefault="00956560" w:rsidP="007E7229">
            <w:pPr>
              <w:pStyle w:val="ListParagraph"/>
              <w:numPr>
                <w:ilvl w:val="0"/>
                <w:numId w:val="23"/>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The organisation’s performance (including basic financial performance)</w:t>
            </w:r>
          </w:p>
        </w:tc>
        <w:tc>
          <w:tcPr>
            <w:tcW w:w="3747" w:type="dxa"/>
          </w:tcPr>
          <w:p w:rsidR="00956560" w:rsidRPr="00A16FD1" w:rsidRDefault="00956560" w:rsidP="007E7229">
            <w:pPr>
              <w:pStyle w:val="ListParagraph"/>
              <w:numPr>
                <w:ilvl w:val="0"/>
                <w:numId w:val="23"/>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Relevant law for own role (or where to access legal information if required)</w:t>
            </w:r>
          </w:p>
          <w:p w:rsidR="00956560" w:rsidRPr="00A16FD1" w:rsidRDefault="00956560" w:rsidP="007E7229">
            <w:pPr>
              <w:pStyle w:val="ListParagraph"/>
              <w:numPr>
                <w:ilvl w:val="0"/>
                <w:numId w:val="23"/>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Principles and basic practice of project management</w:t>
            </w:r>
          </w:p>
          <w:p w:rsidR="00956560" w:rsidRPr="00A16FD1" w:rsidRDefault="00956560" w:rsidP="007E7229">
            <w:pPr>
              <w:pStyle w:val="ListParagraph"/>
              <w:numPr>
                <w:ilvl w:val="0"/>
                <w:numId w:val="23"/>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HR practice to spot potential trends and risks for the organisation</w:t>
            </w:r>
          </w:p>
        </w:tc>
      </w:tr>
      <w:tr w:rsidR="00A16FD1" w:rsidRPr="00A16FD1" w:rsidTr="007E7229">
        <w:tc>
          <w:tcPr>
            <w:tcW w:w="1809" w:type="dxa"/>
          </w:tcPr>
          <w:p w:rsidR="00956560" w:rsidRPr="00A16FD1" w:rsidRDefault="00956560" w:rsidP="007E7229">
            <w:pPr>
              <w:rPr>
                <w:sz w:val="20"/>
              </w:rPr>
            </w:pPr>
            <w:r w:rsidRPr="00A16FD1">
              <w:rPr>
                <w:sz w:val="20"/>
              </w:rPr>
              <w:t>Leading HR</w:t>
            </w:r>
          </w:p>
        </w:tc>
        <w:tc>
          <w:tcPr>
            <w:tcW w:w="3686" w:type="dxa"/>
          </w:tcPr>
          <w:p w:rsidR="00956560" w:rsidRPr="00A16FD1" w:rsidRDefault="00956560" w:rsidP="007E7229">
            <w:pPr>
              <w:pStyle w:val="ListParagraph"/>
              <w:numPr>
                <w:ilvl w:val="0"/>
                <w:numId w:val="25"/>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Providing advice using sound knowledge of HR policy and practice</w:t>
            </w:r>
          </w:p>
          <w:p w:rsidR="00956560" w:rsidRPr="00A16FD1" w:rsidRDefault="00956560" w:rsidP="007E7229">
            <w:pPr>
              <w:pStyle w:val="ListParagraph"/>
              <w:numPr>
                <w:ilvl w:val="0"/>
                <w:numId w:val="25"/>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Seeking out and acting on feedback and development opportunities to develop own HR expertise and capability</w:t>
            </w:r>
          </w:p>
          <w:p w:rsidR="00956560" w:rsidRPr="00A16FD1" w:rsidRDefault="00956560" w:rsidP="007E7229">
            <w:pPr>
              <w:pStyle w:val="ListParagraph"/>
              <w:numPr>
                <w:ilvl w:val="0"/>
                <w:numId w:val="25"/>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Ensuring own objectives are in line with the team’s and function’s objectives</w:t>
            </w:r>
          </w:p>
        </w:tc>
        <w:tc>
          <w:tcPr>
            <w:tcW w:w="3747" w:type="dxa"/>
          </w:tcPr>
          <w:p w:rsidR="00956560" w:rsidRPr="00A16FD1" w:rsidRDefault="00956560" w:rsidP="007E7229">
            <w:pPr>
              <w:pStyle w:val="ListParagraph"/>
              <w:numPr>
                <w:ilvl w:val="0"/>
                <w:numId w:val="24"/>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Providing accurate financial data to support HR budgeting and financial planning</w:t>
            </w:r>
          </w:p>
          <w:p w:rsidR="00956560" w:rsidRPr="00A16FD1" w:rsidRDefault="00956560" w:rsidP="007E7229">
            <w:pPr>
              <w:pStyle w:val="ListParagraph"/>
              <w:numPr>
                <w:ilvl w:val="0"/>
                <w:numId w:val="24"/>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 xml:space="preserve">Accurately recording HR measures (such as service level agreements, financial data, Key Performance Indicators </w:t>
            </w:r>
            <w:proofErr w:type="spellStart"/>
            <w:r w:rsidRPr="00A16FD1">
              <w:rPr>
                <w:rFonts w:eastAsia="Times New Roman" w:cs="Times New Roman"/>
                <w:sz w:val="20"/>
                <w:szCs w:val="18"/>
                <w:lang w:eastAsia="en-GB"/>
              </w:rPr>
              <w:t>etc</w:t>
            </w:r>
            <w:proofErr w:type="spellEnd"/>
            <w:r w:rsidRPr="00A16FD1">
              <w:rPr>
                <w:rFonts w:eastAsia="Times New Roman" w:cs="Times New Roman"/>
                <w:sz w:val="20"/>
                <w:szCs w:val="18"/>
                <w:lang w:eastAsia="en-GB"/>
              </w:rPr>
              <w:t>)</w:t>
            </w:r>
          </w:p>
          <w:p w:rsidR="00956560" w:rsidRPr="00A16FD1" w:rsidRDefault="00956560" w:rsidP="007E7229">
            <w:pPr>
              <w:pStyle w:val="ListParagraph"/>
              <w:numPr>
                <w:ilvl w:val="0"/>
                <w:numId w:val="24"/>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Different working styles and preferences</w:t>
            </w:r>
          </w:p>
        </w:tc>
      </w:tr>
      <w:tr w:rsidR="00956560" w:rsidRPr="00A16FD1" w:rsidTr="007E7229">
        <w:tc>
          <w:tcPr>
            <w:tcW w:w="1809" w:type="dxa"/>
          </w:tcPr>
          <w:p w:rsidR="00956560" w:rsidRPr="00A16FD1" w:rsidRDefault="00956560" w:rsidP="007E7229">
            <w:pPr>
              <w:rPr>
                <w:sz w:val="20"/>
              </w:rPr>
            </w:pPr>
            <w:r w:rsidRPr="00A16FD1">
              <w:rPr>
                <w:sz w:val="20"/>
              </w:rPr>
              <w:t>Employee Engagement</w:t>
            </w:r>
          </w:p>
        </w:tc>
        <w:tc>
          <w:tcPr>
            <w:tcW w:w="3686" w:type="dxa"/>
          </w:tcPr>
          <w:p w:rsidR="00956560" w:rsidRPr="00A16FD1" w:rsidRDefault="00956560" w:rsidP="007E7229">
            <w:pPr>
              <w:pStyle w:val="ListParagraph"/>
              <w:numPr>
                <w:ilvl w:val="0"/>
                <w:numId w:val="26"/>
              </w:numPr>
              <w:shd w:val="clear" w:color="auto" w:fill="FFFFFF"/>
              <w:spacing w:line="189" w:lineRule="atLeast"/>
              <w:rPr>
                <w:sz w:val="20"/>
                <w:szCs w:val="18"/>
              </w:rPr>
            </w:pPr>
            <w:r w:rsidRPr="00A16FD1">
              <w:rPr>
                <w:sz w:val="20"/>
                <w:szCs w:val="18"/>
              </w:rPr>
              <w:t>The main factors which influence people’s behaviour at work</w:t>
            </w:r>
          </w:p>
          <w:p w:rsidR="00956560" w:rsidRPr="00A16FD1" w:rsidRDefault="00956560" w:rsidP="007E7229">
            <w:pPr>
              <w:pStyle w:val="ListParagraph"/>
              <w:numPr>
                <w:ilvl w:val="0"/>
                <w:numId w:val="26"/>
              </w:numPr>
              <w:shd w:val="clear" w:color="auto" w:fill="FFFFFF"/>
              <w:spacing w:line="189" w:lineRule="atLeast"/>
              <w:rPr>
                <w:sz w:val="20"/>
                <w:szCs w:val="18"/>
              </w:rPr>
            </w:pPr>
            <w:r w:rsidRPr="00A16FD1">
              <w:rPr>
                <w:sz w:val="20"/>
                <w:szCs w:val="18"/>
              </w:rPr>
              <w:t>Assisting in designing and conducting surveys and other employee research</w:t>
            </w:r>
          </w:p>
          <w:p w:rsidR="00956560" w:rsidRPr="00A16FD1" w:rsidRDefault="00956560" w:rsidP="007E7229">
            <w:pPr>
              <w:pStyle w:val="ListParagraph"/>
              <w:numPr>
                <w:ilvl w:val="0"/>
                <w:numId w:val="26"/>
              </w:numPr>
              <w:shd w:val="clear" w:color="auto" w:fill="FFFFFF"/>
              <w:spacing w:line="189" w:lineRule="atLeast"/>
              <w:rPr>
                <w:sz w:val="20"/>
                <w:szCs w:val="18"/>
              </w:rPr>
            </w:pPr>
            <w:r w:rsidRPr="00A16FD1">
              <w:rPr>
                <w:sz w:val="20"/>
                <w:szCs w:val="18"/>
              </w:rPr>
              <w:t>Encouraging employees to get involved in resolving engagement issue</w:t>
            </w:r>
          </w:p>
        </w:tc>
        <w:tc>
          <w:tcPr>
            <w:tcW w:w="3747" w:type="dxa"/>
          </w:tcPr>
          <w:p w:rsidR="00956560" w:rsidRPr="00A16FD1" w:rsidRDefault="00956560" w:rsidP="007E7229">
            <w:pPr>
              <w:pStyle w:val="ListParagraph"/>
              <w:numPr>
                <w:ilvl w:val="0"/>
                <w:numId w:val="24"/>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 xml:space="preserve">Collating data regarding employee engagement from a variety of sources (such as employee surveys, benchmarking data, focus groups </w:t>
            </w:r>
            <w:proofErr w:type="spellStart"/>
            <w:r w:rsidRPr="00A16FD1">
              <w:rPr>
                <w:rFonts w:eastAsia="Times New Roman" w:cs="Times New Roman"/>
                <w:sz w:val="20"/>
                <w:szCs w:val="18"/>
                <w:lang w:eastAsia="en-GB"/>
              </w:rPr>
              <w:t>etc</w:t>
            </w:r>
            <w:proofErr w:type="spellEnd"/>
            <w:r w:rsidRPr="00A16FD1">
              <w:rPr>
                <w:rFonts w:eastAsia="Times New Roman" w:cs="Times New Roman"/>
                <w:sz w:val="20"/>
                <w:szCs w:val="18"/>
                <w:lang w:eastAsia="en-GB"/>
              </w:rPr>
              <w:t>)</w:t>
            </w:r>
          </w:p>
          <w:p w:rsidR="00956560" w:rsidRPr="00A16FD1" w:rsidRDefault="00956560" w:rsidP="007E7229">
            <w:pPr>
              <w:pStyle w:val="ListParagraph"/>
              <w:numPr>
                <w:ilvl w:val="0"/>
                <w:numId w:val="24"/>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Analysing employee engagement data using a variety of techniques</w:t>
            </w:r>
          </w:p>
          <w:p w:rsidR="00956560" w:rsidRPr="00A16FD1" w:rsidRDefault="00956560" w:rsidP="007E7229">
            <w:pPr>
              <w:pStyle w:val="ListParagraph"/>
              <w:numPr>
                <w:ilvl w:val="0"/>
                <w:numId w:val="24"/>
              </w:num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Administering the roll out of regular employee engagement initiatives</w:t>
            </w:r>
          </w:p>
        </w:tc>
      </w:tr>
    </w:tbl>
    <w:p w:rsidR="00956560" w:rsidRPr="00A16FD1" w:rsidRDefault="00956560" w:rsidP="005E562C">
      <w:pPr>
        <w:pStyle w:val="Subtitle"/>
        <w:rPr>
          <w:rFonts w:asciiTheme="minorHAnsi" w:hAnsiTheme="minorHAnsi"/>
          <w:color w:val="auto"/>
        </w:rPr>
      </w:pPr>
    </w:p>
    <w:p w:rsidR="00956560" w:rsidRPr="00A16FD1" w:rsidRDefault="00956560" w:rsidP="005E562C">
      <w:pPr>
        <w:pStyle w:val="Subtitle"/>
        <w:rPr>
          <w:rFonts w:asciiTheme="minorHAnsi" w:hAnsiTheme="minorHAnsi"/>
          <w:color w:val="auto"/>
        </w:rPr>
      </w:pPr>
    </w:p>
    <w:p w:rsidR="00C12A28" w:rsidRPr="00A16FD1" w:rsidRDefault="00C12A28" w:rsidP="005E562C">
      <w:pPr>
        <w:pStyle w:val="Subtitle"/>
        <w:rPr>
          <w:rFonts w:asciiTheme="minorHAnsi" w:hAnsiTheme="minorHAnsi"/>
          <w:color w:val="auto"/>
        </w:rPr>
      </w:pPr>
    </w:p>
    <w:p w:rsidR="00C12A28" w:rsidRPr="00A16FD1" w:rsidRDefault="00C12A28" w:rsidP="005E562C">
      <w:pPr>
        <w:pStyle w:val="Subtitle"/>
        <w:rPr>
          <w:rFonts w:asciiTheme="minorHAnsi" w:hAnsiTheme="minorHAnsi"/>
          <w:color w:val="auto"/>
        </w:rPr>
      </w:pPr>
    </w:p>
    <w:p w:rsidR="00C12A28" w:rsidRPr="00A16FD1" w:rsidRDefault="00C12A28" w:rsidP="005E562C">
      <w:pPr>
        <w:pStyle w:val="Subtitle"/>
        <w:rPr>
          <w:rFonts w:asciiTheme="minorHAnsi" w:hAnsiTheme="minorHAnsi"/>
          <w:color w:val="auto"/>
        </w:rPr>
      </w:pPr>
    </w:p>
    <w:p w:rsidR="00C12A28" w:rsidRPr="00A16FD1" w:rsidRDefault="00C12A28" w:rsidP="005E562C">
      <w:pPr>
        <w:pStyle w:val="Subtitle"/>
        <w:rPr>
          <w:rFonts w:asciiTheme="minorHAnsi" w:hAnsiTheme="minorHAnsi"/>
          <w:color w:val="auto"/>
        </w:rPr>
      </w:pPr>
    </w:p>
    <w:p w:rsidR="00C12A28" w:rsidRPr="00A16FD1" w:rsidRDefault="00C12A28" w:rsidP="005E562C">
      <w:pPr>
        <w:pStyle w:val="Subtitle"/>
        <w:rPr>
          <w:rFonts w:asciiTheme="minorHAnsi" w:hAnsiTheme="minorHAnsi"/>
          <w:color w:val="auto"/>
        </w:rPr>
      </w:pPr>
    </w:p>
    <w:p w:rsidR="00C12A28" w:rsidRPr="00A16FD1" w:rsidRDefault="00C12A28" w:rsidP="005E562C">
      <w:pPr>
        <w:pStyle w:val="Subtitle"/>
        <w:rPr>
          <w:rFonts w:asciiTheme="minorHAnsi" w:hAnsiTheme="minorHAnsi"/>
          <w:color w:val="auto"/>
        </w:rPr>
      </w:pPr>
    </w:p>
    <w:p w:rsidR="005E562C" w:rsidRPr="00A16FD1" w:rsidRDefault="00956560" w:rsidP="005E562C">
      <w:pPr>
        <w:pStyle w:val="Subtitle"/>
        <w:rPr>
          <w:rFonts w:asciiTheme="minorHAnsi" w:hAnsiTheme="minorHAnsi"/>
          <w:color w:val="auto"/>
        </w:rPr>
      </w:pPr>
      <w:r w:rsidRPr="00A16FD1">
        <w:rPr>
          <w:rFonts w:asciiTheme="minorHAnsi" w:hAnsiTheme="minorHAnsi"/>
          <w:color w:val="auto"/>
        </w:rPr>
        <w:lastRenderedPageBreak/>
        <w:t>Appendix B</w:t>
      </w:r>
    </w:p>
    <w:p w:rsidR="00CC0A1A" w:rsidRPr="00A16FD1" w:rsidRDefault="00CC0A1A" w:rsidP="00CC0A1A">
      <w:pPr>
        <w:jc w:val="center"/>
        <w:rPr>
          <w:b/>
          <w:u w:val="single"/>
        </w:rPr>
      </w:pPr>
      <w:r w:rsidRPr="00A16FD1">
        <w:rPr>
          <w:b/>
          <w:u w:val="single"/>
        </w:rPr>
        <w:t>Planning Swansea University Assessments Days</w:t>
      </w:r>
    </w:p>
    <w:p w:rsidR="00CC0A1A" w:rsidRPr="00A16FD1" w:rsidRDefault="00CC0A1A" w:rsidP="00CC0A1A">
      <w:r w:rsidRPr="00A16FD1">
        <w:t>The key to running successful Assessment days is to be organised to ensure the day runs smoothly and efficiently.  Being prepared shows that:</w:t>
      </w:r>
    </w:p>
    <w:p w:rsidR="00CC0A1A" w:rsidRPr="00A16FD1" w:rsidRDefault="00CC0A1A" w:rsidP="00CC0A1A">
      <w:r w:rsidRPr="00A16FD1">
        <w:rPr>
          <w:b/>
        </w:rPr>
        <w:t>We are Professional</w:t>
      </w:r>
      <w:r w:rsidRPr="00A16FD1">
        <w:t xml:space="preserve"> – we are a professional organisation</w:t>
      </w:r>
    </w:p>
    <w:p w:rsidR="00CC0A1A" w:rsidRPr="00A16FD1" w:rsidRDefault="00CC0A1A" w:rsidP="00CC0A1A">
      <w:r w:rsidRPr="00A16FD1">
        <w:rPr>
          <w:b/>
        </w:rPr>
        <w:t>We Care</w:t>
      </w:r>
      <w:r w:rsidRPr="00A16FD1">
        <w:t xml:space="preserve"> – we respect our colleagues and individuals</w:t>
      </w:r>
    </w:p>
    <w:p w:rsidR="00CC0A1A" w:rsidRPr="00A16FD1" w:rsidRDefault="00CC0A1A" w:rsidP="00CC0A1A">
      <w:r w:rsidRPr="00A16FD1">
        <w:rPr>
          <w:b/>
        </w:rPr>
        <w:t>We Work Together</w:t>
      </w:r>
      <w:r w:rsidRPr="00A16FD1">
        <w:t xml:space="preserve"> – we work together to achieve high standards – we choose the best colleagues</w:t>
      </w:r>
    </w:p>
    <w:p w:rsidR="00CC0A1A" w:rsidRPr="00A16FD1" w:rsidRDefault="00CC0A1A" w:rsidP="00CC0A1A">
      <w:r w:rsidRPr="00A16FD1">
        <w:t xml:space="preserve">The above helps </w:t>
      </w:r>
      <w:proofErr w:type="gramStart"/>
      <w:r w:rsidRPr="00A16FD1">
        <w:t>us</w:t>
      </w:r>
      <w:proofErr w:type="gramEnd"/>
      <w:r w:rsidRPr="00A16FD1">
        <w:t xml:space="preserve"> retain candidates who may apply to other vacancies across the university and maintain our brand image.</w:t>
      </w:r>
    </w:p>
    <w:p w:rsidR="00CC0A1A" w:rsidRPr="00A16FD1" w:rsidRDefault="00CC0A1A" w:rsidP="00CC0A1A"/>
    <w:p w:rsidR="00CC0A1A" w:rsidRPr="00A16FD1" w:rsidRDefault="00CC0A1A" w:rsidP="00CC0A1A">
      <w:pPr>
        <w:pStyle w:val="ListParagraph"/>
        <w:numPr>
          <w:ilvl w:val="0"/>
          <w:numId w:val="36"/>
        </w:numPr>
        <w:rPr>
          <w:b/>
        </w:rPr>
      </w:pPr>
      <w:r w:rsidRPr="00A16FD1">
        <w:rPr>
          <w:b/>
        </w:rPr>
        <w:t>How long will an Assessment take?</w:t>
      </w:r>
    </w:p>
    <w:p w:rsidR="00CC0A1A" w:rsidRPr="00A16FD1" w:rsidRDefault="00CC0A1A" w:rsidP="00CC0A1A">
      <w:r w:rsidRPr="00A16FD1">
        <w:t>The Assessment day process takes one day but may go into two days depending upon number of applicants and vacancies.</w:t>
      </w:r>
    </w:p>
    <w:p w:rsidR="00CC0A1A" w:rsidRPr="00A16FD1" w:rsidRDefault="00CC0A1A" w:rsidP="00CC0A1A">
      <w:r w:rsidRPr="00A16FD1">
        <w:t>The full process must be followed and it is important that timings are adhered to and that all paperwork is collated throughout the session(s) as evidence that the process has been clear and transparent.  This ensures that we can defend any cases which may end up in a tribunal.</w:t>
      </w:r>
    </w:p>
    <w:p w:rsidR="00CC0A1A" w:rsidRPr="00A16FD1" w:rsidRDefault="00CC0A1A" w:rsidP="00CC0A1A">
      <w:pPr>
        <w:pStyle w:val="ListParagraph"/>
        <w:numPr>
          <w:ilvl w:val="0"/>
          <w:numId w:val="36"/>
        </w:numPr>
        <w:rPr>
          <w:b/>
        </w:rPr>
      </w:pPr>
      <w:r w:rsidRPr="00A16FD1">
        <w:rPr>
          <w:b/>
        </w:rPr>
        <w:t>The Assessors</w:t>
      </w:r>
    </w:p>
    <w:p w:rsidR="00CC0A1A" w:rsidRPr="00A16FD1" w:rsidRDefault="00CC0A1A" w:rsidP="00CC0A1A">
      <w:r w:rsidRPr="00A16FD1">
        <w:t>Choosing your assessors is vital to the universities success. Make sure you have the right people (this includes the facilitator, observers and interviewers) in the recruitment panel.  The team should consist of:</w:t>
      </w:r>
    </w:p>
    <w:p w:rsidR="00CC0A1A" w:rsidRPr="00A16FD1" w:rsidRDefault="00CC0A1A" w:rsidP="00CC0A1A">
      <w:pPr>
        <w:pStyle w:val="ListParagraph"/>
        <w:numPr>
          <w:ilvl w:val="0"/>
          <w:numId w:val="35"/>
        </w:numPr>
      </w:pPr>
      <w:r w:rsidRPr="00A16FD1">
        <w:t>A balance of manager and colleagues</w:t>
      </w:r>
    </w:p>
    <w:p w:rsidR="00CC0A1A" w:rsidRPr="00A16FD1" w:rsidRDefault="00CC0A1A" w:rsidP="00CC0A1A">
      <w:pPr>
        <w:pStyle w:val="ListParagraph"/>
        <w:numPr>
          <w:ilvl w:val="0"/>
          <w:numId w:val="35"/>
        </w:numPr>
      </w:pPr>
      <w:r w:rsidRPr="00A16FD1">
        <w:t>Managers who are actively recruiting for the vacancy to be filled</w:t>
      </w:r>
    </w:p>
    <w:p w:rsidR="00CC0A1A" w:rsidRPr="00A16FD1" w:rsidRDefault="00CC0A1A" w:rsidP="00CC0A1A">
      <w:pPr>
        <w:pStyle w:val="ListParagraph"/>
        <w:numPr>
          <w:ilvl w:val="0"/>
          <w:numId w:val="35"/>
        </w:numPr>
      </w:pPr>
      <w:r w:rsidRPr="00A16FD1">
        <w:t>Have completed Marshall Training and Recruitment and Selection Training.</w:t>
      </w:r>
    </w:p>
    <w:p w:rsidR="00CC0A1A" w:rsidRPr="00A16FD1" w:rsidRDefault="00CC0A1A" w:rsidP="00CC0A1A">
      <w:pPr>
        <w:pStyle w:val="ListParagraph"/>
        <w:numPr>
          <w:ilvl w:val="0"/>
          <w:numId w:val="35"/>
        </w:numPr>
      </w:pPr>
      <w:r w:rsidRPr="00A16FD1">
        <w:t>That the team reflects our diverse range of staff.</w:t>
      </w:r>
    </w:p>
    <w:p w:rsidR="00CC0A1A" w:rsidRPr="00A16FD1" w:rsidRDefault="00CC0A1A" w:rsidP="00CC0A1A">
      <w:pPr>
        <w:pStyle w:val="ListParagraph"/>
        <w:numPr>
          <w:ilvl w:val="0"/>
          <w:numId w:val="35"/>
        </w:numPr>
      </w:pPr>
      <w:r w:rsidRPr="00A16FD1">
        <w:t>Ensure that the team is rotated between facilitating and observing.</w:t>
      </w:r>
    </w:p>
    <w:p w:rsidR="00CC0A1A" w:rsidRPr="00A16FD1" w:rsidRDefault="00CC0A1A" w:rsidP="00CC0A1A"/>
    <w:p w:rsidR="00D52057" w:rsidRPr="00A16FD1" w:rsidRDefault="00D52057" w:rsidP="00CC0A1A"/>
    <w:p w:rsidR="00CC0A1A" w:rsidRPr="00A16FD1" w:rsidRDefault="00CC0A1A" w:rsidP="00CC0A1A">
      <w:pPr>
        <w:pStyle w:val="ListParagraph"/>
        <w:numPr>
          <w:ilvl w:val="0"/>
          <w:numId w:val="36"/>
        </w:numPr>
        <w:rPr>
          <w:b/>
        </w:rPr>
      </w:pPr>
      <w:r w:rsidRPr="00A16FD1">
        <w:rPr>
          <w:b/>
        </w:rPr>
        <w:t>Running the Assessment days</w:t>
      </w:r>
    </w:p>
    <w:p w:rsidR="00CC0A1A" w:rsidRPr="00A16FD1" w:rsidRDefault="00CC0A1A" w:rsidP="00CC0A1A">
      <w:r w:rsidRPr="00A16FD1">
        <w:t>The assessment(s) have been designed to run in one session (one day).  This includes group exercises and interviews where appropriate.  The reasons for this are as follows:</w:t>
      </w:r>
    </w:p>
    <w:p w:rsidR="00CC0A1A" w:rsidRPr="00A16FD1" w:rsidRDefault="00CC0A1A" w:rsidP="00CC0A1A">
      <w:pPr>
        <w:pStyle w:val="ListParagraph"/>
        <w:numPr>
          <w:ilvl w:val="0"/>
          <w:numId w:val="37"/>
        </w:numPr>
      </w:pPr>
      <w:r w:rsidRPr="00A16FD1">
        <w:t>This creates a much better candidate experience. Candidates only have to attend once instead of numerous times.</w:t>
      </w:r>
    </w:p>
    <w:p w:rsidR="00CC0A1A" w:rsidRPr="00A16FD1" w:rsidRDefault="00CC0A1A" w:rsidP="00CC0A1A">
      <w:pPr>
        <w:pStyle w:val="ListParagraph"/>
        <w:numPr>
          <w:ilvl w:val="0"/>
          <w:numId w:val="37"/>
        </w:numPr>
      </w:pPr>
      <w:r w:rsidRPr="00A16FD1">
        <w:t>More costs effective to the University.</w:t>
      </w:r>
    </w:p>
    <w:p w:rsidR="00CC0A1A" w:rsidRPr="00A16FD1" w:rsidRDefault="00CC0A1A" w:rsidP="00CC0A1A">
      <w:pPr>
        <w:rPr>
          <w:b/>
        </w:rPr>
      </w:pPr>
      <w:r w:rsidRPr="00A16FD1">
        <w:rPr>
          <w:b/>
        </w:rPr>
        <w:lastRenderedPageBreak/>
        <w:t>Tips:</w:t>
      </w:r>
    </w:p>
    <w:p w:rsidR="00CC0A1A" w:rsidRPr="00A16FD1" w:rsidRDefault="00CC0A1A" w:rsidP="00CC0A1A">
      <w:pPr>
        <w:pStyle w:val="ListParagraph"/>
        <w:numPr>
          <w:ilvl w:val="0"/>
          <w:numId w:val="38"/>
        </w:numPr>
      </w:pPr>
      <w:r w:rsidRPr="00A16FD1">
        <w:t>Invite a maximum of 10 to 12 candidates per group. (This means you can split the candidates into manageable groups, and to ensure consistency in assessment, the groups can be swapped around.</w:t>
      </w:r>
    </w:p>
    <w:p w:rsidR="00CC0A1A" w:rsidRPr="00A16FD1" w:rsidRDefault="00CC0A1A" w:rsidP="00CC0A1A">
      <w:pPr>
        <w:pStyle w:val="ListParagraph"/>
        <w:numPr>
          <w:ilvl w:val="0"/>
          <w:numId w:val="38"/>
        </w:numPr>
      </w:pPr>
      <w:r w:rsidRPr="00A16FD1">
        <w:t>3 to 4 trained assessors per group</w:t>
      </w:r>
    </w:p>
    <w:p w:rsidR="00CC0A1A" w:rsidRPr="00A16FD1" w:rsidRDefault="00CC0A1A" w:rsidP="00CC0A1A">
      <w:pPr>
        <w:pStyle w:val="ListParagraph"/>
        <w:numPr>
          <w:ilvl w:val="0"/>
          <w:numId w:val="38"/>
        </w:numPr>
      </w:pPr>
      <w:r w:rsidRPr="00A16FD1">
        <w:t>You will need to ensure the room(s) are adequate is size/space to accommodate this number of people, and also to ensure that these are easily accessible for anyone with a disability.</w:t>
      </w:r>
    </w:p>
    <w:p w:rsidR="00CC0A1A" w:rsidRPr="00A16FD1" w:rsidRDefault="00CC0A1A" w:rsidP="00CC0A1A"/>
    <w:p w:rsidR="00CC0A1A" w:rsidRPr="00A16FD1" w:rsidRDefault="00CC0A1A" w:rsidP="00CC0A1A">
      <w:pPr>
        <w:pStyle w:val="ListParagraph"/>
        <w:numPr>
          <w:ilvl w:val="0"/>
          <w:numId w:val="36"/>
        </w:numPr>
        <w:rPr>
          <w:b/>
        </w:rPr>
      </w:pPr>
      <w:r w:rsidRPr="00A16FD1">
        <w:rPr>
          <w:b/>
        </w:rPr>
        <w:t xml:space="preserve">Day of the Event </w:t>
      </w:r>
    </w:p>
    <w:p w:rsidR="00CC0A1A" w:rsidRPr="00A16FD1" w:rsidRDefault="00CC0A1A" w:rsidP="00CC0A1A">
      <w:r w:rsidRPr="00A16FD1">
        <w:t>Our colleagues make us stand out as the employer of choice.  They add the critical Values that the university beholds and why we have such a strong brand and people want to work for us.</w:t>
      </w:r>
    </w:p>
    <w:p w:rsidR="00CC0A1A" w:rsidRPr="00A16FD1" w:rsidRDefault="00CC0A1A" w:rsidP="00CC0A1A">
      <w:r w:rsidRPr="00A16FD1">
        <w:t>This is why the colleagues we recruit are so important – they are the future of the University. This means we show our candidates the same respect as we would a customer/student/colleague.</w:t>
      </w:r>
    </w:p>
    <w:p w:rsidR="00CC0A1A" w:rsidRPr="00A16FD1" w:rsidRDefault="00CC0A1A" w:rsidP="00CC0A1A"/>
    <w:p w:rsidR="00CC0A1A" w:rsidRPr="00A16FD1" w:rsidRDefault="00CC0A1A" w:rsidP="00CC0A1A">
      <w:pPr>
        <w:pStyle w:val="ListParagraph"/>
        <w:numPr>
          <w:ilvl w:val="0"/>
          <w:numId w:val="36"/>
        </w:numPr>
        <w:rPr>
          <w:b/>
        </w:rPr>
      </w:pPr>
      <w:r w:rsidRPr="00A16FD1">
        <w:rPr>
          <w:b/>
        </w:rPr>
        <w:t>Pre Event Checklist.</w:t>
      </w:r>
    </w:p>
    <w:p w:rsidR="00CC0A1A" w:rsidRPr="00A16FD1" w:rsidRDefault="00CC0A1A" w:rsidP="00CC0A1A">
      <w:pPr>
        <w:pStyle w:val="ListParagraph"/>
        <w:rPr>
          <w:b/>
        </w:rPr>
      </w:pPr>
    </w:p>
    <w:p w:rsidR="00CC0A1A" w:rsidRPr="00A16FD1" w:rsidRDefault="00CC0A1A" w:rsidP="00CC0A1A">
      <w:pPr>
        <w:pStyle w:val="ListParagraph"/>
        <w:numPr>
          <w:ilvl w:val="0"/>
          <w:numId w:val="39"/>
        </w:numPr>
      </w:pPr>
      <w:r w:rsidRPr="00A16FD1">
        <w:t xml:space="preserve">Provide reception with a list of candidate names and the time they are expected to arrive. If there is no reception </w:t>
      </w:r>
      <w:proofErr w:type="gramStart"/>
      <w:r w:rsidRPr="00A16FD1">
        <w:t>facility make</w:t>
      </w:r>
      <w:proofErr w:type="gramEnd"/>
      <w:r w:rsidRPr="00A16FD1">
        <w:t xml:space="preserve"> arrangements for a colleague to be available at the entrance to greet candidates.</w:t>
      </w:r>
    </w:p>
    <w:p w:rsidR="00CC0A1A" w:rsidRPr="00A16FD1" w:rsidRDefault="00CC0A1A" w:rsidP="00CC0A1A">
      <w:pPr>
        <w:pStyle w:val="ListParagraph"/>
        <w:numPr>
          <w:ilvl w:val="0"/>
          <w:numId w:val="39"/>
        </w:numPr>
      </w:pPr>
      <w:r w:rsidRPr="00A16FD1">
        <w:t>Have a name badge ready for the candidate.</w:t>
      </w:r>
    </w:p>
    <w:p w:rsidR="00CC0A1A" w:rsidRPr="00A16FD1" w:rsidRDefault="00CC0A1A" w:rsidP="00CC0A1A">
      <w:pPr>
        <w:pStyle w:val="ListParagraph"/>
        <w:numPr>
          <w:ilvl w:val="0"/>
          <w:numId w:val="39"/>
        </w:numPr>
      </w:pPr>
      <w:r w:rsidRPr="00A16FD1">
        <w:t>Make sure you have someone to ‘open’ the assessment day by providing a presentation.</w:t>
      </w:r>
    </w:p>
    <w:p w:rsidR="00CC0A1A" w:rsidRPr="00A16FD1" w:rsidRDefault="00CC0A1A" w:rsidP="00CC0A1A">
      <w:pPr>
        <w:pStyle w:val="ListParagraph"/>
        <w:numPr>
          <w:ilvl w:val="0"/>
          <w:numId w:val="39"/>
        </w:numPr>
      </w:pPr>
      <w:r w:rsidRPr="00A16FD1">
        <w:t>Prepare you paperwork – observations sheets, pens/paper, name badges, checklists interview forms and candidate summary sheets.</w:t>
      </w:r>
    </w:p>
    <w:p w:rsidR="00CC0A1A" w:rsidRPr="00A16FD1" w:rsidRDefault="00CC0A1A" w:rsidP="00CC0A1A">
      <w:pPr>
        <w:pStyle w:val="ListParagraph"/>
        <w:numPr>
          <w:ilvl w:val="0"/>
          <w:numId w:val="39"/>
        </w:numPr>
      </w:pPr>
      <w:r w:rsidRPr="00A16FD1">
        <w:t>Make sure you have made reasonable adjustments for candidates with a disability where applicable.</w:t>
      </w:r>
    </w:p>
    <w:p w:rsidR="00CC0A1A" w:rsidRPr="00A16FD1" w:rsidRDefault="00CC0A1A" w:rsidP="00CC0A1A">
      <w:pPr>
        <w:pStyle w:val="ListParagraph"/>
        <w:numPr>
          <w:ilvl w:val="0"/>
          <w:numId w:val="39"/>
        </w:numPr>
      </w:pPr>
      <w:r w:rsidRPr="00A16FD1">
        <w:t>Ensure that observers/assessors arrive at least 15 minutes before the start.</w:t>
      </w:r>
    </w:p>
    <w:p w:rsidR="00CC0A1A" w:rsidRPr="00A16FD1" w:rsidRDefault="00CC0A1A" w:rsidP="00CC0A1A">
      <w:pPr>
        <w:pStyle w:val="ListParagraph"/>
        <w:numPr>
          <w:ilvl w:val="0"/>
          <w:numId w:val="39"/>
        </w:numPr>
      </w:pPr>
      <w:r w:rsidRPr="00A16FD1">
        <w:t>Prepare the room – literature about the university /showcasing the university.</w:t>
      </w:r>
    </w:p>
    <w:p w:rsidR="00CC0A1A" w:rsidRPr="00A16FD1" w:rsidRDefault="00CC0A1A" w:rsidP="00CC0A1A">
      <w:pPr>
        <w:pStyle w:val="ListParagraph"/>
        <w:numPr>
          <w:ilvl w:val="0"/>
          <w:numId w:val="39"/>
        </w:numPr>
      </w:pPr>
      <w:r w:rsidRPr="00A16FD1">
        <w:t>Set up the recruitment room – in a horse shoe shape.</w:t>
      </w:r>
    </w:p>
    <w:p w:rsidR="00CC0A1A" w:rsidRPr="00A16FD1" w:rsidRDefault="00CC0A1A" w:rsidP="00CC0A1A">
      <w:pPr>
        <w:pStyle w:val="ListParagraph"/>
        <w:numPr>
          <w:ilvl w:val="0"/>
          <w:numId w:val="39"/>
        </w:numPr>
      </w:pPr>
      <w:r w:rsidRPr="00A16FD1">
        <w:t>Choose your icebreaker group exercise – have your material ready.</w:t>
      </w:r>
    </w:p>
    <w:p w:rsidR="00CC0A1A" w:rsidRPr="00A16FD1" w:rsidRDefault="00CC0A1A" w:rsidP="00CC0A1A">
      <w:pPr>
        <w:pStyle w:val="ListParagraph"/>
        <w:numPr>
          <w:ilvl w:val="0"/>
          <w:numId w:val="39"/>
        </w:numPr>
      </w:pPr>
      <w:r w:rsidRPr="00A16FD1">
        <w:t>Decide who is observing each candidate at each stage of the process.</w:t>
      </w:r>
    </w:p>
    <w:p w:rsidR="00CC0A1A" w:rsidRPr="00A16FD1" w:rsidRDefault="00CC0A1A" w:rsidP="00CC0A1A">
      <w:pPr>
        <w:pStyle w:val="ListParagraph"/>
        <w:numPr>
          <w:ilvl w:val="0"/>
          <w:numId w:val="39"/>
        </w:numPr>
      </w:pPr>
      <w:r w:rsidRPr="00A16FD1">
        <w:t>Equipment checklist – do you have everything?</w:t>
      </w:r>
    </w:p>
    <w:p w:rsidR="00CC0A1A" w:rsidRPr="00A16FD1" w:rsidRDefault="00CC0A1A" w:rsidP="00CC0A1A"/>
    <w:p w:rsidR="00CC0A1A" w:rsidRPr="00A16FD1" w:rsidRDefault="00CC0A1A" w:rsidP="00CC0A1A">
      <w:pPr>
        <w:pStyle w:val="ListParagraph"/>
        <w:numPr>
          <w:ilvl w:val="0"/>
          <w:numId w:val="36"/>
        </w:numPr>
        <w:rPr>
          <w:b/>
        </w:rPr>
      </w:pPr>
      <w:r w:rsidRPr="00A16FD1">
        <w:rPr>
          <w:b/>
        </w:rPr>
        <w:t>Equipment checklist</w:t>
      </w:r>
    </w:p>
    <w:p w:rsidR="00CC0A1A" w:rsidRPr="00A16FD1" w:rsidRDefault="00CC0A1A" w:rsidP="00CC0A1A">
      <w:pPr>
        <w:pStyle w:val="ListParagraph"/>
        <w:numPr>
          <w:ilvl w:val="0"/>
          <w:numId w:val="40"/>
        </w:numPr>
      </w:pPr>
      <w:r w:rsidRPr="00A16FD1">
        <w:t>Materials for group exercises</w:t>
      </w:r>
    </w:p>
    <w:p w:rsidR="00CC0A1A" w:rsidRPr="00A16FD1" w:rsidRDefault="00CC0A1A" w:rsidP="00CC0A1A">
      <w:pPr>
        <w:pStyle w:val="ListParagraph"/>
        <w:numPr>
          <w:ilvl w:val="0"/>
          <w:numId w:val="40"/>
        </w:numPr>
      </w:pPr>
      <w:r w:rsidRPr="00A16FD1">
        <w:t>Paper</w:t>
      </w:r>
    </w:p>
    <w:p w:rsidR="00CC0A1A" w:rsidRPr="00A16FD1" w:rsidRDefault="00CC0A1A" w:rsidP="00CC0A1A">
      <w:pPr>
        <w:pStyle w:val="ListParagraph"/>
        <w:numPr>
          <w:ilvl w:val="0"/>
          <w:numId w:val="40"/>
        </w:numPr>
      </w:pPr>
      <w:r w:rsidRPr="00A16FD1">
        <w:t>Pencils/pens</w:t>
      </w:r>
    </w:p>
    <w:p w:rsidR="00CC0A1A" w:rsidRPr="00A16FD1" w:rsidRDefault="00CC0A1A" w:rsidP="00CC0A1A">
      <w:pPr>
        <w:pStyle w:val="ListParagraph"/>
        <w:numPr>
          <w:ilvl w:val="0"/>
          <w:numId w:val="40"/>
        </w:numPr>
      </w:pPr>
      <w:r w:rsidRPr="00A16FD1">
        <w:t>Observer matrix and forms</w:t>
      </w:r>
    </w:p>
    <w:p w:rsidR="00CC0A1A" w:rsidRPr="00A16FD1" w:rsidRDefault="00CC0A1A" w:rsidP="00CC0A1A">
      <w:pPr>
        <w:pStyle w:val="ListParagraph"/>
        <w:numPr>
          <w:ilvl w:val="0"/>
          <w:numId w:val="40"/>
        </w:numPr>
      </w:pPr>
      <w:r w:rsidRPr="00A16FD1">
        <w:t>Timer</w:t>
      </w:r>
    </w:p>
    <w:p w:rsidR="00CC0A1A" w:rsidRPr="00A16FD1" w:rsidRDefault="00CC0A1A" w:rsidP="00CC0A1A"/>
    <w:p w:rsidR="00CC0A1A" w:rsidRPr="00A16FD1" w:rsidRDefault="00CC0A1A" w:rsidP="00CC0A1A">
      <w:pPr>
        <w:pStyle w:val="ListParagraph"/>
        <w:numPr>
          <w:ilvl w:val="0"/>
          <w:numId w:val="36"/>
        </w:numPr>
        <w:rPr>
          <w:b/>
        </w:rPr>
      </w:pPr>
      <w:r w:rsidRPr="00A16FD1">
        <w:rPr>
          <w:b/>
        </w:rPr>
        <w:t>What does the university assessments include?</w:t>
      </w:r>
    </w:p>
    <w:p w:rsidR="00CC0A1A" w:rsidRPr="00A16FD1" w:rsidRDefault="00CC0A1A" w:rsidP="00CC0A1A">
      <w:pPr>
        <w:pStyle w:val="ListParagraph"/>
        <w:numPr>
          <w:ilvl w:val="0"/>
          <w:numId w:val="41"/>
        </w:numPr>
        <w:rPr>
          <w:b/>
        </w:rPr>
      </w:pPr>
      <w:r w:rsidRPr="00A16FD1">
        <w:t>Icebreakers</w:t>
      </w:r>
    </w:p>
    <w:p w:rsidR="00CC0A1A" w:rsidRPr="00A16FD1" w:rsidRDefault="00CC0A1A" w:rsidP="00CC0A1A">
      <w:pPr>
        <w:pStyle w:val="ListParagraph"/>
        <w:numPr>
          <w:ilvl w:val="0"/>
          <w:numId w:val="41"/>
        </w:numPr>
        <w:rPr>
          <w:b/>
        </w:rPr>
      </w:pPr>
      <w:r w:rsidRPr="00A16FD1">
        <w:t>2.Group exercise</w:t>
      </w:r>
    </w:p>
    <w:p w:rsidR="00CC0A1A" w:rsidRPr="00A16FD1" w:rsidRDefault="00CC0A1A" w:rsidP="00CC0A1A">
      <w:pPr>
        <w:pStyle w:val="ListParagraph"/>
        <w:numPr>
          <w:ilvl w:val="0"/>
          <w:numId w:val="41"/>
        </w:numPr>
        <w:rPr>
          <w:b/>
        </w:rPr>
      </w:pPr>
      <w:r w:rsidRPr="00A16FD1">
        <w:t xml:space="preserve">3.Interview </w:t>
      </w:r>
    </w:p>
    <w:p w:rsidR="00CC0A1A" w:rsidRPr="00A16FD1" w:rsidRDefault="00CC0A1A" w:rsidP="00CC0A1A">
      <w:pPr>
        <w:pStyle w:val="ListParagraph"/>
        <w:rPr>
          <w:b/>
        </w:rPr>
      </w:pPr>
    </w:p>
    <w:p w:rsidR="00CC0A1A" w:rsidRPr="00A16FD1" w:rsidRDefault="00CC0A1A" w:rsidP="00CC0A1A">
      <w:pPr>
        <w:ind w:left="360"/>
        <w:rPr>
          <w:b/>
        </w:rPr>
      </w:pPr>
      <w:r w:rsidRPr="00A16FD1">
        <w:rPr>
          <w:b/>
        </w:rPr>
        <w:t>8. Overcoming personal bias</w:t>
      </w:r>
    </w:p>
    <w:p w:rsidR="00CC0A1A" w:rsidRPr="00A16FD1" w:rsidRDefault="00CC0A1A" w:rsidP="00CC0A1A">
      <w:pPr>
        <w:pStyle w:val="ListParagraph"/>
        <w:numPr>
          <w:ilvl w:val="0"/>
          <w:numId w:val="42"/>
        </w:numPr>
      </w:pPr>
      <w:r w:rsidRPr="00A16FD1">
        <w:t>1.Be aware of your own personal bias</w:t>
      </w:r>
    </w:p>
    <w:p w:rsidR="00CC0A1A" w:rsidRPr="00A16FD1" w:rsidRDefault="00CC0A1A" w:rsidP="00CC0A1A">
      <w:pPr>
        <w:pStyle w:val="ListParagraph"/>
        <w:numPr>
          <w:ilvl w:val="0"/>
          <w:numId w:val="42"/>
        </w:numPr>
      </w:pPr>
      <w:r w:rsidRPr="00A16FD1">
        <w:t>Keep an open mind</w:t>
      </w:r>
    </w:p>
    <w:p w:rsidR="00CC0A1A" w:rsidRPr="00A16FD1" w:rsidRDefault="00CC0A1A" w:rsidP="00CC0A1A">
      <w:pPr>
        <w:pStyle w:val="ListParagraph"/>
        <w:numPr>
          <w:ilvl w:val="0"/>
          <w:numId w:val="42"/>
        </w:numPr>
      </w:pPr>
      <w:r w:rsidRPr="00A16FD1">
        <w:t>Pay attention to the candidate</w:t>
      </w:r>
    </w:p>
    <w:p w:rsidR="00CC0A1A" w:rsidRPr="00A16FD1" w:rsidRDefault="00CC0A1A" w:rsidP="00CC0A1A">
      <w:pPr>
        <w:pStyle w:val="ListParagraph"/>
        <w:numPr>
          <w:ilvl w:val="0"/>
          <w:numId w:val="42"/>
        </w:numPr>
      </w:pPr>
      <w:r w:rsidRPr="00A16FD1">
        <w:t>Listen objectively what the candidate is saying</w:t>
      </w:r>
    </w:p>
    <w:p w:rsidR="00CC0A1A" w:rsidRPr="00A16FD1" w:rsidRDefault="00CC0A1A" w:rsidP="00CC0A1A">
      <w:pPr>
        <w:pStyle w:val="ListParagraph"/>
        <w:numPr>
          <w:ilvl w:val="0"/>
          <w:numId w:val="42"/>
        </w:numPr>
      </w:pPr>
      <w:r w:rsidRPr="00A16FD1">
        <w:t>Always use notes to help maintain objectivity.</w:t>
      </w:r>
    </w:p>
    <w:p w:rsidR="00CC0A1A" w:rsidRPr="00A16FD1" w:rsidRDefault="00CC0A1A" w:rsidP="00CC0A1A"/>
    <w:p w:rsidR="00CC0A1A" w:rsidRPr="00A16FD1" w:rsidRDefault="00CC0A1A" w:rsidP="00CC0A1A">
      <w:pPr>
        <w:pStyle w:val="ListParagraph"/>
        <w:numPr>
          <w:ilvl w:val="0"/>
          <w:numId w:val="36"/>
        </w:numPr>
        <w:rPr>
          <w:b/>
        </w:rPr>
      </w:pPr>
      <w:r w:rsidRPr="00A16FD1">
        <w:rPr>
          <w:b/>
        </w:rPr>
        <w:t>Tips for observing an exercise</w:t>
      </w:r>
    </w:p>
    <w:p w:rsidR="00CC0A1A" w:rsidRPr="00A16FD1" w:rsidRDefault="00CC0A1A" w:rsidP="00CC0A1A">
      <w:pPr>
        <w:pStyle w:val="ListParagraph"/>
        <w:numPr>
          <w:ilvl w:val="0"/>
          <w:numId w:val="43"/>
        </w:numPr>
      </w:pPr>
      <w:r w:rsidRPr="00A16FD1">
        <w:t>Pay attention</w:t>
      </w:r>
    </w:p>
    <w:p w:rsidR="00CC0A1A" w:rsidRPr="00A16FD1" w:rsidRDefault="00CC0A1A" w:rsidP="00CC0A1A">
      <w:pPr>
        <w:pStyle w:val="ListParagraph"/>
        <w:numPr>
          <w:ilvl w:val="0"/>
          <w:numId w:val="43"/>
        </w:numPr>
      </w:pPr>
      <w:r w:rsidRPr="00A16FD1">
        <w:t>Don’t let your mind wander</w:t>
      </w:r>
    </w:p>
    <w:p w:rsidR="00CC0A1A" w:rsidRPr="00A16FD1" w:rsidRDefault="00CC0A1A" w:rsidP="00CC0A1A">
      <w:pPr>
        <w:pStyle w:val="ListParagraph"/>
        <w:numPr>
          <w:ilvl w:val="0"/>
          <w:numId w:val="43"/>
        </w:numPr>
      </w:pPr>
      <w:r w:rsidRPr="00A16FD1">
        <w:t>Keep focussed on what is happening during the exercise</w:t>
      </w:r>
    </w:p>
    <w:p w:rsidR="00CC0A1A" w:rsidRPr="00A16FD1" w:rsidRDefault="00CC0A1A" w:rsidP="00CC0A1A">
      <w:pPr>
        <w:pStyle w:val="ListParagraph"/>
        <w:numPr>
          <w:ilvl w:val="0"/>
          <w:numId w:val="43"/>
        </w:numPr>
      </w:pPr>
      <w:r w:rsidRPr="00A16FD1">
        <w:t>Suspend your judgement</w:t>
      </w:r>
    </w:p>
    <w:p w:rsidR="00CC0A1A" w:rsidRPr="00A16FD1" w:rsidRDefault="00CC0A1A" w:rsidP="00CC0A1A">
      <w:pPr>
        <w:pStyle w:val="ListParagraph"/>
        <w:numPr>
          <w:ilvl w:val="0"/>
          <w:numId w:val="43"/>
        </w:numPr>
      </w:pPr>
      <w:r w:rsidRPr="00A16FD1">
        <w:t>Candidates are often nervous and may take time to warm up</w:t>
      </w:r>
    </w:p>
    <w:p w:rsidR="00CC0A1A" w:rsidRPr="00A16FD1" w:rsidRDefault="00CC0A1A" w:rsidP="00CC0A1A">
      <w:pPr>
        <w:pStyle w:val="ListParagraph"/>
        <w:numPr>
          <w:ilvl w:val="0"/>
          <w:numId w:val="43"/>
        </w:numPr>
      </w:pPr>
      <w:r w:rsidRPr="00A16FD1">
        <w:t>Do not write candidates off after the first few minutes</w:t>
      </w:r>
    </w:p>
    <w:p w:rsidR="00CC0A1A" w:rsidRPr="00A16FD1" w:rsidRDefault="00CC0A1A" w:rsidP="00CC0A1A">
      <w:pPr>
        <w:pStyle w:val="ListParagraph"/>
        <w:numPr>
          <w:ilvl w:val="0"/>
          <w:numId w:val="43"/>
        </w:numPr>
      </w:pPr>
      <w:r w:rsidRPr="00A16FD1">
        <w:t>Focus on their behaviour throughout the exercise.</w:t>
      </w:r>
    </w:p>
    <w:p w:rsidR="00CC0A1A" w:rsidRPr="00A16FD1" w:rsidRDefault="00CC0A1A" w:rsidP="00CC0A1A">
      <w:pPr>
        <w:rPr>
          <w:b/>
        </w:rPr>
      </w:pPr>
      <w:r w:rsidRPr="00A16FD1">
        <w:rPr>
          <w:b/>
        </w:rPr>
        <w:t>Tips for recording behaviour</w:t>
      </w:r>
    </w:p>
    <w:p w:rsidR="00CC0A1A" w:rsidRPr="00A16FD1" w:rsidRDefault="00CC0A1A" w:rsidP="00CC0A1A">
      <w:pPr>
        <w:pStyle w:val="ListParagraph"/>
        <w:numPr>
          <w:ilvl w:val="0"/>
          <w:numId w:val="34"/>
        </w:numPr>
      </w:pPr>
      <w:r w:rsidRPr="00A16FD1">
        <w:t>Know who your candidates are before the exercise starts</w:t>
      </w:r>
    </w:p>
    <w:p w:rsidR="00CC0A1A" w:rsidRPr="00A16FD1" w:rsidRDefault="00CC0A1A" w:rsidP="00CC0A1A">
      <w:pPr>
        <w:pStyle w:val="ListParagraph"/>
        <w:numPr>
          <w:ilvl w:val="0"/>
          <w:numId w:val="34"/>
        </w:numPr>
      </w:pPr>
      <w:r w:rsidRPr="00A16FD1">
        <w:t>Record continuously: Write accurate notes throughout  the exercise</w:t>
      </w:r>
    </w:p>
    <w:p w:rsidR="00CC0A1A" w:rsidRPr="00A16FD1" w:rsidRDefault="00CC0A1A" w:rsidP="00CC0A1A">
      <w:pPr>
        <w:pStyle w:val="ListParagraph"/>
        <w:numPr>
          <w:ilvl w:val="0"/>
          <w:numId w:val="34"/>
        </w:numPr>
      </w:pPr>
      <w:r w:rsidRPr="00A16FD1">
        <w:t>Record both verbal and non-verbal behaviours e.g. a candidate might show signs of annoyance, raising eyes towards the ceiling.</w:t>
      </w:r>
    </w:p>
    <w:p w:rsidR="00CC0A1A" w:rsidRPr="00A16FD1" w:rsidRDefault="00CC0A1A" w:rsidP="00CC0A1A">
      <w:pPr>
        <w:pStyle w:val="ListParagraph"/>
        <w:numPr>
          <w:ilvl w:val="0"/>
          <w:numId w:val="34"/>
        </w:numPr>
      </w:pPr>
      <w:r w:rsidRPr="00A16FD1">
        <w:t>To be able to observe you need to be able to see and hear your candidate so make sure you position yourself in a good position.</w:t>
      </w:r>
    </w:p>
    <w:p w:rsidR="00CC0A1A" w:rsidRPr="00A16FD1" w:rsidRDefault="00CC0A1A" w:rsidP="00CC0A1A">
      <w:pPr>
        <w:pStyle w:val="ListParagraph"/>
        <w:numPr>
          <w:ilvl w:val="0"/>
          <w:numId w:val="34"/>
        </w:numPr>
      </w:pPr>
      <w:r w:rsidRPr="00A16FD1">
        <w:t>Don’t put the candidate off – sit away from them but in direct line of sight.</w:t>
      </w:r>
    </w:p>
    <w:p w:rsidR="00CC0A1A" w:rsidRPr="00A16FD1" w:rsidRDefault="00CC0A1A" w:rsidP="00CC0A1A">
      <w:pPr>
        <w:pStyle w:val="ListParagraph"/>
      </w:pPr>
    </w:p>
    <w:p w:rsidR="00CC0A1A" w:rsidRPr="00A16FD1" w:rsidRDefault="00CC0A1A" w:rsidP="00CC0A1A">
      <w:pPr>
        <w:pStyle w:val="ListParagraph"/>
        <w:rPr>
          <w:b/>
        </w:rPr>
      </w:pPr>
      <w:r w:rsidRPr="00A16FD1">
        <w:rPr>
          <w:b/>
        </w:rPr>
        <w:t>Classifying Behaviours</w:t>
      </w:r>
    </w:p>
    <w:p w:rsidR="00CC0A1A" w:rsidRPr="00A16FD1" w:rsidRDefault="00CC0A1A" w:rsidP="00CC0A1A">
      <w:pPr>
        <w:pStyle w:val="ListParagraph"/>
        <w:numPr>
          <w:ilvl w:val="0"/>
          <w:numId w:val="34"/>
        </w:numPr>
      </w:pPr>
      <w:r w:rsidRPr="00A16FD1">
        <w:t>This happens once the exercise had finished</w:t>
      </w:r>
    </w:p>
    <w:p w:rsidR="00CC0A1A" w:rsidRPr="00A16FD1" w:rsidRDefault="00CC0A1A" w:rsidP="00CC0A1A">
      <w:pPr>
        <w:pStyle w:val="ListParagraph"/>
      </w:pPr>
      <w:r w:rsidRPr="00A16FD1">
        <w:t>Are there examples of positive or negative evidence of successful performance?</w:t>
      </w:r>
    </w:p>
    <w:p w:rsidR="00A61CCB" w:rsidRPr="00A16FD1" w:rsidRDefault="00CC0A1A" w:rsidP="00A61CCB">
      <w:pPr>
        <w:pStyle w:val="ListParagraph"/>
      </w:pPr>
      <w:r w:rsidRPr="00A16FD1">
        <w:t>Classify these positive and negative behaviours into the a</w:t>
      </w:r>
      <w:r w:rsidR="00A61CCB" w:rsidRPr="00A16FD1">
        <w:t>ttitude/behaviours for the role</w:t>
      </w:r>
    </w:p>
    <w:p w:rsidR="00A61CCB" w:rsidRPr="00A16FD1" w:rsidRDefault="00CC0A1A" w:rsidP="00A61CCB">
      <w:pPr>
        <w:pStyle w:val="ListParagraph"/>
        <w:numPr>
          <w:ilvl w:val="0"/>
          <w:numId w:val="34"/>
        </w:numPr>
      </w:pPr>
      <w:r w:rsidRPr="00A16FD1">
        <w:t>When we recruit colleagues we want to make sure they have the right values, attitude and behaviours to perform well in the role.  To do this we observe all candidates against a consistent set of criteria.</w:t>
      </w:r>
    </w:p>
    <w:p w:rsidR="00CC0A1A" w:rsidRPr="00A16FD1" w:rsidRDefault="00CC0A1A" w:rsidP="00A61CCB">
      <w:pPr>
        <w:pStyle w:val="ListParagraph"/>
        <w:numPr>
          <w:ilvl w:val="0"/>
          <w:numId w:val="34"/>
        </w:numPr>
      </w:pPr>
      <w:r w:rsidRPr="00A16FD1">
        <w:t>The criteria we use relates to our Values.  This is vital as it provides a consistent approach for the observer</w:t>
      </w:r>
      <w:r w:rsidR="002F0E0B" w:rsidRPr="00A16FD1">
        <w:t xml:space="preserve">. </w:t>
      </w:r>
      <w:r w:rsidRPr="00A16FD1">
        <w:t>By basing our recruitment process on our Values we can identify candidates who share and demonstrate those Values and who will perform well in their role.</w:t>
      </w:r>
    </w:p>
    <w:tbl>
      <w:tblPr>
        <w:tblW w:w="0" w:type="auto"/>
        <w:tblInd w:w="93" w:type="dxa"/>
        <w:tblLayout w:type="fixed"/>
        <w:tblLook w:val="04A0" w:firstRow="1" w:lastRow="0" w:firstColumn="1" w:lastColumn="0" w:noHBand="0" w:noVBand="1"/>
      </w:tblPr>
      <w:tblGrid>
        <w:gridCol w:w="1096"/>
        <w:gridCol w:w="636"/>
        <w:gridCol w:w="818"/>
        <w:gridCol w:w="1060"/>
        <w:gridCol w:w="1309"/>
        <w:gridCol w:w="1172"/>
        <w:gridCol w:w="751"/>
        <w:gridCol w:w="1253"/>
        <w:gridCol w:w="1054"/>
      </w:tblGrid>
      <w:tr w:rsidR="00A16FD1" w:rsidRPr="00A16FD1" w:rsidTr="00945071">
        <w:trPr>
          <w:trHeight w:val="375"/>
        </w:trPr>
        <w:tc>
          <w:tcPr>
            <w:tcW w:w="9149" w:type="dxa"/>
            <w:gridSpan w:val="9"/>
            <w:tcBorders>
              <w:top w:val="nil"/>
              <w:left w:val="nil"/>
              <w:bottom w:val="nil"/>
              <w:right w:val="nil"/>
            </w:tcBorders>
            <w:shd w:val="clear" w:color="000000" w:fill="FFFFFF"/>
            <w:noWrap/>
            <w:vAlign w:val="center"/>
            <w:hideMark/>
          </w:tcPr>
          <w:p w:rsidR="005E562C" w:rsidRPr="00A16FD1" w:rsidRDefault="00956560" w:rsidP="00945071">
            <w:pPr>
              <w:pStyle w:val="Subtitle"/>
              <w:rPr>
                <w:rFonts w:asciiTheme="minorHAnsi" w:eastAsia="Times New Roman" w:hAnsiTheme="minorHAnsi"/>
                <w:color w:val="auto"/>
                <w:lang w:eastAsia="en-GB"/>
              </w:rPr>
            </w:pPr>
            <w:r w:rsidRPr="00A16FD1">
              <w:rPr>
                <w:rFonts w:asciiTheme="minorHAnsi" w:eastAsia="Times New Roman" w:hAnsiTheme="minorHAnsi"/>
                <w:color w:val="auto"/>
                <w:lang w:eastAsia="en-GB"/>
              </w:rPr>
              <w:lastRenderedPageBreak/>
              <w:t>Appendix C</w:t>
            </w:r>
          </w:p>
          <w:p w:rsidR="005E562C" w:rsidRPr="00A16FD1" w:rsidRDefault="005E562C" w:rsidP="00945071">
            <w:pPr>
              <w:spacing w:after="0" w:line="240" w:lineRule="auto"/>
              <w:jc w:val="center"/>
              <w:rPr>
                <w:rFonts w:eastAsia="Times New Roman" w:cs="Times New Roman"/>
                <w:b/>
                <w:bCs/>
                <w:sz w:val="20"/>
                <w:szCs w:val="20"/>
                <w:lang w:eastAsia="en-GB"/>
              </w:rPr>
            </w:pPr>
          </w:p>
          <w:p w:rsidR="005E562C" w:rsidRPr="00A16FD1" w:rsidRDefault="005E562C" w:rsidP="00945071">
            <w:pPr>
              <w:spacing w:after="0" w:line="240" w:lineRule="auto"/>
              <w:jc w:val="center"/>
              <w:rPr>
                <w:rFonts w:eastAsia="Times New Roman" w:cs="Times New Roman"/>
                <w:b/>
                <w:bCs/>
                <w:sz w:val="20"/>
                <w:szCs w:val="20"/>
                <w:lang w:eastAsia="en-GB"/>
              </w:rPr>
            </w:pPr>
          </w:p>
          <w:p w:rsidR="005E562C" w:rsidRPr="00A16FD1" w:rsidRDefault="005E562C" w:rsidP="00945071">
            <w:pPr>
              <w:spacing w:after="0" w:line="240" w:lineRule="auto"/>
              <w:jc w:val="center"/>
              <w:rPr>
                <w:rFonts w:eastAsia="Times New Roman" w:cs="Times New Roman"/>
                <w:b/>
                <w:bCs/>
                <w:sz w:val="20"/>
                <w:szCs w:val="20"/>
                <w:lang w:eastAsia="en-GB"/>
              </w:rPr>
            </w:pPr>
            <w:r w:rsidRPr="00A16FD1">
              <w:rPr>
                <w:rFonts w:eastAsia="Times New Roman" w:cs="Times New Roman"/>
                <w:b/>
                <w:bCs/>
                <w:sz w:val="20"/>
                <w:szCs w:val="20"/>
                <w:lang w:eastAsia="en-GB"/>
              </w:rPr>
              <w:t>Campus Service Staff Management Responsibilities</w:t>
            </w:r>
          </w:p>
        </w:tc>
      </w:tr>
      <w:tr w:rsidR="00A16FD1" w:rsidRPr="00A16FD1" w:rsidTr="00945071">
        <w:trPr>
          <w:trHeight w:val="420"/>
        </w:trPr>
        <w:tc>
          <w:tcPr>
            <w:tcW w:w="1096" w:type="dxa"/>
            <w:tcBorders>
              <w:top w:val="nil"/>
              <w:left w:val="nil"/>
              <w:bottom w:val="nil"/>
              <w:right w:val="nil"/>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636" w:type="dxa"/>
            <w:tcBorders>
              <w:top w:val="nil"/>
              <w:left w:val="nil"/>
              <w:bottom w:val="nil"/>
              <w:right w:val="nil"/>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nil"/>
              <w:right w:val="nil"/>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060" w:type="dxa"/>
            <w:tcBorders>
              <w:top w:val="nil"/>
              <w:left w:val="nil"/>
              <w:bottom w:val="nil"/>
              <w:right w:val="nil"/>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nil"/>
              <w:right w:val="nil"/>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172" w:type="dxa"/>
            <w:tcBorders>
              <w:top w:val="nil"/>
              <w:left w:val="nil"/>
              <w:bottom w:val="nil"/>
              <w:right w:val="nil"/>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751" w:type="dxa"/>
            <w:tcBorders>
              <w:top w:val="nil"/>
              <w:left w:val="nil"/>
              <w:bottom w:val="nil"/>
              <w:right w:val="nil"/>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253" w:type="dxa"/>
            <w:tcBorders>
              <w:top w:val="nil"/>
              <w:left w:val="nil"/>
              <w:bottom w:val="nil"/>
              <w:right w:val="nil"/>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054" w:type="dxa"/>
            <w:tcBorders>
              <w:top w:val="nil"/>
              <w:left w:val="nil"/>
              <w:bottom w:val="nil"/>
              <w:right w:val="nil"/>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r>
      <w:tr w:rsidR="00A16FD1" w:rsidRPr="00A16FD1" w:rsidTr="00945071">
        <w:trPr>
          <w:trHeight w:val="30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b/>
                <w:bCs/>
                <w:sz w:val="20"/>
                <w:szCs w:val="20"/>
                <w:lang w:eastAsia="en-GB"/>
              </w:rPr>
            </w:pPr>
            <w:r w:rsidRPr="00A16FD1">
              <w:rPr>
                <w:rFonts w:eastAsia="Times New Roman" w:cs="Times New Roman"/>
                <w:b/>
                <w:bCs/>
                <w:sz w:val="20"/>
                <w:szCs w:val="20"/>
                <w:lang w:eastAsia="en-GB"/>
              </w:rPr>
              <w:t>First names</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b/>
                <w:bCs/>
                <w:sz w:val="20"/>
                <w:szCs w:val="20"/>
                <w:lang w:eastAsia="en-GB"/>
              </w:rPr>
            </w:pPr>
            <w:r w:rsidRPr="00A16FD1">
              <w:rPr>
                <w:rFonts w:eastAsia="Times New Roman" w:cs="Times New Roman"/>
                <w:b/>
                <w:bCs/>
                <w:sz w:val="20"/>
                <w:szCs w:val="20"/>
                <w:lang w:eastAsia="en-GB"/>
              </w:rPr>
              <w:t>First Aid</w:t>
            </w:r>
          </w:p>
        </w:tc>
        <w:tc>
          <w:tcPr>
            <w:tcW w:w="818" w:type="dxa"/>
            <w:tcBorders>
              <w:top w:val="single" w:sz="4" w:space="0" w:color="auto"/>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b/>
                <w:bCs/>
                <w:sz w:val="20"/>
                <w:szCs w:val="20"/>
                <w:lang w:eastAsia="en-GB"/>
              </w:rPr>
            </w:pPr>
            <w:r w:rsidRPr="00A16FD1">
              <w:rPr>
                <w:rFonts w:eastAsia="Times New Roman" w:cs="Times New Roman"/>
                <w:b/>
                <w:bCs/>
                <w:sz w:val="20"/>
                <w:szCs w:val="20"/>
                <w:lang w:eastAsia="en-GB"/>
              </w:rPr>
              <w:t>Food Safety</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b/>
                <w:bCs/>
                <w:sz w:val="20"/>
                <w:szCs w:val="20"/>
                <w:lang w:eastAsia="en-GB"/>
              </w:rPr>
            </w:pPr>
            <w:r w:rsidRPr="00A16FD1">
              <w:rPr>
                <w:rFonts w:eastAsia="Times New Roman" w:cs="Times New Roman"/>
                <w:b/>
                <w:bCs/>
                <w:sz w:val="20"/>
                <w:szCs w:val="20"/>
                <w:lang w:eastAsia="en-GB"/>
              </w:rPr>
              <w:t>Personal Licence</w:t>
            </w:r>
          </w:p>
        </w:tc>
        <w:tc>
          <w:tcPr>
            <w:tcW w:w="1309" w:type="dxa"/>
            <w:tcBorders>
              <w:top w:val="single" w:sz="4" w:space="0" w:color="auto"/>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b/>
                <w:bCs/>
                <w:sz w:val="20"/>
                <w:szCs w:val="20"/>
                <w:lang w:eastAsia="en-GB"/>
              </w:rPr>
            </w:pPr>
            <w:r w:rsidRPr="00A16FD1">
              <w:rPr>
                <w:rFonts w:eastAsia="Times New Roman" w:cs="Times New Roman"/>
                <w:b/>
                <w:bCs/>
                <w:sz w:val="20"/>
                <w:szCs w:val="20"/>
                <w:lang w:eastAsia="en-GB"/>
              </w:rPr>
              <w:t>Anti- Bribery Training</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b/>
                <w:bCs/>
                <w:sz w:val="20"/>
                <w:szCs w:val="20"/>
                <w:lang w:eastAsia="en-GB"/>
              </w:rPr>
            </w:pPr>
            <w:r w:rsidRPr="00A16FD1">
              <w:rPr>
                <w:rFonts w:eastAsia="Times New Roman" w:cs="Times New Roman"/>
                <w:b/>
                <w:bCs/>
                <w:sz w:val="20"/>
                <w:szCs w:val="20"/>
                <w:lang w:eastAsia="en-GB"/>
              </w:rPr>
              <w:t>Money Laundering</w:t>
            </w:r>
          </w:p>
        </w:tc>
        <w:tc>
          <w:tcPr>
            <w:tcW w:w="751" w:type="dxa"/>
            <w:tcBorders>
              <w:top w:val="single" w:sz="4" w:space="0" w:color="auto"/>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b/>
                <w:bCs/>
                <w:sz w:val="20"/>
                <w:szCs w:val="20"/>
                <w:lang w:eastAsia="en-GB"/>
              </w:rPr>
            </w:pPr>
            <w:r w:rsidRPr="00A16FD1">
              <w:rPr>
                <w:rFonts w:eastAsia="Times New Roman" w:cs="Times New Roman"/>
                <w:b/>
                <w:bCs/>
                <w:sz w:val="20"/>
                <w:szCs w:val="20"/>
                <w:lang w:eastAsia="en-GB"/>
              </w:rPr>
              <w:t>Data Protection</w:t>
            </w:r>
          </w:p>
        </w:tc>
        <w:tc>
          <w:tcPr>
            <w:tcW w:w="1253" w:type="dxa"/>
            <w:tcBorders>
              <w:top w:val="single" w:sz="4" w:space="0" w:color="auto"/>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b/>
                <w:bCs/>
                <w:sz w:val="20"/>
                <w:szCs w:val="20"/>
                <w:lang w:eastAsia="en-GB"/>
              </w:rPr>
            </w:pPr>
            <w:r w:rsidRPr="00A16FD1">
              <w:rPr>
                <w:rFonts w:eastAsia="Times New Roman" w:cs="Times New Roman"/>
                <w:b/>
                <w:bCs/>
                <w:sz w:val="20"/>
                <w:szCs w:val="20"/>
                <w:lang w:eastAsia="en-GB"/>
              </w:rPr>
              <w:t>Catering Assistant Manager</w:t>
            </w:r>
          </w:p>
        </w:tc>
        <w:tc>
          <w:tcPr>
            <w:tcW w:w="1054" w:type="dxa"/>
            <w:tcBorders>
              <w:top w:val="single" w:sz="4" w:space="0" w:color="auto"/>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b/>
                <w:bCs/>
                <w:sz w:val="20"/>
                <w:szCs w:val="20"/>
                <w:lang w:eastAsia="en-GB"/>
              </w:rPr>
            </w:pPr>
            <w:r w:rsidRPr="00A16FD1">
              <w:rPr>
                <w:rFonts w:eastAsia="Times New Roman" w:cs="Times New Roman"/>
                <w:b/>
                <w:bCs/>
                <w:sz w:val="20"/>
                <w:szCs w:val="20"/>
                <w:lang w:eastAsia="en-GB"/>
              </w:rPr>
              <w:t>Line Manager for PDR</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Claire Denise</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Stuart Hemmings</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Scott Christian</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Chris Greenaway</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Jodie Marie</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Gareth Jones</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Tania</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Gareth Jones</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Andrea Catherine</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Stuart Hemmings</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Scott James</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Stuart Hemmings</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Gareth</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Gareth Jones</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Claire Louise</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Chris Greenaway</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Rosina</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Victoria Evans</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Samantha Harriet</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Chris Greenaway</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Carol</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Chris Greenaway</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Yvonne Ann</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Victoria Evans</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Andrea</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Gareth Lewis</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A16FD1"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Melanie Janine</w:t>
            </w:r>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Stuart Hemmings</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r w:rsidR="005E562C" w:rsidRPr="00A16FD1" w:rsidTr="00945071">
        <w:trPr>
          <w:trHeight w:val="3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 xml:space="preserve">Adam </w:t>
            </w:r>
            <w:proofErr w:type="spellStart"/>
            <w:r w:rsidRPr="00A16FD1">
              <w:rPr>
                <w:rFonts w:eastAsia="Times New Roman" w:cs="Times New Roman"/>
                <w:sz w:val="20"/>
                <w:szCs w:val="20"/>
                <w:lang w:eastAsia="en-GB"/>
              </w:rPr>
              <w:t>Gordan</w:t>
            </w:r>
            <w:proofErr w:type="spellEnd"/>
          </w:p>
        </w:tc>
        <w:tc>
          <w:tcPr>
            <w:tcW w:w="636"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818"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jc w:val="center"/>
              <w:rPr>
                <w:sz w:val="20"/>
                <w:szCs w:val="20"/>
              </w:rPr>
            </w:pPr>
            <w:r w:rsidRPr="00A16FD1">
              <w:rPr>
                <w:rFonts w:eastAsia="Times New Roman" w:cs="Times New Roman"/>
                <w:sz w:val="20"/>
                <w:szCs w:val="20"/>
                <w:lang w:eastAsia="en-GB"/>
              </w:rPr>
              <w:t>YES</w:t>
            </w:r>
          </w:p>
        </w:tc>
        <w:tc>
          <w:tcPr>
            <w:tcW w:w="1060"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p>
        </w:tc>
        <w:tc>
          <w:tcPr>
            <w:tcW w:w="1309"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172"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751"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YES</w:t>
            </w:r>
          </w:p>
        </w:tc>
        <w:tc>
          <w:tcPr>
            <w:tcW w:w="1253"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Stuart Hemmings</w:t>
            </w:r>
          </w:p>
        </w:tc>
        <w:tc>
          <w:tcPr>
            <w:tcW w:w="1054" w:type="dxa"/>
            <w:tcBorders>
              <w:top w:val="nil"/>
              <w:left w:val="nil"/>
              <w:bottom w:val="single" w:sz="4" w:space="0" w:color="auto"/>
              <w:right w:val="single" w:sz="4" w:space="0" w:color="auto"/>
            </w:tcBorders>
            <w:shd w:val="clear" w:color="auto" w:fill="auto"/>
            <w:noWrap/>
            <w:vAlign w:val="center"/>
            <w:hideMark/>
          </w:tcPr>
          <w:p w:rsidR="005E562C" w:rsidRPr="00A16FD1" w:rsidRDefault="005E562C" w:rsidP="00945071">
            <w:pPr>
              <w:spacing w:after="0" w:line="240" w:lineRule="auto"/>
              <w:jc w:val="center"/>
              <w:rPr>
                <w:rFonts w:eastAsia="Times New Roman" w:cs="Times New Roman"/>
                <w:sz w:val="20"/>
                <w:szCs w:val="20"/>
                <w:lang w:eastAsia="en-GB"/>
              </w:rPr>
            </w:pPr>
            <w:r w:rsidRPr="00A16FD1">
              <w:rPr>
                <w:rFonts w:eastAsia="Times New Roman" w:cs="Times New Roman"/>
                <w:sz w:val="20"/>
                <w:szCs w:val="20"/>
                <w:lang w:eastAsia="en-GB"/>
              </w:rPr>
              <w:t>Nick Bowen</w:t>
            </w:r>
          </w:p>
        </w:tc>
      </w:tr>
    </w:tbl>
    <w:p w:rsidR="00CC0A1A" w:rsidRPr="00A16FD1" w:rsidRDefault="00CC0A1A" w:rsidP="00CC0A1A">
      <w:pPr>
        <w:pStyle w:val="ListParagraph"/>
        <w:ind w:left="1155"/>
        <w:rPr>
          <w:b/>
        </w:rPr>
      </w:pPr>
    </w:p>
    <w:p w:rsidR="00C12A28" w:rsidRPr="00A16FD1" w:rsidRDefault="00C12A28" w:rsidP="00C12A28">
      <w:pPr>
        <w:rPr>
          <w:i/>
        </w:rPr>
      </w:pPr>
    </w:p>
    <w:p w:rsidR="00C12A28" w:rsidRPr="00A16FD1" w:rsidRDefault="00C12A28" w:rsidP="00C12A28">
      <w:pPr>
        <w:rPr>
          <w:i/>
        </w:rPr>
      </w:pPr>
    </w:p>
    <w:p w:rsidR="00C12A28" w:rsidRPr="00A16FD1" w:rsidRDefault="00C12A28" w:rsidP="00C12A28">
      <w:pPr>
        <w:rPr>
          <w:i/>
        </w:rPr>
      </w:pPr>
    </w:p>
    <w:p w:rsidR="00C12A28" w:rsidRPr="00A16FD1" w:rsidRDefault="00C12A28" w:rsidP="00C12A28">
      <w:pPr>
        <w:rPr>
          <w:i/>
        </w:rPr>
      </w:pPr>
    </w:p>
    <w:p w:rsidR="00C12A28" w:rsidRPr="00A16FD1" w:rsidRDefault="00C12A28" w:rsidP="00C12A28">
      <w:pPr>
        <w:rPr>
          <w:i/>
        </w:rPr>
      </w:pPr>
    </w:p>
    <w:p w:rsidR="00C12A28" w:rsidRPr="00A16FD1" w:rsidRDefault="00C12A28" w:rsidP="00C12A28">
      <w:pPr>
        <w:rPr>
          <w:i/>
        </w:rPr>
      </w:pPr>
    </w:p>
    <w:p w:rsidR="00C12A28" w:rsidRPr="00A16FD1" w:rsidRDefault="00C12A28" w:rsidP="00C12A28">
      <w:pPr>
        <w:rPr>
          <w:i/>
        </w:rPr>
      </w:pPr>
    </w:p>
    <w:p w:rsidR="00C12A28" w:rsidRPr="00A16FD1" w:rsidRDefault="00C12A28" w:rsidP="00A61CCB">
      <w:pPr>
        <w:pStyle w:val="Subtitle"/>
        <w:rPr>
          <w:rFonts w:asciiTheme="minorHAnsi" w:hAnsiTheme="minorHAnsi"/>
          <w:color w:val="auto"/>
        </w:rPr>
      </w:pPr>
      <w:r w:rsidRPr="00A16FD1">
        <w:rPr>
          <w:rFonts w:asciiTheme="minorHAnsi" w:hAnsiTheme="minorHAnsi"/>
          <w:color w:val="auto"/>
        </w:rPr>
        <w:lastRenderedPageBreak/>
        <w:t>Appendix D</w:t>
      </w:r>
    </w:p>
    <w:p w:rsidR="00C12A28" w:rsidRPr="00A16FD1" w:rsidRDefault="00C12A28" w:rsidP="00C12A28">
      <w:r w:rsidRPr="00A16FD1">
        <w:t>My Professional Development Plan</w:t>
      </w:r>
    </w:p>
    <w:tbl>
      <w:tblPr>
        <w:tblStyle w:val="TableGrid"/>
        <w:tblW w:w="9498" w:type="dxa"/>
        <w:tblInd w:w="-176" w:type="dxa"/>
        <w:tblLayout w:type="fixed"/>
        <w:tblLook w:val="04A0" w:firstRow="1" w:lastRow="0" w:firstColumn="1" w:lastColumn="0" w:noHBand="0" w:noVBand="1"/>
      </w:tblPr>
      <w:tblGrid>
        <w:gridCol w:w="1636"/>
        <w:gridCol w:w="2010"/>
        <w:gridCol w:w="1860"/>
        <w:gridCol w:w="2125"/>
        <w:gridCol w:w="1867"/>
      </w:tblGrid>
      <w:tr w:rsidR="00A16FD1" w:rsidRPr="00A16FD1" w:rsidTr="00A61CCB">
        <w:tc>
          <w:tcPr>
            <w:tcW w:w="1636" w:type="dxa"/>
          </w:tcPr>
          <w:p w:rsidR="00C12A28" w:rsidRPr="00A16FD1" w:rsidRDefault="00C12A28" w:rsidP="007E7229">
            <w:pPr>
              <w:jc w:val="center"/>
              <w:rPr>
                <w:b/>
                <w:sz w:val="20"/>
              </w:rPr>
            </w:pPr>
            <w:r w:rsidRPr="00A16FD1">
              <w:rPr>
                <w:b/>
                <w:sz w:val="20"/>
              </w:rPr>
              <w:t>What do I want/need to learn?</w:t>
            </w:r>
          </w:p>
        </w:tc>
        <w:tc>
          <w:tcPr>
            <w:tcW w:w="2010" w:type="dxa"/>
          </w:tcPr>
          <w:p w:rsidR="00C12A28" w:rsidRPr="00A16FD1" w:rsidRDefault="00C12A28" w:rsidP="007E7229">
            <w:pPr>
              <w:jc w:val="center"/>
              <w:rPr>
                <w:b/>
                <w:sz w:val="20"/>
              </w:rPr>
            </w:pPr>
            <w:r w:rsidRPr="00A16FD1">
              <w:rPr>
                <w:b/>
                <w:sz w:val="20"/>
              </w:rPr>
              <w:t>What will I do to achieve this?</w:t>
            </w:r>
          </w:p>
        </w:tc>
        <w:tc>
          <w:tcPr>
            <w:tcW w:w="1860" w:type="dxa"/>
          </w:tcPr>
          <w:p w:rsidR="00C12A28" w:rsidRPr="00A16FD1" w:rsidRDefault="00C12A28" w:rsidP="007E7229">
            <w:pPr>
              <w:jc w:val="center"/>
              <w:rPr>
                <w:b/>
                <w:sz w:val="20"/>
              </w:rPr>
            </w:pPr>
            <w:r w:rsidRPr="00A16FD1">
              <w:rPr>
                <w:b/>
                <w:sz w:val="20"/>
              </w:rPr>
              <w:t>What resources or support will I need?</w:t>
            </w:r>
          </w:p>
        </w:tc>
        <w:tc>
          <w:tcPr>
            <w:tcW w:w="2125" w:type="dxa"/>
          </w:tcPr>
          <w:p w:rsidR="00C12A28" w:rsidRPr="00A16FD1" w:rsidRDefault="00C12A28" w:rsidP="007E7229">
            <w:pPr>
              <w:jc w:val="center"/>
              <w:rPr>
                <w:b/>
                <w:sz w:val="20"/>
              </w:rPr>
            </w:pPr>
            <w:r w:rsidRPr="00A16FD1">
              <w:rPr>
                <w:b/>
                <w:sz w:val="20"/>
              </w:rPr>
              <w:t>What will my success criteria be?</w:t>
            </w:r>
          </w:p>
        </w:tc>
        <w:tc>
          <w:tcPr>
            <w:tcW w:w="1867" w:type="dxa"/>
          </w:tcPr>
          <w:p w:rsidR="00C12A28" w:rsidRPr="00A16FD1" w:rsidRDefault="00C12A28" w:rsidP="007E7229">
            <w:pPr>
              <w:jc w:val="center"/>
              <w:rPr>
                <w:b/>
                <w:sz w:val="20"/>
              </w:rPr>
            </w:pPr>
            <w:r w:rsidRPr="00A16FD1">
              <w:rPr>
                <w:b/>
                <w:sz w:val="20"/>
              </w:rPr>
              <w:t>Target dates for review and completion</w:t>
            </w:r>
          </w:p>
        </w:tc>
      </w:tr>
      <w:tr w:rsidR="00A16FD1" w:rsidRPr="00A16FD1" w:rsidTr="00A61CCB">
        <w:tc>
          <w:tcPr>
            <w:tcW w:w="1636" w:type="dxa"/>
            <w:vAlign w:val="center"/>
          </w:tcPr>
          <w:p w:rsidR="00C12A28" w:rsidRPr="00A16FD1" w:rsidRDefault="00C12A28" w:rsidP="007E7229">
            <w:pPr>
              <w:shd w:val="clear" w:color="auto" w:fill="FFFFFF"/>
              <w:spacing w:line="189" w:lineRule="atLeast"/>
              <w:rPr>
                <w:rFonts w:eastAsia="Times New Roman" w:cs="Times New Roman"/>
                <w:sz w:val="20"/>
                <w:szCs w:val="18"/>
                <w:lang w:eastAsia="en-GB"/>
              </w:rPr>
            </w:pPr>
            <w:r w:rsidRPr="00A16FD1">
              <w:rPr>
                <w:rFonts w:eastAsia="Times New Roman" w:cs="Times New Roman"/>
                <w:sz w:val="20"/>
                <w:szCs w:val="18"/>
                <w:lang w:eastAsia="en-GB"/>
              </w:rPr>
              <w:t>Relevant law for own role (or where to access legal information if required)</w:t>
            </w:r>
          </w:p>
        </w:tc>
        <w:tc>
          <w:tcPr>
            <w:tcW w:w="2010" w:type="dxa"/>
            <w:vAlign w:val="center"/>
          </w:tcPr>
          <w:p w:rsidR="00C12A28" w:rsidRPr="00A16FD1" w:rsidRDefault="00C12A28" w:rsidP="007E7229">
            <w:pPr>
              <w:rPr>
                <w:rFonts w:cs="Arial"/>
                <w:sz w:val="20"/>
              </w:rPr>
            </w:pPr>
            <w:r w:rsidRPr="00A16FD1">
              <w:rPr>
                <w:rFonts w:cs="Arial"/>
                <w:sz w:val="20"/>
              </w:rPr>
              <w:t>Attend relevant CIPD courses</w:t>
            </w:r>
          </w:p>
          <w:p w:rsidR="00C12A28" w:rsidRPr="00A16FD1" w:rsidRDefault="00C12A28" w:rsidP="007E7229">
            <w:pPr>
              <w:rPr>
                <w:rFonts w:cs="Arial"/>
                <w:sz w:val="20"/>
              </w:rPr>
            </w:pPr>
          </w:p>
          <w:p w:rsidR="00C12A28" w:rsidRPr="00A16FD1" w:rsidRDefault="00C12A28" w:rsidP="007E7229">
            <w:pPr>
              <w:rPr>
                <w:rFonts w:cs="Arial"/>
                <w:sz w:val="20"/>
              </w:rPr>
            </w:pPr>
            <w:r w:rsidRPr="00A16FD1">
              <w:rPr>
                <w:rFonts w:cs="Arial"/>
                <w:sz w:val="20"/>
              </w:rPr>
              <w:t>Advice for colleagues</w:t>
            </w:r>
          </w:p>
          <w:p w:rsidR="00C12A28" w:rsidRPr="00A16FD1" w:rsidRDefault="00C12A28" w:rsidP="007E7229">
            <w:pPr>
              <w:rPr>
                <w:rFonts w:cs="Arial"/>
                <w:sz w:val="20"/>
              </w:rPr>
            </w:pPr>
          </w:p>
          <w:p w:rsidR="00C12A28" w:rsidRPr="00A16FD1" w:rsidRDefault="00C12A28" w:rsidP="007E7229">
            <w:pPr>
              <w:rPr>
                <w:rFonts w:cs="Arial"/>
                <w:sz w:val="20"/>
              </w:rPr>
            </w:pPr>
            <w:r w:rsidRPr="00A16FD1">
              <w:rPr>
                <w:rFonts w:cs="Arial"/>
                <w:sz w:val="20"/>
              </w:rPr>
              <w:t xml:space="preserve">Advice from HR </w:t>
            </w:r>
            <w:proofErr w:type="spellStart"/>
            <w:r w:rsidRPr="00A16FD1">
              <w:rPr>
                <w:rFonts w:cs="Arial"/>
                <w:sz w:val="20"/>
              </w:rPr>
              <w:t>Dept</w:t>
            </w:r>
            <w:proofErr w:type="spellEnd"/>
          </w:p>
          <w:p w:rsidR="00C12A28" w:rsidRPr="00A16FD1" w:rsidRDefault="00C12A28" w:rsidP="007E7229">
            <w:pPr>
              <w:rPr>
                <w:rFonts w:cs="Arial"/>
                <w:sz w:val="20"/>
              </w:rPr>
            </w:pPr>
          </w:p>
          <w:p w:rsidR="00C12A28" w:rsidRPr="00A16FD1" w:rsidRDefault="00C12A28" w:rsidP="007E7229">
            <w:pPr>
              <w:rPr>
                <w:rFonts w:cs="Arial"/>
                <w:sz w:val="20"/>
              </w:rPr>
            </w:pPr>
            <w:r w:rsidRPr="00A16FD1">
              <w:rPr>
                <w:rFonts w:cs="Arial"/>
                <w:sz w:val="20"/>
              </w:rPr>
              <w:t>Self-learning</w:t>
            </w:r>
          </w:p>
          <w:p w:rsidR="00C12A28" w:rsidRPr="00A16FD1" w:rsidRDefault="00C12A28" w:rsidP="007E7229">
            <w:pPr>
              <w:rPr>
                <w:rFonts w:cs="Arial"/>
                <w:sz w:val="20"/>
              </w:rPr>
            </w:pPr>
          </w:p>
          <w:p w:rsidR="00C12A28" w:rsidRPr="00A16FD1" w:rsidRDefault="00C12A28" w:rsidP="007E7229">
            <w:pPr>
              <w:rPr>
                <w:rFonts w:cs="Arial"/>
                <w:sz w:val="20"/>
              </w:rPr>
            </w:pPr>
            <w:r w:rsidRPr="00A16FD1">
              <w:rPr>
                <w:rFonts w:cs="Arial"/>
                <w:sz w:val="20"/>
              </w:rPr>
              <w:t xml:space="preserve">E-Learning (ACAS </w:t>
            </w:r>
            <w:proofErr w:type="spellStart"/>
            <w:r w:rsidRPr="00A16FD1">
              <w:rPr>
                <w:rFonts w:cs="Arial"/>
                <w:sz w:val="20"/>
              </w:rPr>
              <w:t>etc</w:t>
            </w:r>
            <w:proofErr w:type="spellEnd"/>
            <w:r w:rsidRPr="00A16FD1">
              <w:rPr>
                <w:rFonts w:cs="Arial"/>
                <w:sz w:val="20"/>
              </w:rPr>
              <w:t>)</w:t>
            </w:r>
          </w:p>
        </w:tc>
        <w:tc>
          <w:tcPr>
            <w:tcW w:w="1860" w:type="dxa"/>
            <w:vAlign w:val="center"/>
          </w:tcPr>
          <w:p w:rsidR="00A61CCB" w:rsidRPr="00A16FD1" w:rsidRDefault="00A61CCB" w:rsidP="007E7229">
            <w:pPr>
              <w:rPr>
                <w:rFonts w:cs="Arial"/>
                <w:sz w:val="20"/>
              </w:rPr>
            </w:pPr>
          </w:p>
          <w:p w:rsidR="00C12A28" w:rsidRPr="00A16FD1" w:rsidRDefault="00C12A28" w:rsidP="007E7229">
            <w:pPr>
              <w:rPr>
                <w:rFonts w:cs="Arial"/>
                <w:sz w:val="20"/>
              </w:rPr>
            </w:pPr>
            <w:r w:rsidRPr="00A16FD1">
              <w:rPr>
                <w:rFonts w:cs="Arial"/>
                <w:sz w:val="20"/>
              </w:rPr>
              <w:t>Support from CIPD lecture</w:t>
            </w:r>
          </w:p>
          <w:p w:rsidR="00C12A28" w:rsidRPr="00A16FD1" w:rsidRDefault="00C12A28" w:rsidP="007E7229">
            <w:pPr>
              <w:rPr>
                <w:rFonts w:cs="Arial"/>
                <w:sz w:val="20"/>
              </w:rPr>
            </w:pPr>
          </w:p>
          <w:p w:rsidR="00C12A28" w:rsidRPr="00A16FD1" w:rsidRDefault="00C12A28" w:rsidP="007E7229">
            <w:pPr>
              <w:rPr>
                <w:rFonts w:cs="Arial"/>
                <w:sz w:val="20"/>
              </w:rPr>
            </w:pPr>
            <w:r w:rsidRPr="00A16FD1">
              <w:rPr>
                <w:rFonts w:cs="Arial"/>
                <w:sz w:val="20"/>
              </w:rPr>
              <w:t xml:space="preserve">Time and support to attend relevant courses run by CIPD </w:t>
            </w:r>
            <w:proofErr w:type="spellStart"/>
            <w:r w:rsidRPr="00A16FD1">
              <w:rPr>
                <w:rFonts w:cs="Arial"/>
                <w:sz w:val="20"/>
              </w:rPr>
              <w:t>etc</w:t>
            </w:r>
            <w:proofErr w:type="spellEnd"/>
          </w:p>
          <w:p w:rsidR="00C12A28" w:rsidRPr="00A16FD1" w:rsidRDefault="00C12A28" w:rsidP="007E7229">
            <w:pPr>
              <w:rPr>
                <w:rFonts w:cs="Arial"/>
                <w:sz w:val="20"/>
              </w:rPr>
            </w:pPr>
          </w:p>
          <w:p w:rsidR="00C12A28" w:rsidRPr="00A16FD1" w:rsidRDefault="00C12A28" w:rsidP="007E7229">
            <w:pPr>
              <w:rPr>
                <w:rFonts w:cs="Arial"/>
                <w:sz w:val="20"/>
              </w:rPr>
            </w:pPr>
            <w:r w:rsidRPr="00A16FD1">
              <w:rPr>
                <w:rFonts w:cs="Arial"/>
                <w:sz w:val="20"/>
              </w:rPr>
              <w:t>Internet access</w:t>
            </w:r>
          </w:p>
        </w:tc>
        <w:tc>
          <w:tcPr>
            <w:tcW w:w="2125" w:type="dxa"/>
            <w:vAlign w:val="center"/>
          </w:tcPr>
          <w:p w:rsidR="00C12A28" w:rsidRPr="00A16FD1" w:rsidRDefault="00C12A28" w:rsidP="007E7229">
            <w:pPr>
              <w:rPr>
                <w:rFonts w:cs="Arial"/>
                <w:sz w:val="20"/>
              </w:rPr>
            </w:pPr>
            <w:r w:rsidRPr="00A16FD1">
              <w:rPr>
                <w:rFonts w:cs="Arial"/>
                <w:sz w:val="20"/>
              </w:rPr>
              <w:t>Increased knowledge and confidence when providing advice to issues / queries.</w:t>
            </w:r>
          </w:p>
          <w:p w:rsidR="00C12A28" w:rsidRPr="00A16FD1" w:rsidRDefault="00C12A28" w:rsidP="007E7229">
            <w:pPr>
              <w:rPr>
                <w:rFonts w:cs="Arial"/>
                <w:sz w:val="20"/>
              </w:rPr>
            </w:pPr>
          </w:p>
          <w:p w:rsidR="00C12A28" w:rsidRPr="00A16FD1" w:rsidRDefault="00C12A28" w:rsidP="007E7229">
            <w:pPr>
              <w:rPr>
                <w:rFonts w:cs="Arial"/>
                <w:sz w:val="20"/>
              </w:rPr>
            </w:pPr>
            <w:r w:rsidRPr="00A16FD1">
              <w:rPr>
                <w:rFonts w:cs="Arial"/>
                <w:sz w:val="20"/>
              </w:rPr>
              <w:t>Completion of Level 5 CIPD course</w:t>
            </w:r>
          </w:p>
        </w:tc>
        <w:tc>
          <w:tcPr>
            <w:tcW w:w="1867" w:type="dxa"/>
            <w:vAlign w:val="center"/>
          </w:tcPr>
          <w:p w:rsidR="00C12A28" w:rsidRPr="00A16FD1" w:rsidRDefault="00C12A28" w:rsidP="007E7229">
            <w:pPr>
              <w:rPr>
                <w:rFonts w:cs="Arial"/>
                <w:sz w:val="20"/>
              </w:rPr>
            </w:pPr>
            <w:r w:rsidRPr="00A16FD1">
              <w:rPr>
                <w:rFonts w:cs="Arial"/>
                <w:sz w:val="20"/>
              </w:rPr>
              <w:t xml:space="preserve">Attend </w:t>
            </w:r>
            <w:r w:rsidR="000505B8" w:rsidRPr="00A16FD1">
              <w:rPr>
                <w:rFonts w:cs="Arial"/>
                <w:sz w:val="20"/>
              </w:rPr>
              <w:t>relevant courses</w:t>
            </w:r>
            <w:r w:rsidRPr="00A16FD1">
              <w:rPr>
                <w:rFonts w:cs="Arial"/>
                <w:sz w:val="20"/>
              </w:rPr>
              <w:t xml:space="preserve"> (November 14</w:t>
            </w:r>
            <w:r w:rsidRPr="00A16FD1">
              <w:rPr>
                <w:rFonts w:cs="Arial"/>
                <w:sz w:val="20"/>
                <w:vertAlign w:val="superscript"/>
              </w:rPr>
              <w:t>th</w:t>
            </w:r>
            <w:r w:rsidR="00674D89" w:rsidRPr="00A16FD1">
              <w:rPr>
                <w:rFonts w:cs="Arial"/>
                <w:sz w:val="20"/>
                <w:vertAlign w:val="superscript"/>
              </w:rPr>
              <w:t xml:space="preserve"> </w:t>
            </w:r>
            <w:r w:rsidR="00674D89" w:rsidRPr="00A16FD1">
              <w:rPr>
                <w:rFonts w:cs="Arial"/>
                <w:sz w:val="20"/>
              </w:rPr>
              <w:t>for example)</w:t>
            </w:r>
          </w:p>
          <w:p w:rsidR="00C12A28" w:rsidRPr="00A16FD1" w:rsidRDefault="00C12A28" w:rsidP="007E7229">
            <w:pPr>
              <w:rPr>
                <w:rFonts w:cs="Arial"/>
                <w:sz w:val="20"/>
              </w:rPr>
            </w:pPr>
          </w:p>
          <w:p w:rsidR="00C12A28" w:rsidRPr="00A16FD1" w:rsidRDefault="00C12A28" w:rsidP="007E7229">
            <w:pPr>
              <w:rPr>
                <w:rFonts w:cs="Arial"/>
                <w:sz w:val="20"/>
              </w:rPr>
            </w:pPr>
            <w:r w:rsidRPr="00A16FD1">
              <w:rPr>
                <w:rFonts w:cs="Arial"/>
                <w:sz w:val="20"/>
              </w:rPr>
              <w:t xml:space="preserve">Review on </w:t>
            </w:r>
            <w:r w:rsidR="00674D89" w:rsidRPr="00A16FD1">
              <w:rPr>
                <w:rFonts w:cs="Arial"/>
                <w:sz w:val="20"/>
              </w:rPr>
              <w:t>quarterly</w:t>
            </w:r>
            <w:r w:rsidRPr="00A16FD1">
              <w:rPr>
                <w:rFonts w:cs="Arial"/>
                <w:sz w:val="20"/>
              </w:rPr>
              <w:t xml:space="preserve"> basis.</w:t>
            </w:r>
          </w:p>
          <w:p w:rsidR="00C12A28" w:rsidRPr="00A16FD1" w:rsidRDefault="00C12A28" w:rsidP="007E7229">
            <w:pPr>
              <w:rPr>
                <w:rFonts w:cs="Arial"/>
                <w:sz w:val="20"/>
              </w:rPr>
            </w:pPr>
          </w:p>
          <w:p w:rsidR="00C12A28" w:rsidRPr="00A16FD1" w:rsidRDefault="00C12A28" w:rsidP="007E7229">
            <w:pPr>
              <w:rPr>
                <w:rFonts w:cs="Arial"/>
                <w:sz w:val="20"/>
              </w:rPr>
            </w:pPr>
            <w:r w:rsidRPr="00A16FD1">
              <w:rPr>
                <w:rFonts w:cs="Arial"/>
                <w:sz w:val="20"/>
              </w:rPr>
              <w:t>Course completion in May</w:t>
            </w:r>
          </w:p>
        </w:tc>
      </w:tr>
      <w:tr w:rsidR="00A16FD1" w:rsidRPr="00A16FD1" w:rsidTr="00A61CCB">
        <w:tc>
          <w:tcPr>
            <w:tcW w:w="1636" w:type="dxa"/>
            <w:vAlign w:val="center"/>
          </w:tcPr>
          <w:p w:rsidR="00C12A28" w:rsidRPr="00A16FD1" w:rsidRDefault="00C12A28" w:rsidP="007E7229">
            <w:r w:rsidRPr="00A16FD1">
              <w:rPr>
                <w:sz w:val="20"/>
              </w:rPr>
              <w:t xml:space="preserve">Build and refine a range of interpersonal skills including communication, listening, relationship management, </w:t>
            </w:r>
            <w:r w:rsidR="000505B8" w:rsidRPr="00A16FD1">
              <w:rPr>
                <w:sz w:val="20"/>
              </w:rPr>
              <w:t xml:space="preserve">and </w:t>
            </w:r>
            <w:r w:rsidRPr="00A16FD1">
              <w:rPr>
                <w:sz w:val="20"/>
              </w:rPr>
              <w:t>influencing</w:t>
            </w:r>
          </w:p>
        </w:tc>
        <w:tc>
          <w:tcPr>
            <w:tcW w:w="2010" w:type="dxa"/>
            <w:vAlign w:val="center"/>
          </w:tcPr>
          <w:p w:rsidR="00C12A28" w:rsidRPr="00A16FD1" w:rsidRDefault="00C12A28" w:rsidP="007E7229">
            <w:pPr>
              <w:rPr>
                <w:sz w:val="20"/>
              </w:rPr>
            </w:pPr>
            <w:r w:rsidRPr="00A16FD1">
              <w:rPr>
                <w:sz w:val="20"/>
              </w:rPr>
              <w:t>Courses</w:t>
            </w:r>
          </w:p>
          <w:p w:rsidR="00C12A28" w:rsidRPr="00A16FD1" w:rsidRDefault="00C12A28" w:rsidP="007E7229">
            <w:pPr>
              <w:rPr>
                <w:sz w:val="20"/>
              </w:rPr>
            </w:pPr>
          </w:p>
          <w:p w:rsidR="00C12A28" w:rsidRPr="00A16FD1" w:rsidRDefault="00C12A28" w:rsidP="007E7229">
            <w:pPr>
              <w:rPr>
                <w:sz w:val="20"/>
              </w:rPr>
            </w:pPr>
            <w:r w:rsidRPr="00A16FD1">
              <w:rPr>
                <w:sz w:val="20"/>
              </w:rPr>
              <w:t>Shadow relevant people</w:t>
            </w:r>
          </w:p>
          <w:p w:rsidR="00C12A28" w:rsidRPr="00A16FD1" w:rsidRDefault="00C12A28" w:rsidP="007E7229">
            <w:pPr>
              <w:rPr>
                <w:sz w:val="20"/>
              </w:rPr>
            </w:pPr>
          </w:p>
          <w:p w:rsidR="00C12A28" w:rsidRPr="00A16FD1" w:rsidRDefault="00C12A28" w:rsidP="007E7229">
            <w:pPr>
              <w:rPr>
                <w:sz w:val="20"/>
              </w:rPr>
            </w:pPr>
            <w:r w:rsidRPr="00A16FD1">
              <w:rPr>
                <w:sz w:val="20"/>
              </w:rPr>
              <w:t>Colleague advice</w:t>
            </w:r>
          </w:p>
          <w:p w:rsidR="00C12A28" w:rsidRPr="00A16FD1" w:rsidRDefault="00C12A28" w:rsidP="007E7229">
            <w:pPr>
              <w:rPr>
                <w:sz w:val="20"/>
              </w:rPr>
            </w:pPr>
          </w:p>
          <w:p w:rsidR="00C12A28" w:rsidRPr="00A16FD1" w:rsidRDefault="00C12A28" w:rsidP="007E7229">
            <w:pPr>
              <w:rPr>
                <w:sz w:val="20"/>
              </w:rPr>
            </w:pPr>
            <w:r w:rsidRPr="00A16FD1">
              <w:rPr>
                <w:sz w:val="20"/>
              </w:rPr>
              <w:t>Peer reviews</w:t>
            </w:r>
          </w:p>
          <w:p w:rsidR="00C12A28" w:rsidRPr="00A16FD1" w:rsidRDefault="00C12A28" w:rsidP="007E7229">
            <w:pPr>
              <w:rPr>
                <w:sz w:val="20"/>
              </w:rPr>
            </w:pPr>
          </w:p>
          <w:p w:rsidR="00C12A28" w:rsidRPr="00A16FD1" w:rsidRDefault="00C12A28" w:rsidP="007E7229">
            <w:r w:rsidRPr="00A16FD1">
              <w:rPr>
                <w:sz w:val="20"/>
              </w:rPr>
              <w:t>Reflection</w:t>
            </w:r>
          </w:p>
        </w:tc>
        <w:tc>
          <w:tcPr>
            <w:tcW w:w="1860" w:type="dxa"/>
            <w:vAlign w:val="center"/>
          </w:tcPr>
          <w:p w:rsidR="00674D89" w:rsidRPr="00A16FD1" w:rsidRDefault="00674D89" w:rsidP="00674D89">
            <w:pPr>
              <w:rPr>
                <w:rFonts w:cs="Arial"/>
                <w:sz w:val="20"/>
              </w:rPr>
            </w:pPr>
            <w:r w:rsidRPr="00A16FD1">
              <w:rPr>
                <w:rFonts w:cs="Arial"/>
                <w:sz w:val="20"/>
              </w:rPr>
              <w:t xml:space="preserve">Time and support to attend relevant courses run by CIPD </w:t>
            </w:r>
            <w:proofErr w:type="spellStart"/>
            <w:r w:rsidRPr="00A16FD1">
              <w:rPr>
                <w:rFonts w:cs="Arial"/>
                <w:sz w:val="20"/>
              </w:rPr>
              <w:t>etc</w:t>
            </w:r>
            <w:proofErr w:type="spellEnd"/>
          </w:p>
          <w:p w:rsidR="00C12A28" w:rsidRPr="00A16FD1" w:rsidRDefault="00C12A28" w:rsidP="007E7229"/>
          <w:p w:rsidR="00674D89" w:rsidRPr="00A16FD1" w:rsidRDefault="00674D89" w:rsidP="007E7229">
            <w:pPr>
              <w:rPr>
                <w:sz w:val="20"/>
              </w:rPr>
            </w:pPr>
            <w:r w:rsidRPr="00A16FD1">
              <w:rPr>
                <w:sz w:val="20"/>
              </w:rPr>
              <w:t>Colleague support and engagement</w:t>
            </w:r>
          </w:p>
          <w:p w:rsidR="00674D89" w:rsidRPr="00A16FD1" w:rsidRDefault="00674D89" w:rsidP="007E7229">
            <w:pPr>
              <w:rPr>
                <w:sz w:val="20"/>
              </w:rPr>
            </w:pPr>
          </w:p>
          <w:p w:rsidR="00674D89" w:rsidRPr="00A16FD1" w:rsidRDefault="00674D89" w:rsidP="007E7229">
            <w:pPr>
              <w:rPr>
                <w:sz w:val="20"/>
              </w:rPr>
            </w:pPr>
            <w:r w:rsidRPr="00A16FD1">
              <w:rPr>
                <w:sz w:val="20"/>
              </w:rPr>
              <w:t>Institutional support</w:t>
            </w:r>
          </w:p>
          <w:p w:rsidR="00674D89" w:rsidRPr="00A16FD1" w:rsidRDefault="00674D89" w:rsidP="007E7229"/>
          <w:p w:rsidR="00674D89" w:rsidRPr="00A16FD1" w:rsidRDefault="00674D89" w:rsidP="007E7229"/>
        </w:tc>
        <w:tc>
          <w:tcPr>
            <w:tcW w:w="2125" w:type="dxa"/>
            <w:vAlign w:val="center"/>
          </w:tcPr>
          <w:p w:rsidR="00C12A28" w:rsidRPr="00A16FD1" w:rsidRDefault="00C12A28" w:rsidP="007E7229">
            <w:pPr>
              <w:rPr>
                <w:sz w:val="20"/>
              </w:rPr>
            </w:pPr>
            <w:r w:rsidRPr="00A16FD1">
              <w:rPr>
                <w:sz w:val="20"/>
              </w:rPr>
              <w:t>360 feedback</w:t>
            </w:r>
          </w:p>
          <w:p w:rsidR="00674D89" w:rsidRPr="00A16FD1" w:rsidRDefault="00674D89" w:rsidP="007E7229">
            <w:pPr>
              <w:rPr>
                <w:sz w:val="20"/>
              </w:rPr>
            </w:pPr>
          </w:p>
          <w:p w:rsidR="00674D89" w:rsidRPr="00A16FD1" w:rsidRDefault="00674D89" w:rsidP="007E7229">
            <w:pPr>
              <w:rPr>
                <w:sz w:val="20"/>
              </w:rPr>
            </w:pPr>
            <w:r w:rsidRPr="00A16FD1">
              <w:rPr>
                <w:sz w:val="20"/>
              </w:rPr>
              <w:t>Self-Reflection</w:t>
            </w:r>
          </w:p>
          <w:p w:rsidR="00674D89" w:rsidRPr="00A16FD1" w:rsidRDefault="00674D89" w:rsidP="007E7229">
            <w:pPr>
              <w:rPr>
                <w:sz w:val="20"/>
              </w:rPr>
            </w:pPr>
          </w:p>
          <w:p w:rsidR="00674D89" w:rsidRPr="00A16FD1" w:rsidRDefault="00674D89" w:rsidP="007E7229">
            <w:r w:rsidRPr="00A16FD1">
              <w:rPr>
                <w:rFonts w:cs="Arial"/>
                <w:sz w:val="20"/>
              </w:rPr>
              <w:t>Completion of Level 5 CIPD course</w:t>
            </w:r>
          </w:p>
        </w:tc>
        <w:tc>
          <w:tcPr>
            <w:tcW w:w="1867" w:type="dxa"/>
            <w:vAlign w:val="center"/>
          </w:tcPr>
          <w:p w:rsidR="00C12A28" w:rsidRPr="00A16FD1" w:rsidRDefault="00674D89" w:rsidP="007E7229">
            <w:pPr>
              <w:rPr>
                <w:sz w:val="20"/>
              </w:rPr>
            </w:pPr>
            <w:r w:rsidRPr="00A16FD1">
              <w:rPr>
                <w:sz w:val="20"/>
              </w:rPr>
              <w:t>PDR Review (November 2018)</w:t>
            </w:r>
          </w:p>
          <w:p w:rsidR="00674D89" w:rsidRPr="00A16FD1" w:rsidRDefault="00674D89" w:rsidP="007E7229"/>
          <w:p w:rsidR="00674D89" w:rsidRPr="00A16FD1" w:rsidRDefault="00674D89" w:rsidP="007E7229">
            <w:pPr>
              <w:rPr>
                <w:rFonts w:cs="Arial"/>
                <w:sz w:val="20"/>
              </w:rPr>
            </w:pPr>
            <w:r w:rsidRPr="00A16FD1">
              <w:rPr>
                <w:rFonts w:cs="Arial"/>
                <w:sz w:val="20"/>
              </w:rPr>
              <w:t>April 2018</w:t>
            </w:r>
          </w:p>
          <w:p w:rsidR="00674D89" w:rsidRPr="00A16FD1" w:rsidRDefault="00674D89" w:rsidP="007E7229">
            <w:pPr>
              <w:rPr>
                <w:rFonts w:cs="Arial"/>
                <w:sz w:val="20"/>
              </w:rPr>
            </w:pPr>
          </w:p>
          <w:p w:rsidR="00674D89" w:rsidRPr="00A16FD1" w:rsidRDefault="00674D89" w:rsidP="007E7229">
            <w:r w:rsidRPr="00A16FD1">
              <w:rPr>
                <w:rFonts w:cs="Arial"/>
                <w:sz w:val="20"/>
              </w:rPr>
              <w:t>Course completion in May</w:t>
            </w:r>
          </w:p>
        </w:tc>
      </w:tr>
      <w:tr w:rsidR="00A16FD1" w:rsidRPr="00A16FD1" w:rsidTr="00A61CCB">
        <w:tc>
          <w:tcPr>
            <w:tcW w:w="1636" w:type="dxa"/>
            <w:vAlign w:val="center"/>
          </w:tcPr>
          <w:p w:rsidR="00C12A28" w:rsidRPr="00A16FD1" w:rsidRDefault="00674D89" w:rsidP="00674D89">
            <w:pPr>
              <w:shd w:val="clear" w:color="auto" w:fill="FFFFFF"/>
              <w:spacing w:line="189" w:lineRule="atLeast"/>
              <w:rPr>
                <w:sz w:val="20"/>
                <w:szCs w:val="18"/>
              </w:rPr>
            </w:pPr>
            <w:r w:rsidRPr="00A16FD1">
              <w:rPr>
                <w:sz w:val="20"/>
                <w:szCs w:val="18"/>
              </w:rPr>
              <w:t>Improve</w:t>
            </w:r>
            <w:r w:rsidR="00C12A28" w:rsidRPr="00A16FD1">
              <w:rPr>
                <w:sz w:val="20"/>
                <w:szCs w:val="18"/>
              </w:rPr>
              <w:t xml:space="preserve"> courage to challenge senior management</w:t>
            </w:r>
          </w:p>
        </w:tc>
        <w:tc>
          <w:tcPr>
            <w:tcW w:w="2010" w:type="dxa"/>
            <w:vAlign w:val="center"/>
          </w:tcPr>
          <w:p w:rsidR="00C12A28" w:rsidRPr="00A16FD1" w:rsidRDefault="00C12A28" w:rsidP="007E7229">
            <w:pPr>
              <w:rPr>
                <w:sz w:val="20"/>
                <w:szCs w:val="20"/>
              </w:rPr>
            </w:pPr>
            <w:r w:rsidRPr="00A16FD1">
              <w:rPr>
                <w:sz w:val="20"/>
                <w:szCs w:val="20"/>
              </w:rPr>
              <w:t xml:space="preserve">Attend </w:t>
            </w:r>
            <w:r w:rsidR="00674D89" w:rsidRPr="00A16FD1">
              <w:rPr>
                <w:sz w:val="20"/>
                <w:szCs w:val="20"/>
              </w:rPr>
              <w:t xml:space="preserve">CIPD courses relevant to my role and </w:t>
            </w:r>
            <w:r w:rsidR="00AA4689" w:rsidRPr="00A16FD1">
              <w:rPr>
                <w:sz w:val="20"/>
                <w:szCs w:val="20"/>
              </w:rPr>
              <w:t>subject matter</w:t>
            </w:r>
          </w:p>
          <w:p w:rsidR="00C12A28" w:rsidRPr="00A16FD1" w:rsidRDefault="00C12A28" w:rsidP="007E7229">
            <w:pPr>
              <w:rPr>
                <w:sz w:val="20"/>
                <w:szCs w:val="20"/>
              </w:rPr>
            </w:pPr>
          </w:p>
          <w:p w:rsidR="00AA4689" w:rsidRPr="00A16FD1" w:rsidRDefault="00C12A28" w:rsidP="007E7229">
            <w:pPr>
              <w:rPr>
                <w:sz w:val="20"/>
                <w:szCs w:val="20"/>
              </w:rPr>
            </w:pPr>
            <w:r w:rsidRPr="00A16FD1">
              <w:rPr>
                <w:sz w:val="20"/>
                <w:szCs w:val="20"/>
              </w:rPr>
              <w:t>Seek out relevant information</w:t>
            </w:r>
            <w:r w:rsidR="00AA4689" w:rsidRPr="00A16FD1">
              <w:rPr>
                <w:sz w:val="20"/>
                <w:szCs w:val="20"/>
              </w:rPr>
              <w:t xml:space="preserve"> using appropriate resources (e-learning, </w:t>
            </w:r>
            <w:r w:rsidR="00C87A37" w:rsidRPr="00A16FD1">
              <w:rPr>
                <w:sz w:val="20"/>
                <w:szCs w:val="20"/>
              </w:rPr>
              <w:t>internal resources</w:t>
            </w:r>
            <w:r w:rsidR="00AA4689" w:rsidRPr="00A16FD1">
              <w:rPr>
                <w:sz w:val="20"/>
                <w:szCs w:val="20"/>
              </w:rPr>
              <w:t xml:space="preserve"> </w:t>
            </w:r>
            <w:proofErr w:type="spellStart"/>
            <w:r w:rsidR="00AA4689" w:rsidRPr="00A16FD1">
              <w:rPr>
                <w:sz w:val="20"/>
                <w:szCs w:val="20"/>
              </w:rPr>
              <w:t>etc</w:t>
            </w:r>
            <w:proofErr w:type="spellEnd"/>
            <w:r w:rsidR="00AA4689" w:rsidRPr="00A16FD1">
              <w:rPr>
                <w:sz w:val="20"/>
                <w:szCs w:val="20"/>
              </w:rPr>
              <w:t>)</w:t>
            </w:r>
          </w:p>
          <w:p w:rsidR="00AA4689" w:rsidRPr="00A16FD1" w:rsidRDefault="00AA4689" w:rsidP="007E7229">
            <w:pPr>
              <w:rPr>
                <w:sz w:val="20"/>
                <w:szCs w:val="20"/>
              </w:rPr>
            </w:pPr>
          </w:p>
          <w:p w:rsidR="00C12A28" w:rsidRPr="00A16FD1" w:rsidRDefault="00AA4689" w:rsidP="00AA4689">
            <w:pPr>
              <w:rPr>
                <w:sz w:val="20"/>
                <w:szCs w:val="20"/>
              </w:rPr>
            </w:pPr>
            <w:r w:rsidRPr="00A16FD1">
              <w:rPr>
                <w:sz w:val="20"/>
                <w:szCs w:val="20"/>
              </w:rPr>
              <w:t>Seek a</w:t>
            </w:r>
            <w:r w:rsidR="00C12A28" w:rsidRPr="00A16FD1">
              <w:rPr>
                <w:sz w:val="20"/>
                <w:szCs w:val="20"/>
              </w:rPr>
              <w:t>dvice</w:t>
            </w:r>
            <w:r w:rsidRPr="00A16FD1">
              <w:rPr>
                <w:sz w:val="20"/>
                <w:szCs w:val="20"/>
              </w:rPr>
              <w:t xml:space="preserve"> from those in positions of leadership</w:t>
            </w:r>
          </w:p>
        </w:tc>
        <w:tc>
          <w:tcPr>
            <w:tcW w:w="1860" w:type="dxa"/>
            <w:vAlign w:val="center"/>
          </w:tcPr>
          <w:p w:rsidR="00AA4689" w:rsidRPr="00A16FD1" w:rsidRDefault="00AA4689" w:rsidP="00AA4689">
            <w:pPr>
              <w:rPr>
                <w:rFonts w:cs="Arial"/>
                <w:sz w:val="20"/>
              </w:rPr>
            </w:pPr>
          </w:p>
          <w:p w:rsidR="00AA4689" w:rsidRPr="00A16FD1" w:rsidRDefault="00AA4689" w:rsidP="00AA4689">
            <w:pPr>
              <w:rPr>
                <w:rFonts w:cs="Arial"/>
                <w:sz w:val="20"/>
              </w:rPr>
            </w:pPr>
            <w:r w:rsidRPr="00A16FD1">
              <w:rPr>
                <w:rFonts w:cs="Arial"/>
                <w:sz w:val="20"/>
              </w:rPr>
              <w:t xml:space="preserve">Time and support to attend relevant courses run by CIPD </w:t>
            </w:r>
            <w:proofErr w:type="spellStart"/>
            <w:r w:rsidRPr="00A16FD1">
              <w:rPr>
                <w:rFonts w:cs="Arial"/>
                <w:sz w:val="20"/>
              </w:rPr>
              <w:t>etc</w:t>
            </w:r>
            <w:proofErr w:type="spellEnd"/>
          </w:p>
          <w:p w:rsidR="00AA4689" w:rsidRPr="00A16FD1" w:rsidRDefault="00AA4689" w:rsidP="007E7229">
            <w:pPr>
              <w:rPr>
                <w:sz w:val="20"/>
              </w:rPr>
            </w:pPr>
          </w:p>
          <w:p w:rsidR="00C87A37" w:rsidRPr="00A16FD1" w:rsidRDefault="00C87A37" w:rsidP="00C87A37">
            <w:pPr>
              <w:rPr>
                <w:sz w:val="20"/>
              </w:rPr>
            </w:pPr>
            <w:r w:rsidRPr="00A16FD1">
              <w:rPr>
                <w:sz w:val="20"/>
              </w:rPr>
              <w:t>Institutional support and internet access</w:t>
            </w:r>
          </w:p>
          <w:p w:rsidR="00AA4689" w:rsidRPr="00A16FD1" w:rsidRDefault="00AA4689" w:rsidP="007E7229">
            <w:pPr>
              <w:rPr>
                <w:sz w:val="20"/>
              </w:rPr>
            </w:pPr>
          </w:p>
          <w:p w:rsidR="00C12A28" w:rsidRPr="00A16FD1" w:rsidRDefault="00AA4689" w:rsidP="007E7229">
            <w:r w:rsidRPr="00A16FD1">
              <w:rPr>
                <w:sz w:val="20"/>
              </w:rPr>
              <w:t>Mentorship via institution</w:t>
            </w:r>
          </w:p>
        </w:tc>
        <w:tc>
          <w:tcPr>
            <w:tcW w:w="2125" w:type="dxa"/>
            <w:vAlign w:val="center"/>
          </w:tcPr>
          <w:p w:rsidR="00C87A37" w:rsidRPr="00A16FD1" w:rsidRDefault="00C87A37" w:rsidP="00C87A37">
            <w:pPr>
              <w:rPr>
                <w:rFonts w:cs="Arial"/>
                <w:sz w:val="20"/>
              </w:rPr>
            </w:pPr>
            <w:r w:rsidRPr="00A16FD1">
              <w:rPr>
                <w:rFonts w:cs="Arial"/>
                <w:sz w:val="20"/>
              </w:rPr>
              <w:t>Increased knowledge in relevant areas</w:t>
            </w:r>
          </w:p>
          <w:p w:rsidR="00C87A37" w:rsidRPr="00A16FD1" w:rsidRDefault="00C87A37" w:rsidP="00C87A37">
            <w:pPr>
              <w:rPr>
                <w:rFonts w:cs="Arial"/>
                <w:sz w:val="20"/>
              </w:rPr>
            </w:pPr>
          </w:p>
          <w:p w:rsidR="00C87A37" w:rsidRPr="00A16FD1" w:rsidRDefault="00C87A37" w:rsidP="00C87A37">
            <w:pPr>
              <w:rPr>
                <w:sz w:val="20"/>
              </w:rPr>
            </w:pPr>
            <w:r w:rsidRPr="00A16FD1">
              <w:rPr>
                <w:sz w:val="20"/>
              </w:rPr>
              <w:t>Self-Reflection</w:t>
            </w:r>
          </w:p>
          <w:p w:rsidR="00C87A37" w:rsidRPr="00A16FD1" w:rsidRDefault="00C87A37" w:rsidP="00C87A37">
            <w:pPr>
              <w:rPr>
                <w:sz w:val="20"/>
              </w:rPr>
            </w:pPr>
          </w:p>
          <w:p w:rsidR="00C12A28" w:rsidRPr="00A16FD1" w:rsidRDefault="00C87A37" w:rsidP="00C87A37">
            <w:r w:rsidRPr="00A16FD1">
              <w:rPr>
                <w:rFonts w:cs="Arial"/>
                <w:sz w:val="20"/>
              </w:rPr>
              <w:t>Completion of Level 5 CIPD course</w:t>
            </w:r>
          </w:p>
        </w:tc>
        <w:tc>
          <w:tcPr>
            <w:tcW w:w="1867" w:type="dxa"/>
            <w:vAlign w:val="center"/>
          </w:tcPr>
          <w:p w:rsidR="00C12A28" w:rsidRPr="00A16FD1" w:rsidRDefault="00AA4689" w:rsidP="007E7229">
            <w:pPr>
              <w:rPr>
                <w:sz w:val="20"/>
              </w:rPr>
            </w:pPr>
            <w:r w:rsidRPr="00A16FD1">
              <w:rPr>
                <w:sz w:val="20"/>
              </w:rPr>
              <w:t>Numerous courses booked onto in November 2017 , April and May 2018</w:t>
            </w:r>
          </w:p>
          <w:p w:rsidR="00C87A37" w:rsidRPr="00A16FD1" w:rsidRDefault="00C87A37" w:rsidP="007E7229">
            <w:pPr>
              <w:rPr>
                <w:sz w:val="20"/>
              </w:rPr>
            </w:pPr>
          </w:p>
          <w:p w:rsidR="00C87A37" w:rsidRPr="00A16FD1" w:rsidRDefault="00C87A37" w:rsidP="00C87A37">
            <w:pPr>
              <w:rPr>
                <w:rFonts w:cs="Arial"/>
                <w:sz w:val="20"/>
              </w:rPr>
            </w:pPr>
            <w:r w:rsidRPr="00A16FD1">
              <w:rPr>
                <w:rFonts w:cs="Arial"/>
                <w:sz w:val="20"/>
              </w:rPr>
              <w:t>April 2018</w:t>
            </w:r>
          </w:p>
          <w:p w:rsidR="00C87A37" w:rsidRPr="00A16FD1" w:rsidRDefault="00C87A37" w:rsidP="007E7229">
            <w:pPr>
              <w:rPr>
                <w:sz w:val="20"/>
              </w:rPr>
            </w:pPr>
          </w:p>
          <w:p w:rsidR="00C87A37" w:rsidRPr="00A16FD1" w:rsidRDefault="00C87A37" w:rsidP="007E7229">
            <w:pPr>
              <w:rPr>
                <w:sz w:val="20"/>
              </w:rPr>
            </w:pPr>
            <w:r w:rsidRPr="00A16FD1">
              <w:rPr>
                <w:rFonts w:cs="Arial"/>
                <w:sz w:val="20"/>
              </w:rPr>
              <w:t>Course completion in May</w:t>
            </w:r>
          </w:p>
          <w:p w:rsidR="00AA4689" w:rsidRPr="00A16FD1" w:rsidRDefault="00AA4689" w:rsidP="007E7229"/>
          <w:p w:rsidR="00AA4689" w:rsidRPr="00A16FD1" w:rsidRDefault="00AA4689" w:rsidP="007E7229"/>
        </w:tc>
      </w:tr>
      <w:tr w:rsidR="00A16FD1" w:rsidRPr="00A16FD1" w:rsidTr="00A61CCB">
        <w:tc>
          <w:tcPr>
            <w:tcW w:w="1636" w:type="dxa"/>
            <w:vAlign w:val="center"/>
          </w:tcPr>
          <w:p w:rsidR="00C87A37" w:rsidRPr="00A16FD1" w:rsidRDefault="00C87A37" w:rsidP="007E7229">
            <w:pPr>
              <w:rPr>
                <w:sz w:val="20"/>
              </w:rPr>
            </w:pPr>
            <w:r w:rsidRPr="00A16FD1">
              <w:rPr>
                <w:sz w:val="20"/>
              </w:rPr>
              <w:t>Performance management techniques aligned with annual reviews</w:t>
            </w:r>
          </w:p>
        </w:tc>
        <w:tc>
          <w:tcPr>
            <w:tcW w:w="2010" w:type="dxa"/>
            <w:vAlign w:val="center"/>
          </w:tcPr>
          <w:p w:rsidR="00C87A37" w:rsidRPr="00A16FD1" w:rsidRDefault="00C87A37" w:rsidP="00C87A37">
            <w:pPr>
              <w:rPr>
                <w:rFonts w:cs="Arial"/>
                <w:sz w:val="20"/>
              </w:rPr>
            </w:pPr>
            <w:r w:rsidRPr="00A16FD1">
              <w:rPr>
                <w:rFonts w:cs="Arial"/>
                <w:sz w:val="20"/>
              </w:rPr>
              <w:t>Attend relevant CIPD courses</w:t>
            </w:r>
          </w:p>
          <w:p w:rsidR="00C87A37" w:rsidRPr="00A16FD1" w:rsidRDefault="00C87A37" w:rsidP="00C87A37">
            <w:pPr>
              <w:rPr>
                <w:rFonts w:cs="Arial"/>
                <w:sz w:val="20"/>
              </w:rPr>
            </w:pPr>
          </w:p>
          <w:p w:rsidR="00C87A37" w:rsidRPr="00A16FD1" w:rsidRDefault="00C87A37" w:rsidP="00C87A37">
            <w:pPr>
              <w:rPr>
                <w:rFonts w:cs="Arial"/>
                <w:sz w:val="20"/>
              </w:rPr>
            </w:pPr>
            <w:r w:rsidRPr="00A16FD1">
              <w:rPr>
                <w:rFonts w:cs="Arial"/>
                <w:sz w:val="20"/>
              </w:rPr>
              <w:t>Advice for colleagues</w:t>
            </w:r>
          </w:p>
          <w:p w:rsidR="00C87A37" w:rsidRPr="00A16FD1" w:rsidRDefault="00C87A37" w:rsidP="00C87A37">
            <w:pPr>
              <w:rPr>
                <w:rFonts w:cs="Arial"/>
                <w:sz w:val="20"/>
              </w:rPr>
            </w:pPr>
          </w:p>
          <w:p w:rsidR="00C87A37" w:rsidRPr="00A16FD1" w:rsidRDefault="00C87A37" w:rsidP="00C87A37">
            <w:pPr>
              <w:rPr>
                <w:rFonts w:cs="Arial"/>
                <w:sz w:val="20"/>
              </w:rPr>
            </w:pPr>
            <w:r w:rsidRPr="00A16FD1">
              <w:rPr>
                <w:rFonts w:cs="Arial"/>
                <w:sz w:val="20"/>
              </w:rPr>
              <w:t xml:space="preserve">Advice from HR </w:t>
            </w:r>
            <w:proofErr w:type="spellStart"/>
            <w:r w:rsidRPr="00A16FD1">
              <w:rPr>
                <w:rFonts w:cs="Arial"/>
                <w:sz w:val="20"/>
              </w:rPr>
              <w:t>Dept</w:t>
            </w:r>
            <w:proofErr w:type="spellEnd"/>
          </w:p>
          <w:p w:rsidR="00C87A37" w:rsidRPr="00A16FD1" w:rsidRDefault="00C87A37" w:rsidP="00C87A37">
            <w:pPr>
              <w:rPr>
                <w:rFonts w:cs="Arial"/>
                <w:sz w:val="20"/>
              </w:rPr>
            </w:pPr>
          </w:p>
          <w:p w:rsidR="00C87A37" w:rsidRPr="00A16FD1" w:rsidRDefault="00C87A37" w:rsidP="00C87A37">
            <w:pPr>
              <w:rPr>
                <w:rFonts w:cs="Arial"/>
                <w:sz w:val="20"/>
              </w:rPr>
            </w:pPr>
            <w:r w:rsidRPr="00A16FD1">
              <w:rPr>
                <w:rFonts w:cs="Arial"/>
                <w:sz w:val="20"/>
              </w:rPr>
              <w:t>Self-learning</w:t>
            </w:r>
          </w:p>
          <w:p w:rsidR="00C87A37" w:rsidRPr="00A16FD1" w:rsidRDefault="00C87A37" w:rsidP="00C87A37">
            <w:pPr>
              <w:rPr>
                <w:rFonts w:cs="Arial"/>
                <w:sz w:val="20"/>
              </w:rPr>
            </w:pPr>
          </w:p>
          <w:p w:rsidR="00C87A37" w:rsidRPr="00A16FD1" w:rsidRDefault="00C87A37" w:rsidP="007E7229">
            <w:pPr>
              <w:rPr>
                <w:sz w:val="20"/>
                <w:szCs w:val="20"/>
              </w:rPr>
            </w:pPr>
            <w:r w:rsidRPr="00A16FD1">
              <w:rPr>
                <w:rFonts w:cs="Arial"/>
                <w:sz w:val="20"/>
              </w:rPr>
              <w:t xml:space="preserve">E-Learning (ACAS </w:t>
            </w:r>
            <w:proofErr w:type="spellStart"/>
            <w:r w:rsidRPr="00A16FD1">
              <w:rPr>
                <w:rFonts w:cs="Arial"/>
                <w:sz w:val="20"/>
              </w:rPr>
              <w:t>etc</w:t>
            </w:r>
            <w:proofErr w:type="spellEnd"/>
            <w:r w:rsidRPr="00A16FD1">
              <w:rPr>
                <w:rFonts w:cs="Arial"/>
                <w:sz w:val="20"/>
              </w:rPr>
              <w:t>)</w:t>
            </w:r>
          </w:p>
        </w:tc>
        <w:tc>
          <w:tcPr>
            <w:tcW w:w="1860" w:type="dxa"/>
            <w:vAlign w:val="center"/>
          </w:tcPr>
          <w:p w:rsidR="00C87A37" w:rsidRPr="00A16FD1" w:rsidRDefault="00C87A37" w:rsidP="007E7229">
            <w:pPr>
              <w:rPr>
                <w:rFonts w:cs="Arial"/>
                <w:sz w:val="20"/>
              </w:rPr>
            </w:pPr>
            <w:r w:rsidRPr="00A16FD1">
              <w:rPr>
                <w:rFonts w:cs="Arial"/>
                <w:sz w:val="20"/>
              </w:rPr>
              <w:t>Support from CIPD lecture</w:t>
            </w:r>
          </w:p>
          <w:p w:rsidR="00C87A37" w:rsidRPr="00A16FD1" w:rsidRDefault="00C87A37" w:rsidP="007E7229">
            <w:pPr>
              <w:rPr>
                <w:rFonts w:cs="Arial"/>
                <w:sz w:val="20"/>
              </w:rPr>
            </w:pPr>
          </w:p>
          <w:p w:rsidR="00C87A37" w:rsidRPr="00A16FD1" w:rsidRDefault="00C87A37" w:rsidP="007E7229">
            <w:pPr>
              <w:rPr>
                <w:rFonts w:cs="Arial"/>
                <w:sz w:val="20"/>
              </w:rPr>
            </w:pPr>
            <w:r w:rsidRPr="00A16FD1">
              <w:rPr>
                <w:rFonts w:cs="Arial"/>
                <w:sz w:val="20"/>
              </w:rPr>
              <w:t xml:space="preserve">Time and support to attend relevant courses run by CIPD </w:t>
            </w:r>
            <w:proofErr w:type="spellStart"/>
            <w:r w:rsidRPr="00A16FD1">
              <w:rPr>
                <w:rFonts w:cs="Arial"/>
                <w:sz w:val="20"/>
              </w:rPr>
              <w:t>etc</w:t>
            </w:r>
            <w:proofErr w:type="spellEnd"/>
          </w:p>
          <w:p w:rsidR="00C87A37" w:rsidRPr="00A16FD1" w:rsidRDefault="00C87A37" w:rsidP="007E7229">
            <w:pPr>
              <w:rPr>
                <w:rFonts w:cs="Arial"/>
                <w:sz w:val="20"/>
              </w:rPr>
            </w:pPr>
          </w:p>
          <w:p w:rsidR="00C87A37" w:rsidRPr="00A16FD1" w:rsidRDefault="00C87A37" w:rsidP="007E7229">
            <w:pPr>
              <w:rPr>
                <w:rFonts w:cs="Arial"/>
                <w:sz w:val="20"/>
              </w:rPr>
            </w:pPr>
            <w:r w:rsidRPr="00A16FD1">
              <w:rPr>
                <w:sz w:val="20"/>
              </w:rPr>
              <w:t>Institutional support</w:t>
            </w:r>
          </w:p>
          <w:p w:rsidR="00C87A37" w:rsidRPr="00A16FD1" w:rsidRDefault="00C87A37" w:rsidP="007E7229">
            <w:pPr>
              <w:rPr>
                <w:rFonts w:cs="Arial"/>
                <w:sz w:val="20"/>
              </w:rPr>
            </w:pPr>
          </w:p>
          <w:p w:rsidR="00C87A37" w:rsidRPr="00A16FD1" w:rsidRDefault="00C87A37" w:rsidP="007E7229">
            <w:pPr>
              <w:rPr>
                <w:rFonts w:cs="Arial"/>
                <w:sz w:val="20"/>
              </w:rPr>
            </w:pPr>
            <w:r w:rsidRPr="00A16FD1">
              <w:rPr>
                <w:rFonts w:cs="Arial"/>
                <w:sz w:val="20"/>
              </w:rPr>
              <w:t>Internet access</w:t>
            </w:r>
          </w:p>
          <w:p w:rsidR="00E77FC0" w:rsidRPr="00A16FD1" w:rsidRDefault="00E77FC0" w:rsidP="007E7229">
            <w:pPr>
              <w:rPr>
                <w:rFonts w:cs="Arial"/>
                <w:sz w:val="20"/>
              </w:rPr>
            </w:pPr>
          </w:p>
        </w:tc>
        <w:tc>
          <w:tcPr>
            <w:tcW w:w="2125" w:type="dxa"/>
            <w:vAlign w:val="center"/>
          </w:tcPr>
          <w:p w:rsidR="00C87A37" w:rsidRPr="00A16FD1" w:rsidRDefault="00C87A37" w:rsidP="007E7229">
            <w:pPr>
              <w:rPr>
                <w:rFonts w:cs="Arial"/>
                <w:sz w:val="20"/>
              </w:rPr>
            </w:pPr>
            <w:r w:rsidRPr="00A16FD1">
              <w:rPr>
                <w:rFonts w:cs="Arial"/>
                <w:sz w:val="20"/>
              </w:rPr>
              <w:t>Increased knowledge and confidence when providing advice to issues / queries.</w:t>
            </w:r>
          </w:p>
          <w:p w:rsidR="00C87A37" w:rsidRPr="00A16FD1" w:rsidRDefault="00C87A37" w:rsidP="007E7229">
            <w:pPr>
              <w:rPr>
                <w:rFonts w:cs="Arial"/>
                <w:sz w:val="20"/>
              </w:rPr>
            </w:pPr>
          </w:p>
          <w:p w:rsidR="00C87A37" w:rsidRPr="00A16FD1" w:rsidRDefault="00C87A37" w:rsidP="00C87A37">
            <w:pPr>
              <w:rPr>
                <w:sz w:val="20"/>
              </w:rPr>
            </w:pPr>
            <w:r w:rsidRPr="00A16FD1">
              <w:rPr>
                <w:sz w:val="20"/>
              </w:rPr>
              <w:t>360 feedback</w:t>
            </w:r>
          </w:p>
          <w:p w:rsidR="00C87A37" w:rsidRPr="00A16FD1" w:rsidRDefault="00C87A37" w:rsidP="007E7229">
            <w:pPr>
              <w:rPr>
                <w:rFonts w:cs="Arial"/>
                <w:sz w:val="20"/>
              </w:rPr>
            </w:pPr>
          </w:p>
          <w:p w:rsidR="00C87A37" w:rsidRPr="00A16FD1" w:rsidRDefault="00C87A37" w:rsidP="007E7229">
            <w:pPr>
              <w:rPr>
                <w:rFonts w:cs="Arial"/>
                <w:sz w:val="20"/>
              </w:rPr>
            </w:pPr>
            <w:r w:rsidRPr="00A16FD1">
              <w:rPr>
                <w:rFonts w:cs="Arial"/>
                <w:sz w:val="20"/>
              </w:rPr>
              <w:t>Completion of Level 5 CIPD course</w:t>
            </w:r>
          </w:p>
        </w:tc>
        <w:tc>
          <w:tcPr>
            <w:tcW w:w="1867" w:type="dxa"/>
            <w:vAlign w:val="center"/>
          </w:tcPr>
          <w:p w:rsidR="00E77FC0" w:rsidRPr="00A16FD1" w:rsidRDefault="00E77FC0" w:rsidP="00E77FC0">
            <w:pPr>
              <w:rPr>
                <w:sz w:val="20"/>
              </w:rPr>
            </w:pPr>
            <w:r w:rsidRPr="00A16FD1">
              <w:rPr>
                <w:sz w:val="20"/>
              </w:rPr>
              <w:t>Numerous courses booked onto in November 2017 , April and May 2018</w:t>
            </w:r>
          </w:p>
          <w:p w:rsidR="00C87A37" w:rsidRPr="00A16FD1" w:rsidRDefault="00C87A37" w:rsidP="007E7229">
            <w:pPr>
              <w:rPr>
                <w:rFonts w:cs="Arial"/>
                <w:sz w:val="20"/>
              </w:rPr>
            </w:pPr>
          </w:p>
          <w:p w:rsidR="00E77FC0" w:rsidRPr="00A16FD1" w:rsidRDefault="00E77FC0" w:rsidP="00E77FC0">
            <w:pPr>
              <w:rPr>
                <w:sz w:val="20"/>
              </w:rPr>
            </w:pPr>
            <w:r w:rsidRPr="00A16FD1">
              <w:rPr>
                <w:sz w:val="20"/>
              </w:rPr>
              <w:t>PDR Review (November 2018)</w:t>
            </w:r>
          </w:p>
          <w:p w:rsidR="00C87A37" w:rsidRPr="00A16FD1" w:rsidRDefault="00C87A37" w:rsidP="007E7229">
            <w:pPr>
              <w:rPr>
                <w:rFonts w:cs="Arial"/>
                <w:sz w:val="20"/>
              </w:rPr>
            </w:pPr>
          </w:p>
          <w:p w:rsidR="00C87A37" w:rsidRPr="00A16FD1" w:rsidRDefault="00C87A37" w:rsidP="007E7229">
            <w:pPr>
              <w:rPr>
                <w:rFonts w:cs="Arial"/>
                <w:sz w:val="20"/>
              </w:rPr>
            </w:pPr>
            <w:r w:rsidRPr="00A16FD1">
              <w:rPr>
                <w:rFonts w:cs="Arial"/>
                <w:sz w:val="20"/>
              </w:rPr>
              <w:t>Course completion in May</w:t>
            </w:r>
          </w:p>
        </w:tc>
      </w:tr>
      <w:tr w:rsidR="00A16FD1" w:rsidRPr="00A16FD1" w:rsidTr="00A9360E">
        <w:tc>
          <w:tcPr>
            <w:tcW w:w="1636" w:type="dxa"/>
            <w:vAlign w:val="center"/>
          </w:tcPr>
          <w:p w:rsidR="00E77FC0" w:rsidRPr="00A16FD1" w:rsidRDefault="00E77FC0" w:rsidP="007E7229">
            <w:r w:rsidRPr="00A16FD1">
              <w:rPr>
                <w:sz w:val="20"/>
              </w:rPr>
              <w:lastRenderedPageBreak/>
              <w:t>Complete CIPD  Level 5Intermediate Certificate in Human Resource Management course</w:t>
            </w:r>
          </w:p>
        </w:tc>
        <w:tc>
          <w:tcPr>
            <w:tcW w:w="2010" w:type="dxa"/>
          </w:tcPr>
          <w:p w:rsidR="00E77FC0" w:rsidRPr="00A16FD1" w:rsidRDefault="00E77FC0" w:rsidP="00E77FC0">
            <w:pPr>
              <w:rPr>
                <w:rFonts w:cs="Arial"/>
                <w:sz w:val="20"/>
              </w:rPr>
            </w:pPr>
            <w:r w:rsidRPr="00A16FD1">
              <w:rPr>
                <w:rFonts w:cs="Arial"/>
                <w:sz w:val="20"/>
              </w:rPr>
              <w:t>Attend lessons every Tuesday</w:t>
            </w:r>
          </w:p>
          <w:p w:rsidR="00E77FC0" w:rsidRPr="00A16FD1" w:rsidRDefault="00E77FC0" w:rsidP="00E77FC0">
            <w:pPr>
              <w:rPr>
                <w:rFonts w:cs="Arial"/>
                <w:sz w:val="20"/>
              </w:rPr>
            </w:pPr>
          </w:p>
          <w:p w:rsidR="00E77FC0" w:rsidRPr="00A16FD1" w:rsidRDefault="00E77FC0" w:rsidP="00E77FC0">
            <w:pPr>
              <w:rPr>
                <w:rFonts w:cs="Arial"/>
                <w:sz w:val="20"/>
              </w:rPr>
            </w:pPr>
            <w:r w:rsidRPr="00A16FD1">
              <w:rPr>
                <w:rFonts w:cs="Arial"/>
                <w:sz w:val="20"/>
              </w:rPr>
              <w:t>Complete assignments</w:t>
            </w:r>
          </w:p>
          <w:p w:rsidR="00E77FC0" w:rsidRPr="00A16FD1" w:rsidRDefault="00E77FC0" w:rsidP="00E77FC0">
            <w:pPr>
              <w:rPr>
                <w:rFonts w:cs="Arial"/>
                <w:sz w:val="20"/>
              </w:rPr>
            </w:pPr>
          </w:p>
          <w:p w:rsidR="00E77FC0" w:rsidRPr="00A16FD1" w:rsidRDefault="00E77FC0" w:rsidP="00E77FC0">
            <w:pPr>
              <w:rPr>
                <w:rFonts w:cs="Arial"/>
                <w:sz w:val="20"/>
              </w:rPr>
            </w:pPr>
            <w:r w:rsidRPr="00A16FD1">
              <w:rPr>
                <w:rFonts w:cs="Arial"/>
                <w:sz w:val="20"/>
              </w:rPr>
              <w:t>Use CIPD website for information</w:t>
            </w:r>
          </w:p>
          <w:p w:rsidR="00E77FC0" w:rsidRPr="00A16FD1" w:rsidRDefault="00E77FC0" w:rsidP="00E77FC0">
            <w:pPr>
              <w:rPr>
                <w:rFonts w:cs="Arial"/>
                <w:sz w:val="20"/>
              </w:rPr>
            </w:pPr>
          </w:p>
          <w:p w:rsidR="00E77FC0" w:rsidRPr="00A16FD1" w:rsidRDefault="00E77FC0" w:rsidP="00E77FC0">
            <w:pPr>
              <w:rPr>
                <w:rFonts w:cs="Arial"/>
                <w:sz w:val="20"/>
              </w:rPr>
            </w:pPr>
            <w:r w:rsidRPr="00A16FD1">
              <w:rPr>
                <w:rFonts w:cs="Arial"/>
                <w:sz w:val="20"/>
              </w:rPr>
              <w:t xml:space="preserve">Networking with fellow students. </w:t>
            </w:r>
          </w:p>
        </w:tc>
        <w:tc>
          <w:tcPr>
            <w:tcW w:w="1860" w:type="dxa"/>
          </w:tcPr>
          <w:p w:rsidR="00E77FC0" w:rsidRPr="00A16FD1" w:rsidRDefault="00E77FC0" w:rsidP="00E77FC0">
            <w:pPr>
              <w:rPr>
                <w:rFonts w:cs="Arial"/>
                <w:sz w:val="20"/>
              </w:rPr>
            </w:pPr>
            <w:r w:rsidRPr="00A16FD1">
              <w:rPr>
                <w:rFonts w:cs="Arial"/>
                <w:sz w:val="20"/>
              </w:rPr>
              <w:t>Time to attend</w:t>
            </w:r>
          </w:p>
          <w:p w:rsidR="00E77FC0" w:rsidRPr="00A16FD1" w:rsidRDefault="00E77FC0" w:rsidP="00E77FC0">
            <w:pPr>
              <w:rPr>
                <w:rFonts w:cs="Arial"/>
                <w:sz w:val="20"/>
              </w:rPr>
            </w:pPr>
            <w:r w:rsidRPr="00A16FD1">
              <w:rPr>
                <w:rFonts w:cs="Arial"/>
                <w:sz w:val="20"/>
              </w:rPr>
              <w:t>Cost (payment from work)</w:t>
            </w:r>
          </w:p>
          <w:p w:rsidR="00E77FC0" w:rsidRPr="00A16FD1" w:rsidRDefault="00E77FC0" w:rsidP="00E77FC0">
            <w:pPr>
              <w:rPr>
                <w:rFonts w:cs="Arial"/>
                <w:sz w:val="20"/>
              </w:rPr>
            </w:pPr>
          </w:p>
          <w:p w:rsidR="00E77FC0" w:rsidRPr="00A16FD1" w:rsidRDefault="00E77FC0" w:rsidP="00E77FC0">
            <w:pPr>
              <w:rPr>
                <w:rFonts w:cs="Arial"/>
                <w:sz w:val="20"/>
              </w:rPr>
            </w:pPr>
            <w:r w:rsidRPr="00A16FD1">
              <w:rPr>
                <w:rFonts w:cs="Arial"/>
                <w:sz w:val="20"/>
              </w:rPr>
              <w:t>Support from work</w:t>
            </w:r>
          </w:p>
          <w:p w:rsidR="00E77FC0" w:rsidRPr="00A16FD1" w:rsidRDefault="00E77FC0" w:rsidP="00E77FC0">
            <w:pPr>
              <w:rPr>
                <w:rFonts w:cs="Arial"/>
                <w:sz w:val="20"/>
              </w:rPr>
            </w:pPr>
          </w:p>
          <w:p w:rsidR="00E77FC0" w:rsidRPr="00A16FD1" w:rsidRDefault="00E77FC0" w:rsidP="00E77FC0">
            <w:pPr>
              <w:rPr>
                <w:rFonts w:cs="Arial"/>
                <w:sz w:val="20"/>
              </w:rPr>
            </w:pPr>
            <w:r w:rsidRPr="00A16FD1">
              <w:rPr>
                <w:rFonts w:cs="Arial"/>
                <w:sz w:val="20"/>
              </w:rPr>
              <w:t>Support from CIPD lecturer and fellow students</w:t>
            </w:r>
          </w:p>
          <w:p w:rsidR="00E77FC0" w:rsidRPr="00A16FD1" w:rsidRDefault="00E77FC0" w:rsidP="00E77FC0">
            <w:pPr>
              <w:rPr>
                <w:rFonts w:cs="Arial"/>
                <w:sz w:val="20"/>
              </w:rPr>
            </w:pPr>
          </w:p>
          <w:p w:rsidR="00E77FC0" w:rsidRPr="00A16FD1" w:rsidRDefault="00E77FC0" w:rsidP="00E77FC0">
            <w:pPr>
              <w:rPr>
                <w:rFonts w:cs="Arial"/>
                <w:sz w:val="20"/>
              </w:rPr>
            </w:pPr>
            <w:r w:rsidRPr="00A16FD1">
              <w:rPr>
                <w:rFonts w:cs="Arial"/>
                <w:sz w:val="20"/>
              </w:rPr>
              <w:t xml:space="preserve">Use of resources (internet, books </w:t>
            </w:r>
            <w:proofErr w:type="spellStart"/>
            <w:r w:rsidRPr="00A16FD1">
              <w:rPr>
                <w:rFonts w:cs="Arial"/>
                <w:sz w:val="20"/>
              </w:rPr>
              <w:t>etc</w:t>
            </w:r>
            <w:proofErr w:type="spellEnd"/>
            <w:r w:rsidRPr="00A16FD1">
              <w:rPr>
                <w:rFonts w:cs="Arial"/>
                <w:sz w:val="20"/>
              </w:rPr>
              <w:t>) to research information</w:t>
            </w:r>
          </w:p>
        </w:tc>
        <w:tc>
          <w:tcPr>
            <w:tcW w:w="2125" w:type="dxa"/>
          </w:tcPr>
          <w:p w:rsidR="00E77FC0" w:rsidRPr="00A16FD1" w:rsidRDefault="00E77FC0" w:rsidP="00E77FC0">
            <w:pPr>
              <w:rPr>
                <w:rFonts w:cs="Arial"/>
                <w:sz w:val="20"/>
              </w:rPr>
            </w:pPr>
            <w:r w:rsidRPr="00A16FD1">
              <w:rPr>
                <w:rFonts w:cs="Arial"/>
                <w:sz w:val="20"/>
              </w:rPr>
              <w:t>Completing of course</w:t>
            </w:r>
          </w:p>
          <w:p w:rsidR="00E77FC0" w:rsidRPr="00A16FD1" w:rsidRDefault="00E77FC0" w:rsidP="00E77FC0">
            <w:pPr>
              <w:rPr>
                <w:rFonts w:cs="Arial"/>
                <w:sz w:val="20"/>
              </w:rPr>
            </w:pPr>
          </w:p>
          <w:p w:rsidR="00E77FC0" w:rsidRPr="00A16FD1" w:rsidRDefault="00E77FC0" w:rsidP="00E77FC0">
            <w:pPr>
              <w:rPr>
                <w:rFonts w:cs="Arial"/>
                <w:sz w:val="20"/>
              </w:rPr>
            </w:pPr>
            <w:r w:rsidRPr="00A16FD1">
              <w:rPr>
                <w:rFonts w:cs="Arial"/>
                <w:sz w:val="20"/>
              </w:rPr>
              <w:t>Increase knowledge and skills to take back to my role in work</w:t>
            </w:r>
          </w:p>
        </w:tc>
        <w:tc>
          <w:tcPr>
            <w:tcW w:w="1867" w:type="dxa"/>
          </w:tcPr>
          <w:p w:rsidR="00E77FC0" w:rsidRPr="00A16FD1" w:rsidRDefault="00E77FC0" w:rsidP="00E77FC0">
            <w:pPr>
              <w:rPr>
                <w:rFonts w:cs="Arial"/>
                <w:sz w:val="20"/>
              </w:rPr>
            </w:pPr>
            <w:r w:rsidRPr="00A16FD1">
              <w:rPr>
                <w:rFonts w:cs="Arial"/>
                <w:sz w:val="20"/>
              </w:rPr>
              <w:t>July 2018</w:t>
            </w:r>
          </w:p>
        </w:tc>
      </w:tr>
    </w:tbl>
    <w:p w:rsidR="00E77FC0" w:rsidRPr="00A16FD1" w:rsidRDefault="00E77FC0" w:rsidP="00326B2D"/>
    <w:p w:rsidR="00E77FC0" w:rsidRPr="00A16FD1" w:rsidRDefault="00E77FC0">
      <w:r w:rsidRPr="00A16FD1">
        <w:br w:type="page"/>
      </w:r>
    </w:p>
    <w:p w:rsidR="002F0E0B" w:rsidRPr="00A16FD1" w:rsidRDefault="00945071" w:rsidP="002F0E0B">
      <w:pPr>
        <w:pStyle w:val="Heading1"/>
        <w:rPr>
          <w:rFonts w:asciiTheme="minorHAnsi" w:hAnsiTheme="minorHAnsi"/>
          <w:color w:val="auto"/>
        </w:rPr>
      </w:pPr>
      <w:bookmarkStart w:id="7" w:name="_Toc498547505"/>
      <w:r w:rsidRPr="00A16FD1">
        <w:rPr>
          <w:rFonts w:asciiTheme="minorHAnsi" w:hAnsiTheme="minorHAnsi"/>
          <w:color w:val="auto"/>
        </w:rPr>
        <w:lastRenderedPageBreak/>
        <w:t>6</w:t>
      </w:r>
      <w:r w:rsidR="002F0E0B" w:rsidRPr="00A16FD1">
        <w:rPr>
          <w:rFonts w:asciiTheme="minorHAnsi" w:hAnsiTheme="minorHAnsi"/>
          <w:color w:val="auto"/>
        </w:rPr>
        <w:t>.0 References and Bibliography</w:t>
      </w:r>
      <w:bookmarkEnd w:id="7"/>
    </w:p>
    <w:p w:rsidR="002F0E0B" w:rsidRPr="00A16FD1" w:rsidRDefault="002F0E0B" w:rsidP="002F0E0B">
      <w:pPr>
        <w:rPr>
          <w:highlight w:val="yellow"/>
        </w:rPr>
      </w:pPr>
    </w:p>
    <w:p w:rsidR="0044160C" w:rsidRPr="00A16FD1" w:rsidRDefault="0044160C" w:rsidP="0044160C">
      <w:proofErr w:type="gramStart"/>
      <w:r w:rsidRPr="00A16FD1">
        <w:t>APM.</w:t>
      </w:r>
      <w:proofErr w:type="gramEnd"/>
      <w:r w:rsidRPr="00A16FD1">
        <w:t xml:space="preserve"> (2017). </w:t>
      </w:r>
      <w:proofErr w:type="gramStart"/>
      <w:r w:rsidRPr="00A16FD1">
        <w:t>What</w:t>
      </w:r>
      <w:proofErr w:type="gramEnd"/>
      <w:r w:rsidRPr="00A16FD1">
        <w:t xml:space="preserve"> is project management? | APM. [</w:t>
      </w:r>
      <w:proofErr w:type="gramStart"/>
      <w:r w:rsidRPr="00A16FD1">
        <w:t>online</w:t>
      </w:r>
      <w:proofErr w:type="gramEnd"/>
      <w:r w:rsidRPr="00A16FD1">
        <w:t>] Available at: https://www.apm.org.uk/resources/what-is-project-management/ [Accessed 14 Nov. 2017].</w:t>
      </w:r>
    </w:p>
    <w:p w:rsidR="0044160C" w:rsidRPr="00A16FD1" w:rsidRDefault="0044160C" w:rsidP="0044160C">
      <w:proofErr w:type="spellStart"/>
      <w:proofErr w:type="gramStart"/>
      <w:r w:rsidRPr="00A16FD1">
        <w:t>Ashmore</w:t>
      </w:r>
      <w:proofErr w:type="spellEnd"/>
      <w:r w:rsidRPr="00A16FD1">
        <w:t>, L. and Robinson, D. (</w:t>
      </w:r>
      <w:proofErr w:type="spellStart"/>
      <w:r w:rsidRPr="00A16FD1">
        <w:t>n.d.</w:t>
      </w:r>
      <w:proofErr w:type="spellEnd"/>
      <w:r w:rsidRPr="00A16FD1">
        <w:t>).</w:t>
      </w:r>
      <w:proofErr w:type="gramEnd"/>
      <w:r w:rsidRPr="00A16FD1">
        <w:t> </w:t>
      </w:r>
      <w:proofErr w:type="gramStart"/>
      <w:r w:rsidRPr="00A16FD1">
        <w:t>Learning, teaching &amp; development.</w:t>
      </w:r>
      <w:proofErr w:type="gramEnd"/>
    </w:p>
    <w:p w:rsidR="0044160C" w:rsidRPr="00A16FD1" w:rsidRDefault="0044160C" w:rsidP="0044160C">
      <w:r w:rsidRPr="00A16FD1">
        <w:t xml:space="preserve">BANNING, S.A. (1999) </w:t>
      </w:r>
      <w:proofErr w:type="gramStart"/>
      <w:r w:rsidRPr="00A16FD1">
        <w:t>The</w:t>
      </w:r>
      <w:proofErr w:type="gramEnd"/>
      <w:r w:rsidRPr="00A16FD1">
        <w:t xml:space="preserve"> professionalization of journalism: a nineteenth-century beginning. </w:t>
      </w:r>
      <w:proofErr w:type="gramStart"/>
      <w:r w:rsidRPr="00A16FD1">
        <w:t>Journalism History.</w:t>
      </w:r>
      <w:proofErr w:type="gramEnd"/>
      <w:r w:rsidRPr="00A16FD1">
        <w:t xml:space="preserve"> </w:t>
      </w:r>
      <w:proofErr w:type="spellStart"/>
      <w:proofErr w:type="gramStart"/>
      <w:r w:rsidRPr="00A16FD1">
        <w:t>Vol</w:t>
      </w:r>
      <w:proofErr w:type="spellEnd"/>
      <w:r w:rsidRPr="00A16FD1">
        <w:t xml:space="preserve"> 24, No 4.</w:t>
      </w:r>
      <w:proofErr w:type="gramEnd"/>
      <w:r w:rsidRPr="00A16FD1">
        <w:t xml:space="preserve"> p157.</w:t>
      </w:r>
    </w:p>
    <w:p w:rsidR="0044160C" w:rsidRPr="00A16FD1" w:rsidRDefault="0044160C" w:rsidP="0044160C">
      <w:r w:rsidRPr="00A16FD1">
        <w:t> </w:t>
      </w:r>
      <w:proofErr w:type="gramStart"/>
      <w:r w:rsidRPr="00A16FD1">
        <w:t>Businessballs.com. (2017).</w:t>
      </w:r>
      <w:proofErr w:type="gramEnd"/>
      <w:r w:rsidRPr="00A16FD1">
        <w:t> </w:t>
      </w:r>
      <w:proofErr w:type="gramStart"/>
      <w:r w:rsidRPr="00A16FD1">
        <w:t>Reflective practice.</w:t>
      </w:r>
      <w:proofErr w:type="gramEnd"/>
      <w:r w:rsidRPr="00A16FD1">
        <w:t xml:space="preserve"> [</w:t>
      </w:r>
      <w:proofErr w:type="gramStart"/>
      <w:r w:rsidRPr="00A16FD1">
        <w:t>online</w:t>
      </w:r>
      <w:proofErr w:type="gramEnd"/>
      <w:r w:rsidRPr="00A16FD1">
        <w:t>] Available at: https://www.businessballs.com/self-awareness/reflective-practice-1824/ [Accessed 14 Nov. 2017].</w:t>
      </w:r>
    </w:p>
    <w:p w:rsidR="0044160C" w:rsidRPr="00A16FD1" w:rsidRDefault="0044160C" w:rsidP="0044160C">
      <w:proofErr w:type="gramStart"/>
      <w:r w:rsidRPr="00A16FD1">
        <w:t>CIPD.</w:t>
      </w:r>
      <w:proofErr w:type="gramEnd"/>
      <w:r w:rsidRPr="00A16FD1">
        <w:t xml:space="preserve"> (2017). Beyond training hours: reflections on CPD | In a Nutshell article | CIPD. [</w:t>
      </w:r>
      <w:proofErr w:type="gramStart"/>
      <w:r w:rsidRPr="00A16FD1">
        <w:t>online</w:t>
      </w:r>
      <w:proofErr w:type="gramEnd"/>
      <w:r w:rsidRPr="00A16FD1">
        <w:t>] Available at: https://www.cipd.co.uk/news-views/nutshell/issue-71/reflections-cpd [Accessed 14 Nov. 2017].</w:t>
      </w:r>
    </w:p>
    <w:p w:rsidR="0044160C" w:rsidRPr="00A16FD1" w:rsidRDefault="0044160C" w:rsidP="0044160C">
      <w:proofErr w:type="gramStart"/>
      <w:r w:rsidRPr="00A16FD1">
        <w:t>CIPD.</w:t>
      </w:r>
      <w:proofErr w:type="gramEnd"/>
      <w:r w:rsidRPr="00A16FD1">
        <w:t xml:space="preserve"> </w:t>
      </w:r>
      <w:proofErr w:type="gramStart"/>
      <w:r w:rsidRPr="00A16FD1">
        <w:t>(2017). CPD Cycle Stages | CIPD.</w:t>
      </w:r>
      <w:proofErr w:type="gramEnd"/>
      <w:r w:rsidRPr="00A16FD1">
        <w:t xml:space="preserve"> [</w:t>
      </w:r>
      <w:proofErr w:type="gramStart"/>
      <w:r w:rsidRPr="00A16FD1">
        <w:t>online</w:t>
      </w:r>
      <w:proofErr w:type="gramEnd"/>
      <w:r w:rsidRPr="00A16FD1">
        <w:t>] Available at: https://www.cipd.co.uk/learn/cpd/cycle [Accessed 14 Nov. 2017].</w:t>
      </w:r>
    </w:p>
    <w:p w:rsidR="0044160C" w:rsidRPr="00A16FD1" w:rsidRDefault="0044160C" w:rsidP="0044160C">
      <w:proofErr w:type="gramStart"/>
      <w:r w:rsidRPr="00A16FD1">
        <w:t>CIPD.</w:t>
      </w:r>
      <w:proofErr w:type="gramEnd"/>
      <w:r w:rsidRPr="00A16FD1">
        <w:t xml:space="preserve"> (2017). Using the Profession Map | CIPD. [</w:t>
      </w:r>
      <w:proofErr w:type="gramStart"/>
      <w:r w:rsidRPr="00A16FD1">
        <w:t>online</w:t>
      </w:r>
      <w:proofErr w:type="gramEnd"/>
      <w:r w:rsidRPr="00A16FD1">
        <w:t>] Available at: https://www.cipd.co.uk/learn/career/profession-map/user-guide [Accessed 14 Nov. 2017].</w:t>
      </w:r>
    </w:p>
    <w:p w:rsidR="0044160C" w:rsidRPr="00A16FD1" w:rsidRDefault="0044160C" w:rsidP="0044160C">
      <w:proofErr w:type="gramStart"/>
      <w:r w:rsidRPr="00A16FD1">
        <w:t>CPD (2017).</w:t>
      </w:r>
      <w:proofErr w:type="gramEnd"/>
      <w:r w:rsidRPr="00A16FD1">
        <w:t> </w:t>
      </w:r>
      <w:proofErr w:type="gramStart"/>
      <w:r w:rsidRPr="00A16FD1">
        <w:t>The Importance of Continuing Professional Development (CPD).</w:t>
      </w:r>
      <w:proofErr w:type="gramEnd"/>
      <w:r w:rsidRPr="00A16FD1">
        <w:t xml:space="preserve"> [</w:t>
      </w:r>
      <w:proofErr w:type="gramStart"/>
      <w:r w:rsidRPr="00A16FD1">
        <w:t>online</w:t>
      </w:r>
      <w:proofErr w:type="gramEnd"/>
      <w:r w:rsidRPr="00A16FD1">
        <w:t>] Available at: https://cpduk.co.uk/news-articles/view/importance-of-cpd [Accessed 14 Nov. 2017].</w:t>
      </w:r>
    </w:p>
    <w:p w:rsidR="0044160C" w:rsidRPr="00A16FD1" w:rsidRDefault="0044160C" w:rsidP="0044160C">
      <w:r w:rsidRPr="00A16FD1">
        <w:t>D.C. </w:t>
      </w:r>
      <w:proofErr w:type="spellStart"/>
      <w:r w:rsidRPr="00A16FD1">
        <w:t>Kayes</w:t>
      </w:r>
      <w:proofErr w:type="spellEnd"/>
      <w:r w:rsidRPr="00A16FD1">
        <w:t xml:space="preserve"> (2005) Internal validity and reliability of Kolb's learning style inventory version 3 (1999) Journal of Business and Psychology, 20 (2) (2005), pp. 249-257</w:t>
      </w:r>
    </w:p>
    <w:p w:rsidR="0044160C" w:rsidRPr="00A16FD1" w:rsidRDefault="0044160C" w:rsidP="0044160C">
      <w:proofErr w:type="gramStart"/>
      <w:r w:rsidRPr="00A16FD1">
        <w:t>Doyle (2017).</w:t>
      </w:r>
      <w:proofErr w:type="gramEnd"/>
      <w:r w:rsidRPr="00A16FD1">
        <w:t> </w:t>
      </w:r>
      <w:proofErr w:type="gramStart"/>
      <w:r w:rsidRPr="00A16FD1">
        <w:t>Conflict Management Skills List and Examples.</w:t>
      </w:r>
      <w:proofErr w:type="gramEnd"/>
      <w:r w:rsidRPr="00A16FD1">
        <w:t xml:space="preserve"> [</w:t>
      </w:r>
      <w:proofErr w:type="gramStart"/>
      <w:r w:rsidRPr="00A16FD1">
        <w:t>online</w:t>
      </w:r>
      <w:proofErr w:type="gramEnd"/>
      <w:r w:rsidRPr="00A16FD1">
        <w:t>] Available at: https://www.thebalance.com/conflict-management-skills-2059687 [Accessed 14 Nov. 2017].</w:t>
      </w:r>
    </w:p>
    <w:p w:rsidR="0044160C" w:rsidRPr="00A16FD1" w:rsidRDefault="0044160C" w:rsidP="0044160C">
      <w:proofErr w:type="gramStart"/>
      <w:r w:rsidRPr="00A16FD1">
        <w:t xml:space="preserve">Dunlop, N., </w:t>
      </w:r>
      <w:proofErr w:type="spellStart"/>
      <w:r w:rsidRPr="00A16FD1">
        <w:t>Indulska</w:t>
      </w:r>
      <w:proofErr w:type="spellEnd"/>
      <w:r w:rsidRPr="00A16FD1">
        <w:t>, J. and Raymond, K. (2003).</w:t>
      </w:r>
      <w:proofErr w:type="gramEnd"/>
      <w:r w:rsidRPr="00A16FD1">
        <w:t xml:space="preserve"> </w:t>
      </w:r>
      <w:proofErr w:type="gramStart"/>
      <w:r w:rsidRPr="00A16FD1">
        <w:t>Methods for Conflict Resolution in Policy-Based Management Systems.</w:t>
      </w:r>
      <w:proofErr w:type="gramEnd"/>
    </w:p>
    <w:p w:rsidR="0044160C" w:rsidRPr="00A16FD1" w:rsidRDefault="0044160C" w:rsidP="0044160C">
      <w:proofErr w:type="gramStart"/>
      <w:r w:rsidRPr="00A16FD1">
        <w:t>Emtrain.eu. (2017).</w:t>
      </w:r>
      <w:proofErr w:type="gramEnd"/>
      <w:r w:rsidRPr="00A16FD1">
        <w:t> </w:t>
      </w:r>
      <w:proofErr w:type="gramStart"/>
      <w:r w:rsidRPr="00A16FD1">
        <w:t>Learning Styles Quiz.</w:t>
      </w:r>
      <w:proofErr w:type="gramEnd"/>
      <w:r w:rsidRPr="00A16FD1">
        <w:t xml:space="preserve"> [</w:t>
      </w:r>
      <w:proofErr w:type="gramStart"/>
      <w:r w:rsidRPr="00A16FD1">
        <w:t>online</w:t>
      </w:r>
      <w:proofErr w:type="gramEnd"/>
      <w:r w:rsidRPr="00A16FD1">
        <w:t>] Available at: http://www.emtrain.eu/learning-styles/ [Accessed 14 Nov. 2017].</w:t>
      </w:r>
    </w:p>
    <w:p w:rsidR="0044160C" w:rsidRPr="00A16FD1" w:rsidRDefault="0044160C" w:rsidP="0044160C">
      <w:r w:rsidRPr="00A16FD1">
        <w:t>F. </w:t>
      </w:r>
      <w:proofErr w:type="spellStart"/>
      <w:r w:rsidRPr="00A16FD1">
        <w:t>Coffield</w:t>
      </w:r>
      <w:proofErr w:type="spellEnd"/>
      <w:r w:rsidRPr="00A16FD1">
        <w:t>, D. Moseley, E. Hall, K. </w:t>
      </w:r>
      <w:proofErr w:type="spellStart"/>
      <w:r w:rsidRPr="00A16FD1">
        <w:t>Ecclestone</w:t>
      </w:r>
      <w:proofErr w:type="spellEnd"/>
      <w:r w:rsidRPr="00A16FD1">
        <w:t xml:space="preserve"> (2004) Learning styles and pedagogy in post-16 learning: A systematic and critical review Learning and Skills Research Centre, London</w:t>
      </w:r>
    </w:p>
    <w:p w:rsidR="0044160C" w:rsidRPr="00A16FD1" w:rsidRDefault="0044160C" w:rsidP="0044160C">
      <w:r w:rsidRPr="00A16FD1">
        <w:t xml:space="preserve">FARNDALE, E. and BREWSTER, C. (2005) In search of legitimacy: personnel management associations worldwide. </w:t>
      </w:r>
      <w:proofErr w:type="gramStart"/>
      <w:r w:rsidRPr="00A16FD1">
        <w:t>Human Resource Management Journal.</w:t>
      </w:r>
      <w:proofErr w:type="gramEnd"/>
      <w:r w:rsidRPr="00A16FD1">
        <w:t xml:space="preserve"> </w:t>
      </w:r>
      <w:proofErr w:type="spellStart"/>
      <w:proofErr w:type="gramStart"/>
      <w:r w:rsidRPr="00A16FD1">
        <w:t>Vol</w:t>
      </w:r>
      <w:proofErr w:type="spellEnd"/>
      <w:r w:rsidRPr="00A16FD1">
        <w:t xml:space="preserve"> 15, No 3.</w:t>
      </w:r>
      <w:proofErr w:type="gramEnd"/>
      <w:r w:rsidRPr="00A16FD1">
        <w:t xml:space="preserve"> </w:t>
      </w:r>
      <w:proofErr w:type="gramStart"/>
      <w:r w:rsidRPr="00A16FD1">
        <w:t>pp33–48</w:t>
      </w:r>
      <w:proofErr w:type="gramEnd"/>
      <w:r w:rsidRPr="00A16FD1">
        <w:t>.</w:t>
      </w:r>
    </w:p>
    <w:p w:rsidR="0044160C" w:rsidRPr="00A16FD1" w:rsidRDefault="0044160C" w:rsidP="0044160C">
      <w:proofErr w:type="gramStart"/>
      <w:r w:rsidRPr="00A16FD1">
        <w:t>Forbes(</w:t>
      </w:r>
      <w:proofErr w:type="gramEnd"/>
      <w:r w:rsidRPr="00A16FD1">
        <w:t>2017). Forbes Welcome. [</w:t>
      </w:r>
      <w:proofErr w:type="gramStart"/>
      <w:r w:rsidRPr="00A16FD1">
        <w:t>online</w:t>
      </w:r>
      <w:proofErr w:type="gramEnd"/>
      <w:r w:rsidRPr="00A16FD1">
        <w:t>] Available at: https://www.forbes.com/sites/mikemyatt/2012/02/22/5-keys-to-dealing-with-workplace-conflict/#3f68f9031e95 [Accessed 14 Nov. 2017].</w:t>
      </w:r>
    </w:p>
    <w:p w:rsidR="0044160C" w:rsidRPr="00A16FD1" w:rsidRDefault="0044160C" w:rsidP="0044160C">
      <w:r w:rsidRPr="00A16FD1">
        <w:t>Forsyth, D. (2014). </w:t>
      </w:r>
      <w:proofErr w:type="gramStart"/>
      <w:r w:rsidRPr="00A16FD1">
        <w:t>Group dynamics.</w:t>
      </w:r>
      <w:proofErr w:type="gramEnd"/>
      <w:r w:rsidRPr="00A16FD1">
        <w:t xml:space="preserve"> Belmont, Calif.: Wadsworth </w:t>
      </w:r>
      <w:proofErr w:type="spellStart"/>
      <w:r w:rsidRPr="00A16FD1">
        <w:t>Cengage</w:t>
      </w:r>
      <w:proofErr w:type="spellEnd"/>
      <w:r w:rsidRPr="00A16FD1">
        <w:t xml:space="preserve"> Learning.</w:t>
      </w:r>
    </w:p>
    <w:p w:rsidR="0044160C" w:rsidRPr="00A16FD1" w:rsidRDefault="0044160C" w:rsidP="0044160C">
      <w:proofErr w:type="spellStart"/>
      <w:proofErr w:type="gramStart"/>
      <w:r w:rsidRPr="00A16FD1">
        <w:lastRenderedPageBreak/>
        <w:t>Huemann</w:t>
      </w:r>
      <w:proofErr w:type="spellEnd"/>
      <w:r w:rsidRPr="00A16FD1">
        <w:t>, M., Turner, J. R., &amp; Keegan, A. E. (2004).</w:t>
      </w:r>
      <w:proofErr w:type="gramEnd"/>
      <w:r w:rsidRPr="00A16FD1">
        <w:t xml:space="preserve"> </w:t>
      </w:r>
      <w:proofErr w:type="gramStart"/>
      <w:r w:rsidRPr="00A16FD1">
        <w:t>The role of human resource management in project-oriented organizations.</w:t>
      </w:r>
      <w:proofErr w:type="gramEnd"/>
      <w:r w:rsidRPr="00A16FD1">
        <w:t xml:space="preserve"> Paper presented at PMI® Research Conference: Innovations, London, England. Newtown Square, PA: Project Management Institute.</w:t>
      </w:r>
    </w:p>
    <w:p w:rsidR="0044160C" w:rsidRPr="00A16FD1" w:rsidRDefault="0044160C" w:rsidP="0044160C">
      <w:r w:rsidRPr="00A16FD1">
        <w:t xml:space="preserve">HURD, H.G. (1967) </w:t>
      </w:r>
      <w:proofErr w:type="gramStart"/>
      <w:r w:rsidRPr="00A16FD1">
        <w:t>Who</w:t>
      </w:r>
      <w:proofErr w:type="gramEnd"/>
      <w:r w:rsidRPr="00A16FD1">
        <w:t xml:space="preserve"> is a professional? </w:t>
      </w:r>
      <w:proofErr w:type="gramStart"/>
      <w:r w:rsidRPr="00A16FD1">
        <w:t>Journal of Cooperative Extension.</w:t>
      </w:r>
      <w:proofErr w:type="gramEnd"/>
      <w:r w:rsidRPr="00A16FD1">
        <w:t xml:space="preserve"> </w:t>
      </w:r>
      <w:proofErr w:type="gramStart"/>
      <w:r w:rsidRPr="00A16FD1">
        <w:t>pp77–84</w:t>
      </w:r>
      <w:proofErr w:type="gramEnd"/>
      <w:r w:rsidRPr="00A16FD1">
        <w:t>.</w:t>
      </w:r>
    </w:p>
    <w:p w:rsidR="0044160C" w:rsidRPr="00A16FD1" w:rsidRDefault="00A16FD1" w:rsidP="0044160C">
      <w:hyperlink r:id="rId18" w:tooltip="Click to search for more items by this author" w:history="1">
        <w:r w:rsidR="0044160C" w:rsidRPr="00A16FD1">
          <w:rPr>
            <w:rStyle w:val="Hyperlink"/>
            <w:color w:val="auto"/>
            <w:u w:val="none"/>
          </w:rPr>
          <w:t>Khan, Tariq M</w:t>
        </w:r>
      </w:hyperlink>
      <w:r w:rsidR="0044160C" w:rsidRPr="00A16FD1">
        <w:t>; </w:t>
      </w:r>
      <w:hyperlink r:id="rId19" w:tooltip="Click to search for more items by this author" w:history="1">
        <w:r w:rsidR="0044160C" w:rsidRPr="00A16FD1">
          <w:rPr>
            <w:rStyle w:val="Hyperlink"/>
            <w:color w:val="auto"/>
            <w:u w:val="none"/>
          </w:rPr>
          <w:t xml:space="preserve">Clear, </w:t>
        </w:r>
        <w:proofErr w:type="spellStart"/>
        <w:r w:rsidR="0044160C" w:rsidRPr="00A16FD1">
          <w:rPr>
            <w:rStyle w:val="Hyperlink"/>
            <w:color w:val="auto"/>
            <w:u w:val="none"/>
          </w:rPr>
          <w:t>Fintan</w:t>
        </w:r>
        <w:proofErr w:type="spellEnd"/>
      </w:hyperlink>
      <w:r w:rsidR="0044160C" w:rsidRPr="00A16FD1">
        <w:t>; </w:t>
      </w:r>
      <w:hyperlink r:id="rId20" w:tooltip="Click to search for more items by this author" w:history="1">
        <w:r w:rsidR="0044160C" w:rsidRPr="00A16FD1">
          <w:rPr>
            <w:rStyle w:val="Hyperlink"/>
            <w:color w:val="auto"/>
            <w:u w:val="none"/>
          </w:rPr>
          <w:t>Al-</w:t>
        </w:r>
        <w:proofErr w:type="spellStart"/>
        <w:r w:rsidR="0044160C" w:rsidRPr="00A16FD1">
          <w:rPr>
            <w:rStyle w:val="Hyperlink"/>
            <w:color w:val="auto"/>
            <w:u w:val="none"/>
          </w:rPr>
          <w:t>Kaabi</w:t>
        </w:r>
        <w:proofErr w:type="spellEnd"/>
        <w:r w:rsidR="0044160C" w:rsidRPr="00A16FD1">
          <w:rPr>
            <w:rStyle w:val="Hyperlink"/>
            <w:color w:val="auto"/>
            <w:u w:val="none"/>
          </w:rPr>
          <w:t>, Ahmed</w:t>
        </w:r>
      </w:hyperlink>
      <w:r w:rsidR="0044160C" w:rsidRPr="00A16FD1">
        <w:t>; </w:t>
      </w:r>
      <w:proofErr w:type="spellStart"/>
      <w:r w:rsidR="0044160C" w:rsidRPr="00A16FD1">
        <w:fldChar w:fldCharType="begin"/>
      </w:r>
      <w:r w:rsidR="0044160C" w:rsidRPr="00A16FD1">
        <w:instrText xml:space="preserve"> HYPERLINK "https://search-proquest-com.ezproxy.uwtsd.ac.uk/indexinglinkhandler/sng/au/Pezeshki,+Vahid/$N?accountid=130472" \o "Click to search for more items by this author" </w:instrText>
      </w:r>
      <w:r w:rsidR="0044160C" w:rsidRPr="00A16FD1">
        <w:fldChar w:fldCharType="separate"/>
      </w:r>
      <w:r w:rsidR="0044160C" w:rsidRPr="00A16FD1">
        <w:rPr>
          <w:rStyle w:val="Hyperlink"/>
          <w:color w:val="auto"/>
          <w:u w:val="none"/>
        </w:rPr>
        <w:t>Pezeshki</w:t>
      </w:r>
      <w:proofErr w:type="spellEnd"/>
      <w:r w:rsidR="0044160C" w:rsidRPr="00A16FD1">
        <w:rPr>
          <w:rStyle w:val="Hyperlink"/>
          <w:color w:val="auto"/>
          <w:u w:val="none"/>
        </w:rPr>
        <w:t xml:space="preserve">, </w:t>
      </w:r>
      <w:proofErr w:type="spellStart"/>
      <w:r w:rsidR="0044160C" w:rsidRPr="00A16FD1">
        <w:rPr>
          <w:rStyle w:val="Hyperlink"/>
          <w:color w:val="auto"/>
          <w:u w:val="none"/>
        </w:rPr>
        <w:t>Vahid</w:t>
      </w:r>
      <w:proofErr w:type="spellEnd"/>
      <w:r w:rsidR="0044160C" w:rsidRPr="00A16FD1">
        <w:fldChar w:fldCharType="end"/>
      </w:r>
      <w:r w:rsidR="0044160C" w:rsidRPr="00A16FD1">
        <w:t>. </w:t>
      </w:r>
      <w:hyperlink r:id="rId21" w:tooltip="Click to search for more items from this journal" w:history="1">
        <w:proofErr w:type="gramStart"/>
        <w:r w:rsidR="0044160C" w:rsidRPr="00A16FD1">
          <w:rPr>
            <w:rStyle w:val="Hyperlink"/>
            <w:color w:val="auto"/>
            <w:u w:val="none"/>
          </w:rPr>
          <w:t>Team Performance Management</w:t>
        </w:r>
      </w:hyperlink>
      <w:r w:rsidR="0044160C" w:rsidRPr="00A16FD1">
        <w:t>; Bradford</w:t>
      </w:r>
      <w:hyperlink r:id="rId22" w:tooltip="Click to search for more items from this issue" w:history="1">
        <w:r w:rsidR="0044160C" w:rsidRPr="00A16FD1">
          <w:rPr>
            <w:rStyle w:val="Hyperlink"/>
            <w:color w:val="auto"/>
            <w:u w:val="none"/>
          </w:rPr>
          <w:t> Vol. 16, </w:t>
        </w:r>
        <w:proofErr w:type="spellStart"/>
        <w:r w:rsidR="0044160C" w:rsidRPr="00A16FD1">
          <w:rPr>
            <w:rStyle w:val="Hyperlink"/>
            <w:color w:val="auto"/>
            <w:u w:val="none"/>
          </w:rPr>
          <w:t>Iss</w:t>
        </w:r>
        <w:proofErr w:type="spellEnd"/>
        <w:r w:rsidR="0044160C" w:rsidRPr="00A16FD1">
          <w:rPr>
            <w:rStyle w:val="Hyperlink"/>
            <w:color w:val="auto"/>
            <w:u w:val="none"/>
          </w:rPr>
          <w:t>.</w:t>
        </w:r>
        <w:proofErr w:type="gramEnd"/>
        <w:r w:rsidR="0044160C" w:rsidRPr="00A16FD1">
          <w:rPr>
            <w:rStyle w:val="Hyperlink"/>
            <w:color w:val="auto"/>
            <w:u w:val="none"/>
          </w:rPr>
          <w:t> 5/6, </w:t>
        </w:r>
      </w:hyperlink>
      <w:r w:rsidR="0044160C" w:rsidRPr="00A16FD1">
        <w:t>(2010): 289-308.</w:t>
      </w:r>
    </w:p>
    <w:p w:rsidR="0044160C" w:rsidRPr="00A16FD1" w:rsidRDefault="0044160C" w:rsidP="0044160C">
      <w:r w:rsidRPr="00A16FD1">
        <w:t xml:space="preserve">KHURANA, R., NOHRIA, N. and PENRICE, D. (2004) Management as a profession. </w:t>
      </w:r>
      <w:proofErr w:type="gramStart"/>
      <w:r w:rsidRPr="00A16FD1">
        <w:t>Working papers.</w:t>
      </w:r>
      <w:proofErr w:type="gramEnd"/>
      <w:r w:rsidRPr="00A16FD1">
        <w:t xml:space="preserve"> Cambridge, MA: </w:t>
      </w:r>
      <w:proofErr w:type="spellStart"/>
      <w:r w:rsidRPr="00A16FD1">
        <w:t>Center</w:t>
      </w:r>
      <w:proofErr w:type="spellEnd"/>
      <w:r w:rsidRPr="00A16FD1">
        <w:t xml:space="preserve"> for Public Leadership, pp4–14</w:t>
      </w:r>
    </w:p>
    <w:p w:rsidR="0044160C" w:rsidRPr="00A16FD1" w:rsidRDefault="0044160C" w:rsidP="0044160C">
      <w:proofErr w:type="gramStart"/>
      <w:r w:rsidRPr="00A16FD1">
        <w:t>LACHMAN, V.D., MURRAY, J.S., ISEMINGER, K. and GANSKE, K.M. (2012) Doing the right thing: pathways to moral courage.</w:t>
      </w:r>
      <w:proofErr w:type="gramEnd"/>
      <w:r w:rsidRPr="00A16FD1">
        <w:t xml:space="preserve"> American Nurse Today. </w:t>
      </w:r>
      <w:proofErr w:type="spellStart"/>
      <w:proofErr w:type="gramStart"/>
      <w:r w:rsidRPr="00A16FD1">
        <w:t>Vol</w:t>
      </w:r>
      <w:proofErr w:type="spellEnd"/>
      <w:r w:rsidRPr="00A16FD1">
        <w:t xml:space="preserve"> 7, No 5.</w:t>
      </w:r>
      <w:proofErr w:type="gramEnd"/>
      <w:r w:rsidRPr="00A16FD1">
        <w:t xml:space="preserve"> </w:t>
      </w:r>
      <w:proofErr w:type="gramStart"/>
      <w:r w:rsidRPr="00A16FD1">
        <w:t>pp24–9</w:t>
      </w:r>
      <w:proofErr w:type="gramEnd"/>
      <w:r w:rsidRPr="00A16FD1">
        <w:t>.</w:t>
      </w:r>
    </w:p>
    <w:p w:rsidR="0044160C" w:rsidRPr="00A16FD1" w:rsidRDefault="0044160C" w:rsidP="0044160C">
      <w:r w:rsidRPr="00A16FD1">
        <w:t>Levi, D. (2017). </w:t>
      </w:r>
      <w:proofErr w:type="gramStart"/>
      <w:r w:rsidRPr="00A16FD1">
        <w:t>Group dynamics for teams.</w:t>
      </w:r>
      <w:proofErr w:type="gramEnd"/>
      <w:r w:rsidRPr="00A16FD1">
        <w:t xml:space="preserve"> Los Angeles [etc.]: Sage.</w:t>
      </w:r>
    </w:p>
    <w:p w:rsidR="0044160C" w:rsidRPr="00A16FD1" w:rsidRDefault="0044160C" w:rsidP="0044160C">
      <w:proofErr w:type="spellStart"/>
      <w:r w:rsidRPr="00A16FD1">
        <w:t>Lundin</w:t>
      </w:r>
      <w:proofErr w:type="spellEnd"/>
      <w:r w:rsidRPr="00A16FD1">
        <w:t xml:space="preserve">, R.A. and </w:t>
      </w:r>
      <w:proofErr w:type="spellStart"/>
      <w:r w:rsidRPr="00A16FD1">
        <w:t>Söderholm</w:t>
      </w:r>
      <w:proofErr w:type="spellEnd"/>
      <w:proofErr w:type="gramStart"/>
      <w:r w:rsidRPr="00A16FD1">
        <w:t>,.</w:t>
      </w:r>
      <w:proofErr w:type="gramEnd"/>
      <w:r w:rsidRPr="00A16FD1">
        <w:t xml:space="preserve">A., 1998, “Conceptualizing a </w:t>
      </w:r>
      <w:proofErr w:type="spellStart"/>
      <w:r w:rsidRPr="00A16FD1">
        <w:t>projectified</w:t>
      </w:r>
      <w:proofErr w:type="spellEnd"/>
      <w:r w:rsidRPr="00A16FD1">
        <w:t xml:space="preserve"> society – discussion of an eco-institutional approach to a theory on temporary organizations”, in </w:t>
      </w:r>
      <w:proofErr w:type="spellStart"/>
      <w:r w:rsidRPr="00A16FD1">
        <w:t>Lundin</w:t>
      </w:r>
      <w:proofErr w:type="spellEnd"/>
      <w:r w:rsidRPr="00A16FD1">
        <w:t>, R.A. and Midler, C. (eds.), Projects as arenas for renewal and learning processes, Boston: Kluwer Academic Publisher.</w:t>
      </w:r>
    </w:p>
    <w:p w:rsidR="0044160C" w:rsidRPr="00A16FD1" w:rsidRDefault="0044160C" w:rsidP="0044160C">
      <w:r w:rsidRPr="00A16FD1">
        <w:t>Mortensen, K. (2008). </w:t>
      </w:r>
      <w:proofErr w:type="gramStart"/>
      <w:r w:rsidRPr="00A16FD1">
        <w:t>Persuasion IQ.</w:t>
      </w:r>
      <w:proofErr w:type="gramEnd"/>
      <w:r w:rsidRPr="00A16FD1">
        <w:t xml:space="preserve"> New York: AMACOM/American Management Association.</w:t>
      </w:r>
    </w:p>
    <w:p w:rsidR="0044160C" w:rsidRPr="00A16FD1" w:rsidRDefault="0044160C" w:rsidP="0044160C">
      <w:proofErr w:type="spellStart"/>
      <w:r w:rsidRPr="00A16FD1">
        <w:t>Ohlendorf</w:t>
      </w:r>
      <w:proofErr w:type="spellEnd"/>
      <w:r w:rsidRPr="00A16FD1">
        <w:t>, A. (2017). </w:t>
      </w:r>
      <w:proofErr w:type="gramStart"/>
      <w:r w:rsidRPr="00A16FD1">
        <w:t>Conflict Resolution in Project Management.</w:t>
      </w:r>
      <w:proofErr w:type="gramEnd"/>
      <w:r w:rsidRPr="00A16FD1">
        <w:t xml:space="preserve"> [</w:t>
      </w:r>
      <w:proofErr w:type="gramStart"/>
      <w:r w:rsidRPr="00A16FD1">
        <w:t>online</w:t>
      </w:r>
      <w:proofErr w:type="gramEnd"/>
      <w:r w:rsidRPr="00A16FD1">
        <w:t>] Available at: https://www.umsl.edu/~sauterv/analysis/488_f01_papers/Ohlendorf.htm [Accessed 14 Nov. 2017].</w:t>
      </w:r>
    </w:p>
    <w:p w:rsidR="0044160C" w:rsidRPr="00A16FD1" w:rsidRDefault="0044160C" w:rsidP="0044160C">
      <w:proofErr w:type="spellStart"/>
      <w:r w:rsidRPr="00A16FD1">
        <w:t>Schön</w:t>
      </w:r>
      <w:proofErr w:type="spellEnd"/>
      <w:r w:rsidRPr="00A16FD1">
        <w:t>, D. (1983). The Reflective Practitioner: How professionals think in action. London: Temple Smith</w:t>
      </w:r>
    </w:p>
    <w:p w:rsidR="0044160C" w:rsidRPr="00A16FD1" w:rsidRDefault="0044160C" w:rsidP="0044160C">
      <w:r w:rsidRPr="00A16FD1">
        <w:t>Stephen Taylor. (2016). Studying human resource management. [</w:t>
      </w:r>
      <w:proofErr w:type="spellStart"/>
      <w:r w:rsidRPr="00A16FD1">
        <w:t>S.l</w:t>
      </w:r>
      <w:proofErr w:type="spellEnd"/>
      <w:r w:rsidRPr="00A16FD1">
        <w:t xml:space="preserve">.]: Chartered </w:t>
      </w:r>
      <w:proofErr w:type="spellStart"/>
      <w:r w:rsidRPr="00A16FD1">
        <w:t>Inst</w:t>
      </w:r>
      <w:proofErr w:type="spellEnd"/>
      <w:r w:rsidRPr="00A16FD1">
        <w:t xml:space="preserve"> </w:t>
      </w:r>
      <w:proofErr w:type="gramStart"/>
      <w:r w:rsidRPr="00A16FD1">
        <w:t>Of</w:t>
      </w:r>
      <w:proofErr w:type="gramEnd"/>
      <w:r w:rsidRPr="00A16FD1">
        <w:t xml:space="preserve"> Person, pp.68-87.</w:t>
      </w:r>
    </w:p>
    <w:p w:rsidR="0044160C" w:rsidRPr="00A16FD1" w:rsidRDefault="0044160C" w:rsidP="0044160C">
      <w:proofErr w:type="gramStart"/>
      <w:r w:rsidRPr="00A16FD1">
        <w:t>University of Leicester.</w:t>
      </w:r>
      <w:proofErr w:type="gramEnd"/>
      <w:r w:rsidRPr="00A16FD1">
        <w:t xml:space="preserve"> </w:t>
      </w:r>
      <w:proofErr w:type="gramStart"/>
      <w:r w:rsidRPr="00A16FD1">
        <w:t>(2017). Honey and Mumford — University of Leicester.</w:t>
      </w:r>
      <w:proofErr w:type="gramEnd"/>
      <w:r w:rsidRPr="00A16FD1">
        <w:t xml:space="preserve"> [</w:t>
      </w:r>
      <w:proofErr w:type="gramStart"/>
      <w:r w:rsidRPr="00A16FD1">
        <w:t>online</w:t>
      </w:r>
      <w:proofErr w:type="gramEnd"/>
      <w:r w:rsidRPr="00A16FD1">
        <w:t>] Available at: https://www2.le.ac.uk/departments/gradschool/training/eresources/teaching/theories/honey-mumford [Accessed 14 Nov. 2017].</w:t>
      </w:r>
    </w:p>
    <w:p w:rsidR="0044160C" w:rsidRPr="00A16FD1" w:rsidRDefault="0044160C" w:rsidP="0044160C">
      <w:proofErr w:type="spellStart"/>
      <w:r w:rsidRPr="00A16FD1">
        <w:t>Woolnough</w:t>
      </w:r>
      <w:proofErr w:type="spellEnd"/>
      <w:r w:rsidRPr="00A16FD1">
        <w:t>, R. (2017). What does the CIPD's new professional standards framework mean for HR? - Personnel Today. [</w:t>
      </w:r>
      <w:proofErr w:type="gramStart"/>
      <w:r w:rsidRPr="00A16FD1">
        <w:t>online</w:t>
      </w:r>
      <w:proofErr w:type="gramEnd"/>
      <w:r w:rsidRPr="00A16FD1">
        <w:t xml:space="preserve">] </w:t>
      </w:r>
      <w:proofErr w:type="gramStart"/>
      <w:r w:rsidRPr="00A16FD1">
        <w:t>Personnel Today.</w:t>
      </w:r>
      <w:proofErr w:type="gramEnd"/>
      <w:r w:rsidRPr="00A16FD1">
        <w:t xml:space="preserve"> Available at: https://www.personneltoday.com/hr/what-does-the-cipds-new-professional-standards-framework-mean-for-hr/ [Accessed 14 Nov. 2017].</w:t>
      </w:r>
    </w:p>
    <w:p w:rsidR="0044160C" w:rsidRPr="00A16FD1" w:rsidRDefault="0044160C" w:rsidP="0044160C">
      <w:r w:rsidRPr="00A16FD1">
        <w:t xml:space="preserve">WOOTEN, K.C. (2001) Ethical dilemmas in HRM: an application of a multidimensional framework, a unifying taxonomy, and applicable codes. </w:t>
      </w:r>
      <w:proofErr w:type="gramStart"/>
      <w:r w:rsidRPr="00A16FD1">
        <w:t>Human Resource Management Review.</w:t>
      </w:r>
      <w:proofErr w:type="gramEnd"/>
      <w:r w:rsidRPr="00A16FD1">
        <w:t xml:space="preserve"> </w:t>
      </w:r>
      <w:proofErr w:type="spellStart"/>
      <w:r w:rsidRPr="00A16FD1">
        <w:t>Vol</w:t>
      </w:r>
      <w:proofErr w:type="spellEnd"/>
      <w:r w:rsidRPr="00A16FD1">
        <w:t xml:space="preserve"> 11, No 1–2. </w:t>
      </w:r>
      <w:proofErr w:type="gramStart"/>
      <w:r w:rsidRPr="00A16FD1">
        <w:t>pp159–75</w:t>
      </w:r>
      <w:proofErr w:type="gramEnd"/>
      <w:r w:rsidRPr="00A16FD1">
        <w:t>.</w:t>
      </w:r>
    </w:p>
    <w:p w:rsidR="0044160C" w:rsidRPr="00A16FD1" w:rsidRDefault="0044160C" w:rsidP="0044160C">
      <w:proofErr w:type="spellStart"/>
      <w:r w:rsidRPr="00A16FD1">
        <w:t>Yemm</w:t>
      </w:r>
      <w:proofErr w:type="spellEnd"/>
      <w:r w:rsidRPr="00A16FD1">
        <w:t xml:space="preserve">, G. (2008). </w:t>
      </w:r>
      <w:proofErr w:type="gramStart"/>
      <w:r w:rsidRPr="00A16FD1">
        <w:t>"Influencing others - a key skill for all".</w:t>
      </w:r>
      <w:proofErr w:type="gramEnd"/>
      <w:r w:rsidRPr="00A16FD1">
        <w:t> </w:t>
      </w:r>
      <w:proofErr w:type="gramStart"/>
      <w:r w:rsidRPr="00A16FD1">
        <w:t>Management Services.</w:t>
      </w:r>
      <w:proofErr w:type="gramEnd"/>
      <w:r w:rsidRPr="00A16FD1">
        <w:t> </w:t>
      </w:r>
      <w:proofErr w:type="gramStart"/>
      <w:r w:rsidRPr="00A16FD1">
        <w:t xml:space="preserve">Vol. 52, </w:t>
      </w:r>
      <w:proofErr w:type="spellStart"/>
      <w:r w:rsidRPr="00A16FD1">
        <w:t>Iss</w:t>
      </w:r>
      <w:proofErr w:type="spellEnd"/>
      <w:r w:rsidRPr="00A16FD1">
        <w:t>.</w:t>
      </w:r>
      <w:proofErr w:type="gramEnd"/>
      <w:r w:rsidRPr="00A16FD1">
        <w:t xml:space="preserve"> 2, pg. 21-24.</w:t>
      </w:r>
    </w:p>
    <w:sectPr w:rsidR="0044160C" w:rsidRPr="00A16FD1" w:rsidSect="0026185D">
      <w:footerReference w:type="defaul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738" w:rsidRDefault="003A2738" w:rsidP="003E749F">
      <w:pPr>
        <w:spacing w:after="0" w:line="240" w:lineRule="auto"/>
      </w:pPr>
      <w:r>
        <w:separator/>
      </w:r>
    </w:p>
  </w:endnote>
  <w:endnote w:type="continuationSeparator" w:id="0">
    <w:p w:rsidR="003A2738" w:rsidRDefault="003A2738" w:rsidP="003E7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5740464"/>
      <w:docPartObj>
        <w:docPartGallery w:val="Page Numbers (Bottom of Page)"/>
        <w:docPartUnique/>
      </w:docPartObj>
    </w:sdtPr>
    <w:sdtEndPr/>
    <w:sdtContent>
      <w:sdt>
        <w:sdtPr>
          <w:id w:val="-1669238322"/>
          <w:docPartObj>
            <w:docPartGallery w:val="Page Numbers (Top of Page)"/>
            <w:docPartUnique/>
          </w:docPartObj>
        </w:sdtPr>
        <w:sdtEndPr/>
        <w:sdtContent>
          <w:p w:rsidR="003A2738" w:rsidRDefault="003A273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16FD1">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16FD1">
              <w:rPr>
                <w:b/>
                <w:bCs/>
                <w:noProof/>
              </w:rPr>
              <w:t>19</w:t>
            </w:r>
            <w:r>
              <w:rPr>
                <w:b/>
                <w:bCs/>
                <w:sz w:val="24"/>
                <w:szCs w:val="24"/>
              </w:rPr>
              <w:fldChar w:fldCharType="end"/>
            </w:r>
          </w:p>
        </w:sdtContent>
      </w:sdt>
    </w:sdtContent>
  </w:sdt>
  <w:p w:rsidR="003A2738" w:rsidRDefault="003A27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margin" w:tblpY="14116"/>
      <w:tblW w:w="5049" w:type="pct"/>
      <w:tblLook w:val="04A0" w:firstRow="1" w:lastRow="0" w:firstColumn="1" w:lastColumn="0" w:noHBand="0" w:noVBand="1"/>
    </w:tblPr>
    <w:tblGrid>
      <w:gridCol w:w="9333"/>
    </w:tblGrid>
    <w:tr w:rsidR="00A16FD1" w:rsidRPr="00677CC6" w:rsidTr="007E7229">
      <w:trPr>
        <w:trHeight w:val="1479"/>
      </w:trPr>
      <w:sdt>
        <w:sdtPr>
          <w:rPr>
            <w:rFonts w:ascii="Arial" w:hAnsi="Arial" w:cs="Arial"/>
          </w:rPr>
          <w:alias w:val="Abstract"/>
          <w:id w:val="8276291"/>
          <w:dataBinding w:prefixMappings="xmlns:ns0='http://schemas.microsoft.com/office/2006/coverPageProps'" w:xpath="/ns0:CoverPageProperties[1]/ns0:Abstract[1]" w:storeItemID="{55AF091B-3C7A-41E3-B477-F2FDAA23CFDA}"/>
          <w:text/>
        </w:sdtPr>
        <w:sdtContent>
          <w:tc>
            <w:tcPr>
              <w:tcW w:w="5000" w:type="pct"/>
            </w:tcPr>
            <w:p w:rsidR="00A16FD1" w:rsidRPr="00677CC6" w:rsidRDefault="00A16FD1" w:rsidP="007E7229">
              <w:pPr>
                <w:pStyle w:val="NoSpacing"/>
                <w:jc w:val="center"/>
                <w:rPr>
                  <w:rFonts w:ascii="Arial" w:hAnsi="Arial" w:cs="Arial"/>
                </w:rPr>
              </w:pPr>
              <w:r>
                <w:rPr>
                  <w:rFonts w:ascii="Arial" w:hAnsi="Arial" w:cs="Arial"/>
                  <w:lang w:val="en-GB"/>
                </w:rPr>
                <w:t>Name: Nick Bowen                                                                                                                                                                                         Student Number: 1708299                                                                                                                                                             Course: Level 5 Certificate in Human Resources Management                                                                                              Tutor: Julie Thomas                                                                                                                                                                                  Hand In Date: November 16th 2017</w:t>
              </w:r>
            </w:p>
          </w:tc>
        </w:sdtContent>
      </w:sdt>
    </w:tr>
  </w:tbl>
  <w:p w:rsidR="00A16FD1" w:rsidRDefault="00A16F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738" w:rsidRDefault="003A2738" w:rsidP="003E749F">
      <w:pPr>
        <w:spacing w:after="0" w:line="240" w:lineRule="auto"/>
      </w:pPr>
      <w:r>
        <w:separator/>
      </w:r>
    </w:p>
  </w:footnote>
  <w:footnote w:type="continuationSeparator" w:id="0">
    <w:p w:rsidR="003A2738" w:rsidRDefault="003A2738" w:rsidP="003E74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1CB7"/>
    <w:multiLevelType w:val="hybridMultilevel"/>
    <w:tmpl w:val="B67E81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286DAB"/>
    <w:multiLevelType w:val="multilevel"/>
    <w:tmpl w:val="1412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7493385"/>
    <w:multiLevelType w:val="multilevel"/>
    <w:tmpl w:val="4C6A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F206B7"/>
    <w:multiLevelType w:val="hybridMultilevel"/>
    <w:tmpl w:val="113C7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402483"/>
    <w:multiLevelType w:val="multilevel"/>
    <w:tmpl w:val="CBDC3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1936AF2"/>
    <w:multiLevelType w:val="multilevel"/>
    <w:tmpl w:val="1412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1B74044"/>
    <w:multiLevelType w:val="multilevel"/>
    <w:tmpl w:val="1412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69A476E"/>
    <w:multiLevelType w:val="multilevel"/>
    <w:tmpl w:val="1412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7CC2081"/>
    <w:multiLevelType w:val="multilevel"/>
    <w:tmpl w:val="4874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93244BB"/>
    <w:multiLevelType w:val="multilevel"/>
    <w:tmpl w:val="1412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D6738E6"/>
    <w:multiLevelType w:val="hybridMultilevel"/>
    <w:tmpl w:val="03E6E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EEC006D"/>
    <w:multiLevelType w:val="multilevel"/>
    <w:tmpl w:val="0866A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E42FE4"/>
    <w:multiLevelType w:val="hybridMultilevel"/>
    <w:tmpl w:val="DB747D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8E92B68"/>
    <w:multiLevelType w:val="multilevel"/>
    <w:tmpl w:val="CA105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BB3674"/>
    <w:multiLevelType w:val="multilevel"/>
    <w:tmpl w:val="94C4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10B1D30"/>
    <w:multiLevelType w:val="multilevel"/>
    <w:tmpl w:val="EED8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42A78A8"/>
    <w:multiLevelType w:val="multilevel"/>
    <w:tmpl w:val="1738F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5025BB0"/>
    <w:multiLevelType w:val="hybridMultilevel"/>
    <w:tmpl w:val="05201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707AAC"/>
    <w:multiLevelType w:val="hybridMultilevel"/>
    <w:tmpl w:val="4CB66A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CC75858"/>
    <w:multiLevelType w:val="multilevel"/>
    <w:tmpl w:val="E816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E9F2809"/>
    <w:multiLevelType w:val="hybridMultilevel"/>
    <w:tmpl w:val="DBD2B87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1CE2B9E"/>
    <w:multiLevelType w:val="hybridMultilevel"/>
    <w:tmpl w:val="21145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C67044"/>
    <w:multiLevelType w:val="multilevel"/>
    <w:tmpl w:val="1412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7955DCD"/>
    <w:multiLevelType w:val="multilevel"/>
    <w:tmpl w:val="B16E6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9D24095"/>
    <w:multiLevelType w:val="multilevel"/>
    <w:tmpl w:val="D05C0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BD4D88"/>
    <w:multiLevelType w:val="hybridMultilevel"/>
    <w:tmpl w:val="7FF2EE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DAD3688"/>
    <w:multiLevelType w:val="multilevel"/>
    <w:tmpl w:val="1412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53E7E13"/>
    <w:multiLevelType w:val="hybridMultilevel"/>
    <w:tmpl w:val="EAFC5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5653EAD"/>
    <w:multiLevelType w:val="multilevel"/>
    <w:tmpl w:val="89F03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9D503B4"/>
    <w:multiLevelType w:val="hybridMultilevel"/>
    <w:tmpl w:val="9D7628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CFD2928"/>
    <w:multiLevelType w:val="multilevel"/>
    <w:tmpl w:val="58EC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DFB207D"/>
    <w:multiLevelType w:val="hybridMultilevel"/>
    <w:tmpl w:val="30742752"/>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32">
    <w:nsid w:val="62774832"/>
    <w:multiLevelType w:val="multilevel"/>
    <w:tmpl w:val="B270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3144C31"/>
    <w:multiLevelType w:val="multilevel"/>
    <w:tmpl w:val="4F0A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4E31495"/>
    <w:multiLevelType w:val="hybridMultilevel"/>
    <w:tmpl w:val="E4D8B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C763B8A"/>
    <w:multiLevelType w:val="hybridMultilevel"/>
    <w:tmpl w:val="DC30C2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1F7445"/>
    <w:multiLevelType w:val="hybridMultilevel"/>
    <w:tmpl w:val="58EA86B4"/>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37">
    <w:nsid w:val="6F3F0B00"/>
    <w:multiLevelType w:val="multilevel"/>
    <w:tmpl w:val="4C86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4C044E6"/>
    <w:multiLevelType w:val="multilevel"/>
    <w:tmpl w:val="F1B6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4FB120C"/>
    <w:multiLevelType w:val="multilevel"/>
    <w:tmpl w:val="F7FE70A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759D6126"/>
    <w:multiLevelType w:val="multilevel"/>
    <w:tmpl w:val="69D6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6D94280"/>
    <w:multiLevelType w:val="hybridMultilevel"/>
    <w:tmpl w:val="5A98F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BA53D09"/>
    <w:multiLevelType w:val="hybridMultilevel"/>
    <w:tmpl w:val="6AE697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C691B7D"/>
    <w:multiLevelType w:val="hybridMultilevel"/>
    <w:tmpl w:val="7EC0E8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CA3503C"/>
    <w:multiLevelType w:val="multilevel"/>
    <w:tmpl w:val="9A46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9"/>
  </w:num>
  <w:num w:numId="2">
    <w:abstractNumId w:val="40"/>
  </w:num>
  <w:num w:numId="3">
    <w:abstractNumId w:val="30"/>
  </w:num>
  <w:num w:numId="4">
    <w:abstractNumId w:val="2"/>
  </w:num>
  <w:num w:numId="5">
    <w:abstractNumId w:val="32"/>
  </w:num>
  <w:num w:numId="6">
    <w:abstractNumId w:val="19"/>
  </w:num>
  <w:num w:numId="7">
    <w:abstractNumId w:val="8"/>
  </w:num>
  <w:num w:numId="8">
    <w:abstractNumId w:val="1"/>
  </w:num>
  <w:num w:numId="9">
    <w:abstractNumId w:val="14"/>
  </w:num>
  <w:num w:numId="10">
    <w:abstractNumId w:val="15"/>
  </w:num>
  <w:num w:numId="11">
    <w:abstractNumId w:val="37"/>
  </w:num>
  <w:num w:numId="12">
    <w:abstractNumId w:val="38"/>
  </w:num>
  <w:num w:numId="13">
    <w:abstractNumId w:val="4"/>
  </w:num>
  <w:num w:numId="14">
    <w:abstractNumId w:val="28"/>
  </w:num>
  <w:num w:numId="15">
    <w:abstractNumId w:val="44"/>
  </w:num>
  <w:num w:numId="16">
    <w:abstractNumId w:val="23"/>
  </w:num>
  <w:num w:numId="17">
    <w:abstractNumId w:val="16"/>
  </w:num>
  <w:num w:numId="18">
    <w:abstractNumId w:val="33"/>
  </w:num>
  <w:num w:numId="19">
    <w:abstractNumId w:val="31"/>
  </w:num>
  <w:num w:numId="20">
    <w:abstractNumId w:val="11"/>
  </w:num>
  <w:num w:numId="21">
    <w:abstractNumId w:val="6"/>
  </w:num>
  <w:num w:numId="22">
    <w:abstractNumId w:val="26"/>
  </w:num>
  <w:num w:numId="23">
    <w:abstractNumId w:val="9"/>
  </w:num>
  <w:num w:numId="24">
    <w:abstractNumId w:val="22"/>
  </w:num>
  <w:num w:numId="25">
    <w:abstractNumId w:val="5"/>
  </w:num>
  <w:num w:numId="26">
    <w:abstractNumId w:val="7"/>
  </w:num>
  <w:num w:numId="27">
    <w:abstractNumId w:val="34"/>
  </w:num>
  <w:num w:numId="28">
    <w:abstractNumId w:val="3"/>
  </w:num>
  <w:num w:numId="29">
    <w:abstractNumId w:val="10"/>
  </w:num>
  <w:num w:numId="30">
    <w:abstractNumId w:val="36"/>
  </w:num>
  <w:num w:numId="31">
    <w:abstractNumId w:val="21"/>
  </w:num>
  <w:num w:numId="32">
    <w:abstractNumId w:val="13"/>
  </w:num>
  <w:num w:numId="33">
    <w:abstractNumId w:val="24"/>
  </w:num>
  <w:num w:numId="34">
    <w:abstractNumId w:val="20"/>
  </w:num>
  <w:num w:numId="35">
    <w:abstractNumId w:val="42"/>
  </w:num>
  <w:num w:numId="36">
    <w:abstractNumId w:val="41"/>
  </w:num>
  <w:num w:numId="37">
    <w:abstractNumId w:val="29"/>
  </w:num>
  <w:num w:numId="38">
    <w:abstractNumId w:val="12"/>
  </w:num>
  <w:num w:numId="39">
    <w:abstractNumId w:val="25"/>
  </w:num>
  <w:num w:numId="40">
    <w:abstractNumId w:val="18"/>
  </w:num>
  <w:num w:numId="41">
    <w:abstractNumId w:val="0"/>
  </w:num>
  <w:num w:numId="42">
    <w:abstractNumId w:val="43"/>
  </w:num>
  <w:num w:numId="43">
    <w:abstractNumId w:val="35"/>
  </w:num>
  <w:num w:numId="44">
    <w:abstractNumId w:val="27"/>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85D"/>
    <w:rsid w:val="000226B8"/>
    <w:rsid w:val="00027397"/>
    <w:rsid w:val="000347AB"/>
    <w:rsid w:val="000377DB"/>
    <w:rsid w:val="000505B8"/>
    <w:rsid w:val="00055A4C"/>
    <w:rsid w:val="00084C39"/>
    <w:rsid w:val="0009730B"/>
    <w:rsid w:val="000A6352"/>
    <w:rsid w:val="000C5A8B"/>
    <w:rsid w:val="000C6029"/>
    <w:rsid w:val="000E54BF"/>
    <w:rsid w:val="000F10B8"/>
    <w:rsid w:val="000F694C"/>
    <w:rsid w:val="00114903"/>
    <w:rsid w:val="0012359B"/>
    <w:rsid w:val="00151E6E"/>
    <w:rsid w:val="00151F2D"/>
    <w:rsid w:val="001A138D"/>
    <w:rsid w:val="001A332F"/>
    <w:rsid w:val="001A7BF5"/>
    <w:rsid w:val="001C021E"/>
    <w:rsid w:val="001C3148"/>
    <w:rsid w:val="001C5C0D"/>
    <w:rsid w:val="001D66AE"/>
    <w:rsid w:val="001E0D74"/>
    <w:rsid w:val="002028EE"/>
    <w:rsid w:val="0020376F"/>
    <w:rsid w:val="002356BE"/>
    <w:rsid w:val="002411D6"/>
    <w:rsid w:val="00244F3D"/>
    <w:rsid w:val="0026185D"/>
    <w:rsid w:val="00267BA1"/>
    <w:rsid w:val="002972ED"/>
    <w:rsid w:val="002B1466"/>
    <w:rsid w:val="002D0D95"/>
    <w:rsid w:val="002F0E0B"/>
    <w:rsid w:val="00326B2D"/>
    <w:rsid w:val="003365C5"/>
    <w:rsid w:val="0038439F"/>
    <w:rsid w:val="00391541"/>
    <w:rsid w:val="003A2738"/>
    <w:rsid w:val="003E2342"/>
    <w:rsid w:val="003E749F"/>
    <w:rsid w:val="003F0FC0"/>
    <w:rsid w:val="004029A2"/>
    <w:rsid w:val="00417696"/>
    <w:rsid w:val="004247A0"/>
    <w:rsid w:val="0044160C"/>
    <w:rsid w:val="004504EA"/>
    <w:rsid w:val="00453487"/>
    <w:rsid w:val="00454247"/>
    <w:rsid w:val="0049210B"/>
    <w:rsid w:val="004D4113"/>
    <w:rsid w:val="00540357"/>
    <w:rsid w:val="00543F53"/>
    <w:rsid w:val="00581C9A"/>
    <w:rsid w:val="005B3D87"/>
    <w:rsid w:val="005C0B52"/>
    <w:rsid w:val="005E562C"/>
    <w:rsid w:val="005F06B4"/>
    <w:rsid w:val="005F1608"/>
    <w:rsid w:val="00640C70"/>
    <w:rsid w:val="00642965"/>
    <w:rsid w:val="00661CDC"/>
    <w:rsid w:val="00674D89"/>
    <w:rsid w:val="00692008"/>
    <w:rsid w:val="00693D6F"/>
    <w:rsid w:val="006B1749"/>
    <w:rsid w:val="006F55C2"/>
    <w:rsid w:val="0070169A"/>
    <w:rsid w:val="007214E3"/>
    <w:rsid w:val="007256D7"/>
    <w:rsid w:val="007439BC"/>
    <w:rsid w:val="007575B9"/>
    <w:rsid w:val="00773305"/>
    <w:rsid w:val="00781F2B"/>
    <w:rsid w:val="007860EF"/>
    <w:rsid w:val="007B4287"/>
    <w:rsid w:val="007D4354"/>
    <w:rsid w:val="007F7FA0"/>
    <w:rsid w:val="008071C6"/>
    <w:rsid w:val="00835540"/>
    <w:rsid w:val="00846869"/>
    <w:rsid w:val="008471FA"/>
    <w:rsid w:val="00887F84"/>
    <w:rsid w:val="008C1E20"/>
    <w:rsid w:val="008D186A"/>
    <w:rsid w:val="008D7E7D"/>
    <w:rsid w:val="00914427"/>
    <w:rsid w:val="0091454E"/>
    <w:rsid w:val="009227F5"/>
    <w:rsid w:val="00924E13"/>
    <w:rsid w:val="0092756E"/>
    <w:rsid w:val="009334D0"/>
    <w:rsid w:val="00945071"/>
    <w:rsid w:val="00951378"/>
    <w:rsid w:val="009535BD"/>
    <w:rsid w:val="00953AF6"/>
    <w:rsid w:val="00954110"/>
    <w:rsid w:val="00954D0C"/>
    <w:rsid w:val="00956560"/>
    <w:rsid w:val="00970346"/>
    <w:rsid w:val="009747A2"/>
    <w:rsid w:val="00986AEE"/>
    <w:rsid w:val="00994556"/>
    <w:rsid w:val="009A1C43"/>
    <w:rsid w:val="009A3D31"/>
    <w:rsid w:val="009A5C03"/>
    <w:rsid w:val="009D1BE1"/>
    <w:rsid w:val="009F01A8"/>
    <w:rsid w:val="00A01492"/>
    <w:rsid w:val="00A16FD1"/>
    <w:rsid w:val="00A242B7"/>
    <w:rsid w:val="00A31D82"/>
    <w:rsid w:val="00A4157A"/>
    <w:rsid w:val="00A61CCB"/>
    <w:rsid w:val="00AA02BF"/>
    <w:rsid w:val="00AA2F91"/>
    <w:rsid w:val="00AA4689"/>
    <w:rsid w:val="00AB5F31"/>
    <w:rsid w:val="00AC5B36"/>
    <w:rsid w:val="00AD0444"/>
    <w:rsid w:val="00AF2C91"/>
    <w:rsid w:val="00AF54BA"/>
    <w:rsid w:val="00AF7C51"/>
    <w:rsid w:val="00B121B2"/>
    <w:rsid w:val="00B32DCB"/>
    <w:rsid w:val="00B52A48"/>
    <w:rsid w:val="00B62C8E"/>
    <w:rsid w:val="00B630AB"/>
    <w:rsid w:val="00B9162C"/>
    <w:rsid w:val="00BC1666"/>
    <w:rsid w:val="00BD1555"/>
    <w:rsid w:val="00BF353C"/>
    <w:rsid w:val="00BF3617"/>
    <w:rsid w:val="00C10547"/>
    <w:rsid w:val="00C12A28"/>
    <w:rsid w:val="00C254A7"/>
    <w:rsid w:val="00C359AF"/>
    <w:rsid w:val="00C41A89"/>
    <w:rsid w:val="00C66C14"/>
    <w:rsid w:val="00C73122"/>
    <w:rsid w:val="00C86C26"/>
    <w:rsid w:val="00C87A37"/>
    <w:rsid w:val="00C97E93"/>
    <w:rsid w:val="00CA4C3B"/>
    <w:rsid w:val="00CA66D6"/>
    <w:rsid w:val="00CB17E2"/>
    <w:rsid w:val="00CC0A1A"/>
    <w:rsid w:val="00CD116E"/>
    <w:rsid w:val="00CD2808"/>
    <w:rsid w:val="00CE6D42"/>
    <w:rsid w:val="00D00BF1"/>
    <w:rsid w:val="00D06EF2"/>
    <w:rsid w:val="00D121AF"/>
    <w:rsid w:val="00D31743"/>
    <w:rsid w:val="00D4552F"/>
    <w:rsid w:val="00D52057"/>
    <w:rsid w:val="00D523F2"/>
    <w:rsid w:val="00D55FE2"/>
    <w:rsid w:val="00D86D2C"/>
    <w:rsid w:val="00D93A6C"/>
    <w:rsid w:val="00DA5899"/>
    <w:rsid w:val="00DD0EF2"/>
    <w:rsid w:val="00DE1152"/>
    <w:rsid w:val="00DE25A8"/>
    <w:rsid w:val="00E132D3"/>
    <w:rsid w:val="00E25569"/>
    <w:rsid w:val="00E720A8"/>
    <w:rsid w:val="00E77FC0"/>
    <w:rsid w:val="00E83D15"/>
    <w:rsid w:val="00E950BB"/>
    <w:rsid w:val="00EB0C30"/>
    <w:rsid w:val="00EB10B9"/>
    <w:rsid w:val="00EB56EA"/>
    <w:rsid w:val="00EE5805"/>
    <w:rsid w:val="00F1435E"/>
    <w:rsid w:val="00F15797"/>
    <w:rsid w:val="00F212B4"/>
    <w:rsid w:val="00F438A5"/>
    <w:rsid w:val="00F81380"/>
    <w:rsid w:val="00F92B96"/>
    <w:rsid w:val="00FB4659"/>
    <w:rsid w:val="00FD7064"/>
    <w:rsid w:val="00FE4770"/>
    <w:rsid w:val="00FE6C77"/>
    <w:rsid w:val="00FF0FB3"/>
    <w:rsid w:val="00FF7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55F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B32DC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185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6185D"/>
    <w:rPr>
      <w:rFonts w:eastAsiaTheme="minorEastAsia"/>
      <w:lang w:val="en-US" w:eastAsia="ja-JP"/>
    </w:rPr>
  </w:style>
  <w:style w:type="paragraph" w:styleId="BalloonText">
    <w:name w:val="Balloon Text"/>
    <w:basedOn w:val="Normal"/>
    <w:link w:val="BalloonTextChar"/>
    <w:uiPriority w:val="99"/>
    <w:semiHidden/>
    <w:unhideWhenUsed/>
    <w:rsid w:val="002618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85D"/>
    <w:rPr>
      <w:rFonts w:ascii="Tahoma" w:hAnsi="Tahoma" w:cs="Tahoma"/>
      <w:sz w:val="16"/>
      <w:szCs w:val="16"/>
    </w:rPr>
  </w:style>
  <w:style w:type="character" w:customStyle="1" w:styleId="Heading1Char">
    <w:name w:val="Heading 1 Char"/>
    <w:basedOn w:val="DefaultParagraphFont"/>
    <w:link w:val="Heading1"/>
    <w:uiPriority w:val="9"/>
    <w:rsid w:val="00D55FE2"/>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D55F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55FE2"/>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F81380"/>
    <w:rPr>
      <w:color w:val="0000FF" w:themeColor="hyperlink"/>
      <w:u w:val="single"/>
    </w:rPr>
  </w:style>
  <w:style w:type="paragraph" w:styleId="NormalWeb">
    <w:name w:val="Normal (Web)"/>
    <w:basedOn w:val="Normal"/>
    <w:uiPriority w:val="99"/>
    <w:unhideWhenUsed/>
    <w:rsid w:val="002037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376F"/>
    <w:rPr>
      <w:b/>
      <w:bCs/>
    </w:rPr>
  </w:style>
  <w:style w:type="paragraph" w:styleId="ListParagraph">
    <w:name w:val="List Paragraph"/>
    <w:basedOn w:val="Normal"/>
    <w:uiPriority w:val="34"/>
    <w:qFormat/>
    <w:rsid w:val="0012359B"/>
    <w:pPr>
      <w:ind w:left="720"/>
      <w:contextualSpacing/>
    </w:pPr>
  </w:style>
  <w:style w:type="paragraph" w:styleId="Header">
    <w:name w:val="header"/>
    <w:basedOn w:val="Normal"/>
    <w:link w:val="HeaderChar"/>
    <w:uiPriority w:val="99"/>
    <w:unhideWhenUsed/>
    <w:rsid w:val="003E74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49F"/>
  </w:style>
  <w:style w:type="paragraph" w:styleId="Footer">
    <w:name w:val="footer"/>
    <w:basedOn w:val="Normal"/>
    <w:link w:val="FooterChar"/>
    <w:uiPriority w:val="99"/>
    <w:unhideWhenUsed/>
    <w:rsid w:val="003E7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49F"/>
  </w:style>
  <w:style w:type="table" w:styleId="TableGrid">
    <w:name w:val="Table Grid"/>
    <w:basedOn w:val="TableNormal"/>
    <w:uiPriority w:val="59"/>
    <w:rsid w:val="00B32D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32DCB"/>
    <w:rPr>
      <w:rFonts w:asciiTheme="majorHAnsi" w:eastAsiaTheme="majorEastAsia" w:hAnsiTheme="majorHAnsi" w:cstheme="majorBidi"/>
      <w:b/>
      <w:bCs/>
      <w:color w:val="4F81BD" w:themeColor="accent1"/>
    </w:rPr>
  </w:style>
  <w:style w:type="character" w:customStyle="1" w:styleId="addmd">
    <w:name w:val="addmd"/>
    <w:basedOn w:val="DefaultParagraphFont"/>
    <w:rsid w:val="00CB17E2"/>
  </w:style>
  <w:style w:type="character" w:customStyle="1" w:styleId="titleauthoretc">
    <w:name w:val="titleauthoretc"/>
    <w:basedOn w:val="DefaultParagraphFont"/>
    <w:rsid w:val="00F438A5"/>
  </w:style>
  <w:style w:type="character" w:customStyle="1" w:styleId="sr-only">
    <w:name w:val="sr-only"/>
    <w:basedOn w:val="DefaultParagraphFont"/>
    <w:rsid w:val="00F438A5"/>
  </w:style>
  <w:style w:type="character" w:styleId="FollowedHyperlink">
    <w:name w:val="FollowedHyperlink"/>
    <w:basedOn w:val="DefaultParagraphFont"/>
    <w:uiPriority w:val="99"/>
    <w:semiHidden/>
    <w:unhideWhenUsed/>
    <w:rsid w:val="009747A2"/>
    <w:rPr>
      <w:color w:val="800080" w:themeColor="followedHyperlink"/>
      <w:u w:val="single"/>
    </w:rPr>
  </w:style>
  <w:style w:type="paragraph" w:customStyle="1" w:styleId="cb-split">
    <w:name w:val="cb-split"/>
    <w:basedOn w:val="Normal"/>
    <w:rsid w:val="00954D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line-name">
    <w:name w:val="byline-name"/>
    <w:basedOn w:val="DefaultParagraphFont"/>
    <w:rsid w:val="004247A0"/>
  </w:style>
  <w:style w:type="paragraph" w:customStyle="1" w:styleId="first-para">
    <w:name w:val="first-para"/>
    <w:basedOn w:val="Normal"/>
    <w:rsid w:val="00151F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semiHidden/>
    <w:unhideWhenUsed/>
    <w:qFormat/>
    <w:rsid w:val="007B4287"/>
    <w:pPr>
      <w:outlineLvl w:val="9"/>
    </w:pPr>
    <w:rPr>
      <w:lang w:val="en-US" w:eastAsia="ja-JP"/>
    </w:rPr>
  </w:style>
  <w:style w:type="paragraph" w:styleId="TOC1">
    <w:name w:val="toc 1"/>
    <w:basedOn w:val="Normal"/>
    <w:next w:val="Normal"/>
    <w:autoRedefine/>
    <w:uiPriority w:val="39"/>
    <w:unhideWhenUsed/>
    <w:rsid w:val="007B4287"/>
    <w:pPr>
      <w:spacing w:after="100"/>
    </w:pPr>
  </w:style>
  <w:style w:type="paragraph" w:styleId="TOC3">
    <w:name w:val="toc 3"/>
    <w:basedOn w:val="Normal"/>
    <w:next w:val="Normal"/>
    <w:autoRedefine/>
    <w:uiPriority w:val="39"/>
    <w:unhideWhenUsed/>
    <w:rsid w:val="007B4287"/>
    <w:pPr>
      <w:spacing w:after="100"/>
      <w:ind w:left="440"/>
    </w:pPr>
  </w:style>
  <w:style w:type="character" w:customStyle="1" w:styleId="selectable">
    <w:name w:val="selectable"/>
    <w:basedOn w:val="DefaultParagraphFont"/>
    <w:rsid w:val="00EE5805"/>
  </w:style>
  <w:style w:type="character" w:styleId="Emphasis">
    <w:name w:val="Emphasis"/>
    <w:basedOn w:val="DefaultParagraphFont"/>
    <w:uiPriority w:val="20"/>
    <w:qFormat/>
    <w:rsid w:val="001A138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55F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B32DC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185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6185D"/>
    <w:rPr>
      <w:rFonts w:eastAsiaTheme="minorEastAsia"/>
      <w:lang w:val="en-US" w:eastAsia="ja-JP"/>
    </w:rPr>
  </w:style>
  <w:style w:type="paragraph" w:styleId="BalloonText">
    <w:name w:val="Balloon Text"/>
    <w:basedOn w:val="Normal"/>
    <w:link w:val="BalloonTextChar"/>
    <w:uiPriority w:val="99"/>
    <w:semiHidden/>
    <w:unhideWhenUsed/>
    <w:rsid w:val="002618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85D"/>
    <w:rPr>
      <w:rFonts w:ascii="Tahoma" w:hAnsi="Tahoma" w:cs="Tahoma"/>
      <w:sz w:val="16"/>
      <w:szCs w:val="16"/>
    </w:rPr>
  </w:style>
  <w:style w:type="character" w:customStyle="1" w:styleId="Heading1Char">
    <w:name w:val="Heading 1 Char"/>
    <w:basedOn w:val="DefaultParagraphFont"/>
    <w:link w:val="Heading1"/>
    <w:uiPriority w:val="9"/>
    <w:rsid w:val="00D55FE2"/>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D55F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55FE2"/>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F81380"/>
    <w:rPr>
      <w:color w:val="0000FF" w:themeColor="hyperlink"/>
      <w:u w:val="single"/>
    </w:rPr>
  </w:style>
  <w:style w:type="paragraph" w:styleId="NormalWeb">
    <w:name w:val="Normal (Web)"/>
    <w:basedOn w:val="Normal"/>
    <w:uiPriority w:val="99"/>
    <w:unhideWhenUsed/>
    <w:rsid w:val="002037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376F"/>
    <w:rPr>
      <w:b/>
      <w:bCs/>
    </w:rPr>
  </w:style>
  <w:style w:type="paragraph" w:styleId="ListParagraph">
    <w:name w:val="List Paragraph"/>
    <w:basedOn w:val="Normal"/>
    <w:uiPriority w:val="34"/>
    <w:qFormat/>
    <w:rsid w:val="0012359B"/>
    <w:pPr>
      <w:ind w:left="720"/>
      <w:contextualSpacing/>
    </w:pPr>
  </w:style>
  <w:style w:type="paragraph" w:styleId="Header">
    <w:name w:val="header"/>
    <w:basedOn w:val="Normal"/>
    <w:link w:val="HeaderChar"/>
    <w:uiPriority w:val="99"/>
    <w:unhideWhenUsed/>
    <w:rsid w:val="003E74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49F"/>
  </w:style>
  <w:style w:type="paragraph" w:styleId="Footer">
    <w:name w:val="footer"/>
    <w:basedOn w:val="Normal"/>
    <w:link w:val="FooterChar"/>
    <w:uiPriority w:val="99"/>
    <w:unhideWhenUsed/>
    <w:rsid w:val="003E7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49F"/>
  </w:style>
  <w:style w:type="table" w:styleId="TableGrid">
    <w:name w:val="Table Grid"/>
    <w:basedOn w:val="TableNormal"/>
    <w:uiPriority w:val="59"/>
    <w:rsid w:val="00B32D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32DCB"/>
    <w:rPr>
      <w:rFonts w:asciiTheme="majorHAnsi" w:eastAsiaTheme="majorEastAsia" w:hAnsiTheme="majorHAnsi" w:cstheme="majorBidi"/>
      <w:b/>
      <w:bCs/>
      <w:color w:val="4F81BD" w:themeColor="accent1"/>
    </w:rPr>
  </w:style>
  <w:style w:type="character" w:customStyle="1" w:styleId="addmd">
    <w:name w:val="addmd"/>
    <w:basedOn w:val="DefaultParagraphFont"/>
    <w:rsid w:val="00CB17E2"/>
  </w:style>
  <w:style w:type="character" w:customStyle="1" w:styleId="titleauthoretc">
    <w:name w:val="titleauthoretc"/>
    <w:basedOn w:val="DefaultParagraphFont"/>
    <w:rsid w:val="00F438A5"/>
  </w:style>
  <w:style w:type="character" w:customStyle="1" w:styleId="sr-only">
    <w:name w:val="sr-only"/>
    <w:basedOn w:val="DefaultParagraphFont"/>
    <w:rsid w:val="00F438A5"/>
  </w:style>
  <w:style w:type="character" w:styleId="FollowedHyperlink">
    <w:name w:val="FollowedHyperlink"/>
    <w:basedOn w:val="DefaultParagraphFont"/>
    <w:uiPriority w:val="99"/>
    <w:semiHidden/>
    <w:unhideWhenUsed/>
    <w:rsid w:val="009747A2"/>
    <w:rPr>
      <w:color w:val="800080" w:themeColor="followedHyperlink"/>
      <w:u w:val="single"/>
    </w:rPr>
  </w:style>
  <w:style w:type="paragraph" w:customStyle="1" w:styleId="cb-split">
    <w:name w:val="cb-split"/>
    <w:basedOn w:val="Normal"/>
    <w:rsid w:val="00954D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line-name">
    <w:name w:val="byline-name"/>
    <w:basedOn w:val="DefaultParagraphFont"/>
    <w:rsid w:val="004247A0"/>
  </w:style>
  <w:style w:type="paragraph" w:customStyle="1" w:styleId="first-para">
    <w:name w:val="first-para"/>
    <w:basedOn w:val="Normal"/>
    <w:rsid w:val="00151F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semiHidden/>
    <w:unhideWhenUsed/>
    <w:qFormat/>
    <w:rsid w:val="007B4287"/>
    <w:pPr>
      <w:outlineLvl w:val="9"/>
    </w:pPr>
    <w:rPr>
      <w:lang w:val="en-US" w:eastAsia="ja-JP"/>
    </w:rPr>
  </w:style>
  <w:style w:type="paragraph" w:styleId="TOC1">
    <w:name w:val="toc 1"/>
    <w:basedOn w:val="Normal"/>
    <w:next w:val="Normal"/>
    <w:autoRedefine/>
    <w:uiPriority w:val="39"/>
    <w:unhideWhenUsed/>
    <w:rsid w:val="007B4287"/>
    <w:pPr>
      <w:spacing w:after="100"/>
    </w:pPr>
  </w:style>
  <w:style w:type="paragraph" w:styleId="TOC3">
    <w:name w:val="toc 3"/>
    <w:basedOn w:val="Normal"/>
    <w:next w:val="Normal"/>
    <w:autoRedefine/>
    <w:uiPriority w:val="39"/>
    <w:unhideWhenUsed/>
    <w:rsid w:val="007B4287"/>
    <w:pPr>
      <w:spacing w:after="100"/>
      <w:ind w:left="440"/>
    </w:pPr>
  </w:style>
  <w:style w:type="character" w:customStyle="1" w:styleId="selectable">
    <w:name w:val="selectable"/>
    <w:basedOn w:val="DefaultParagraphFont"/>
    <w:rsid w:val="00EE5805"/>
  </w:style>
  <w:style w:type="character" w:styleId="Emphasis">
    <w:name w:val="Emphasis"/>
    <w:basedOn w:val="DefaultParagraphFont"/>
    <w:uiPriority w:val="20"/>
    <w:qFormat/>
    <w:rsid w:val="001A13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18300">
      <w:bodyDiv w:val="1"/>
      <w:marLeft w:val="0"/>
      <w:marRight w:val="0"/>
      <w:marTop w:val="0"/>
      <w:marBottom w:val="0"/>
      <w:divBdr>
        <w:top w:val="none" w:sz="0" w:space="0" w:color="auto"/>
        <w:left w:val="none" w:sz="0" w:space="0" w:color="auto"/>
        <w:bottom w:val="none" w:sz="0" w:space="0" w:color="auto"/>
        <w:right w:val="none" w:sz="0" w:space="0" w:color="auto"/>
      </w:divBdr>
    </w:div>
    <w:div w:id="158082205">
      <w:bodyDiv w:val="1"/>
      <w:marLeft w:val="0"/>
      <w:marRight w:val="0"/>
      <w:marTop w:val="0"/>
      <w:marBottom w:val="0"/>
      <w:divBdr>
        <w:top w:val="none" w:sz="0" w:space="0" w:color="auto"/>
        <w:left w:val="none" w:sz="0" w:space="0" w:color="auto"/>
        <w:bottom w:val="none" w:sz="0" w:space="0" w:color="auto"/>
        <w:right w:val="none" w:sz="0" w:space="0" w:color="auto"/>
      </w:divBdr>
    </w:div>
    <w:div w:id="159124544">
      <w:bodyDiv w:val="1"/>
      <w:marLeft w:val="0"/>
      <w:marRight w:val="0"/>
      <w:marTop w:val="0"/>
      <w:marBottom w:val="0"/>
      <w:divBdr>
        <w:top w:val="none" w:sz="0" w:space="0" w:color="auto"/>
        <w:left w:val="none" w:sz="0" w:space="0" w:color="auto"/>
        <w:bottom w:val="none" w:sz="0" w:space="0" w:color="auto"/>
        <w:right w:val="none" w:sz="0" w:space="0" w:color="auto"/>
      </w:divBdr>
    </w:div>
    <w:div w:id="207686440">
      <w:bodyDiv w:val="1"/>
      <w:marLeft w:val="0"/>
      <w:marRight w:val="0"/>
      <w:marTop w:val="0"/>
      <w:marBottom w:val="0"/>
      <w:divBdr>
        <w:top w:val="none" w:sz="0" w:space="0" w:color="auto"/>
        <w:left w:val="none" w:sz="0" w:space="0" w:color="auto"/>
        <w:bottom w:val="none" w:sz="0" w:space="0" w:color="auto"/>
        <w:right w:val="none" w:sz="0" w:space="0" w:color="auto"/>
      </w:divBdr>
    </w:div>
    <w:div w:id="300887195">
      <w:bodyDiv w:val="1"/>
      <w:marLeft w:val="0"/>
      <w:marRight w:val="0"/>
      <w:marTop w:val="0"/>
      <w:marBottom w:val="0"/>
      <w:divBdr>
        <w:top w:val="none" w:sz="0" w:space="0" w:color="auto"/>
        <w:left w:val="none" w:sz="0" w:space="0" w:color="auto"/>
        <w:bottom w:val="none" w:sz="0" w:space="0" w:color="auto"/>
        <w:right w:val="none" w:sz="0" w:space="0" w:color="auto"/>
      </w:divBdr>
    </w:div>
    <w:div w:id="328144476">
      <w:bodyDiv w:val="1"/>
      <w:marLeft w:val="0"/>
      <w:marRight w:val="0"/>
      <w:marTop w:val="0"/>
      <w:marBottom w:val="0"/>
      <w:divBdr>
        <w:top w:val="none" w:sz="0" w:space="0" w:color="auto"/>
        <w:left w:val="none" w:sz="0" w:space="0" w:color="auto"/>
        <w:bottom w:val="none" w:sz="0" w:space="0" w:color="auto"/>
        <w:right w:val="none" w:sz="0" w:space="0" w:color="auto"/>
      </w:divBdr>
    </w:div>
    <w:div w:id="359085506">
      <w:bodyDiv w:val="1"/>
      <w:marLeft w:val="0"/>
      <w:marRight w:val="0"/>
      <w:marTop w:val="0"/>
      <w:marBottom w:val="0"/>
      <w:divBdr>
        <w:top w:val="none" w:sz="0" w:space="0" w:color="auto"/>
        <w:left w:val="none" w:sz="0" w:space="0" w:color="auto"/>
        <w:bottom w:val="none" w:sz="0" w:space="0" w:color="auto"/>
        <w:right w:val="none" w:sz="0" w:space="0" w:color="auto"/>
      </w:divBdr>
      <w:divsChild>
        <w:div w:id="1365129727">
          <w:marLeft w:val="0"/>
          <w:marRight w:val="0"/>
          <w:marTop w:val="0"/>
          <w:marBottom w:val="0"/>
          <w:divBdr>
            <w:top w:val="none" w:sz="0" w:space="0" w:color="auto"/>
            <w:left w:val="none" w:sz="0" w:space="0" w:color="auto"/>
            <w:bottom w:val="none" w:sz="0" w:space="0" w:color="auto"/>
            <w:right w:val="none" w:sz="0" w:space="0" w:color="auto"/>
          </w:divBdr>
        </w:div>
      </w:divsChild>
    </w:div>
    <w:div w:id="422647868">
      <w:bodyDiv w:val="1"/>
      <w:marLeft w:val="0"/>
      <w:marRight w:val="0"/>
      <w:marTop w:val="0"/>
      <w:marBottom w:val="0"/>
      <w:divBdr>
        <w:top w:val="none" w:sz="0" w:space="0" w:color="auto"/>
        <w:left w:val="none" w:sz="0" w:space="0" w:color="auto"/>
        <w:bottom w:val="none" w:sz="0" w:space="0" w:color="auto"/>
        <w:right w:val="none" w:sz="0" w:space="0" w:color="auto"/>
      </w:divBdr>
    </w:div>
    <w:div w:id="452670830">
      <w:bodyDiv w:val="1"/>
      <w:marLeft w:val="0"/>
      <w:marRight w:val="0"/>
      <w:marTop w:val="0"/>
      <w:marBottom w:val="0"/>
      <w:divBdr>
        <w:top w:val="none" w:sz="0" w:space="0" w:color="auto"/>
        <w:left w:val="none" w:sz="0" w:space="0" w:color="auto"/>
        <w:bottom w:val="none" w:sz="0" w:space="0" w:color="auto"/>
        <w:right w:val="none" w:sz="0" w:space="0" w:color="auto"/>
      </w:divBdr>
    </w:div>
    <w:div w:id="526329758">
      <w:bodyDiv w:val="1"/>
      <w:marLeft w:val="0"/>
      <w:marRight w:val="0"/>
      <w:marTop w:val="0"/>
      <w:marBottom w:val="0"/>
      <w:divBdr>
        <w:top w:val="none" w:sz="0" w:space="0" w:color="auto"/>
        <w:left w:val="none" w:sz="0" w:space="0" w:color="auto"/>
        <w:bottom w:val="none" w:sz="0" w:space="0" w:color="auto"/>
        <w:right w:val="none" w:sz="0" w:space="0" w:color="auto"/>
      </w:divBdr>
    </w:div>
    <w:div w:id="585725582">
      <w:bodyDiv w:val="1"/>
      <w:marLeft w:val="0"/>
      <w:marRight w:val="0"/>
      <w:marTop w:val="0"/>
      <w:marBottom w:val="0"/>
      <w:divBdr>
        <w:top w:val="none" w:sz="0" w:space="0" w:color="auto"/>
        <w:left w:val="none" w:sz="0" w:space="0" w:color="auto"/>
        <w:bottom w:val="none" w:sz="0" w:space="0" w:color="auto"/>
        <w:right w:val="none" w:sz="0" w:space="0" w:color="auto"/>
      </w:divBdr>
    </w:div>
    <w:div w:id="613832764">
      <w:bodyDiv w:val="1"/>
      <w:marLeft w:val="0"/>
      <w:marRight w:val="0"/>
      <w:marTop w:val="0"/>
      <w:marBottom w:val="0"/>
      <w:divBdr>
        <w:top w:val="none" w:sz="0" w:space="0" w:color="auto"/>
        <w:left w:val="none" w:sz="0" w:space="0" w:color="auto"/>
        <w:bottom w:val="none" w:sz="0" w:space="0" w:color="auto"/>
        <w:right w:val="none" w:sz="0" w:space="0" w:color="auto"/>
      </w:divBdr>
    </w:div>
    <w:div w:id="614990236">
      <w:bodyDiv w:val="1"/>
      <w:marLeft w:val="0"/>
      <w:marRight w:val="0"/>
      <w:marTop w:val="0"/>
      <w:marBottom w:val="0"/>
      <w:divBdr>
        <w:top w:val="none" w:sz="0" w:space="0" w:color="auto"/>
        <w:left w:val="none" w:sz="0" w:space="0" w:color="auto"/>
        <w:bottom w:val="none" w:sz="0" w:space="0" w:color="auto"/>
        <w:right w:val="none" w:sz="0" w:space="0" w:color="auto"/>
      </w:divBdr>
    </w:div>
    <w:div w:id="763694387">
      <w:bodyDiv w:val="1"/>
      <w:marLeft w:val="0"/>
      <w:marRight w:val="0"/>
      <w:marTop w:val="0"/>
      <w:marBottom w:val="0"/>
      <w:divBdr>
        <w:top w:val="none" w:sz="0" w:space="0" w:color="auto"/>
        <w:left w:val="none" w:sz="0" w:space="0" w:color="auto"/>
        <w:bottom w:val="none" w:sz="0" w:space="0" w:color="auto"/>
        <w:right w:val="none" w:sz="0" w:space="0" w:color="auto"/>
      </w:divBdr>
    </w:div>
    <w:div w:id="928659462">
      <w:bodyDiv w:val="1"/>
      <w:marLeft w:val="0"/>
      <w:marRight w:val="0"/>
      <w:marTop w:val="0"/>
      <w:marBottom w:val="0"/>
      <w:divBdr>
        <w:top w:val="none" w:sz="0" w:space="0" w:color="auto"/>
        <w:left w:val="none" w:sz="0" w:space="0" w:color="auto"/>
        <w:bottom w:val="none" w:sz="0" w:space="0" w:color="auto"/>
        <w:right w:val="none" w:sz="0" w:space="0" w:color="auto"/>
      </w:divBdr>
    </w:div>
    <w:div w:id="1001004779">
      <w:bodyDiv w:val="1"/>
      <w:marLeft w:val="0"/>
      <w:marRight w:val="0"/>
      <w:marTop w:val="0"/>
      <w:marBottom w:val="0"/>
      <w:divBdr>
        <w:top w:val="none" w:sz="0" w:space="0" w:color="auto"/>
        <w:left w:val="none" w:sz="0" w:space="0" w:color="auto"/>
        <w:bottom w:val="none" w:sz="0" w:space="0" w:color="auto"/>
        <w:right w:val="none" w:sz="0" w:space="0" w:color="auto"/>
      </w:divBdr>
    </w:div>
    <w:div w:id="1003583900">
      <w:bodyDiv w:val="1"/>
      <w:marLeft w:val="0"/>
      <w:marRight w:val="0"/>
      <w:marTop w:val="0"/>
      <w:marBottom w:val="0"/>
      <w:divBdr>
        <w:top w:val="none" w:sz="0" w:space="0" w:color="auto"/>
        <w:left w:val="none" w:sz="0" w:space="0" w:color="auto"/>
        <w:bottom w:val="none" w:sz="0" w:space="0" w:color="auto"/>
        <w:right w:val="none" w:sz="0" w:space="0" w:color="auto"/>
      </w:divBdr>
    </w:div>
    <w:div w:id="1150294280">
      <w:bodyDiv w:val="1"/>
      <w:marLeft w:val="0"/>
      <w:marRight w:val="0"/>
      <w:marTop w:val="0"/>
      <w:marBottom w:val="0"/>
      <w:divBdr>
        <w:top w:val="none" w:sz="0" w:space="0" w:color="auto"/>
        <w:left w:val="none" w:sz="0" w:space="0" w:color="auto"/>
        <w:bottom w:val="none" w:sz="0" w:space="0" w:color="auto"/>
        <w:right w:val="none" w:sz="0" w:space="0" w:color="auto"/>
      </w:divBdr>
    </w:div>
    <w:div w:id="1151017300">
      <w:bodyDiv w:val="1"/>
      <w:marLeft w:val="0"/>
      <w:marRight w:val="0"/>
      <w:marTop w:val="0"/>
      <w:marBottom w:val="0"/>
      <w:divBdr>
        <w:top w:val="none" w:sz="0" w:space="0" w:color="auto"/>
        <w:left w:val="none" w:sz="0" w:space="0" w:color="auto"/>
        <w:bottom w:val="none" w:sz="0" w:space="0" w:color="auto"/>
        <w:right w:val="none" w:sz="0" w:space="0" w:color="auto"/>
      </w:divBdr>
    </w:div>
    <w:div w:id="1445274770">
      <w:bodyDiv w:val="1"/>
      <w:marLeft w:val="0"/>
      <w:marRight w:val="0"/>
      <w:marTop w:val="0"/>
      <w:marBottom w:val="0"/>
      <w:divBdr>
        <w:top w:val="none" w:sz="0" w:space="0" w:color="auto"/>
        <w:left w:val="none" w:sz="0" w:space="0" w:color="auto"/>
        <w:bottom w:val="none" w:sz="0" w:space="0" w:color="auto"/>
        <w:right w:val="none" w:sz="0" w:space="0" w:color="auto"/>
      </w:divBdr>
    </w:div>
    <w:div w:id="1463963504">
      <w:bodyDiv w:val="1"/>
      <w:marLeft w:val="0"/>
      <w:marRight w:val="0"/>
      <w:marTop w:val="0"/>
      <w:marBottom w:val="0"/>
      <w:divBdr>
        <w:top w:val="none" w:sz="0" w:space="0" w:color="auto"/>
        <w:left w:val="none" w:sz="0" w:space="0" w:color="auto"/>
        <w:bottom w:val="none" w:sz="0" w:space="0" w:color="auto"/>
        <w:right w:val="none" w:sz="0" w:space="0" w:color="auto"/>
      </w:divBdr>
      <w:divsChild>
        <w:div w:id="2076657271">
          <w:marLeft w:val="0"/>
          <w:marRight w:val="0"/>
          <w:marTop w:val="0"/>
          <w:marBottom w:val="0"/>
          <w:divBdr>
            <w:top w:val="none" w:sz="0" w:space="0" w:color="auto"/>
            <w:left w:val="none" w:sz="0" w:space="0" w:color="auto"/>
            <w:bottom w:val="none" w:sz="0" w:space="0" w:color="auto"/>
            <w:right w:val="none" w:sz="0" w:space="0" w:color="auto"/>
          </w:divBdr>
        </w:div>
        <w:div w:id="1929145113">
          <w:marLeft w:val="0"/>
          <w:marRight w:val="0"/>
          <w:marTop w:val="0"/>
          <w:marBottom w:val="0"/>
          <w:divBdr>
            <w:top w:val="none" w:sz="0" w:space="0" w:color="auto"/>
            <w:left w:val="none" w:sz="0" w:space="0" w:color="auto"/>
            <w:bottom w:val="none" w:sz="0" w:space="0" w:color="auto"/>
            <w:right w:val="none" w:sz="0" w:space="0" w:color="auto"/>
          </w:divBdr>
        </w:div>
      </w:divsChild>
    </w:div>
    <w:div w:id="1555852071">
      <w:bodyDiv w:val="1"/>
      <w:marLeft w:val="0"/>
      <w:marRight w:val="0"/>
      <w:marTop w:val="0"/>
      <w:marBottom w:val="0"/>
      <w:divBdr>
        <w:top w:val="none" w:sz="0" w:space="0" w:color="auto"/>
        <w:left w:val="none" w:sz="0" w:space="0" w:color="auto"/>
        <w:bottom w:val="none" w:sz="0" w:space="0" w:color="auto"/>
        <w:right w:val="none" w:sz="0" w:space="0" w:color="auto"/>
      </w:divBdr>
    </w:div>
    <w:div w:id="1578052998">
      <w:bodyDiv w:val="1"/>
      <w:marLeft w:val="0"/>
      <w:marRight w:val="0"/>
      <w:marTop w:val="0"/>
      <w:marBottom w:val="0"/>
      <w:divBdr>
        <w:top w:val="none" w:sz="0" w:space="0" w:color="auto"/>
        <w:left w:val="none" w:sz="0" w:space="0" w:color="auto"/>
        <w:bottom w:val="none" w:sz="0" w:space="0" w:color="auto"/>
        <w:right w:val="none" w:sz="0" w:space="0" w:color="auto"/>
      </w:divBdr>
    </w:div>
    <w:div w:id="1593705367">
      <w:bodyDiv w:val="1"/>
      <w:marLeft w:val="0"/>
      <w:marRight w:val="0"/>
      <w:marTop w:val="0"/>
      <w:marBottom w:val="0"/>
      <w:divBdr>
        <w:top w:val="none" w:sz="0" w:space="0" w:color="auto"/>
        <w:left w:val="none" w:sz="0" w:space="0" w:color="auto"/>
        <w:bottom w:val="none" w:sz="0" w:space="0" w:color="auto"/>
        <w:right w:val="none" w:sz="0" w:space="0" w:color="auto"/>
      </w:divBdr>
      <w:divsChild>
        <w:div w:id="1078939033">
          <w:marLeft w:val="0"/>
          <w:marRight w:val="0"/>
          <w:marTop w:val="0"/>
          <w:marBottom w:val="0"/>
          <w:divBdr>
            <w:top w:val="none" w:sz="0" w:space="0" w:color="auto"/>
            <w:left w:val="none" w:sz="0" w:space="0" w:color="auto"/>
            <w:bottom w:val="none" w:sz="0" w:space="0" w:color="auto"/>
            <w:right w:val="none" w:sz="0" w:space="0" w:color="auto"/>
          </w:divBdr>
        </w:div>
        <w:div w:id="102724775">
          <w:marLeft w:val="0"/>
          <w:marRight w:val="0"/>
          <w:marTop w:val="0"/>
          <w:marBottom w:val="0"/>
          <w:divBdr>
            <w:top w:val="none" w:sz="0" w:space="0" w:color="auto"/>
            <w:left w:val="none" w:sz="0" w:space="0" w:color="auto"/>
            <w:bottom w:val="none" w:sz="0" w:space="0" w:color="auto"/>
            <w:right w:val="none" w:sz="0" w:space="0" w:color="auto"/>
          </w:divBdr>
        </w:div>
      </w:divsChild>
    </w:div>
    <w:div w:id="1632907647">
      <w:bodyDiv w:val="1"/>
      <w:marLeft w:val="0"/>
      <w:marRight w:val="0"/>
      <w:marTop w:val="0"/>
      <w:marBottom w:val="0"/>
      <w:divBdr>
        <w:top w:val="none" w:sz="0" w:space="0" w:color="auto"/>
        <w:left w:val="none" w:sz="0" w:space="0" w:color="auto"/>
        <w:bottom w:val="none" w:sz="0" w:space="0" w:color="auto"/>
        <w:right w:val="none" w:sz="0" w:space="0" w:color="auto"/>
      </w:divBdr>
    </w:div>
    <w:div w:id="1651593661">
      <w:bodyDiv w:val="1"/>
      <w:marLeft w:val="0"/>
      <w:marRight w:val="0"/>
      <w:marTop w:val="0"/>
      <w:marBottom w:val="0"/>
      <w:divBdr>
        <w:top w:val="none" w:sz="0" w:space="0" w:color="auto"/>
        <w:left w:val="none" w:sz="0" w:space="0" w:color="auto"/>
        <w:bottom w:val="none" w:sz="0" w:space="0" w:color="auto"/>
        <w:right w:val="none" w:sz="0" w:space="0" w:color="auto"/>
      </w:divBdr>
    </w:div>
    <w:div w:id="1678461950">
      <w:bodyDiv w:val="1"/>
      <w:marLeft w:val="0"/>
      <w:marRight w:val="0"/>
      <w:marTop w:val="0"/>
      <w:marBottom w:val="0"/>
      <w:divBdr>
        <w:top w:val="none" w:sz="0" w:space="0" w:color="auto"/>
        <w:left w:val="none" w:sz="0" w:space="0" w:color="auto"/>
        <w:bottom w:val="none" w:sz="0" w:space="0" w:color="auto"/>
        <w:right w:val="none" w:sz="0" w:space="0" w:color="auto"/>
      </w:divBdr>
      <w:divsChild>
        <w:div w:id="1153302705">
          <w:marLeft w:val="0"/>
          <w:marRight w:val="0"/>
          <w:marTop w:val="0"/>
          <w:marBottom w:val="0"/>
          <w:divBdr>
            <w:top w:val="none" w:sz="0" w:space="0" w:color="auto"/>
            <w:left w:val="none" w:sz="0" w:space="0" w:color="auto"/>
            <w:bottom w:val="none" w:sz="0" w:space="0" w:color="auto"/>
            <w:right w:val="none" w:sz="0" w:space="0" w:color="auto"/>
          </w:divBdr>
        </w:div>
        <w:div w:id="2108883670">
          <w:marLeft w:val="0"/>
          <w:marRight w:val="0"/>
          <w:marTop w:val="0"/>
          <w:marBottom w:val="0"/>
          <w:divBdr>
            <w:top w:val="none" w:sz="0" w:space="0" w:color="auto"/>
            <w:left w:val="none" w:sz="0" w:space="0" w:color="auto"/>
            <w:bottom w:val="none" w:sz="0" w:space="0" w:color="auto"/>
            <w:right w:val="none" w:sz="0" w:space="0" w:color="auto"/>
          </w:divBdr>
        </w:div>
      </w:divsChild>
    </w:div>
    <w:div w:id="1687174431">
      <w:bodyDiv w:val="1"/>
      <w:marLeft w:val="0"/>
      <w:marRight w:val="0"/>
      <w:marTop w:val="0"/>
      <w:marBottom w:val="0"/>
      <w:divBdr>
        <w:top w:val="none" w:sz="0" w:space="0" w:color="auto"/>
        <w:left w:val="none" w:sz="0" w:space="0" w:color="auto"/>
        <w:bottom w:val="none" w:sz="0" w:space="0" w:color="auto"/>
        <w:right w:val="none" w:sz="0" w:space="0" w:color="auto"/>
      </w:divBdr>
    </w:div>
    <w:div w:id="1687250944">
      <w:bodyDiv w:val="1"/>
      <w:marLeft w:val="0"/>
      <w:marRight w:val="0"/>
      <w:marTop w:val="0"/>
      <w:marBottom w:val="0"/>
      <w:divBdr>
        <w:top w:val="none" w:sz="0" w:space="0" w:color="auto"/>
        <w:left w:val="none" w:sz="0" w:space="0" w:color="auto"/>
        <w:bottom w:val="none" w:sz="0" w:space="0" w:color="auto"/>
        <w:right w:val="none" w:sz="0" w:space="0" w:color="auto"/>
      </w:divBdr>
    </w:div>
    <w:div w:id="1757559238">
      <w:bodyDiv w:val="1"/>
      <w:marLeft w:val="0"/>
      <w:marRight w:val="0"/>
      <w:marTop w:val="0"/>
      <w:marBottom w:val="0"/>
      <w:divBdr>
        <w:top w:val="none" w:sz="0" w:space="0" w:color="auto"/>
        <w:left w:val="none" w:sz="0" w:space="0" w:color="auto"/>
        <w:bottom w:val="none" w:sz="0" w:space="0" w:color="auto"/>
        <w:right w:val="none" w:sz="0" w:space="0" w:color="auto"/>
      </w:divBdr>
    </w:div>
    <w:div w:id="1830709386">
      <w:bodyDiv w:val="1"/>
      <w:marLeft w:val="0"/>
      <w:marRight w:val="0"/>
      <w:marTop w:val="0"/>
      <w:marBottom w:val="0"/>
      <w:divBdr>
        <w:top w:val="none" w:sz="0" w:space="0" w:color="auto"/>
        <w:left w:val="none" w:sz="0" w:space="0" w:color="auto"/>
        <w:bottom w:val="none" w:sz="0" w:space="0" w:color="auto"/>
        <w:right w:val="none" w:sz="0" w:space="0" w:color="auto"/>
      </w:divBdr>
      <w:divsChild>
        <w:div w:id="925387307">
          <w:marLeft w:val="0"/>
          <w:marRight w:val="0"/>
          <w:marTop w:val="0"/>
          <w:marBottom w:val="0"/>
          <w:divBdr>
            <w:top w:val="none" w:sz="0" w:space="0" w:color="auto"/>
            <w:left w:val="none" w:sz="0" w:space="0" w:color="auto"/>
            <w:bottom w:val="none" w:sz="0" w:space="0" w:color="auto"/>
            <w:right w:val="none" w:sz="0" w:space="0" w:color="auto"/>
          </w:divBdr>
        </w:div>
        <w:div w:id="1594508175">
          <w:marLeft w:val="0"/>
          <w:marRight w:val="0"/>
          <w:marTop w:val="0"/>
          <w:marBottom w:val="0"/>
          <w:divBdr>
            <w:top w:val="none" w:sz="0" w:space="0" w:color="auto"/>
            <w:left w:val="none" w:sz="0" w:space="0" w:color="auto"/>
            <w:bottom w:val="none" w:sz="0" w:space="0" w:color="auto"/>
            <w:right w:val="none" w:sz="0" w:space="0" w:color="auto"/>
          </w:divBdr>
        </w:div>
      </w:divsChild>
    </w:div>
    <w:div w:id="1882982129">
      <w:bodyDiv w:val="1"/>
      <w:marLeft w:val="0"/>
      <w:marRight w:val="0"/>
      <w:marTop w:val="0"/>
      <w:marBottom w:val="0"/>
      <w:divBdr>
        <w:top w:val="none" w:sz="0" w:space="0" w:color="auto"/>
        <w:left w:val="none" w:sz="0" w:space="0" w:color="auto"/>
        <w:bottom w:val="none" w:sz="0" w:space="0" w:color="auto"/>
        <w:right w:val="none" w:sz="0" w:space="0" w:color="auto"/>
      </w:divBdr>
    </w:div>
    <w:div w:id="1990212674">
      <w:bodyDiv w:val="1"/>
      <w:marLeft w:val="0"/>
      <w:marRight w:val="0"/>
      <w:marTop w:val="0"/>
      <w:marBottom w:val="0"/>
      <w:divBdr>
        <w:top w:val="none" w:sz="0" w:space="0" w:color="auto"/>
        <w:left w:val="none" w:sz="0" w:space="0" w:color="auto"/>
        <w:bottom w:val="none" w:sz="0" w:space="0" w:color="auto"/>
        <w:right w:val="none" w:sz="0" w:space="0" w:color="auto"/>
      </w:divBdr>
      <w:divsChild>
        <w:div w:id="572785881">
          <w:marLeft w:val="0"/>
          <w:marRight w:val="0"/>
          <w:marTop w:val="0"/>
          <w:marBottom w:val="0"/>
          <w:divBdr>
            <w:top w:val="none" w:sz="0" w:space="0" w:color="auto"/>
            <w:left w:val="none" w:sz="0" w:space="0" w:color="auto"/>
            <w:bottom w:val="none" w:sz="0" w:space="0" w:color="auto"/>
            <w:right w:val="none" w:sz="0" w:space="0" w:color="auto"/>
          </w:divBdr>
        </w:div>
        <w:div w:id="113405312">
          <w:marLeft w:val="0"/>
          <w:marRight w:val="0"/>
          <w:marTop w:val="0"/>
          <w:marBottom w:val="0"/>
          <w:divBdr>
            <w:top w:val="none" w:sz="0" w:space="0" w:color="auto"/>
            <w:left w:val="none" w:sz="0" w:space="0" w:color="auto"/>
            <w:bottom w:val="none" w:sz="0" w:space="0" w:color="auto"/>
            <w:right w:val="none" w:sz="0" w:space="0" w:color="auto"/>
          </w:divBdr>
        </w:div>
      </w:divsChild>
    </w:div>
    <w:div w:id="2127775583">
      <w:bodyDiv w:val="1"/>
      <w:marLeft w:val="0"/>
      <w:marRight w:val="0"/>
      <w:marTop w:val="0"/>
      <w:marBottom w:val="0"/>
      <w:divBdr>
        <w:top w:val="none" w:sz="0" w:space="0" w:color="auto"/>
        <w:left w:val="none" w:sz="0" w:space="0" w:color="auto"/>
        <w:bottom w:val="none" w:sz="0" w:space="0" w:color="auto"/>
        <w:right w:val="none" w:sz="0" w:space="0" w:color="auto"/>
      </w:divBdr>
    </w:div>
    <w:div w:id="213459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margarethillary.com/team-work/" TargetMode="External"/><Relationship Id="rId18" Type="http://schemas.openxmlformats.org/officeDocument/2006/relationships/hyperlink" Target="https://search-proquest-com.ezproxy.uwtsd.ac.uk/indexinglinkhandler/sng/au/Khan,+Tariq+M/$N?accountid=130472"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search-proquest-com.ezproxy.uwtsd.ac.uk/pubidlinkhandler/sng/pubtitle/Team+Performance+Management/$N/26053/DocView/750214400/fulltext/35512D68878C4A01PQ/1?accountid=130472"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search-proquest-com.ezproxy.uwtsd.ac.uk/indexinglinkhandler/sng/au/Al-Kaabi,+Ahmed/$N?accountid=13047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hyperlink" Target="http://www.sciencedirect.com/science/article/pii/S1041608012001495"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search-proquest-com.ezproxy.uwtsd.ac.uk/indexinglinkhandler/sng/au/Clear,+Fintan/$N?accountid=130472"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thebalance.com/communication-skills-list-2063779" TargetMode="External"/><Relationship Id="rId22" Type="http://schemas.openxmlformats.org/officeDocument/2006/relationships/hyperlink" Target="https://search-proquest-com.ezproxy.uwtsd.ac.uk/indexingvolumeissuelinkhandler/26053/Team+Performance+Management/02010Y07Y01$232010$3b++Vol.+16+$285$2f6$29/16/5$2f6?accountid=130472"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4FC311C58BD4C1CB4EF52B0DFC28A8D"/>
        <w:category>
          <w:name w:val="General"/>
          <w:gallery w:val="placeholder"/>
        </w:category>
        <w:types>
          <w:type w:val="bbPlcHdr"/>
        </w:types>
        <w:behaviors>
          <w:behavior w:val="content"/>
        </w:behaviors>
        <w:guid w:val="{9A9E4BE9-DD1A-4160-B7DA-0231311ABAD6}"/>
      </w:docPartPr>
      <w:docPartBody>
        <w:p w:rsidR="0052350D" w:rsidRDefault="00BE31EE" w:rsidP="00BE31EE">
          <w:pPr>
            <w:pStyle w:val="54FC311C58BD4C1CB4EF52B0DFC28A8D"/>
          </w:pPr>
          <w:r>
            <w:rPr>
              <w:rFonts w:asciiTheme="majorHAnsi" w:eastAsiaTheme="majorEastAsia" w:hAnsiTheme="majorHAnsi" w:cstheme="majorBidi"/>
              <w:caps/>
            </w:rPr>
            <w:t>[Type the company name]</w:t>
          </w:r>
        </w:p>
      </w:docPartBody>
    </w:docPart>
    <w:docPart>
      <w:docPartPr>
        <w:name w:val="CFB77F7FDC6C49F0A7ADF10FD1A96157"/>
        <w:category>
          <w:name w:val="General"/>
          <w:gallery w:val="placeholder"/>
        </w:category>
        <w:types>
          <w:type w:val="bbPlcHdr"/>
        </w:types>
        <w:behaviors>
          <w:behavior w:val="content"/>
        </w:behaviors>
        <w:guid w:val="{444F2E9E-2544-4C6D-9E8C-118460900FD2}"/>
      </w:docPartPr>
      <w:docPartBody>
        <w:p w:rsidR="0052350D" w:rsidRDefault="00BE31EE" w:rsidP="00BE31EE">
          <w:pPr>
            <w:pStyle w:val="CFB77F7FDC6C49F0A7ADF10FD1A96157"/>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1EE"/>
    <w:rsid w:val="0052350D"/>
    <w:rsid w:val="00BE31EE"/>
    <w:rsid w:val="00BF4CF5"/>
    <w:rsid w:val="00D165CC"/>
    <w:rsid w:val="00D43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3362FE52744D31BD89A6ACA4035B45">
    <w:name w:val="613362FE52744D31BD89A6ACA4035B45"/>
    <w:rsid w:val="00BE31EE"/>
  </w:style>
  <w:style w:type="paragraph" w:customStyle="1" w:styleId="BC8C5C6A76FF444688805E0F7AE78951">
    <w:name w:val="BC8C5C6A76FF444688805E0F7AE78951"/>
    <w:rsid w:val="00BE31EE"/>
  </w:style>
  <w:style w:type="paragraph" w:customStyle="1" w:styleId="A4A58D81B6084D5CB075A6F25D303A7C">
    <w:name w:val="A4A58D81B6084D5CB075A6F25D303A7C"/>
    <w:rsid w:val="00BE31EE"/>
  </w:style>
  <w:style w:type="paragraph" w:customStyle="1" w:styleId="75C66C6512CF45BB88C5356A3FAF33D3">
    <w:name w:val="75C66C6512CF45BB88C5356A3FAF33D3"/>
    <w:rsid w:val="00BE31EE"/>
  </w:style>
  <w:style w:type="paragraph" w:customStyle="1" w:styleId="19FF6D10040C43F3869526BC1A5A0357">
    <w:name w:val="19FF6D10040C43F3869526BC1A5A0357"/>
    <w:rsid w:val="00BE31EE"/>
  </w:style>
  <w:style w:type="paragraph" w:customStyle="1" w:styleId="54FC311C58BD4C1CB4EF52B0DFC28A8D">
    <w:name w:val="54FC311C58BD4C1CB4EF52B0DFC28A8D"/>
    <w:rsid w:val="00BE31EE"/>
  </w:style>
  <w:style w:type="paragraph" w:customStyle="1" w:styleId="CFB77F7FDC6C49F0A7ADF10FD1A96157">
    <w:name w:val="CFB77F7FDC6C49F0A7ADF10FD1A96157"/>
    <w:rsid w:val="00BE31EE"/>
  </w:style>
  <w:style w:type="paragraph" w:customStyle="1" w:styleId="0427320C1B7F4354A223A0DCF25D1A06">
    <w:name w:val="0427320C1B7F4354A223A0DCF25D1A06"/>
    <w:rsid w:val="00BE31EE"/>
  </w:style>
  <w:style w:type="paragraph" w:customStyle="1" w:styleId="2CB0151582344F2BA900CAC9DFF13618">
    <w:name w:val="2CB0151582344F2BA900CAC9DFF13618"/>
    <w:rsid w:val="00BE31EE"/>
  </w:style>
  <w:style w:type="paragraph" w:customStyle="1" w:styleId="6213550002214FAB90D7CDD8A2D15B7F">
    <w:name w:val="6213550002214FAB90D7CDD8A2D15B7F"/>
    <w:rsid w:val="00BE31EE"/>
  </w:style>
  <w:style w:type="paragraph" w:customStyle="1" w:styleId="3BB09A60BE4E47E7BE01BA12DC632748">
    <w:name w:val="3BB09A60BE4E47E7BE01BA12DC632748"/>
    <w:rsid w:val="00BE31E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3362FE52744D31BD89A6ACA4035B45">
    <w:name w:val="613362FE52744D31BD89A6ACA4035B45"/>
    <w:rsid w:val="00BE31EE"/>
  </w:style>
  <w:style w:type="paragraph" w:customStyle="1" w:styleId="BC8C5C6A76FF444688805E0F7AE78951">
    <w:name w:val="BC8C5C6A76FF444688805E0F7AE78951"/>
    <w:rsid w:val="00BE31EE"/>
  </w:style>
  <w:style w:type="paragraph" w:customStyle="1" w:styleId="A4A58D81B6084D5CB075A6F25D303A7C">
    <w:name w:val="A4A58D81B6084D5CB075A6F25D303A7C"/>
    <w:rsid w:val="00BE31EE"/>
  </w:style>
  <w:style w:type="paragraph" w:customStyle="1" w:styleId="75C66C6512CF45BB88C5356A3FAF33D3">
    <w:name w:val="75C66C6512CF45BB88C5356A3FAF33D3"/>
    <w:rsid w:val="00BE31EE"/>
  </w:style>
  <w:style w:type="paragraph" w:customStyle="1" w:styleId="19FF6D10040C43F3869526BC1A5A0357">
    <w:name w:val="19FF6D10040C43F3869526BC1A5A0357"/>
    <w:rsid w:val="00BE31EE"/>
  </w:style>
  <w:style w:type="paragraph" w:customStyle="1" w:styleId="54FC311C58BD4C1CB4EF52B0DFC28A8D">
    <w:name w:val="54FC311C58BD4C1CB4EF52B0DFC28A8D"/>
    <w:rsid w:val="00BE31EE"/>
  </w:style>
  <w:style w:type="paragraph" w:customStyle="1" w:styleId="CFB77F7FDC6C49F0A7ADF10FD1A96157">
    <w:name w:val="CFB77F7FDC6C49F0A7ADF10FD1A96157"/>
    <w:rsid w:val="00BE31EE"/>
  </w:style>
  <w:style w:type="paragraph" w:customStyle="1" w:styleId="0427320C1B7F4354A223A0DCF25D1A06">
    <w:name w:val="0427320C1B7F4354A223A0DCF25D1A06"/>
    <w:rsid w:val="00BE31EE"/>
  </w:style>
  <w:style w:type="paragraph" w:customStyle="1" w:styleId="2CB0151582344F2BA900CAC9DFF13618">
    <w:name w:val="2CB0151582344F2BA900CAC9DFF13618"/>
    <w:rsid w:val="00BE31EE"/>
  </w:style>
  <w:style w:type="paragraph" w:customStyle="1" w:styleId="6213550002214FAB90D7CDD8A2D15B7F">
    <w:name w:val="6213550002214FAB90D7CDD8A2D15B7F"/>
    <w:rsid w:val="00BE31EE"/>
  </w:style>
  <w:style w:type="paragraph" w:customStyle="1" w:styleId="3BB09A60BE4E47E7BE01BA12DC632748">
    <w:name w:val="3BB09A60BE4E47E7BE01BA12DC632748"/>
    <w:rsid w:val="00BE31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2017-11-16T00:00:00</PublishDate>
  <Abstract>Name: Nick Bowen                                                                                                                                                                                         Student Number: 1708299                                                                                                                                                             Course: Level 5 Certificate in Human Resources Management                                                                                              Tutor: Julie Thomas                                                                                                                                                                                  Hand In Date: November 16th 2017</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6216C3-0D68-4C1A-A880-A535476C2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20</Pages>
  <Words>5554</Words>
  <Characters>31663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Developing Professional Practice</vt:lpstr>
    </vt:vector>
  </TitlesOfParts>
  <Company>University of wales trinity saint david</Company>
  <LinksUpToDate>false</LinksUpToDate>
  <CharactersWithSpaces>37143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Professional Practice</dc:title>
  <dc:subject>M2X8986</dc:subject>
  <dc:creator>BOWEN N.</dc:creator>
  <cp:lastModifiedBy>BOWEN N.</cp:lastModifiedBy>
  <cp:revision>5</cp:revision>
  <dcterms:created xsi:type="dcterms:W3CDTF">2017-11-14T16:45:00Z</dcterms:created>
  <dcterms:modified xsi:type="dcterms:W3CDTF">2017-11-15T22:16:00Z</dcterms:modified>
</cp:coreProperties>
</file>