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6939D" w14:textId="77777777" w:rsidR="00DC0698" w:rsidRDefault="00DC0698">
      <w:pPr>
        <w:ind w:left="2" w:hanging="4"/>
        <w:jc w:val="center"/>
        <w:rPr>
          <w:sz w:val="40"/>
          <w:szCs w:val="40"/>
        </w:rPr>
      </w:pPr>
    </w:p>
    <w:p w14:paraId="2EF9BC7D" w14:textId="77777777" w:rsidR="00DC0698" w:rsidRDefault="00DC0698">
      <w:pPr>
        <w:ind w:left="2" w:hanging="4"/>
        <w:jc w:val="center"/>
        <w:rPr>
          <w:sz w:val="40"/>
          <w:szCs w:val="40"/>
        </w:rPr>
      </w:pPr>
    </w:p>
    <w:p w14:paraId="3DC0C1B4" w14:textId="77777777" w:rsidR="00DC0698" w:rsidRDefault="00000000">
      <w:pPr>
        <w:ind w:left="2" w:hanging="4"/>
        <w:jc w:val="center"/>
        <w:rPr>
          <w:sz w:val="40"/>
          <w:szCs w:val="40"/>
        </w:rPr>
      </w:pPr>
      <w:r>
        <w:rPr>
          <w:noProof/>
          <w:sz w:val="40"/>
          <w:szCs w:val="40"/>
        </w:rPr>
        <w:drawing>
          <wp:inline distT="114300" distB="114300" distL="114300" distR="114300" wp14:anchorId="0D4E89E6" wp14:editId="190CF67A">
            <wp:extent cx="2476500" cy="857250"/>
            <wp:effectExtent l="0" t="0" r="0" b="0"/>
            <wp:docPr id="104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7"/>
                    <a:srcRect/>
                    <a:stretch>
                      <a:fillRect/>
                    </a:stretch>
                  </pic:blipFill>
                  <pic:spPr>
                    <a:xfrm>
                      <a:off x="0" y="0"/>
                      <a:ext cx="2476500" cy="857250"/>
                    </a:xfrm>
                    <a:prstGeom prst="rect">
                      <a:avLst/>
                    </a:prstGeom>
                    <a:ln/>
                  </pic:spPr>
                </pic:pic>
              </a:graphicData>
            </a:graphic>
          </wp:inline>
        </w:drawing>
      </w:r>
    </w:p>
    <w:p w14:paraId="26D3FC5F" w14:textId="77777777" w:rsidR="00DC0698" w:rsidRDefault="00000000">
      <w:pPr>
        <w:ind w:left="2" w:hanging="4"/>
        <w:jc w:val="center"/>
        <w:rPr>
          <w:b/>
          <w:sz w:val="36"/>
          <w:szCs w:val="36"/>
        </w:rPr>
      </w:pPr>
      <w:r>
        <w:rPr>
          <w:b/>
          <w:sz w:val="36"/>
          <w:szCs w:val="36"/>
        </w:rPr>
        <w:t>Programme: BA (Hons) Leadership and Management Skills for the Workplace</w:t>
      </w:r>
    </w:p>
    <w:p w14:paraId="2D858428" w14:textId="77777777" w:rsidR="00DC0698" w:rsidRDefault="00000000">
      <w:pPr>
        <w:ind w:left="1" w:hanging="3"/>
        <w:jc w:val="center"/>
        <w:rPr>
          <w:b/>
          <w:sz w:val="32"/>
          <w:szCs w:val="32"/>
        </w:rPr>
      </w:pPr>
      <w:r>
        <w:rPr>
          <w:b/>
          <w:sz w:val="32"/>
          <w:szCs w:val="32"/>
        </w:rPr>
        <w:t>Module: Emergent Leadership Skills in the Workplace</w:t>
      </w:r>
    </w:p>
    <w:p w14:paraId="762BBC7C" w14:textId="77777777" w:rsidR="00DC0698" w:rsidRDefault="00000000">
      <w:pPr>
        <w:ind w:left="1" w:hanging="3"/>
        <w:jc w:val="center"/>
        <w:rPr>
          <w:b/>
          <w:sz w:val="28"/>
          <w:szCs w:val="28"/>
        </w:rPr>
      </w:pPr>
      <w:r>
        <w:rPr>
          <w:b/>
          <w:sz w:val="28"/>
          <w:szCs w:val="28"/>
        </w:rPr>
        <w:t>Assignment Title: Task-1 Individual Report &amp; Task-2 Individual Reflective Essay</w:t>
      </w:r>
    </w:p>
    <w:p w14:paraId="06EAC59B" w14:textId="2BC91252" w:rsidR="00DC0698" w:rsidRDefault="00000000">
      <w:pPr>
        <w:ind w:left="0" w:hanging="2"/>
        <w:jc w:val="center"/>
      </w:pPr>
      <w:r>
        <w:t>Student Name</w:t>
      </w:r>
      <w:r w:rsidR="005773F8">
        <w:t>- Iuliana Mare</w:t>
      </w:r>
    </w:p>
    <w:p w14:paraId="77AB75CA" w14:textId="3C71E0A0" w:rsidR="00DC0698" w:rsidRDefault="00000000">
      <w:pPr>
        <w:ind w:left="0" w:hanging="2"/>
        <w:jc w:val="center"/>
      </w:pPr>
      <w:r>
        <w:t>Student ID-</w:t>
      </w:r>
      <w:r w:rsidR="005773F8">
        <w:t>2113593</w:t>
      </w:r>
    </w:p>
    <w:p w14:paraId="07D2C637" w14:textId="77777777" w:rsidR="00DC0698" w:rsidRDefault="00DC0698">
      <w:pPr>
        <w:ind w:left="0" w:hanging="2"/>
        <w:jc w:val="center"/>
      </w:pPr>
    </w:p>
    <w:p w14:paraId="3C0ADAF6" w14:textId="77777777" w:rsidR="00DC0698" w:rsidRDefault="00000000">
      <w:pPr>
        <w:ind w:left="0" w:hanging="2"/>
      </w:pPr>
      <w:r>
        <w:br w:type="page"/>
      </w:r>
    </w:p>
    <w:p w14:paraId="077EE4F0" w14:textId="77777777" w:rsidR="00DC0698" w:rsidRDefault="00000000">
      <w:pPr>
        <w:keepNext/>
        <w:keepLines/>
        <w:pBdr>
          <w:top w:val="nil"/>
          <w:left w:val="nil"/>
          <w:bottom w:val="nil"/>
          <w:right w:val="nil"/>
          <w:between w:val="nil"/>
        </w:pBdr>
        <w:spacing w:before="480" w:after="0"/>
        <w:ind w:left="1" w:hanging="3"/>
        <w:jc w:val="left"/>
      </w:pPr>
      <w:r>
        <w:rPr>
          <w:rFonts w:ascii="Cambria" w:eastAsia="Cambria" w:hAnsi="Cambria" w:cs="Cambria"/>
          <w:b/>
          <w:color w:val="365F91"/>
          <w:sz w:val="28"/>
          <w:szCs w:val="28"/>
        </w:rPr>
        <w:t>Table of Contents</w:t>
      </w:r>
    </w:p>
    <w:sdt>
      <w:sdtPr>
        <w:id w:val="1786923203"/>
        <w:docPartObj>
          <w:docPartGallery w:val="Table of Contents"/>
          <w:docPartUnique/>
        </w:docPartObj>
      </w:sdtPr>
      <w:sdtContent>
        <w:p w14:paraId="2A218F4D" w14:textId="77777777" w:rsidR="00DC0698" w:rsidRDefault="00000000">
          <w:pPr>
            <w:widowControl w:val="0"/>
            <w:tabs>
              <w:tab w:val="right" w:leader="dot" w:pos="9025"/>
            </w:tabs>
            <w:spacing w:before="60" w:after="0"/>
            <w:ind w:left="0" w:hanging="2"/>
            <w:jc w:val="left"/>
            <w:rPr>
              <w:b/>
              <w:color w:val="000000"/>
            </w:rPr>
          </w:pPr>
          <w:r>
            <w:fldChar w:fldCharType="begin"/>
          </w:r>
          <w:r>
            <w:instrText xml:space="preserve"> TOC \h \u \z \t "Heading 1,1,Heading 2,2,Heading 3,3,Heading 4,4,Heading 5,5,Heading 6,6,"</w:instrText>
          </w:r>
          <w:r>
            <w:fldChar w:fldCharType="separate"/>
          </w:r>
          <w:hyperlink w:anchor="_heading=h.gjdgxs">
            <w:r>
              <w:rPr>
                <w:b/>
                <w:color w:val="000000"/>
              </w:rPr>
              <w:t>Task 1-Individual Report</w:t>
            </w:r>
            <w:r>
              <w:rPr>
                <w:b/>
                <w:color w:val="000000"/>
              </w:rPr>
              <w:tab/>
            </w:r>
          </w:hyperlink>
          <w:r>
            <w:fldChar w:fldCharType="begin"/>
          </w:r>
          <w:r>
            <w:instrText xml:space="preserve"> PAGEREF _heading=h.gjdgxs \h </w:instrText>
          </w:r>
          <w:r>
            <w:fldChar w:fldCharType="separate"/>
          </w:r>
          <w:r>
            <w:rPr>
              <w:b/>
            </w:rPr>
            <w:t>2</w:t>
          </w:r>
          <w:r>
            <w:fldChar w:fldCharType="end"/>
          </w:r>
        </w:p>
        <w:p w14:paraId="648334B8" w14:textId="77777777" w:rsidR="00DC0698" w:rsidRDefault="00000000">
          <w:pPr>
            <w:widowControl w:val="0"/>
            <w:tabs>
              <w:tab w:val="right" w:leader="dot" w:pos="9025"/>
            </w:tabs>
            <w:spacing w:before="60" w:after="0"/>
            <w:ind w:left="0" w:hanging="2"/>
            <w:jc w:val="left"/>
            <w:rPr>
              <w:b/>
              <w:color w:val="000000"/>
            </w:rPr>
          </w:pPr>
          <w:hyperlink w:anchor="_heading=">
            <w:r>
              <w:rPr>
                <w:b/>
                <w:color w:val="000000"/>
              </w:rPr>
              <w:t>Introduction</w:t>
            </w:r>
            <w:r>
              <w:rPr>
                <w:b/>
                <w:color w:val="000000"/>
              </w:rPr>
              <w:tab/>
            </w:r>
          </w:hyperlink>
          <w:r>
            <w:fldChar w:fldCharType="begin"/>
          </w:r>
          <w:r>
            <w:instrText xml:space="preserve"> PAGEREF _heading= \h </w:instrText>
          </w:r>
          <w:r>
            <w:fldChar w:fldCharType="separate"/>
          </w:r>
          <w:r>
            <w:rPr>
              <w:b/>
            </w:rPr>
            <w:t>4</w:t>
          </w:r>
          <w:r>
            <w:fldChar w:fldCharType="end"/>
          </w:r>
        </w:p>
        <w:p w14:paraId="188A5615" w14:textId="77777777" w:rsidR="00DC0698" w:rsidRDefault="00000000">
          <w:pPr>
            <w:widowControl w:val="0"/>
            <w:tabs>
              <w:tab w:val="right" w:leader="dot" w:pos="9025"/>
            </w:tabs>
            <w:spacing w:before="60" w:after="0"/>
            <w:ind w:left="0" w:hanging="2"/>
            <w:jc w:val="left"/>
            <w:rPr>
              <w:color w:val="000000"/>
            </w:rPr>
          </w:pPr>
          <w:hyperlink w:anchor="_heading=h.30j0zll">
            <w:r>
              <w:rPr>
                <w:color w:val="000000"/>
              </w:rPr>
              <w:t>Emergent Leadership Skills for Decision-Making Amid Economic Uncertainty</w:t>
            </w:r>
            <w:r>
              <w:rPr>
                <w:color w:val="000000"/>
              </w:rPr>
              <w:tab/>
            </w:r>
          </w:hyperlink>
          <w:r>
            <w:fldChar w:fldCharType="begin"/>
          </w:r>
          <w:r>
            <w:instrText xml:space="preserve"> PAGEREF _heading=h.30j0zll \h </w:instrText>
          </w:r>
          <w:r>
            <w:fldChar w:fldCharType="separate"/>
          </w:r>
          <w:r>
            <w:t>4</w:t>
          </w:r>
          <w:r>
            <w:fldChar w:fldCharType="end"/>
          </w:r>
        </w:p>
        <w:p w14:paraId="0E1511F0" w14:textId="77777777" w:rsidR="00DC0698" w:rsidRDefault="00000000">
          <w:pPr>
            <w:widowControl w:val="0"/>
            <w:tabs>
              <w:tab w:val="right" w:leader="dot" w:pos="9025"/>
            </w:tabs>
            <w:spacing w:before="60" w:after="0"/>
            <w:ind w:left="0" w:hanging="2"/>
            <w:jc w:val="left"/>
            <w:rPr>
              <w:color w:val="000000"/>
            </w:rPr>
          </w:pPr>
          <w:hyperlink w:anchor="_heading=h.1fob9te">
            <w:r>
              <w:rPr>
                <w:color w:val="000000"/>
              </w:rPr>
              <w:t>Introduction to Sainsbury's to Justify for Choice</w:t>
            </w:r>
            <w:r>
              <w:rPr>
                <w:color w:val="000000"/>
              </w:rPr>
              <w:tab/>
            </w:r>
          </w:hyperlink>
          <w:r>
            <w:fldChar w:fldCharType="begin"/>
          </w:r>
          <w:r>
            <w:instrText xml:space="preserve"> PAGEREF _heading=h.1fob9te \h </w:instrText>
          </w:r>
          <w:r>
            <w:fldChar w:fldCharType="separate"/>
          </w:r>
          <w:r>
            <w:t>7</w:t>
          </w:r>
          <w:r>
            <w:fldChar w:fldCharType="end"/>
          </w:r>
        </w:p>
        <w:p w14:paraId="595DE167" w14:textId="77777777" w:rsidR="00DC0698" w:rsidRDefault="00000000">
          <w:pPr>
            <w:widowControl w:val="0"/>
            <w:tabs>
              <w:tab w:val="right" w:leader="dot" w:pos="9025"/>
            </w:tabs>
            <w:spacing w:before="60" w:after="0"/>
            <w:ind w:left="0" w:hanging="2"/>
            <w:jc w:val="left"/>
            <w:rPr>
              <w:color w:val="000000"/>
            </w:rPr>
          </w:pPr>
          <w:hyperlink w:anchor="_heading=h.3znysh7">
            <w:r>
              <w:rPr>
                <w:color w:val="000000"/>
              </w:rPr>
              <w:t>Key Leadership Theories and Approaches for the chosen organisation</w:t>
            </w:r>
            <w:r>
              <w:rPr>
                <w:color w:val="000000"/>
              </w:rPr>
              <w:tab/>
            </w:r>
          </w:hyperlink>
          <w:r>
            <w:fldChar w:fldCharType="begin"/>
          </w:r>
          <w:r>
            <w:instrText xml:space="preserve"> PAGEREF _heading=h.3znysh7 \h </w:instrText>
          </w:r>
          <w:r>
            <w:fldChar w:fldCharType="separate"/>
          </w:r>
          <w:r>
            <w:t>10</w:t>
          </w:r>
          <w:r>
            <w:fldChar w:fldCharType="end"/>
          </w:r>
        </w:p>
        <w:p w14:paraId="019D159F" w14:textId="77777777" w:rsidR="00DC0698" w:rsidRDefault="00000000">
          <w:pPr>
            <w:widowControl w:val="0"/>
            <w:tabs>
              <w:tab w:val="right" w:leader="dot" w:pos="9025"/>
            </w:tabs>
            <w:spacing w:before="60" w:after="0"/>
            <w:ind w:left="0" w:hanging="2"/>
            <w:jc w:val="left"/>
            <w:rPr>
              <w:color w:val="000000"/>
            </w:rPr>
          </w:pPr>
          <w:hyperlink w:anchor="_heading=h.2et92p0">
            <w:r>
              <w:rPr>
                <w:color w:val="000000"/>
              </w:rPr>
              <w:t>Application of Key Leadership Theories and Approaches at the organisation</w:t>
            </w:r>
            <w:r>
              <w:rPr>
                <w:color w:val="000000"/>
              </w:rPr>
              <w:tab/>
            </w:r>
          </w:hyperlink>
          <w:r>
            <w:fldChar w:fldCharType="begin"/>
          </w:r>
          <w:r>
            <w:instrText xml:space="preserve"> PAGEREF _heading=h.2et92p0 \h </w:instrText>
          </w:r>
          <w:r>
            <w:fldChar w:fldCharType="separate"/>
          </w:r>
          <w:r>
            <w:t>15</w:t>
          </w:r>
          <w:r>
            <w:fldChar w:fldCharType="end"/>
          </w:r>
        </w:p>
        <w:p w14:paraId="02532924" w14:textId="77777777" w:rsidR="00DC0698" w:rsidRDefault="00000000">
          <w:pPr>
            <w:widowControl w:val="0"/>
            <w:tabs>
              <w:tab w:val="right" w:leader="dot" w:pos="9025"/>
            </w:tabs>
            <w:spacing w:before="60" w:after="0"/>
            <w:ind w:left="0" w:hanging="2"/>
            <w:jc w:val="left"/>
            <w:rPr>
              <w:color w:val="000000"/>
            </w:rPr>
          </w:pPr>
          <w:hyperlink w:anchor="_heading=h.tyjcwt">
            <w:r>
              <w:rPr>
                <w:color w:val="000000"/>
              </w:rPr>
              <w:t>Evaluation of Diverse Leadership Styles at organisation</w:t>
            </w:r>
            <w:r>
              <w:rPr>
                <w:color w:val="000000"/>
              </w:rPr>
              <w:tab/>
            </w:r>
          </w:hyperlink>
          <w:r>
            <w:fldChar w:fldCharType="begin"/>
          </w:r>
          <w:r>
            <w:instrText xml:space="preserve"> PAGEREF _heading=h.tyjcwt \h </w:instrText>
          </w:r>
          <w:r>
            <w:fldChar w:fldCharType="separate"/>
          </w:r>
          <w:r>
            <w:t>18</w:t>
          </w:r>
          <w:r>
            <w:fldChar w:fldCharType="end"/>
          </w:r>
        </w:p>
        <w:p w14:paraId="4B5DFC48" w14:textId="77777777" w:rsidR="00DC0698" w:rsidRDefault="00000000">
          <w:pPr>
            <w:widowControl w:val="0"/>
            <w:tabs>
              <w:tab w:val="right" w:leader="dot" w:pos="9025"/>
            </w:tabs>
            <w:spacing w:before="60" w:after="0"/>
            <w:ind w:left="0" w:hanging="2"/>
            <w:jc w:val="left"/>
            <w:rPr>
              <w:color w:val="000000"/>
            </w:rPr>
          </w:pPr>
          <w:hyperlink w:anchor="_heading=h.3dy6vkm">
            <w:r>
              <w:rPr>
                <w:color w:val="000000"/>
              </w:rPr>
              <w:t>Analyse the current leadership strategies</w:t>
            </w:r>
            <w:r>
              <w:rPr>
                <w:color w:val="000000"/>
              </w:rPr>
              <w:tab/>
            </w:r>
          </w:hyperlink>
          <w:r>
            <w:fldChar w:fldCharType="begin"/>
          </w:r>
          <w:r>
            <w:instrText xml:space="preserve"> PAGEREF _heading=h.3dy6vkm \h </w:instrText>
          </w:r>
          <w:r>
            <w:fldChar w:fldCharType="separate"/>
          </w:r>
          <w:r>
            <w:t>22</w:t>
          </w:r>
          <w:r>
            <w:fldChar w:fldCharType="end"/>
          </w:r>
        </w:p>
        <w:p w14:paraId="6FA42FF4" w14:textId="77777777" w:rsidR="00DC0698" w:rsidRDefault="00000000">
          <w:pPr>
            <w:widowControl w:val="0"/>
            <w:tabs>
              <w:tab w:val="right" w:leader="dot" w:pos="9025"/>
            </w:tabs>
            <w:spacing w:before="60" w:after="0"/>
            <w:ind w:left="0" w:hanging="2"/>
            <w:jc w:val="left"/>
            <w:rPr>
              <w:color w:val="000000"/>
            </w:rPr>
          </w:pPr>
          <w:hyperlink w:anchor="_heading=h.1t3h5sf">
            <w:r>
              <w:rPr>
                <w:color w:val="000000"/>
              </w:rPr>
              <w:t>Recommendations for Leadership of Change at organisation's Amid COVID-19 Pandemic and Economic Uncertainty</w:t>
            </w:r>
            <w:r>
              <w:rPr>
                <w:color w:val="000000"/>
              </w:rPr>
              <w:tab/>
            </w:r>
          </w:hyperlink>
          <w:r>
            <w:fldChar w:fldCharType="begin"/>
          </w:r>
          <w:r>
            <w:instrText xml:space="preserve"> PAGEREF _heading=h.1t3h5sf \h </w:instrText>
          </w:r>
          <w:r>
            <w:fldChar w:fldCharType="separate"/>
          </w:r>
          <w:r>
            <w:t>26</w:t>
          </w:r>
          <w:r>
            <w:fldChar w:fldCharType="end"/>
          </w:r>
        </w:p>
        <w:p w14:paraId="08D09469" w14:textId="77777777" w:rsidR="00DC0698" w:rsidRDefault="00000000">
          <w:pPr>
            <w:widowControl w:val="0"/>
            <w:tabs>
              <w:tab w:val="right" w:leader="dot" w:pos="9025"/>
            </w:tabs>
            <w:spacing w:before="60" w:after="0"/>
            <w:ind w:left="0" w:hanging="2"/>
            <w:jc w:val="left"/>
            <w:rPr>
              <w:b/>
              <w:color w:val="000000"/>
            </w:rPr>
          </w:pPr>
          <w:hyperlink w:anchor="_heading=h.4d34og8">
            <w:r>
              <w:rPr>
                <w:b/>
                <w:color w:val="000000"/>
              </w:rPr>
              <w:t>Conclusion</w:t>
            </w:r>
            <w:r>
              <w:rPr>
                <w:b/>
                <w:color w:val="000000"/>
              </w:rPr>
              <w:tab/>
            </w:r>
          </w:hyperlink>
          <w:r>
            <w:fldChar w:fldCharType="begin"/>
          </w:r>
          <w:r>
            <w:instrText xml:space="preserve"> PAGEREF _heading=h.4d34og8 \h </w:instrText>
          </w:r>
          <w:r>
            <w:fldChar w:fldCharType="separate"/>
          </w:r>
          <w:r>
            <w:rPr>
              <w:b/>
            </w:rPr>
            <w:t>30</w:t>
          </w:r>
          <w:r>
            <w:fldChar w:fldCharType="end"/>
          </w:r>
        </w:p>
        <w:p w14:paraId="44DA41DB" w14:textId="77777777" w:rsidR="00DC0698" w:rsidRDefault="00000000">
          <w:pPr>
            <w:widowControl w:val="0"/>
            <w:tabs>
              <w:tab w:val="right" w:leader="dot" w:pos="9025"/>
            </w:tabs>
            <w:spacing w:before="60" w:after="0"/>
            <w:ind w:left="0" w:hanging="2"/>
            <w:jc w:val="left"/>
            <w:rPr>
              <w:b/>
              <w:color w:val="000000"/>
            </w:rPr>
          </w:pPr>
          <w:hyperlink w:anchor="_heading=h.2s8eyo1">
            <w:r>
              <w:rPr>
                <w:b/>
                <w:color w:val="000000"/>
              </w:rPr>
              <w:t>Task 2 Individual Reflective Essay</w:t>
            </w:r>
            <w:r>
              <w:rPr>
                <w:b/>
                <w:color w:val="000000"/>
              </w:rPr>
              <w:tab/>
            </w:r>
          </w:hyperlink>
          <w:r>
            <w:fldChar w:fldCharType="begin"/>
          </w:r>
          <w:r>
            <w:instrText xml:space="preserve"> PAGEREF _heading=h.2s8eyo1 \h </w:instrText>
          </w:r>
          <w:r>
            <w:fldChar w:fldCharType="separate"/>
          </w:r>
          <w:r>
            <w:rPr>
              <w:b/>
            </w:rPr>
            <w:t>31</w:t>
          </w:r>
          <w:r>
            <w:fldChar w:fldCharType="end"/>
          </w:r>
        </w:p>
        <w:p w14:paraId="041D53DE" w14:textId="77777777" w:rsidR="00DC0698" w:rsidRDefault="00000000">
          <w:pPr>
            <w:widowControl w:val="0"/>
            <w:tabs>
              <w:tab w:val="right" w:leader="dot" w:pos="9025"/>
            </w:tabs>
            <w:spacing w:before="60" w:after="0"/>
            <w:ind w:left="0" w:hanging="2"/>
            <w:jc w:val="left"/>
            <w:rPr>
              <w:b/>
              <w:color w:val="000000"/>
            </w:rPr>
          </w:pPr>
          <w:hyperlink w:anchor="_heading=h.26in1rg">
            <w:r>
              <w:rPr>
                <w:b/>
                <w:color w:val="000000"/>
              </w:rPr>
              <w:t>References</w:t>
            </w:r>
            <w:r>
              <w:rPr>
                <w:b/>
                <w:color w:val="000000"/>
              </w:rPr>
              <w:tab/>
            </w:r>
          </w:hyperlink>
          <w:r>
            <w:fldChar w:fldCharType="begin"/>
          </w:r>
          <w:r>
            <w:instrText xml:space="preserve"> PAGEREF _heading=h.26in1rg \h </w:instrText>
          </w:r>
          <w:r>
            <w:fldChar w:fldCharType="separate"/>
          </w:r>
          <w:r>
            <w:rPr>
              <w:b/>
            </w:rPr>
            <w:t>36</w:t>
          </w:r>
          <w:r>
            <w:fldChar w:fldCharType="end"/>
          </w:r>
          <w:r>
            <w:fldChar w:fldCharType="end"/>
          </w:r>
        </w:p>
      </w:sdtContent>
    </w:sdt>
    <w:p w14:paraId="74270EF0" w14:textId="77777777" w:rsidR="00DC0698" w:rsidRDefault="00DC0698">
      <w:pPr>
        <w:ind w:left="0" w:hanging="2"/>
      </w:pPr>
    </w:p>
    <w:p w14:paraId="1974FC3C" w14:textId="77777777" w:rsidR="00DC0698" w:rsidRDefault="00DC0698">
      <w:pPr>
        <w:ind w:left="0" w:hanging="2"/>
      </w:pPr>
    </w:p>
    <w:p w14:paraId="37FD44C4" w14:textId="77777777" w:rsidR="00DC0698" w:rsidRDefault="00000000">
      <w:pPr>
        <w:pStyle w:val="Heading1"/>
        <w:ind w:left="1" w:hanging="3"/>
      </w:pPr>
      <w:bookmarkStart w:id="0" w:name="_heading=h.gjdgxs" w:colFirst="0" w:colLast="0"/>
      <w:bookmarkEnd w:id="0"/>
      <w:r>
        <w:br w:type="page"/>
        <w:t>Task 1-Individual Report</w:t>
      </w:r>
    </w:p>
    <w:p w14:paraId="0A43EB2C" w14:textId="77777777" w:rsidR="00DC0698" w:rsidRDefault="00000000">
      <w:pPr>
        <w:ind w:left="0" w:hanging="2"/>
        <w:jc w:val="center"/>
      </w:pPr>
      <w:r>
        <w:rPr>
          <w:b/>
        </w:rPr>
        <w:t>Executive Summary</w:t>
      </w:r>
    </w:p>
    <w:p w14:paraId="6AA1B3E6" w14:textId="77777777" w:rsidR="00DC0698" w:rsidRDefault="00000000">
      <w:pPr>
        <w:ind w:left="0" w:hanging="2"/>
      </w:pPr>
      <w:r>
        <w:rPr>
          <w:szCs w:val="24"/>
        </w:rPr>
        <w:t xml:space="preserve">The report has focused on outlining the assessment of some key leadership skills required in the survival of the economic crisis with a focus on Sainsbury's. This brand is the biggest among UK-based ones with the head office in London and a turnover of approximately £30 billion annually. The </w:t>
      </w:r>
      <w:r>
        <w:t>report</w:t>
      </w:r>
      <w:r>
        <w:rPr>
          <w:szCs w:val="24"/>
        </w:rPr>
        <w:t xml:space="preserve"> has focused on Sainsbury's management in times of uncertainty. It has therefore underlined the leadership principles, such as adaptability, vision, risk management, collaborative decision-making, emotional intelligence, innovation, and data to make decisions. This article has demonstrated that it is best for Sainsbury's to adopt flexibility, effective communication, innovation, data-driven decision-making, and emotional intelligence in its leadership. Further, the implementation of emerging leadership competencies and strategic ways is the answer for Sainsbury to be a company with high organisational resilience and competitiveness.</w:t>
      </w:r>
      <w:r>
        <w:br w:type="page"/>
      </w:r>
    </w:p>
    <w:p w14:paraId="587F723E" w14:textId="77777777" w:rsidR="00DC0698" w:rsidRDefault="00000000">
      <w:pPr>
        <w:pStyle w:val="Heading1"/>
        <w:ind w:left="1" w:hanging="3"/>
      </w:pPr>
      <w:r>
        <w:t>Introduction</w:t>
      </w:r>
    </w:p>
    <w:p w14:paraId="2C4E9FBF" w14:textId="77777777" w:rsidR="00DC0698" w:rsidRDefault="00000000">
      <w:pPr>
        <w:ind w:left="0" w:hanging="2"/>
      </w:pPr>
      <w:r>
        <w:t>Growing Leadership abilities as well as the decision-making process within Sainsbury's organisation is of the greatest importance during economically hard times. Leaders need to adapt to uncertainty, provide perspective, reduce risks, promote collaboration, show empathy, as well as nurture a culture of innovation. These skills are leveraged by leaders to correctly predict the state of the economy and do everything possible to keep the business out of distress and lead it to growth. The report will expose the way the company's people with potential leadership qualities can be placed in the front to help it withstand the economic uncertainties. A myriad of vibes will be given, paying attention to evolution, proficiency in communication, innovations, the use of data-driven decisions, and emotional intelligence. Furthermore, Sainsbury's current leadership strategies will be assessed, and it will be determined where their strengths lie and areas that need improvement.</w:t>
      </w:r>
    </w:p>
    <w:p w14:paraId="5F533974" w14:textId="77777777" w:rsidR="00DC0698" w:rsidRDefault="00DC0698">
      <w:pPr>
        <w:ind w:left="0" w:hanging="2"/>
      </w:pPr>
    </w:p>
    <w:p w14:paraId="16CFF388" w14:textId="77777777" w:rsidR="00DC0698" w:rsidRDefault="00000000">
      <w:pPr>
        <w:pStyle w:val="Heading2"/>
        <w:ind w:left="1" w:hanging="3"/>
      </w:pPr>
      <w:bookmarkStart w:id="1" w:name="_heading=h.30j0zll" w:colFirst="0" w:colLast="0"/>
      <w:bookmarkEnd w:id="1"/>
      <w:r>
        <w:br w:type="page"/>
        <w:t>Emergent Leadership Skills for Decision-Making Amid Economic Uncertainty</w:t>
      </w:r>
    </w:p>
    <w:p w14:paraId="42BE5A75" w14:textId="77777777" w:rsidR="00DC0698" w:rsidRDefault="00000000">
      <w:pPr>
        <w:ind w:left="0" w:hanging="2"/>
      </w:pPr>
      <w:r>
        <w:t xml:space="preserve">Sainsbury's executive officers </w:t>
      </w:r>
      <w:proofErr w:type="gramStart"/>
      <w:r>
        <w:t>have to</w:t>
      </w:r>
      <w:proofErr w:type="gramEnd"/>
      <w:r>
        <w:t xml:space="preserve"> develop emergent leadership skills to critically evaluate different strategies which are determinants of the actions that they take (Sainsbury’s, 2024). The traditional means of making decisions might not suffice the exceptional conditions when the economy is unstable and highly requires specific adaptations tailored to purposeful decision-making.</w:t>
      </w:r>
    </w:p>
    <w:p w14:paraId="1BA1213C" w14:textId="77777777" w:rsidR="00DC0698" w:rsidRDefault="00000000">
      <w:pPr>
        <w:ind w:left="0" w:hanging="2"/>
        <w:jc w:val="center"/>
      </w:pPr>
      <w:r>
        <w:rPr>
          <w:noProof/>
        </w:rPr>
        <w:drawing>
          <wp:inline distT="0" distB="0" distL="114300" distR="114300" wp14:anchorId="21586975" wp14:editId="57D27DC0">
            <wp:extent cx="3872909" cy="2952614"/>
            <wp:effectExtent l="0" t="0" r="0" b="0"/>
            <wp:docPr id="104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872909" cy="2952614"/>
                    </a:xfrm>
                    <a:prstGeom prst="rect">
                      <a:avLst/>
                    </a:prstGeom>
                    <a:ln/>
                  </pic:spPr>
                </pic:pic>
              </a:graphicData>
            </a:graphic>
          </wp:inline>
        </w:drawing>
      </w:r>
    </w:p>
    <w:p w14:paraId="0F84AF66" w14:textId="77777777" w:rsidR="00DC0698" w:rsidRDefault="00000000">
      <w:pPr>
        <w:ind w:left="0" w:hanging="2"/>
        <w:jc w:val="center"/>
      </w:pPr>
      <w:r>
        <w:t>Figure: Adaptability and Flexibility</w:t>
      </w:r>
    </w:p>
    <w:p w14:paraId="7049A329" w14:textId="77777777" w:rsidR="00DC0698" w:rsidRDefault="00000000">
      <w:pPr>
        <w:ind w:left="0" w:hanging="2"/>
        <w:jc w:val="center"/>
      </w:pPr>
      <w:r>
        <w:t>Source: (Henry, 2021)</w:t>
      </w:r>
    </w:p>
    <w:p w14:paraId="54054432" w14:textId="77777777" w:rsidR="00DC0698" w:rsidRDefault="00000000">
      <w:pPr>
        <w:ind w:left="0" w:hanging="2"/>
      </w:pPr>
      <w:r>
        <w:rPr>
          <w:b/>
          <w:i/>
        </w:rPr>
        <w:t>Adaptability and Flexibility</w:t>
      </w:r>
    </w:p>
    <w:p w14:paraId="69160602" w14:textId="77777777" w:rsidR="00DC0698" w:rsidRDefault="00000000">
      <w:pPr>
        <w:ind w:left="0" w:hanging="2"/>
      </w:pPr>
      <w:r>
        <w:t xml:space="preserve">Managers need to present themselves as adaptive in their style of decision-making, especially in unpredictable situations (Fuertes </w:t>
      </w:r>
      <w:r>
        <w:rPr>
          <w:i/>
        </w:rPr>
        <w:t>et al</w:t>
      </w:r>
      <w:r>
        <w:t>., 2020). The capacity to promptly adjust tactics against unfolding market situations and emergence of the utterly unforeseen events is a must for proper operation. The management of Sainsbury’s should be a culture that is adopted with change and innovation; thus, the organisation will be responsive and agile during a volatile economic climate.</w:t>
      </w:r>
    </w:p>
    <w:p w14:paraId="0CF15E62" w14:textId="77777777" w:rsidR="00DC0698" w:rsidRDefault="00000000">
      <w:pPr>
        <w:ind w:left="0" w:hanging="2"/>
      </w:pPr>
      <w:r>
        <w:rPr>
          <w:b/>
          <w:i/>
        </w:rPr>
        <w:t>Insightful Vision and the Long-term Perspective</w:t>
      </w:r>
    </w:p>
    <w:p w14:paraId="22BE9F68" w14:textId="77777777" w:rsidR="00DC0698" w:rsidRDefault="00000000">
      <w:pPr>
        <w:ind w:left="0" w:hanging="2"/>
      </w:pPr>
      <w:r>
        <w:t>Looking ahead and adapting during times of economic chaos into a visionary leader is fundamental for Sainsbury's leaders (Hunger, 2020). Long-term planning, objectives, and outcomes rather than short-term fluctuations lead the leaders to recognise the sustainable development and resilience of the organisation. Using strategic foresight as a tool, leaders can foresee industry patterns and generate proactive solutions to get ahead of the curve.</w:t>
      </w:r>
    </w:p>
    <w:p w14:paraId="05F62F67" w14:textId="77777777" w:rsidR="00DC0698" w:rsidRDefault="00000000">
      <w:pPr>
        <w:ind w:left="0" w:hanging="2"/>
        <w:jc w:val="center"/>
      </w:pPr>
      <w:r>
        <w:rPr>
          <w:noProof/>
        </w:rPr>
        <w:drawing>
          <wp:inline distT="0" distB="0" distL="114300" distR="114300" wp14:anchorId="412F1D32" wp14:editId="477FD6F6">
            <wp:extent cx="4723204" cy="2630091"/>
            <wp:effectExtent l="0" t="0" r="0" b="0"/>
            <wp:docPr id="1046" name="image8.png" descr="Risk Management Plans: What They Are and Why You Need One | Motion | Motion"/>
            <wp:cNvGraphicFramePr/>
            <a:graphic xmlns:a="http://schemas.openxmlformats.org/drawingml/2006/main">
              <a:graphicData uri="http://schemas.openxmlformats.org/drawingml/2006/picture">
                <pic:pic xmlns:pic="http://schemas.openxmlformats.org/drawingml/2006/picture">
                  <pic:nvPicPr>
                    <pic:cNvPr id="0" name="image8.png" descr="Risk Management Plans: What They Are and Why You Need One | Motion | Motion"/>
                    <pic:cNvPicPr preferRelativeResize="0"/>
                  </pic:nvPicPr>
                  <pic:blipFill>
                    <a:blip r:embed="rId9"/>
                    <a:srcRect/>
                    <a:stretch>
                      <a:fillRect/>
                    </a:stretch>
                  </pic:blipFill>
                  <pic:spPr>
                    <a:xfrm>
                      <a:off x="0" y="0"/>
                      <a:ext cx="4723204" cy="2630091"/>
                    </a:xfrm>
                    <a:prstGeom prst="rect">
                      <a:avLst/>
                    </a:prstGeom>
                    <a:ln/>
                  </pic:spPr>
                </pic:pic>
              </a:graphicData>
            </a:graphic>
          </wp:inline>
        </w:drawing>
      </w:r>
    </w:p>
    <w:p w14:paraId="508534FE" w14:textId="77777777" w:rsidR="00DC0698" w:rsidRDefault="00000000">
      <w:pPr>
        <w:ind w:left="0" w:hanging="2"/>
        <w:jc w:val="center"/>
      </w:pPr>
      <w:r>
        <w:t>Figure: Contingency Plan</w:t>
      </w:r>
    </w:p>
    <w:p w14:paraId="214EE56B" w14:textId="77777777" w:rsidR="00DC0698" w:rsidRDefault="00000000">
      <w:pPr>
        <w:ind w:left="0" w:hanging="2"/>
        <w:jc w:val="center"/>
      </w:pPr>
      <w:r>
        <w:t>Source: (Spears, 2023)</w:t>
      </w:r>
    </w:p>
    <w:p w14:paraId="6AC3F7FC" w14:textId="77777777" w:rsidR="00DC0698" w:rsidRDefault="00000000">
      <w:pPr>
        <w:ind w:left="0" w:hanging="2"/>
      </w:pPr>
      <w:r>
        <w:rPr>
          <w:b/>
          <w:i/>
        </w:rPr>
        <w:t>Risk Management and a Plan for Contingency</w:t>
      </w:r>
    </w:p>
    <w:p w14:paraId="7B0D6EA3" w14:textId="77777777" w:rsidR="00DC0698" w:rsidRDefault="00000000">
      <w:pPr>
        <w:ind w:left="0" w:hanging="2"/>
      </w:pPr>
      <w:r>
        <w:t xml:space="preserve">Successful leaders at Sainsbury's need to be gifted with capable power of risk management and the skill for implement flexible contingency plans (Hill </w:t>
      </w:r>
      <w:r>
        <w:rPr>
          <w:i/>
        </w:rPr>
        <w:t>et al</w:t>
      </w:r>
      <w:r>
        <w:t>., 2020). Leaders can to an extent predict and prevent negative impacts on the enterprise by identifying possible risks and vulnerabilities. Contingency planning helps Sainsbury's to quickly and smoothly deal with situations not planned. It reduces disruption to operations and the continuity is maintained.</w:t>
      </w:r>
    </w:p>
    <w:p w14:paraId="4D5A593A" w14:textId="77777777" w:rsidR="00DC0698" w:rsidRDefault="00000000">
      <w:pPr>
        <w:ind w:left="0" w:hanging="2"/>
      </w:pPr>
      <w:r>
        <w:rPr>
          <w:b/>
          <w:i/>
        </w:rPr>
        <w:t>Collaborative Decision-Making</w:t>
      </w:r>
    </w:p>
    <w:p w14:paraId="1E1DE335" w14:textId="77777777" w:rsidR="00DC0698" w:rsidRDefault="00000000">
      <w:pPr>
        <w:ind w:left="0" w:hanging="2"/>
      </w:pPr>
      <w:r>
        <w:t xml:space="preserve">Togetherness is very important when there is </w:t>
      </w:r>
      <w:proofErr w:type="gramStart"/>
      <w:r>
        <w:t>uncertainty</w:t>
      </w:r>
      <w:proofErr w:type="gramEnd"/>
      <w:r>
        <w:t xml:space="preserve"> and this is highlighted by collective decision making. Sainsbury top managers, therefore, must ensure that they seek the views of all the stakeholders and teams of the organisation (Hitt </w:t>
      </w:r>
      <w:r>
        <w:rPr>
          <w:i/>
        </w:rPr>
        <w:t>et al</w:t>
      </w:r>
      <w:r>
        <w:t>., 2021). Leaders should capitalise on the joint competence of their team members to inform strategic decisions and help the organisation to prosper in the face of adversity by creating a work culture based on collaboration and inclusiveness.</w:t>
      </w:r>
    </w:p>
    <w:p w14:paraId="7BA2399F" w14:textId="77777777" w:rsidR="00DC0698" w:rsidRDefault="00000000">
      <w:pPr>
        <w:ind w:left="0" w:hanging="2"/>
      </w:pPr>
      <w:r>
        <w:rPr>
          <w:b/>
          <w:i/>
        </w:rPr>
        <w:t>Emotional Intelligence and Resilience</w:t>
      </w:r>
    </w:p>
    <w:p w14:paraId="19899302" w14:textId="77777777" w:rsidR="00DC0698" w:rsidRDefault="00000000">
      <w:pPr>
        <w:ind w:left="0" w:hanging="2"/>
      </w:pPr>
      <w:r>
        <w:t xml:space="preserve">The ability to manage an economic downturn is based on skills and knowledge of emotional intelligence and resilience. Sainsbury's leaders must be able to manage their feelings as well as those of their teams they should remain composed when facing adversity (Lussier and Achua, 2022). Leaders can show empathy and support which will enhance team spirit and coherence making people more resilient and </w:t>
      </w:r>
      <w:proofErr w:type="gramStart"/>
      <w:r>
        <w:t>goal-oriented</w:t>
      </w:r>
      <w:proofErr w:type="gramEnd"/>
      <w:r>
        <w:t>.</w:t>
      </w:r>
    </w:p>
    <w:p w14:paraId="4DD96C26" w14:textId="77777777" w:rsidR="00DC0698" w:rsidRDefault="00000000">
      <w:pPr>
        <w:ind w:left="0" w:hanging="2"/>
      </w:pPr>
      <w:r>
        <w:rPr>
          <w:b/>
          <w:i/>
        </w:rPr>
        <w:t>Innovative Thinking and Creativity</w:t>
      </w:r>
    </w:p>
    <w:p w14:paraId="2916BF07" w14:textId="77777777" w:rsidR="00DC0698" w:rsidRDefault="00000000">
      <w:pPr>
        <w:ind w:left="0" w:hanging="2"/>
      </w:pPr>
      <w:r>
        <w:t>Encouraging innovation and creativity in leaders of Sainsbury’s is fundamental for confronting economic uncertainties successfully (By, 2021). Leaders can cultivate a culture of testing and exploration in which the employees will have a chance to create new solutions to complex problems. Adopting an innovation strategy conforms Sainsbury’s to change dynamics in the market and gives rise to new opportunities for development and differentiation.</w:t>
      </w:r>
    </w:p>
    <w:p w14:paraId="68AB457C" w14:textId="77777777" w:rsidR="00DC0698" w:rsidRDefault="00000000">
      <w:pPr>
        <w:pStyle w:val="Heading2"/>
        <w:ind w:left="1" w:hanging="3"/>
      </w:pPr>
      <w:bookmarkStart w:id="2" w:name="_heading=h.1fob9te" w:colFirst="0" w:colLast="0"/>
      <w:bookmarkEnd w:id="2"/>
      <w:r>
        <w:br w:type="page"/>
        <w:t>Introduction to Sainsbury's to Justify for Choice</w:t>
      </w:r>
    </w:p>
    <w:p w14:paraId="0D958D00" w14:textId="77777777" w:rsidR="00DC0698" w:rsidRDefault="00000000">
      <w:pPr>
        <w:ind w:left="0" w:hanging="2"/>
        <w:jc w:val="center"/>
      </w:pPr>
      <w:r>
        <w:rPr>
          <w:noProof/>
        </w:rPr>
        <w:drawing>
          <wp:inline distT="114300" distB="114300" distL="114300" distR="114300" wp14:anchorId="0E66865E" wp14:editId="0E3D8650">
            <wp:extent cx="5731200" cy="3530600"/>
            <wp:effectExtent l="0" t="0" r="0" b="0"/>
            <wp:docPr id="104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3530600"/>
                    </a:xfrm>
                    <a:prstGeom prst="rect">
                      <a:avLst/>
                    </a:prstGeom>
                    <a:ln/>
                  </pic:spPr>
                </pic:pic>
              </a:graphicData>
            </a:graphic>
          </wp:inline>
        </w:drawing>
      </w:r>
    </w:p>
    <w:p w14:paraId="3D4F0281" w14:textId="77777777" w:rsidR="00DC0698" w:rsidRDefault="00000000">
      <w:pPr>
        <w:ind w:left="0" w:hanging="2"/>
        <w:jc w:val="center"/>
      </w:pPr>
      <w:r>
        <w:t>Source- (Kessler, 2021)</w:t>
      </w:r>
    </w:p>
    <w:p w14:paraId="1B1FEFF9" w14:textId="77777777" w:rsidR="00DC0698" w:rsidRDefault="00000000">
      <w:pPr>
        <w:ind w:left="0" w:hanging="2"/>
      </w:pPr>
      <w:r>
        <w:t xml:space="preserve">Sainsbury's, an internationally recognised retail company at the helm in the UK and of resonance with the topic of economic uncertainty is the focal subject for the current analysis. The British discount retailer Sainsbury's was founded in 1869 (Kessler, 2021). Currently, it has expanded and become one of the big supermarket chains in the UK with its stores occupying </w:t>
      </w:r>
      <w:proofErr w:type="gramStart"/>
      <w:r>
        <w:t>the vast majority of</w:t>
      </w:r>
      <w:proofErr w:type="gramEnd"/>
      <w:r>
        <w:t xml:space="preserve"> markets.</w:t>
      </w:r>
    </w:p>
    <w:p w14:paraId="3345E685" w14:textId="77777777" w:rsidR="00DC0698" w:rsidRDefault="00000000">
      <w:pPr>
        <w:ind w:left="0" w:hanging="2"/>
      </w:pPr>
      <w:r>
        <w:rPr>
          <w:b/>
          <w:i/>
        </w:rPr>
        <w:t xml:space="preserve">Leadership in the Retail Sector </w:t>
      </w:r>
    </w:p>
    <w:p w14:paraId="1BA94599" w14:textId="77777777" w:rsidR="00DC0698" w:rsidRDefault="00000000">
      <w:pPr>
        <w:ind w:left="0" w:hanging="2"/>
      </w:pPr>
      <w:r>
        <w:t>Sainsbury's dominates the intensely rivalry retail mark</w:t>
      </w:r>
      <w:r>
        <w:rPr>
          <w:i/>
        </w:rPr>
        <w:t>et al</w:t>
      </w:r>
      <w:r>
        <w:t>ongside the other majors as Tesco, Asda, and Morrisons. Being the most diverse company of agriculture products, fashion, and financial services, in the market it makes a striking presence (</w:t>
      </w:r>
      <w:proofErr w:type="spellStart"/>
      <w:r>
        <w:t>Audretsch</w:t>
      </w:r>
      <w:proofErr w:type="spellEnd"/>
      <w:r>
        <w:t xml:space="preserve"> and </w:t>
      </w:r>
      <w:proofErr w:type="spellStart"/>
      <w:r>
        <w:t>Tamvada</w:t>
      </w:r>
      <w:proofErr w:type="spellEnd"/>
      <w:r>
        <w:t>, 2023). Sainsbury's being a central player within the retail industry makes it a perfect example for this analysis that is based on the effects of economic uncertainty.</w:t>
      </w:r>
    </w:p>
    <w:p w14:paraId="47DFCAC9" w14:textId="77777777" w:rsidR="00DC0698" w:rsidRDefault="00000000">
      <w:pPr>
        <w:ind w:left="0" w:hanging="2"/>
      </w:pPr>
      <w:r>
        <w:rPr>
          <w:b/>
          <w:i/>
        </w:rPr>
        <w:t>Relevance to Economic Uncertainty</w:t>
      </w:r>
    </w:p>
    <w:p w14:paraId="6F735071" w14:textId="77777777" w:rsidR="00DC0698" w:rsidRDefault="00000000">
      <w:pPr>
        <w:ind w:left="0" w:hanging="2"/>
      </w:pPr>
      <w:r>
        <w:t xml:space="preserve">The accelerating pace of economic ramble prescribed in the scenario presents new problems for organisations in retail, including Sainsbury's. Factors like volatile customer spending behaviour, supply chain disruptions, and changing market settings highly affect the company's performance and strategic management processes (Sutherland </w:t>
      </w:r>
      <w:r>
        <w:rPr>
          <w:i/>
        </w:rPr>
        <w:t>et al</w:t>
      </w:r>
      <w:r>
        <w:t>., 2022). Identifying the actions taken by Sainsbury could serve as a springboard for positive leadership practices that will help deal with uncertain economic times.</w:t>
      </w:r>
    </w:p>
    <w:p w14:paraId="35E1ED92" w14:textId="77777777" w:rsidR="00DC0698" w:rsidRDefault="00000000">
      <w:pPr>
        <w:ind w:left="0" w:hanging="2"/>
        <w:rPr>
          <w:b/>
          <w:i/>
        </w:rPr>
      </w:pPr>
      <w:r>
        <w:rPr>
          <w:b/>
          <w:i/>
        </w:rPr>
        <w:t>Commitment to Leadership Development</w:t>
      </w:r>
    </w:p>
    <w:p w14:paraId="3763D0E2" w14:textId="77777777" w:rsidR="00DC0698" w:rsidRDefault="00000000">
      <w:pPr>
        <w:ind w:left="0" w:hanging="2"/>
        <w:jc w:val="center"/>
      </w:pPr>
      <w:r>
        <w:rPr>
          <w:noProof/>
        </w:rPr>
        <w:drawing>
          <wp:inline distT="0" distB="0" distL="114300" distR="114300" wp14:anchorId="69566D72" wp14:editId="33B1AC12">
            <wp:extent cx="4383088" cy="3287316"/>
            <wp:effectExtent l="0" t="0" r="0" b="0"/>
            <wp:docPr id="1045" name="image2.png" descr="Agile Leadership: Principle 6"/>
            <wp:cNvGraphicFramePr/>
            <a:graphic xmlns:a="http://schemas.openxmlformats.org/drawingml/2006/main">
              <a:graphicData uri="http://schemas.openxmlformats.org/drawingml/2006/picture">
                <pic:pic xmlns:pic="http://schemas.openxmlformats.org/drawingml/2006/picture">
                  <pic:nvPicPr>
                    <pic:cNvPr id="0" name="image2.png" descr="Agile Leadership: Principle 6"/>
                    <pic:cNvPicPr preferRelativeResize="0"/>
                  </pic:nvPicPr>
                  <pic:blipFill>
                    <a:blip r:embed="rId11"/>
                    <a:srcRect/>
                    <a:stretch>
                      <a:fillRect/>
                    </a:stretch>
                  </pic:blipFill>
                  <pic:spPr>
                    <a:xfrm>
                      <a:off x="0" y="0"/>
                      <a:ext cx="4383088" cy="3287316"/>
                    </a:xfrm>
                    <a:prstGeom prst="rect">
                      <a:avLst/>
                    </a:prstGeom>
                    <a:ln/>
                  </pic:spPr>
                </pic:pic>
              </a:graphicData>
            </a:graphic>
          </wp:inline>
        </w:drawing>
      </w:r>
    </w:p>
    <w:p w14:paraId="0B513596" w14:textId="77777777" w:rsidR="00DC0698" w:rsidRDefault="00000000">
      <w:pPr>
        <w:ind w:left="0" w:hanging="2"/>
        <w:jc w:val="center"/>
      </w:pPr>
      <w:r>
        <w:t>Figure: Leadership Development</w:t>
      </w:r>
    </w:p>
    <w:p w14:paraId="458179E8" w14:textId="77777777" w:rsidR="00DC0698" w:rsidRDefault="00000000">
      <w:pPr>
        <w:ind w:left="0" w:hanging="2"/>
        <w:jc w:val="center"/>
        <w:rPr>
          <w:b/>
          <w:i/>
        </w:rPr>
      </w:pPr>
      <w:r>
        <w:t xml:space="preserve">Source: (By, 2021) </w:t>
      </w:r>
    </w:p>
    <w:p w14:paraId="132E9EE3" w14:textId="77777777" w:rsidR="00DC0698" w:rsidRDefault="00000000">
      <w:pPr>
        <w:ind w:left="0" w:hanging="2"/>
      </w:pPr>
      <w:r>
        <w:t>Sainsbury has proved leadership development and innovation to be one of its fortes by using programs and facilities for lead development instead of focusing on capability and skills. This study of progressive learning and personal development about leadership techniques corroborates the company's perspective completely (</w:t>
      </w:r>
      <w:proofErr w:type="spellStart"/>
      <w:r>
        <w:t>Paais</w:t>
      </w:r>
      <w:proofErr w:type="spellEnd"/>
      <w:r>
        <w:t xml:space="preserve"> and </w:t>
      </w:r>
      <w:proofErr w:type="spellStart"/>
      <w:r>
        <w:t>Pattiruhu</w:t>
      </w:r>
      <w:proofErr w:type="spellEnd"/>
      <w:r>
        <w:t>, 2020). The way the Sainsbury leadership tackled the financial instability could be a reservoir of wisdom and empowerment to managers in other industries that come upon similar obstacles.</w:t>
      </w:r>
    </w:p>
    <w:p w14:paraId="7E9229A0" w14:textId="77777777" w:rsidR="00DC0698" w:rsidRDefault="00000000">
      <w:pPr>
        <w:ind w:left="0" w:hanging="2"/>
      </w:pPr>
      <w:r>
        <w:t xml:space="preserve">Sainsbury's case demonstrates the ways economic instability influences the leadership practices in the retail industry during the change. Being the titan in the field and the front runner of leadership development, Sainsbury's will reveal what they consider to be the biggest leaders and will give tactics to hold the leadership despite the economic turbulence (Horn </w:t>
      </w:r>
      <w:r>
        <w:rPr>
          <w:i/>
        </w:rPr>
        <w:t>et al</w:t>
      </w:r>
      <w:r>
        <w:t>., 2021). The outcome of the analysis will provide a profound understanding of the features of emergent leadership and the way they can be used in turbulent times. Therefore, rises in cyber-terrorism will also raise the bigger problem of organisational resilience and flexibility.</w:t>
      </w:r>
    </w:p>
    <w:p w14:paraId="4853E40C" w14:textId="77777777" w:rsidR="00DC0698" w:rsidRDefault="00DC0698">
      <w:pPr>
        <w:ind w:left="0" w:hanging="2"/>
        <w:jc w:val="center"/>
      </w:pPr>
    </w:p>
    <w:p w14:paraId="55608330" w14:textId="77777777" w:rsidR="00DC0698" w:rsidRDefault="00DC0698">
      <w:pPr>
        <w:ind w:left="0" w:hanging="2"/>
      </w:pPr>
    </w:p>
    <w:p w14:paraId="7295B8AD" w14:textId="77777777" w:rsidR="00DC0698" w:rsidRDefault="00000000">
      <w:pPr>
        <w:pStyle w:val="Heading2"/>
        <w:ind w:left="1" w:hanging="3"/>
      </w:pPr>
      <w:bookmarkStart w:id="3" w:name="_heading=h.3znysh7" w:colFirst="0" w:colLast="0"/>
      <w:bookmarkEnd w:id="3"/>
      <w:r>
        <w:br w:type="page"/>
        <w:t>Key Leadership Theories and Approaches for the chosen organisation</w:t>
      </w:r>
    </w:p>
    <w:p w14:paraId="74DAC8CB" w14:textId="77777777" w:rsidR="00DC0698" w:rsidRDefault="00000000">
      <w:pPr>
        <w:ind w:left="0" w:hanging="2"/>
      </w:pPr>
      <w:r>
        <w:t>Sainsbury’s leadership will be evaluated through the different types of leadership theories and models such as leadership approaches and styles (Cohen and Yoon, 2021). Such theories give the basic principles to apprehend the intricacy of leadership in turbulent conditions and they also guide us with an approach to make the right decisions quickly.</w:t>
      </w:r>
    </w:p>
    <w:p w14:paraId="08560F02" w14:textId="77777777" w:rsidR="00DC0698" w:rsidRDefault="00000000">
      <w:pPr>
        <w:ind w:left="0" w:hanging="2"/>
        <w:jc w:val="center"/>
      </w:pPr>
      <w:r>
        <w:rPr>
          <w:noProof/>
        </w:rPr>
        <w:drawing>
          <wp:inline distT="0" distB="0" distL="114300" distR="114300" wp14:anchorId="4222F978" wp14:editId="52C93CA5">
            <wp:extent cx="3892388" cy="2684405"/>
            <wp:effectExtent l="0" t="0" r="0" b="0"/>
            <wp:docPr id="1048" name="image17.png" descr="The Four Principles of Adaptive Leadership"/>
            <wp:cNvGraphicFramePr/>
            <a:graphic xmlns:a="http://schemas.openxmlformats.org/drawingml/2006/main">
              <a:graphicData uri="http://schemas.openxmlformats.org/drawingml/2006/picture">
                <pic:pic xmlns:pic="http://schemas.openxmlformats.org/drawingml/2006/picture">
                  <pic:nvPicPr>
                    <pic:cNvPr id="0" name="image17.png" descr="The Four Principles of Adaptive Leadership"/>
                    <pic:cNvPicPr preferRelativeResize="0"/>
                  </pic:nvPicPr>
                  <pic:blipFill>
                    <a:blip r:embed="rId12"/>
                    <a:srcRect/>
                    <a:stretch>
                      <a:fillRect/>
                    </a:stretch>
                  </pic:blipFill>
                  <pic:spPr>
                    <a:xfrm>
                      <a:off x="0" y="0"/>
                      <a:ext cx="3892388" cy="2684405"/>
                    </a:xfrm>
                    <a:prstGeom prst="rect">
                      <a:avLst/>
                    </a:prstGeom>
                    <a:ln/>
                  </pic:spPr>
                </pic:pic>
              </a:graphicData>
            </a:graphic>
          </wp:inline>
        </w:drawing>
      </w:r>
    </w:p>
    <w:p w14:paraId="688A6B8F" w14:textId="77777777" w:rsidR="00DC0698" w:rsidRDefault="00000000">
      <w:pPr>
        <w:ind w:left="0" w:hanging="2"/>
        <w:jc w:val="center"/>
      </w:pPr>
      <w:r>
        <w:t>Figure: Adaptive Leadership</w:t>
      </w:r>
    </w:p>
    <w:p w14:paraId="214D30C2" w14:textId="77777777" w:rsidR="00DC0698" w:rsidRDefault="00000000">
      <w:pPr>
        <w:ind w:left="0" w:hanging="2"/>
        <w:jc w:val="center"/>
      </w:pPr>
      <w:r>
        <w:t>Source: (Kessler, 2021)</w:t>
      </w:r>
    </w:p>
    <w:p w14:paraId="295433DB" w14:textId="77777777" w:rsidR="00DC0698" w:rsidRDefault="00000000">
      <w:pPr>
        <w:ind w:left="0" w:hanging="2"/>
      </w:pPr>
      <w:r>
        <w:rPr>
          <w:b/>
          <w:i/>
        </w:rPr>
        <w:t>Adaptive Leadership Theory</w:t>
      </w:r>
    </w:p>
    <w:p w14:paraId="1E5626F0" w14:textId="77777777" w:rsidR="00DC0698" w:rsidRDefault="00000000">
      <w:pPr>
        <w:ind w:left="0" w:hanging="2"/>
      </w:pPr>
      <w:r>
        <w:t>This approach of adaptive leadership not only underlines the necessity of leaders’ adequacy with shifting situations but also the development of organisational agility (</w:t>
      </w:r>
      <w:proofErr w:type="spellStart"/>
      <w:r>
        <w:t>Ladkin</w:t>
      </w:r>
      <w:proofErr w:type="spellEnd"/>
      <w:r>
        <w:t xml:space="preserve"> and Patrick, 2022). Besides the economic uncertainty situation, the leaders at Sainsbury’s should be able to apply adaptive leadership to tackle the market variability and the unanticipated challenges. This model is in line with the daily changing environment the retail industry has and the flexible leadership principles that are required to remain competitive.</w:t>
      </w:r>
    </w:p>
    <w:p w14:paraId="6A207883" w14:textId="77777777" w:rsidR="00DC0698" w:rsidRDefault="00000000">
      <w:pPr>
        <w:ind w:left="0" w:hanging="2"/>
        <w:rPr>
          <w:b/>
          <w:i/>
        </w:rPr>
      </w:pPr>
      <w:r>
        <w:rPr>
          <w:b/>
          <w:i/>
        </w:rPr>
        <w:t>Transformational Leadership</w:t>
      </w:r>
    </w:p>
    <w:p w14:paraId="7ABC23AF" w14:textId="77777777" w:rsidR="00DC0698" w:rsidRDefault="00000000">
      <w:pPr>
        <w:ind w:left="0" w:hanging="2"/>
        <w:jc w:val="center"/>
      </w:pPr>
      <w:r>
        <w:rPr>
          <w:noProof/>
        </w:rPr>
        <w:drawing>
          <wp:inline distT="0" distB="0" distL="114300" distR="114300" wp14:anchorId="0D286DCC" wp14:editId="6308D524">
            <wp:extent cx="3020695" cy="2808605"/>
            <wp:effectExtent l="0" t="0" r="0" b="0"/>
            <wp:docPr id="1043" name="image3.png" descr="Inspire others through transformational leadership"/>
            <wp:cNvGraphicFramePr/>
            <a:graphic xmlns:a="http://schemas.openxmlformats.org/drawingml/2006/main">
              <a:graphicData uri="http://schemas.openxmlformats.org/drawingml/2006/picture">
                <pic:pic xmlns:pic="http://schemas.openxmlformats.org/drawingml/2006/picture">
                  <pic:nvPicPr>
                    <pic:cNvPr id="0" name="image3.png" descr="Inspire others through transformational leadership"/>
                    <pic:cNvPicPr preferRelativeResize="0"/>
                  </pic:nvPicPr>
                  <pic:blipFill>
                    <a:blip r:embed="rId13"/>
                    <a:srcRect/>
                    <a:stretch>
                      <a:fillRect/>
                    </a:stretch>
                  </pic:blipFill>
                  <pic:spPr>
                    <a:xfrm>
                      <a:off x="0" y="0"/>
                      <a:ext cx="3020695" cy="2808605"/>
                    </a:xfrm>
                    <a:prstGeom prst="rect">
                      <a:avLst/>
                    </a:prstGeom>
                    <a:ln/>
                  </pic:spPr>
                </pic:pic>
              </a:graphicData>
            </a:graphic>
          </wp:inline>
        </w:drawing>
      </w:r>
    </w:p>
    <w:p w14:paraId="1EB1F892" w14:textId="77777777" w:rsidR="00DC0698" w:rsidRDefault="00000000">
      <w:pPr>
        <w:ind w:left="0" w:hanging="2"/>
        <w:jc w:val="center"/>
      </w:pPr>
      <w:r>
        <w:t>Figure: Transformational Leadership</w:t>
      </w:r>
    </w:p>
    <w:p w14:paraId="2C99C697" w14:textId="77777777" w:rsidR="00DC0698" w:rsidRDefault="00000000">
      <w:pPr>
        <w:ind w:left="0" w:hanging="2"/>
        <w:jc w:val="center"/>
        <w:rPr>
          <w:b/>
          <w:i/>
        </w:rPr>
      </w:pPr>
      <w:r>
        <w:t xml:space="preserve">Source: (Spears, 2023) </w:t>
      </w:r>
    </w:p>
    <w:p w14:paraId="2264689F" w14:textId="77777777" w:rsidR="00DC0698" w:rsidRDefault="00000000">
      <w:pPr>
        <w:ind w:left="0" w:hanging="2"/>
      </w:pPr>
      <w:r>
        <w:t xml:space="preserve">Transformational leadership highly stresses the process of mobilising and compelling loyal to attain the steps to the targeted goals, outdoing them with a shared vision and values (Bakker </w:t>
      </w:r>
      <w:r>
        <w:rPr>
          <w:i/>
        </w:rPr>
        <w:t>et al</w:t>
      </w:r>
      <w:r>
        <w:t xml:space="preserve">., 2023). The leaders of Sainsbury’s will be able to use the principles of transformational leadership to gain every employee’s attention thus creating a unified purpose with all that is economic uncertainty. Transformational leaders can encourage new ideas, creativity, and perseverance in their teams and thus help these </w:t>
      </w:r>
      <w:proofErr w:type="gramStart"/>
      <w:r>
        <w:t>teams</w:t>
      </w:r>
      <w:proofErr w:type="gramEnd"/>
      <w:r>
        <w:t xml:space="preserve"> overcome hurdles and change within the organisation.</w:t>
      </w:r>
    </w:p>
    <w:p w14:paraId="010E6678" w14:textId="77777777" w:rsidR="00DC0698" w:rsidRDefault="00000000">
      <w:pPr>
        <w:ind w:left="0" w:hanging="2"/>
        <w:rPr>
          <w:b/>
          <w:i/>
        </w:rPr>
      </w:pPr>
      <w:r>
        <w:rPr>
          <w:b/>
          <w:i/>
        </w:rPr>
        <w:t>Situational Leadership Model</w:t>
      </w:r>
    </w:p>
    <w:p w14:paraId="207DC0BE" w14:textId="77777777" w:rsidR="00DC0698" w:rsidRDefault="00000000">
      <w:pPr>
        <w:ind w:left="0" w:hanging="2"/>
        <w:jc w:val="center"/>
      </w:pPr>
      <w:r>
        <w:rPr>
          <w:noProof/>
        </w:rPr>
        <w:drawing>
          <wp:inline distT="0" distB="0" distL="114300" distR="114300" wp14:anchorId="64E5C275" wp14:editId="5D61F06C">
            <wp:extent cx="3407334" cy="3062288"/>
            <wp:effectExtent l="0" t="0" r="0" b="0"/>
            <wp:docPr id="1055" name="image5.jpg" descr="Situational Leadership Model"/>
            <wp:cNvGraphicFramePr/>
            <a:graphic xmlns:a="http://schemas.openxmlformats.org/drawingml/2006/main">
              <a:graphicData uri="http://schemas.openxmlformats.org/drawingml/2006/picture">
                <pic:pic xmlns:pic="http://schemas.openxmlformats.org/drawingml/2006/picture">
                  <pic:nvPicPr>
                    <pic:cNvPr id="0" name="image5.jpg" descr="Situational Leadership Model"/>
                    <pic:cNvPicPr preferRelativeResize="0"/>
                  </pic:nvPicPr>
                  <pic:blipFill>
                    <a:blip r:embed="rId14"/>
                    <a:srcRect/>
                    <a:stretch>
                      <a:fillRect/>
                    </a:stretch>
                  </pic:blipFill>
                  <pic:spPr>
                    <a:xfrm>
                      <a:off x="0" y="0"/>
                      <a:ext cx="3407334" cy="3062288"/>
                    </a:xfrm>
                    <a:prstGeom prst="rect">
                      <a:avLst/>
                    </a:prstGeom>
                    <a:ln/>
                  </pic:spPr>
                </pic:pic>
              </a:graphicData>
            </a:graphic>
          </wp:inline>
        </w:drawing>
      </w:r>
    </w:p>
    <w:p w14:paraId="135806E1" w14:textId="77777777" w:rsidR="00DC0698" w:rsidRDefault="00000000">
      <w:pPr>
        <w:ind w:left="0" w:hanging="2"/>
        <w:jc w:val="center"/>
      </w:pPr>
      <w:r>
        <w:t>Figure: Situational Leadership Model</w:t>
      </w:r>
    </w:p>
    <w:p w14:paraId="330C9A27" w14:textId="77777777" w:rsidR="00DC0698" w:rsidRDefault="00000000">
      <w:pPr>
        <w:ind w:left="0" w:hanging="2"/>
        <w:jc w:val="center"/>
        <w:rPr>
          <w:b/>
          <w:i/>
        </w:rPr>
      </w:pPr>
      <w:r>
        <w:t>Source: (Spears, 2023)</w:t>
      </w:r>
    </w:p>
    <w:p w14:paraId="0582930A" w14:textId="77777777" w:rsidR="00DC0698" w:rsidRDefault="00000000">
      <w:pPr>
        <w:ind w:left="0" w:hanging="2"/>
      </w:pPr>
      <w:r>
        <w:t xml:space="preserve">The situational leadership philosophy underpins that the most successful leadership is determined by the context and the followers' readiness level (Peng </w:t>
      </w:r>
      <w:r>
        <w:rPr>
          <w:i/>
        </w:rPr>
        <w:t>et al</w:t>
      </w:r>
      <w:r>
        <w:t>., 2021). Sainsbury's managers will adopt a leadership style that is appropriate for the prevailing economic conditions and help employees get up to speed at different levels of readiness. This model is the foundation for a leader to adjust their decision-making and communication methods according to the problems and opportunities that come with economic unpredictability.</w:t>
      </w:r>
    </w:p>
    <w:p w14:paraId="7D4F9FB0" w14:textId="77777777" w:rsidR="00DC0698" w:rsidRDefault="00000000">
      <w:pPr>
        <w:ind w:left="0" w:hanging="2"/>
        <w:rPr>
          <w:b/>
          <w:i/>
        </w:rPr>
      </w:pPr>
      <w:r>
        <w:rPr>
          <w:b/>
          <w:i/>
        </w:rPr>
        <w:t>Servant Leadership Approach</w:t>
      </w:r>
    </w:p>
    <w:p w14:paraId="72AE1C35" w14:textId="77777777" w:rsidR="00DC0698" w:rsidRDefault="00000000">
      <w:pPr>
        <w:ind w:left="0" w:hanging="2"/>
        <w:jc w:val="center"/>
      </w:pPr>
      <w:r>
        <w:rPr>
          <w:noProof/>
        </w:rPr>
        <w:drawing>
          <wp:inline distT="0" distB="0" distL="114300" distR="114300" wp14:anchorId="11514AFC" wp14:editId="76B660AA">
            <wp:extent cx="3408478" cy="2290763"/>
            <wp:effectExtent l="0" t="0" r="0" b="0"/>
            <wp:docPr id="1051" name="image1.png" descr="Servant Leadership - Overview, Benefits, and Limitations"/>
            <wp:cNvGraphicFramePr/>
            <a:graphic xmlns:a="http://schemas.openxmlformats.org/drawingml/2006/main">
              <a:graphicData uri="http://schemas.openxmlformats.org/drawingml/2006/picture">
                <pic:pic xmlns:pic="http://schemas.openxmlformats.org/drawingml/2006/picture">
                  <pic:nvPicPr>
                    <pic:cNvPr id="0" name="image1.png" descr="Servant Leadership - Overview, Benefits, and Limitations"/>
                    <pic:cNvPicPr preferRelativeResize="0"/>
                  </pic:nvPicPr>
                  <pic:blipFill>
                    <a:blip r:embed="rId15"/>
                    <a:srcRect/>
                    <a:stretch>
                      <a:fillRect/>
                    </a:stretch>
                  </pic:blipFill>
                  <pic:spPr>
                    <a:xfrm>
                      <a:off x="0" y="0"/>
                      <a:ext cx="3408478" cy="2290763"/>
                    </a:xfrm>
                    <a:prstGeom prst="rect">
                      <a:avLst/>
                    </a:prstGeom>
                    <a:ln/>
                  </pic:spPr>
                </pic:pic>
              </a:graphicData>
            </a:graphic>
          </wp:inline>
        </w:drawing>
      </w:r>
    </w:p>
    <w:p w14:paraId="1C7D09D4" w14:textId="77777777" w:rsidR="00DC0698" w:rsidRDefault="00000000">
      <w:pPr>
        <w:ind w:left="0" w:hanging="2"/>
        <w:jc w:val="center"/>
      </w:pPr>
      <w:r>
        <w:t>Figure: Servant Leadership Approach</w:t>
      </w:r>
    </w:p>
    <w:p w14:paraId="03EEC523" w14:textId="77777777" w:rsidR="00DC0698" w:rsidRDefault="00000000">
      <w:pPr>
        <w:ind w:left="0" w:hanging="2"/>
        <w:jc w:val="center"/>
        <w:rPr>
          <w:b/>
          <w:i/>
        </w:rPr>
      </w:pPr>
      <w:r>
        <w:t>Source: (Henry, 2021)</w:t>
      </w:r>
    </w:p>
    <w:p w14:paraId="7A0D8F40" w14:textId="77777777" w:rsidR="00DC0698" w:rsidRDefault="00000000">
      <w:pPr>
        <w:ind w:left="0" w:hanging="2"/>
      </w:pPr>
      <w:r>
        <w:t>Servant leadership emphasises integrity, the leader's responsibilities, and helping others on a personal level. During economic uncertainties, the management of Sainsbury's can apply the servant leadership style where the well-being and empowerment of workers become the organisation’s utmost concern (Henry, 2021). Through the culture of trust, collaboration, and empathy the servant leader creates, the organisation will be more resilient and cohesive which will make it capable of enduring the troubling times easily.</w:t>
      </w:r>
    </w:p>
    <w:p w14:paraId="753D8BA6" w14:textId="77777777" w:rsidR="00DC0698" w:rsidRDefault="00000000">
      <w:pPr>
        <w:ind w:left="0" w:hanging="2"/>
        <w:rPr>
          <w:b/>
          <w:i/>
        </w:rPr>
      </w:pPr>
      <w:r>
        <w:rPr>
          <w:b/>
          <w:i/>
        </w:rPr>
        <w:t>Crisis Leadership Strategies</w:t>
      </w:r>
    </w:p>
    <w:p w14:paraId="552353D1" w14:textId="77777777" w:rsidR="00DC0698" w:rsidRDefault="00000000">
      <w:pPr>
        <w:ind w:left="0" w:hanging="2"/>
        <w:jc w:val="center"/>
      </w:pPr>
      <w:r>
        <w:rPr>
          <w:noProof/>
        </w:rPr>
        <w:drawing>
          <wp:inline distT="0" distB="0" distL="114300" distR="114300" wp14:anchorId="4DA73FA9" wp14:editId="2442116F">
            <wp:extent cx="3340197" cy="2344440"/>
            <wp:effectExtent l="0" t="0" r="0" b="0"/>
            <wp:docPr id="1047" name="image15.jpg" descr="Frontiers | Crisis leadership in COVID-19: A qualitative study of Norwegian  business leaders"/>
            <wp:cNvGraphicFramePr/>
            <a:graphic xmlns:a="http://schemas.openxmlformats.org/drawingml/2006/main">
              <a:graphicData uri="http://schemas.openxmlformats.org/drawingml/2006/picture">
                <pic:pic xmlns:pic="http://schemas.openxmlformats.org/drawingml/2006/picture">
                  <pic:nvPicPr>
                    <pic:cNvPr id="0" name="image15.jpg" descr="Frontiers | Crisis leadership in COVID-19: A qualitative study of Norwegian  business leaders"/>
                    <pic:cNvPicPr preferRelativeResize="0"/>
                  </pic:nvPicPr>
                  <pic:blipFill>
                    <a:blip r:embed="rId16"/>
                    <a:srcRect/>
                    <a:stretch>
                      <a:fillRect/>
                    </a:stretch>
                  </pic:blipFill>
                  <pic:spPr>
                    <a:xfrm>
                      <a:off x="0" y="0"/>
                      <a:ext cx="3340197" cy="2344440"/>
                    </a:xfrm>
                    <a:prstGeom prst="rect">
                      <a:avLst/>
                    </a:prstGeom>
                    <a:ln/>
                  </pic:spPr>
                </pic:pic>
              </a:graphicData>
            </a:graphic>
          </wp:inline>
        </w:drawing>
      </w:r>
    </w:p>
    <w:p w14:paraId="47536426" w14:textId="77777777" w:rsidR="00DC0698" w:rsidRDefault="00000000">
      <w:pPr>
        <w:ind w:left="0" w:hanging="2"/>
        <w:jc w:val="center"/>
      </w:pPr>
      <w:r>
        <w:t>Figure: Crisis Leadership Strategies</w:t>
      </w:r>
    </w:p>
    <w:p w14:paraId="6535DCDF" w14:textId="77777777" w:rsidR="00DC0698" w:rsidRDefault="00000000">
      <w:pPr>
        <w:ind w:left="0" w:hanging="2"/>
        <w:jc w:val="center"/>
        <w:rPr>
          <w:b/>
          <w:i/>
        </w:rPr>
      </w:pPr>
      <w:r>
        <w:t>Source: (Hunger, 2020)</w:t>
      </w:r>
    </w:p>
    <w:p w14:paraId="5E673366" w14:textId="77777777" w:rsidR="00DC0698" w:rsidRDefault="00000000">
      <w:pPr>
        <w:ind w:left="0" w:hanging="2"/>
      </w:pPr>
      <w:r>
        <w:t xml:space="preserve">Crisis-strategy leading, in its turn, shows the way to recover order and normalcy that are violated by chaos and turmoil. Leaders of Sainsbury's must be ready to apply crisis management techniques to minimise the uncertainties of economic wavelengths and maintain the continuity of business (Fuertes </w:t>
      </w:r>
      <w:r>
        <w:rPr>
          <w:i/>
        </w:rPr>
        <w:t>et al</w:t>
      </w:r>
      <w:r>
        <w:t>., 2020). This encompasses the like of communication, crisis management, and coordinating the limited resources to take on challenges immediately.</w:t>
      </w:r>
    </w:p>
    <w:p w14:paraId="382BA879" w14:textId="77777777" w:rsidR="00DC0698" w:rsidRDefault="00000000">
      <w:pPr>
        <w:ind w:left="0" w:hanging="2"/>
      </w:pPr>
      <w:r>
        <w:t xml:space="preserve">These main theories based on leadership models, approaches, and styles are the ones that attract attention in the analysis of leadership in reacting to economic unsteadiness (Hill </w:t>
      </w:r>
      <w:r>
        <w:rPr>
          <w:i/>
        </w:rPr>
        <w:t>et al</w:t>
      </w:r>
      <w:r>
        <w:t>., 2020). It is upon these theories that this report is based on to offer solutions to businesses on the models of leadership suitable for tough economic times and that enhance organisational resilience and adaptability.</w:t>
      </w:r>
    </w:p>
    <w:p w14:paraId="7DEAEA51" w14:textId="77777777" w:rsidR="00DC0698" w:rsidRDefault="00DC0698">
      <w:pPr>
        <w:ind w:left="0" w:hanging="2"/>
      </w:pPr>
    </w:p>
    <w:p w14:paraId="382C26C1" w14:textId="77777777" w:rsidR="00DC0698" w:rsidRDefault="00000000">
      <w:pPr>
        <w:pStyle w:val="Heading2"/>
        <w:ind w:left="1" w:hanging="3"/>
      </w:pPr>
      <w:bookmarkStart w:id="4" w:name="_heading=h.2et92p0" w:colFirst="0" w:colLast="0"/>
      <w:bookmarkEnd w:id="4"/>
      <w:r>
        <w:br w:type="page"/>
        <w:t>Application of Key Leadership Theories and Approaches at the organisation</w:t>
      </w:r>
    </w:p>
    <w:p w14:paraId="10D78160" w14:textId="77777777" w:rsidR="00DC0698" w:rsidRDefault="00000000">
      <w:pPr>
        <w:ind w:left="0" w:hanging="2"/>
      </w:pPr>
      <w:r>
        <w:t>Facing the challenges provided by economic uncertainties, Sainsbury's leadership alongside other theories and methods can help to steer the business through the difficult times.</w:t>
      </w:r>
    </w:p>
    <w:p w14:paraId="368AE963" w14:textId="77777777" w:rsidR="00DC0698" w:rsidRDefault="00000000">
      <w:pPr>
        <w:ind w:left="0" w:hanging="2"/>
        <w:jc w:val="center"/>
      </w:pPr>
      <w:r>
        <w:rPr>
          <w:noProof/>
        </w:rPr>
        <w:drawing>
          <wp:inline distT="0" distB="0" distL="114300" distR="114300" wp14:anchorId="15A39D67" wp14:editId="40DA363C">
            <wp:extent cx="3615024" cy="3165884"/>
            <wp:effectExtent l="0" t="0" r="0" b="0"/>
            <wp:docPr id="1049" name="image10.jpg" descr="Approaches to Leadership"/>
            <wp:cNvGraphicFramePr/>
            <a:graphic xmlns:a="http://schemas.openxmlformats.org/drawingml/2006/main">
              <a:graphicData uri="http://schemas.openxmlformats.org/drawingml/2006/picture">
                <pic:pic xmlns:pic="http://schemas.openxmlformats.org/drawingml/2006/picture">
                  <pic:nvPicPr>
                    <pic:cNvPr id="0" name="image10.jpg" descr="Approaches to Leadership"/>
                    <pic:cNvPicPr preferRelativeResize="0"/>
                  </pic:nvPicPr>
                  <pic:blipFill>
                    <a:blip r:embed="rId17"/>
                    <a:srcRect/>
                    <a:stretch>
                      <a:fillRect/>
                    </a:stretch>
                  </pic:blipFill>
                  <pic:spPr>
                    <a:xfrm>
                      <a:off x="0" y="0"/>
                      <a:ext cx="3615024" cy="3165884"/>
                    </a:xfrm>
                    <a:prstGeom prst="rect">
                      <a:avLst/>
                    </a:prstGeom>
                    <a:ln/>
                  </pic:spPr>
                </pic:pic>
              </a:graphicData>
            </a:graphic>
          </wp:inline>
        </w:drawing>
      </w:r>
    </w:p>
    <w:p w14:paraId="0A284692" w14:textId="77777777" w:rsidR="00DC0698" w:rsidRDefault="00000000">
      <w:pPr>
        <w:ind w:left="0" w:hanging="2"/>
        <w:jc w:val="center"/>
      </w:pPr>
      <w:r>
        <w:t>Figure: Approaches of Leadership</w:t>
      </w:r>
    </w:p>
    <w:p w14:paraId="46280D14" w14:textId="77777777" w:rsidR="00DC0698" w:rsidRDefault="00000000">
      <w:pPr>
        <w:ind w:left="0" w:hanging="2"/>
        <w:jc w:val="center"/>
      </w:pPr>
      <w:r>
        <w:t>Source: (Hunger, 2020)</w:t>
      </w:r>
    </w:p>
    <w:p w14:paraId="098AA165" w14:textId="77777777" w:rsidR="00DC0698" w:rsidRDefault="00000000">
      <w:pPr>
        <w:ind w:left="0" w:hanging="2"/>
      </w:pPr>
      <w:r>
        <w:rPr>
          <w:b/>
          <w:i/>
        </w:rPr>
        <w:t>Leadership Sensitivity of Adaptability at organisation</w:t>
      </w:r>
    </w:p>
    <w:p w14:paraId="265E4D1A" w14:textId="77777777" w:rsidR="00DC0698" w:rsidRDefault="00000000">
      <w:pPr>
        <w:ind w:left="0" w:hanging="2"/>
      </w:pPr>
      <w:r>
        <w:t xml:space="preserve">Provide with the fact that the retail field is ever-changing, adaptive leadership theory has a lot in common with Sainsbury's leadership (Hitt </w:t>
      </w:r>
      <w:r>
        <w:rPr>
          <w:i/>
        </w:rPr>
        <w:t>et al</w:t>
      </w:r>
      <w:r>
        <w:t>., 2021). Leaders show flexibility by changing their products and services to the market condition and consumer behaviours at every moment. As a change of strategy to remain competitive and resilient in the conditions of economic uncertainties, the leaders of Sainsbury's may need to adjust the products offered as well as try new distribution channels.</w:t>
      </w:r>
    </w:p>
    <w:p w14:paraId="0AC094C6" w14:textId="77777777" w:rsidR="00DC0698" w:rsidRDefault="00000000">
      <w:pPr>
        <w:ind w:left="0" w:hanging="2"/>
      </w:pPr>
      <w:r>
        <w:rPr>
          <w:b/>
          <w:i/>
        </w:rPr>
        <w:t>Transformation Leadership Values of the Firm</w:t>
      </w:r>
    </w:p>
    <w:p w14:paraId="1918177F" w14:textId="77777777" w:rsidR="00DC0698" w:rsidRDefault="00000000">
      <w:pPr>
        <w:ind w:left="0" w:hanging="2"/>
      </w:pPr>
      <w:r>
        <w:t>Transformational leadership principles play as much as or more of a role in stimulating and uplifting employees in economic bad times as in times of economic growth (Lussier and Achua, 2022). The leaders of Sainsbury's can formulate a mission for themselves and the company in the future so that workers can be inspired and see their direction in work. Leaving the culture of innovation and resilience Sainsbury's transformational leaders create teams of specialists. As a result, they could adapt to various changes while being agents of change in the organisation.</w:t>
      </w:r>
    </w:p>
    <w:p w14:paraId="4C4A1304" w14:textId="77777777" w:rsidR="00DC0698" w:rsidRDefault="00000000">
      <w:pPr>
        <w:ind w:left="0" w:hanging="2"/>
      </w:pPr>
      <w:r>
        <w:rPr>
          <w:b/>
          <w:i/>
        </w:rPr>
        <w:t>Situational Leadership Model Application</w:t>
      </w:r>
    </w:p>
    <w:p w14:paraId="50C85CEA" w14:textId="77777777" w:rsidR="00DC0698" w:rsidRDefault="00000000">
      <w:pPr>
        <w:ind w:left="0" w:hanging="2"/>
      </w:pPr>
      <w:r>
        <w:t>The leadership style model of Sainsbury presents its leaders with a decision-making model that is fit for purpose based on the prevailing economic uncertainty (By, 2021). Leaders should review the readiness level of the staff members and adjust their styles of leadership accordingly, to make them available for support and guidance. Another example is that during times of increased uncertainty, the leaders might adopt a more directive way of decision-making to give more clarity and direction to the employees.</w:t>
      </w:r>
    </w:p>
    <w:p w14:paraId="31A15C65" w14:textId="77777777" w:rsidR="00DC0698" w:rsidRDefault="00000000">
      <w:pPr>
        <w:ind w:left="0" w:hanging="2"/>
      </w:pPr>
      <w:r>
        <w:rPr>
          <w:b/>
          <w:i/>
        </w:rPr>
        <w:t>The Servant Leadership Approach at organisation</w:t>
      </w:r>
    </w:p>
    <w:p w14:paraId="16624AF0" w14:textId="77777777" w:rsidR="00DC0698" w:rsidRDefault="00000000">
      <w:pPr>
        <w:ind w:left="0" w:hanging="2"/>
      </w:pPr>
      <w:r>
        <w:t>Leadership in Sainsbury can learn from the model of servant leadership to foster the societal development and welfare of the employees. This leader of the servants builds trust, collision, and empathy in the workplace among all the participants, hence giving to Sainsbury's firm resilience and cohesion (Kessler, 2021). Such an approach becomes even more vital in preserving employee’s morale and motivation in times of economic uncertainty.</w:t>
      </w:r>
    </w:p>
    <w:p w14:paraId="53E18E29" w14:textId="77777777" w:rsidR="00DC0698" w:rsidRDefault="00000000">
      <w:pPr>
        <w:ind w:left="0" w:hanging="2"/>
      </w:pPr>
      <w:r>
        <w:rPr>
          <w:b/>
          <w:i/>
        </w:rPr>
        <w:t>Crisis Leadership Strategies Implementation</w:t>
      </w:r>
    </w:p>
    <w:p w14:paraId="0F17A4D9" w14:textId="77777777" w:rsidR="00DC0698" w:rsidRDefault="00000000">
      <w:pPr>
        <w:ind w:left="0" w:hanging="2"/>
      </w:pPr>
      <w:r>
        <w:t>Effective crisis leadership strategies are directly needed to steer Sainsbury's through tough times of disturbance and crisis. The functioning of leaders is to convey a message to different stakeholders, to make timely decisions under pressure, and to organise required resources to immediately react to arising issues (</w:t>
      </w:r>
      <w:proofErr w:type="spellStart"/>
      <w:r>
        <w:t>Audretsch</w:t>
      </w:r>
      <w:proofErr w:type="spellEnd"/>
      <w:r>
        <w:t xml:space="preserve"> and </w:t>
      </w:r>
      <w:proofErr w:type="spellStart"/>
      <w:r>
        <w:t>Tamvada</w:t>
      </w:r>
      <w:proofErr w:type="spellEnd"/>
      <w:r>
        <w:t>, 2023). For example, during the COVID-19 period, Sainsbury's used crisis leadership by improving safety protocols, ensuring supply chain resilience and support to the customers who were vulnerable in the face of the challenges posed by the crisis.</w:t>
      </w:r>
    </w:p>
    <w:p w14:paraId="191BC62B" w14:textId="77777777" w:rsidR="00DC0698" w:rsidRDefault="00DC0698">
      <w:pPr>
        <w:ind w:left="0" w:hanging="2"/>
      </w:pPr>
    </w:p>
    <w:p w14:paraId="598E0EF9" w14:textId="77777777" w:rsidR="00DC0698" w:rsidRDefault="00000000">
      <w:pPr>
        <w:pStyle w:val="Heading2"/>
        <w:ind w:left="1" w:hanging="3"/>
      </w:pPr>
      <w:bookmarkStart w:id="5" w:name="_heading=h.tyjcwt" w:colFirst="0" w:colLast="0"/>
      <w:bookmarkEnd w:id="5"/>
      <w:r>
        <w:br w:type="page"/>
        <w:t>Evaluation of Diverse Leadership Styles at organisation</w:t>
      </w:r>
    </w:p>
    <w:p w14:paraId="39E15EDE" w14:textId="77777777" w:rsidR="00DC0698" w:rsidRDefault="00000000">
      <w:pPr>
        <w:ind w:left="0" w:hanging="2"/>
        <w:jc w:val="center"/>
      </w:pPr>
      <w:r>
        <w:rPr>
          <w:noProof/>
        </w:rPr>
        <w:drawing>
          <wp:inline distT="0" distB="0" distL="114300" distR="114300" wp14:anchorId="0E5F7005" wp14:editId="7E592995">
            <wp:extent cx="3430425" cy="2531719"/>
            <wp:effectExtent l="0" t="0" r="0" b="0"/>
            <wp:docPr id="1053" name="image13.png" descr="The Forgotten Charismatic Leadership Skill - It Might Surprise You..."/>
            <wp:cNvGraphicFramePr/>
            <a:graphic xmlns:a="http://schemas.openxmlformats.org/drawingml/2006/main">
              <a:graphicData uri="http://schemas.openxmlformats.org/drawingml/2006/picture">
                <pic:pic xmlns:pic="http://schemas.openxmlformats.org/drawingml/2006/picture">
                  <pic:nvPicPr>
                    <pic:cNvPr id="0" name="image13.png" descr="The Forgotten Charismatic Leadership Skill - It Might Surprise You..."/>
                    <pic:cNvPicPr preferRelativeResize="0"/>
                  </pic:nvPicPr>
                  <pic:blipFill>
                    <a:blip r:embed="rId18"/>
                    <a:srcRect/>
                    <a:stretch>
                      <a:fillRect/>
                    </a:stretch>
                  </pic:blipFill>
                  <pic:spPr>
                    <a:xfrm>
                      <a:off x="0" y="0"/>
                      <a:ext cx="3430425" cy="2531719"/>
                    </a:xfrm>
                    <a:prstGeom prst="rect">
                      <a:avLst/>
                    </a:prstGeom>
                    <a:ln/>
                  </pic:spPr>
                </pic:pic>
              </a:graphicData>
            </a:graphic>
          </wp:inline>
        </w:drawing>
      </w:r>
    </w:p>
    <w:p w14:paraId="16014085" w14:textId="77777777" w:rsidR="00DC0698" w:rsidRDefault="00000000">
      <w:pPr>
        <w:ind w:left="0" w:hanging="2"/>
        <w:jc w:val="center"/>
      </w:pPr>
      <w:r>
        <w:t>Figure: Charismatic Leadership</w:t>
      </w:r>
    </w:p>
    <w:p w14:paraId="4914E7F0" w14:textId="77777777" w:rsidR="00DC0698" w:rsidRDefault="00000000">
      <w:pPr>
        <w:ind w:left="0" w:hanging="2"/>
        <w:jc w:val="center"/>
      </w:pPr>
      <w:r>
        <w:t>Source: (By, 2021)</w:t>
      </w:r>
    </w:p>
    <w:p w14:paraId="4212AFD0" w14:textId="77777777" w:rsidR="00DC0698" w:rsidRDefault="00000000">
      <w:pPr>
        <w:ind w:left="0" w:hanging="2"/>
      </w:pPr>
      <w:r>
        <w:rPr>
          <w:b/>
          <w:i/>
        </w:rPr>
        <w:t>Charismatic Leadership:</w:t>
      </w:r>
    </w:p>
    <w:p w14:paraId="61EF9F4B" w14:textId="77777777" w:rsidR="00DC0698" w:rsidRDefault="00000000">
      <w:pPr>
        <w:ind w:left="0" w:hanging="2"/>
      </w:pPr>
      <w:r>
        <w:t xml:space="preserve">Among the crucial leadership styles at Sainsbury's lies charisma, is greatly manifested through drive, confidence, and the ability to persuade employees to be enthusiastic about the company (Sutherland </w:t>
      </w:r>
      <w:r>
        <w:rPr>
          <w:i/>
        </w:rPr>
        <w:t>et al</w:t>
      </w:r>
      <w:r>
        <w:t>., 2022). Charismatic leaders with great communication capacity can articulate a general idea and engage in the same way as all team members. Nevertheless, the role of charismatic leadership in empowering and enabling personnel, as well as in driving change may be highly beneficial; still, the leaders are obliged to exhibit transparency and to encourage teamwork to avoid the pitfall of undue dependence on their person.</w:t>
      </w:r>
    </w:p>
    <w:p w14:paraId="40BEED31" w14:textId="77777777" w:rsidR="00DC0698" w:rsidRDefault="00000000">
      <w:pPr>
        <w:ind w:left="0" w:hanging="2"/>
      </w:pPr>
      <w:r>
        <w:rPr>
          <w:b/>
          <w:i/>
        </w:rPr>
        <w:t>Democratic Leadership:</w:t>
      </w:r>
    </w:p>
    <w:p w14:paraId="779E4EAF" w14:textId="77777777" w:rsidR="00DC0698" w:rsidRDefault="00000000">
      <w:pPr>
        <w:ind w:left="0" w:hanging="2"/>
      </w:pPr>
      <w:r>
        <w:t>Democratic management as the cornerstone vehemently demanding the teamwork and employee participation necessary in the decision-making is an element that proves to be crucial (</w:t>
      </w:r>
      <w:proofErr w:type="spellStart"/>
      <w:r>
        <w:t>Paais</w:t>
      </w:r>
      <w:proofErr w:type="spellEnd"/>
      <w:r>
        <w:t xml:space="preserve"> and </w:t>
      </w:r>
      <w:proofErr w:type="spellStart"/>
      <w:r>
        <w:t>Pattiruhu</w:t>
      </w:r>
      <w:proofErr w:type="spellEnd"/>
      <w:r>
        <w:t>, 2020). Leaders promote discussions and hold team members responsible by participating in decision-making, promoting teamwork and team responsibility. On one side, democratic leadership fosters employee engagement and innovation, while leaders might juggle efficiency with inclusiveness to ensure timely decision-making and execution on the other.</w:t>
      </w:r>
    </w:p>
    <w:p w14:paraId="0F3D8045" w14:textId="77777777" w:rsidR="00DC0698" w:rsidRDefault="00000000">
      <w:pPr>
        <w:ind w:left="0" w:hanging="2"/>
        <w:jc w:val="center"/>
      </w:pPr>
      <w:r>
        <w:rPr>
          <w:noProof/>
        </w:rPr>
        <w:drawing>
          <wp:inline distT="0" distB="0" distL="114300" distR="114300" wp14:anchorId="3D9D3B0E" wp14:editId="53EF60BA">
            <wp:extent cx="3840000" cy="2079542"/>
            <wp:effectExtent l="0" t="0" r="0" b="0"/>
            <wp:docPr id="105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3840000" cy="2079542"/>
                    </a:xfrm>
                    <a:prstGeom prst="rect">
                      <a:avLst/>
                    </a:prstGeom>
                    <a:ln/>
                  </pic:spPr>
                </pic:pic>
              </a:graphicData>
            </a:graphic>
          </wp:inline>
        </w:drawing>
      </w:r>
    </w:p>
    <w:p w14:paraId="456E91BC" w14:textId="77777777" w:rsidR="00DC0698" w:rsidRDefault="00000000">
      <w:pPr>
        <w:ind w:left="0" w:hanging="2"/>
        <w:jc w:val="center"/>
      </w:pPr>
      <w:r>
        <w:t>Figure: Democratic Leadership</w:t>
      </w:r>
    </w:p>
    <w:p w14:paraId="3DD9BBC1" w14:textId="77777777" w:rsidR="00DC0698" w:rsidRDefault="00000000">
      <w:pPr>
        <w:ind w:left="0" w:hanging="2"/>
        <w:jc w:val="center"/>
      </w:pPr>
      <w:r>
        <w:t>Source: (Kessler, 2021)</w:t>
      </w:r>
    </w:p>
    <w:p w14:paraId="6504A883" w14:textId="77777777" w:rsidR="00DC0698" w:rsidRDefault="00000000">
      <w:pPr>
        <w:ind w:left="0" w:hanging="2"/>
      </w:pPr>
      <w:r>
        <w:rPr>
          <w:b/>
          <w:i/>
        </w:rPr>
        <w:t>Situational Leadership:</w:t>
      </w:r>
    </w:p>
    <w:p w14:paraId="7EC19BC7" w14:textId="77777777" w:rsidR="00DC0698" w:rsidRDefault="00000000">
      <w:pPr>
        <w:ind w:left="0" w:hanging="2"/>
      </w:pPr>
      <w:r>
        <w:t xml:space="preserve">The concept of situational leadership in which the style of leadership is dependent on the situation and need of followers applies to all the roles and contexts at Sainsbury's where employees work (Horn </w:t>
      </w:r>
      <w:r>
        <w:rPr>
          <w:i/>
        </w:rPr>
        <w:t>et al</w:t>
      </w:r>
      <w:r>
        <w:t>., 2021). The leader needs to know the strengths and attitudes of his team members and adjust the leadership methods so that the team can feel comfortable and efficient. Successful situational leaders in Sainsbury's deliver flexibility, communication skills, and the ability to create a supportive environment for the ones in constant progress.</w:t>
      </w:r>
    </w:p>
    <w:p w14:paraId="64821A9A" w14:textId="77777777" w:rsidR="00DC0698" w:rsidRDefault="00000000">
      <w:pPr>
        <w:ind w:left="0" w:hanging="2"/>
      </w:pPr>
      <w:r>
        <w:rPr>
          <w:b/>
          <w:i/>
        </w:rPr>
        <w:t>Transactional Leadership:</w:t>
      </w:r>
    </w:p>
    <w:p w14:paraId="6E4362C7" w14:textId="77777777" w:rsidR="00DC0698" w:rsidRDefault="00000000">
      <w:pPr>
        <w:ind w:left="0" w:hanging="2"/>
      </w:pPr>
      <w:r>
        <w:t>Rewards and punishments-based transactional leadership models become a part of our everyday operations, namely performance management at Sainsbury's (Cohen and Yoon, 2021). Instructional leaders lay out achievement milestones, set goals, and deliver constructive feedback in this way without creating any standard deviation. Transactional leadership can help the leaders to bring short-term results but, leaders need to balance between the use of rewards and intrinsic motivation to maintain the employees’ commitment to the longer-term objectives.</w:t>
      </w:r>
    </w:p>
    <w:p w14:paraId="2A316E85" w14:textId="77777777" w:rsidR="00DC0698" w:rsidRDefault="00000000">
      <w:pPr>
        <w:ind w:left="0" w:hanging="2"/>
        <w:jc w:val="center"/>
      </w:pPr>
      <w:r>
        <w:rPr>
          <w:noProof/>
        </w:rPr>
        <w:drawing>
          <wp:inline distT="0" distB="0" distL="114300" distR="114300" wp14:anchorId="215E94D7" wp14:editId="4480CAB5">
            <wp:extent cx="4689265" cy="2130227"/>
            <wp:effectExtent l="0" t="0" r="0" b="0"/>
            <wp:docPr id="105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4689265" cy="2130227"/>
                    </a:xfrm>
                    <a:prstGeom prst="rect">
                      <a:avLst/>
                    </a:prstGeom>
                    <a:ln/>
                  </pic:spPr>
                </pic:pic>
              </a:graphicData>
            </a:graphic>
          </wp:inline>
        </w:drawing>
      </w:r>
    </w:p>
    <w:p w14:paraId="4569B277" w14:textId="77777777" w:rsidR="00DC0698" w:rsidRDefault="00000000">
      <w:pPr>
        <w:ind w:left="0" w:hanging="2"/>
        <w:jc w:val="center"/>
      </w:pPr>
      <w:r>
        <w:t>Figure: Transactional Leadership</w:t>
      </w:r>
    </w:p>
    <w:p w14:paraId="02F06A62" w14:textId="77777777" w:rsidR="00DC0698" w:rsidRDefault="00000000">
      <w:pPr>
        <w:ind w:left="0" w:hanging="2"/>
        <w:jc w:val="center"/>
      </w:pPr>
      <w:r>
        <w:t>Source: (Kessler, 2021)</w:t>
      </w:r>
    </w:p>
    <w:p w14:paraId="5C2DDB56" w14:textId="77777777" w:rsidR="00DC0698" w:rsidRDefault="00000000">
      <w:pPr>
        <w:ind w:left="0" w:hanging="2"/>
      </w:pPr>
      <w:r>
        <w:rPr>
          <w:b/>
        </w:rPr>
        <w:t>Personal Ability Assessment:</w:t>
      </w:r>
    </w:p>
    <w:p w14:paraId="664452C0" w14:textId="77777777" w:rsidR="00DC0698" w:rsidRDefault="00000000">
      <w:pPr>
        <w:ind w:left="0" w:hanging="2"/>
      </w:pPr>
      <w:r>
        <w:t>There are key leadership competencies, based on various leadership styles, which Sainsbury's leaders must have to evaluate their ability to fill such roles (</w:t>
      </w:r>
      <w:proofErr w:type="spellStart"/>
      <w:r>
        <w:t>Ladkin</w:t>
      </w:r>
      <w:proofErr w:type="spellEnd"/>
      <w:r>
        <w:t xml:space="preserve"> and Patrick, 2022). An outstanding leader should have the virtues of selflessness, adaptability, and readiness for the application of different methods depending on the situation. The Leader should analytically assess him or herself in each leadership style and locate spaces for innovations and growth. For example, the leadership at Sainsbury's may be good at leading people by transformational leadership but need to improve their transactional leadership skills to effectively manage the day-to-day operations. Furthermore, to some extent, in terms of the servant leadership approach, the leader may display empathy and collaboration alongside serving the team. However, for effective strategic decision-making, he or she should continue growing their abilities.</w:t>
      </w:r>
    </w:p>
    <w:p w14:paraId="66277ECB" w14:textId="77777777" w:rsidR="00DC0698" w:rsidRDefault="00000000">
      <w:pPr>
        <w:pStyle w:val="Heading2"/>
        <w:ind w:left="1" w:hanging="3"/>
      </w:pPr>
      <w:bookmarkStart w:id="6" w:name="_heading=h.3dy6vkm" w:colFirst="0" w:colLast="0"/>
      <w:bookmarkEnd w:id="6"/>
      <w:r>
        <w:br w:type="page"/>
        <w:t xml:space="preserve">Analyse the current leadership </w:t>
      </w:r>
      <w:proofErr w:type="gramStart"/>
      <w:r>
        <w:t>strategies</w:t>
      </w:r>
      <w:proofErr w:type="gramEnd"/>
    </w:p>
    <w:p w14:paraId="143812EE" w14:textId="77777777" w:rsidR="00DC0698" w:rsidRDefault="00000000">
      <w:pPr>
        <w:ind w:left="0" w:hanging="2"/>
      </w:pPr>
      <w:r>
        <w:rPr>
          <w:b/>
          <w:i/>
        </w:rPr>
        <w:t>Sainsbury's Leadership Strategy Overview</w:t>
      </w:r>
      <w:r>
        <w:t>:</w:t>
      </w:r>
    </w:p>
    <w:p w14:paraId="463AFE7D" w14:textId="77777777" w:rsidR="00DC0698" w:rsidRDefault="00000000">
      <w:pPr>
        <w:ind w:left="0" w:hanging="2"/>
      </w:pPr>
      <w:r>
        <w:t>One of the top-level grocery companies in the UK, Sainsbury's, mainly works in an exciting and ferocious tough competitive retail sector. The company's main corporate strategy, which usually contains different elements like fixed market positioning, innovation methods, proper customer focus, and practising sustainability initiatives, frequently serves as a vehicle for enunciating its significant leadership plan (</w:t>
      </w:r>
      <w:proofErr w:type="spellStart"/>
      <w:r>
        <w:rPr>
          <w:highlight w:val="white"/>
        </w:rPr>
        <w:t>Asbari</w:t>
      </w:r>
      <w:proofErr w:type="spellEnd"/>
      <w:r>
        <w:rPr>
          <w:highlight w:val="white"/>
        </w:rPr>
        <w:t xml:space="preserve"> </w:t>
      </w:r>
      <w:r>
        <w:rPr>
          <w:i/>
          <w:highlight w:val="white"/>
        </w:rPr>
        <w:t>et al.,</w:t>
      </w:r>
      <w:r>
        <w:t xml:space="preserve">2020). The importance of changeover and variation has been an important distinguishing of Sainsbury's effective leadership, particularly </w:t>
      </w:r>
      <w:proofErr w:type="gramStart"/>
      <w:r>
        <w:t>in light of</w:t>
      </w:r>
      <w:proofErr w:type="gramEnd"/>
      <w:r>
        <w:t xml:space="preserve"> the COVID-19 epidemic and the proper digital transformation.</w:t>
      </w:r>
    </w:p>
    <w:p w14:paraId="6041ECEE" w14:textId="77777777" w:rsidR="00DC0698" w:rsidRDefault="00000000">
      <w:pPr>
        <w:ind w:left="0" w:hanging="2"/>
      </w:pPr>
      <w:r>
        <w:rPr>
          <w:b/>
          <w:i/>
        </w:rPr>
        <w:t>Evaluation of the Leadership Approach</w:t>
      </w:r>
      <w:r>
        <w:t xml:space="preserve"> </w:t>
      </w:r>
    </w:p>
    <w:p w14:paraId="5C2B5966" w14:textId="77777777" w:rsidR="00DC0698" w:rsidRDefault="00000000">
      <w:pPr>
        <w:ind w:left="0" w:hanging="2"/>
      </w:pPr>
      <w:r>
        <w:rPr>
          <w:b/>
        </w:rPr>
        <w:t>Strengths of Strategic Leadership and Vision:</w:t>
      </w:r>
      <w:r>
        <w:t xml:space="preserve"> </w:t>
      </w:r>
    </w:p>
    <w:p w14:paraId="06119053" w14:textId="77777777" w:rsidR="00DC0698" w:rsidRDefault="00000000">
      <w:pPr>
        <w:ind w:left="0" w:hanging="2"/>
      </w:pPr>
      <w:r>
        <w:rPr>
          <w:b/>
        </w:rPr>
        <w:t>Visionary Leadership:</w:t>
      </w:r>
      <w:r>
        <w:t xml:space="preserve"> Sainsbury's mainly has comprised a clear and transparent vision of placing food back at the </w:t>
      </w:r>
      <w:proofErr w:type="spellStart"/>
      <w:r>
        <w:t>center</w:t>
      </w:r>
      <w:proofErr w:type="spellEnd"/>
      <w:r>
        <w:t xml:space="preserve"> of the corporate business under the way of CEO Simon Roberts, who presumed the role in June 2020. This is reliable with the significant strategic leadership model that was mainly developed by Pearce and Robinson, which highlights the role that revelation plays in this practising operative leadership.</w:t>
      </w:r>
    </w:p>
    <w:p w14:paraId="6ADA73B3" w14:textId="77777777" w:rsidR="00DC0698" w:rsidRDefault="00000000">
      <w:pPr>
        <w:ind w:left="0" w:hanging="2"/>
        <w:jc w:val="center"/>
      </w:pPr>
      <w:r>
        <w:rPr>
          <w:noProof/>
        </w:rPr>
        <w:drawing>
          <wp:inline distT="0" distB="0" distL="114300" distR="114300" wp14:anchorId="1BED49FD" wp14:editId="793C2647">
            <wp:extent cx="4636106" cy="2622711"/>
            <wp:effectExtent l="0" t="0" r="0" b="0"/>
            <wp:docPr id="1054" name="image4.png" descr="Sainsbury's: Cost of Covid has been high - BBC News"/>
            <wp:cNvGraphicFramePr/>
            <a:graphic xmlns:a="http://schemas.openxmlformats.org/drawingml/2006/main">
              <a:graphicData uri="http://schemas.openxmlformats.org/drawingml/2006/picture">
                <pic:pic xmlns:pic="http://schemas.openxmlformats.org/drawingml/2006/picture">
                  <pic:nvPicPr>
                    <pic:cNvPr id="0" name="image4.png" descr="Sainsbury's: Cost of Covid has been high - BBC News"/>
                    <pic:cNvPicPr preferRelativeResize="0"/>
                  </pic:nvPicPr>
                  <pic:blipFill>
                    <a:blip r:embed="rId21"/>
                    <a:srcRect/>
                    <a:stretch>
                      <a:fillRect/>
                    </a:stretch>
                  </pic:blipFill>
                  <pic:spPr>
                    <a:xfrm>
                      <a:off x="0" y="0"/>
                      <a:ext cx="4636106" cy="2622711"/>
                    </a:xfrm>
                    <a:prstGeom prst="rect">
                      <a:avLst/>
                    </a:prstGeom>
                    <a:ln/>
                  </pic:spPr>
                </pic:pic>
              </a:graphicData>
            </a:graphic>
          </wp:inline>
        </w:drawing>
      </w:r>
    </w:p>
    <w:p w14:paraId="59959908" w14:textId="77777777" w:rsidR="00DC0698" w:rsidRDefault="00000000">
      <w:pPr>
        <w:ind w:left="0" w:hanging="2"/>
        <w:jc w:val="center"/>
      </w:pPr>
      <w:r>
        <w:t>Figure: COVID Impact on the company’s profit</w:t>
      </w:r>
    </w:p>
    <w:p w14:paraId="5B1C9D40" w14:textId="77777777" w:rsidR="00DC0698" w:rsidRDefault="00000000">
      <w:pPr>
        <w:ind w:left="0" w:hanging="2"/>
        <w:jc w:val="center"/>
      </w:pPr>
      <w:r>
        <w:t xml:space="preserve">Source: (BBC, 2024) </w:t>
      </w:r>
    </w:p>
    <w:p w14:paraId="73C975D1" w14:textId="77777777" w:rsidR="00DC0698" w:rsidRDefault="00000000">
      <w:pPr>
        <w:ind w:left="0" w:hanging="2"/>
      </w:pPr>
      <w:r>
        <w:rPr>
          <w:b/>
        </w:rPr>
        <w:t>Engagement with Stakeholders:</w:t>
      </w:r>
      <w:r>
        <w:t xml:space="preserve"> Sainsbury's annual report mainly showcases different initiatives to interact with a series of different types of stakeholders, such as workers, vendors, and potential clients, displaying a comprehensive approach that genuinely aligns with present-day leadership theories like implementation of transformational leadership.</w:t>
      </w:r>
    </w:p>
    <w:p w14:paraId="12B9BD67" w14:textId="77777777" w:rsidR="00DC0698" w:rsidRDefault="00000000">
      <w:pPr>
        <w:ind w:left="0" w:hanging="2"/>
      </w:pPr>
      <w:r>
        <w:rPr>
          <w:b/>
          <w:i/>
        </w:rPr>
        <w:t>Restrictions:</w:t>
      </w:r>
      <w:r>
        <w:t xml:space="preserve"> </w:t>
      </w:r>
    </w:p>
    <w:p w14:paraId="7AA3D03C" w14:textId="77777777" w:rsidR="00DC0698" w:rsidRDefault="00000000">
      <w:pPr>
        <w:ind w:left="0" w:hanging="2"/>
      </w:pPr>
      <w:r>
        <w:rPr>
          <w:b/>
        </w:rPr>
        <w:t>The danger of Over centralisation:</w:t>
      </w:r>
      <w:r>
        <w:t xml:space="preserve"> When top leadership practice places a lot of importance on proper vision, there is a chance that improves the process of decision-making will become overly centralised, which could obstruct local decision-making's suppleness and receptiveness.</w:t>
      </w:r>
    </w:p>
    <w:p w14:paraId="79789A5C" w14:textId="77777777" w:rsidR="00DC0698" w:rsidRDefault="00000000">
      <w:pPr>
        <w:ind w:left="0" w:hanging="2"/>
      </w:pPr>
      <w:r>
        <w:rPr>
          <w:b/>
          <w:i/>
        </w:rPr>
        <w:t>Leadership Approach and Organisational Culture:</w:t>
      </w:r>
    </w:p>
    <w:p w14:paraId="22C6B256" w14:textId="77777777" w:rsidR="00DC0698" w:rsidRDefault="00000000">
      <w:pPr>
        <w:ind w:left="0" w:hanging="2"/>
      </w:pPr>
      <w:r>
        <w:rPr>
          <w:b/>
        </w:rPr>
        <w:t>Strengths:</w:t>
      </w:r>
      <w:r>
        <w:t xml:space="preserve"> </w:t>
      </w:r>
    </w:p>
    <w:p w14:paraId="3BB44AE9" w14:textId="77777777" w:rsidR="00DC0698" w:rsidRDefault="00000000">
      <w:pPr>
        <w:ind w:left="0" w:hanging="2"/>
      </w:pPr>
      <w:r>
        <w:rPr>
          <w:b/>
        </w:rPr>
        <w:t>Transformational Leadership:</w:t>
      </w:r>
      <w:r>
        <w:t xml:space="preserve"> Throughout the company's main evolutions, such as the development of its dynamic online operations during the time of the pandemic, Sainsbury's leadership implementation has been very much essential. This approach reflects a transformational leadership style, which stimulates </w:t>
      </w:r>
      <w:proofErr w:type="gramStart"/>
      <w:r>
        <w:t>and also</w:t>
      </w:r>
      <w:proofErr w:type="gramEnd"/>
      <w:r>
        <w:t xml:space="preserve"> encourages staff members to produce astonishing or outstanding outcomes.</w:t>
      </w:r>
    </w:p>
    <w:p w14:paraId="0EAA92EE" w14:textId="77777777" w:rsidR="00DC0698" w:rsidRDefault="00000000">
      <w:pPr>
        <w:ind w:left="0" w:hanging="2"/>
      </w:pPr>
      <w:r>
        <w:rPr>
          <w:b/>
        </w:rPr>
        <w:t>Emphasis on culture and values:</w:t>
      </w:r>
      <w:r>
        <w:t xml:space="preserve"> The corporation mainly places a strong importance on many corporate values such as respect, integrity, and excellence (BBC, 2023). This mainly aligns with Schein's effective organisational culture model, which declares that leadership is fundamentally about founding and supervision culture. </w:t>
      </w:r>
    </w:p>
    <w:p w14:paraId="40D37679" w14:textId="77777777" w:rsidR="00DC0698" w:rsidRDefault="00000000">
      <w:pPr>
        <w:ind w:left="0" w:hanging="2"/>
      </w:pPr>
      <w:r>
        <w:rPr>
          <w:b/>
          <w:i/>
        </w:rPr>
        <w:t>Restrictions:</w:t>
      </w:r>
      <w:r>
        <w:t xml:space="preserve"> </w:t>
      </w:r>
    </w:p>
    <w:p w14:paraId="0B74DAC6" w14:textId="77777777" w:rsidR="00DC0698" w:rsidRDefault="00000000">
      <w:pPr>
        <w:ind w:left="0" w:hanging="2"/>
      </w:pPr>
      <w:r>
        <w:rPr>
          <w:b/>
        </w:rPr>
        <w:t>Possibility of Cultural Rigidity:</w:t>
      </w:r>
      <w:r>
        <w:t xml:space="preserve"> Although a strong and positive culture is a planned advantage, there is a potential risk that it may become unbending, which will make it more problematic for the business to rapidly acclimatise to these rapid changes in the external environment (</w:t>
      </w:r>
      <w:proofErr w:type="spellStart"/>
      <w:r>
        <w:rPr>
          <w:highlight w:val="white"/>
        </w:rPr>
        <w:t>Asbari</w:t>
      </w:r>
      <w:proofErr w:type="spellEnd"/>
      <w:r>
        <w:rPr>
          <w:highlight w:val="white"/>
        </w:rPr>
        <w:t xml:space="preserve"> </w:t>
      </w:r>
      <w:r>
        <w:rPr>
          <w:i/>
          <w:highlight w:val="white"/>
        </w:rPr>
        <w:t xml:space="preserve">et al., </w:t>
      </w:r>
      <w:r>
        <w:t>2020).</w:t>
      </w:r>
    </w:p>
    <w:p w14:paraId="1CF9971A" w14:textId="77777777" w:rsidR="00DC0698" w:rsidRDefault="00000000">
      <w:pPr>
        <w:ind w:left="0" w:hanging="2"/>
      </w:pPr>
      <w:r>
        <w:rPr>
          <w:b/>
          <w:i/>
        </w:rPr>
        <w:t>Reaction to External Changes:</w:t>
      </w:r>
    </w:p>
    <w:p w14:paraId="2E268AA0" w14:textId="77777777" w:rsidR="00DC0698" w:rsidRDefault="00000000">
      <w:pPr>
        <w:ind w:left="0" w:hanging="2"/>
      </w:pPr>
      <w:r>
        <w:rPr>
          <w:b/>
        </w:rPr>
        <w:t>Strengths:</w:t>
      </w:r>
      <w:r>
        <w:t xml:space="preserve"> </w:t>
      </w:r>
    </w:p>
    <w:p w14:paraId="17A0EF39" w14:textId="77777777" w:rsidR="00DC0698" w:rsidRDefault="00000000">
      <w:pPr>
        <w:ind w:left="0" w:hanging="2"/>
      </w:pPr>
      <w:r>
        <w:rPr>
          <w:b/>
        </w:rPr>
        <w:t>Adaptive Leadership:</w:t>
      </w:r>
      <w:r>
        <w:t xml:space="preserve"> The leadership established an effective adaptable leadership style that is very helpful in properly managing the crises during the COVID-19 pandemic, particularly in climbing up the market online operations and assuring the safety of the target customers and employees (BBC, 2024). </w:t>
      </w:r>
    </w:p>
    <w:p w14:paraId="1406220B" w14:textId="77777777" w:rsidR="00DC0698" w:rsidRDefault="00000000">
      <w:pPr>
        <w:ind w:left="0" w:hanging="2"/>
      </w:pPr>
      <w:r>
        <w:rPr>
          <w:b/>
        </w:rPr>
        <w:t>Innovation Leadership:</w:t>
      </w:r>
      <w:r>
        <w:t xml:space="preserve"> Participating in advanced technology to improve operational efficiency and customer service exposes a planned tendency towards process innovation leadership.</w:t>
      </w:r>
    </w:p>
    <w:p w14:paraId="4A54CCA6" w14:textId="77777777" w:rsidR="00DC0698" w:rsidRDefault="00000000">
      <w:pPr>
        <w:ind w:left="0" w:hanging="2"/>
      </w:pPr>
      <w:r>
        <w:rPr>
          <w:b/>
          <w:i/>
        </w:rPr>
        <w:t>Restrictions:</w:t>
      </w:r>
      <w:r>
        <w:t xml:space="preserve"> </w:t>
      </w:r>
    </w:p>
    <w:p w14:paraId="323BCF2D" w14:textId="77777777" w:rsidR="00DC0698" w:rsidRDefault="00000000">
      <w:pPr>
        <w:ind w:left="0" w:hanging="2"/>
      </w:pPr>
      <w:r>
        <w:rPr>
          <w:b/>
        </w:rPr>
        <w:t>Proactivity vs. Reactivity:</w:t>
      </w:r>
      <w:r>
        <w:t xml:space="preserve"> Sainsbury's has been criticised for generally not being more practical, notably in do in advance of current industry trends like the move to e-commerce channel, contempt of the fact that the company has positively addressed instantaneous issues.</w:t>
      </w:r>
    </w:p>
    <w:p w14:paraId="3B87C724" w14:textId="77777777" w:rsidR="00DC0698" w:rsidRDefault="00000000">
      <w:pPr>
        <w:pStyle w:val="Heading2"/>
        <w:ind w:left="1" w:hanging="3"/>
      </w:pPr>
      <w:bookmarkStart w:id="7" w:name="_heading=h.1t3h5sf" w:colFirst="0" w:colLast="0"/>
      <w:bookmarkEnd w:id="7"/>
      <w:r>
        <w:br w:type="page"/>
        <w:t>Recommendations for Leadership of Change at organisation's Amid COVID-19 Pandemic and Economic Uncertainty</w:t>
      </w:r>
    </w:p>
    <w:p w14:paraId="62EF8917" w14:textId="77777777" w:rsidR="00DC0698" w:rsidRDefault="00000000">
      <w:pPr>
        <w:ind w:left="0" w:hanging="2"/>
      </w:pPr>
      <w:r>
        <w:rPr>
          <w:b/>
          <w:i/>
        </w:rPr>
        <w:t>Foster Adaptability and Resilience:</w:t>
      </w:r>
    </w:p>
    <w:p w14:paraId="1A6B2F78" w14:textId="77777777" w:rsidR="00DC0698" w:rsidRDefault="00000000">
      <w:pPr>
        <w:ind w:left="0" w:hanging="2"/>
      </w:pPr>
      <w:r>
        <w:t xml:space="preserve">Leaders at Sainsbury's </w:t>
      </w:r>
      <w:proofErr w:type="gramStart"/>
      <w:r>
        <w:t>have</w:t>
      </w:r>
      <w:proofErr w:type="gramEnd"/>
      <w:r>
        <w:t xml:space="preserve"> to make a team ready for change and work out strategies that will be very useful when any uncertainties come across (Bakker </w:t>
      </w:r>
      <w:r>
        <w:rPr>
          <w:i/>
        </w:rPr>
        <w:t>et al</w:t>
      </w:r>
      <w:r>
        <w:t>., 2023). Flexibility and adaptability- instilling company culture will aid employees in accommodating a quick response to the on-going trends in market dynamics and clients' desires. Leaders can schedule training events and workshops to foster adaptability, including problem-solving, critical thinking, and stress management, to provide workers with the necessary skills to excel in changing conditions.</w:t>
      </w:r>
    </w:p>
    <w:p w14:paraId="1D08C897" w14:textId="77777777" w:rsidR="00DC0698" w:rsidRDefault="00000000">
      <w:pPr>
        <w:ind w:left="0" w:hanging="2"/>
        <w:jc w:val="center"/>
      </w:pPr>
      <w:r>
        <w:rPr>
          <w:noProof/>
        </w:rPr>
        <w:drawing>
          <wp:inline distT="0" distB="0" distL="114300" distR="114300" wp14:anchorId="13957AEA" wp14:editId="68992611">
            <wp:extent cx="3073238" cy="2926893"/>
            <wp:effectExtent l="0" t="0" r="0" b="0"/>
            <wp:docPr id="1056" name="image12.jpg" descr="Root Cause Analysis Template: Uncover Solutions [2024] • Asana"/>
            <wp:cNvGraphicFramePr/>
            <a:graphic xmlns:a="http://schemas.openxmlformats.org/drawingml/2006/main">
              <a:graphicData uri="http://schemas.openxmlformats.org/drawingml/2006/picture">
                <pic:pic xmlns:pic="http://schemas.openxmlformats.org/drawingml/2006/picture">
                  <pic:nvPicPr>
                    <pic:cNvPr id="0" name="image12.jpg" descr="Root Cause Analysis Template: Uncover Solutions [2024] • Asana"/>
                    <pic:cNvPicPr preferRelativeResize="0"/>
                  </pic:nvPicPr>
                  <pic:blipFill>
                    <a:blip r:embed="rId22"/>
                    <a:srcRect/>
                    <a:stretch>
                      <a:fillRect/>
                    </a:stretch>
                  </pic:blipFill>
                  <pic:spPr>
                    <a:xfrm>
                      <a:off x="0" y="0"/>
                      <a:ext cx="3073238" cy="2926893"/>
                    </a:xfrm>
                    <a:prstGeom prst="rect">
                      <a:avLst/>
                    </a:prstGeom>
                    <a:ln/>
                  </pic:spPr>
                </pic:pic>
              </a:graphicData>
            </a:graphic>
          </wp:inline>
        </w:drawing>
      </w:r>
    </w:p>
    <w:p w14:paraId="750412F5" w14:textId="77777777" w:rsidR="00DC0698" w:rsidRDefault="00000000">
      <w:pPr>
        <w:ind w:left="0" w:hanging="2"/>
        <w:jc w:val="center"/>
      </w:pPr>
      <w:r>
        <w:t>Figure: Enhance Communication</w:t>
      </w:r>
    </w:p>
    <w:p w14:paraId="3858337F" w14:textId="77777777" w:rsidR="00DC0698" w:rsidRDefault="00000000">
      <w:pPr>
        <w:ind w:left="0" w:hanging="2"/>
        <w:jc w:val="center"/>
      </w:pPr>
      <w:r>
        <w:t>Source: (By, 2021)</w:t>
      </w:r>
    </w:p>
    <w:p w14:paraId="2ABC5798" w14:textId="77777777" w:rsidR="00DC0698" w:rsidRDefault="00000000">
      <w:pPr>
        <w:ind w:left="0" w:hanging="2"/>
      </w:pPr>
      <w:r>
        <w:rPr>
          <w:b/>
          <w:i/>
        </w:rPr>
        <w:t>Enhance Communication and Transparency:</w:t>
      </w:r>
    </w:p>
    <w:p w14:paraId="16792E80" w14:textId="77777777" w:rsidR="00DC0698" w:rsidRDefault="00000000">
      <w:pPr>
        <w:ind w:left="0" w:hanging="2"/>
      </w:pPr>
      <w:r>
        <w:t xml:space="preserve">The vital importance of open communication to build trust and keep staff morale up during the crisis is undeniable (Peng </w:t>
      </w:r>
      <w:r>
        <w:rPr>
          <w:i/>
        </w:rPr>
        <w:t>et al</w:t>
      </w:r>
      <w:r>
        <w:t xml:space="preserve">., 2021). Sainsbury's bosses must focus on open and reliable communication by offering members frequent updates concerning the company's performance, challenges, and strategies. Charting roads for the people to give feedback and dialogue will help in fostering engagement and employees to reach out their ideas and thoughts. Leaders need to utilise different communication platforms such as virtual town halls, newsletters, and online forums to ensure that information is transmitted effectively to all employees (Stock </w:t>
      </w:r>
      <w:r>
        <w:rPr>
          <w:i/>
        </w:rPr>
        <w:t>et al</w:t>
      </w:r>
      <w:r>
        <w:t>., 2022). The COVID-19 and the economic challenges bring to the fore new leadership skillsets of not only strategic analysis but also capacity building for such skills is vital.</w:t>
      </w:r>
    </w:p>
    <w:p w14:paraId="41F99487" w14:textId="77777777" w:rsidR="00DC0698" w:rsidRDefault="00000000">
      <w:pPr>
        <w:ind w:left="0" w:hanging="2"/>
      </w:pPr>
      <w:r>
        <w:rPr>
          <w:b/>
          <w:i/>
        </w:rPr>
        <w:t>Promote Innovation and Creativity:</w:t>
      </w:r>
    </w:p>
    <w:p w14:paraId="1EC3E972" w14:textId="77777777" w:rsidR="00DC0698" w:rsidRDefault="00000000">
      <w:pPr>
        <w:ind w:left="0" w:hanging="2"/>
      </w:pPr>
      <w:r>
        <w:t>Innovation in the context of the economic downturn is about the need to develop and differentiate them while being up against uncertainty (Spears, 2023). Senior management at Sainsbury's should cultivate a culture of thoughtfulness and creativity, where staffs are encouraged to explore novel solutions and fresh ideas for any upcoming issues. Innovation workshops, and idea-sharing platforms create the ideal platform for cross-functional collaboration, enabling employees to actively propose innovative solutions. Leaders had better treat creativity as a reward, thus inspiring the employees to push further and take calculated risks when coming up with new things.</w:t>
      </w:r>
    </w:p>
    <w:p w14:paraId="5CDF6B31" w14:textId="77777777" w:rsidR="00DC0698" w:rsidRDefault="00000000">
      <w:pPr>
        <w:ind w:left="0" w:hanging="2"/>
      </w:pPr>
      <w:r>
        <w:rPr>
          <w:b/>
          <w:i/>
        </w:rPr>
        <w:t>Embrace Data-Driven Decision-Making:</w:t>
      </w:r>
    </w:p>
    <w:p w14:paraId="02201A29" w14:textId="77777777" w:rsidR="00DC0698" w:rsidRDefault="00000000">
      <w:pPr>
        <w:ind w:left="0" w:hanging="2"/>
      </w:pPr>
      <w:r>
        <w:t xml:space="preserve">Sainsbury’s leaders will be able to evaluate the influence of external factors because Data-driven decision-making helps them to identify which have already happened and to detect trends and opportunities (Fuertes </w:t>
      </w:r>
      <w:r>
        <w:rPr>
          <w:i/>
        </w:rPr>
        <w:t>et al</w:t>
      </w:r>
      <w:r>
        <w:t>., 2020). Leaders can do this by fully investing in data analytics tools and capabilities that allow them to survey customers in real time on their behaviour, market fluctuations, and supply chain efficiency. Leaders can use data analytics to make informed choices, allocate resources efficiently and effectively, and take risks in a controlled manner. Moreover, a data-centric culture seeks facts-based decision-making, thereby establishing truthfulness and timeliness in the whole organisation.</w:t>
      </w:r>
    </w:p>
    <w:p w14:paraId="249844D4" w14:textId="77777777" w:rsidR="00DC0698" w:rsidRDefault="00000000">
      <w:pPr>
        <w:ind w:left="0" w:hanging="2"/>
        <w:jc w:val="center"/>
      </w:pPr>
      <w:r>
        <w:rPr>
          <w:noProof/>
        </w:rPr>
        <w:drawing>
          <wp:inline distT="0" distB="0" distL="114300" distR="114300" wp14:anchorId="565649D1" wp14:editId="475AC97E">
            <wp:extent cx="5033022" cy="2799755"/>
            <wp:effectExtent l="0" t="0" r="0" b="0"/>
            <wp:docPr id="1057" name="image14.png" descr="Young Professionals Point of View: Develop Your Emotional Intelligence |  AIChE"/>
            <wp:cNvGraphicFramePr/>
            <a:graphic xmlns:a="http://schemas.openxmlformats.org/drawingml/2006/main">
              <a:graphicData uri="http://schemas.openxmlformats.org/drawingml/2006/picture">
                <pic:pic xmlns:pic="http://schemas.openxmlformats.org/drawingml/2006/picture">
                  <pic:nvPicPr>
                    <pic:cNvPr id="0" name="image14.png" descr="Young Professionals Point of View: Develop Your Emotional Intelligence |  AIChE"/>
                    <pic:cNvPicPr preferRelativeResize="0"/>
                  </pic:nvPicPr>
                  <pic:blipFill>
                    <a:blip r:embed="rId23"/>
                    <a:srcRect/>
                    <a:stretch>
                      <a:fillRect/>
                    </a:stretch>
                  </pic:blipFill>
                  <pic:spPr>
                    <a:xfrm>
                      <a:off x="0" y="0"/>
                      <a:ext cx="5033022" cy="2799755"/>
                    </a:xfrm>
                    <a:prstGeom prst="rect">
                      <a:avLst/>
                    </a:prstGeom>
                    <a:ln/>
                  </pic:spPr>
                </pic:pic>
              </a:graphicData>
            </a:graphic>
          </wp:inline>
        </w:drawing>
      </w:r>
      <w:r>
        <w:t xml:space="preserve"> </w:t>
      </w:r>
    </w:p>
    <w:p w14:paraId="009539C3" w14:textId="77777777" w:rsidR="00DC0698" w:rsidRDefault="00000000">
      <w:pPr>
        <w:ind w:left="0" w:hanging="2"/>
        <w:jc w:val="center"/>
      </w:pPr>
      <w:r>
        <w:t xml:space="preserve">Figure: Emotional Intelligence </w:t>
      </w:r>
    </w:p>
    <w:p w14:paraId="77D58F8E" w14:textId="77777777" w:rsidR="00DC0698" w:rsidRDefault="00000000">
      <w:pPr>
        <w:ind w:left="0" w:hanging="2"/>
        <w:jc w:val="center"/>
      </w:pPr>
      <w:r>
        <w:t>Source: (Henry, 2021)</w:t>
      </w:r>
    </w:p>
    <w:p w14:paraId="56F130BF" w14:textId="77777777" w:rsidR="00DC0698" w:rsidRDefault="00000000">
      <w:pPr>
        <w:ind w:left="0" w:hanging="2"/>
      </w:pPr>
      <w:r>
        <w:rPr>
          <w:b/>
          <w:i/>
        </w:rPr>
        <w:t>Cultivate Emotional Intelligence:</w:t>
      </w:r>
    </w:p>
    <w:p w14:paraId="7DE805FF" w14:textId="77777777" w:rsidR="00DC0698" w:rsidRDefault="00000000">
      <w:pPr>
        <w:ind w:left="0" w:hanging="2"/>
      </w:pPr>
      <w:r>
        <w:t xml:space="preserve">The necessity for emotional intelligence can be highlighted during the leadership period in the context of a crisis (Hunger, 2020). Directors of Sainsbury's should be skilful in reading other people's emotions, understanding their feelings, and maintaining positive relationships. Leaders can build trust among their employees by </w:t>
      </w:r>
      <w:proofErr w:type="gramStart"/>
      <w:r>
        <w:t>making an effort</w:t>
      </w:r>
      <w:proofErr w:type="gramEnd"/>
      <w:r>
        <w:t xml:space="preserve"> to understand their difficulties and helping them out on a personal level. Active listening and constructive feedback, on the other hand, create a platform for business leaders where employees' concerns are addressed and their health and ability to cope is improved.</w:t>
      </w:r>
    </w:p>
    <w:p w14:paraId="493AF615" w14:textId="77777777" w:rsidR="00DC0698" w:rsidRDefault="00DC0698">
      <w:pPr>
        <w:ind w:left="0" w:hanging="2"/>
        <w:jc w:val="center"/>
      </w:pPr>
    </w:p>
    <w:p w14:paraId="75FF5393" w14:textId="77777777" w:rsidR="00DC0698" w:rsidRDefault="00000000">
      <w:pPr>
        <w:pStyle w:val="Heading1"/>
        <w:ind w:left="1" w:hanging="3"/>
      </w:pPr>
      <w:bookmarkStart w:id="8" w:name="_heading=h.4d34og8" w:colFirst="0" w:colLast="0"/>
      <w:bookmarkEnd w:id="8"/>
      <w:r>
        <w:br w:type="page"/>
        <w:t>Conclusion</w:t>
      </w:r>
    </w:p>
    <w:p w14:paraId="5F362756" w14:textId="77777777" w:rsidR="00DC0698" w:rsidRDefault="00000000">
      <w:pPr>
        <w:ind w:left="0" w:hanging="2"/>
      </w:pPr>
      <w:r>
        <w:t xml:space="preserve">The report has explored the important leadership skills to use when managing a company’s performance in a time of economic uncertainty, i.e., short-term hurdles faced by Sainsbury’s. Sainsbury's leaders have faced uncertainties and are expected to hence reinforce the robustness of the organisation. It has been observed that the requirements for the governance vision, wise risk management, and consensus decision-making have been highlighted as the main factors to mitigate economic vulnerability alongside others. In addition, the study highlighted the position of encouraging innovation, based on evidence and the development of emotional intelligence among leaders. These competencies provided leaders of Sainsbury's with the dexterity to endure the tides of entropy while still compounding organisational growth. The sustainability review of Sainsbury has revealed that vision, engagement, and adaptability are Sainsbury’s strongest leadership strategies. Nevertheless, cases of over-centralisation and cultural inflexibility have been observed, therefore the ways to improve them have been repeatedly discussed. In sum, </w:t>
      </w:r>
      <w:proofErr w:type="gramStart"/>
      <w:r>
        <w:t>through the use of</w:t>
      </w:r>
      <w:proofErr w:type="gramEnd"/>
      <w:r>
        <w:t xml:space="preserve"> emergent leadership competencies and tactical strategies that align with economic volatility, Sainsbury's can strengthen organisational resilience and remain competitive in a fast-changing retail sector.</w:t>
      </w:r>
    </w:p>
    <w:p w14:paraId="3B8FEEAD" w14:textId="77777777" w:rsidR="00DC0698" w:rsidRDefault="00DC0698">
      <w:pPr>
        <w:ind w:left="0" w:hanging="2"/>
      </w:pPr>
    </w:p>
    <w:p w14:paraId="1BC433EC" w14:textId="77777777" w:rsidR="00DC0698" w:rsidRDefault="00000000">
      <w:pPr>
        <w:pStyle w:val="Heading1"/>
        <w:ind w:left="1" w:hanging="3"/>
      </w:pPr>
      <w:bookmarkStart w:id="9" w:name="_heading=h.2s8eyo1" w:colFirst="0" w:colLast="0"/>
      <w:bookmarkEnd w:id="9"/>
      <w:r>
        <w:br w:type="page"/>
        <w:t>Task 2 Individual Reflective Essay</w:t>
      </w:r>
    </w:p>
    <w:p w14:paraId="5108ACBD" w14:textId="77777777" w:rsidR="00DC0698" w:rsidRDefault="00000000">
      <w:pPr>
        <w:ind w:left="0" w:hanging="2"/>
        <w:rPr>
          <w:b/>
        </w:rPr>
      </w:pPr>
      <w:r>
        <w:rPr>
          <w:b/>
        </w:rPr>
        <w:t>Introduction</w:t>
      </w:r>
    </w:p>
    <w:p w14:paraId="54D7BDDA" w14:textId="77777777" w:rsidR="00DC0698" w:rsidRDefault="00000000">
      <w:pPr>
        <w:ind w:left="0" w:hanging="2"/>
      </w:pPr>
      <w:r>
        <w:t>The essay will describe the obtained and the learned skills as well as the personal responsibility of the leader and decision-making in the understanding of the business environment. I will apply reflective thinking techniques and tools to showcase the learning story as well as demonstrate its relevance to my everyday work. Further, the learning will analyse in depth my capability of performing my duties as a leader using stylistic expressions, my strengths, limitations, and strategies to improve personal development.</w:t>
      </w:r>
    </w:p>
    <w:p w14:paraId="739B4350" w14:textId="77777777" w:rsidR="00DC0698" w:rsidRDefault="00000000">
      <w:pPr>
        <w:ind w:left="0" w:hanging="2"/>
        <w:rPr>
          <w:b/>
        </w:rPr>
      </w:pPr>
      <w:r>
        <w:br w:type="page"/>
      </w:r>
      <w:r>
        <w:rPr>
          <w:b/>
        </w:rPr>
        <w:t>Discussion</w:t>
      </w:r>
    </w:p>
    <w:p w14:paraId="26723C37" w14:textId="77777777" w:rsidR="00DC0698" w:rsidRDefault="00000000">
      <w:pPr>
        <w:ind w:left="0" w:hanging="2"/>
      </w:pPr>
      <w:r>
        <w:t>My learning experiences have helped me to gather a rich resource of skills that I know are effective propellers of leadership especially under challenging business conditions. As far as I am concerned, it is very important to be flexible in management as I adapt my leadership style to situations that change (</w:t>
      </w:r>
      <w:proofErr w:type="spellStart"/>
      <w:r>
        <w:t>Kjellström</w:t>
      </w:r>
      <w:proofErr w:type="spellEnd"/>
      <w:r>
        <w:t xml:space="preserve"> </w:t>
      </w:r>
      <w:r>
        <w:rPr>
          <w:i/>
        </w:rPr>
        <w:t>et al</w:t>
      </w:r>
      <w:r>
        <w:t>., 2020). Accepting flexibility is a means to orient myself to the unpredictable and to react as required to replaceable circumstances. The practice of transformational leadership helped me in better visioning long-term goals and organisation mission and doing outcome-oriented strategic planning. In addition, the above-mentioned proactive style of leadership allows me to steer teams toward lasting implementation of the plans (</w:t>
      </w:r>
      <w:proofErr w:type="spellStart"/>
      <w:r>
        <w:t>Golensky</w:t>
      </w:r>
      <w:proofErr w:type="spellEnd"/>
      <w:r>
        <w:t xml:space="preserve"> and Hager, 2020). Eliminating hazards is important, and action plans that help avoid financial losses are part of the knowledge I acquire in business risk management. Reported helps create a risk-free environment that serves the good of its corporation. The role of collaborative decision-making in modern society is not unfamiliar to me anymore because it has taught me </w:t>
      </w:r>
      <w:proofErr w:type="gramStart"/>
      <w:r>
        <w:t>all of</w:t>
      </w:r>
      <w:proofErr w:type="gramEnd"/>
      <w:r>
        <w:t xml:space="preserve"> its crucial aspects. Involving stakeholders in the community and taking an interest in different views leads to the development of more advanced decision-making processes which set a culture of inclusion and accountability (</w:t>
      </w:r>
      <w:proofErr w:type="spellStart"/>
      <w:r>
        <w:t>Benmira</w:t>
      </w:r>
      <w:proofErr w:type="spellEnd"/>
      <w:r>
        <w:t xml:space="preserve"> and Agboola, 2021). Boosting emotional intelligence has certainly changed how interpersonal interactions used to be and now it is possible to go into a difficult relationship with empathy and understanding which are of course important. It provides the basis for high team morale, career development, and a mutually respectful organisational culture.</w:t>
      </w:r>
    </w:p>
    <w:p w14:paraId="077CD00B" w14:textId="77777777" w:rsidR="00DC0698" w:rsidRDefault="00000000">
      <w:pPr>
        <w:ind w:left="0" w:hanging="2"/>
      </w:pPr>
      <w:r>
        <w:t>Evaluate my capability to accomplish core leadership responsibilities, and I discovered that I have some strengths and deficiencies that go along with the established leadership types (Dugan, 2024). My qualities about the already existing leadership styles are I am good at unification and teamwork, adopting democratic principles to encourage the team members to come up with collective decision-making. I am good at being constantly aware, envisioning the future, and communicating a compelling mission to others. This characteristic well qualifies transformational leadership in me and means that I can inspire and drive those around me towards shared goals (</w:t>
      </w:r>
      <w:proofErr w:type="spellStart"/>
      <w:r>
        <w:t>Benmira</w:t>
      </w:r>
      <w:proofErr w:type="spellEnd"/>
      <w:r>
        <w:t xml:space="preserve"> and Agboola, 2021). I portray agility and adaptability among the qualities of adaptive leadership it is possible to become more passionate about overcoming challenges and more competent in crisis leadership in challenging environments. Nevertheless, rather than offending I just had a lack of some abilities or skills in a process of developing leadership skills. As I work to make my leadership inclusive, a challenge in finding the balance between quick decision-making and the processing of important decisions comes to my mind (</w:t>
      </w:r>
      <w:proofErr w:type="spellStart"/>
      <w:r>
        <w:t>Golensky</w:t>
      </w:r>
      <w:proofErr w:type="spellEnd"/>
      <w:r>
        <w:t xml:space="preserve"> and Hager, 2020). Besides, quick decision-making is required in case of extreme situations, indicating my limitations while practicing democratic leadership. Although my strategic vision is very clear, I am somewhat deficient when it comes to turning long-term objectives into practical execution plans, which is an area that needs to be worked on, and I seem to be incompetent on the part of strategic execution, which is one important aspect of transformational leadership (</w:t>
      </w:r>
      <w:proofErr w:type="spellStart"/>
      <w:r>
        <w:t>Kjellström</w:t>
      </w:r>
      <w:proofErr w:type="spellEnd"/>
      <w:r>
        <w:t xml:space="preserve"> </w:t>
      </w:r>
      <w:r>
        <w:rPr>
          <w:i/>
        </w:rPr>
        <w:t>et al</w:t>
      </w:r>
      <w:r>
        <w:t>., 2020). On the other hand, am a person who is going to seek necessary adaptability but for me it's important to maintain a controlled mind to acquire the emotional intelligence that is unequalled when under high pressure and thereby I will learn an area for growth. Leadership vs. others, I can now clearly understand that having the ability to deploy various leadership styles in different situations and challenges is very much essential (McCauley and Palus, 2021). Through critical self-evaluation of my leadership skills as well as the feedback from my peers and mentors, I aim to advance my leadership style and resolve the discovered limitations.</w:t>
      </w:r>
    </w:p>
    <w:p w14:paraId="5A45E31A" w14:textId="77777777" w:rsidR="00DC0698" w:rsidRDefault="00000000">
      <w:pPr>
        <w:ind w:left="0" w:hanging="2"/>
      </w:pPr>
      <w:r>
        <w:t>Purposefully leading change within the workplace, I develop the following plan: I would first work to involve stakeholders in all change initiatives by developing consistent means of communication and collaboration among the team members, in addition to introducing the idea a little at a time and planning interventions for a quick change even if the stakeholders are not ready for the change all at once (Northouse, 2021). The adaptability factor is the second, which requires culture creation that accepts change and resilience through training and supporting staff members, and providing skills and strategies that employees have (McCauley and Palus, 2021). Finally, innovation should be promoted by building venues for ideation and experiments, as well as recognising and rewarding the innovative solutions that influence organisational development. Moreover, emotional support must be guaranteed, starting with the well-being of the employees and then offering mentorship, resources, and emotional support to prime their ability to cope with change and uncertainty (Dugan, 2024). Lastly, I would constantly keep tabs on the progress of the change initiatives, engaging the top players and changing the strategies timely as needed to ensure a successful implementation and high-standard performance at the organisational level. During this course, I have been provided with several progressive in terms of leadership theories and models that relate to such phenomena as economic uncertainty and organisation meanwhile building resilience (Northouse, 2021). Integrating Gibbs’ Reflective Cycle into reflective learning models, I have proactively reviewed, evaluated, and practiced theories in real-world scenarios. For example, I examined the adaptive leadership theory by recalling times when I was adaptable and resilient during difficult circumstances, such as when leading a team through a sudden change in a project’s requirements.</w:t>
      </w:r>
    </w:p>
    <w:p w14:paraId="4626439F" w14:textId="77777777" w:rsidR="00DC0698" w:rsidRDefault="00000000">
      <w:pPr>
        <w:ind w:left="0" w:hanging="2"/>
        <w:rPr>
          <w:b/>
        </w:rPr>
      </w:pPr>
      <w:r>
        <w:br w:type="page"/>
      </w:r>
      <w:r>
        <w:rPr>
          <w:b/>
        </w:rPr>
        <w:t>Conclusion</w:t>
      </w:r>
    </w:p>
    <w:p w14:paraId="44FD092C" w14:textId="77777777" w:rsidR="00DC0698" w:rsidRDefault="00000000">
      <w:pPr>
        <w:ind w:left="0" w:hanging="2"/>
      </w:pPr>
      <w:r>
        <w:t>The reflective essay has demonstrated the process of my learning and the new competencies I have acquired, which allude to the relevance of leadership theories and their application in concrete management situations by using practical examples. It is through critical self-reflection that I have been able to define my strengths and limitations in leadership roles to interpret the leadership styles that are currently in place. Through addressing my strengths and using weaknesses, I aspire for leadership effectiveness to be improved and organisational success when change and uncertainty take place.</w:t>
      </w:r>
    </w:p>
    <w:p w14:paraId="3A55B1BB" w14:textId="77777777" w:rsidR="00DC0698" w:rsidRDefault="00DC0698">
      <w:pPr>
        <w:ind w:left="0" w:hanging="2"/>
      </w:pPr>
    </w:p>
    <w:p w14:paraId="0490171F" w14:textId="77777777" w:rsidR="00DC0698" w:rsidRDefault="00000000">
      <w:pPr>
        <w:pStyle w:val="Heading1"/>
        <w:ind w:left="1" w:hanging="3"/>
      </w:pPr>
      <w:bookmarkStart w:id="10" w:name="_heading=h.26in1rg" w:colFirst="0" w:colLast="0"/>
      <w:bookmarkEnd w:id="10"/>
      <w:r>
        <w:br w:type="page"/>
        <w:t xml:space="preserve">References </w:t>
      </w:r>
    </w:p>
    <w:p w14:paraId="26D3BEFB" w14:textId="77777777" w:rsidR="00DC0698" w:rsidRDefault="00000000">
      <w:pPr>
        <w:ind w:left="0" w:hanging="2"/>
      </w:pPr>
      <w:proofErr w:type="spellStart"/>
      <w:r>
        <w:rPr>
          <w:highlight w:val="white"/>
        </w:rPr>
        <w:t>Asbari</w:t>
      </w:r>
      <w:proofErr w:type="spellEnd"/>
      <w:r>
        <w:rPr>
          <w:highlight w:val="white"/>
        </w:rPr>
        <w:t xml:space="preserve">, M., Santoso, P.B. and </w:t>
      </w:r>
      <w:proofErr w:type="spellStart"/>
      <w:r>
        <w:rPr>
          <w:highlight w:val="white"/>
        </w:rPr>
        <w:t>Prasetya</w:t>
      </w:r>
      <w:proofErr w:type="spellEnd"/>
      <w:r>
        <w:rPr>
          <w:highlight w:val="white"/>
        </w:rPr>
        <w:t>, A.B., (2020). Political and antidemocratic transformational leadership critics: is it still relevant? (A literature study). </w:t>
      </w:r>
      <w:r>
        <w:rPr>
          <w:i/>
          <w:highlight w:val="white"/>
        </w:rPr>
        <w:t>International Journal of Social, Policy and Law</w:t>
      </w:r>
      <w:r>
        <w:rPr>
          <w:highlight w:val="white"/>
        </w:rPr>
        <w:t>, </w:t>
      </w:r>
      <w:r>
        <w:rPr>
          <w:i/>
          <w:highlight w:val="white"/>
        </w:rPr>
        <w:t>1</w:t>
      </w:r>
      <w:r>
        <w:rPr>
          <w:highlight w:val="white"/>
        </w:rPr>
        <w:t>(1), pp.12-16.</w:t>
      </w:r>
      <w:r>
        <w:t xml:space="preserve"> </w:t>
      </w:r>
      <w:hyperlink r:id="rId24">
        <w:r>
          <w:rPr>
            <w:color w:val="0563C1"/>
            <w:highlight w:val="white"/>
            <w:u w:val="single"/>
          </w:rPr>
          <w:t>https://ijospl.org/index.php/ijospl/article/view/10</w:t>
        </w:r>
      </w:hyperlink>
      <w:r>
        <w:rPr>
          <w:highlight w:val="white"/>
        </w:rPr>
        <w:t xml:space="preserve"> </w:t>
      </w:r>
      <w:r>
        <w:t>[Accessed Date 16 April 2024]</w:t>
      </w:r>
    </w:p>
    <w:p w14:paraId="245257EF" w14:textId="77777777" w:rsidR="00DC0698" w:rsidRDefault="00000000">
      <w:pPr>
        <w:ind w:left="0" w:hanging="2"/>
      </w:pPr>
      <w:proofErr w:type="spellStart"/>
      <w:r>
        <w:t>Audretsch</w:t>
      </w:r>
      <w:proofErr w:type="spellEnd"/>
      <w:r>
        <w:t xml:space="preserve">, D. and </w:t>
      </w:r>
      <w:proofErr w:type="spellStart"/>
      <w:r>
        <w:t>Tamvada</w:t>
      </w:r>
      <w:proofErr w:type="spellEnd"/>
      <w:r>
        <w:t>, J.P., (2023). From entrepreneurship to leadership. </w:t>
      </w:r>
      <w:hyperlink r:id="rId25">
        <w:r>
          <w:rPr>
            <w:color w:val="0563C1"/>
            <w:u w:val="single"/>
          </w:rPr>
          <w:t>https://link.springer.com/article/10.1007/s10961-022-09956-8</w:t>
        </w:r>
      </w:hyperlink>
      <w:r>
        <w:t xml:space="preserve"> [Accessed Date 16 April 2024]</w:t>
      </w:r>
    </w:p>
    <w:p w14:paraId="060440DF" w14:textId="77777777" w:rsidR="00DC0698" w:rsidRDefault="00000000">
      <w:pPr>
        <w:ind w:left="0" w:hanging="2"/>
      </w:pPr>
      <w:r>
        <w:t xml:space="preserve">Bakker, A.B., Hetland, J., Olsen, O.K. and </w:t>
      </w:r>
      <w:proofErr w:type="spellStart"/>
      <w:r>
        <w:t>Espevik</w:t>
      </w:r>
      <w:proofErr w:type="spellEnd"/>
      <w:r>
        <w:t xml:space="preserve">, R., (2023). Daily transformational leadership: A source of inspiration for follower </w:t>
      </w:r>
      <w:proofErr w:type="gramStart"/>
      <w:r>
        <w:t>performance?.</w:t>
      </w:r>
      <w:proofErr w:type="gramEnd"/>
      <w:r>
        <w:t> European Management Journal, 41(5), pp.700-708.</w:t>
      </w:r>
    </w:p>
    <w:p w14:paraId="6C3964B4" w14:textId="77777777" w:rsidR="00DC0698" w:rsidRDefault="00000000">
      <w:pPr>
        <w:ind w:left="0" w:hanging="2"/>
      </w:pPr>
      <w:r>
        <w:t xml:space="preserve">BBC (2023) Sainsbury's boss </w:t>
      </w:r>
      <w:hyperlink r:id="rId26">
        <w:r>
          <w:rPr>
            <w:color w:val="0563C1"/>
            <w:u w:val="single"/>
          </w:rPr>
          <w:t>https://www.bbc.com/news/av/business-65720511</w:t>
        </w:r>
      </w:hyperlink>
      <w:r>
        <w:t xml:space="preserve"> [Accessed Date 16 April 2024]</w:t>
      </w:r>
    </w:p>
    <w:p w14:paraId="70D94858" w14:textId="77777777" w:rsidR="00DC0698" w:rsidRDefault="00000000">
      <w:pPr>
        <w:ind w:left="0" w:hanging="2"/>
      </w:pPr>
      <w:r>
        <w:t xml:space="preserve">BBC (2024) COVID Impact on the company’s profit </w:t>
      </w:r>
      <w:hyperlink r:id="rId27">
        <w:r>
          <w:rPr>
            <w:color w:val="0563C1"/>
            <w:u w:val="single"/>
          </w:rPr>
          <w:t>https://www.bbc.com/news/business-56912064</w:t>
        </w:r>
      </w:hyperlink>
      <w:r>
        <w:t xml:space="preserve"> [Accessed Date 16 April 2024]</w:t>
      </w:r>
    </w:p>
    <w:p w14:paraId="5AB95B04" w14:textId="77777777" w:rsidR="00DC0698" w:rsidRDefault="00000000">
      <w:pPr>
        <w:ind w:left="0" w:hanging="2"/>
      </w:pPr>
      <w:proofErr w:type="spellStart"/>
      <w:r>
        <w:t>Benmira</w:t>
      </w:r>
      <w:proofErr w:type="spellEnd"/>
      <w:r>
        <w:t>, S. and Agboola, M., (2021). Evolution of leadership theory. </w:t>
      </w:r>
      <w:hyperlink r:id="rId28">
        <w:r>
          <w:rPr>
            <w:color w:val="0563C1"/>
            <w:u w:val="single"/>
          </w:rPr>
          <w:t>https://bmjleader.bmj.com/content/5/1/3</w:t>
        </w:r>
      </w:hyperlink>
      <w:r>
        <w:t xml:space="preserve"> [Accessed Date 16 April 2024]</w:t>
      </w:r>
    </w:p>
    <w:p w14:paraId="13E59CD2" w14:textId="77777777" w:rsidR="00DC0698" w:rsidRDefault="00000000">
      <w:pPr>
        <w:ind w:left="0" w:hanging="2"/>
      </w:pPr>
      <w:r>
        <w:t>By, R.T., 2021. Leadership: In pursuit of purpose. </w:t>
      </w:r>
      <w:hyperlink r:id="rId29">
        <w:r>
          <w:rPr>
            <w:color w:val="0563C1"/>
            <w:u w:val="single"/>
          </w:rPr>
          <w:t>https://www.tandfonline.com/doi/abs/10.1080/14697017.2021.1861698</w:t>
        </w:r>
      </w:hyperlink>
      <w:r>
        <w:t xml:space="preserve"> [Accessed Date 16 April 2024]</w:t>
      </w:r>
    </w:p>
    <w:p w14:paraId="6ABDDB22" w14:textId="77777777" w:rsidR="00DC0698" w:rsidRDefault="00000000">
      <w:pPr>
        <w:ind w:left="0" w:hanging="2"/>
      </w:pPr>
      <w:r>
        <w:t>Cohen, N.A. and Yoon, J., (2021). Who makes whom charismatic? Leadership identity negotiation in work teams. </w:t>
      </w:r>
      <w:hyperlink r:id="rId30">
        <w:r>
          <w:rPr>
            <w:color w:val="0563C1"/>
            <w:u w:val="single"/>
          </w:rPr>
          <w:t>https://journals.sagepub.com/doi/full/10.1177/1548051820950372</w:t>
        </w:r>
      </w:hyperlink>
      <w:r>
        <w:t xml:space="preserve"> [Accessed Date 16 April 2024]</w:t>
      </w:r>
    </w:p>
    <w:p w14:paraId="108CA60F" w14:textId="77777777" w:rsidR="00DC0698" w:rsidRDefault="00000000">
      <w:pPr>
        <w:ind w:left="0" w:hanging="2"/>
      </w:pPr>
      <w:r>
        <w:t xml:space="preserve">Dugan, J.P., (2024). Leadership theory: Cultivating critical perspectives. </w:t>
      </w:r>
      <w:hyperlink r:id="rId31" w:anchor="v=onepage&amp;q=Leadership%3A%20Theory%20and%20practice.&amp;f=false">
        <w:r>
          <w:rPr>
            <w:color w:val="0563C1"/>
            <w:u w:val="single"/>
          </w:rPr>
          <w:t>https://books.google.co.in/books?hl=en&amp;lr=&amp;id=F-r3EAAAQBAJ&amp;oi=fnd&amp;pg=PA1&amp;dq=Leadership:+Theory+and+practice.+&amp;ots=FReooDQ4Ow&amp;sig=1g5XkkQd5-foP9o5gzh20loje60&amp;redir_esc=y#v=onepage&amp;q=Leadership%3A%20Theory%20and%20practice.&amp;f=false</w:t>
        </w:r>
      </w:hyperlink>
      <w:r>
        <w:t xml:space="preserve"> [Accessed Date 16 April 2024]</w:t>
      </w:r>
    </w:p>
    <w:p w14:paraId="7ECB46D7" w14:textId="77777777" w:rsidR="00DC0698" w:rsidRDefault="00000000">
      <w:pPr>
        <w:ind w:left="0" w:hanging="2"/>
      </w:pPr>
      <w:r>
        <w:t xml:space="preserve">Fuertes, G., Alfaro, M., Vargas, M., Gutierrez, S., </w:t>
      </w:r>
      <w:proofErr w:type="spellStart"/>
      <w:r>
        <w:t>Ternero</w:t>
      </w:r>
      <w:proofErr w:type="spellEnd"/>
      <w:r>
        <w:t xml:space="preserve">, R. and </w:t>
      </w:r>
      <w:proofErr w:type="spellStart"/>
      <w:r>
        <w:t>Sabattin</w:t>
      </w:r>
      <w:proofErr w:type="spellEnd"/>
      <w:r>
        <w:t xml:space="preserve">, J., (2020). Conceptual framework for the strategic management: a literature </w:t>
      </w:r>
      <w:proofErr w:type="gramStart"/>
      <w:r>
        <w:t>review—descriptive</w:t>
      </w:r>
      <w:proofErr w:type="gramEnd"/>
      <w:r>
        <w:t xml:space="preserve">. </w:t>
      </w:r>
      <w:hyperlink r:id="rId32">
        <w:r>
          <w:rPr>
            <w:color w:val="0563C1"/>
            <w:u w:val="single"/>
          </w:rPr>
          <w:t>https://www.hindawi.com/journals/je/2020/6253013/</w:t>
        </w:r>
      </w:hyperlink>
      <w:r>
        <w:t xml:space="preserve"> [Accessed Date 16 April 2024]</w:t>
      </w:r>
    </w:p>
    <w:p w14:paraId="5769AB8D" w14:textId="77777777" w:rsidR="00DC0698" w:rsidRDefault="00000000">
      <w:pPr>
        <w:ind w:left="0" w:hanging="2"/>
      </w:pPr>
      <w:proofErr w:type="spellStart"/>
      <w:r>
        <w:t>Golensky</w:t>
      </w:r>
      <w:proofErr w:type="spellEnd"/>
      <w:r>
        <w:t xml:space="preserve">, M. and Hager, M., (2020). Strategic leadership and management in nonprofit organizations: Theory and practice. </w:t>
      </w:r>
      <w:hyperlink r:id="rId33" w:anchor="v=onepage&amp;q=Leadership%3A%20Theory%20and%20practice.&amp;f=false">
        <w:r>
          <w:rPr>
            <w:color w:val="0563C1"/>
            <w:u w:val="single"/>
          </w:rPr>
          <w:t>https://books.google.co.in/books?hl=en&amp;lr=&amp;id=447UDwAAQBAJ&amp;oi=fnd&amp;pg=PP1&amp;dq=Leadership:+Theory+and+practice.+&amp;ots=JSrJlxWXd5&amp;sig=RJvDbzTlP3wKn3eRn2Ja-SywEGk&amp;redir_esc=y#v=onepage&amp;q=Leadership%3A%20Theory%20and%20practice.&amp;f=false</w:t>
        </w:r>
      </w:hyperlink>
      <w:r>
        <w:t xml:space="preserve"> [Accessed Date 16 April 2024]</w:t>
      </w:r>
    </w:p>
    <w:p w14:paraId="0BE72D66" w14:textId="77777777" w:rsidR="00DC0698" w:rsidRDefault="00000000">
      <w:pPr>
        <w:ind w:left="0" w:hanging="2"/>
      </w:pPr>
      <w:r>
        <w:t xml:space="preserve">Henry, A., (2021). Understanding strategic management. </w:t>
      </w:r>
      <w:hyperlink r:id="rId34" w:anchor="v=onepage&amp;q=Strategic%20management%3A%20Formulation%2C%20implementation%2C%20and%20control.&amp;f=false">
        <w:r>
          <w:rPr>
            <w:color w:val="0563C1"/>
            <w:u w:val="single"/>
          </w:rPr>
          <w:t>https://books.google.co.in/books?hl=en&amp;lr=&amp;id=M7wyEAAAQBAJ&amp;oi=fnd&amp;pg=PP1&amp;dq=Strategic+management:+Formulation,+implementation,+and+control.+&amp;ots=Z4t1skbAwv&amp;sig=d96dIzewDwwMeoJ7UmTr8cxTfA8&amp;redir_esc=y#v=onepage&amp;q=Strategic%20management%3A%20Formulation%2C%20implementation%2C%20and%20control.&amp;f=false</w:t>
        </w:r>
      </w:hyperlink>
      <w:r>
        <w:t xml:space="preserve"> [Accessed Date 16 April 2024]</w:t>
      </w:r>
    </w:p>
    <w:p w14:paraId="3EC5481E" w14:textId="77777777" w:rsidR="00DC0698" w:rsidRDefault="00000000">
      <w:pPr>
        <w:ind w:left="0" w:hanging="2"/>
      </w:pPr>
      <w:r>
        <w:t xml:space="preserve">Hill, C.W., Schilling, M.A. and Jones, G.R., (2020). Strategic management: an integrated approach: theory and cases. </w:t>
      </w:r>
      <w:hyperlink r:id="rId35">
        <w:r>
          <w:rPr>
            <w:color w:val="0563C1"/>
            <w:u w:val="single"/>
          </w:rPr>
          <w:t>https://thuvienso.hoasen.edu.vn/handle/123456789/12853</w:t>
        </w:r>
      </w:hyperlink>
      <w:r>
        <w:t xml:space="preserve"> [Accessed Date 16 April 2024]</w:t>
      </w:r>
    </w:p>
    <w:p w14:paraId="316C8B3B" w14:textId="77777777" w:rsidR="00DC0698" w:rsidRDefault="00000000">
      <w:pPr>
        <w:ind w:left="0" w:hanging="2"/>
      </w:pPr>
      <w:r>
        <w:t xml:space="preserve">Hitt, M.A., </w:t>
      </w:r>
      <w:proofErr w:type="spellStart"/>
      <w:r>
        <w:t>Arregle</w:t>
      </w:r>
      <w:proofErr w:type="spellEnd"/>
      <w:r>
        <w:t>, J.L. and Holmes Jr, R.M., (2021). Strategic management theory in a post‐pandemic and non‐ergodic world. </w:t>
      </w:r>
      <w:hyperlink r:id="rId36">
        <w:r>
          <w:rPr>
            <w:color w:val="0563C1"/>
            <w:u w:val="single"/>
          </w:rPr>
          <w:t>https://www.ncbi.nlm.nih.gov/pmc/articles/PMC7675755/</w:t>
        </w:r>
      </w:hyperlink>
      <w:r>
        <w:t xml:space="preserve"> [Accessed Date 16 April 2024]</w:t>
      </w:r>
    </w:p>
    <w:p w14:paraId="2C26123A" w14:textId="77777777" w:rsidR="00DC0698" w:rsidRDefault="00000000">
      <w:pPr>
        <w:ind w:left="0" w:hanging="2"/>
      </w:pPr>
      <w:r>
        <w:t xml:space="preserve">Horn, D., Mathis, C.J., Robinson, S.L. and Randle, N., (2021). Is charismatic leadership effective when workers are pressured to be good </w:t>
      </w:r>
      <w:proofErr w:type="gramStart"/>
      <w:r>
        <w:t>citizens?.</w:t>
      </w:r>
      <w:proofErr w:type="gramEnd"/>
      <w:r>
        <w:t xml:space="preserve"> </w:t>
      </w:r>
      <w:hyperlink r:id="rId37">
        <w:r>
          <w:rPr>
            <w:color w:val="0563C1"/>
            <w:u w:val="single"/>
          </w:rPr>
          <w:t>https://www.taylorfrancis.com/chapters/edit/10.4324/9781003243595-13/charismatic-leadership-effective-workers-pressured-good-citizens-dewaynna-horn-christopher-mathis-sammie-robinson-natasha-randle</w:t>
        </w:r>
      </w:hyperlink>
      <w:r>
        <w:t xml:space="preserve"> [Accessed Date 16 April 2024]</w:t>
      </w:r>
    </w:p>
    <w:p w14:paraId="4B9612F6" w14:textId="77777777" w:rsidR="00DC0698" w:rsidRDefault="00000000">
      <w:pPr>
        <w:ind w:left="0" w:hanging="2"/>
      </w:pPr>
      <w:r>
        <w:t xml:space="preserve">Hunger, J.D., 2020. Essentials of strategic management. </w:t>
      </w:r>
      <w:hyperlink r:id="rId38">
        <w:r>
          <w:rPr>
            <w:color w:val="0563C1"/>
            <w:u w:val="single"/>
          </w:rPr>
          <w:t>http://elibrary.gci.edu.np/bitstream/123456789/718/1/BM%20-542%20Essentials%20of%20Strategic%20Management%2C%205th%20Edition%20by%20J.%20David%20Hunger%2C%20Thomas%20L.%20Wheelen.pdf</w:t>
        </w:r>
      </w:hyperlink>
      <w:r>
        <w:t xml:space="preserve"> [Accessed Date 16 April 2024]</w:t>
      </w:r>
    </w:p>
    <w:p w14:paraId="576243AE" w14:textId="77777777" w:rsidR="00DC0698" w:rsidRDefault="00000000">
      <w:pPr>
        <w:ind w:left="0" w:hanging="2"/>
      </w:pPr>
      <w:r>
        <w:t>Kessler, V., (2021). A plea for leadership theories. </w:t>
      </w:r>
      <w:hyperlink r:id="rId39">
        <w:r>
          <w:rPr>
            <w:color w:val="0563C1"/>
            <w:u w:val="single"/>
          </w:rPr>
          <w:t>https://www.ajol.info/index.php/actat/article/view/250143</w:t>
        </w:r>
      </w:hyperlink>
      <w:r>
        <w:t xml:space="preserve"> [Accessed Date 16 April 2024]</w:t>
      </w:r>
    </w:p>
    <w:p w14:paraId="6FCB3BA8" w14:textId="77777777" w:rsidR="00DC0698" w:rsidRDefault="00000000">
      <w:pPr>
        <w:ind w:left="0" w:hanging="2"/>
      </w:pPr>
      <w:proofErr w:type="spellStart"/>
      <w:r>
        <w:t>Kjellström</w:t>
      </w:r>
      <w:proofErr w:type="spellEnd"/>
      <w:r>
        <w:t xml:space="preserve">, S., </w:t>
      </w:r>
      <w:proofErr w:type="spellStart"/>
      <w:r>
        <w:t>Stålne</w:t>
      </w:r>
      <w:proofErr w:type="spellEnd"/>
      <w:r>
        <w:t xml:space="preserve">, K. and </w:t>
      </w:r>
      <w:proofErr w:type="spellStart"/>
      <w:r>
        <w:t>Törnblom</w:t>
      </w:r>
      <w:proofErr w:type="spellEnd"/>
      <w:r>
        <w:t>, O., (2020). Six ways of understanding leadership development: An exploration of increasing complexity. </w:t>
      </w:r>
      <w:hyperlink r:id="rId40">
        <w:r>
          <w:rPr>
            <w:color w:val="0563C1"/>
            <w:u w:val="single"/>
          </w:rPr>
          <w:t>https://journals.sagepub.com/doi/full/10.1177/1742715020926731</w:t>
        </w:r>
      </w:hyperlink>
      <w:r>
        <w:t xml:space="preserve"> [Accessed Date 16 April 2024]</w:t>
      </w:r>
    </w:p>
    <w:p w14:paraId="62BC86E1" w14:textId="77777777" w:rsidR="00DC0698" w:rsidRDefault="00000000">
      <w:pPr>
        <w:ind w:left="0" w:hanging="2"/>
      </w:pPr>
      <w:proofErr w:type="spellStart"/>
      <w:r>
        <w:t>Ladkin</w:t>
      </w:r>
      <w:proofErr w:type="spellEnd"/>
      <w:r>
        <w:t>, D. and Patrick, C.B., (2022). Whiteness in leadership theorizing: A critical analysis of race in Bass’ transformational leadership theory. Leadership, 18(2), pp.205-223.</w:t>
      </w:r>
    </w:p>
    <w:p w14:paraId="758F4079" w14:textId="77777777" w:rsidR="00DC0698" w:rsidRDefault="00000000">
      <w:pPr>
        <w:ind w:left="0" w:hanging="2"/>
      </w:pPr>
      <w:r>
        <w:t>Lussier, R.N. and Achua, C.F., (2022). Leadership: Theory, application, &amp; skill development. Sage Publications.</w:t>
      </w:r>
    </w:p>
    <w:p w14:paraId="13A960E3" w14:textId="77777777" w:rsidR="00DC0698" w:rsidRDefault="00000000">
      <w:pPr>
        <w:ind w:left="0" w:hanging="2"/>
      </w:pPr>
      <w:r>
        <w:t>McCauley, C.D. and Palus, C.J., (2021). Developing the theory and practice of leadership development: A relational view. </w:t>
      </w:r>
      <w:hyperlink r:id="rId41">
        <w:r>
          <w:rPr>
            <w:color w:val="0563C1"/>
            <w:u w:val="single"/>
          </w:rPr>
          <w:t>https://www.sciencedirect.com/science/article/abs/pii/S1048984320300837</w:t>
        </w:r>
      </w:hyperlink>
      <w:r>
        <w:t xml:space="preserve"> [Accessed Date 16 April 2024]</w:t>
      </w:r>
    </w:p>
    <w:p w14:paraId="63F6B2EA" w14:textId="77777777" w:rsidR="00DC0698" w:rsidRDefault="00000000">
      <w:pPr>
        <w:ind w:left="0" w:hanging="2"/>
      </w:pPr>
      <w:r>
        <w:t xml:space="preserve">Northouse, P.G., (2021). Leadership: Theory and practice. </w:t>
      </w:r>
      <w:hyperlink r:id="rId42" w:anchor="v=onepage&amp;q=Leadership%3A%20Theory%20and%20practice.&amp;f=false">
        <w:r>
          <w:rPr>
            <w:color w:val="0563C1"/>
            <w:u w:val="single"/>
          </w:rPr>
          <w:t>https://books.google.co.in/books?hl=en&amp;lr=&amp;id=6qYLEAAAQBAJ&amp;oi=fnd&amp;pg=PA1&amp;dq=Leadership:+Theory+and+practice.+&amp;ots=QQ6gpbSa4r&amp;sig=BMQofMe-pfRF2tFExebV9eUtwUY&amp;redir_esc=y#v=onepage&amp;q=Leadership%3A%20Theory%20and%20practice.&amp;f=false</w:t>
        </w:r>
      </w:hyperlink>
      <w:r>
        <w:t xml:space="preserve"> [Accessed Date 16 April 2024]</w:t>
      </w:r>
    </w:p>
    <w:p w14:paraId="0A3A9BAB" w14:textId="77777777" w:rsidR="00DC0698" w:rsidRDefault="00000000">
      <w:pPr>
        <w:ind w:left="0" w:hanging="2"/>
      </w:pPr>
      <w:proofErr w:type="spellStart"/>
      <w:r>
        <w:t>Paais</w:t>
      </w:r>
      <w:proofErr w:type="spellEnd"/>
      <w:r>
        <w:t xml:space="preserve">, M. and </w:t>
      </w:r>
      <w:proofErr w:type="spellStart"/>
      <w:r>
        <w:t>Pattiruhu</w:t>
      </w:r>
      <w:proofErr w:type="spellEnd"/>
      <w:r>
        <w:t>, J.R., (2020). Effect of motivation, leadership, and organizational culture on satisfaction and employee performance. </w:t>
      </w:r>
      <w:hyperlink r:id="rId43">
        <w:r>
          <w:rPr>
            <w:color w:val="0563C1"/>
            <w:u w:val="single"/>
          </w:rPr>
          <w:t>https://koreascience.kr/article/JAKO202026061031735.page</w:t>
        </w:r>
      </w:hyperlink>
      <w:r>
        <w:t xml:space="preserve"> [Accessed Date 16 April 2024]</w:t>
      </w:r>
    </w:p>
    <w:p w14:paraId="0572AEBD" w14:textId="77777777" w:rsidR="00DC0698" w:rsidRDefault="00000000">
      <w:pPr>
        <w:ind w:left="0" w:hanging="2"/>
      </w:pPr>
      <w:r>
        <w:t xml:space="preserve">Peng, J., Li, M., Wang, Z. and Lin, Y., (2021). Transformational leadership and employees’ reactions to organizational change: evidence from a meta-analysis. The Journal of applied </w:t>
      </w:r>
      <w:proofErr w:type="spellStart"/>
      <w:r>
        <w:t>behavioral</w:t>
      </w:r>
      <w:proofErr w:type="spellEnd"/>
      <w:r>
        <w:t xml:space="preserve"> science, 57(3), pp.369-397.</w:t>
      </w:r>
    </w:p>
    <w:p w14:paraId="1BA6444E" w14:textId="77777777" w:rsidR="00DC0698" w:rsidRDefault="00000000">
      <w:pPr>
        <w:ind w:left="0" w:hanging="2"/>
        <w:rPr>
          <w:highlight w:val="white"/>
        </w:rPr>
      </w:pPr>
      <w:r>
        <w:t xml:space="preserve">Sainsbury’s, (2024) </w:t>
      </w:r>
      <w:hyperlink r:id="rId44">
        <w:r>
          <w:rPr>
            <w:color w:val="0563C1"/>
            <w:u w:val="single"/>
          </w:rPr>
          <w:t>https://www.sainsburys.co.uk/</w:t>
        </w:r>
      </w:hyperlink>
      <w:r>
        <w:t xml:space="preserve"> [Accessed Date 16 April 2024]</w:t>
      </w:r>
    </w:p>
    <w:p w14:paraId="54972E4A" w14:textId="77777777" w:rsidR="00DC0698" w:rsidRDefault="00000000">
      <w:pPr>
        <w:ind w:left="0" w:hanging="2"/>
      </w:pPr>
      <w:r>
        <w:t>Spears, L.C., (2023). A journey in servant-leadership. The International Journal of Servant-Leadership, 17(1), pp.1-13.</w:t>
      </w:r>
    </w:p>
    <w:p w14:paraId="46D7B170" w14:textId="77777777" w:rsidR="00DC0698" w:rsidRDefault="00000000">
      <w:pPr>
        <w:ind w:left="0" w:hanging="2"/>
      </w:pPr>
      <w:r>
        <w:t xml:space="preserve">Stock, G., Banks, G.C., Voss, E.N., </w:t>
      </w:r>
      <w:proofErr w:type="spellStart"/>
      <w:r>
        <w:t>Tonidandel</w:t>
      </w:r>
      <w:proofErr w:type="spellEnd"/>
      <w:r>
        <w:t xml:space="preserve">, S. and </w:t>
      </w:r>
      <w:proofErr w:type="spellStart"/>
      <w:r>
        <w:t>Woznyj</w:t>
      </w:r>
      <w:proofErr w:type="spellEnd"/>
      <w:r>
        <w:t xml:space="preserve">, H., (2022). Putting leader (follower) </w:t>
      </w:r>
      <w:proofErr w:type="spellStart"/>
      <w:r>
        <w:t>behavior</w:t>
      </w:r>
      <w:proofErr w:type="spellEnd"/>
      <w:r>
        <w:t xml:space="preserve"> back into transformational leadership: A theoretical and empirical course correction. The Leadership Quarterly, p.101632.</w:t>
      </w:r>
    </w:p>
    <w:p w14:paraId="5BBEE662" w14:textId="77777777" w:rsidR="00DC0698" w:rsidRDefault="00000000">
      <w:pPr>
        <w:ind w:left="0" w:hanging="2"/>
      </w:pPr>
      <w:r>
        <w:t xml:space="preserve">Sutherland, N., Bolden, R., Edwards, G. and </w:t>
      </w:r>
      <w:proofErr w:type="spellStart"/>
      <w:r>
        <w:t>Schedlitzki</w:t>
      </w:r>
      <w:proofErr w:type="spellEnd"/>
      <w:r>
        <w:t>, D., (2022). Putting leadership in its place: Introduction to the special issue. </w:t>
      </w:r>
      <w:hyperlink r:id="rId45">
        <w:r>
          <w:rPr>
            <w:color w:val="0563C1"/>
            <w:u w:val="single"/>
          </w:rPr>
          <w:t>https://journals.sagepub.com/doi/full/10.1177/17427150221083498</w:t>
        </w:r>
      </w:hyperlink>
      <w:r>
        <w:t xml:space="preserve"> [Accessed Date 16 April 2024]</w:t>
      </w:r>
    </w:p>
    <w:p w14:paraId="45992F7E" w14:textId="77777777" w:rsidR="00DC0698" w:rsidRDefault="00DC0698">
      <w:pPr>
        <w:widowControl w:val="0"/>
        <w:spacing w:after="0" w:line="276" w:lineRule="auto"/>
        <w:ind w:left="0" w:hanging="2"/>
        <w:jc w:val="left"/>
        <w:rPr>
          <w:highlight w:val="white"/>
        </w:rPr>
      </w:pPr>
    </w:p>
    <w:p w14:paraId="20BFD236" w14:textId="77777777" w:rsidR="00DC0698" w:rsidRDefault="00DC0698">
      <w:pPr>
        <w:ind w:left="0" w:hanging="2"/>
        <w:rPr>
          <w:highlight w:val="white"/>
        </w:rPr>
      </w:pPr>
    </w:p>
    <w:p w14:paraId="79F0287F" w14:textId="77777777" w:rsidR="00DC0698" w:rsidRDefault="00DC0698">
      <w:pPr>
        <w:ind w:left="0" w:hanging="2"/>
      </w:pPr>
    </w:p>
    <w:sectPr w:rsidR="00DC0698">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8C526" w14:textId="77777777" w:rsidR="00DD46EF" w:rsidRDefault="00DD46EF">
      <w:pPr>
        <w:spacing w:after="0" w:line="240" w:lineRule="auto"/>
        <w:ind w:left="0" w:hanging="2"/>
      </w:pPr>
      <w:r>
        <w:separator/>
      </w:r>
    </w:p>
  </w:endnote>
  <w:endnote w:type="continuationSeparator" w:id="0">
    <w:p w14:paraId="35EC3221" w14:textId="77777777" w:rsidR="00DD46EF" w:rsidRDefault="00DD46EF">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54858" w14:textId="77777777" w:rsidR="00DC0698" w:rsidRDefault="00DC0698">
    <w:pPr>
      <w:pBdr>
        <w:top w:val="nil"/>
        <w:left w:val="nil"/>
        <w:bottom w:val="nil"/>
        <w:right w:val="nil"/>
        <w:between w:val="nil"/>
      </w:pBdr>
      <w:tabs>
        <w:tab w:val="center" w:pos="4513"/>
        <w:tab w:val="right" w:pos="9026"/>
      </w:tabs>
      <w:ind w:left="0" w:hanging="2"/>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0EC92C" w14:textId="77777777" w:rsidR="00DC0698" w:rsidRDefault="00000000">
    <w:pPr>
      <w:pBdr>
        <w:top w:val="nil"/>
        <w:left w:val="nil"/>
        <w:bottom w:val="nil"/>
        <w:right w:val="nil"/>
        <w:between w:val="nil"/>
      </w:pBdr>
      <w:tabs>
        <w:tab w:val="center" w:pos="4513"/>
        <w:tab w:val="right" w:pos="9026"/>
      </w:tabs>
      <w:ind w:left="0" w:hanging="2"/>
      <w:jc w:val="right"/>
      <w:rPr>
        <w:color w:val="000000"/>
        <w:szCs w:val="24"/>
      </w:rPr>
    </w:pPr>
    <w:r>
      <w:fldChar w:fldCharType="begin"/>
    </w:r>
    <w:r>
      <w:instrText>PAGE</w:instrText>
    </w:r>
    <w:r>
      <w:fldChar w:fldCharType="separate"/>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05E7B" w14:textId="77777777" w:rsidR="00DC0698" w:rsidRDefault="00000000">
    <w:pPr>
      <w:pBdr>
        <w:top w:val="nil"/>
        <w:left w:val="nil"/>
        <w:bottom w:val="nil"/>
        <w:right w:val="nil"/>
        <w:between w:val="nil"/>
      </w:pBdr>
      <w:tabs>
        <w:tab w:val="center" w:pos="4513"/>
        <w:tab w:val="right" w:pos="9026"/>
      </w:tabs>
      <w:ind w:left="0" w:hanging="2"/>
      <w:jc w:val="right"/>
      <w:rPr>
        <w:color w:val="000000"/>
        <w:szCs w:val="24"/>
      </w:rPr>
    </w:pP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38536" w14:textId="77777777" w:rsidR="00DD46EF" w:rsidRDefault="00DD46EF">
      <w:pPr>
        <w:spacing w:after="0" w:line="240" w:lineRule="auto"/>
        <w:ind w:left="0" w:hanging="2"/>
      </w:pPr>
      <w:r>
        <w:separator/>
      </w:r>
    </w:p>
  </w:footnote>
  <w:footnote w:type="continuationSeparator" w:id="0">
    <w:p w14:paraId="7EC1A423" w14:textId="77777777" w:rsidR="00DD46EF" w:rsidRDefault="00DD46EF">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4EC6B" w14:textId="77777777" w:rsidR="00DC0698" w:rsidRDefault="00DC0698">
    <w:pPr>
      <w:pBdr>
        <w:top w:val="nil"/>
        <w:left w:val="nil"/>
        <w:bottom w:val="nil"/>
        <w:right w:val="nil"/>
        <w:between w:val="nil"/>
      </w:pBdr>
      <w:tabs>
        <w:tab w:val="center" w:pos="4513"/>
        <w:tab w:val="right" w:pos="9026"/>
      </w:tabs>
      <w:ind w:left="0" w:hanging="2"/>
      <w:rPr>
        <w:color w:val="000000"/>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03A60" w14:textId="77777777" w:rsidR="00DC0698" w:rsidRDefault="00000000">
    <w:pPr>
      <w:pBdr>
        <w:top w:val="nil"/>
        <w:left w:val="nil"/>
        <w:bottom w:val="nil"/>
        <w:right w:val="nil"/>
        <w:between w:val="nil"/>
      </w:pBdr>
      <w:tabs>
        <w:tab w:val="center" w:pos="4513"/>
        <w:tab w:val="right" w:pos="9026"/>
      </w:tabs>
      <w:ind w:left="0" w:hanging="2"/>
      <w:jc w:val="right"/>
      <w:rPr>
        <w:color w:val="000000"/>
        <w:szCs w:val="24"/>
      </w:rPr>
    </w:pPr>
    <w:r>
      <w:rPr>
        <w:color w:val="000000"/>
        <w:szCs w:val="24"/>
      </w:rPr>
      <w:t>Emergent Leadership Skills in the Workplace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51454" w14:textId="77777777" w:rsidR="00DC0698" w:rsidRDefault="00DC0698">
    <w:pPr>
      <w:pBdr>
        <w:top w:val="nil"/>
        <w:left w:val="nil"/>
        <w:bottom w:val="nil"/>
        <w:right w:val="nil"/>
        <w:between w:val="nil"/>
      </w:pBdr>
      <w:tabs>
        <w:tab w:val="center" w:pos="4513"/>
        <w:tab w:val="right" w:pos="9026"/>
      </w:tabs>
      <w:ind w:left="0" w:hanging="2"/>
      <w:rPr>
        <w:color w:val="000000"/>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698"/>
    <w:rsid w:val="005773F8"/>
    <w:rsid w:val="00DC0698"/>
    <w:rsid w:val="00DD4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BCF42"/>
  <w15:docId w15:val="{E9393A26-F3A3-4DA9-8B07-6A2688053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ind w:leftChars="-1" w:left="-1" w:hangingChars="1" w:hanging="1"/>
      <w:textDirection w:val="btLr"/>
      <w:textAlignment w:val="top"/>
      <w:outlineLvl w:val="0"/>
    </w:pPr>
    <w:rPr>
      <w:position w:val="-1"/>
      <w:szCs w:val="22"/>
      <w:lang w:val="en-GB" w:eastAsia="en-US"/>
    </w:rPr>
  </w:style>
  <w:style w:type="paragraph" w:styleId="Heading1">
    <w:name w:val="heading 1"/>
    <w:basedOn w:val="Normal"/>
    <w:next w:val="Normal"/>
    <w:uiPriority w:val="9"/>
    <w:qFormat/>
    <w:pPr>
      <w:keepNext/>
      <w:spacing w:before="240" w:after="60"/>
      <w:ind w:left="176"/>
    </w:pPr>
    <w:rPr>
      <w:b/>
      <w:bCs/>
      <w:kern w:val="32"/>
      <w:sz w:val="28"/>
      <w:szCs w:val="32"/>
      <w:lang w:val="en-IN"/>
    </w:rPr>
  </w:style>
  <w:style w:type="paragraph" w:styleId="Heading2">
    <w:name w:val="heading 2"/>
    <w:basedOn w:val="Normal"/>
    <w:next w:val="Normal"/>
    <w:uiPriority w:val="9"/>
    <w:unhideWhenUsed/>
    <w:qFormat/>
    <w:pPr>
      <w:keepNext/>
      <w:keepLines/>
      <w:spacing w:before="360" w:after="120"/>
      <w:outlineLvl w:val="1"/>
    </w:pPr>
    <w:rPr>
      <w:rFonts w:eastAsia="Arial" w:cs="Arial"/>
      <w:b/>
      <w:kern w:val="2"/>
      <w:sz w:val="26"/>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rPr>
      <w:rFonts w:ascii="Times New Roman" w:eastAsia="Arial" w:hAnsi="Times New Roman" w:cs="Arial"/>
      <w:b/>
      <w:w w:val="100"/>
      <w:position w:val="-1"/>
      <w:sz w:val="26"/>
      <w:szCs w:val="32"/>
      <w:effect w:val="none"/>
      <w:vertAlign w:val="baseline"/>
      <w:cs w:val="0"/>
      <w:em w:val="none"/>
      <w:lang w:val="en-GB"/>
    </w:rPr>
  </w:style>
  <w:style w:type="character" w:customStyle="1" w:styleId="Heading1Char">
    <w:name w:val="Heading 1 Char"/>
    <w:rPr>
      <w:rFonts w:ascii="Times New Roman" w:eastAsia="Times New Roman" w:hAnsi="Times New Roman" w:cs="Times New Roman"/>
      <w:b/>
      <w:bCs/>
      <w:w w:val="100"/>
      <w:kern w:val="32"/>
      <w:position w:val="-1"/>
      <w:sz w:val="28"/>
      <w:szCs w:val="32"/>
      <w:effect w:val="none"/>
      <w:vertAlign w:val="baseline"/>
      <w:cs w:val="0"/>
      <w:em w:val="none"/>
    </w:rPr>
  </w:style>
  <w:style w:type="character" w:styleId="Hyperlink">
    <w:name w:val="Hyperlink"/>
    <w:qFormat/>
    <w:rPr>
      <w:color w:val="0563C1"/>
      <w:w w:val="100"/>
      <w:position w:val="-1"/>
      <w:u w:val="single"/>
      <w:effect w:val="none"/>
      <w:vertAlign w:val="baseline"/>
      <w:cs w:val="0"/>
      <w:em w:val="none"/>
    </w:rPr>
  </w:style>
  <w:style w:type="character" w:styleId="UnresolvedMention">
    <w:name w:val="Unresolved Mention"/>
    <w:qFormat/>
    <w:rPr>
      <w:color w:val="605E5C"/>
      <w:w w:val="100"/>
      <w:position w:val="-1"/>
      <w:effect w:val="none"/>
      <w:shd w:val="clear" w:color="auto" w:fill="E1DFDD"/>
      <w:vertAlign w:val="baseline"/>
      <w:cs w:val="0"/>
      <w:em w:val="none"/>
    </w:rPr>
  </w:style>
  <w:style w:type="paragraph" w:styleId="Header">
    <w:name w:val="header"/>
    <w:basedOn w:val="Normal"/>
    <w:qFormat/>
    <w:pPr>
      <w:tabs>
        <w:tab w:val="center" w:pos="4513"/>
        <w:tab w:val="right" w:pos="9026"/>
      </w:tabs>
    </w:pPr>
  </w:style>
  <w:style w:type="character" w:customStyle="1" w:styleId="HeaderChar">
    <w:name w:val="Header Char"/>
    <w:rPr>
      <w:rFonts w:ascii="Times New Roman" w:hAnsi="Times New Roman"/>
      <w:w w:val="100"/>
      <w:position w:val="-1"/>
      <w:sz w:val="24"/>
      <w:szCs w:val="22"/>
      <w:effect w:val="none"/>
      <w:vertAlign w:val="baseline"/>
      <w:cs w:val="0"/>
      <w:em w:val="none"/>
      <w:lang w:val="en-GB" w:eastAsia="en-US"/>
    </w:rPr>
  </w:style>
  <w:style w:type="paragraph" w:styleId="Footer">
    <w:name w:val="footer"/>
    <w:basedOn w:val="Normal"/>
    <w:qFormat/>
    <w:pPr>
      <w:tabs>
        <w:tab w:val="center" w:pos="4513"/>
        <w:tab w:val="right" w:pos="9026"/>
      </w:tabs>
    </w:pPr>
  </w:style>
  <w:style w:type="character" w:customStyle="1" w:styleId="FooterChar">
    <w:name w:val="Footer Char"/>
    <w:rPr>
      <w:rFonts w:ascii="Times New Roman" w:hAnsi="Times New Roman"/>
      <w:w w:val="100"/>
      <w:position w:val="-1"/>
      <w:sz w:val="24"/>
      <w:szCs w:val="22"/>
      <w:effect w:val="none"/>
      <w:vertAlign w:val="baseline"/>
      <w:cs w:val="0"/>
      <w:em w:val="none"/>
      <w:lang w:val="en-GB" w:eastAsia="en-US"/>
    </w:rPr>
  </w:style>
  <w:style w:type="paragraph" w:styleId="TOCHeading">
    <w:name w:val="TOC Heading"/>
    <w:basedOn w:val="Heading1"/>
    <w:next w:val="Normal"/>
    <w:qFormat/>
    <w:pPr>
      <w:keepLines/>
      <w:suppressAutoHyphens/>
      <w:autoSpaceDN/>
      <w:spacing w:before="480" w:after="0" w:line="276" w:lineRule="auto"/>
      <w:ind w:left="0"/>
      <w:jc w:val="left"/>
      <w:outlineLvl w:val="9"/>
    </w:pPr>
    <w:rPr>
      <w:rFonts w:ascii="Cambria" w:eastAsia="MS Gothic" w:hAnsi="Cambria"/>
      <w:color w:val="365F91"/>
      <w:kern w:val="0"/>
      <w:szCs w:val="28"/>
      <w:lang w:val="en-US" w:eastAsia="ja-JP"/>
    </w:rPr>
  </w:style>
  <w:style w:type="paragraph" w:styleId="TOC1">
    <w:name w:val="toc 1"/>
    <w:basedOn w:val="Normal"/>
    <w:next w:val="Normal"/>
    <w:qFormat/>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bbc.com/news/av/business-65720511" TargetMode="External"/><Relationship Id="rId39" Type="http://schemas.openxmlformats.org/officeDocument/2006/relationships/hyperlink" Target="https://www.ajol.info/index.php/actat/article/view/250143" TargetMode="External"/><Relationship Id="rId21" Type="http://schemas.openxmlformats.org/officeDocument/2006/relationships/image" Target="media/image15.png"/><Relationship Id="rId34" Type="http://schemas.openxmlformats.org/officeDocument/2006/relationships/hyperlink" Target="https://books.google.co.in/books?hl=en&amp;lr=&amp;id=M7wyEAAAQBAJ&amp;oi=fnd&amp;pg=PP1&amp;dq=Strategic+management:+Formulation,+implementation,+and+control.+&amp;ots=Z4t1skbAwv&amp;sig=d96dIzewDwwMeoJ7UmTr8cxTfA8&amp;redir_esc=y" TargetMode="External"/><Relationship Id="rId42" Type="http://schemas.openxmlformats.org/officeDocument/2006/relationships/hyperlink" Target="https://books.google.co.in/books?hl=en&amp;lr=&amp;id=6qYLEAAAQBAJ&amp;oi=fnd&amp;pg=PA1&amp;dq=Leadership:+Theory+and+practice.+&amp;ots=QQ6gpbSa4r&amp;sig=BMQofMe-pfRF2tFExebV9eUtwUY&amp;redir_esc=y"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hyperlink" Target="https://www.tandfonline.com/doi/abs/10.1080/14697017.2021.1861698" TargetMode="External"/><Relationship Id="rId11" Type="http://schemas.openxmlformats.org/officeDocument/2006/relationships/image" Target="media/image5.png"/><Relationship Id="rId24" Type="http://schemas.openxmlformats.org/officeDocument/2006/relationships/hyperlink" Target="https://ijospl.org/index.php/ijospl/article/view/10" TargetMode="External"/><Relationship Id="rId32" Type="http://schemas.openxmlformats.org/officeDocument/2006/relationships/hyperlink" Target="https://www.hindawi.com/journals/je/2020/6253013/" TargetMode="External"/><Relationship Id="rId37" Type="http://schemas.openxmlformats.org/officeDocument/2006/relationships/hyperlink" Target="https://www.taylorfrancis.com/chapters/edit/10.4324/9781003243595-13/charismatic-leadership-effective-workers-pressured-good-citizens-dewaynna-horn-christopher-mathis-sammie-robinson-natasha-randle" TargetMode="External"/><Relationship Id="rId40" Type="http://schemas.openxmlformats.org/officeDocument/2006/relationships/hyperlink" Target="https://journals.sagepub.com/doi/full/10.1177/1742715020926731" TargetMode="External"/><Relationship Id="rId45" Type="http://schemas.openxmlformats.org/officeDocument/2006/relationships/hyperlink" Target="https://journals.sagepub.com/doi/full/10.1177/17427150221083498"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books.google.co.in/books?hl=en&amp;lr=&amp;id=F-r3EAAAQBAJ&amp;oi=fnd&amp;pg=PA1&amp;dq=Leadership:+Theory+and+practice.+&amp;ots=FReooDQ4Ow&amp;sig=1g5XkkQd5-foP9o5gzh20loje60&amp;redir_esc=y" TargetMode="External"/><Relationship Id="rId44" Type="http://schemas.openxmlformats.org/officeDocument/2006/relationships/hyperlink" Target="https://www.sainsburys.co.uk/"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hyperlink" Target="https://www.bbc.com/news/business-56912064" TargetMode="External"/><Relationship Id="rId30" Type="http://schemas.openxmlformats.org/officeDocument/2006/relationships/hyperlink" Target="https://journals.sagepub.com/doi/full/10.1177/1548051820950372" TargetMode="External"/><Relationship Id="rId35" Type="http://schemas.openxmlformats.org/officeDocument/2006/relationships/hyperlink" Target="https://thuvienso.hoasen.edu.vn/handle/123456789/12853" TargetMode="External"/><Relationship Id="rId43" Type="http://schemas.openxmlformats.org/officeDocument/2006/relationships/hyperlink" Target="https://koreascience.kr/article/JAKO202026061031735.page"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g"/><Relationship Id="rId25" Type="http://schemas.openxmlformats.org/officeDocument/2006/relationships/hyperlink" Target="https://link.springer.com/article/10.1007/s10961-022-09956-8" TargetMode="External"/><Relationship Id="rId33" Type="http://schemas.openxmlformats.org/officeDocument/2006/relationships/hyperlink" Target="https://books.google.co.in/books?hl=en&amp;lr=&amp;id=447UDwAAQBAJ&amp;oi=fnd&amp;pg=PP1&amp;dq=Leadership:+Theory+and+practice.+&amp;ots=JSrJlxWXd5&amp;sig=RJvDbzTlP3wKn3eRn2Ja-SywEGk&amp;redir_esc=y" TargetMode="External"/><Relationship Id="rId38" Type="http://schemas.openxmlformats.org/officeDocument/2006/relationships/hyperlink" Target="http://elibrary.gci.edu.np/bitstream/123456789/718/1/BM%20-542%20Essentials%20of%20Strategic%20Management%2C%205th%20Edition%20by%20J.%20David%20Hunger%2C%20Thomas%20L.%20Wheelen.pdf" TargetMode="External"/><Relationship Id="rId46" Type="http://schemas.openxmlformats.org/officeDocument/2006/relationships/header" Target="header1.xml"/><Relationship Id="rId20" Type="http://schemas.openxmlformats.org/officeDocument/2006/relationships/image" Target="media/image14.png"/><Relationship Id="rId41" Type="http://schemas.openxmlformats.org/officeDocument/2006/relationships/hyperlink" Target="https://www.sciencedirect.com/science/article/abs/pii/S1048984320300837"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bmjleader.bmj.com/content/5/1/3" TargetMode="External"/><Relationship Id="rId36" Type="http://schemas.openxmlformats.org/officeDocument/2006/relationships/hyperlink" Target="https://www.ncbi.nlm.nih.gov/pmc/articles/PMC7675755/"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PC4HqiZQU9dC7Uz7u1dJJzUS4g==">CgMxLjAyCGguZ2pkZ3hzMgloLjMwajB6bGwyCWguMWZvYjl0ZTIJaC4zem55c2g3MgloLjJldDkycDAyCGgudHlqY3d0MgloLjNkeTZ2a20yCWguMXQzaDVzZjIJaC40ZDM0b2c4MgloLjJzOGV5bzEyCWguMjZpbjFyZzgAciExeThjUExZUmEyVlBXemoyandSaTJUdTdqbjRzcHIyc1M=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6832</Words>
  <Characters>38943</Characters>
  <Application>Microsoft Office Word</Application>
  <DocSecurity>0</DocSecurity>
  <Lines>324</Lines>
  <Paragraphs>91</Paragraphs>
  <ScaleCrop>false</ScaleCrop>
  <Company/>
  <LinksUpToDate>false</LinksUpToDate>
  <CharactersWithSpaces>45684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Iuliana Mare (2113593)</dc:creator>
  <cp:lastModifiedBy>Iuliana Mare (2113593)</cp:lastModifiedBy>
  <cp:revision>2</cp:revision>
  <dcterms:created xsi:type="dcterms:W3CDTF">2024-05-03T09:37:00Z</dcterms:created>
  <dcterms:modified xsi:type="dcterms:W3CDTF">2024-05-03T09:37:00Z</dcterms:modified>
</cp:coreProperties>
</file>