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40" w:after="240"/>
        <w:rPr>
          <w:rFonts w:eastAsia="Times New Roman" w:cs="Times New Roman"/>
          <w:b/>
          <w:color w:val="000000" w:themeColor="text1"/>
          <w:szCs w:val="24"/>
          <w:u w:val="single"/>
          <w14:textFill>
            <w14:solidFill>
              <w14:schemeClr w14:val="tx1"/>
            </w14:solidFill>
          </w14:textFill>
        </w:rPr>
      </w:pPr>
    </w:p>
    <w:p>
      <w:pPr>
        <w:tabs>
          <w:tab w:val="left" w:pos="3760"/>
        </w:tabs>
        <w:spacing w:after="160" w:line="259" w:lineRule="auto"/>
        <w:rPr>
          <w:rFonts w:ascii="Arial" w:hAnsi="Arial"/>
          <w:b/>
          <w:color w:val="000000" w:themeColor="text1"/>
          <w:sz w:val="32"/>
          <w14:textFill>
            <w14:solidFill>
              <w14:schemeClr w14:val="tx1"/>
            </w14:solidFill>
          </w14:textFill>
        </w:rPr>
      </w:pPr>
    </w:p>
    <w:p>
      <w:pPr>
        <w:jc w:val="center"/>
        <w:rPr>
          <w:rFonts w:ascii="Arial" w:hAnsi="Arial"/>
          <w:b/>
          <w:color w:val="000000" w:themeColor="text1"/>
          <w:sz w:val="32"/>
          <w14:textFill>
            <w14:solidFill>
              <w14:schemeClr w14:val="tx1"/>
            </w14:solidFill>
          </w14:textFill>
        </w:rPr>
      </w:pPr>
    </w:p>
    <w:p>
      <w:pPr>
        <w:jc w:val="center"/>
        <w:rPr>
          <w:rFonts w:ascii="Arial" w:hAnsi="Arial"/>
          <w:b/>
          <w:color w:val="000000" w:themeColor="text1"/>
          <w:sz w:val="32"/>
          <w14:textFill>
            <w14:solidFill>
              <w14:schemeClr w14:val="tx1"/>
            </w14:solidFill>
          </w14:textFill>
        </w:rPr>
      </w:pPr>
      <w:r>
        <w:rPr>
          <w:rFonts w:ascii="Arial" w:hAnsi="Arial"/>
          <w:color w:val="000000" w:themeColor="text1"/>
          <w:sz w:val="22"/>
          <w:lang w:val="en-US" w:eastAsia="en-US"/>
          <w14:textFill>
            <w14:solidFill>
              <w14:schemeClr w14:val="tx1"/>
            </w14:solidFill>
          </w14:textFill>
        </w:rPr>
        <w:drawing>
          <wp:inline distT="0" distB="0" distL="0" distR="0">
            <wp:extent cx="3790950" cy="18884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817344" cy="1901803"/>
                    </a:xfrm>
                    <a:prstGeom prst="rect">
                      <a:avLst/>
                    </a:prstGeom>
                    <a:noFill/>
                    <a:ln>
                      <a:noFill/>
                    </a:ln>
                  </pic:spPr>
                </pic:pic>
              </a:graphicData>
            </a:graphic>
          </wp:inline>
        </w:drawing>
      </w:r>
    </w:p>
    <w:p>
      <w:pPr>
        <w:jc w:val="center"/>
        <w:rPr>
          <w:rFonts w:ascii="Arial" w:hAnsi="Arial"/>
          <w:b/>
          <w:color w:val="000000" w:themeColor="text1"/>
          <w:sz w:val="32"/>
          <w:lang w:val="en-US"/>
          <w14:textFill>
            <w14:solidFill>
              <w14:schemeClr w14:val="tx1"/>
            </w14:solidFill>
          </w14:textFill>
        </w:rPr>
      </w:pPr>
      <w:r>
        <w:rPr>
          <w:rFonts w:ascii="Arial" w:hAnsi="Arial"/>
          <w:b/>
          <w:color w:val="000000" w:themeColor="text1"/>
          <w:sz w:val="32"/>
          <w:lang w:val="en-US"/>
          <w14:textFill>
            <w14:solidFill>
              <w14:schemeClr w14:val="tx1"/>
            </w14:solidFill>
          </w14:textFill>
        </w:rPr>
        <w:t>( MBA Dissertation)</w:t>
      </w:r>
    </w:p>
    <w:p>
      <w:pPr>
        <w:jc w:val="center"/>
        <w:rPr>
          <w:rFonts w:ascii="Arial" w:hAnsi="Arial"/>
          <w:b/>
          <w:color w:val="000000" w:themeColor="text1"/>
          <w:sz w:val="32"/>
          <w:lang w:val="en-US"/>
          <w14:textFill>
            <w14:solidFill>
              <w14:schemeClr w14:val="tx1"/>
            </w14:solidFill>
          </w14:textFill>
        </w:rPr>
      </w:pPr>
    </w:p>
    <w:p>
      <w:pPr>
        <w:spacing w:before="240" w:after="240"/>
        <w:jc w:val="center"/>
        <w:rPr>
          <w:rFonts w:eastAsia="Times New Roman" w:cs="Times New Roman"/>
          <w:b/>
          <w:color w:val="000000" w:themeColor="text1"/>
          <w:sz w:val="36"/>
          <w:szCs w:val="36"/>
          <w14:textFill>
            <w14:solidFill>
              <w14:schemeClr w14:val="tx1"/>
            </w14:solidFill>
          </w14:textFill>
        </w:rPr>
      </w:pPr>
      <w:r>
        <w:rPr>
          <w:rFonts w:eastAsia="Times New Roman" w:cs="Times New Roman"/>
          <w:b/>
          <w:color w:val="000000" w:themeColor="text1"/>
          <w:sz w:val="36"/>
          <w:szCs w:val="36"/>
          <w:u w:val="single"/>
          <w14:textFill>
            <w14:solidFill>
              <w14:schemeClr w14:val="tx1"/>
            </w14:solidFill>
          </w14:textFill>
        </w:rPr>
        <w:t>EFFECTIVENESS</w:t>
      </w:r>
      <w:r>
        <w:rPr>
          <w:rFonts w:eastAsia="Times New Roman" w:cs="Times New Roman"/>
          <w:b/>
          <w:color w:val="000000" w:themeColor="text1"/>
          <w:sz w:val="36"/>
          <w:szCs w:val="36"/>
          <w14:textFill>
            <w14:solidFill>
              <w14:schemeClr w14:val="tx1"/>
            </w14:solidFill>
          </w14:textFill>
        </w:rPr>
        <w:t xml:space="preserve"> OF </w:t>
      </w:r>
      <w:r>
        <w:rPr>
          <w:rFonts w:eastAsia="Times New Roman" w:cs="Times New Roman"/>
          <w:b/>
          <w:color w:val="000000" w:themeColor="text1"/>
          <w:sz w:val="36"/>
          <w:szCs w:val="36"/>
          <w:u w:val="single"/>
          <w14:textFill>
            <w14:solidFill>
              <w14:schemeClr w14:val="tx1"/>
            </w14:solidFill>
          </w14:textFill>
        </w:rPr>
        <w:t>AIMARKETINGSTRATEGY</w:t>
      </w:r>
    </w:p>
    <w:p>
      <w:pPr>
        <w:jc w:val="center"/>
        <w:rPr>
          <w:rFonts w:ascii="Arial" w:hAnsi="Arial"/>
          <w:b/>
          <w:color w:val="000000" w:themeColor="text1"/>
          <w:sz w:val="32"/>
          <w14:textFill>
            <w14:solidFill>
              <w14:schemeClr w14:val="tx1"/>
            </w14:solidFill>
          </w14:textFill>
        </w:rPr>
      </w:pPr>
    </w:p>
    <w:p>
      <w:pPr>
        <w:rPr>
          <w:rFonts w:ascii="Arial" w:hAnsi="Arial"/>
          <w:bCs/>
          <w:color w:val="000000" w:themeColor="text1"/>
          <w:sz w:val="32"/>
          <w:lang w:val="en-US"/>
          <w14:textFill>
            <w14:solidFill>
              <w14:schemeClr w14:val="tx1"/>
            </w14:solidFill>
          </w14:textFill>
        </w:rPr>
      </w:pPr>
      <w:r>
        <w:rPr>
          <w:rFonts w:ascii="Arial" w:hAnsi="Arial"/>
          <w:b/>
          <w:color w:val="000000" w:themeColor="text1"/>
          <w:sz w:val="32"/>
          <w:lang w:val="en-US"/>
          <w14:textFill>
            <w14:solidFill>
              <w14:schemeClr w14:val="tx1"/>
            </w14:solidFill>
          </w14:textFill>
        </w:rPr>
        <w:t xml:space="preserve">Name: </w:t>
      </w:r>
      <w:r>
        <w:rPr>
          <w:rFonts w:eastAsia="Times New Roman" w:cs="Times New Roman"/>
          <w:b/>
          <w:i/>
          <w:color w:val="000000" w:themeColor="text1"/>
          <w:szCs w:val="24"/>
          <w14:textFill>
            <w14:solidFill>
              <w14:schemeClr w14:val="tx1"/>
            </w14:solidFill>
          </w14:textFill>
        </w:rPr>
        <w:t>AnkitKanojiya</w:t>
      </w:r>
    </w:p>
    <w:p>
      <w:pPr>
        <w:rPr>
          <w:rFonts w:ascii="Arial" w:hAnsi="Arial"/>
          <w:bCs/>
          <w:color w:val="000000" w:themeColor="text1"/>
          <w:sz w:val="32"/>
          <w:lang w:val="en-US"/>
          <w14:textFill>
            <w14:solidFill>
              <w14:schemeClr w14:val="tx1"/>
            </w14:solidFill>
          </w14:textFill>
        </w:rPr>
      </w:pPr>
      <w:r>
        <w:rPr>
          <w:rFonts w:ascii="Arial" w:hAnsi="Arial"/>
          <w:b/>
          <w:color w:val="000000" w:themeColor="text1"/>
          <w:sz w:val="32"/>
          <w:lang w:val="en-US"/>
          <w14:textFill>
            <w14:solidFill>
              <w14:schemeClr w14:val="tx1"/>
            </w14:solidFill>
          </w14:textFill>
        </w:rPr>
        <w:t xml:space="preserve">Student Number: </w:t>
      </w:r>
      <w:r>
        <w:rPr>
          <w:rFonts w:eastAsia="Times New Roman" w:cs="Times New Roman"/>
          <w:b/>
          <w:i/>
          <w:color w:val="000000" w:themeColor="text1"/>
          <w:szCs w:val="24"/>
          <w14:textFill>
            <w14:solidFill>
              <w14:schemeClr w14:val="tx1"/>
            </w14:solidFill>
          </w14:textFill>
        </w:rPr>
        <w:t>2215087</w:t>
      </w:r>
    </w:p>
    <w:p>
      <w:pPr>
        <w:rPr>
          <w:rFonts w:ascii="Arial" w:hAnsi="Arial"/>
          <w:bCs/>
          <w:color w:val="000000" w:themeColor="text1"/>
          <w:sz w:val="32"/>
          <w:lang w:val="en-US"/>
          <w14:textFill>
            <w14:solidFill>
              <w14:schemeClr w14:val="tx1"/>
            </w14:solidFill>
          </w14:textFill>
        </w:rPr>
      </w:pPr>
      <w:r>
        <w:rPr>
          <w:rFonts w:ascii="Arial" w:hAnsi="Arial"/>
          <w:b/>
          <w:color w:val="000000" w:themeColor="text1"/>
          <w:sz w:val="32"/>
          <w:lang w:val="en-US"/>
          <w14:textFill>
            <w14:solidFill>
              <w14:schemeClr w14:val="tx1"/>
            </w14:solidFill>
          </w14:textFill>
        </w:rPr>
        <w:t>Supervisor Name</w:t>
      </w:r>
      <w:r>
        <w:rPr>
          <w:rFonts w:ascii="Arial" w:hAnsi="Arial"/>
          <w:bCs/>
          <w:color w:val="000000" w:themeColor="text1"/>
          <w:sz w:val="32"/>
          <w:lang w:val="en-US"/>
          <w14:textFill>
            <w14:solidFill>
              <w14:schemeClr w14:val="tx1"/>
            </w14:solidFill>
          </w14:textFill>
        </w:rPr>
        <w:t xml:space="preserve">: </w:t>
      </w:r>
      <w:r>
        <w:rPr>
          <w:rFonts w:eastAsia="Times New Roman"/>
          <w:color w:val="000000" w:themeColor="text1"/>
          <w:szCs w:val="24"/>
          <w:lang w:eastAsia="en-GB"/>
          <w14:textFill>
            <w14:solidFill>
              <w14:schemeClr w14:val="tx1"/>
            </w14:solidFill>
          </w14:textFill>
        </w:rPr>
        <w:t>Hoang Dang Nguyen</w:t>
      </w:r>
    </w:p>
    <w:p>
      <w:pPr>
        <w:rPr>
          <w:rFonts w:ascii="Arial" w:hAnsi="Arial"/>
          <w:bCs/>
          <w:color w:val="000000" w:themeColor="text1"/>
          <w:sz w:val="32"/>
          <w:lang w:val="en-US"/>
          <w14:textFill>
            <w14:solidFill>
              <w14:schemeClr w14:val="tx1"/>
            </w14:solidFill>
          </w14:textFill>
        </w:rPr>
      </w:pPr>
    </w:p>
    <w:p>
      <w:pPr>
        <w:rPr>
          <w:rFonts w:ascii="Arial" w:hAnsi="Arial"/>
          <w:b/>
          <w:color w:val="000000" w:themeColor="text1"/>
          <w:sz w:val="32"/>
          <w:lang w:val="en-US"/>
          <w14:textFill>
            <w14:solidFill>
              <w14:schemeClr w14:val="tx1"/>
            </w14:solidFill>
          </w14:textFill>
        </w:rPr>
      </w:pPr>
    </w:p>
    <w:p>
      <w:pPr>
        <w:spacing w:before="240" w:after="240"/>
        <w:jc w:val="center"/>
        <w:rPr>
          <w:rFonts w:eastAsia="Times New Roman" w:cs="Times New Roman"/>
          <w:b/>
          <w:color w:val="000000" w:themeColor="text1"/>
          <w:szCs w:val="24"/>
          <w:u w:val="single"/>
          <w14:textFill>
            <w14:solidFill>
              <w14:schemeClr w14:val="tx1"/>
            </w14:solidFill>
          </w14:textFill>
        </w:rPr>
      </w:pPr>
    </w:p>
    <w:p>
      <w:pPr>
        <w:spacing w:before="240" w:after="240"/>
        <w:jc w:val="center"/>
        <w:rPr>
          <w:rFonts w:eastAsia="Times New Roman" w:cs="Times New Roman"/>
          <w:b/>
          <w:color w:val="000000" w:themeColor="text1"/>
          <w:szCs w:val="24"/>
          <w:u w:val="single"/>
          <w14:textFill>
            <w14:solidFill>
              <w14:schemeClr w14:val="tx1"/>
            </w14:solidFill>
          </w14:textFill>
        </w:rPr>
      </w:pPr>
    </w:p>
    <w:p>
      <w:pPr>
        <w:spacing w:after="120"/>
        <w:rPr>
          <w:rFonts w:eastAsia="Times New Roman"/>
          <w:b/>
          <w:color w:val="000000" w:themeColor="text1"/>
          <w:szCs w:val="24"/>
          <w:lang w:eastAsia="en-GB"/>
          <w14:textFill>
            <w14:solidFill>
              <w14:schemeClr w14:val="tx1"/>
            </w14:solidFill>
          </w14:textFill>
        </w:rPr>
      </w:pPr>
      <w:r>
        <w:rPr>
          <w:rFonts w:cs="Times New Roman"/>
          <w:color w:val="000000" w:themeColor="text1"/>
          <w14:textFill>
            <w14:solidFill>
              <w14:schemeClr w14:val="tx1"/>
            </w14:solidFill>
          </w14:textFill>
        </w:rPr>
        <w:br w:type="page"/>
      </w:r>
    </w:p>
    <w:p>
      <w:pPr>
        <w:pBdr>
          <w:top w:val="single" w:color="auto" w:sz="4" w:space="1"/>
          <w:left w:val="single" w:color="auto" w:sz="4" w:space="4"/>
          <w:bottom w:val="single" w:color="auto" w:sz="4" w:space="1"/>
          <w:right w:val="single" w:color="auto" w:sz="4" w:space="4"/>
        </w:pBdr>
        <w:spacing w:after="120" w:line="240" w:lineRule="auto"/>
        <w:jc w:val="center"/>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val="en-US" w:eastAsia="en-US"/>
          <w14:textFill>
            <w14:solidFill>
              <w14:schemeClr w14:val="tx1"/>
            </w14:solidFill>
          </w14:textFill>
        </w:rPr>
        <w:drawing>
          <wp:inline distT="0" distB="0" distL="0" distR="0">
            <wp:extent cx="1857375" cy="7620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1857375" cy="762000"/>
                    </a:xfrm>
                    <a:prstGeom prst="rect">
                      <a:avLst/>
                    </a:prstGeom>
                    <a:noFill/>
                    <a:ln>
                      <a:noFill/>
                    </a:ln>
                  </pic:spPr>
                </pic:pic>
              </a:graphicData>
            </a:graphic>
          </wp:inline>
        </w:drawing>
      </w:r>
    </w:p>
    <w:p>
      <w:pPr>
        <w:pBdr>
          <w:top w:val="single" w:color="auto" w:sz="4" w:space="1"/>
          <w:left w:val="single" w:color="auto" w:sz="4" w:space="4"/>
          <w:bottom w:val="single" w:color="auto" w:sz="4" w:space="1"/>
          <w:right w:val="single" w:color="auto" w:sz="4" w:space="4"/>
        </w:pBdr>
        <w:spacing w:after="120" w:line="240" w:lineRule="auto"/>
        <w:jc w:val="center"/>
        <w:rPr>
          <w:rFonts w:eastAsia="Times New Roman"/>
          <w:color w:val="000000" w:themeColor="text1"/>
          <w:szCs w:val="24"/>
          <w:lang w:eastAsia="en-GB"/>
          <w14:textFill>
            <w14:solidFill>
              <w14:schemeClr w14:val="tx1"/>
            </w14:solidFill>
          </w14:textFill>
        </w:rPr>
      </w:pPr>
      <w:r>
        <w:rPr>
          <w:rFonts w:eastAsia="Times New Roman"/>
          <w:b/>
          <w:color w:val="000000" w:themeColor="text1"/>
          <w:szCs w:val="24"/>
          <w:lang w:eastAsia="en-GB"/>
          <w14:textFill>
            <w14:solidFill>
              <w14:schemeClr w14:val="tx1"/>
            </w14:solidFill>
          </w14:textFill>
        </w:rPr>
        <w:t>Master’s Degrees by Examination and Dissertation</w:t>
      </w:r>
    </w:p>
    <w:p>
      <w:pPr>
        <w:pBdr>
          <w:top w:val="single" w:color="auto" w:sz="4" w:space="1"/>
          <w:left w:val="single" w:color="auto" w:sz="4" w:space="4"/>
          <w:bottom w:val="single" w:color="auto" w:sz="4" w:space="1"/>
          <w:right w:val="single" w:color="auto" w:sz="4" w:space="4"/>
        </w:pBdr>
        <w:spacing w:after="120" w:line="240" w:lineRule="auto"/>
        <w:jc w:val="center"/>
        <w:rPr>
          <w:rFonts w:eastAsia="Times New Roman"/>
          <w:color w:val="000000" w:themeColor="text1"/>
          <w:szCs w:val="24"/>
          <w:lang w:eastAsia="en-GB"/>
          <w14:textFill>
            <w14:solidFill>
              <w14:schemeClr w14:val="tx1"/>
            </w14:solidFill>
          </w14:textFill>
        </w:rPr>
      </w:pPr>
      <w:r>
        <w:rPr>
          <w:rFonts w:eastAsia="Times New Roman"/>
          <w:b/>
          <w:color w:val="000000" w:themeColor="text1"/>
          <w:szCs w:val="24"/>
          <w:lang w:eastAsia="en-GB"/>
          <w14:textFill>
            <w14:solidFill>
              <w14:schemeClr w14:val="tx1"/>
            </w14:solidFill>
          </w14:textFill>
        </w:rPr>
        <w:t>Declaration Form</w:t>
      </w:r>
      <w:r>
        <w:rPr>
          <w:rFonts w:eastAsia="Times New Roman"/>
          <w:color w:val="000000" w:themeColor="text1"/>
          <w:szCs w:val="24"/>
          <w:lang w:eastAsia="en-GB"/>
          <w14:textFill>
            <w14:solidFill>
              <w14:schemeClr w14:val="tx1"/>
            </w14:solidFill>
          </w14:textFill>
        </w:rPr>
        <w:t>.</w:t>
      </w:r>
    </w:p>
    <w:p>
      <w:pPr>
        <w:pBdr>
          <w:top w:val="single" w:color="auto" w:sz="4" w:space="1"/>
          <w:left w:val="single" w:color="auto" w:sz="4" w:space="4"/>
          <w:bottom w:val="single" w:color="auto" w:sz="4" w:space="1"/>
          <w:right w:val="single" w:color="auto" w:sz="4" w:space="4"/>
        </w:pBdr>
        <w:spacing w:after="120" w:line="240" w:lineRule="auto"/>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1. This work has not previously been accepted in substance for any degree and is not being concurrently submitted in candidature for any degree.</w:t>
      </w:r>
    </w:p>
    <w:p>
      <w:pPr>
        <w:pBdr>
          <w:top w:val="single" w:color="auto" w:sz="4" w:space="1"/>
          <w:left w:val="single" w:color="auto" w:sz="4" w:space="4"/>
          <w:bottom w:val="single" w:color="auto" w:sz="4" w:space="1"/>
          <w:right w:val="single" w:color="auto" w:sz="4" w:space="4"/>
        </w:pBdr>
        <w:spacing w:after="120"/>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 xml:space="preserve">Signed  </w:t>
      </w:r>
      <w:r>
        <w:rPr>
          <w:rFonts w:ascii="Calibri Light" w:hAnsi="Calibri Light" w:eastAsia="Times New Roman" w:cs="Calibri Light"/>
          <w:i/>
          <w:iCs/>
          <w:color w:val="000000" w:themeColor="text1"/>
          <w:szCs w:val="24"/>
          <w:lang w:eastAsia="en-GB"/>
          <w14:textFill>
            <w14:solidFill>
              <w14:schemeClr w14:val="tx1"/>
            </w14:solidFill>
          </w14:textFill>
        </w:rPr>
        <w:t>Ankit</w:t>
      </w:r>
      <w:r>
        <w:rPr>
          <w:rFonts w:ascii="Bradley Hand ITC" w:hAnsi="Bradley Hand ITC" w:eastAsia="Times New Roman"/>
          <w:color w:val="000000" w:themeColor="text1"/>
          <w:szCs w:val="24"/>
          <w:lang w:eastAsia="en-GB"/>
          <w14:textFill>
            <w14:solidFill>
              <w14:schemeClr w14:val="tx1"/>
            </w14:solidFill>
          </w14:textFill>
        </w:rPr>
        <w:t>…</w:t>
      </w:r>
      <w:r>
        <w:rPr>
          <w:rFonts w:eastAsia="Times New Roman"/>
          <w:color w:val="000000" w:themeColor="text1"/>
          <w:szCs w:val="24"/>
          <w:lang w:eastAsia="en-GB"/>
          <w14:textFill>
            <w14:solidFill>
              <w14:schemeClr w14:val="tx1"/>
            </w14:solidFill>
          </w14:textFill>
        </w:rPr>
        <w:t>….………………………………………………………………………...</w:t>
      </w:r>
    </w:p>
    <w:p>
      <w:pPr>
        <w:pBdr>
          <w:top w:val="single" w:color="auto" w:sz="4" w:space="1"/>
          <w:left w:val="single" w:color="auto" w:sz="4" w:space="4"/>
          <w:bottom w:val="single" w:color="auto" w:sz="4" w:space="1"/>
          <w:right w:val="single" w:color="auto" w:sz="4" w:space="4"/>
        </w:pBdr>
        <w:spacing w:after="120"/>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 xml:space="preserve">Date </w:t>
      </w:r>
      <w:bookmarkStart w:id="0" w:name="_Hlk158329596"/>
      <w:r>
        <w:rPr>
          <w:rFonts w:eastAsia="Times New Roman"/>
          <w:color w:val="000000" w:themeColor="text1"/>
          <w:szCs w:val="24"/>
          <w:lang w:eastAsia="en-GB"/>
          <w14:textFill>
            <w14:solidFill>
              <w14:schemeClr w14:val="tx1"/>
            </w14:solidFill>
          </w14:textFill>
        </w:rPr>
        <w:t>08/02/2024</w:t>
      </w:r>
      <w:bookmarkEnd w:id="0"/>
      <w:r>
        <w:rPr>
          <w:rFonts w:eastAsia="Times New Roman"/>
          <w:color w:val="000000" w:themeColor="text1"/>
          <w:szCs w:val="24"/>
          <w:lang w:eastAsia="en-GB"/>
          <w14:textFill>
            <w14:solidFill>
              <w14:schemeClr w14:val="tx1"/>
            </w14:solidFill>
          </w14:textFill>
        </w:rPr>
        <w:t>………………………………………………………………………………...</w:t>
      </w:r>
    </w:p>
    <w:p>
      <w:pPr>
        <w:pBdr>
          <w:top w:val="single" w:color="auto" w:sz="4" w:space="1"/>
          <w:left w:val="single" w:color="auto" w:sz="4" w:space="4"/>
          <w:bottom w:val="single" w:color="auto" w:sz="4" w:space="1"/>
          <w:right w:val="single" w:color="auto" w:sz="4" w:space="4"/>
        </w:pBdr>
        <w:spacing w:after="120" w:line="240" w:lineRule="auto"/>
        <w:rPr>
          <w:rFonts w:eastAsia="Times New Roman"/>
          <w:color w:val="000000" w:themeColor="text1"/>
          <w:szCs w:val="24"/>
          <w:lang w:eastAsia="en-GB"/>
          <w14:textFill>
            <w14:solidFill>
              <w14:schemeClr w14:val="tx1"/>
            </w14:solidFill>
          </w14:textFill>
        </w:rPr>
      </w:pPr>
    </w:p>
    <w:p>
      <w:pPr>
        <w:pBdr>
          <w:top w:val="single" w:color="auto" w:sz="4" w:space="1"/>
          <w:left w:val="single" w:color="auto" w:sz="4" w:space="4"/>
          <w:bottom w:val="single" w:color="auto" w:sz="4" w:space="1"/>
          <w:right w:val="single" w:color="auto" w:sz="4" w:space="4"/>
        </w:pBdr>
        <w:spacing w:after="120" w:line="240" w:lineRule="auto"/>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2. This dissertation is being submitted in partial fulfilment of the requirements for the degree of Master in Business Administration.</w:t>
      </w:r>
    </w:p>
    <w:p>
      <w:pPr>
        <w:pBdr>
          <w:top w:val="single" w:color="auto" w:sz="4" w:space="1"/>
          <w:left w:val="single" w:color="auto" w:sz="4" w:space="4"/>
          <w:bottom w:val="single" w:color="auto" w:sz="4" w:space="1"/>
          <w:right w:val="single" w:color="auto" w:sz="4" w:space="4"/>
        </w:pBdr>
        <w:spacing w:after="120"/>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 xml:space="preserve">Signed  </w:t>
      </w:r>
      <w:r>
        <w:rPr>
          <w:rFonts w:ascii="Calibri Light" w:hAnsi="Calibri Light" w:eastAsia="Times New Roman" w:cs="Calibri Light"/>
          <w:i/>
          <w:iCs/>
          <w:color w:val="000000" w:themeColor="text1"/>
          <w:szCs w:val="24"/>
          <w:lang w:eastAsia="en-GB"/>
          <w14:textFill>
            <w14:solidFill>
              <w14:schemeClr w14:val="tx1"/>
            </w14:solidFill>
          </w14:textFill>
        </w:rPr>
        <w:t>Ankit</w:t>
      </w:r>
      <w:r>
        <w:rPr>
          <w:rFonts w:eastAsia="Times New Roman"/>
          <w:color w:val="000000" w:themeColor="text1"/>
          <w:szCs w:val="24"/>
          <w:lang w:eastAsia="en-GB"/>
          <w14:textFill>
            <w14:solidFill>
              <w14:schemeClr w14:val="tx1"/>
            </w14:solidFill>
          </w14:textFill>
        </w:rPr>
        <w:t xml:space="preserve"> …………………………………………………………………………….</w:t>
      </w:r>
    </w:p>
    <w:p>
      <w:pPr>
        <w:pBdr>
          <w:top w:val="single" w:color="auto" w:sz="4" w:space="1"/>
          <w:left w:val="single" w:color="auto" w:sz="4" w:space="4"/>
          <w:bottom w:val="single" w:color="auto" w:sz="4" w:space="1"/>
          <w:right w:val="single" w:color="auto" w:sz="4" w:space="4"/>
        </w:pBdr>
        <w:spacing w:after="120"/>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Date  08/02/2024…………………………………………………………………..…………...</w:t>
      </w:r>
    </w:p>
    <w:p>
      <w:pPr>
        <w:pBdr>
          <w:top w:val="single" w:color="auto" w:sz="4" w:space="1"/>
          <w:left w:val="single" w:color="auto" w:sz="4" w:space="4"/>
          <w:bottom w:val="single" w:color="auto" w:sz="4" w:space="1"/>
          <w:right w:val="single" w:color="auto" w:sz="4" w:space="4"/>
        </w:pBdr>
        <w:spacing w:after="120" w:line="240" w:lineRule="auto"/>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 xml:space="preserve"> 3. This dissertation is the result of my own independent work/investigation, except where otherwise stated.</w:t>
      </w:r>
    </w:p>
    <w:p>
      <w:pPr>
        <w:pBdr>
          <w:top w:val="single" w:color="auto" w:sz="4" w:space="1"/>
          <w:left w:val="single" w:color="auto" w:sz="4" w:space="4"/>
          <w:bottom w:val="single" w:color="auto" w:sz="4" w:space="1"/>
          <w:right w:val="single" w:color="auto" w:sz="4" w:space="4"/>
        </w:pBdr>
        <w:spacing w:after="120" w:line="240" w:lineRule="auto"/>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 xml:space="preserve">Other sources are acknowledged by footnotes giving explicit references. </w:t>
      </w:r>
    </w:p>
    <w:p>
      <w:pPr>
        <w:pBdr>
          <w:top w:val="single" w:color="auto" w:sz="4" w:space="1"/>
          <w:left w:val="single" w:color="auto" w:sz="4" w:space="4"/>
          <w:bottom w:val="single" w:color="auto" w:sz="4" w:space="1"/>
          <w:right w:val="single" w:color="auto" w:sz="4" w:space="4"/>
        </w:pBdr>
        <w:spacing w:after="120" w:line="240" w:lineRule="auto"/>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A bibliography is appended.</w:t>
      </w:r>
    </w:p>
    <w:p>
      <w:pPr>
        <w:pBdr>
          <w:top w:val="single" w:color="auto" w:sz="4" w:space="1"/>
          <w:left w:val="single" w:color="auto" w:sz="4" w:space="4"/>
          <w:bottom w:val="single" w:color="auto" w:sz="4" w:space="1"/>
          <w:right w:val="single" w:color="auto" w:sz="4" w:space="4"/>
        </w:pBdr>
        <w:spacing w:after="120"/>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 xml:space="preserve">Signed candidate: </w:t>
      </w:r>
      <w:r>
        <w:rPr>
          <w:rFonts w:ascii="Calibri Light" w:hAnsi="Calibri Light" w:eastAsia="Times New Roman" w:cs="Calibri Light"/>
          <w:i/>
          <w:iCs/>
          <w:color w:val="000000" w:themeColor="text1"/>
          <w:szCs w:val="24"/>
          <w:lang w:eastAsia="en-GB"/>
          <w14:textFill>
            <w14:solidFill>
              <w14:schemeClr w14:val="tx1"/>
            </w14:solidFill>
          </w14:textFill>
        </w:rPr>
        <w:t>Ankit</w:t>
      </w:r>
      <w:r>
        <w:rPr>
          <w:rFonts w:eastAsia="Times New Roman"/>
          <w:color w:val="000000" w:themeColor="text1"/>
          <w:szCs w:val="24"/>
          <w:lang w:eastAsia="en-GB"/>
          <w14:textFill>
            <w14:solidFill>
              <w14:schemeClr w14:val="tx1"/>
            </w14:solidFill>
          </w14:textFill>
        </w:rPr>
        <w:t xml:space="preserve"> ……………………………………………….……………….</w:t>
      </w:r>
    </w:p>
    <w:p>
      <w:pPr>
        <w:pBdr>
          <w:top w:val="single" w:color="auto" w:sz="4" w:space="1"/>
          <w:left w:val="single" w:color="auto" w:sz="4" w:space="4"/>
          <w:bottom w:val="single" w:color="auto" w:sz="4" w:space="1"/>
          <w:right w:val="single" w:color="auto" w:sz="4" w:space="4"/>
        </w:pBdr>
        <w:spacing w:after="120"/>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Date: 08/02/2024 …………………………………………………….……………………….</w:t>
      </w:r>
    </w:p>
    <w:p>
      <w:pPr>
        <w:pBdr>
          <w:top w:val="single" w:color="auto" w:sz="4" w:space="1"/>
          <w:left w:val="single" w:color="auto" w:sz="4" w:space="4"/>
          <w:bottom w:val="single" w:color="auto" w:sz="4" w:space="1"/>
          <w:right w:val="single" w:color="auto" w:sz="4" w:space="4"/>
        </w:pBdr>
        <w:spacing w:after="120" w:line="240" w:lineRule="auto"/>
        <w:rPr>
          <w:rFonts w:eastAsia="Times New Roman"/>
          <w:color w:val="000000" w:themeColor="text1"/>
          <w:sz w:val="20"/>
          <w:szCs w:val="20"/>
          <w:lang w:eastAsia="en-GB"/>
          <w14:textFill>
            <w14:solidFill>
              <w14:schemeClr w14:val="tx1"/>
            </w14:solidFill>
          </w14:textFill>
        </w:rPr>
      </w:pPr>
    </w:p>
    <w:p>
      <w:pPr>
        <w:pBdr>
          <w:top w:val="single" w:color="auto" w:sz="4" w:space="1"/>
          <w:left w:val="single" w:color="auto" w:sz="4" w:space="4"/>
          <w:bottom w:val="single" w:color="auto" w:sz="4" w:space="1"/>
          <w:right w:val="single" w:color="auto" w:sz="4" w:space="4"/>
        </w:pBdr>
        <w:spacing w:after="120" w:line="240" w:lineRule="auto"/>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 xml:space="preserve">4. I hereby give consent for my dissertation, if accepted, to be available for photocopying,  inter- library loan, and for deposit in the University’s digital repository </w:t>
      </w:r>
    </w:p>
    <w:p>
      <w:pPr>
        <w:pBdr>
          <w:top w:val="single" w:color="auto" w:sz="4" w:space="1"/>
          <w:left w:val="single" w:color="auto" w:sz="4" w:space="4"/>
          <w:bottom w:val="single" w:color="auto" w:sz="4" w:space="1"/>
          <w:right w:val="single" w:color="auto" w:sz="4" w:space="4"/>
        </w:pBdr>
        <w:spacing w:after="120"/>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 xml:space="preserve">Signed (candidate) </w:t>
      </w:r>
      <w:r>
        <w:rPr>
          <w:rFonts w:ascii="Calibri Light" w:hAnsi="Calibri Light" w:eastAsia="Times New Roman" w:cs="Calibri Light"/>
          <w:i/>
          <w:iCs/>
          <w:color w:val="000000" w:themeColor="text1"/>
          <w:szCs w:val="24"/>
          <w:lang w:eastAsia="en-GB"/>
          <w14:textFill>
            <w14:solidFill>
              <w14:schemeClr w14:val="tx1"/>
            </w14:solidFill>
          </w14:textFill>
        </w:rPr>
        <w:t>Ankit</w:t>
      </w:r>
      <w:r>
        <w:rPr>
          <w:rFonts w:eastAsia="Times New Roman"/>
          <w:color w:val="000000" w:themeColor="text1"/>
          <w:szCs w:val="24"/>
          <w:lang w:eastAsia="en-GB"/>
          <w14:textFill>
            <w14:solidFill>
              <w14:schemeClr w14:val="tx1"/>
            </w14:solidFill>
          </w14:textFill>
        </w:rPr>
        <w:t xml:space="preserve"> ……………………………………….………….…………...</w:t>
      </w:r>
    </w:p>
    <w:p>
      <w:pPr>
        <w:pBdr>
          <w:top w:val="single" w:color="auto" w:sz="4" w:space="1"/>
          <w:left w:val="single" w:color="auto" w:sz="4" w:space="4"/>
          <w:bottom w:val="single" w:color="auto" w:sz="4" w:space="1"/>
          <w:right w:val="single" w:color="auto" w:sz="4" w:space="4"/>
        </w:pBdr>
        <w:spacing w:after="120"/>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Date 08/02/2024………………………………………………….…………….……………..</w:t>
      </w:r>
    </w:p>
    <w:p>
      <w:pPr>
        <w:pBdr>
          <w:top w:val="single" w:color="auto" w:sz="4" w:space="1"/>
          <w:left w:val="single" w:color="auto" w:sz="4" w:space="4"/>
          <w:bottom w:val="single" w:color="auto" w:sz="4" w:space="1"/>
          <w:right w:val="single" w:color="auto" w:sz="4" w:space="4"/>
        </w:pBdr>
        <w:spacing w:after="120" w:line="240" w:lineRule="auto"/>
        <w:rPr>
          <w:rFonts w:eastAsia="Times New Roman"/>
          <w:color w:val="000000" w:themeColor="text1"/>
          <w:szCs w:val="24"/>
          <w:lang w:eastAsia="en-GB"/>
          <w14:textFill>
            <w14:solidFill>
              <w14:schemeClr w14:val="tx1"/>
            </w14:solidFill>
          </w14:textFill>
        </w:rPr>
      </w:pPr>
      <w:r>
        <w:rPr>
          <w:rFonts w:eastAsia="Times New Roman"/>
          <w:b/>
          <w:color w:val="000000" w:themeColor="text1"/>
          <w:szCs w:val="24"/>
          <w:lang w:eastAsia="en-GB"/>
          <w14:textFill>
            <w14:solidFill>
              <w14:schemeClr w14:val="tx1"/>
            </w14:solidFill>
          </w14:textFill>
        </w:rPr>
        <w:t>Supervisor’s Declaration</w:t>
      </w:r>
      <w:r>
        <w:rPr>
          <w:rFonts w:eastAsia="Times New Roman"/>
          <w:color w:val="000000" w:themeColor="text1"/>
          <w:szCs w:val="24"/>
          <w:lang w:eastAsia="en-GB"/>
          <w14:textFill>
            <w14:solidFill>
              <w14:schemeClr w14:val="tx1"/>
            </w14:solidFill>
          </w14:textFill>
        </w:rPr>
        <w:t>.</w:t>
      </w:r>
    </w:p>
    <w:p>
      <w:pPr>
        <w:pBdr>
          <w:top w:val="single" w:color="auto" w:sz="4" w:space="1"/>
          <w:left w:val="single" w:color="auto" w:sz="4" w:space="4"/>
          <w:bottom w:val="single" w:color="auto" w:sz="4" w:space="1"/>
          <w:right w:val="single" w:color="auto" w:sz="4" w:space="4"/>
        </w:pBdr>
        <w:spacing w:after="120" w:line="240" w:lineRule="auto"/>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I am satisfied that this work is the result of the student’s own efforts.</w:t>
      </w:r>
    </w:p>
    <w:p>
      <w:pPr>
        <w:pBdr>
          <w:top w:val="single" w:color="auto" w:sz="4" w:space="1"/>
          <w:left w:val="single" w:color="auto" w:sz="4" w:space="4"/>
          <w:bottom w:val="single" w:color="auto" w:sz="4" w:space="1"/>
          <w:right w:val="single" w:color="auto" w:sz="4" w:space="4"/>
        </w:pBdr>
        <w:spacing w:after="120"/>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Signed:  Hoang Dang Nguyen…………………………………………………..</w:t>
      </w:r>
    </w:p>
    <w:p>
      <w:pPr>
        <w:pBdr>
          <w:top w:val="single" w:color="auto" w:sz="4" w:space="1"/>
          <w:left w:val="single" w:color="auto" w:sz="4" w:space="4"/>
          <w:bottom w:val="single" w:color="auto" w:sz="4" w:space="1"/>
          <w:right w:val="single" w:color="auto" w:sz="4" w:space="4"/>
        </w:pBdr>
        <w:spacing w:after="120"/>
        <w:rPr>
          <w:rFonts w:eastAsia="Times New Roman"/>
          <w:color w:val="000000" w:themeColor="text1"/>
          <w:szCs w:val="24"/>
          <w:lang w:eastAsia="en-GB"/>
          <w14:textFill>
            <w14:solidFill>
              <w14:schemeClr w14:val="tx1"/>
            </w14:solidFill>
          </w14:textFill>
        </w:rPr>
      </w:pPr>
      <w:r>
        <w:rPr>
          <w:rFonts w:eastAsia="Times New Roman"/>
          <w:color w:val="000000" w:themeColor="text1"/>
          <w:szCs w:val="24"/>
          <w:lang w:eastAsia="en-GB"/>
          <w14:textFill>
            <w14:solidFill>
              <w14:schemeClr w14:val="tx1"/>
            </w14:solidFill>
          </w14:textFill>
        </w:rPr>
        <w:t>Date: 10/02/2024…………………………………………………………………...</w:t>
      </w:r>
    </w:p>
    <w:p>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br w:type="page"/>
      </w:r>
    </w:p>
    <w:p>
      <w:pPr>
        <w:rPr>
          <w:rFonts w:eastAsia="Times New Roman" w:cs="Times New Roman"/>
          <w:b/>
          <w:color w:val="000000" w:themeColor="text1"/>
          <w:szCs w:val="24"/>
          <w14:textFill>
            <w14:solidFill>
              <w14:schemeClr w14:val="tx1"/>
            </w14:solidFill>
          </w14:textFill>
        </w:rPr>
      </w:pPr>
      <w:r>
        <w:rPr>
          <w:rFonts w:eastAsia="Times New Roman" w:cs="Times New Roman"/>
          <w:b/>
          <w:color w:val="000000" w:themeColor="text1"/>
          <w:szCs w:val="24"/>
          <w14:textFill>
            <w14:solidFill>
              <w14:schemeClr w14:val="tx1"/>
            </w14:solidFill>
          </w14:textFill>
        </w:rPr>
        <w:t>Abstract</w:t>
      </w:r>
    </w:p>
    <w:p>
      <w:pPr>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Through an innovative case study of Companies, this dissertation investigates the revolutionary effect of AI on marketing strategies. This research assesses Companies's AI-driven campaigns in terms of campaign performance, brand engagement, and client ROI while delving into the ethical issues, effectiveness, and implementation challenges of blockchain technology. The dissertation aims to close the gap between marketing's use of AI and its hype by drawing on a wealth of research, including opinions from Companies officials. The research results provide a more nuanced understanding of AI's function by highlighting ethical adoption, human-machine collaboration, and the changing nature of marketing in the AI era.</w:t>
      </w:r>
    </w:p>
    <w:p>
      <w:pPr>
        <w:rPr>
          <w:rFonts w:eastAsia="Times New Roman" w:cs="Times New Roman"/>
          <w:color w:val="000000" w:themeColor="text1"/>
          <w:szCs w:val="24"/>
          <w14:textFill>
            <w14:solidFill>
              <w14:schemeClr w14:val="tx1"/>
            </w14:solidFill>
          </w14:textFill>
        </w:rPr>
      </w:pPr>
    </w:p>
    <w:p>
      <w:pPr>
        <w:rPr>
          <w:rFonts w:eastAsia="Times New Roman" w:cs="Times New Roman"/>
          <w:color w:val="000000" w:themeColor="text1"/>
          <w:szCs w:val="24"/>
          <w14:textFill>
            <w14:solidFill>
              <w14:schemeClr w14:val="tx1"/>
            </w14:solidFill>
          </w14:textFill>
        </w:rPr>
      </w:pPr>
    </w:p>
    <w:p>
      <w:pPr>
        <w:rPr>
          <w:rFonts w:eastAsia="Times New Roman" w:cs="Times New Roman"/>
          <w:b/>
          <w:color w:val="000000" w:themeColor="text1"/>
          <w:szCs w:val="24"/>
          <w14:textFill>
            <w14:solidFill>
              <w14:schemeClr w14:val="tx1"/>
            </w14:solidFill>
          </w14:textFill>
        </w:rPr>
      </w:pPr>
      <w:r>
        <w:rPr>
          <w:rFonts w:cs="Times New Roman"/>
          <w:color w:val="000000" w:themeColor="text1"/>
          <w14:textFill>
            <w14:solidFill>
              <w14:schemeClr w14:val="tx1"/>
            </w14:solidFill>
          </w14:textFill>
        </w:rPr>
        <w:br w:type="page"/>
      </w:r>
    </w:p>
    <w:p>
      <w:pPr>
        <w:rPr>
          <w:rFonts w:eastAsia="Times New Roman" w:cs="Times New Roman"/>
          <w:b/>
          <w:color w:val="000000" w:themeColor="text1"/>
          <w:szCs w:val="24"/>
          <w14:textFill>
            <w14:solidFill>
              <w14:schemeClr w14:val="tx1"/>
            </w14:solidFill>
          </w14:textFill>
        </w:rPr>
      </w:pPr>
      <w:r>
        <w:rPr>
          <w:rFonts w:eastAsia="Times New Roman" w:cs="Times New Roman"/>
          <w:b/>
          <w:color w:val="000000" w:themeColor="text1"/>
          <w:szCs w:val="24"/>
          <w14:textFill>
            <w14:solidFill>
              <w14:schemeClr w14:val="tx1"/>
            </w14:solidFill>
          </w14:textFill>
        </w:rPr>
        <w:t>Acknowledgement</w:t>
      </w:r>
    </w:p>
    <w:p>
      <w:pPr>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 would like to express my sincere appreciation to everyone who helped me finish my dissertation on the efficacy of AI marketing strategy. Companies in particular deserves special recognition for being an invaluable case study. This research journey has been made truly enlightening by insights and contributions.</w:t>
      </w:r>
    </w:p>
    <w:p>
      <w:pPr>
        <w:rPr>
          <w:rFonts w:eastAsia="Times New Roman" w:cs="Times New Roman"/>
          <w:b/>
          <w:color w:val="000000" w:themeColor="text1"/>
          <w:szCs w:val="24"/>
          <w14:textFill>
            <w14:solidFill>
              <w14:schemeClr w14:val="tx1"/>
            </w14:solidFill>
          </w14:textFill>
        </w:rPr>
      </w:pPr>
      <w:r>
        <w:rPr>
          <w:rFonts w:cs="Times New Roman"/>
          <w:color w:val="000000" w:themeColor="text1"/>
          <w14:textFill>
            <w14:solidFill>
              <w14:schemeClr w14:val="tx1"/>
            </w14:solidFill>
          </w14:textFill>
        </w:rPr>
        <w:br w:type="page"/>
      </w:r>
    </w:p>
    <w:p>
      <w:pPr>
        <w:jc w:val="center"/>
        <w:rPr>
          <w:rFonts w:eastAsia="Times New Roman" w:cs="Times New Roman"/>
          <w:b/>
          <w:color w:val="000000" w:themeColor="text1"/>
          <w:sz w:val="36"/>
          <w:szCs w:val="36"/>
          <w14:textFill>
            <w14:solidFill>
              <w14:schemeClr w14:val="tx1"/>
            </w14:solidFill>
          </w14:textFill>
        </w:rPr>
      </w:pPr>
      <w:r>
        <w:rPr>
          <w:rFonts w:eastAsia="Times New Roman" w:cs="Times New Roman"/>
          <w:b/>
          <w:color w:val="000000" w:themeColor="text1"/>
          <w:sz w:val="36"/>
          <w:szCs w:val="36"/>
          <w14:textFill>
            <w14:solidFill>
              <w14:schemeClr w14:val="tx1"/>
            </w14:solidFill>
          </w14:textFill>
        </w:rPr>
        <w:t>Table of Contents</w:t>
      </w:r>
    </w:p>
    <w:sdt>
      <w:sdtPr>
        <w:rPr>
          <w:rFonts w:ascii="Arial" w:hAnsi="Arial" w:eastAsia="Arial" w:cs="Arial"/>
          <w:b w:val="0"/>
          <w:color w:val="000000" w:themeColor="text1"/>
          <w:sz w:val="22"/>
          <w:szCs w:val="22"/>
          <w:lang w:val="en-GB" w:eastAsia="zh-CN"/>
          <w14:textFill>
            <w14:solidFill>
              <w14:schemeClr w14:val="tx1"/>
            </w14:solidFill>
          </w14:textFill>
        </w:rPr>
        <w:id w:val="-918556927"/>
        <w:docPartObj>
          <w:docPartGallery w:val="Table of Contents"/>
          <w:docPartUnique/>
        </w:docPartObj>
      </w:sdtPr>
      <w:sdtEndPr>
        <w:rPr>
          <w:rFonts w:ascii="Times New Roman" w:hAnsi="Times New Roman" w:eastAsia="Arial" w:cs="Arial"/>
          <w:b w:val="0"/>
          <w:bCs/>
          <w:color w:val="000000" w:themeColor="text1"/>
          <w:sz w:val="24"/>
          <w:szCs w:val="22"/>
          <w:lang w:val="en-GB" w:eastAsia="zh-CN"/>
          <w14:textFill>
            <w14:solidFill>
              <w14:schemeClr w14:val="tx1"/>
            </w14:solidFill>
          </w14:textFill>
        </w:rPr>
      </w:sdtEndPr>
      <w:sdtContent>
        <w:p>
          <w:pPr>
            <w:pStyle w:val="24"/>
            <w:rPr>
              <w:color w:val="000000" w:themeColor="text1"/>
              <w14:textFill>
                <w14:solidFill>
                  <w14:schemeClr w14:val="tx1"/>
                </w14:solidFill>
              </w14:textFill>
            </w:rPr>
          </w:pPr>
        </w:p>
        <w:p>
          <w:pPr>
            <w:pStyle w:val="17"/>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\o "1-3" \h \z \u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"_Toc158724698" </w:instrText>
          </w:r>
          <w:r>
            <w:rPr>
              <w:color w:val="000000" w:themeColor="text1"/>
              <w14:textFill>
                <w14:solidFill>
                  <w14:schemeClr w14:val="tx1"/>
                </w14:solidFill>
              </w14:textFill>
            </w:rPr>
            <w:fldChar w:fldCharType="separate"/>
          </w:r>
          <w:r>
            <w:rPr>
              <w:rStyle w:val="14"/>
              <w:rFonts w:eastAsia="Times New Roman" w:cs="Times New Roman"/>
              <w:color w:val="000000" w:themeColor="text1"/>
              <w14:textFill>
                <w14:solidFill>
                  <w14:schemeClr w14:val="tx1"/>
                </w14:solidFill>
              </w14:textFill>
            </w:rPr>
            <w:t>Chapter 1. 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_Toc158724698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left" w:pos="880"/>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"_Toc158724699"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1.1</w:t>
          </w:r>
          <w:r>
            <w:rPr>
              <w:rFonts w:asciiTheme="minorHAnsi" w:hAnsiTheme="minorHAnsi" w:eastAsiaTheme="minorEastAsia" w:cstheme="minorBidi"/>
              <w:color w:val="000000" w:themeColor="text1"/>
              <w:sz w:val="22"/>
              <w:lang w:val="en-IN" w:eastAsia="en-IN"/>
              <w14:textFill>
                <w14:solidFill>
                  <w14:schemeClr w14:val="tx1"/>
                </w14:solidFill>
              </w14:textFill>
            </w:rPr>
            <w:tab/>
          </w:r>
          <w:r>
            <w:rPr>
              <w:rStyle w:val="14"/>
              <w:color w:val="000000" w:themeColor="text1"/>
              <w14:textFill>
                <w14:solidFill>
                  <w14:schemeClr w14:val="tx1"/>
                </w14:solidFill>
              </w14:textFill>
            </w:rPr>
            <w:t>Research Background</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_Toc158724699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left" w:pos="880"/>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"_Toc158724700"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1.2</w:t>
          </w:r>
          <w:r>
            <w:rPr>
              <w:rFonts w:asciiTheme="minorHAnsi" w:hAnsiTheme="minorHAnsi" w:eastAsiaTheme="minorEastAsia" w:cstheme="minorBidi"/>
              <w:color w:val="000000" w:themeColor="text1"/>
              <w:sz w:val="22"/>
              <w:lang w:val="en-IN" w:eastAsia="en-IN"/>
              <w14:textFill>
                <w14:solidFill>
                  <w14:schemeClr w14:val="tx1"/>
                </w14:solidFill>
              </w14:textFill>
            </w:rPr>
            <w:tab/>
          </w:r>
          <w:r>
            <w:rPr>
              <w:rStyle w:val="14"/>
              <w:color w:val="000000" w:themeColor="text1"/>
              <w14:textFill>
                <w14:solidFill>
                  <w14:schemeClr w14:val="tx1"/>
                </w14:solidFill>
              </w14:textFill>
            </w:rPr>
            <w:t>Problem Statement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_Toc158724700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"_Toc158724701"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1.3 Research Aim</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_Toc158724701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left" w:pos="880"/>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"_Toc158724702"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1.4</w:t>
          </w:r>
          <w:r>
            <w:rPr>
              <w:rFonts w:asciiTheme="minorHAnsi" w:hAnsiTheme="minorHAnsi" w:eastAsiaTheme="minorEastAsia" w:cstheme="minorBidi"/>
              <w:color w:val="000000" w:themeColor="text1"/>
              <w:sz w:val="22"/>
              <w:lang w:val="en-IN" w:eastAsia="en-IN"/>
              <w14:textFill>
                <w14:solidFill>
                  <w14:schemeClr w14:val="tx1"/>
                </w14:solidFill>
              </w14:textFill>
            </w:rPr>
            <w:tab/>
          </w:r>
          <w:r>
            <w:rPr>
              <w:rStyle w:val="14"/>
              <w:color w:val="000000" w:themeColor="text1"/>
              <w14:textFill>
                <w14:solidFill>
                  <w14:schemeClr w14:val="tx1"/>
                </w14:solidFill>
              </w14:textFill>
            </w:rPr>
            <w:t>Research Objectives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_Toc158724702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"_Toc158724703"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Research Questions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_Toc158724703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left" w:pos="880"/>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"_Toc158724704"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1.5</w:t>
          </w:r>
          <w:r>
            <w:rPr>
              <w:rFonts w:asciiTheme="minorHAnsi" w:hAnsiTheme="minorHAnsi" w:eastAsiaTheme="minorEastAsia" w:cstheme="minorBidi"/>
              <w:color w:val="000000" w:themeColor="text1"/>
              <w:sz w:val="22"/>
              <w:lang w:val="en-IN" w:eastAsia="en-IN"/>
              <w14:textFill>
                <w14:solidFill>
                  <w14:schemeClr w14:val="tx1"/>
                </w14:solidFill>
              </w14:textFill>
            </w:rPr>
            <w:tab/>
          </w:r>
          <w:r>
            <w:rPr>
              <w:rStyle w:val="14"/>
              <w:color w:val="000000" w:themeColor="text1"/>
              <w14:textFill>
                <w14:solidFill>
                  <w14:schemeClr w14:val="tx1"/>
                </w14:solidFill>
              </w14:textFill>
            </w:rPr>
            <w:t>Significance of the Research</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_Toc158724704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"_Toc158724705"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1.6 Rationale of the Research</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_Toc158724705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"_Toc158724706"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1.7 Structure of the Research</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_Toc158724706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7"/>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"_Toc158724707" </w:instrText>
          </w:r>
          <w:r>
            <w:rPr>
              <w:color w:val="000000" w:themeColor="text1"/>
              <w14:textFill>
                <w14:solidFill>
                  <w14:schemeClr w14:val="tx1"/>
                </w14:solidFill>
              </w14:textFill>
            </w:rPr>
            <w:fldChar w:fldCharType="separate"/>
          </w:r>
          <w:r>
            <w:rPr>
              <w:rStyle w:val="14"/>
              <w:rFonts w:eastAsia="Times New Roman" w:cs="Times New Roman"/>
              <w:color w:val="000000" w:themeColor="text1"/>
              <w14:textFill>
                <w14:solidFill>
                  <w14:schemeClr w14:val="tx1"/>
                </w14:solidFill>
              </w14:textFill>
            </w:rPr>
            <w:t>Chapter 2: Literature Review</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_Toc158724707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"_Toc158724708"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2.1 S</w:t>
          </w:r>
          <w:r>
            <w:rPr>
              <w:rStyle w:val="14"/>
              <w:bCs/>
              <w:color w:val="000000" w:themeColor="text1"/>
              <w14:textFill>
                <w14:solidFill>
                  <w14:schemeClr w14:val="tx1"/>
                </w14:solidFill>
              </w14:textFill>
            </w:rPr>
            <w:t>ignificance</w:t>
          </w:r>
          <w:r>
            <w:rPr>
              <w:rStyle w:val="14"/>
              <w:color w:val="000000" w:themeColor="text1"/>
              <w14:textFill>
                <w14:solidFill>
                  <w14:schemeClr w14:val="tx1"/>
                </w14:solidFill>
              </w14:textFill>
            </w:rPr>
            <w:t xml:space="preserve"> and </w:t>
          </w:r>
          <w:r>
            <w:rPr>
              <w:rStyle w:val="14"/>
              <w:bCs/>
              <w:color w:val="000000" w:themeColor="text1"/>
              <w14:textFill>
                <w14:solidFill>
                  <w14:schemeClr w14:val="tx1"/>
                </w14:solidFill>
              </w14:textFill>
            </w:rPr>
            <w:t>impact</w:t>
          </w:r>
          <w:r>
            <w:rPr>
              <w:rStyle w:val="14"/>
              <w:color w:val="000000" w:themeColor="text1"/>
              <w14:textFill>
                <w14:solidFill>
                  <w14:schemeClr w14:val="tx1"/>
                </w14:solidFill>
              </w14:textFill>
            </w:rPr>
            <w:t xml:space="preserve"> of AI in marketing</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_Toc158724708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"_Toc158724709"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2.1.1 Significance of AI in marketing</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_Toc158724709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"_Toc158724710"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2.1.2 Impact of AI in marketing</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_Toc158724710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"_Toc158724711"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2.2 E</w:t>
          </w:r>
          <w:r>
            <w:rPr>
              <w:rStyle w:val="14"/>
              <w:bCs/>
              <w:color w:val="000000" w:themeColor="text1"/>
              <w14:textFill>
                <w14:solidFill>
                  <w14:schemeClr w14:val="tx1"/>
                </w14:solidFill>
              </w14:textFill>
            </w:rPr>
            <w:t>ffectiveness</w:t>
          </w:r>
          <w:r>
            <w:rPr>
              <w:rStyle w:val="14"/>
              <w:color w:val="000000" w:themeColor="text1"/>
              <w14:textFill>
                <w14:solidFill>
                  <w14:schemeClr w14:val="tx1"/>
                </w14:solidFill>
              </w14:textFill>
            </w:rPr>
            <w:t xml:space="preserve"> of Ogilvy’s current AI marketing strategy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_Toc158724711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"_Toc158724712"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2.3. D</w:t>
          </w:r>
          <w:r>
            <w:rPr>
              <w:rStyle w:val="14"/>
              <w:bCs/>
              <w:color w:val="000000" w:themeColor="text1"/>
              <w14:textFill>
                <w14:solidFill>
                  <w14:schemeClr w14:val="tx1"/>
                </w14:solidFill>
              </w14:textFill>
            </w:rPr>
            <w:t>ifficulties and challenges</w:t>
          </w:r>
          <w:r>
            <w:rPr>
              <w:rStyle w:val="14"/>
              <w:color w:val="000000" w:themeColor="text1"/>
              <w14:textFill>
                <w14:solidFill>
                  <w14:schemeClr w14:val="tx1"/>
                </w14:solidFill>
              </w14:textFill>
            </w:rPr>
            <w:t xml:space="preserve"> of implementing AI in marketing</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_Toc158724712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7"/>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"_Toc158724713" </w:instrText>
          </w:r>
          <w:r>
            <w:rPr>
              <w:color w:val="000000" w:themeColor="text1"/>
              <w14:textFill>
                <w14:solidFill>
                  <w14:schemeClr w14:val="tx1"/>
                </w14:solidFill>
              </w14:textFill>
            </w:rPr>
            <w:fldChar w:fldCharType="separate"/>
          </w:r>
          <w:r>
            <w:rPr>
              <w:rStyle w:val="14"/>
              <w:rFonts w:eastAsia="Times New Roman" w:cs="Times New Roman"/>
              <w:color w:val="000000" w:themeColor="text1"/>
              <w14:textFill>
                <w14:solidFill>
                  <w14:schemeClr w14:val="tx1"/>
                </w14:solidFill>
              </w14:textFill>
            </w:rPr>
            <w:t>2.4 Literature gap</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_Toc158724713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7"/>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"_Toc158724714" </w:instrText>
          </w:r>
          <w:r>
            <w:rPr>
              <w:color w:val="000000" w:themeColor="text1"/>
              <w14:textFill>
                <w14:solidFill>
                  <w14:schemeClr w14:val="tx1"/>
                </w14:solidFill>
              </w14:textFill>
            </w:rPr>
            <w:fldChar w:fldCharType="separate"/>
          </w:r>
          <w:r>
            <w:rPr>
              <w:rStyle w:val="14"/>
              <w:rFonts w:eastAsia="Times New Roman" w:cs="Times New Roman"/>
              <w:color w:val="000000" w:themeColor="text1"/>
              <w14:textFill>
                <w14:solidFill>
                  <w14:schemeClr w14:val="tx1"/>
                </w14:solidFill>
              </w14:textFill>
            </w:rPr>
            <w:t>Chapter 3. Research Methodology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_Toc158724714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"_Toc158724715"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3.1 Research Onion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_Toc158724715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"_Toc158724716"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3.2 Research Philosophy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_Toc158724716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"_Toc158724717"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3.3 Research Approach</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_Toc158724717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"_Toc158724718"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3.4 Research Strategy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_Toc158724718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"_Toc158724719"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3.5 Data Collection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_Toc158724719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"_Toc158724720"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3.6 Data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_Toc158724720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"_Toc158724721"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3.7 Limitations of the study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_Toc158724721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"_Toc158724722"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3.8 Ethical consideration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_Toc158724722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7"/>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"_Toc158724723"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Chapter 4: Findings and Discussion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_Toc158724723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"_Toc158724724"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4.1 Findings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_Toc158724724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"_Toc158724725"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4.1.1 Overview</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_Toc158724725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"_Toc158724726" </w:instrText>
          </w:r>
          <w:r>
            <w:rPr>
              <w:color w:val="000000" w:themeColor="text1"/>
              <w14:textFill>
                <w14:solidFill>
                  <w14:schemeClr w14:val="tx1"/>
                </w14:solidFill>
              </w14:textFill>
            </w:rPr>
            <w:fldChar w:fldCharType="separate"/>
          </w:r>
          <w:r>
            <w:rPr>
              <w:rStyle w:val="14"/>
              <w:bCs/>
              <w:color w:val="000000" w:themeColor="text1"/>
              <w14:textFill>
                <w14:solidFill>
                  <w14:schemeClr w14:val="tx1"/>
                </w14:solidFill>
              </w14:textFill>
            </w:rPr>
            <w:t xml:space="preserve">4.1.2 </w:t>
          </w:r>
          <w:r>
            <w:rPr>
              <w:rStyle w:val="14"/>
              <w:color w:val="000000" w:themeColor="text1"/>
              <w14:textFill>
                <w14:solidFill>
                  <w14:schemeClr w14:val="tx1"/>
                </w14:solidFill>
              </w14:textFill>
            </w:rPr>
            <w:t xml:space="preserve">To assess the </w:t>
          </w:r>
          <w:r>
            <w:rPr>
              <w:rStyle w:val="14"/>
              <w:bCs/>
              <w:color w:val="000000" w:themeColor="text1"/>
              <w14:textFill>
                <w14:solidFill>
                  <w14:schemeClr w14:val="tx1"/>
                </w14:solidFill>
              </w14:textFill>
            </w:rPr>
            <w:t>significance</w:t>
          </w:r>
          <w:r>
            <w:rPr>
              <w:rStyle w:val="14"/>
              <w:color w:val="000000" w:themeColor="text1"/>
              <w14:textFill>
                <w14:solidFill>
                  <w14:schemeClr w14:val="tx1"/>
                </w14:solidFill>
              </w14:textFill>
            </w:rPr>
            <w:t xml:space="preserve"> and </w:t>
          </w:r>
          <w:r>
            <w:rPr>
              <w:rStyle w:val="14"/>
              <w:bCs/>
              <w:color w:val="000000" w:themeColor="text1"/>
              <w14:textFill>
                <w14:solidFill>
                  <w14:schemeClr w14:val="tx1"/>
                </w14:solidFill>
              </w14:textFill>
            </w:rPr>
            <w:t>impact</w:t>
          </w:r>
          <w:r>
            <w:rPr>
              <w:rStyle w:val="14"/>
              <w:color w:val="000000" w:themeColor="text1"/>
              <w14:textFill>
                <w14:solidFill>
                  <w14:schemeClr w14:val="tx1"/>
                </w14:solidFill>
              </w14:textFill>
            </w:rPr>
            <w:t xml:space="preserve"> of AI in marketing.</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_Toc158724726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"_Toc158724727" </w:instrText>
          </w:r>
          <w:r>
            <w:rPr>
              <w:color w:val="000000" w:themeColor="text1"/>
              <w14:textFill>
                <w14:solidFill>
                  <w14:schemeClr w14:val="tx1"/>
                </w14:solidFill>
              </w14:textFill>
            </w:rPr>
            <w:fldChar w:fldCharType="separate"/>
          </w:r>
          <w:r>
            <w:rPr>
              <w:rStyle w:val="14"/>
              <w:bCs/>
              <w:color w:val="000000" w:themeColor="text1"/>
              <w14:textFill>
                <w14:solidFill>
                  <w14:schemeClr w14:val="tx1"/>
                </w14:solidFill>
              </w14:textFill>
            </w:rPr>
            <w:t xml:space="preserve">4.1.3 </w:t>
          </w:r>
          <w:r>
            <w:rPr>
              <w:rStyle w:val="14"/>
              <w:color w:val="000000" w:themeColor="text1"/>
              <w14:textFill>
                <w14:solidFill>
                  <w14:schemeClr w14:val="tx1"/>
                </w14:solidFill>
              </w14:textFill>
            </w:rPr>
            <w:t xml:space="preserve">To determine the </w:t>
          </w:r>
          <w:r>
            <w:rPr>
              <w:rStyle w:val="14"/>
              <w:bCs/>
              <w:color w:val="000000" w:themeColor="text1"/>
              <w14:textFill>
                <w14:solidFill>
                  <w14:schemeClr w14:val="tx1"/>
                </w14:solidFill>
              </w14:textFill>
            </w:rPr>
            <w:t>difficulties and challenges</w:t>
          </w:r>
          <w:r>
            <w:rPr>
              <w:rStyle w:val="14"/>
              <w:color w:val="000000" w:themeColor="text1"/>
              <w14:textFill>
                <w14:solidFill>
                  <w14:schemeClr w14:val="tx1"/>
                </w14:solidFill>
              </w14:textFill>
            </w:rPr>
            <w:t xml:space="preserve"> of implementing AI in marketing.</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_Toc158724727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"_Toc158724728" </w:instrText>
          </w:r>
          <w:r>
            <w:rPr>
              <w:color w:val="000000" w:themeColor="text1"/>
              <w14:textFill>
                <w14:solidFill>
                  <w14:schemeClr w14:val="tx1"/>
                </w14:solidFill>
              </w14:textFill>
            </w:rPr>
            <w:fldChar w:fldCharType="separate"/>
          </w:r>
          <w:r>
            <w:rPr>
              <w:rStyle w:val="14"/>
              <w:bCs/>
              <w:color w:val="000000" w:themeColor="text1"/>
              <w14:textFill>
                <w14:solidFill>
                  <w14:schemeClr w14:val="tx1"/>
                </w14:solidFill>
              </w14:textFill>
            </w:rPr>
            <w:t xml:space="preserve">4.1.4 </w:t>
          </w:r>
          <w:r>
            <w:rPr>
              <w:rStyle w:val="14"/>
              <w:color w:val="000000" w:themeColor="text1"/>
              <w14:textFill>
                <w14:solidFill>
                  <w14:schemeClr w14:val="tx1"/>
                </w14:solidFill>
              </w14:textFill>
            </w:rPr>
            <w:t xml:space="preserve">To evaluate the </w:t>
          </w:r>
          <w:r>
            <w:rPr>
              <w:rStyle w:val="14"/>
              <w:bCs/>
              <w:color w:val="000000" w:themeColor="text1"/>
              <w14:textFill>
                <w14:solidFill>
                  <w14:schemeClr w14:val="tx1"/>
                </w14:solidFill>
              </w14:textFill>
            </w:rPr>
            <w:t>effectiveness</w:t>
          </w:r>
          <w:r>
            <w:rPr>
              <w:rStyle w:val="14"/>
              <w:color w:val="000000" w:themeColor="text1"/>
              <w14:textFill>
                <w14:solidFill>
                  <w14:schemeClr w14:val="tx1"/>
                </w14:solidFill>
              </w14:textFill>
            </w:rPr>
            <w:t xml:space="preserve"> of Ogilvy’s AI marketing strategy.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_Toc158724728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7"/>
            <w:tabs>
              <w:tab w:val="left" w:pos="660"/>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"_Toc158724729" </w:instrText>
          </w:r>
          <w:r>
            <w:rPr>
              <w:color w:val="000000" w:themeColor="text1"/>
              <w14:textFill>
                <w14:solidFill>
                  <w14:schemeClr w14:val="tx1"/>
                </w14:solidFill>
              </w14:textFill>
            </w:rPr>
            <w:fldChar w:fldCharType="separate"/>
          </w:r>
          <w:r>
            <w:rPr>
              <w:rStyle w:val="14"/>
              <w:rFonts w:eastAsia="Times New Roman" w:cs="Times New Roman"/>
              <w:color w:val="000000" w:themeColor="text1"/>
              <w14:textFill>
                <w14:solidFill>
                  <w14:schemeClr w14:val="tx1"/>
                </w14:solidFill>
              </w14:textFill>
            </w:rPr>
            <w:t>4.2</w:t>
          </w:r>
          <w:r>
            <w:rPr>
              <w:rFonts w:asciiTheme="minorHAnsi" w:hAnsiTheme="minorHAnsi" w:eastAsiaTheme="minorEastAsia" w:cstheme="minorBidi"/>
              <w:color w:val="000000" w:themeColor="text1"/>
              <w:sz w:val="22"/>
              <w:lang w:val="en-IN" w:eastAsia="en-IN"/>
              <w14:textFill>
                <w14:solidFill>
                  <w14:schemeClr w14:val="tx1"/>
                </w14:solidFill>
              </w14:textFill>
            </w:rPr>
            <w:tab/>
          </w:r>
          <w:r>
            <w:rPr>
              <w:rStyle w:val="14"/>
              <w:rFonts w:eastAsia="Times New Roman" w:cs="Times New Roman"/>
              <w:color w:val="000000" w:themeColor="text1"/>
              <w14:textFill>
                <w14:solidFill>
                  <w14:schemeClr w14:val="tx1"/>
                </w14:solidFill>
              </w14:textFill>
            </w:rPr>
            <w:t>Discussion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_Toc158724729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"_Toc158724730"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 xml:space="preserve">4.2.1 To assess the </w:t>
          </w:r>
          <w:r>
            <w:rPr>
              <w:rStyle w:val="14"/>
              <w:bCs/>
              <w:color w:val="000000" w:themeColor="text1"/>
              <w14:textFill>
                <w14:solidFill>
                  <w14:schemeClr w14:val="tx1"/>
                </w14:solidFill>
              </w14:textFill>
            </w:rPr>
            <w:t>significance</w:t>
          </w:r>
          <w:r>
            <w:rPr>
              <w:rStyle w:val="14"/>
              <w:color w:val="000000" w:themeColor="text1"/>
              <w14:textFill>
                <w14:solidFill>
                  <w14:schemeClr w14:val="tx1"/>
                </w14:solidFill>
              </w14:textFill>
            </w:rPr>
            <w:t xml:space="preserve"> and </w:t>
          </w:r>
          <w:r>
            <w:rPr>
              <w:rStyle w:val="14"/>
              <w:bCs/>
              <w:color w:val="000000" w:themeColor="text1"/>
              <w14:textFill>
                <w14:solidFill>
                  <w14:schemeClr w14:val="tx1"/>
                </w14:solidFill>
              </w14:textFill>
            </w:rPr>
            <w:t>impact</w:t>
          </w:r>
          <w:r>
            <w:rPr>
              <w:rStyle w:val="14"/>
              <w:color w:val="000000" w:themeColor="text1"/>
              <w14:textFill>
                <w14:solidFill>
                  <w14:schemeClr w14:val="tx1"/>
                </w14:solidFill>
              </w14:textFill>
            </w:rPr>
            <w:t xml:space="preserve"> of AI in marketing.</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_Toc158724730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"_Toc158724731"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 xml:space="preserve">4.2.2 To determine the </w:t>
          </w:r>
          <w:r>
            <w:rPr>
              <w:rStyle w:val="14"/>
              <w:bCs/>
              <w:color w:val="000000" w:themeColor="text1"/>
              <w14:textFill>
                <w14:solidFill>
                  <w14:schemeClr w14:val="tx1"/>
                </w14:solidFill>
              </w14:textFill>
            </w:rPr>
            <w:t>difficulties and challenges</w:t>
          </w:r>
          <w:r>
            <w:rPr>
              <w:rStyle w:val="14"/>
              <w:color w:val="000000" w:themeColor="text1"/>
              <w14:textFill>
                <w14:solidFill>
                  <w14:schemeClr w14:val="tx1"/>
                </w14:solidFill>
              </w14:textFill>
            </w:rPr>
            <w:t xml:space="preserve"> of implementing AI in marketing.</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_Toc158724731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"_Toc158724732"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 xml:space="preserve">4.2.3 To evaluate the </w:t>
          </w:r>
          <w:r>
            <w:rPr>
              <w:rStyle w:val="14"/>
              <w:bCs/>
              <w:color w:val="000000" w:themeColor="text1"/>
              <w14:textFill>
                <w14:solidFill>
                  <w14:schemeClr w14:val="tx1"/>
                </w14:solidFill>
              </w14:textFill>
            </w:rPr>
            <w:t>effectiveness</w:t>
          </w:r>
          <w:r>
            <w:rPr>
              <w:rStyle w:val="14"/>
              <w:color w:val="000000" w:themeColor="text1"/>
              <w14:textFill>
                <w14:solidFill>
                  <w14:schemeClr w14:val="tx1"/>
                </w14:solidFill>
              </w14:textFill>
            </w:rPr>
            <w:t xml:space="preserve"> of Ogilvy’s AI marketing strategy.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_Toc158724732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7"/>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"_Toc158724733" </w:instrText>
          </w:r>
          <w:r>
            <w:rPr>
              <w:color w:val="000000" w:themeColor="text1"/>
              <w14:textFill>
                <w14:solidFill>
                  <w14:schemeClr w14:val="tx1"/>
                </w14:solidFill>
              </w14:textFill>
            </w:rPr>
            <w:fldChar w:fldCharType="separate"/>
          </w:r>
          <w:r>
            <w:rPr>
              <w:rStyle w:val="14"/>
              <w:rFonts w:eastAsia="Times New Roman" w:cs="Times New Roman"/>
              <w:color w:val="000000" w:themeColor="text1"/>
              <w14:textFill>
                <w14:solidFill>
                  <w14:schemeClr w14:val="tx1"/>
                </w14:solidFill>
              </w14:textFill>
            </w:rPr>
            <w:t>Chapter 5: Conclusion and Recommendations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_Toc158724733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"_Toc158724734"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5.1 Conclusion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_Toc158724734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"_Toc158724735"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5.2 Linking with Objectives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_Toc158724735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"_Toc158724736"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5.3 Recommendations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_Toc158724736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9"/>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"_Toc158724737" </w:instrText>
          </w:r>
          <w:r>
            <w:rPr>
              <w:color w:val="000000" w:themeColor="text1"/>
              <w14:textFill>
                <w14:solidFill>
                  <w14:schemeClr w14:val="tx1"/>
                </w14:solidFill>
              </w14:textFill>
            </w:rPr>
            <w:fldChar w:fldCharType="separate"/>
          </w:r>
          <w:r>
            <w:rPr>
              <w:rStyle w:val="14"/>
              <w:rFonts w:eastAsia="Times New Roman" w:cs="Times New Roman"/>
              <w:b/>
              <w:color w:val="000000" w:themeColor="text1"/>
              <w14:textFill>
                <w14:solidFill>
                  <w14:schemeClr w14:val="tx1"/>
                </w14:solidFill>
              </w14:textFill>
            </w:rPr>
            <w:t>Deepen Integration of AI across the Marketing Value Chain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_Toc158724737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9"/>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"_Toc158724738" </w:instrText>
          </w:r>
          <w:r>
            <w:rPr>
              <w:color w:val="000000" w:themeColor="text1"/>
              <w14:textFill>
                <w14:solidFill>
                  <w14:schemeClr w14:val="tx1"/>
                </w14:solidFill>
              </w14:textFill>
            </w:rPr>
            <w:fldChar w:fldCharType="separate"/>
          </w:r>
          <w:r>
            <w:rPr>
              <w:rStyle w:val="14"/>
              <w:rFonts w:eastAsia="Times New Roman" w:cs="Times New Roman"/>
              <w:b/>
              <w:color w:val="000000" w:themeColor="text1"/>
              <w14:textFill>
                <w14:solidFill>
                  <w14:schemeClr w14:val="tx1"/>
                </w14:solidFill>
              </w14:textFill>
            </w:rPr>
            <w:t>Prioritize Building a Robust AI Workforce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_Toc158724738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9"/>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"_Toc158724739" </w:instrText>
          </w:r>
          <w:r>
            <w:rPr>
              <w:color w:val="000000" w:themeColor="text1"/>
              <w14:textFill>
                <w14:solidFill>
                  <w14:schemeClr w14:val="tx1"/>
                </w14:solidFill>
              </w14:textFill>
            </w:rPr>
            <w:fldChar w:fldCharType="separate"/>
          </w:r>
          <w:r>
            <w:rPr>
              <w:rStyle w:val="14"/>
              <w:rFonts w:eastAsia="Times New Roman" w:cs="Times New Roman"/>
              <w:b/>
              <w:color w:val="000000" w:themeColor="text1"/>
              <w14:textFill>
                <w14:solidFill>
                  <w14:schemeClr w14:val="tx1"/>
                </w14:solidFill>
              </w14:textFill>
            </w:rPr>
            <w:t>Advocate for Responsible and Ethical AI Implementation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_Toc158724739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9"/>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"_Toc158724740" </w:instrText>
          </w:r>
          <w:r>
            <w:rPr>
              <w:color w:val="000000" w:themeColor="text1"/>
              <w14:textFill>
                <w14:solidFill>
                  <w14:schemeClr w14:val="tx1"/>
                </w14:solidFill>
              </w14:textFill>
            </w:rPr>
            <w:fldChar w:fldCharType="separate"/>
          </w:r>
          <w:r>
            <w:rPr>
              <w:rStyle w:val="14"/>
              <w:rFonts w:eastAsia="Times New Roman" w:cs="Times New Roman"/>
              <w:b/>
              <w:color w:val="000000" w:themeColor="text1"/>
              <w14:textFill>
                <w14:solidFill>
                  <w14:schemeClr w14:val="tx1"/>
                </w14:solidFill>
              </w14:textFill>
            </w:rPr>
            <w:t>Continuously Innovate and Adapt to Evolving Technologies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_Toc158724740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8"/>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"_Toc158724741" </w:instrText>
          </w:r>
          <w:r>
            <w:rPr>
              <w:color w:val="000000" w:themeColor="text1"/>
              <w14:textFill>
                <w14:solidFill>
                  <w14:schemeClr w14:val="tx1"/>
                </w14:solidFill>
              </w14:textFill>
            </w:rPr>
            <w:fldChar w:fldCharType="separate"/>
          </w:r>
          <w:r>
            <w:rPr>
              <w:rStyle w:val="14"/>
              <w:color w:val="000000" w:themeColor="text1"/>
              <w14:textFill>
                <w14:solidFill>
                  <w14:schemeClr w14:val="tx1"/>
                </w14:solidFill>
              </w14:textFill>
            </w:rPr>
            <w:t>5.4 Future Scope of the Research</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_Toc158724741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7"/>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"_Toc158724742" </w:instrText>
          </w:r>
          <w:r>
            <w:rPr>
              <w:color w:val="000000" w:themeColor="text1"/>
              <w14:textFill>
                <w14:solidFill>
                  <w14:schemeClr w14:val="tx1"/>
                </w14:solidFill>
              </w14:textFill>
            </w:rPr>
            <w:fldChar w:fldCharType="separate"/>
          </w:r>
          <w:r>
            <w:rPr>
              <w:rStyle w:val="14"/>
              <w:rFonts w:eastAsia="Times New Roman" w:cs="Times New Roman"/>
              <w:color w:val="000000" w:themeColor="text1"/>
              <w14:textFill>
                <w14:solidFill>
                  <w14:schemeClr w14:val="tx1"/>
                </w14:solidFill>
              </w14:textFill>
            </w:rPr>
            <w:t>Reference List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_Toc158724742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7"/>
            <w:tabs>
              <w:tab w:val="right" w:leader="dot" w:pos="9019"/>
            </w:tabs>
            <w:rPr>
              <w:rFonts w:asciiTheme="minorHAnsi" w:hAnsiTheme="minorHAnsi" w:eastAsiaTheme="minorEastAsia" w:cstheme="minorBidi"/>
              <w:color w:val="000000" w:themeColor="text1"/>
              <w:sz w:val="22"/>
              <w:lang w:val="en-IN" w:eastAsia="en-I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"_Toc158724743" </w:instrText>
          </w:r>
          <w:r>
            <w:rPr>
              <w:color w:val="000000" w:themeColor="text1"/>
              <w14:textFill>
                <w14:solidFill>
                  <w14:schemeClr w14:val="tx1"/>
                </w14:solidFill>
              </w14:textFill>
            </w:rPr>
            <w:fldChar w:fldCharType="separate"/>
          </w:r>
          <w:r>
            <w:rPr>
              <w:rStyle w:val="14"/>
              <w:rFonts w:cs="Times New Roman"/>
              <w:bCs/>
              <w:color w:val="000000" w:themeColor="text1"/>
              <w14:textFill>
                <w14:solidFill>
                  <w14:schemeClr w14:val="tx1"/>
                </w14:solidFill>
              </w14:textFill>
            </w:rPr>
            <w:t>Appendix</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_Toc158724743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rPr>
              <w:color w:val="000000" w:themeColor="text1"/>
              <w14:textFill>
                <w14:solidFill>
                  <w14:schemeClr w14:val="tx1"/>
                </w14:solidFill>
              </w14:textFill>
            </w:rPr>
          </w:pPr>
          <w:r>
            <w:rPr>
              <w:b/>
              <w:bCs/>
              <w:color w:val="000000" w:themeColor="text1"/>
              <w14:textFill>
                <w14:solidFill>
                  <w14:schemeClr w14:val="tx1"/>
                </w14:solidFill>
              </w14:textFill>
            </w:rPr>
            <w:fldChar w:fldCharType="end"/>
          </w:r>
        </w:p>
      </w:sdtContent>
    </w:sdt>
    <w:p>
      <w:pPr>
        <w:spacing w:line="276" w:lineRule="auto"/>
        <w:jc w:val="left"/>
        <w:rPr>
          <w:rFonts w:eastAsia="Times New Roman" w:cs="Times New Roman"/>
          <w:b/>
          <w:color w:val="000000" w:themeColor="text1"/>
          <w:szCs w:val="24"/>
          <w14:textFill>
            <w14:solidFill>
              <w14:schemeClr w14:val="tx1"/>
            </w14:solidFill>
          </w14:textFill>
        </w:rPr>
      </w:pPr>
      <w:bookmarkStart w:id="1" w:name="_Toc158483883"/>
      <w:r>
        <w:rPr>
          <w:rFonts w:eastAsia="Times New Roman" w:cs="Times New Roman"/>
          <w:b/>
          <w:color w:val="000000" w:themeColor="text1"/>
          <w:szCs w:val="24"/>
          <w14:textFill>
            <w14:solidFill>
              <w14:schemeClr w14:val="tx1"/>
            </w14:solidFill>
          </w14:textFill>
        </w:rPr>
        <w:br w:type="page"/>
      </w:r>
    </w:p>
    <w:p>
      <w:pPr>
        <w:pStyle w:val="2"/>
        <w:keepNext w:val="0"/>
        <w:keepLines w:val="0"/>
        <w:spacing w:before="240" w:after="240"/>
        <w:rPr>
          <w:rFonts w:eastAsia="Times New Roman" w:cs="Times New Roman"/>
          <w:b w:val="0"/>
          <w:color w:val="000000" w:themeColor="text1"/>
          <w:szCs w:val="24"/>
          <w14:textFill>
            <w14:solidFill>
              <w14:schemeClr w14:val="tx1"/>
            </w14:solidFill>
          </w14:textFill>
        </w:rPr>
      </w:pPr>
      <w:bookmarkStart w:id="2" w:name="_Toc158724698"/>
      <w:r>
        <w:rPr>
          <w:rFonts w:eastAsia="Times New Roman" w:cs="Times New Roman"/>
          <w:color w:val="000000" w:themeColor="text1"/>
          <w:szCs w:val="24"/>
          <w14:textFill>
            <w14:solidFill>
              <w14:schemeClr w14:val="tx1"/>
            </w14:solidFill>
          </w14:textFill>
        </w:rPr>
        <w:t>Chapter 1. Introduction</w:t>
      </w:r>
      <w:bookmarkEnd w:id="1"/>
      <w:bookmarkEnd w:id="2"/>
    </w:p>
    <w:p>
      <w:pPr>
        <w:pStyle w:val="3"/>
        <w:numPr>
          <w:ilvl w:val="1"/>
          <w:numId w:val="1"/>
        </w:numPr>
        <w:rPr>
          <w:color w:val="000000" w:themeColor="text1"/>
          <w14:textFill>
            <w14:solidFill>
              <w14:schemeClr w14:val="tx1"/>
            </w14:solidFill>
          </w14:textFill>
        </w:rPr>
      </w:pPr>
      <w:bookmarkStart w:id="3" w:name="_Toc158724699"/>
      <w:bookmarkStart w:id="4" w:name="_Toc158483884"/>
      <w:r>
        <w:rPr>
          <w:color w:val="000000" w:themeColor="text1"/>
          <w14:textFill>
            <w14:solidFill>
              <w14:schemeClr w14:val="tx1"/>
            </w14:solidFill>
          </w14:textFill>
        </w:rPr>
        <w:t>Research Background</w:t>
      </w:r>
      <w:bookmarkEnd w:id="3"/>
      <w:bookmarkEnd w:id="4"/>
    </w:p>
    <w:p>
      <w:pPr>
        <w:rPr>
          <w:color w:val="000000" w:themeColor="text1"/>
          <w14:textFill>
            <w14:solidFill>
              <w14:schemeClr w14:val="tx1"/>
            </w14:solidFill>
          </w14:textFill>
        </w:rPr>
      </w:pPr>
      <w:r>
        <w:rPr>
          <w:color w:val="000000" w:themeColor="text1"/>
          <w14:textFill>
            <w14:solidFill>
              <w14:schemeClr w14:val="tx1"/>
            </w14:solidFill>
          </w14:textFill>
        </w:rPr>
        <w:t>The field of marketing is undergoing a rapid revolution, as stated by Sundu</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(2022). The advent of artificial intelligence has fostered the development of new tactics that are data-driven and personalised, which has led to the rapid transformation of the industry. This transformation is being led by businesses, which are a significant international force in the fields of marketing and advertising. These companies are actively incorporating artificial intelligence into their tactics in order to create campaigns that are memorable for their customers. On the other hand, it is essential to conduct an exhaustive investigation into the efficiency of these efforts that are powered by artificial intelligence (Bhatt, 2021). Companies has a long history that dates back to 1948, which has led to the company's status as a well-known name in the creative and brand communication industries. Companies has been in business since 1948. The organisation, on the other hand, is cognizant of the ways in which technological advancements could potentially enhance the human qualities that it </w:t>
      </w:r>
      <w:bookmarkStart w:id="5" w:name="_Hlk158715992"/>
      <w:r>
        <w:rPr>
          <w:color w:val="000000" w:themeColor="text1"/>
          <w14:textFill>
            <w14:solidFill>
              <w14:schemeClr w14:val="tx1"/>
            </w14:solidFill>
          </w14:textFill>
        </w:rPr>
        <w:t xml:space="preserve">possesses (Hardy, 2021). </w:t>
      </w:r>
      <w:bookmarkEnd w:id="5"/>
      <w:r>
        <w:rPr>
          <w:color w:val="000000" w:themeColor="text1"/>
          <w14:textFill>
            <w14:solidFill>
              <w14:schemeClr w14:val="tx1"/>
            </w14:solidFill>
          </w14:textFill>
        </w:rPr>
        <w:t>Businesses have made significant expenditures in artificial intelligence research and development by forming collaborations with well-known technology companies and establishing Companies Labs, a specialised artificial intelligence lab. These collaborations and the establishment of Companies Labs have all contributed to the advancement of artificial intelligence. The fact that Companies offers a diverse selection of AI-powered goods and solutions within its marketing toolbox is evidence of the company's dedication to ensuring that its customers are completely satisfied.</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According to Moussaddak (2024), corporations make use of algorithms that are powered by artificial intelligence in order to sort through massive datasets that contain information on customer behaviour, preferences, and interactions that involve the internet. Because of this, significant insights are gained, which enables the creation of dynamic customer journeys, individualised content recommendations, and targeted advertising efforts. Moreover, these insights can be used to target specific audiences. For instance, the artificial intelligence system Ekstreme, which is utilised by businesses, monitors conversations that take place on social media platforms in order to determine the brand's sentiment and to find individuals who have the potential to be influential </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Elliott, 2021</w:t>
      </w:r>
      <w:r>
        <w:rPr>
          <w:rFonts w:eastAsia="Times New Roman" w:cs="Times New Roman"/>
          <w:color w:val="000000" w:themeColor="text1"/>
          <w:szCs w:val="24"/>
          <w14:textFill>
            <w14:solidFill>
              <w14:schemeClr w14:val="tx1"/>
            </w14:solidFill>
          </w14:textFill>
        </w:rPr>
        <w:t xml:space="preserve">). </w:t>
      </w:r>
      <w:r>
        <w:rPr>
          <w:color w:val="000000" w:themeColor="text1"/>
          <w14:textFill>
            <w14:solidFill>
              <w14:schemeClr w14:val="tx1"/>
            </w14:solidFill>
          </w14:textFill>
        </w:rPr>
        <w:t xml:space="preserve">By utilising this data, brands have the option to build campaigns that are more engaging, enhance conversion rates, and communicate to specific target segments. These are all possible outcomes. One of the most significant applications of artificial intelligence is the enhancement of creative processes via optimisation. The ability to analyse enormous databases of successful headlines and ad layouts is a capability that algorithms possess. After that, these algorithms are able to recognise trends and establish predictions regarding which components will be appealing to particular demographics that are being targeted. Because businesses are now able to dynamically modify components such as images, text, and tone based on the profiles of specific customers, it is now possible to personalise advertising creatives in real time. According to Zhu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(2023), this indicates that it is now possible to personalise advertising creatives in real time to meet specific needs. As a result of an investigation that was conducted out by the World Federation of Advertisers in the year 2022, it was discovered that seventy-five percent of marketers are of the belief that artificial intelligence would improve their productivity and creativity. In addition, the results of a study that was conducted by McKinsey indicate that artificial intelligence has the potential to increase the value of the marketing and advertising business by as much as three trillion dollars by the year 2025(Pearson, 2019).  This is according to the conclusions of the study. It is still necessary to overcome the challenges that have been presented to us. The security of personal information, the possibility of algorithmic discrimination, and the risk of "robotic" marketing interactions that do not include human interaction are some of the ethical factors that should be taken into account. Others include the possibility of algorithmic discrimination. However, in order to keep a healthy equilibrium between human control and automation, as well as to integrate artificial intelligence (AI) into existing processes in a smooth manner, careful attention is essential (Nguyen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2022). There is a need for careful assessment.</w:t>
      </w:r>
    </w:p>
    <w:p>
      <w:pPr>
        <w:spacing w:before="240" w:after="240"/>
        <w:rPr>
          <w:rFonts w:eastAsia="Times New Roman" w:cs="Times New Roman"/>
          <w:color w:val="000000" w:themeColor="text1"/>
          <w:szCs w:val="24"/>
          <w14:textFill>
            <w14:solidFill>
              <w14:schemeClr w14:val="tx1"/>
            </w14:solidFill>
          </w14:textFill>
        </w:rPr>
      </w:pPr>
      <w:r>
        <w:rPr>
          <w:color w:val="000000" w:themeColor="text1"/>
          <w14:textFill>
            <w14:solidFill>
              <w14:schemeClr w14:val="tx1"/>
            </w14:solidFill>
          </w14:textFill>
        </w:rPr>
        <w:t>As a result, it is of the utmost importance to investigate the efficiency of the artificial intelligence marketing techniques that the organisation is trying to implement. In order to provide an exhaustive and complete study of the effects that AI-powered technologies have on the performance of campaigns, the engagement of brands, and ultimately the return on investment for clients, the objective of this research is to provide an exhaustive and thorough analysis (Saxena</w:t>
      </w:r>
      <w:r>
        <w:rPr>
          <w:i/>
          <w:iCs/>
          <w:color w:val="000000" w:themeColor="text1"/>
          <w14:textFill>
            <w14:solidFill>
              <w14:schemeClr w14:val="tx1"/>
            </w14:solidFill>
          </w14:textFill>
        </w:rPr>
        <w:t xml:space="preserve">et al. </w:t>
      </w:r>
      <w:r>
        <w:rPr>
          <w:color w:val="000000" w:themeColor="text1"/>
          <w14:textFill>
            <w14:solidFill>
              <w14:schemeClr w14:val="tx1"/>
            </w14:solidFill>
          </w14:textFill>
        </w:rPr>
        <w:t>2023). The purpose of this study is to make a contribution to the ongoing conversation regarding the efficient use of artificial intelligence in marketing by conducting an in-depth analysis of pertinent data, conducting in-depth interviews with industry professionals, and analysing real-world case studies. In addition to this, it will provide businesses and the marketing community in general with information that is particularly knowledgeable and perceptive</w:t>
      </w:r>
      <w:r>
        <w:rPr>
          <w:rFonts w:eastAsia="Times New Roman" w:cs="Times New Roman"/>
          <w:color w:val="000000" w:themeColor="text1"/>
          <w:szCs w:val="24"/>
          <w14:textFill>
            <w14:solidFill>
              <w14:schemeClr w14:val="tx1"/>
            </w14:solidFill>
          </w14:textFill>
        </w:rPr>
        <w:t>(Pearson, 2019).</w:t>
      </w:r>
    </w:p>
    <w:p>
      <w:pPr>
        <w:pStyle w:val="3"/>
        <w:numPr>
          <w:ilvl w:val="1"/>
          <w:numId w:val="1"/>
        </w:numPr>
        <w:rPr>
          <w:color w:val="000000" w:themeColor="text1"/>
          <w14:textFill>
            <w14:solidFill>
              <w14:schemeClr w14:val="tx1"/>
            </w14:solidFill>
          </w14:textFill>
        </w:rPr>
      </w:pPr>
      <w:bookmarkStart w:id="6" w:name="_Toc158724700"/>
      <w:bookmarkStart w:id="7" w:name="_Toc158483885"/>
      <w:r>
        <w:rPr>
          <w:color w:val="000000" w:themeColor="text1"/>
          <w14:textFill>
            <w14:solidFill>
              <w14:schemeClr w14:val="tx1"/>
            </w14:solidFill>
          </w14:textFill>
        </w:rPr>
        <w:t>Problem Statement</w:t>
      </w:r>
      <w:bookmarkEnd w:id="6"/>
      <w:bookmarkEnd w:id="7"/>
    </w:p>
    <w:p>
      <w:pPr>
        <w:rPr>
          <w:color w:val="000000" w:themeColor="text1"/>
          <w14:textFill>
            <w14:solidFill>
              <w14:schemeClr w14:val="tx1"/>
            </w14:solidFill>
          </w14:textFill>
        </w:rPr>
      </w:pPr>
      <w:r>
        <w:rPr>
          <w:color w:val="000000" w:themeColor="text1"/>
          <w14:textFill>
            <w14:solidFill>
              <w14:schemeClr w14:val="tx1"/>
            </w14:solidFill>
          </w14:textFill>
        </w:rPr>
        <w:t>When it comes to marketing, the application of artificial intelligence is sometimes portrayed as a miracle cure that will result in advertisements that are highly targeted and enormous profits. To put that into perspective, the truth is not always readily apparent. It is difficult to establish the true influence that these technologies have (Chesterman, 2021). This is due to the fact that many of the algorithms that are employed in artificial intelligence are not transparent. What is particularly concerning is the fact that only fifteen percent of marketing executives have a comprehensive understanding of how the artificial intelligence technology they use operates. It is concerning since this raises questions regarding duty and optimisation. Data serves as the fuel that propels artificial intelligence; yet, there are restrictions and privacy concerns that need to be carefully examined (Bhatt, 2021). The Cambridge Analytica controversy is the best example of the potential for misuse of personal information that can be found anywhere (</w:t>
      </w:r>
      <w:r>
        <w:rPr>
          <w:rFonts w:cs="Times New Roman"/>
          <w:color w:val="000000" w:themeColor="text1"/>
          <w:szCs w:val="20"/>
          <w:shd w:val="clear" w:color="auto" w:fill="FFFFFF"/>
          <w14:textFill>
            <w14:solidFill>
              <w14:schemeClr w14:val="tx1"/>
            </w14:solidFill>
          </w14:textFill>
        </w:rPr>
        <w:t>Huang and Rust, 2021</w:t>
      </w:r>
      <w:r>
        <w:rPr>
          <w:color w:val="000000" w:themeColor="text1"/>
          <w14:textFill>
            <w14:solidFill>
              <w14:schemeClr w14:val="tx1"/>
            </w14:solidFill>
          </w14:textFill>
        </w:rPr>
        <w:t>). It is impossible to find a more appropriate illustration. The process of traversing this terrain requires enterprises to exercise caution and make certain that the acquisition and utilisation of data are done out in an open and honest manner. This is necessary in order to preserve the faith of their customers and to avoid getting into legal trouble (Busuhoc, 2021).</w:t>
      </w:r>
    </w:p>
    <w:p>
      <w:pPr>
        <w:rPr>
          <w:color w:val="000000" w:themeColor="text1"/>
          <w14:textFill>
            <w14:solidFill>
              <w14:schemeClr w14:val="tx1"/>
            </w14:solidFill>
          </w14:textFill>
        </w:rPr>
      </w:pPr>
      <w:r>
        <w:rPr>
          <w:color w:val="000000" w:themeColor="text1"/>
          <w14:textFill>
            <w14:solidFill>
              <w14:schemeClr w14:val="tx1"/>
            </w14:solidFill>
          </w14:textFill>
        </w:rPr>
        <w:t>On the other hand, despite the fact that artificial intelligence is highly effective at processing data and expediting marketing operations, there are still concerns over its capacity to imitate human creativity in the process of producing messaging that is both fascinating and deeply relevant. Is it theoretically possible that artificial intelligence could one day be able to accurately record human experience as well as the narratives of brands. According to Moussaddak (2022), study that was carried out in the year 2022 sheds light on the fact that consumers continue to value information that is produced by humans, as well as content that is genuine and pertinent. This exemplifies the perpetual significance that human interaction has in the achievement of marketing goals. The only thing that determines how smart artificial intelligence systems will be is the data that is used to train them. Other factors are irrelevant</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Roetzer and Kaput, 2022)</w:t>
      </w:r>
      <w:r>
        <w:rPr>
          <w:rFonts w:eastAsia="Times New Roman" w:cs="Times New Roman"/>
          <w:color w:val="000000" w:themeColor="text1"/>
          <w:szCs w:val="24"/>
          <w14:textFill>
            <w14:solidFill>
              <w14:schemeClr w14:val="tx1"/>
            </w14:solidFill>
          </w14:textFill>
        </w:rPr>
        <w:t>.</w:t>
      </w:r>
      <w:r>
        <w:rPr>
          <w:color w:val="000000" w:themeColor="text1"/>
          <w14:textFill>
            <w14:solidFill>
              <w14:schemeClr w14:val="tx1"/>
            </w14:solidFill>
          </w14:textFill>
        </w:rPr>
        <w:t xml:space="preserve"> When it comes to the targeting and customisation of advertisements, there is a chance that biassed data will lead to outcomes that are unjust. Take, for instance, the scenario in which an artificial intelligence system that was trained on biassed datasets inadvertently excludes particular groups of people or reinforces unfavourable prejudices against those groups of people. To guarantee that their marketing efforts are both moral and inclusive, businesses need to take preventative measures to eliminate algorithmic prejudice (Cheng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2021). This is something that businesses need to undertake in order to ensure that their marketing efforts are both moral and inclusive.</w:t>
      </w:r>
    </w:p>
    <w:p>
      <w:pPr>
        <w:pStyle w:val="3"/>
        <w:rPr>
          <w:color w:val="000000" w:themeColor="text1"/>
          <w14:textFill>
            <w14:solidFill>
              <w14:schemeClr w14:val="tx1"/>
            </w14:solidFill>
          </w14:textFill>
        </w:rPr>
      </w:pPr>
      <w:bookmarkStart w:id="8" w:name="_Toc158483886"/>
      <w:bookmarkStart w:id="9" w:name="_Toc158724701"/>
      <w:r>
        <w:rPr>
          <w:color w:val="000000" w:themeColor="text1"/>
          <w14:textFill>
            <w14:solidFill>
              <w14:schemeClr w14:val="tx1"/>
            </w14:solidFill>
          </w14:textFill>
        </w:rPr>
        <w:t>1.3 Research Aim</w:t>
      </w:r>
      <w:bookmarkEnd w:id="8"/>
      <w:bookmarkEnd w:id="9"/>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To examine the effectiveness of AI marketing strategy by analysing the case study of Companies.</w:t>
      </w:r>
    </w:p>
    <w:p>
      <w:pPr>
        <w:pStyle w:val="3"/>
        <w:numPr>
          <w:ilvl w:val="1"/>
          <w:numId w:val="2"/>
        </w:numPr>
        <w:rPr>
          <w:color w:val="000000" w:themeColor="text1"/>
          <w14:textFill>
            <w14:solidFill>
              <w14:schemeClr w14:val="tx1"/>
            </w14:solidFill>
          </w14:textFill>
        </w:rPr>
      </w:pPr>
      <w:bookmarkStart w:id="10" w:name="_Toc158724702"/>
      <w:bookmarkStart w:id="11" w:name="_Toc158483887"/>
      <w:r>
        <w:rPr>
          <w:color w:val="000000" w:themeColor="text1"/>
          <w14:textFill>
            <w14:solidFill>
              <w14:schemeClr w14:val="tx1"/>
            </w14:solidFill>
          </w14:textFill>
        </w:rPr>
        <w:t>Research Objectives</w:t>
      </w:r>
      <w:bookmarkEnd w:id="10"/>
      <w:bookmarkEnd w:id="11"/>
    </w:p>
    <w:p>
      <w:pPr>
        <w:pStyle w:val="23"/>
        <w:numPr>
          <w:ilvl w:val="0"/>
          <w:numId w:val="3"/>
        </w:numPr>
        <w:spacing w:before="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To evaluate concepts and theories of AI in marketing.</w:t>
      </w:r>
    </w:p>
    <w:p>
      <w:pPr>
        <w:pStyle w:val="23"/>
        <w:numPr>
          <w:ilvl w:val="0"/>
          <w:numId w:val="3"/>
        </w:numPr>
        <w:spacing w:before="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To assess the significance and impact of AI in marketing.</w:t>
      </w:r>
    </w:p>
    <w:p>
      <w:pPr>
        <w:pStyle w:val="23"/>
        <w:numPr>
          <w:ilvl w:val="0"/>
          <w:numId w:val="3"/>
        </w:num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To determine the difficulties and challenges of implementing AI in marketing.</w:t>
      </w:r>
    </w:p>
    <w:p>
      <w:pPr>
        <w:pStyle w:val="23"/>
        <w:numPr>
          <w:ilvl w:val="0"/>
          <w:numId w:val="3"/>
        </w:numPr>
        <w:spacing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To evaluate the effectiveness of AI marketing strategy of different companies.</w:t>
      </w:r>
    </w:p>
    <w:p>
      <w:pPr>
        <w:pStyle w:val="23"/>
        <w:numPr>
          <w:ilvl w:val="0"/>
          <w:numId w:val="3"/>
        </w:numPr>
        <w:spacing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To recommend strategies in resolving the current challenges of implementing AI in marketing.</w:t>
      </w:r>
    </w:p>
    <w:p>
      <w:pPr>
        <w:pStyle w:val="3"/>
        <w:rPr>
          <w:color w:val="000000" w:themeColor="text1"/>
          <w14:textFill>
            <w14:solidFill>
              <w14:schemeClr w14:val="tx1"/>
            </w14:solidFill>
          </w14:textFill>
        </w:rPr>
      </w:pPr>
      <w:bookmarkStart w:id="12" w:name="_Toc158724703"/>
      <w:r>
        <w:rPr>
          <w:color w:val="000000" w:themeColor="text1"/>
          <w14:textFill>
            <w14:solidFill>
              <w14:schemeClr w14:val="tx1"/>
            </w14:solidFill>
          </w14:textFill>
        </w:rPr>
        <w:t>Research Questions</w:t>
      </w:r>
      <w:bookmarkEnd w:id="12"/>
    </w:p>
    <w:p>
      <w:pPr>
        <w:numPr>
          <w:ilvl w:val="0"/>
          <w:numId w:val="4"/>
        </w:numPr>
        <w:rPr>
          <w:rFonts w:eastAsia="Times New Roman" w:cs="Times New Roman"/>
          <w:color w:val="000000" w:themeColor="text1"/>
          <w:szCs w:val="24"/>
          <w:highlight w:val="none"/>
          <w14:textFill>
            <w14:solidFill>
              <w14:schemeClr w14:val="tx1"/>
            </w14:solidFill>
          </w14:textFill>
        </w:rPr>
      </w:pPr>
      <w:r>
        <w:rPr>
          <w:rFonts w:eastAsia="Times New Roman" w:cs="Times New Roman"/>
          <w:color w:val="000000" w:themeColor="text1"/>
          <w:szCs w:val="24"/>
          <w:highlight w:val="none"/>
          <w14:textFill>
            <w14:solidFill>
              <w14:schemeClr w14:val="tx1"/>
            </w14:solidFill>
          </w14:textFill>
        </w:rPr>
        <w:t xml:space="preserve">To assess the </w:t>
      </w:r>
      <w:r>
        <w:rPr>
          <w:rFonts w:eastAsia="Times New Roman" w:cs="Times New Roman"/>
          <w:b/>
          <w:bCs/>
          <w:color w:val="000000" w:themeColor="text1"/>
          <w:szCs w:val="24"/>
          <w:highlight w:val="none"/>
          <w:u w:val="single"/>
          <w14:textFill>
            <w14:solidFill>
              <w14:schemeClr w14:val="tx1"/>
            </w14:solidFill>
          </w14:textFill>
        </w:rPr>
        <w:t>significance</w:t>
      </w:r>
      <w:r>
        <w:rPr>
          <w:rFonts w:eastAsia="Times New Roman" w:cs="Times New Roman"/>
          <w:color w:val="000000" w:themeColor="text1"/>
          <w:szCs w:val="24"/>
          <w:highlight w:val="none"/>
          <w14:textFill>
            <w14:solidFill>
              <w14:schemeClr w14:val="tx1"/>
            </w14:solidFill>
          </w14:textFill>
        </w:rPr>
        <w:t xml:space="preserve"> and </w:t>
      </w:r>
      <w:r>
        <w:rPr>
          <w:rFonts w:eastAsia="Times New Roman" w:cs="Times New Roman"/>
          <w:b/>
          <w:bCs/>
          <w:color w:val="000000" w:themeColor="text1"/>
          <w:szCs w:val="24"/>
          <w:highlight w:val="none"/>
          <w:u w:val="single"/>
          <w14:textFill>
            <w14:solidFill>
              <w14:schemeClr w14:val="tx1"/>
            </w14:solidFill>
          </w14:textFill>
        </w:rPr>
        <w:t>impact</w:t>
      </w:r>
      <w:r>
        <w:rPr>
          <w:rFonts w:eastAsia="Times New Roman" w:cs="Times New Roman"/>
          <w:color w:val="000000" w:themeColor="text1"/>
          <w:szCs w:val="24"/>
          <w:highlight w:val="none"/>
          <w14:textFill>
            <w14:solidFill>
              <w14:schemeClr w14:val="tx1"/>
            </w14:solidFill>
          </w14:textFill>
        </w:rPr>
        <w:t xml:space="preserve"> of AI in marketing.</w:t>
      </w:r>
    </w:p>
    <w:p>
      <w:pPr>
        <w:numPr>
          <w:ilvl w:val="0"/>
          <w:numId w:val="4"/>
        </w:numPr>
        <w:rPr>
          <w:rFonts w:eastAsia="Times New Roman" w:cs="Times New Roman"/>
          <w:color w:val="000000" w:themeColor="text1"/>
          <w:szCs w:val="24"/>
          <w:highlight w:val="none"/>
          <w14:textFill>
            <w14:solidFill>
              <w14:schemeClr w14:val="tx1"/>
            </w14:solidFill>
          </w14:textFill>
        </w:rPr>
      </w:pPr>
      <w:r>
        <w:rPr>
          <w:rFonts w:eastAsia="Times New Roman" w:cs="Times New Roman"/>
          <w:color w:val="000000" w:themeColor="text1"/>
          <w:szCs w:val="24"/>
          <w:highlight w:val="none"/>
          <w14:textFill>
            <w14:solidFill>
              <w14:schemeClr w14:val="tx1"/>
            </w14:solidFill>
          </w14:textFill>
        </w:rPr>
        <w:t xml:space="preserve">To determine the </w:t>
      </w:r>
      <w:r>
        <w:rPr>
          <w:rFonts w:eastAsia="Times New Roman" w:cs="Times New Roman"/>
          <w:b/>
          <w:bCs/>
          <w:color w:val="000000" w:themeColor="text1"/>
          <w:szCs w:val="24"/>
          <w:highlight w:val="none"/>
          <w:u w:val="single"/>
          <w14:textFill>
            <w14:solidFill>
              <w14:schemeClr w14:val="tx1"/>
            </w14:solidFill>
          </w14:textFill>
        </w:rPr>
        <w:t>difficulties and challenges</w:t>
      </w:r>
      <w:r>
        <w:rPr>
          <w:rFonts w:eastAsia="Times New Roman" w:cs="Times New Roman"/>
          <w:color w:val="000000" w:themeColor="text1"/>
          <w:szCs w:val="24"/>
          <w:highlight w:val="none"/>
          <w14:textFill>
            <w14:solidFill>
              <w14:schemeClr w14:val="tx1"/>
            </w14:solidFill>
          </w14:textFill>
        </w:rPr>
        <w:t xml:space="preserve"> of implementing AI in marketing.</w:t>
      </w:r>
    </w:p>
    <w:p>
      <w:pPr>
        <w:numPr>
          <w:ilvl w:val="0"/>
          <w:numId w:val="4"/>
        </w:numPr>
        <w:rPr>
          <w:rFonts w:eastAsia="Times New Roman" w:cs="Times New Roman"/>
          <w:color w:val="000000" w:themeColor="text1"/>
          <w:szCs w:val="24"/>
          <w:highlight w:val="none"/>
          <w14:textFill>
            <w14:solidFill>
              <w14:schemeClr w14:val="tx1"/>
            </w14:solidFill>
          </w14:textFill>
        </w:rPr>
      </w:pPr>
      <w:r>
        <w:rPr>
          <w:rFonts w:eastAsia="Times New Roman" w:cs="Times New Roman"/>
          <w:color w:val="000000" w:themeColor="text1"/>
          <w:szCs w:val="24"/>
          <w:highlight w:val="none"/>
          <w14:textFill>
            <w14:solidFill>
              <w14:schemeClr w14:val="tx1"/>
            </w14:solidFill>
          </w14:textFill>
        </w:rPr>
        <w:t xml:space="preserve">To evaluate the </w:t>
      </w:r>
      <w:r>
        <w:rPr>
          <w:rFonts w:eastAsia="Times New Roman" w:cs="Times New Roman"/>
          <w:b/>
          <w:bCs/>
          <w:color w:val="000000" w:themeColor="text1"/>
          <w:szCs w:val="24"/>
          <w:highlight w:val="none"/>
          <w:u w:val="single"/>
          <w14:textFill>
            <w14:solidFill>
              <w14:schemeClr w14:val="tx1"/>
            </w14:solidFill>
          </w14:textFill>
        </w:rPr>
        <w:t>effectiveness</w:t>
      </w:r>
      <w:r>
        <w:rPr>
          <w:rFonts w:eastAsia="Times New Roman" w:cs="Times New Roman"/>
          <w:color w:val="000000" w:themeColor="text1"/>
          <w:szCs w:val="24"/>
          <w:highlight w:val="none"/>
          <w14:textFill>
            <w14:solidFill>
              <w14:schemeClr w14:val="tx1"/>
            </w14:solidFill>
          </w14:textFill>
        </w:rPr>
        <w:t xml:space="preserve"> of Ogilvy’s AI marketing strategy.</w:t>
      </w:r>
    </w:p>
    <w:p>
      <w:pPr>
        <w:pStyle w:val="3"/>
        <w:numPr>
          <w:ilvl w:val="1"/>
          <w:numId w:val="2"/>
        </w:numPr>
        <w:rPr>
          <w:color w:val="000000" w:themeColor="text1"/>
          <w14:textFill>
            <w14:solidFill>
              <w14:schemeClr w14:val="tx1"/>
            </w14:solidFill>
          </w14:textFill>
        </w:rPr>
      </w:pPr>
      <w:bookmarkStart w:id="13" w:name="_Toc158483888"/>
      <w:bookmarkStart w:id="14" w:name="_Toc158724704"/>
      <w:r>
        <w:rPr>
          <w:color w:val="000000" w:themeColor="text1"/>
          <w14:textFill>
            <w14:solidFill>
              <w14:schemeClr w14:val="tx1"/>
            </w14:solidFill>
          </w14:textFill>
        </w:rPr>
        <w:t>Significance of the Research</w:t>
      </w:r>
      <w:bookmarkEnd w:id="13"/>
      <w:bookmarkEnd w:id="14"/>
    </w:p>
    <w:p>
      <w:pPr>
        <w:rPr>
          <w:color w:val="000000" w:themeColor="text1"/>
          <w14:textFill>
            <w14:solidFill>
              <w14:schemeClr w14:val="tx1"/>
            </w14:solidFill>
          </w14:textFill>
        </w:rPr>
      </w:pPr>
      <w:r>
        <w:rPr>
          <w:color w:val="000000" w:themeColor="text1"/>
          <w14:textFill>
            <w14:solidFill>
              <w14:schemeClr w14:val="tx1"/>
            </w14:solidFill>
          </w14:textFill>
        </w:rPr>
        <w:t>To begin, it has the ability to shine light on the genuine marketing potential of artificial intelligence by putting an end to the hype and presenting evidence that can be validated of its impacts. This would be a significant step into the right direction. Research can be used to evaluate the benefits of artificial intelligence and uncover its drawbacks. This can be accomplished by analysing the performance of campaigns, the level of interaction with brands, and the return on investment. Companies need to be aware of this information in order to maximise the return on their investments in artificial intelligence and to modify their approach in order to obtain the best results that are feasible (Hardy, 2021). Furthermore, the research explores the ethical precariousness that artificial intelligence marketers are expected to negotiate in order to be successful. An examination of concerns surrounding data privacy, algorithmic bias, and the likelihood of dehumanising experiences is one of the ways in which it has the potential to steer enterprises in the direction of responsible deployment of artificial intelligence (Scatiggio, 2022). The introduction of new data governance legislation and the encouraging of openness in algorithm design are two ways in which it is feasible to guarantee that artificial intelligence will not undermine human values and trust but would, on the contrary, sustain these values and trust. Businesses will be able to successfully navigate the constantly shifting employment market if they make use of this knowledge. It is possible that this research will be of assistance in navigating the transition to a future that is powered by artificial intelligence (Bhatt, 2021). This will be accomplished through an analysis of the risk of job displacement and the development of techniques for reskilling. The sharing of this information has the ability to protect employees of organisations and to stimulate broader talks regarding the application of ethical artificial intelligence in the marketing industry. Both of these outcomes are possible.</w:t>
      </w:r>
    </w:p>
    <w:p>
      <w:pPr>
        <w:rPr>
          <w:color w:val="000000" w:themeColor="text1"/>
          <w14:textFill>
            <w14:solidFill>
              <w14:schemeClr w14:val="tx1"/>
            </w14:solidFill>
          </w14:textFill>
        </w:rPr>
      </w:pPr>
      <w:r>
        <w:rPr>
          <w:color w:val="000000" w:themeColor="text1"/>
          <w14:textFill>
            <w14:solidFill>
              <w14:schemeClr w14:val="tx1"/>
            </w14:solidFill>
          </w14:textFill>
        </w:rPr>
        <w:t>As a result of this, the scope of this study surpasses the particular circumstances of Companies and encompasses a more extensive domain of the application of artificial intelligence in marketing. This research has the potential to contribute to the building of a future in which artificial intelligence enhances rather than replaces the marketing profession. This would be a positive development. In this day and age of intelligent robots, this would provide a guarantee of substantial relationships and major results. This is something that may be performed by doing an examination of its positive and negative aspects, as well as its moral dilemmas and revolutionary potential (Hardy, 2021).</w:t>
      </w:r>
    </w:p>
    <w:p>
      <w:pPr>
        <w:pStyle w:val="3"/>
        <w:rPr>
          <w:color w:val="000000" w:themeColor="text1"/>
          <w14:textFill>
            <w14:solidFill>
              <w14:schemeClr w14:val="tx1"/>
            </w14:solidFill>
          </w14:textFill>
        </w:rPr>
      </w:pPr>
      <w:bookmarkStart w:id="15" w:name="_Toc158483889"/>
      <w:bookmarkStart w:id="16" w:name="_Toc158724705"/>
      <w:r>
        <w:rPr>
          <w:color w:val="000000" w:themeColor="text1"/>
          <w14:textFill>
            <w14:solidFill>
              <w14:schemeClr w14:val="tx1"/>
            </w14:solidFill>
          </w14:textFill>
        </w:rPr>
        <w:t>1.6 Rationale of the Research</w:t>
      </w:r>
      <w:bookmarkEnd w:id="15"/>
      <w:bookmarkEnd w:id="16"/>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With the introduction of AI, the marketing industry is seeing a significant upheaval. Companies, a well-known creative powerhouse worldwide, is leading this trend by skilfully incorporating AI technologies into its tactics. Doubts about the efficacy and consequences of this strategy remain, despite the evident possibility for hyper-personalised marketing and improved ROI. With Companies serving as a case study, this study aims to bridge the gap between the hype and reality of AI in marketing </w:t>
      </w:r>
      <w:r>
        <w:rPr>
          <w:color w:val="000000" w:themeColor="text1"/>
          <w14:textFill>
            <w14:solidFill>
              <w14:schemeClr w14:val="tx1"/>
            </w14:solidFill>
          </w14:textFill>
        </w:rPr>
        <w:t xml:space="preserve">(Cheng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2021). </w:t>
      </w:r>
      <w:r>
        <w:rPr>
          <w:rFonts w:eastAsia="Times New Roman" w:cs="Times New Roman"/>
          <w:color w:val="000000" w:themeColor="text1"/>
          <w:szCs w:val="24"/>
          <w14:textFill>
            <w14:solidFill>
              <w14:schemeClr w14:val="tx1"/>
            </w14:solidFill>
          </w14:textFill>
        </w:rPr>
        <w:t xml:space="preserve">Because of its strong dedication to AI research and development, together with its global leadership, Companies is a perfect candidate for analysis. It also attempts to investigate how AI might handle moral dilemmas like algorithmic bias and data privacy, guaranteeing ethical and inclusive marketing methodologies. A cooperative relationship between human and machine intelligence is fostered by the study's exploration of methods for using AI as a tool to enhance human creativity rather than as a substitute. Preparing for a smooth transition to a future where humans and AI work together also involves addressing concerns about possible job displacement due to AI automation </w:t>
      </w:r>
      <w:r>
        <w:rPr>
          <w:color w:val="000000" w:themeColor="text1"/>
          <w14:textFill>
            <w14:solidFill>
              <w14:schemeClr w14:val="tx1"/>
            </w14:solidFill>
          </w14:textFill>
        </w:rPr>
        <w:t>(Scatiggio, 2022).</w:t>
      </w:r>
    </w:p>
    <w:p>
      <w:pPr>
        <w:pStyle w:val="3"/>
        <w:rPr>
          <w:color w:val="000000" w:themeColor="text1"/>
          <w14:textFill>
            <w14:solidFill>
              <w14:schemeClr w14:val="tx1"/>
            </w14:solidFill>
          </w14:textFill>
        </w:rPr>
      </w:pPr>
      <w:bookmarkStart w:id="17" w:name="_Toc158483890"/>
      <w:bookmarkStart w:id="18" w:name="_Toc158724706"/>
      <w:r>
        <w:rPr>
          <w:color w:val="000000" w:themeColor="text1"/>
          <w14:textFill>
            <w14:solidFill>
              <w14:schemeClr w14:val="tx1"/>
            </w14:solidFill>
          </w14:textFill>
        </w:rPr>
        <w:t>1.7 Structure of the Research</w:t>
      </w:r>
      <w:bookmarkEnd w:id="17"/>
      <w:bookmarkEnd w:id="18"/>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The dissertation's first chapter lays the groundwork for the investigation by outlining the purpose of the study, introducing the research topic, outlining particular goals, and providing relevant questions. In order to lay a theoretical basis, Chapter 2 does an extensive literature review by looking at previously published scientific publications. The methodology is presented in Chapter 3, along with the tools used for data collecting and the research design. The research results are presented in Chapter 4 through an unfolding of the data and analysis. Chapter 5 of the dissertation offers a summary of the findings, conclusions, and suggestions based on the knowledge gained from the investigation.</w:t>
      </w:r>
    </w:p>
    <w:p>
      <w:pPr>
        <w:rPr>
          <w:rFonts w:eastAsia="Times New Roman" w:cs="Times New Roman"/>
          <w:b/>
          <w:color w:val="000000" w:themeColor="text1"/>
          <w:szCs w:val="24"/>
          <w14:textFill>
            <w14:solidFill>
              <w14:schemeClr w14:val="tx1"/>
            </w14:solidFill>
          </w14:textFill>
        </w:rPr>
      </w:pPr>
      <w:r>
        <w:rPr>
          <w:rFonts w:eastAsia="Times New Roman" w:cs="Times New Roman"/>
          <w:b/>
          <w:color w:val="000000" w:themeColor="text1"/>
          <w:szCs w:val="24"/>
          <w14:textFill>
            <w14:solidFill>
              <w14:schemeClr w14:val="tx1"/>
            </w14:solidFill>
          </w14:textFill>
        </w:rPr>
        <w:br w:type="page"/>
      </w:r>
    </w:p>
    <w:p>
      <w:pPr>
        <w:pStyle w:val="2"/>
        <w:keepNext w:val="0"/>
        <w:keepLines w:val="0"/>
        <w:spacing w:before="240" w:after="240"/>
        <w:rPr>
          <w:rFonts w:eastAsia="Times New Roman" w:cs="Times New Roman"/>
          <w:b w:val="0"/>
          <w:color w:val="000000" w:themeColor="text1"/>
          <w:szCs w:val="24"/>
          <w14:textFill>
            <w14:solidFill>
              <w14:schemeClr w14:val="tx1"/>
            </w14:solidFill>
          </w14:textFill>
        </w:rPr>
      </w:pPr>
      <w:bookmarkStart w:id="19" w:name="_Toc158483891"/>
      <w:bookmarkStart w:id="20" w:name="_Toc158724707"/>
      <w:r>
        <w:rPr>
          <w:rFonts w:eastAsia="Times New Roman" w:cs="Times New Roman"/>
          <w:color w:val="000000" w:themeColor="text1"/>
          <w:szCs w:val="24"/>
          <w14:textFill>
            <w14:solidFill>
              <w14:schemeClr w14:val="tx1"/>
            </w14:solidFill>
          </w14:textFill>
        </w:rPr>
        <w:t>Chapter 2: Literature Review</w:t>
      </w:r>
      <w:bookmarkEnd w:id="19"/>
      <w:bookmarkEnd w:id="20"/>
    </w:p>
    <w:p>
      <w:pPr>
        <w:tabs>
          <w:tab w:val="left" w:pos="0"/>
        </w:tabs>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This chapter will talk about the literature associated with the dissertation topic. The literature will be reviewed thoroughly. Firstly, concepts and theories related to AI and its effectiveness in marketing will be reviewed. Secondly, significance and effectiveness of AI in marketing will be discussed thoroughly. Thirdly, aspects of AI used in marketing will be evaluated. Fourthly, strategies that affects AI marketing strategy will be looked upon. Fifthly, challenges that occurs while implementing AI in marketing will be reviewed. Followed by this, best AI marketing strategies that are in practice will be critically reviewed. Lastly, the literature gap will be highlighted followed by the conceptual framework</w:t>
      </w:r>
    </w:p>
    <w:p>
      <w:pPr>
        <w:pStyle w:val="3"/>
        <w:rPr>
          <w:color w:val="000000" w:themeColor="text1"/>
          <w14:textFill>
            <w14:solidFill>
              <w14:schemeClr w14:val="tx1"/>
            </w14:solidFill>
          </w14:textFill>
        </w:rPr>
      </w:pPr>
      <w:bookmarkStart w:id="21" w:name="_Toc158724708"/>
      <w:r>
        <w:rPr>
          <w:color w:val="000000" w:themeColor="text1"/>
          <w14:textFill>
            <w14:solidFill>
              <w14:schemeClr w14:val="tx1"/>
            </w14:solidFill>
          </w14:textFill>
        </w:rPr>
        <w:t>2.1 S</w:t>
      </w:r>
      <w:r>
        <w:rPr>
          <w:bCs/>
          <w:color w:val="000000" w:themeColor="text1"/>
          <w14:textFill>
            <w14:solidFill>
              <w14:schemeClr w14:val="tx1"/>
            </w14:solidFill>
          </w14:textFill>
        </w:rPr>
        <w:t>ignificance</w:t>
      </w:r>
      <w:r>
        <w:rPr>
          <w:color w:val="000000" w:themeColor="text1"/>
          <w14:textFill>
            <w14:solidFill>
              <w14:schemeClr w14:val="tx1"/>
            </w14:solidFill>
          </w14:textFill>
        </w:rPr>
        <w:t xml:space="preserve"> and </w:t>
      </w:r>
      <w:r>
        <w:rPr>
          <w:bCs/>
          <w:color w:val="000000" w:themeColor="text1"/>
          <w14:textFill>
            <w14:solidFill>
              <w14:schemeClr w14:val="tx1"/>
            </w14:solidFill>
          </w14:textFill>
        </w:rPr>
        <w:t>impact</w:t>
      </w:r>
      <w:r>
        <w:rPr>
          <w:color w:val="000000" w:themeColor="text1"/>
          <w14:textFill>
            <w14:solidFill>
              <w14:schemeClr w14:val="tx1"/>
            </w14:solidFill>
          </w14:textFill>
        </w:rPr>
        <w:t xml:space="preserve"> of AI in marketing</w:t>
      </w:r>
      <w:bookmarkEnd w:id="21"/>
    </w:p>
    <w:p>
      <w:pPr>
        <w:pStyle w:val="3"/>
        <w:rPr>
          <w:color w:val="000000" w:themeColor="text1"/>
          <w14:textFill>
            <w14:solidFill>
              <w14:schemeClr w14:val="tx1"/>
            </w14:solidFill>
          </w14:textFill>
        </w:rPr>
      </w:pPr>
      <w:bookmarkStart w:id="22" w:name="_Toc158724709"/>
      <w:r>
        <w:rPr>
          <w:color w:val="000000" w:themeColor="text1"/>
          <w14:textFill>
            <w14:solidFill>
              <w14:schemeClr w14:val="tx1"/>
            </w14:solidFill>
          </w14:textFill>
        </w:rPr>
        <w:t>2.1.1 Significance of AI in marketing</w:t>
      </w:r>
      <w:bookmarkEnd w:id="22"/>
    </w:p>
    <w:p>
      <w:pPr>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The significance of AI in marketing are in terms of enhanced efficiency, customer satisfaction, enhanced market precision, market automation and predictive analytics.. Next, the other areas in which AI can be used in marketing can be chatbot and data analytics. </w:t>
      </w:r>
    </w:p>
    <w:p>
      <w:pPr>
        <w:rPr>
          <w:rFonts w:eastAsia="Times New Roman" w:cs="Times New Roman"/>
          <w:b/>
          <w:color w:val="000000" w:themeColor="text1"/>
          <w:szCs w:val="24"/>
          <w14:textFill>
            <w14:solidFill>
              <w14:schemeClr w14:val="tx1"/>
            </w14:solidFill>
          </w14:textFill>
        </w:rPr>
      </w:pPr>
      <w:r>
        <w:rPr>
          <w:rFonts w:eastAsia="Times New Roman" w:cs="Times New Roman"/>
          <w:b/>
          <w:color w:val="000000" w:themeColor="text1"/>
          <w:szCs w:val="24"/>
          <w14:textFill>
            <w14:solidFill>
              <w14:schemeClr w14:val="tx1"/>
            </w14:solidFill>
          </w14:textFill>
        </w:rPr>
        <w:t>Enhanced efficiency</w:t>
      </w:r>
    </w:p>
    <w:p>
      <w:pPr>
        <w:rPr>
          <w:color w:val="000000" w:themeColor="text1"/>
          <w14:textFill>
            <w14:solidFill>
              <w14:schemeClr w14:val="tx1"/>
            </w14:solidFill>
          </w14:textFill>
        </w:rPr>
      </w:pPr>
      <w:r>
        <w:rPr>
          <w:color w:val="000000" w:themeColor="text1"/>
          <w14:textFill>
            <w14:solidFill>
              <w14:schemeClr w14:val="tx1"/>
            </w14:solidFill>
          </w14:textFill>
        </w:rPr>
        <w:t>Artificial intelligence is creating a revolution in marketing by transforming the interactions that organisations have with their target audience, the campaigns that they run, and the data that they gather. All of these aspects are being revolutionised by AI. It has been said by Saxena</w:t>
      </w:r>
      <w:r>
        <w:rPr>
          <w:i/>
          <w:iCs/>
          <w:color w:val="000000" w:themeColor="text1"/>
          <w14:textFill>
            <w14:solidFill>
              <w14:schemeClr w14:val="tx1"/>
            </w14:solidFill>
          </w14:textFill>
        </w:rPr>
        <w:t xml:space="preserve">et al. </w:t>
      </w:r>
      <w:r>
        <w:rPr>
          <w:color w:val="000000" w:themeColor="text1"/>
          <w14:textFill>
            <w14:solidFill>
              <w14:schemeClr w14:val="tx1"/>
            </w14:solidFill>
          </w14:textFill>
        </w:rPr>
        <w:t xml:space="preserve">(2023) that artificial intelligence offers unrivalled efficiency, the capability to personalise services, and the ability to make judgements based on data. All of these capabilities have significant consequences for marketing tactics. Through the streamlining of processes, the derivation of conclusions from large datasets, and the forecasting of patterns, artificial intelligence (AI) provides assistance in the acquisition of data for the purpose of enabling marketers to make decisions that are well-informed (Pearson, 2019).  </w:t>
      </w:r>
    </w:p>
    <w:p>
      <w:pPr>
        <w:rPr>
          <w:b/>
          <w:color w:val="000000" w:themeColor="text1"/>
          <w14:textFill>
            <w14:solidFill>
              <w14:schemeClr w14:val="tx1"/>
            </w14:solidFill>
          </w14:textFill>
        </w:rPr>
      </w:pPr>
      <w:r>
        <w:rPr>
          <w:b/>
          <w:color w:val="000000" w:themeColor="text1"/>
          <w14:textFill>
            <w14:solidFill>
              <w14:schemeClr w14:val="tx1"/>
            </w14:solidFill>
          </w14:textFill>
        </w:rPr>
        <w:t>Customer satisfaction</w:t>
      </w:r>
    </w:p>
    <w:p>
      <w:pPr>
        <w:rPr>
          <w:color w:val="000000" w:themeColor="text1"/>
          <w14:textFill>
            <w14:solidFill>
              <w14:schemeClr w14:val="tx1"/>
            </w14:solidFill>
          </w14:textFill>
        </w:rPr>
      </w:pPr>
      <w:r>
        <w:rPr>
          <w:color w:val="000000" w:themeColor="text1"/>
          <w14:textFill>
            <w14:solidFill>
              <w14:schemeClr w14:val="tx1"/>
            </w14:solidFill>
          </w14:textFill>
        </w:rPr>
        <w:t>The use of artificial intelligence (AI) creates better customer experiences by increasing customer engagement and allowing marketing activities to be tailored to the interests of individual customers. Chatbots, sentiment analysis, and recommendation engines are the tools that make it possible to have individualised interactions with customers. This is accomplished through the use of these technologies. One of the most significant repercussions of artificial intelligence is the prospect that it could improve the overall experience of consumers by making it possible for them to engage in more individualised interactions (Bhatt, 2021).  By way of illustration, chatbots that are powered by artificial intelligence, such as those that are utilised by prominent e-commerce companies like Amazon, are able to instantly evaluate the preferences and behaviours of users in order to provide tailored guidance and help. The end result is that the customer has a more personalised and engaging experience as a result of this. Furthermore, as stated by the research (Jain and Aggarwal, 2020).</w:t>
      </w:r>
    </w:p>
    <w:p>
      <w:pPr>
        <w:rPr>
          <w:rFonts w:eastAsia="Times New Roman" w:cs="Times New Roman"/>
          <w:b/>
          <w:color w:val="000000" w:themeColor="text1"/>
          <w:szCs w:val="24"/>
          <w14:textFill>
            <w14:solidFill>
              <w14:schemeClr w14:val="tx1"/>
            </w14:solidFill>
          </w14:textFill>
        </w:rPr>
      </w:pPr>
      <w:r>
        <w:rPr>
          <w:b/>
          <w:color w:val="000000" w:themeColor="text1"/>
          <w14:textFill>
            <w14:solidFill>
              <w14:schemeClr w14:val="tx1"/>
            </w14:solidFill>
          </w14:textFill>
        </w:rPr>
        <w:t>Market automation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Artificial intelligence makes a substantial contribution to marketing automation, which streamlines tiresome processes and helps marketers to be more focused on efforts that are of greater value. This is made possible by offering a significant contribution to marketing automation. Using automated email marketing campaigns that are powered by artificial intelligence algorithms, organisations have the potential to send targeted and tailored material to users depending on user activity and segmentation (Cheng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2021). </w:t>
      </w:r>
    </w:p>
    <w:p>
      <w:pPr>
        <w:rPr>
          <w:rFonts w:eastAsia="Times New Roman" w:cs="Times New Roman"/>
          <w:b/>
          <w:color w:val="000000" w:themeColor="text1"/>
          <w:szCs w:val="24"/>
          <w14:textFill>
            <w14:solidFill>
              <w14:schemeClr w14:val="tx1"/>
            </w14:solidFill>
          </w14:textFill>
        </w:rPr>
      </w:pPr>
      <w:r>
        <w:rPr>
          <w:b/>
          <w:color w:val="000000" w:themeColor="text1"/>
          <w14:textFill>
            <w14:solidFill>
              <w14:schemeClr w14:val="tx1"/>
            </w14:solidFill>
          </w14:textFill>
        </w:rPr>
        <w:t>Enhanced marketing precision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application of artificial intelligence in the field of data analytics makes it possible for marketers to mine massive databases in search of insights that are pertinent to their company. According to Zhu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(2023), the significance of AI-driven analytics is proven by analytics tools such as Google Analytics and Adobe Analytics. These platforms are examples of analytics tools. Using machine learning algorithms, these systems analyse patterns of user behaviour in order to better understand how users behave. Through the utilisation of these platforms, marketing experts are able to customise advertising campaigns, improve the content of websites, and forecast trends. This strategy, which is driven by data, improves the precision of marketing efforts by optimising resource allocation in order to get the highest possible return on investment with the greatest possible efficiency (Scatiggio, 2022).</w:t>
      </w:r>
    </w:p>
    <w:p>
      <w:pPr>
        <w:rPr>
          <w:b/>
          <w:color w:val="000000" w:themeColor="text1"/>
          <w14:textFill>
            <w14:solidFill>
              <w14:schemeClr w14:val="tx1"/>
            </w14:solidFill>
          </w14:textFill>
        </w:rPr>
      </w:pPr>
      <w:r>
        <w:rPr>
          <w:b/>
          <w:color w:val="000000" w:themeColor="text1"/>
          <w14:textFill>
            <w14:solidFill>
              <w14:schemeClr w14:val="tx1"/>
            </w14:solidFill>
          </w14:textFill>
        </w:rPr>
        <w:t>Predictive analytics</w:t>
      </w:r>
    </w:p>
    <w:p>
      <w:pPr>
        <w:rPr>
          <w:color w:val="000000" w:themeColor="text1"/>
          <w14:textFill>
            <w14:solidFill>
              <w14:schemeClr w14:val="tx1"/>
            </w14:solidFill>
          </w14:textFill>
        </w:rPr>
      </w:pPr>
      <w:r>
        <w:rPr>
          <w:color w:val="000000" w:themeColor="text1"/>
          <w14:textFill>
            <w14:solidFill>
              <w14:schemeClr w14:val="tx1"/>
            </w14:solidFill>
          </w14:textFill>
        </w:rPr>
        <w:t>There are several advantages that artificial intelligence (AI) provides, and one of them is predictive analytics. This type of analytics helps marketers anticipate the patterns and behaviours of prospective clients. By way of illustration, sales and marketing teams are able to concentrate their efforts by employing predictive lead scoring algorithms that are powered by artificial intelligence. The identification of high-value prospects who are likely to convert from potential customers is easier with the assistance of these models. Salesforce, a leading customer relationship management (CRM) software, makes use of AI-driven predictive analytics, which enables it to fulfil this goal (Bhatt, 2021). Because of this, it is possible to determine which prospects have the greatest potential and to optimise the sales funnel. Artificial intelligence (AI) is being applied to the process of content generation, which is also having an impact on the sector of marketing. By utilising approaches that are based on artificial intelligence, such as OpenAI's GPT-3, which is capable of producing writing that has a quality that is similar to that of a person, marketers are able to develop content that is not only relevant but also engaging on a wide scale. According to Reisenbichler</w:t>
      </w:r>
      <w:r>
        <w:rPr>
          <w:i/>
          <w:iCs/>
          <w:color w:val="000000" w:themeColor="text1"/>
          <w14:textFill>
            <w14:solidFill>
              <w14:schemeClr w14:val="tx1"/>
            </w14:solidFill>
          </w14:textFill>
        </w:rPr>
        <w:t>et al. (</w:t>
      </w:r>
      <w:r>
        <w:rPr>
          <w:color w:val="000000" w:themeColor="text1"/>
          <w14:textFill>
            <w14:solidFill>
              <w14:schemeClr w14:val="tx1"/>
            </w14:solidFill>
          </w14:textFill>
        </w:rPr>
        <w:t>2021), this not only speeds up the process of creating information but also guarantees that the information is of a high quality and consistent across a wide variety of communication channels so that it can be sent effectively.</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literature review offers a comprehensive summary of the significance and effectiveness of artificial intelligence in marketing. It covers a wide range of topics, including data analytics, predictive insights, marketing automation, personalised customer experiences, content generation, and data analytics </w:t>
      </w:r>
      <w:r>
        <w:rPr>
          <w:rFonts w:eastAsia="Times New Roman" w:cs="Times New Roman"/>
          <w:color w:val="000000" w:themeColor="text1"/>
          <w:szCs w:val="24"/>
          <w14:textFill>
            <w14:solidFill>
              <w14:schemeClr w14:val="tx1"/>
            </w14:solidFill>
          </w14:textFill>
        </w:rPr>
        <w:t xml:space="preserve">(Zhu </w:t>
      </w:r>
      <w:r>
        <w:rPr>
          <w:rFonts w:eastAsia="Times New Roman" w:cs="Times New Roman"/>
          <w:i/>
          <w:color w:val="000000" w:themeColor="text1"/>
          <w:szCs w:val="24"/>
          <w14:textFill>
            <w14:solidFill>
              <w14:schemeClr w14:val="tx1"/>
            </w14:solidFill>
          </w14:textFill>
        </w:rPr>
        <w:t>et al.,</w:t>
      </w:r>
      <w:r>
        <w:rPr>
          <w:rFonts w:eastAsia="Times New Roman" w:cs="Times New Roman"/>
          <w:color w:val="000000" w:themeColor="text1"/>
          <w:szCs w:val="24"/>
          <w14:textFill>
            <w14:solidFill>
              <w14:schemeClr w14:val="tx1"/>
            </w14:solidFill>
          </w14:textFill>
        </w:rPr>
        <w:t xml:space="preserve"> 2023). </w:t>
      </w:r>
      <w:r>
        <w:rPr>
          <w:color w:val="000000" w:themeColor="text1"/>
          <w14:textFill>
            <w14:solidFill>
              <w14:schemeClr w14:val="tx1"/>
            </w14:solidFill>
          </w14:textFill>
        </w:rPr>
        <w:t xml:space="preserve">All of these topics are covered in detail. On the other hand, there is a dearth of research on potential obstacles, ethical problems, and the effects that artificial intelligence will have on marketing in the long run. This is a shortcoming. To get a full understanding of the implications and potential negatives that may emerge from the extensive use of artificial intelligence in the commercial sector, it is required to conduct additional research in order to address these elements. This is necessary in order to acquire a comprehensive awareness of the repercussions (Nguyen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2022).</w:t>
      </w:r>
    </w:p>
    <w:p>
      <w:pPr>
        <w:rPr>
          <w:rFonts w:eastAsia="Times New Roman" w:cs="Times New Roman"/>
          <w:color w:val="000000" w:themeColor="text1"/>
          <w:szCs w:val="24"/>
          <w14:textFill>
            <w14:solidFill>
              <w14:schemeClr w14:val="tx1"/>
            </w14:solidFill>
          </w14:textFill>
        </w:rPr>
      </w:pPr>
      <w:r>
        <w:rPr>
          <w:color w:val="000000" w:themeColor="text1"/>
          <w14:textFill>
            <w14:solidFill>
              <w14:schemeClr w14:val="tx1"/>
            </w14:solidFill>
          </w14:textFill>
        </w:rPr>
        <w:t xml:space="preserve">The generation of content, the automation of marketing processes, the analysis of data, the prediction of future insights, and the personalisation of consumer experiences are just some of the countless uses and implications of artificial intelligence in marketing. However, these are not the only uses and repercussions of AI in marketing </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Roetzer and Kaput, 2022)</w:t>
      </w:r>
      <w:r>
        <w:rPr>
          <w:rFonts w:eastAsia="Times New Roman" w:cs="Times New Roman"/>
          <w:color w:val="000000" w:themeColor="text1"/>
          <w:szCs w:val="24"/>
          <w14:textFill>
            <w14:solidFill>
              <w14:schemeClr w14:val="tx1"/>
            </w14:solidFill>
          </w14:textFill>
        </w:rPr>
        <w:t xml:space="preserve">. </w:t>
      </w:r>
      <w:r>
        <w:rPr>
          <w:color w:val="000000" w:themeColor="text1"/>
          <w14:textFill>
            <w14:solidFill>
              <w14:schemeClr w14:val="tx1"/>
            </w14:solidFill>
          </w14:textFill>
        </w:rPr>
        <w:t>Artificial intelligence (AI) has been proved to improve operational performance while also enabling firms to create deeper relationships with their target audience. This has been demonstrated by influential people in the industry. The adoption of AI into marketing strategy has been shown to improve operational effectiveness. Because of this, it is possible to achieve complete success in the dynamic and ever-changing world of modern marketing with the help of modern marketing</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Marr, 2021)</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 computer software that is meant to carry out tasks that would ordinarily need the intelligence of a human being is referred to as having artificial intelligence (AI), which is an abbreviation that stands for the word "artificial intelligence." There is a great amount of importance placed on the improvement of production, the resolution of difficult problems, the simplification of processes, and the transformation of markets. Other domains of innovation that are encouraged include those in the fields of technology, finance, and healthcare, amongst others </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 xml:space="preserve">Ozdemir,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 xml:space="preserve">. </w:t>
      </w:r>
      <w:r>
        <w:rPr>
          <w:color w:val="000000" w:themeColor="text1"/>
          <w14:textFill>
            <w14:solidFill>
              <w14:schemeClr w14:val="tx1"/>
            </w14:solidFill>
          </w14:textFill>
        </w:rPr>
        <w:t xml:space="preserve">When it comes to understanding the adoption, ramifications, and moral implications of artificial intelligence in the marketing industry, the ideas and concepts that are linked with artificial intelligence in marketing provide a good framework for doing so. The various hypotheses and notions that have been developed regarding the topic serve as this foundation. Following the completion of his work, Davis produced a number of important theories, one of which was the Technology Acceptance Model. A TAM help researcher investigates the intents of users to utilise and embrace technology, with a particular emphasis on the perceived usefulness and ease of use of the technology as crucial components driving the adoption of AI-driven marketing tools and techniques. There is an examination of the users' intents to use and embrace technology as part of the TAM assistance </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Ayvaz and Alpay, 2021)</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According to Isman and EL Mrassni (2023), the Innovation Diffusion Theory, which was developed by Rogers in 1962, is a significant instrument that may be used for the goal of analysing the process by which new ideas and technology spread throughout social systems. This theory was founded by Rogers. </w:t>
      </w:r>
      <w:r>
        <w:rPr>
          <w:color w:val="000000" w:themeColor="text1"/>
          <w14:textFill>
            <w14:solidFill>
              <w14:schemeClr w14:val="tx1"/>
            </w14:solidFill>
          </w14:textFill>
        </w:rPr>
        <w:t>This theory is helpful because it helps explain how artificial intelligence technology spreads within marketing organisations and the larger industry as a whole</w:t>
      </w:r>
      <w:r>
        <w:rPr>
          <w:color w:val="000000" w:themeColor="text1"/>
          <w14:textFill>
            <w14:solidFill>
              <w14:schemeClr w14:val="tx1"/>
            </w14:solidFill>
          </w14:textFill>
        </w:rPr>
        <w:t xml:space="preserve">. It does this by taking into account the characteristics of innovators, communication routes, social systems, time, and adopter characteristics </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Ayvaz and Alpay, 2021)</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Kshetri</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(2023) provide a definition of marketing as the process of selling and promoting products and services in a strategic manner. Marketing is described as following this definition. A marketing strategy is a document that explains the technique that will be utilised in order to achieve strategic objectives such as engaging target consumers, differentiating offerings, and attaining organisational missions. In order to accomplish this, it makes use of a wide variety of channels, segmentation, positioning, and market research in order to successfully communicate value to clients and generate engagement with them. </w:t>
      </w:r>
    </w:p>
    <w:p>
      <w:pPr>
        <w:pStyle w:val="3"/>
        <w:rPr>
          <w:color w:val="000000" w:themeColor="text1"/>
          <w14:textFill>
            <w14:solidFill>
              <w14:schemeClr w14:val="tx1"/>
            </w14:solidFill>
          </w14:textFill>
        </w:rPr>
      </w:pPr>
      <w:bookmarkStart w:id="23" w:name="_Toc158724710"/>
      <w:r>
        <w:rPr>
          <w:color w:val="000000" w:themeColor="text1"/>
          <w14:textFill>
            <w14:solidFill>
              <w14:schemeClr w14:val="tx1"/>
            </w14:solidFill>
          </w14:textFill>
        </w:rPr>
        <w:t>2.1.2 Impact of AI in marketing</w:t>
      </w:r>
      <w:bookmarkEnd w:id="23"/>
    </w:p>
    <w:p>
      <w:pPr>
        <w:rPr>
          <w:color w:val="000000" w:themeColor="text1"/>
          <w14:textFill>
            <w14:solidFill>
              <w14:schemeClr w14:val="tx1"/>
            </w14:solidFill>
          </w14:textFill>
        </w:rPr>
      </w:pPr>
      <w:r>
        <w:rPr>
          <w:color w:val="000000" w:themeColor="text1"/>
          <w14:textFill>
            <w14:solidFill>
              <w14:schemeClr w14:val="tx1"/>
            </w14:solidFill>
          </w14:textFill>
        </w:rPr>
        <w:t>The impact of AI is extremely prominent through personalisation and enhanced marketing efficiency amongst others. In the process of implementing AI adoption models, such as the Technology-Organization-Environment schema (Mataruka and Muzurura, 2023), it is possible to get a more in-depth comprehension of the stages and variables that significantly influence the incorporation of artificial intelligence in marketing</w:t>
      </w:r>
      <w:r>
        <w:rPr>
          <w:color w:val="000000" w:themeColor="text1"/>
          <w14:textFill>
            <w14:solidFill>
              <w14:schemeClr w14:val="tx1"/>
            </w14:solidFill>
          </w14:textFill>
        </w:rPr>
        <w:t>. For businesses and marketers who are interested in incorporating artificial intelligence into their campaigns, the objective of these models is to investigate the organisational, technological, and environmental concerns that may arise. They offer a deeper understanding of the challenges and opportunities that are present throughout the adoption process (Kshetri</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2023).</w:t>
      </w:r>
    </w:p>
    <w:p>
      <w:pPr>
        <w:rPr>
          <w:b/>
          <w:color w:val="000000" w:themeColor="text1"/>
          <w14:textFill>
            <w14:solidFill>
              <w14:schemeClr w14:val="tx1"/>
            </w14:solidFill>
          </w14:textFill>
        </w:rPr>
      </w:pPr>
      <w:r>
        <w:rPr>
          <w:b/>
          <w:color w:val="000000" w:themeColor="text1"/>
          <w14:textFill>
            <w14:solidFill>
              <w14:schemeClr w14:val="tx1"/>
            </w14:solidFill>
          </w14:textFill>
        </w:rPr>
        <w:t>Personalisation</w:t>
      </w:r>
    </w:p>
    <w:p>
      <w:pPr>
        <w:rPr>
          <w:color w:val="000000" w:themeColor="text1"/>
          <w14:textFill>
            <w14:solidFill>
              <w14:schemeClr w14:val="tx1"/>
            </w14:solidFill>
          </w14:textFill>
        </w:rPr>
      </w:pPr>
      <w:r>
        <w:rPr>
          <w:color w:val="000000" w:themeColor="text1"/>
          <w14:textFill>
            <w14:solidFill>
              <w14:schemeClr w14:val="tx1"/>
            </w14:solidFill>
          </w14:textFill>
        </w:rPr>
        <w:t>One of the most important aspects of marketing using artificial intelligence is the creation of individualised and personalised content, as well as recommendations and experiences. These components are derived from the unique tastes and actions of each and every individual user. It is essential to provide content that is both current and appropriate in order to effectively promote customer engagement and happiness, which will ultimately lead to an improvement in the effectiveness of marketing strategies. This is, as demonstrated by the theories that surround personalisation (Kshetri</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2023), which demonstrate that it is essential to provide content that is both current and appropriate.</w:t>
      </w:r>
    </w:p>
    <w:p>
      <w:pPr>
        <w:rPr>
          <w:b/>
          <w:color w:val="000000" w:themeColor="text1"/>
          <w14:textFill>
            <w14:solidFill>
              <w14:schemeClr w14:val="tx1"/>
            </w14:solidFill>
          </w14:textFill>
        </w:rPr>
      </w:pPr>
      <w:r>
        <w:rPr>
          <w:b/>
          <w:color w:val="000000" w:themeColor="text1"/>
          <w14:textFill>
            <w14:solidFill>
              <w14:schemeClr w14:val="tx1"/>
            </w14:solidFill>
          </w14:textFill>
        </w:rPr>
        <w:t>Marketing efficiency</w:t>
      </w:r>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An organization's willingness to use AI in its marketing tactics can be seen in the money it invests. Organisations are recognising the promise of AI to improve marketing efficiency, personalise consumer experiences, and produce better business outcomes, as seen by the large budgets they are devoting to these efforts. In order to incorporate cutting-edge technologies into their marketing campaigns, major corporations such as Amazon, Google, and Facebook have made considerable investments in AI-driven advertising systems (</w:t>
      </w:r>
      <w:r>
        <w:rPr>
          <w:rFonts w:eastAsia="Times New Roman" w:cs="Times New Roman"/>
          <w:color w:val="000000" w:themeColor="text1"/>
          <w:szCs w:val="24"/>
          <w:highlight w:val="white"/>
          <w14:textFill>
            <w14:solidFill>
              <w14:schemeClr w14:val="tx1"/>
            </w14:solidFill>
          </w14:textFill>
        </w:rPr>
        <w:t xml:space="preserve">Wamba-Taguimdje,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As the application of artificial intelligence in marketing continues to grow, there has been an increase in the significance of ethical considerations. The following considerations need to be taken into account in order to acquire a thorough understanding of how artificial intelligence should be employed in marketing strategies. These considerations include algorithmic bias, concerns over privacy, and transparency. Within the realm of artificial intelligence-driven marketing initiatives, ethical frameworks serve as a useful tool that assists marketers and organisations in navigating the complex landscape. The utilisation of these frameworks results in a strategy that is not only socially conscious but also ethically ethical </w:t>
      </w:r>
      <w:r>
        <w:rPr>
          <w:rFonts w:eastAsia="Times New Roman" w:cs="Times New Roman"/>
          <w:color w:val="000000" w:themeColor="text1"/>
          <w:szCs w:val="24"/>
          <w14:textFill>
            <w14:solidFill>
              <w14:schemeClr w14:val="tx1"/>
            </w14:solidFill>
          </w14:textFill>
        </w:rPr>
        <w:t xml:space="preserve">(Pearson, 2019).  </w:t>
      </w:r>
    </w:p>
    <w:p>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The application of artificial intelligence (AI) in marketing, as well as its consequences and the moral implications of its use, can be investigated with the help of these ideas and theories, which can give a thorough framework for the investigation. They provide vital information that can be used to evaluate the efficiency of AI marketing strategies, connect user requirements with technology improvements, and address ethical concerns that may arise in this field. Because the subject of AI-driven marketing is experiencing rapid change, they supply this information </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Elliott, 2021)</w:t>
      </w:r>
      <w:r>
        <w:rPr>
          <w:rFonts w:eastAsia="Times New Roman" w:cs="Times New Roman"/>
          <w:color w:val="000000" w:themeColor="text1"/>
          <w:szCs w:val="24"/>
          <w14:textFill>
            <w14:solidFill>
              <w14:schemeClr w14:val="tx1"/>
            </w14:solidFill>
          </w14:textFill>
        </w:rPr>
        <w:t>.</w:t>
      </w:r>
    </w:p>
    <w:p>
      <w:pPr>
        <w:spacing w:before="240" w:after="240"/>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This section will evaluate the various aspects and dimensions of AI that are being used for marketing purpose by companies. Advertising, consumer interaction, and data analytics are all changing as a result of the widespread use of artificial intelligence in marketing. The level of financial investment that firms make to embrace and use AI technology is an essential indicator for assessing the degree of AI utilisation in marketing (</w:t>
      </w:r>
      <w:r>
        <w:rPr>
          <w:rFonts w:eastAsia="Times New Roman" w:cs="Times New Roman"/>
          <w:color w:val="000000" w:themeColor="text1"/>
          <w:szCs w:val="24"/>
          <w:highlight w:val="white"/>
          <w14:textFill>
            <w14:solidFill>
              <w14:schemeClr w14:val="tx1"/>
            </w14:solidFill>
          </w14:textFill>
        </w:rPr>
        <w:t xml:space="preserve">Ozdemir,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A comprehensive understanding of the scope and complexity of AI application in the marketing ecosystem may be gained from the financial investment activity coverage. Businesses may spend money on AI-powered solutions for a range of marketing tasks, such as programmatic advertising, consumer segmentation, chatbots for customer service, predictive analytics, and personalised content suggestions. A high degree of integration is demonstrated by the thorough application of AI across many several elements, demonstrating the technology's adaptability and influence on improving marketing processes (Zhu </w:t>
      </w:r>
      <w:r>
        <w:rPr>
          <w:rFonts w:eastAsia="Times New Roman" w:cs="Times New Roman"/>
          <w:i/>
          <w:color w:val="000000" w:themeColor="text1"/>
          <w:szCs w:val="24"/>
          <w14:textFill>
            <w14:solidFill>
              <w14:schemeClr w14:val="tx1"/>
            </w14:solidFill>
          </w14:textFill>
        </w:rPr>
        <w:t>et al.,</w:t>
      </w:r>
      <w:r>
        <w:rPr>
          <w:rFonts w:eastAsia="Times New Roman" w:cs="Times New Roman"/>
          <w:color w:val="000000" w:themeColor="text1"/>
          <w:szCs w:val="24"/>
          <w14:textFill>
            <w14:solidFill>
              <w14:schemeClr w14:val="tx1"/>
            </w14:solidFill>
          </w14:textFill>
        </w:rPr>
        <w:t xml:space="preserve"> 2023).</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Considering Netflix, a well-known streaming service, as an example for more clarity. Personalised content recommendations are provided by Netflix by means of AI algorithms that examine user viewing habits and interests (</w:t>
      </w:r>
      <w:r>
        <w:rPr>
          <w:rFonts w:eastAsia="Times New Roman" w:cs="Times New Roman"/>
          <w:color w:val="000000" w:themeColor="text1"/>
          <w:szCs w:val="24"/>
          <w:highlight w:val="white"/>
          <w14:textFill>
            <w14:solidFill>
              <w14:schemeClr w14:val="tx1"/>
            </w14:solidFill>
          </w14:textFill>
        </w:rPr>
        <w:t>Elliott, 2021</w:t>
      </w:r>
      <w:r>
        <w:rPr>
          <w:rFonts w:eastAsia="Times New Roman" w:cs="Times New Roman"/>
          <w:color w:val="000000" w:themeColor="text1"/>
          <w:szCs w:val="24"/>
          <w14:textFill>
            <w14:solidFill>
              <w14:schemeClr w14:val="tx1"/>
            </w14:solidFill>
          </w14:textFill>
        </w:rPr>
        <w:t>). This degree of personalisation boosts customer happiness and loyalty, which helps Netflix maintain a competitive advantage in the congested streaming industry. The company's large expenditure in recommendation engines powered by AI is an example of how it has targeted the use of technology to enhance user engagement and content delivery (Pearson, 2019).</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The complexity of AI algorithms, the breadth of data analysis, and the degree of automation attained are other aspects that go into evaluating AI in marketing in addition to monetary expenditure. </w:t>
      </w:r>
      <w:r>
        <w:rPr>
          <w:rFonts w:eastAsia="Times New Roman" w:cs="Times New Roman"/>
          <w:color w:val="000000" w:themeColor="text1"/>
          <w:szCs w:val="24"/>
          <w14:textFill>
            <w14:solidFill>
              <w14:schemeClr w14:val="tx1"/>
            </w14:solidFill>
          </w14:textFill>
        </w:rPr>
        <w:t>When taken as a whole, these components provide a thorough picture of the extent to which AI is used in marketing campaigns (</w:t>
      </w:r>
      <w:r>
        <w:rPr>
          <w:rFonts w:cs="Times New Roman"/>
          <w:color w:val="000000" w:themeColor="text1"/>
          <w:szCs w:val="20"/>
          <w:shd w:val="clear" w:color="auto" w:fill="FFFFFF"/>
          <w14:textFill>
            <w14:solidFill>
              <w14:schemeClr w14:val="tx1"/>
            </w14:solidFill>
          </w14:textFill>
        </w:rPr>
        <w:t>Kitsios and Kamariotou, 2021</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14:textFill>
            <w14:solidFill>
              <w14:schemeClr w14:val="tx1"/>
            </w14:solidFill>
          </w14:textFill>
        </w:rPr>
        <w:t xml:space="preserve"> </w:t>
      </w:r>
      <w:r>
        <w:rPr>
          <w:rFonts w:eastAsia="Times New Roman" w:cs="Times New Roman"/>
          <w:color w:val="000000" w:themeColor="text1"/>
          <w:szCs w:val="24"/>
          <w14:textFill>
            <w14:solidFill>
              <w14:schemeClr w14:val="tx1"/>
            </w14:solidFill>
          </w14:textFill>
        </w:rPr>
        <w:t>With a focus on AI's effects on data analytics, advertising, and customer contact, the literature review goes into detail about the financial expenditures made by businesses in AI for marketing. The unique difficulties, dangers, or potential negative effects connected to the application of AI in marketing, however, have not received enough attention in the literature. The assessment does not provide a thorough examination of the long-term effects of significantly depending on AI for marketing strategies, potential biases in AI systems, or ethical issues. To fully comprehend the wider ramifications of AI in marketing, more study is required to address these crucial points</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 xml:space="preserve">Kotler,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2021)</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In the process of implementing AI adoption models, such as the Technology-Organization-Environment schema (Mataruka and Muzurura, 2023), it is possible to get a more in-depth comprehension of the stages and variables that significantly influence the incorporation of artificial intelligence in marketing</w:t>
      </w:r>
      <w:r>
        <w:rPr>
          <w:rFonts w:eastAsia="Times New Roman" w:cs="Times New Roman"/>
          <w:color w:val="000000" w:themeColor="text1"/>
          <w:szCs w:val="24"/>
          <w14:textFill>
            <w14:solidFill>
              <w14:schemeClr w14:val="tx1"/>
            </w14:solidFill>
          </w14:textFill>
        </w:rPr>
        <w:t>(Pearson, 2019).</w:t>
      </w:r>
    </w:p>
    <w:p>
      <w:pPr>
        <w:pStyle w:val="3"/>
        <w:rPr>
          <w:color w:val="000000" w:themeColor="text1"/>
          <w14:textFill>
            <w14:solidFill>
              <w14:schemeClr w14:val="tx1"/>
            </w14:solidFill>
          </w14:textFill>
        </w:rPr>
      </w:pPr>
      <w:bookmarkStart w:id="24" w:name="_Toc158724711"/>
      <w:r>
        <w:rPr>
          <w:color w:val="000000" w:themeColor="text1"/>
          <w14:textFill>
            <w14:solidFill>
              <w14:schemeClr w14:val="tx1"/>
            </w14:solidFill>
          </w14:textFill>
        </w:rPr>
        <w:t>2.2 E</w:t>
      </w:r>
      <w:r>
        <w:rPr>
          <w:bCs/>
          <w:color w:val="000000" w:themeColor="text1"/>
          <w14:textFill>
            <w14:solidFill>
              <w14:schemeClr w14:val="tx1"/>
            </w14:solidFill>
          </w14:textFill>
        </w:rPr>
        <w:t>ffectiveness</w:t>
      </w:r>
      <w:r>
        <w:rPr>
          <w:color w:val="000000" w:themeColor="text1"/>
          <w14:textFill>
            <w14:solidFill>
              <w14:schemeClr w14:val="tx1"/>
            </w14:solidFill>
          </w14:textFill>
        </w:rPr>
        <w:t xml:space="preserve"> of Ogilvy’s current AI marketing strategy</w:t>
      </w:r>
      <w:bookmarkEnd w:id="24"/>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One of the primary indicators of effectiveness of whether AI marketing strategy of Ogilvy has offered a positive ROI. This involves comparison of cost of implementing of AI technologies and cost saving achievement. </w:t>
      </w:r>
      <w:r>
        <w:rPr>
          <w:rFonts w:eastAsia="Times New Roman" w:cs="Times New Roman"/>
          <w:color w:val="000000" w:themeColor="text1"/>
          <w:szCs w:val="24"/>
          <w14:textFill>
            <w14:solidFill>
              <w14:schemeClr w14:val="tx1"/>
            </w14:solidFill>
          </w14:textFill>
        </w:rPr>
        <w:t xml:space="preserve">Achieving intended results in an efficient manner is the measure of effectiveness. Effective marketing entails carefully matching goals with strategies to optimise results (Zhu </w:t>
      </w:r>
      <w:r>
        <w:rPr>
          <w:rFonts w:eastAsia="Times New Roman" w:cs="Times New Roman"/>
          <w:i/>
          <w:color w:val="000000" w:themeColor="text1"/>
          <w:szCs w:val="24"/>
          <w14:textFill>
            <w14:solidFill>
              <w14:schemeClr w14:val="tx1"/>
            </w14:solidFill>
          </w14:textFill>
        </w:rPr>
        <w:t>et al.,</w:t>
      </w:r>
      <w:r>
        <w:rPr>
          <w:rFonts w:eastAsia="Times New Roman" w:cs="Times New Roman"/>
          <w:color w:val="000000" w:themeColor="text1"/>
          <w:szCs w:val="24"/>
          <w14:textFill>
            <w14:solidFill>
              <w14:schemeClr w14:val="tx1"/>
            </w14:solidFill>
          </w14:textFill>
        </w:rPr>
        <w:t xml:space="preserve"> 2023). It includes influencing desired behaviours, building brand perception, and reaching target consumers. In order to get the best outcomes and return on investment, a great marketing strategy combines creativity with data-driven decision-making.</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When businesses look to leverage cutting-edge technologies for a competitive advantage, a major area of research is the effectiveness of AI in marketing strategies (</w:t>
      </w:r>
      <w:r>
        <w:rPr>
          <w:rFonts w:eastAsia="Times New Roman" w:cs="Times New Roman"/>
          <w:color w:val="000000" w:themeColor="text1"/>
          <w:szCs w:val="24"/>
          <w:highlight w:val="white"/>
          <w14:textFill>
            <w14:solidFill>
              <w14:schemeClr w14:val="tx1"/>
            </w14:solidFill>
          </w14:textFill>
        </w:rPr>
        <w:t>Azungah, 2018)</w:t>
      </w:r>
      <w:r>
        <w:rPr>
          <w:rFonts w:eastAsia="Times New Roman" w:cs="Times New Roman"/>
          <w:color w:val="000000" w:themeColor="text1"/>
          <w:szCs w:val="24"/>
          <w14:textFill>
            <w14:solidFill>
              <w14:schemeClr w14:val="tx1"/>
            </w14:solidFill>
          </w14:textFill>
        </w:rPr>
        <w:t>. Quality and smooth data integration are essential to this success, a challenge that Companies and other businesses like Amazon have faced.</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 xml:space="preserve">With a focus on the vital role of data accuracy and integration, the retail behemoth uses AI to improve personalization by analysing customer purchase history </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Marr, 2021)</w:t>
      </w:r>
      <w:r>
        <w:rPr>
          <w:rFonts w:eastAsia="Times New Roman" w:cs="Times New Roman"/>
          <w:color w:val="000000" w:themeColor="text1"/>
          <w:szCs w:val="24"/>
          <w14:textFill>
            <w14:solidFill>
              <w14:schemeClr w14:val="tx1"/>
            </w14:solidFill>
          </w14:textFill>
        </w:rPr>
        <w:t>. Nike is a prime example of how to strategically use AI for targeted advertising while maintaining the emotional impact of human-created content. This delicate balance between AI-driven analytics and human creativity is another crucial component.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Google's experiences with personalised ads demonstrate the complex relationship between personalization and privacy and the importance of customer trust. </w:t>
      </w:r>
      <w:r>
        <w:rPr>
          <w:rFonts w:eastAsia="Times New Roman" w:cs="Times New Roman"/>
          <w:i/>
          <w:color w:val="000000" w:themeColor="text1"/>
          <w:szCs w:val="24"/>
          <w14:textFill>
            <w14:solidFill>
              <w14:schemeClr w14:val="tx1"/>
            </w14:solidFill>
          </w14:textFill>
        </w:rPr>
        <w:t>Moreover, Spotify's skilful use of AI to create custom playlists based on user preferences illustrates the importance of flexibility and never-ending learning in the dynamic marketing environment.</w:t>
      </w:r>
      <w:r>
        <w:rPr>
          <w:rFonts w:eastAsia="Times New Roman" w:cs="Times New Roman"/>
          <w:color w:val="000000" w:themeColor="text1"/>
          <w:szCs w:val="24"/>
          <w14:textFill>
            <w14:solidFill>
              <w14:schemeClr w14:val="tx1"/>
            </w14:solidFill>
          </w14:textFill>
        </w:rPr>
        <w:t xml:space="preserve"> Companies must keep a close eye on developments in artificial intelligence technologies due to the dynamic nature of the marketing industry, which demands that its strategies stay relevant and successful (</w:t>
      </w:r>
      <w:r>
        <w:rPr>
          <w:rFonts w:eastAsia="Times New Roman" w:cs="Times New Roman"/>
          <w:color w:val="000000" w:themeColor="text1"/>
          <w:szCs w:val="24"/>
          <w:highlight w:val="white"/>
          <w14:textFill>
            <w14:solidFill>
              <w14:schemeClr w14:val="tx1"/>
            </w14:solidFill>
          </w14:textFill>
        </w:rPr>
        <w:t>Roetzer and Kaput, 2022)</w:t>
      </w:r>
      <w:r>
        <w:rPr>
          <w:rFonts w:eastAsia="Times New Roman" w:cs="Times New Roman"/>
          <w:color w:val="000000" w:themeColor="text1"/>
          <w:szCs w:val="24"/>
          <w14:textFill>
            <w14:solidFill>
              <w14:schemeClr w14:val="tx1"/>
            </w14:solidFill>
          </w14:textFill>
        </w:rPr>
        <w:t>. Coca-Cola's alignment of AI technologies with marketing objectives to optimise advertising spend and enhance consumer engagement highlights the importance of integrating AI strategies with larger marketing goals as a critical factor in success (</w:t>
      </w:r>
      <w:r>
        <w:rPr>
          <w:rFonts w:eastAsia="Times New Roman" w:cs="Times New Roman"/>
          <w:color w:val="000000" w:themeColor="text1"/>
          <w:szCs w:val="24"/>
          <w:highlight w:val="white"/>
          <w14:textFill>
            <w14:solidFill>
              <w14:schemeClr w14:val="tx1"/>
            </w14:solidFill>
          </w14:textFill>
        </w:rPr>
        <w:t xml:space="preserve">Kotler,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2021)</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Therefore, this thorough analysis highlights the complex nature of AI marketing effectiveness by incorporating perspectives from Companies and other organisations. Emphasising the critical role of data quality, the delicate balance between AI and human creativity, customer trust, adaptability, and strategic alignment with overarching marketing goals, it (</w:t>
      </w:r>
      <w:r>
        <w:rPr>
          <w:rFonts w:eastAsia="Times New Roman" w:cs="Times New Roman"/>
          <w:color w:val="000000" w:themeColor="text1"/>
          <w:szCs w:val="24"/>
          <w:highlight w:val="white"/>
          <w14:textFill>
            <w14:solidFill>
              <w14:schemeClr w14:val="tx1"/>
            </w14:solidFill>
          </w14:textFill>
        </w:rPr>
        <w:t>Ayvaz and Alpay, 2021)</w:t>
      </w:r>
      <w:r>
        <w:rPr>
          <w:rFonts w:eastAsia="Times New Roman" w:cs="Times New Roman"/>
          <w:color w:val="000000" w:themeColor="text1"/>
          <w:szCs w:val="24"/>
          <w14:textFill>
            <w14:solidFill>
              <w14:schemeClr w14:val="tx1"/>
            </w14:solidFill>
          </w14:textFill>
        </w:rPr>
        <w:t>.</w:t>
      </w:r>
      <w:r>
        <w:rPr>
          <w:color w:val="000000" w:themeColor="text1"/>
          <w14:textFill>
            <w14:solidFill>
              <w14:schemeClr w14:val="tx1"/>
            </w14:solidFill>
          </w14:textFill>
        </w:rPr>
        <w:t xml:space="preserve"> This </w:t>
      </w:r>
      <w:r>
        <w:rPr>
          <w:rFonts w:eastAsia="Times New Roman" w:cs="Times New Roman"/>
          <w:color w:val="000000" w:themeColor="text1"/>
          <w:szCs w:val="24"/>
          <w14:textFill>
            <w14:solidFill>
              <w14:schemeClr w14:val="tx1"/>
            </w14:solidFill>
          </w14:textFill>
        </w:rPr>
        <w:t xml:space="preserve">highlights the need for a nuanced and adaptive approach to stay ahead in the rapidly evolving digital landscape.Key performance indicators like brand awareness, income generation, and cost efficiency can be used to assess a marketing strategy's efficacy in a variety of ways. When evaluating the overall effectiveness and impact of a marketing campaign, each of these criteria is very important.Since it indicates how well a target audience knows and recalls a brand, brand awareness is a crucial component in assessing the efficacy of marketing campaigns. Successful marketing campaigns are frequently correlated with higher brand awareness (Zhu </w:t>
      </w:r>
      <w:r>
        <w:rPr>
          <w:rFonts w:eastAsia="Times New Roman" w:cs="Times New Roman"/>
          <w:i/>
          <w:color w:val="000000" w:themeColor="text1"/>
          <w:szCs w:val="24"/>
          <w14:textFill>
            <w14:solidFill>
              <w14:schemeClr w14:val="tx1"/>
            </w14:solidFill>
          </w14:textFill>
        </w:rPr>
        <w:t>et al.,</w:t>
      </w:r>
      <w:r>
        <w:rPr>
          <w:rFonts w:eastAsia="Times New Roman" w:cs="Times New Roman"/>
          <w:color w:val="000000" w:themeColor="text1"/>
          <w:szCs w:val="24"/>
          <w14:textFill>
            <w14:solidFill>
              <w14:schemeClr w14:val="tx1"/>
            </w14:solidFill>
          </w14:textFill>
        </w:rPr>
        <w:t xml:space="preserve"> 2023). As an illustration, take Coca-Cola's "Share a Coke" initiative. Coca-Cola increased brand recognition dramatically and produced an experience that people would remember and share by adding individual names to their beverage packaging. The effectiveness of the campaign was demonstrated by the increased visibility of the Coca-Cola brand and the broad participation on social media (</w:t>
      </w:r>
      <w:r>
        <w:rPr>
          <w:rFonts w:eastAsia="Times New Roman" w:cs="Times New Roman"/>
          <w:color w:val="000000" w:themeColor="text1"/>
          <w:szCs w:val="24"/>
          <w:highlight w:val="white"/>
          <w14:textFill>
            <w14:solidFill>
              <w14:schemeClr w14:val="tx1"/>
            </w14:solidFill>
          </w14:textFill>
        </w:rPr>
        <w:t xml:space="preserve">Wamba-Taguimdje,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 xml:space="preserve">.  </w:t>
      </w:r>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Another essential indicator of marketing efficacy is revenue generation (</w:t>
      </w:r>
      <w:r>
        <w:rPr>
          <w:rFonts w:eastAsia="Times New Roman" w:cs="Times New Roman"/>
          <w:color w:val="000000" w:themeColor="text1"/>
          <w:szCs w:val="24"/>
          <w:highlight w:val="white"/>
          <w14:textFill>
            <w14:solidFill>
              <w14:schemeClr w14:val="tx1"/>
            </w14:solidFill>
          </w14:textFill>
        </w:rPr>
        <w:t>Azungah, 2018)</w:t>
      </w:r>
      <w:r>
        <w:rPr>
          <w:rFonts w:eastAsia="Times New Roman" w:cs="Times New Roman"/>
          <w:color w:val="000000" w:themeColor="text1"/>
          <w:szCs w:val="24"/>
          <w14:textFill>
            <w14:solidFill>
              <w14:schemeClr w14:val="tx1"/>
            </w14:solidFill>
          </w14:textFill>
        </w:rPr>
        <w:t>. Every marketing strategy's ultimate objective is to increase sales and improve the bottom line of the business. Increased customer acquisition and greater sales numbers are the results of a good marketing strategy. Consider Apple's product introductions, which are distinguished by their well-thought-out marketing plans. Strategic teases and product revelations build anticipation, which in turn fuels consumer interest and ultimately results in significant revenue increases during the launch time (</w:t>
      </w:r>
      <w:r>
        <w:rPr>
          <w:rFonts w:eastAsia="Times New Roman" w:cs="Times New Roman"/>
          <w:color w:val="000000" w:themeColor="text1"/>
          <w:szCs w:val="24"/>
          <w:highlight w:val="white"/>
          <w14:textFill>
            <w14:solidFill>
              <w14:schemeClr w14:val="tx1"/>
            </w14:solidFill>
          </w14:textFill>
        </w:rPr>
        <w:t xml:space="preserve">Ozdemir,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.When assessing marketing efficacy, cost effectiveness is just as significant. A marketing strategy's alignment with the financial goals of the company can be evaluated in large part by looking at its return on investment (ROI). As a cost-effective substitute for traditional advertising, digital marketing platforms, for example, frequently enable more precise targeting and result measurement. Businesses such as Dollar Shave Club achieved notable cost savings in user acquisition as compared to traditional razor businesses by skillfully utilising social media platforms and producing interesting online content.</w:t>
      </w:r>
    </w:p>
    <w:p>
      <w:pPr>
        <w:tabs>
          <w:tab w:val="left" w:pos="0"/>
        </w:tabs>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With a focus on AI's effects on data analytics, advertising, and customer contact, the literature review goes in detail about the financial expenditures made by businesses in AI for marketing. The unique difficulties, dangers, or potential negative effects connected to the application of AI in marketing, however, have not received enough attention in the literature (Mustak </w:t>
      </w:r>
      <w:r>
        <w:rPr>
          <w:rFonts w:eastAsia="Times New Roman" w:cs="Times New Roman"/>
          <w:i/>
          <w:color w:val="000000" w:themeColor="text1"/>
          <w:szCs w:val="24"/>
          <w14:textFill>
            <w14:solidFill>
              <w14:schemeClr w14:val="tx1"/>
            </w14:solidFill>
          </w14:textFill>
        </w:rPr>
        <w:t xml:space="preserve">et al., </w:t>
      </w:r>
      <w:r>
        <w:rPr>
          <w:rFonts w:eastAsia="Times New Roman" w:cs="Times New Roman"/>
          <w:color w:val="000000" w:themeColor="text1"/>
          <w:szCs w:val="24"/>
          <w14:textFill>
            <w14:solidFill>
              <w14:schemeClr w14:val="tx1"/>
            </w14:solidFill>
          </w14:textFill>
        </w:rPr>
        <w:t xml:space="preserve">2021). The assessment does not provide a thorough examination of the long-term effects of significantly depending on AI for marketing strategies, potential biases in AI systems, or ethical issues. To fully comprehend the wider ramifications of AI in marketing, more study is required </w:t>
      </w:r>
      <w:bookmarkStart w:id="25" w:name="_Toc158483896"/>
      <w:r>
        <w:rPr>
          <w:rFonts w:eastAsia="Times New Roman" w:cs="Times New Roman"/>
          <w:color w:val="000000" w:themeColor="text1"/>
          <w:szCs w:val="24"/>
          <w14:textFill>
            <w14:solidFill>
              <w14:schemeClr w14:val="tx1"/>
            </w14:solidFill>
          </w14:textFill>
        </w:rPr>
        <w:t xml:space="preserve">to address these crucial points </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 xml:space="preserve">Wamba-Taguimdje,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 xml:space="preserve">. </w:t>
      </w:r>
    </w:p>
    <w:bookmarkEnd w:id="25"/>
    <w:p>
      <w:pPr>
        <w:pStyle w:val="3"/>
        <w:rPr>
          <w:color w:val="000000" w:themeColor="text1"/>
          <w14:textFill>
            <w14:solidFill>
              <w14:schemeClr w14:val="tx1"/>
            </w14:solidFill>
          </w14:textFill>
        </w:rPr>
      </w:pPr>
      <w:bookmarkStart w:id="26" w:name="_Toc158724712"/>
      <w:r>
        <w:rPr>
          <w:color w:val="000000" w:themeColor="text1"/>
          <w14:textFill>
            <w14:solidFill>
              <w14:schemeClr w14:val="tx1"/>
            </w14:solidFill>
          </w14:textFill>
        </w:rPr>
        <w:t>2.3. D</w:t>
      </w:r>
      <w:r>
        <w:rPr>
          <w:bCs/>
          <w:color w:val="000000" w:themeColor="text1"/>
          <w14:textFill>
            <w14:solidFill>
              <w14:schemeClr w14:val="tx1"/>
            </w14:solidFill>
          </w14:textFill>
        </w:rPr>
        <w:t>ifficulties and challenges</w:t>
      </w:r>
      <w:r>
        <w:rPr>
          <w:color w:val="000000" w:themeColor="text1"/>
          <w14:textFill>
            <w14:solidFill>
              <w14:schemeClr w14:val="tx1"/>
            </w14:solidFill>
          </w14:textFill>
        </w:rPr>
        <w:t xml:space="preserve"> of implementing AI in marketing</w:t>
      </w:r>
      <w:bookmarkEnd w:id="26"/>
    </w:p>
    <w:p>
      <w:pPr>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The challenges and difficulties of implementing AI in marketing are related to data integrity and quality, skill and talent gap, consumer privacy concerns, ethical considerations, ROI measurement and justification and integration with existing systems.</w:t>
      </w:r>
      <w:r>
        <w:rPr>
          <w:rFonts w:eastAsia="Times New Roman" w:cs="Times New Roman"/>
          <w:color w:val="000000" w:themeColor="text1"/>
          <w:szCs w:val="24"/>
          <w14:textFill>
            <w14:solidFill>
              <w14:schemeClr w14:val="tx1"/>
            </w14:solidFill>
          </w14:textFill>
        </w:rPr>
        <w:t xml:space="preserve"> Business transformation is anticipated as artificial intelligence becomes more deeply ingrained in marketing strategies, offering personalised customer experiences and increased productivity. That being said, there are some complications with this adoption (</w:t>
      </w:r>
      <w:r>
        <w:rPr>
          <w:rFonts w:eastAsia="Times New Roman" w:cs="Times New Roman"/>
          <w:color w:val="000000" w:themeColor="text1"/>
          <w:szCs w:val="24"/>
          <w:highlight w:val="white"/>
          <w14:textFill>
            <w14:solidFill>
              <w14:schemeClr w14:val="tx1"/>
            </w14:solidFill>
          </w14:textFill>
        </w:rPr>
        <w:t>Ayvaz and Alpay, 2021)</w:t>
      </w:r>
      <w:r>
        <w:rPr>
          <w:rFonts w:eastAsia="Times New Roman" w:cs="Times New Roman"/>
          <w:color w:val="000000" w:themeColor="text1"/>
          <w:szCs w:val="24"/>
          <w14:textFill>
            <w14:solidFill>
              <w14:schemeClr w14:val="tx1"/>
            </w14:solidFill>
          </w14:textFill>
        </w:rPr>
        <w:t>. The use of AI in marketing strategies presents several challenges, as demonstrated by the case study of Companies, a well-known marketing agency, and other examples from other businesses.</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Data Integrity and Quality:</w:t>
      </w:r>
      <w:r>
        <w:rPr>
          <w:rFonts w:eastAsia="Times New Roman" w:cs="Times New Roman"/>
          <w:color w:val="000000" w:themeColor="text1"/>
          <w:szCs w:val="24"/>
          <w14:textFill>
            <w14:solidFill>
              <w14:schemeClr w14:val="tx1"/>
            </w14:solidFill>
          </w14:textFill>
        </w:rPr>
        <w:t xml:space="preserve"> Ensuring the consistency and quality of data integration is a major issue for Companies and many other businesses.AI algorithms may become less effective if there are discrepancies in data from various sources (</w:t>
      </w:r>
      <w:r>
        <w:rPr>
          <w:rFonts w:eastAsia="Times New Roman" w:cs="Times New Roman"/>
          <w:color w:val="000000" w:themeColor="text1"/>
          <w:szCs w:val="24"/>
          <w:highlight w:val="white"/>
          <w14:textFill>
            <w14:solidFill>
              <w14:schemeClr w14:val="tx1"/>
            </w14:solidFill>
          </w14:textFill>
        </w:rPr>
        <w:t xml:space="preserve">Ozdemir,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 To successfully adopt AI for demand forecasting, Walmart, for example, ran into problems with data integration. This emphasises how important it is to have high-quality, unified data.</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Talent and Skill Gap:</w:t>
      </w:r>
      <w:r>
        <w:rPr>
          <w:rFonts w:eastAsia="Times New Roman" w:cs="Times New Roman"/>
          <w:color w:val="000000" w:themeColor="text1"/>
          <w:szCs w:val="24"/>
          <w14:textFill>
            <w14:solidFill>
              <w14:schemeClr w14:val="tx1"/>
            </w14:solidFill>
          </w14:textFill>
        </w:rPr>
        <w:t xml:space="preserve"> AI in marketing demands a competent workforce that comprehends both AI technologies and marketing strategy to be implemented successfully (</w:t>
      </w:r>
      <w:r>
        <w:rPr>
          <w:rFonts w:eastAsia="Times New Roman" w:cs="Times New Roman"/>
          <w:color w:val="000000" w:themeColor="text1"/>
          <w:szCs w:val="24"/>
          <w:highlight w:val="white"/>
          <w14:textFill>
            <w14:solidFill>
              <w14:schemeClr w14:val="tx1"/>
            </w14:solidFill>
          </w14:textFill>
        </w:rPr>
        <w:t xml:space="preserve">Kotler,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2021)</w:t>
      </w:r>
      <w:r>
        <w:rPr>
          <w:rFonts w:eastAsia="Times New Roman" w:cs="Times New Roman"/>
          <w:color w:val="000000" w:themeColor="text1"/>
          <w:szCs w:val="24"/>
          <w14:textFill>
            <w14:solidFill>
              <w14:schemeClr w14:val="tx1"/>
            </w14:solidFill>
          </w14:textFill>
        </w:rPr>
        <w:t>. Professionals with this dual expertise are hard to come by for Companies and other companies. It is imperative to close this talent gap, and organisations such as Adobe are recognising this need by funding training initiatives aimed at upskilling their staff (</w:t>
      </w:r>
      <w:r>
        <w:rPr>
          <w:rFonts w:eastAsia="Times New Roman" w:cs="Times New Roman"/>
          <w:color w:val="000000" w:themeColor="text1"/>
          <w:szCs w:val="24"/>
          <w:highlight w:val="white"/>
          <w14:textFill>
            <w14:solidFill>
              <w14:schemeClr w14:val="tx1"/>
            </w14:solidFill>
          </w14:textFill>
        </w:rPr>
        <w:t>Elliott, 2021</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 xml:space="preserve">Ethical Considerations: </w:t>
      </w:r>
      <w:r>
        <w:rPr>
          <w:rFonts w:eastAsia="Times New Roman" w:cs="Times New Roman"/>
          <w:color w:val="000000" w:themeColor="text1"/>
          <w:szCs w:val="24"/>
          <w14:textFill>
            <w14:solidFill>
              <w14:schemeClr w14:val="tx1"/>
            </w14:solidFill>
          </w14:textFill>
        </w:rPr>
        <w:t>A complicated layer of considerations is introduced by the ethical application of AI in marketing. The notoriously inventive advertising firm Companies must handle the moral ramifications of data use and targeted advertising. Concerns about the ethics of AI applications caused Google to come under fire, underscoring the significance of ethical standards and open communication in AI-driven marketing tactics (</w:t>
      </w:r>
      <w:r>
        <w:rPr>
          <w:rFonts w:eastAsia="Times New Roman" w:cs="Times New Roman"/>
          <w:color w:val="000000" w:themeColor="text1"/>
          <w:szCs w:val="24"/>
          <w:highlight w:val="white"/>
          <w14:textFill>
            <w14:solidFill>
              <w14:schemeClr w14:val="tx1"/>
            </w14:solidFill>
          </w14:textFill>
        </w:rPr>
        <w:t>Elliott, 2021)</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r>
        <w:rPr>
          <w:rFonts w:eastAsia="Times New Roman" w:cs="Times New Roman"/>
          <w:i/>
          <w:color w:val="000000" w:themeColor="text1"/>
          <w:szCs w:val="24"/>
          <w14:textFill>
            <w14:solidFill>
              <w14:schemeClr w14:val="tx1"/>
            </w14:solidFill>
          </w14:textFill>
        </w:rPr>
        <w:t xml:space="preserve">Consumer privacy concerns: </w:t>
      </w:r>
      <w:r>
        <w:rPr>
          <w:rFonts w:eastAsia="Times New Roman" w:cs="Times New Roman"/>
          <w:color w:val="000000" w:themeColor="text1"/>
          <w:szCs w:val="24"/>
          <w14:textFill>
            <w14:solidFill>
              <w14:schemeClr w14:val="tx1"/>
            </w14:solidFill>
          </w14:textFill>
        </w:rPr>
        <w:t>A growing number of people are concerned about consumer privacy as AI makes it possible for marketers to target customers more specifically. To adhere to privacy norms, Companies must exercise caution when matching its strategies with customised experiences. Businesses must carefully balance the needs of users' privacy and personalization. Facebook's struggles with managing user data and the resulting privacy scandals serve as an example of this (</w:t>
      </w:r>
      <w:r>
        <w:rPr>
          <w:rFonts w:eastAsia="Times New Roman" w:cs="Times New Roman"/>
          <w:color w:val="000000" w:themeColor="text1"/>
          <w:szCs w:val="24"/>
          <w:highlight w:val="white"/>
          <w14:textFill>
            <w14:solidFill>
              <w14:schemeClr w14:val="tx1"/>
            </w14:solidFill>
          </w14:textFill>
        </w:rPr>
        <w:t>Bilgeri, 2020)</w:t>
      </w:r>
      <w:r>
        <w:rPr>
          <w:rFonts w:eastAsia="Times New Roman" w:cs="Times New Roman"/>
          <w:color w:val="000000" w:themeColor="text1"/>
          <w:szCs w:val="24"/>
          <w14:textFill>
            <w14:solidFill>
              <w14:schemeClr w14:val="tx1"/>
            </w14:solidFill>
          </w14:textFill>
        </w:rPr>
        <w:t>.</w:t>
      </w:r>
    </w:p>
    <w:p>
      <w:pPr>
        <w:tabs>
          <w:tab w:val="left" w:pos="0"/>
        </w:tabs>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Integration with Existing Systems:</w:t>
      </w:r>
      <w:r>
        <w:rPr>
          <w:rFonts w:eastAsia="Times New Roman" w:cs="Times New Roman"/>
          <w:color w:val="000000" w:themeColor="text1"/>
          <w:szCs w:val="24"/>
          <w14:textFill>
            <w14:solidFill>
              <w14:schemeClr w14:val="tx1"/>
            </w14:solidFill>
          </w14:textFill>
        </w:rPr>
        <w:t xml:space="preserve"> One major challenge is ensuring that AI technologies are seamlessly integrated with current marketing systems. Like other businesses, Companies has to make sure AI enhances existing workflows rather than causing them to break. Salesforce's incorporation of artificial intelligence into its CRM system demonstrates how crucial a seamless integration is to optimise the advantages of AI (Pearson, 2019).</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ROI Measurement and Justification:</w:t>
      </w:r>
      <w:r>
        <w:rPr>
          <w:rFonts w:eastAsia="Times New Roman" w:cs="Times New Roman"/>
          <w:color w:val="000000" w:themeColor="text1"/>
          <w:szCs w:val="24"/>
          <w14:textFill>
            <w14:solidFill>
              <w14:schemeClr w14:val="tx1"/>
            </w14:solidFill>
          </w14:textFill>
        </w:rPr>
        <w:t xml:space="preserve"> It can be difficult to calculate the return on investment for marketing campaigns driven by artificial intelligence. Because Companies is results-driven, he needs to defend the monetary expenditures made in AI technology. Businesses such as IBM highlight the necessity of precise measurements to evaluate the influence of AI on marketing efficacy and validate the corresponding expenses (</w:t>
      </w:r>
      <w:r>
        <w:rPr>
          <w:rFonts w:eastAsia="Times New Roman" w:cs="Times New Roman"/>
          <w:color w:val="000000" w:themeColor="text1"/>
          <w:szCs w:val="24"/>
          <w:highlight w:val="white"/>
          <w14:textFill>
            <w14:solidFill>
              <w14:schemeClr w14:val="tx1"/>
            </w14:solidFill>
          </w14:textFill>
        </w:rPr>
        <w:t xml:space="preserve">Wamba-Taguimdje,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Therefore, as Companies and other businesses have shown, implementing AI in marketing comes with a variety of difficulties. AI adoption requires careful planning and strategy, as evidenced by the difficulties ranging from talent shortages and data quality to ethical issues and privacy concerns. Businesses can fully utilise AI to transform marketing strategies while fostering trust and guaranteeing its ethical and responsible application by tackling these challenges head-on (</w:t>
      </w:r>
      <w:r>
        <w:rPr>
          <w:rFonts w:eastAsia="Times New Roman" w:cs="Times New Roman"/>
          <w:color w:val="000000" w:themeColor="text1"/>
          <w:szCs w:val="24"/>
          <w:highlight w:val="white"/>
          <w14:textFill>
            <w14:solidFill>
              <w14:schemeClr w14:val="tx1"/>
            </w14:solidFill>
          </w14:textFill>
        </w:rPr>
        <w:t>Roetzer and Kaput, 2022)</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Key obstacles to using AI in marketing are succinctly described in the literature study, including data integrity, personnel shortages, moral dilemmas, consumer privacy, integration problems, and ROI calculation (</w:t>
      </w:r>
      <w:r>
        <w:rPr>
          <w:rFonts w:eastAsia="Times New Roman" w:cs="Times New Roman"/>
          <w:color w:val="000000" w:themeColor="text1"/>
          <w:szCs w:val="24"/>
          <w:highlight w:val="white"/>
          <w14:textFill>
            <w14:solidFill>
              <w14:schemeClr w14:val="tx1"/>
            </w14:solidFill>
          </w14:textFill>
        </w:rPr>
        <w:t>Azungah, 2018)</w:t>
      </w:r>
      <w:r>
        <w:rPr>
          <w:rFonts w:eastAsia="Times New Roman" w:cs="Times New Roman"/>
          <w:color w:val="000000" w:themeColor="text1"/>
          <w:szCs w:val="24"/>
          <w14:textFill>
            <w14:solidFill>
              <w14:schemeClr w14:val="tx1"/>
            </w14:solidFill>
          </w14:textFill>
        </w:rPr>
        <w:t>. The scant examination of viable fixes or industry best practices to deal with these issues, however, is lacking in the literature. Future studies ought to focus on workable approaches and plans those businesses, particularly marketing firms like Companies, may use to successfully address these challenges. A thorough grasp of workable solutions would be very helpful in assisting companies in navigating the challenging process of incorporating AI into their marketing plans</w:t>
      </w:r>
      <w:r>
        <w:rPr>
          <w:color w:val="000000" w:themeColor="text1"/>
          <w14:textFill>
            <w14:solidFill>
              <w14:schemeClr w14:val="tx1"/>
            </w14:solidFill>
          </w14:textFill>
        </w:rPr>
        <w:t xml:space="preserve">(Nguyen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2022).</w:t>
      </w:r>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To successfully incorporate artificial intelligence into marketing strategies, a thorough and nuanced approach is required, utilising insights from multiple companies to identify critical success factors. Having a clear purpose is crucial for coordinating AI efforts with larger business goals. An example of how AI applications should be aligned with overarching goals is IBM's Watson, which was incorporated into marketing strategies with an emphasis on improving customer experiences and optimising operational efficiency (Pearson, 2019).</w:t>
      </w:r>
    </w:p>
    <w:p>
      <w:pPr>
        <w:rPr>
          <w:color w:val="000000" w:themeColor="text1"/>
          <w14:textFill>
            <w14:solidFill>
              <w14:schemeClr w14:val="tx1"/>
            </w14:solidFill>
          </w14:textFill>
        </w:rPr>
      </w:pPr>
      <w:r>
        <w:rPr>
          <w:rFonts w:eastAsia="Times New Roman" w:cs="Times New Roman"/>
          <w:i/>
          <w:color w:val="000000" w:themeColor="text1"/>
          <w:szCs w:val="24"/>
          <w14:textFill>
            <w14:solidFill>
              <w14:schemeClr w14:val="tx1"/>
            </w14:solidFill>
          </w14:textFill>
        </w:rPr>
        <w:t>The implementation of AI in marketing requires a strong data infrastructure as a foundation. Robust processing capabilities and extensive data collection are essential, as demonstrated by Amazon's use of AI to analyse large datasets for personalised recommendations (</w:t>
      </w:r>
      <w:r>
        <w:rPr>
          <w:rFonts w:eastAsia="Times New Roman" w:cs="Times New Roman"/>
          <w:i/>
          <w:color w:val="000000" w:themeColor="text1"/>
          <w:szCs w:val="24"/>
          <w:highlight w:val="white"/>
          <w14:textFill>
            <w14:solidFill>
              <w14:schemeClr w14:val="tx1"/>
            </w14:solidFill>
          </w14:textFill>
        </w:rPr>
        <w:t>Ray, 2023)</w:t>
      </w:r>
      <w:r>
        <w:rPr>
          <w:rFonts w:eastAsia="Times New Roman" w:cs="Times New Roman"/>
          <w:b/>
          <w:i/>
          <w:color w:val="000000" w:themeColor="text1"/>
          <w:szCs w:val="24"/>
          <w14:textFill>
            <w14:solidFill>
              <w14:schemeClr w14:val="tx1"/>
            </w14:solidFill>
          </w14:textFill>
        </w:rPr>
        <w:t>.</w:t>
      </w:r>
      <w:r>
        <w:rPr>
          <w:rFonts w:eastAsia="Times New Roman" w:cs="Times New Roman"/>
          <w:color w:val="000000" w:themeColor="text1"/>
          <w:szCs w:val="24"/>
          <w14:textFill>
            <w14:solidFill>
              <w14:schemeClr w14:val="tx1"/>
            </w14:solidFill>
          </w14:textFill>
        </w:rPr>
        <w:t>Data-driven marketing decisions are made possible by ensuring the precision and effectiveness of AI algorithms (</w:t>
      </w:r>
      <w:r>
        <w:rPr>
          <w:rFonts w:eastAsia="Times New Roman" w:cs="Times New Roman"/>
          <w:color w:val="000000" w:themeColor="text1"/>
          <w:szCs w:val="24"/>
          <w:highlight w:val="white"/>
          <w14:textFill>
            <w14:solidFill>
              <w14:schemeClr w14:val="tx1"/>
            </w14:solidFill>
          </w14:textFill>
        </w:rPr>
        <w:t xml:space="preserve">Kotler,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2021)</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A major factor in successful implementations of AI is its ability to provide individualised customer experiences. As an illustration of the effectiveness of customer-centric personalization in raising user satisfaction, Netflix, for instance, uses AI algorithms to analyse user behaviour and recommend content.</w:t>
      </w:r>
      <w:r>
        <w:rPr>
          <w:rFonts w:eastAsia="Times New Roman" w:cs="Times New Roman"/>
          <w:color w:val="000000" w:themeColor="text1"/>
          <w:szCs w:val="24"/>
          <w14:textFill>
            <w14:solidFill>
              <w14:schemeClr w14:val="tx1"/>
            </w14:solidFill>
          </w14:textFill>
        </w:rPr>
        <w:t xml:space="preserve"> The brand and its audience have a stronger bond thanks to this tailored approach, which produces a more interesting and pertinent marketing plan (</w:t>
      </w:r>
      <w:r>
        <w:rPr>
          <w:rFonts w:eastAsia="Times New Roman" w:cs="Times New Roman"/>
          <w:color w:val="000000" w:themeColor="text1"/>
          <w:szCs w:val="24"/>
          <w:highlight w:val="white"/>
          <w14:textFill>
            <w14:solidFill>
              <w14:schemeClr w14:val="tx1"/>
            </w14:solidFill>
          </w14:textFill>
        </w:rPr>
        <w:t xml:space="preserve">Hoyer,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Because the marketing environment is constantly changing, it is essential to continuously monitor and optimise. An adaptive approach is important, as demonstrated by Google Ads, which uses machine learning to make real-time adjustments based on performance data (</w:t>
      </w:r>
      <w:r>
        <w:rPr>
          <w:rFonts w:eastAsia="Times New Roman" w:cs="Times New Roman"/>
          <w:color w:val="000000" w:themeColor="text1"/>
          <w:szCs w:val="24"/>
          <w:highlight w:val="white"/>
          <w14:textFill>
            <w14:solidFill>
              <w14:schemeClr w14:val="tx1"/>
            </w14:solidFill>
          </w14:textFill>
        </w:rPr>
        <w:t>Ayvaz and Alpay, 2021)</w:t>
      </w:r>
      <w:r>
        <w:rPr>
          <w:rFonts w:eastAsia="Times New Roman" w:cs="Times New Roman"/>
          <w:color w:val="000000" w:themeColor="text1"/>
          <w:szCs w:val="24"/>
          <w14:textFill>
            <w14:solidFill>
              <w14:schemeClr w14:val="tx1"/>
            </w14:solidFill>
          </w14:textFill>
        </w:rPr>
        <w:t>. In response to changing market conditions, this guarantees that marketing campaigns powered by AI will continue to be successful.</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To keep consumers' trust, ethical considerations and transparency are essential. To illustrate, Microsoft emphasises transparency in data usage and algorithmic decision-making and integrates ethical considerations into its AI strategies</w:t>
      </w:r>
      <w:r>
        <w:rPr>
          <w:rFonts w:eastAsia="Times New Roman" w:cs="Times New Roman"/>
          <w:color w:val="000000" w:themeColor="text1"/>
          <w:szCs w:val="24"/>
          <w14:textFill>
            <w14:solidFill>
              <w14:schemeClr w14:val="tx1"/>
            </w14:solidFill>
          </w14:textFill>
        </w:rPr>
        <w:t xml:space="preserve"> (</w:t>
      </w:r>
      <w:r>
        <w:rPr>
          <w:rFonts w:eastAsia="Times New Roman" w:cs="Times New Roman"/>
          <w:color w:val="000000" w:themeColor="text1"/>
          <w:szCs w:val="24"/>
          <w:highlight w:val="white"/>
          <w14:textFill>
            <w14:solidFill>
              <w14:schemeClr w14:val="tx1"/>
            </w14:solidFill>
          </w14:textFill>
        </w:rPr>
        <w:t>Elliott, 2021)</w:t>
      </w:r>
      <w:r>
        <w:rPr>
          <w:rFonts w:eastAsia="Times New Roman" w:cs="Times New Roman"/>
          <w:color w:val="000000" w:themeColor="text1"/>
          <w:szCs w:val="24"/>
          <w14:textFill>
            <w14:solidFill>
              <w14:schemeClr w14:val="tx1"/>
            </w14:solidFill>
          </w14:textFill>
        </w:rPr>
        <w:t>.Positive brand perception is enhanced by this dedication to moral behaviour, which reduces the possibility of privacy-related backlash.</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A crucial element of success is a smooth integration with current technologies. To improve lead scoring and predictive analytics, Salesforce, a pioneer in customer relationship management, incorporates AI capabilities (</w:t>
      </w:r>
      <w:r>
        <w:rPr>
          <w:rFonts w:eastAsia="Times New Roman" w:cs="Times New Roman"/>
          <w:color w:val="000000" w:themeColor="text1"/>
          <w:szCs w:val="24"/>
          <w:highlight w:val="white"/>
          <w14:textFill>
            <w14:solidFill>
              <w14:schemeClr w14:val="tx1"/>
            </w14:solidFill>
          </w14:textFill>
        </w:rPr>
        <w:t>Bilgeri, 2020)</w:t>
      </w:r>
      <w:r>
        <w:rPr>
          <w:rFonts w:eastAsia="Times New Roman" w:cs="Times New Roman"/>
          <w:color w:val="000000" w:themeColor="text1"/>
          <w:szCs w:val="24"/>
          <w14:textFill>
            <w14:solidFill>
              <w14:schemeClr w14:val="tx1"/>
            </w14:solidFill>
          </w14:textFill>
        </w:rPr>
        <w:t>. By minimising interruptions and optimising efficacy, this seamless integration guarantees that AI enhances and supplements current workflows.</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 xml:space="preserve">For the application of AI to be successful, scalability and flexibility are crucial factors. Marketing automation tools from Adobe now include AI integration, enabling scalable personalization across various customer segments </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Pearson, 2019)</w:t>
      </w:r>
      <w:r>
        <w:rPr>
          <w:rFonts w:eastAsia="Times New Roman" w:cs="Times New Roman"/>
          <w:color w:val="000000" w:themeColor="text1"/>
          <w:szCs w:val="24"/>
          <w14:textFill>
            <w14:solidFill>
              <w14:schemeClr w14:val="tx1"/>
            </w14:solidFill>
          </w14:textFill>
        </w:rPr>
        <w:t>. Because of their scalability, AI strategies can grow with the company and adjust to changing needs without losing their efficacy.</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Therefore a comprehensive approach including distinct goals, a strong data infrastructure, talent development, customer-centric personalization, ongoing monitoring, ethical considerations, seamless integration, and scalability is required for the effective application of AI in marketing. A road map for other businesses looking to use AI in their marketing initiatives is provided by analysing the strategies used by industry leaders, which offers insightful information about how these tactics have been implemented successfully (</w:t>
      </w:r>
      <w:r>
        <w:rPr>
          <w:rFonts w:eastAsia="Times New Roman" w:cs="Times New Roman"/>
          <w:color w:val="000000" w:themeColor="text1"/>
          <w:szCs w:val="24"/>
          <w:highlight w:val="white"/>
          <w14:textFill>
            <w14:solidFill>
              <w14:schemeClr w14:val="tx1"/>
            </w14:solidFill>
          </w14:textFill>
        </w:rPr>
        <w:t xml:space="preserve">Wamba-Taguimdje,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w:t>
      </w:r>
    </w:p>
    <w:p>
      <w:pPr>
        <w:pStyle w:val="2"/>
        <w:keepNext w:val="0"/>
        <w:keepLines w:val="0"/>
        <w:spacing w:before="480" w:after="80"/>
        <w:rPr>
          <w:rFonts w:eastAsia="Times New Roman" w:cs="Times New Roman"/>
          <w:b w:val="0"/>
          <w:color w:val="000000" w:themeColor="text1"/>
          <w:szCs w:val="24"/>
          <w14:textFill>
            <w14:solidFill>
              <w14:schemeClr w14:val="tx1"/>
            </w14:solidFill>
          </w14:textFill>
        </w:rPr>
      </w:pPr>
      <w:bookmarkStart w:id="27" w:name="_Toc158724713"/>
      <w:bookmarkStart w:id="28" w:name="_Toc158483898"/>
      <w:r>
        <w:rPr>
          <w:rFonts w:eastAsia="Times New Roman" w:cs="Times New Roman"/>
          <w:color w:val="000000" w:themeColor="text1"/>
          <w:szCs w:val="24"/>
          <w14:textFill>
            <w14:solidFill>
              <w14:schemeClr w14:val="tx1"/>
            </w14:solidFill>
          </w14:textFill>
        </w:rPr>
        <w:t>2.4 Literature gap</w:t>
      </w:r>
      <w:bookmarkEnd w:id="27"/>
      <w:bookmarkEnd w:id="28"/>
    </w:p>
    <w:p>
      <w:pPr>
        <w:spacing w:before="240" w:after="240"/>
        <w:rPr>
          <w:rFonts w:eastAsia="Times New Roman" w:cs="Times New Roman"/>
          <w:iCs/>
          <w:color w:val="000000" w:themeColor="text1"/>
          <w:szCs w:val="24"/>
          <w14:textFill>
            <w14:solidFill>
              <w14:schemeClr w14:val="tx1"/>
            </w14:solidFill>
          </w14:textFill>
        </w:rPr>
      </w:pPr>
      <w:r>
        <w:rPr>
          <w:rFonts w:eastAsia="Times New Roman" w:cs="Times New Roman"/>
          <w:iCs/>
          <w:color w:val="000000" w:themeColor="text1"/>
          <w:szCs w:val="24"/>
          <w14:textFill>
            <w14:solidFill>
              <w14:schemeClr w14:val="tx1"/>
            </w14:solidFill>
          </w14:textFill>
        </w:rPr>
        <w:t>Hypothetically, one notable gap is noticed in the existing literature on the application of artificial intelligence (AI) in marketing is the scant attention paid to industry-specific obstacles and achievements, especially when it comes to well-known marketing firms such as Companies. Many studies cover broad approaches and issues, but few specifically examine the experiences of agencies with a strong background in creative marketing. It is crucial to close this gap by offering sophisticated insights that take into account the particular requirements and complexities of agency-led marketing campaigns. Subsequent investigations ought to give precedence to case studies and qualitative evaluations that highlight the tactics, challenges, and achievements of firms such as Companies, providing a more thorough comprehension of how AI is incorporated into production processes. The focused investigation aims to enhance the scholarly conversation on artificial intelligence in marketing by providing useful information for marketing firms that want to stay creatively exceptional while navigating the changing AI integration environment.</w:t>
      </w:r>
    </w:p>
    <w:p>
      <w:pPr>
        <w:spacing w:before="240" w:after="240"/>
        <w:rPr>
          <w:rFonts w:eastAsia="Times New Roman" w:cs="Times New Roman"/>
          <w:color w:val="000000" w:themeColor="text1"/>
          <w:szCs w:val="24"/>
          <w14:textFill>
            <w14:solidFill>
              <w14:schemeClr w14:val="tx1"/>
            </w14:solidFill>
          </w14:textFill>
        </w:rPr>
      </w:pPr>
      <w:r>
        <w:rPr>
          <w:rFonts w:cs="Times New Roman"/>
          <w:color w:val="000000" w:themeColor="text1"/>
          <w14:textFill>
            <w14:solidFill>
              <w14:schemeClr w14:val="tx1"/>
            </w14:solidFill>
          </w14:textFill>
        </w:rPr>
        <w:br w:type="page"/>
      </w:r>
    </w:p>
    <w:p>
      <w:pPr>
        <w:pStyle w:val="2"/>
        <w:keepNext w:val="0"/>
        <w:keepLines w:val="0"/>
        <w:spacing w:before="240" w:after="240"/>
        <w:rPr>
          <w:rFonts w:eastAsia="Times New Roman" w:cs="Times New Roman"/>
          <w:b w:val="0"/>
          <w:color w:val="000000" w:themeColor="text1"/>
          <w:szCs w:val="24"/>
          <w14:textFill>
            <w14:solidFill>
              <w14:schemeClr w14:val="tx1"/>
            </w14:solidFill>
          </w14:textFill>
        </w:rPr>
      </w:pPr>
      <w:bookmarkStart w:id="29" w:name="_Toc158724714"/>
      <w:bookmarkStart w:id="30" w:name="_Toc158483899"/>
      <w:r>
        <w:rPr>
          <w:rFonts w:eastAsia="Times New Roman" w:cs="Times New Roman"/>
          <w:color w:val="000000" w:themeColor="text1"/>
          <w:szCs w:val="24"/>
          <w14:textFill>
            <w14:solidFill>
              <w14:schemeClr w14:val="tx1"/>
            </w14:solidFill>
          </w14:textFill>
        </w:rPr>
        <w:t>Chapter 3. Research Methodology</w:t>
      </w:r>
      <w:bookmarkEnd w:id="29"/>
      <w:bookmarkEnd w:id="30"/>
    </w:p>
    <w:p>
      <w:pPr>
        <w:pStyle w:val="3"/>
        <w:rPr>
          <w:color w:val="000000" w:themeColor="text1"/>
          <w14:textFill>
            <w14:solidFill>
              <w14:schemeClr w14:val="tx1"/>
            </w14:solidFill>
          </w14:textFill>
        </w:rPr>
      </w:pPr>
      <w:bookmarkStart w:id="31" w:name="_Toc158724715"/>
      <w:bookmarkStart w:id="32" w:name="_Toc158483900"/>
      <w:r>
        <w:rPr>
          <w:color w:val="000000" w:themeColor="text1"/>
          <w14:textFill>
            <w14:solidFill>
              <w14:schemeClr w14:val="tx1"/>
            </w14:solidFill>
          </w14:textFill>
        </w:rPr>
        <w:t>3.1 Research Onion</w:t>
      </w:r>
      <w:bookmarkEnd w:id="31"/>
      <w:bookmarkEnd w:id="32"/>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Saunders created a metaphorical framework known as the "research onion," which contains the levels of research technique. The research onion, with its many layers including philosophy, approach, strategy, data collecting, and data analysis, helps researchers navigate the complexities of study design (</w:t>
      </w:r>
      <w:r>
        <w:rPr>
          <w:rFonts w:eastAsia="Times New Roman" w:cs="Times New Roman"/>
          <w:color w:val="000000" w:themeColor="text1"/>
          <w:szCs w:val="24"/>
          <w:highlight w:val="white"/>
          <w14:textFill>
            <w14:solidFill>
              <w14:schemeClr w14:val="tx1"/>
            </w14:solidFill>
          </w14:textFill>
        </w:rPr>
        <w:t>Melnikovas, 2018)</w:t>
      </w:r>
      <w:r>
        <w:rPr>
          <w:rFonts w:eastAsia="Times New Roman" w:cs="Times New Roman"/>
          <w:color w:val="000000" w:themeColor="text1"/>
          <w:szCs w:val="24"/>
          <w14:textFill>
            <w14:solidFill>
              <w14:schemeClr w14:val="tx1"/>
            </w14:solidFill>
          </w14:textFill>
        </w:rPr>
        <w:t>. It is vital because it offers a methodical and organised approach to research, assisting in the selection of suitable techniques and guaranteeing methodological rigour. The inner levels focus on specifics like data collecting and analytic procedures, while the outer layers address philosophical issues that shape the overall research perspective. Researchers can build a strong research design, improve the validity and dependability of their findings, and obtain a thorough understanding of their methods by working through the layers of the research onion (</w:t>
      </w:r>
      <w:r>
        <w:rPr>
          <w:rFonts w:cs="Times New Roman"/>
          <w:color w:val="000000" w:themeColor="text1"/>
          <w:szCs w:val="20"/>
          <w:shd w:val="clear" w:color="auto" w:fill="FFFFFF"/>
          <w14:textFill>
            <w14:solidFill>
              <w14:schemeClr w14:val="tx1"/>
            </w14:solidFill>
          </w14:textFill>
        </w:rPr>
        <w:t>Goralski and Tan, 2020</w:t>
      </w:r>
      <w:r>
        <w:rPr>
          <w:rFonts w:eastAsia="Times New Roman" w:cs="Times New Roman"/>
          <w:color w:val="000000" w:themeColor="text1"/>
          <w:szCs w:val="24"/>
          <w14:textFill>
            <w14:solidFill>
              <w14:schemeClr w14:val="tx1"/>
            </w14:solidFill>
          </w14:textFill>
        </w:rPr>
        <w:t>). In general, the research onion facilitates methodological consistency and clarity by acting as a navigational aid during the research process.</w:t>
      </w:r>
    </w:p>
    <w:p>
      <w:pPr>
        <w:pStyle w:val="3"/>
        <w:rPr>
          <w:color w:val="000000" w:themeColor="text1"/>
          <w14:textFill>
            <w14:solidFill>
              <w14:schemeClr w14:val="tx1"/>
            </w14:solidFill>
          </w14:textFill>
        </w:rPr>
      </w:pPr>
      <w:bookmarkStart w:id="33" w:name="_Toc158724716"/>
      <w:bookmarkStart w:id="34" w:name="_Toc158483901"/>
      <w:r>
        <w:rPr>
          <w:color w:val="000000" w:themeColor="text1"/>
          <w14:textFill>
            <w14:solidFill>
              <w14:schemeClr w14:val="tx1"/>
            </w14:solidFill>
          </w14:textFill>
        </w:rPr>
        <w:t>3.2 Research Philosophy</w:t>
      </w:r>
      <w:bookmarkEnd w:id="33"/>
      <w:bookmarkEnd w:id="34"/>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In this research, </w:t>
      </w:r>
      <w:r>
        <w:rPr>
          <w:rFonts w:eastAsia="Times New Roman" w:cs="Times New Roman"/>
          <w:i/>
          <w:color w:val="000000" w:themeColor="text1"/>
          <w:szCs w:val="24"/>
          <w14:textFill>
            <w14:solidFill>
              <w14:schemeClr w14:val="tx1"/>
            </w14:solidFill>
          </w14:textFill>
        </w:rPr>
        <w:t>interpretivism research philosophy</w:t>
      </w:r>
      <w:r>
        <w:rPr>
          <w:rFonts w:eastAsia="Times New Roman" w:cs="Times New Roman"/>
          <w:color w:val="000000" w:themeColor="text1"/>
          <w:szCs w:val="24"/>
          <w14:textFill>
            <w14:solidFill>
              <w14:schemeClr w14:val="tx1"/>
            </w14:solidFill>
          </w14:textFill>
        </w:rPr>
        <w:t xml:space="preserve"> will be used. Understanding social phenomena from the participant's point of view is important, interpretivism research philosophy helps in this purpose. Interpretivism is a research philosophy that recognises the impact of context and individual experiences. According to this statement, reality is subjective and multifaceted and qualitative approaches are more suited to capturing the nuances and complexity of human behaviour (</w:t>
      </w:r>
      <w:r>
        <w:rPr>
          <w:rFonts w:eastAsia="Times New Roman" w:cs="Times New Roman"/>
          <w:color w:val="000000" w:themeColor="text1"/>
          <w:szCs w:val="24"/>
          <w:highlight w:val="white"/>
          <w14:textFill>
            <w14:solidFill>
              <w14:schemeClr w14:val="tx1"/>
            </w14:solidFill>
          </w14:textFill>
        </w:rPr>
        <w:t>Ryan, 2018)</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Interpretivism is relevant when investigating how effective AI marketing strategies are. It makes it possible for researchers to probe into the individualised experiences of marketing experts working for the firm learning about their viewpoints, philosophies and responses to AI-driven tactics. This viewpoint provides insights beyond quantitative measures by allowing the investigation of the social background, organisational culture and individual views. Using qualitative techniques, the researcher can use interpretivism to analyse the complex ways that people engage with AI technologies. This will give the researcher a comprehensive understanding that is necessary to assess the subtle effects of AI marketing strategies.</w:t>
      </w:r>
    </w:p>
    <w:p>
      <w:pPr>
        <w:pStyle w:val="3"/>
        <w:rPr>
          <w:color w:val="000000" w:themeColor="text1"/>
          <w14:textFill>
            <w14:solidFill>
              <w14:schemeClr w14:val="tx1"/>
            </w14:solidFill>
          </w14:textFill>
        </w:rPr>
      </w:pPr>
      <w:bookmarkStart w:id="35" w:name="_Toc158483902"/>
      <w:bookmarkStart w:id="36" w:name="_Toc158724717"/>
      <w:r>
        <w:rPr>
          <w:color w:val="000000" w:themeColor="text1"/>
          <w14:textFill>
            <w14:solidFill>
              <w14:schemeClr w14:val="tx1"/>
            </w14:solidFill>
          </w14:textFill>
        </w:rPr>
        <w:t>3.3 Research Approach</w:t>
      </w:r>
      <w:bookmarkEnd w:id="35"/>
      <w:bookmarkEnd w:id="36"/>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 xml:space="preserve">Inductive research approaches </w:t>
      </w:r>
      <w:r>
        <w:rPr>
          <w:rFonts w:eastAsia="Times New Roman" w:cs="Times New Roman"/>
          <w:color w:val="000000" w:themeColor="text1"/>
          <w:szCs w:val="24"/>
          <w14:textFill>
            <w14:solidFill>
              <w14:schemeClr w14:val="tx1"/>
            </w14:solidFill>
          </w14:textFill>
        </w:rPr>
        <w:t>will be used to conduct this research.  A research methodology known as the inductive approach entails going from particular observations and facts to further generalisations and theories. To put it another way, it begins with in-depth observations and moves towards developing a more comprehensive understanding. A bottom-up approach to knowledge development is promoted by inductive reasoning, which enables researchers to extract patterns and insights from empirical data (</w:t>
      </w:r>
      <w:r>
        <w:rPr>
          <w:rFonts w:eastAsia="Times New Roman" w:cs="Times New Roman"/>
          <w:color w:val="000000" w:themeColor="text1"/>
          <w:szCs w:val="24"/>
          <w:highlight w:val="white"/>
          <w14:textFill>
            <w14:solidFill>
              <w14:schemeClr w14:val="tx1"/>
            </w14:solidFill>
          </w14:textFill>
        </w:rPr>
        <w:t>Azungah, 2018)</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The inductive technique is useful in examining the efficacy of Companies’ AI marketing strategy. The researcher can find emerging trends, reoccurring themes, and patterns in the agency's AI implementation experiences by compiling specific cases and experiences. This strategy makes it possible to investigate the distinctive features of Companies’ marketing strategies and produce hypotheses and insights based on the information gathered. Through rich and contextually relevant findings that add to theoretical knowledge and have practical implications for Companies’ marketing strategies, the inductive approach makes it easier to understand how AI strategies are perceived and used within the particular organisational context.</w:t>
      </w:r>
    </w:p>
    <w:p>
      <w:pPr>
        <w:pStyle w:val="3"/>
        <w:rPr>
          <w:color w:val="000000" w:themeColor="text1"/>
          <w14:textFill>
            <w14:solidFill>
              <w14:schemeClr w14:val="tx1"/>
            </w14:solidFill>
          </w14:textFill>
        </w:rPr>
      </w:pPr>
      <w:bookmarkStart w:id="37" w:name="_Toc158483903"/>
      <w:bookmarkStart w:id="38" w:name="_Toc158724718"/>
      <w:r>
        <w:rPr>
          <w:color w:val="000000" w:themeColor="text1"/>
          <w14:textFill>
            <w14:solidFill>
              <w14:schemeClr w14:val="tx1"/>
            </w14:solidFill>
          </w14:textFill>
        </w:rPr>
        <w:t>3.4 Research Strategy</w:t>
      </w:r>
      <w:bookmarkEnd w:id="37"/>
      <w:bookmarkEnd w:id="38"/>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 xml:space="preserve">An interview strategy research strategy </w:t>
      </w:r>
      <w:r>
        <w:rPr>
          <w:rFonts w:eastAsia="Times New Roman" w:cs="Times New Roman"/>
          <w:color w:val="000000" w:themeColor="text1"/>
          <w:szCs w:val="24"/>
          <w14:textFill>
            <w14:solidFill>
              <w14:schemeClr w14:val="tx1"/>
            </w14:solidFill>
          </w14:textFill>
        </w:rPr>
        <w:t>will be used in this research via formulation of semi-structured interviews. This research strategy involves analysing and utilising relevant data for a study that is extracted through a methodological review of data from perspectives of respondents (</w:t>
      </w:r>
      <w:r>
        <w:rPr>
          <w:rFonts w:eastAsia="Times New Roman" w:cs="Times New Roman"/>
          <w:color w:val="000000" w:themeColor="text1"/>
          <w:szCs w:val="24"/>
          <w:highlight w:val="white"/>
          <w14:textFill>
            <w14:solidFill>
              <w14:schemeClr w14:val="tx1"/>
            </w14:solidFill>
          </w14:textFill>
        </w:rPr>
        <w:t>Al-Ababneh, 2020)</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This research helps gain access to data and records retaining to the execution of AI efforts, which is relevant to the examination of the efficacy of AI marketing strategy. Researchers can follow the development of AI integration, spot limitations and comprehend results by closely examining previous reports, marketing initiatives and internal communications. Using an interview strategy, the researcher can gain more perspective of the data collected.</w:t>
      </w:r>
    </w:p>
    <w:p>
      <w:pPr>
        <w:pStyle w:val="3"/>
        <w:rPr>
          <w:color w:val="000000" w:themeColor="text1"/>
          <w14:textFill>
            <w14:solidFill>
              <w14:schemeClr w14:val="tx1"/>
            </w14:solidFill>
          </w14:textFill>
        </w:rPr>
      </w:pPr>
      <w:bookmarkStart w:id="39" w:name="_Toc158724719"/>
      <w:bookmarkStart w:id="40" w:name="_Toc158483904"/>
      <w:r>
        <w:rPr>
          <w:color w:val="000000" w:themeColor="text1"/>
          <w14:textFill>
            <w14:solidFill>
              <w14:schemeClr w14:val="tx1"/>
            </w14:solidFill>
          </w14:textFill>
        </w:rPr>
        <w:t>3.5 Data Collection</w:t>
      </w:r>
      <w:bookmarkEnd w:id="39"/>
      <w:bookmarkEnd w:id="40"/>
    </w:p>
    <w:p>
      <w:pPr>
        <w:spacing w:before="240" w:after="240"/>
        <w:rPr>
          <w:rFonts w:eastAsia="Times New Roman" w:cs="Times New Roman"/>
          <w:i/>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 xml:space="preserve">What data to collect? </w:t>
      </w:r>
    </w:p>
    <w:p>
      <w:pPr>
        <w:tabs>
          <w:tab w:val="left" w:pos="0"/>
        </w:tabs>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To obtain information that is not easily accessible from published works, firsthand observations will be used as sources. </w:t>
      </w:r>
      <w:r>
        <w:rPr>
          <w:rFonts w:eastAsia="Times New Roman" w:cs="Times New Roman"/>
          <w:color w:val="000000" w:themeColor="text1"/>
          <w:szCs w:val="24"/>
          <w14:textFill>
            <w14:solidFill>
              <w14:schemeClr w14:val="tx1"/>
            </w14:solidFill>
          </w14:textFill>
        </w:rPr>
        <w:t xml:space="preserve">Telephonic interviews will be the method to collect data. </w:t>
      </w:r>
      <w:r>
        <w:rPr>
          <w:rFonts w:eastAsia="Times New Roman" w:cs="Times New Roman"/>
          <w:i/>
          <w:color w:val="000000" w:themeColor="text1"/>
          <w:szCs w:val="24"/>
          <w14:textFill>
            <w14:solidFill>
              <w14:schemeClr w14:val="tx1"/>
            </w14:solidFill>
          </w14:textFill>
        </w:rPr>
        <w:t>Primary data collection</w:t>
      </w:r>
      <w:r>
        <w:rPr>
          <w:rFonts w:eastAsia="Times New Roman" w:cs="Times New Roman"/>
          <w:color w:val="000000" w:themeColor="text1"/>
          <w:szCs w:val="24"/>
          <w14:textFill>
            <w14:solidFill>
              <w14:schemeClr w14:val="tx1"/>
            </w14:solidFill>
          </w14:textFill>
        </w:rPr>
        <w:t xml:space="preserve"> will be utilised in this study. Primary data collection is the process of obtaining firsthand knowledge that has been especially acquired for this investigation. </w:t>
      </w:r>
      <w:r>
        <w:rPr>
          <w:rFonts w:eastAsia="Times New Roman" w:cs="Times New Roman"/>
          <w:color w:val="000000" w:themeColor="text1"/>
          <w:szCs w:val="24"/>
          <w14:textFill>
            <w14:solidFill>
              <w14:schemeClr w14:val="tx1"/>
            </w14:solidFill>
          </w14:textFill>
        </w:rPr>
        <w:t>Primary data collection is associated with the data that is obtained from the sources based on the human perspectives. With the help of primary data, the efficacy of the research is enhanced since the collected data is more about the experiences and real time perspectives of the people in the various similar situations</w:t>
      </w:r>
      <w:r>
        <w:rPr>
          <w:color w:val="000000" w:themeColor="text1"/>
          <w14:textFill>
            <w14:solidFill>
              <w14:schemeClr w14:val="tx1"/>
            </w14:solidFill>
          </w14:textFill>
        </w:rPr>
        <w:t xml:space="preserve">(Busuhoc, 2021). </w:t>
      </w:r>
    </w:p>
    <w:p>
      <w:pPr>
        <w:spacing w:before="240" w:after="240"/>
        <w:rPr>
          <w:rFonts w:eastAsia="Times New Roman" w:cs="Times New Roman"/>
          <w:i/>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How to collect?</w:t>
      </w:r>
    </w:p>
    <w:p>
      <w:pPr>
        <w:rPr>
          <w:color w:val="000000" w:themeColor="text1"/>
          <w14:textFill>
            <w14:solidFill>
              <w14:schemeClr w14:val="tx1"/>
            </w14:solidFill>
          </w14:textFill>
        </w:rPr>
      </w:pPr>
      <w:r>
        <w:rPr>
          <w:color w:val="000000" w:themeColor="text1"/>
          <w14:textFill>
            <w14:solidFill>
              <w14:schemeClr w14:val="tx1"/>
            </w14:solidFill>
          </w14:textFill>
        </w:rPr>
        <w:t>Telephonic interviews will be organised, the researcher will ask the interviewees to be available on a specific time and date. Each interview will be of 20-25minutes with each respondent.</w:t>
      </w:r>
    </w:p>
    <w:p>
      <w:pPr>
        <w:spacing w:before="240" w:after="240"/>
        <w:rPr>
          <w:rFonts w:eastAsia="Times New Roman" w:cs="Times New Roman"/>
          <w:i/>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How long are the interviews?Who are the interviewees?</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lang w:val="en-US"/>
          <w14:textFill>
            <w14:solidFill>
              <w14:schemeClr w14:val="tx1"/>
            </w14:solidFill>
          </w14:textFill>
        </w:rPr>
        <w:t xml:space="preserve">The researcher will do these interviews for 20-30 mins with each interviewee and shall record these as transcripts. The interviewees will be people who are expert of are professionals and are associated with marketing or usage of AI. </w:t>
      </w:r>
      <w:r>
        <w:rPr>
          <w:rFonts w:eastAsia="Times New Roman" w:cs="Times New Roman"/>
          <w:color w:val="000000" w:themeColor="text1"/>
          <w:szCs w:val="24"/>
          <w14:textFill>
            <w14:solidFill>
              <w14:schemeClr w14:val="tx1"/>
            </w14:solidFill>
          </w14:textFill>
        </w:rPr>
        <w:t>Beyond what can be found in secondary sources, the primary data collection approach offers a nuanced perspective that facilitates a deeper understanding of AI marketing initiatives. This method guarantees a more thorough examination by enabling a customised one</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This methodology holds significant value in evaluating the efficacy of artificial intelligence marketing tactics. By interacting directly with participants, such as companies’ stakeholders, target audience, and marketing team, researchers will obtain distinctive insights and comprehensive information.</w:t>
      </w:r>
    </w:p>
    <w:p>
      <w:pPr>
        <w:spacing w:before="240" w:after="240"/>
        <w:rPr>
          <w:rFonts w:eastAsia="Times New Roman" w:cs="Times New Roman"/>
          <w:i/>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What do you do?</w:t>
      </w:r>
    </w:p>
    <w:p>
      <w:pPr>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The researcher will conduct a telephonic interview with the selected interviewees. The primary data collected from findings are on how the AI can be used in marketing easily by overcoming the challenges which is answering the research question. The key findings were inclusion of performance metrics on how AI campaigns are performing, including standard approaches to overcome ethical challenges, using manual agencies as well to overcome complete dependence on the usage of AI</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 xml:space="preserve">Wamba-Taguimdje,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w:t>
      </w:r>
    </w:p>
    <w:p>
      <w:pPr>
        <w:pStyle w:val="3"/>
        <w:rPr>
          <w:color w:val="000000" w:themeColor="text1"/>
          <w14:textFill>
            <w14:solidFill>
              <w14:schemeClr w14:val="tx1"/>
            </w14:solidFill>
          </w14:textFill>
        </w:rPr>
      </w:pPr>
      <w:bookmarkStart w:id="41" w:name="_Toc158483905"/>
      <w:bookmarkStart w:id="42" w:name="_Toc158724720"/>
      <w:r>
        <w:rPr>
          <w:color w:val="000000" w:themeColor="text1"/>
          <w14:textFill>
            <w14:solidFill>
              <w14:schemeClr w14:val="tx1"/>
            </w14:solidFill>
          </w14:textFill>
        </w:rPr>
        <w:t>3.6 Data Analysis</w:t>
      </w:r>
      <w:bookmarkEnd w:id="41"/>
      <w:bookmarkEnd w:id="42"/>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To conduct this research, </w:t>
      </w:r>
      <w:r>
        <w:rPr>
          <w:rFonts w:eastAsia="Times New Roman" w:cs="Times New Roman"/>
          <w:i/>
          <w:color w:val="000000" w:themeColor="text1"/>
          <w:szCs w:val="24"/>
          <w14:textFill>
            <w14:solidFill>
              <w14:schemeClr w14:val="tx1"/>
            </w14:solidFill>
          </w14:textFill>
        </w:rPr>
        <w:t>qualitative data analysis</w:t>
      </w:r>
      <w:r>
        <w:rPr>
          <w:rFonts w:eastAsia="Times New Roman" w:cs="Times New Roman"/>
          <w:color w:val="000000" w:themeColor="text1"/>
          <w:szCs w:val="24"/>
          <w14:textFill>
            <w14:solidFill>
              <w14:schemeClr w14:val="tx1"/>
            </w14:solidFill>
          </w14:textFill>
        </w:rPr>
        <w:t xml:space="preserve"> will be used. Finding, evaluating, and summarising patterns or themes within a dataset constitutes the process of thematic analysis, a qualitative data analysis technique. In order to derive significant themes from textual or visual data, researchers methodically classify and analyse the material, giving rise to a thorough comprehension of the data (</w:t>
      </w:r>
      <w:r>
        <w:rPr>
          <w:rFonts w:eastAsia="Times New Roman" w:cs="Times New Roman"/>
          <w:color w:val="000000" w:themeColor="text1"/>
          <w:szCs w:val="24"/>
          <w:highlight w:val="white"/>
          <w14:textFill>
            <w14:solidFill>
              <w14:schemeClr w14:val="tx1"/>
            </w14:solidFill>
          </w14:textFill>
        </w:rPr>
        <w:t>Vaismoradi and Snelgrove, 2019)</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The qualitative analysis is justified for this research as it explores the qualitative aspects of the data. Researcher might gain detailed insights by finding recurrent themes in participants' experiences, views, and difficulties with AI methods. By examining many viewpoints within Companies, thematic analysis makes it easier to identify both overt and covert themes. This approach guarantees a thorough analysis of the qualitative data, which adds to a comprehensive knowledge of the challenges associated with integrating AI into the agency's marketing strategies </w:t>
      </w:r>
      <w:r>
        <w:rPr>
          <w:color w:val="000000" w:themeColor="text1"/>
          <w14:textFill>
            <w14:solidFill>
              <w14:schemeClr w14:val="tx1"/>
            </w14:solidFill>
          </w14:textFill>
        </w:rPr>
        <w:t xml:space="preserve">(Pearson, 2019). </w:t>
      </w:r>
    </w:p>
    <w:p>
      <w:pPr>
        <w:pStyle w:val="3"/>
        <w:rPr>
          <w:color w:val="000000" w:themeColor="text1"/>
          <w14:textFill>
            <w14:solidFill>
              <w14:schemeClr w14:val="tx1"/>
            </w14:solidFill>
          </w14:textFill>
        </w:rPr>
      </w:pPr>
      <w:bookmarkStart w:id="43" w:name="_Toc158483906"/>
      <w:bookmarkStart w:id="44" w:name="_Toc158724721"/>
      <w:r>
        <w:rPr>
          <w:color w:val="000000" w:themeColor="text1"/>
          <w14:textFill>
            <w14:solidFill>
              <w14:schemeClr w14:val="tx1"/>
            </w14:solidFill>
          </w14:textFill>
        </w:rPr>
        <w:t>3.7 Limitations of the study</w:t>
      </w:r>
      <w:bookmarkEnd w:id="43"/>
      <w:bookmarkEnd w:id="44"/>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This study has several limitations. Some of them are thoroughly discussed.The possibility of limited generalizability is one of the study's limitations. As Companies is the subject of this study, its conclusions might not apply to other marketing situations. Applying the outcomes to different marketing settings is difficult due to Oglivy's distinct organisational culture, clientele and operational dynamics. To further limit the depth of insights and the comprehension of long-term implications of AI tactics, depending only on primary data and a cross-sectional time horizon may be necessary (</w:t>
      </w:r>
      <w:r>
        <w:rPr>
          <w:rFonts w:eastAsia="Times New Roman" w:cs="Times New Roman"/>
          <w:color w:val="000000" w:themeColor="text1"/>
          <w:szCs w:val="24"/>
          <w:highlight w:val="white"/>
          <w14:textFill>
            <w14:solidFill>
              <w14:schemeClr w14:val="tx1"/>
            </w14:solidFill>
          </w14:textFill>
        </w:rPr>
        <w:t xml:space="preserve">Wamba-Taguimdje,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 xml:space="preserve">.Due diligence is necessary when interpreting the study's results, as these draw attention to the fact that the data may be more useful in understanding Companies’ context than in drawing broad conclusions that can be applied to the marketing sector as a whole </w:t>
      </w:r>
      <w:r>
        <w:rPr>
          <w:color w:val="000000" w:themeColor="text1"/>
          <w14:textFill>
            <w14:solidFill>
              <w14:schemeClr w14:val="tx1"/>
            </w14:solidFill>
          </w14:textFill>
        </w:rPr>
        <w:t>(Saxena</w:t>
      </w:r>
      <w:r>
        <w:rPr>
          <w:i/>
          <w:iCs/>
          <w:color w:val="000000" w:themeColor="text1"/>
          <w14:textFill>
            <w14:solidFill>
              <w14:schemeClr w14:val="tx1"/>
            </w14:solidFill>
          </w14:textFill>
        </w:rPr>
        <w:t xml:space="preserve">et al. </w:t>
      </w:r>
      <w:r>
        <w:rPr>
          <w:color w:val="000000" w:themeColor="text1"/>
          <w14:textFill>
            <w14:solidFill>
              <w14:schemeClr w14:val="tx1"/>
            </w14:solidFill>
          </w14:textFill>
        </w:rPr>
        <w:t xml:space="preserve">2023). </w:t>
      </w:r>
    </w:p>
    <w:p>
      <w:pPr>
        <w:pStyle w:val="3"/>
        <w:rPr>
          <w:color w:val="000000" w:themeColor="text1"/>
          <w14:textFill>
            <w14:solidFill>
              <w14:schemeClr w14:val="tx1"/>
            </w14:solidFill>
          </w14:textFill>
        </w:rPr>
      </w:pPr>
      <w:bookmarkStart w:id="45" w:name="_Toc158724722"/>
      <w:bookmarkStart w:id="46" w:name="_Toc158483907"/>
      <w:r>
        <w:rPr>
          <w:color w:val="000000" w:themeColor="text1"/>
          <w14:textFill>
            <w14:solidFill>
              <w14:schemeClr w14:val="tx1"/>
            </w14:solidFill>
          </w14:textFill>
        </w:rPr>
        <w:t>3.8 Ethical consideration</w:t>
      </w:r>
      <w:bookmarkEnd w:id="45"/>
      <w:bookmarkEnd w:id="46"/>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Affirming participants' informed permission, protecting their privacy to promote truthful answers, and getting approval from the appropriate ethical review boards are all examples of ethical considerations in this research. It is critical to uphold regulatory restrictions on data use and to respect the privacy of Companies’ private information. Preserving objectivity in the analysis and distribution of data requires the researcher to steer clear of biases (</w:t>
      </w:r>
      <w:r>
        <w:rPr>
          <w:rFonts w:eastAsia="Times New Roman" w:cs="Times New Roman"/>
          <w:color w:val="000000" w:themeColor="text1"/>
          <w:szCs w:val="24"/>
          <w:highlight w:val="white"/>
          <w14:textFill>
            <w14:solidFill>
              <w14:schemeClr w14:val="tx1"/>
            </w14:solidFill>
          </w14:textFill>
        </w:rPr>
        <w:t>Arifin, 2018)</w:t>
      </w:r>
      <w:r>
        <w:rPr>
          <w:rFonts w:eastAsia="Times New Roman" w:cs="Times New Roman"/>
          <w:color w:val="000000" w:themeColor="text1"/>
          <w:szCs w:val="24"/>
          <w14:textFill>
            <w14:solidFill>
              <w14:schemeClr w14:val="tx1"/>
            </w14:solidFill>
          </w14:textFill>
        </w:rPr>
        <w:t xml:space="preserve">. To further promote trust, openness on the goals of the study and any possible ramifications is key. It is crucial to strike a balance between the advantages of the study and any possible risks to the participants or the organisation. The integrity of the study is ensured and ethical standards are upheld throughout the research process by identifying and resolving conflicts of interest, particularly when external financing is involved </w:t>
      </w:r>
      <w:r>
        <w:rPr>
          <w:color w:val="000000" w:themeColor="text1"/>
          <w14:textFill>
            <w14:solidFill>
              <w14:schemeClr w14:val="tx1"/>
            </w14:solidFill>
          </w14:textFill>
        </w:rPr>
        <w:t xml:space="preserve">(Bhatt, 2021).   </w:t>
      </w:r>
    </w:p>
    <w:p>
      <w:pPr>
        <w:spacing w:before="240" w:after="240"/>
        <w:rPr>
          <w:rFonts w:eastAsia="Times New Roman" w:cs="Times New Roman"/>
          <w:color w:val="000000" w:themeColor="text1"/>
          <w:szCs w:val="24"/>
          <w14:textFill>
            <w14:solidFill>
              <w14:schemeClr w14:val="tx1"/>
            </w14:solidFill>
          </w14:textFill>
        </w:rPr>
      </w:pPr>
    </w:p>
    <w:p>
      <w:pPr>
        <w:spacing w:line="276" w:lineRule="auto"/>
        <w:jc w:val="left"/>
        <w:rPr>
          <w:b/>
          <w:color w:val="000000" w:themeColor="text1"/>
          <w:szCs w:val="40"/>
          <w14:textFill>
            <w14:solidFill>
              <w14:schemeClr w14:val="tx1"/>
            </w14:solidFill>
          </w14:textFill>
        </w:rPr>
      </w:pPr>
      <w:bookmarkStart w:id="47" w:name="_Toc158483908"/>
      <w:r>
        <w:rPr>
          <w:color w:val="000000" w:themeColor="text1"/>
          <w14:textFill>
            <w14:solidFill>
              <w14:schemeClr w14:val="tx1"/>
            </w14:solidFill>
          </w14:textFill>
        </w:rPr>
        <w:br w:type="page"/>
      </w:r>
    </w:p>
    <w:p>
      <w:pPr>
        <w:pStyle w:val="2"/>
        <w:rPr>
          <w:b w:val="0"/>
          <w:color w:val="000000" w:themeColor="text1"/>
          <w14:textFill>
            <w14:solidFill>
              <w14:schemeClr w14:val="tx1"/>
            </w14:solidFill>
          </w14:textFill>
        </w:rPr>
      </w:pPr>
      <w:bookmarkStart w:id="48" w:name="_Toc158724723"/>
      <w:r>
        <w:rPr>
          <w:color w:val="000000" w:themeColor="text1"/>
          <w14:textFill>
            <w14:solidFill>
              <w14:schemeClr w14:val="tx1"/>
            </w14:solidFill>
          </w14:textFill>
        </w:rPr>
        <w:t>Chapter 4: Findings and Discussion</w:t>
      </w:r>
      <w:bookmarkEnd w:id="47"/>
      <w:bookmarkEnd w:id="48"/>
    </w:p>
    <w:p>
      <w:pPr>
        <w:pStyle w:val="3"/>
        <w:rPr>
          <w:color w:val="000000" w:themeColor="text1"/>
          <w14:textFill>
            <w14:solidFill>
              <w14:schemeClr w14:val="tx1"/>
            </w14:solidFill>
          </w14:textFill>
        </w:rPr>
      </w:pPr>
      <w:bookmarkStart w:id="49" w:name="_Toc158724724"/>
      <w:bookmarkStart w:id="50" w:name="_Toc158483909"/>
      <w:r>
        <w:rPr>
          <w:color w:val="000000" w:themeColor="text1"/>
          <w14:textFill>
            <w14:solidFill>
              <w14:schemeClr w14:val="tx1"/>
            </w14:solidFill>
          </w14:textFill>
        </w:rPr>
        <w:t>4.1 Findings</w:t>
      </w:r>
      <w:bookmarkEnd w:id="49"/>
      <w:bookmarkEnd w:id="50"/>
    </w:p>
    <w:p>
      <w:pPr>
        <w:pStyle w:val="3"/>
        <w:rPr>
          <w:color w:val="000000" w:themeColor="text1"/>
          <w14:textFill>
            <w14:solidFill>
              <w14:schemeClr w14:val="tx1"/>
            </w14:solidFill>
          </w14:textFill>
        </w:rPr>
      </w:pPr>
      <w:bookmarkStart w:id="51" w:name="_Toc158483910"/>
      <w:bookmarkStart w:id="52" w:name="_Toc158724725"/>
      <w:r>
        <w:rPr>
          <w:color w:val="000000" w:themeColor="text1"/>
          <w14:textFill>
            <w14:solidFill>
              <w14:schemeClr w14:val="tx1"/>
            </w14:solidFill>
          </w14:textFill>
        </w:rPr>
        <w:t>4.1.1 Overview</w:t>
      </w:r>
      <w:bookmarkEnd w:id="51"/>
      <w:bookmarkEnd w:id="52"/>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This chapter offers the results of research regarding AI marketing strategy's efficiency, highlighting companies known advertising and market firm. As we review the data, the target is to conduct a comprehensive analysis of how AI technologies have impacted companies’ marketing efforts with some conjectured and unexpected observations that became apparent while investigating. The data has been collected by employing primary data collection method.  Telephonic interviews and social media were the two main tools that were used to reach out the participants. Their details are not mentioned due to privacy concerns and their responses have been explained in this chapter.The data collected and the research questions addressed will be created into various themes and then that theme will be discussed thoroughly in relation to research question, literature review and data.</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lang w:val="en-US"/>
          <w14:textFill>
            <w14:solidFill>
              <w14:schemeClr w14:val="tx1"/>
            </w14:solidFill>
          </w14:textFill>
        </w:rPr>
        <w:t>As per the gap evaluated in the literature review, the AI should have taken more time to be adopted by the companies. However as per the results, it is evident that with the growing options and variety of AI applications, the companies are adopting it for marketing rapidly than was expected. The details of how it's done shall be in discussion further with a comparison with literature review.</w:t>
      </w:r>
    </w:p>
    <w:p>
      <w:pPr>
        <w:pStyle w:val="3"/>
        <w:rPr>
          <w:color w:val="000000" w:themeColor="text1"/>
          <w14:textFill>
            <w14:solidFill>
              <w14:schemeClr w14:val="tx1"/>
            </w14:solidFill>
          </w14:textFill>
        </w:rPr>
      </w:pPr>
      <w:bookmarkStart w:id="53" w:name="_Toc158483911"/>
      <w:bookmarkStart w:id="54" w:name="_Toc158724726"/>
      <w:r>
        <w:rPr>
          <w:bCs/>
          <w:color w:val="000000" w:themeColor="text1"/>
          <w14:textFill>
            <w14:solidFill>
              <w14:schemeClr w14:val="tx1"/>
            </w14:solidFill>
          </w14:textFill>
        </w:rPr>
        <w:t xml:space="preserve">4.1.2 </w:t>
      </w:r>
      <w:bookmarkEnd w:id="53"/>
      <w:r>
        <w:rPr>
          <w:color w:val="000000" w:themeColor="text1"/>
          <w14:textFill>
            <w14:solidFill>
              <w14:schemeClr w14:val="tx1"/>
            </w14:solidFill>
          </w14:textFill>
        </w:rPr>
        <w:t xml:space="preserve">To assess the </w:t>
      </w:r>
      <w:r>
        <w:rPr>
          <w:bCs/>
          <w:color w:val="000000" w:themeColor="text1"/>
          <w:u w:val="single"/>
          <w14:textFill>
            <w14:solidFill>
              <w14:schemeClr w14:val="tx1"/>
            </w14:solidFill>
          </w14:textFill>
        </w:rPr>
        <w:t>significance</w:t>
      </w:r>
      <w:r>
        <w:rPr>
          <w:color w:val="000000" w:themeColor="text1"/>
          <w14:textFill>
            <w14:solidFill>
              <w14:schemeClr w14:val="tx1"/>
            </w14:solidFill>
          </w14:textFill>
        </w:rPr>
        <w:t xml:space="preserve"> and </w:t>
      </w:r>
      <w:r>
        <w:rPr>
          <w:bCs/>
          <w:color w:val="000000" w:themeColor="text1"/>
          <w:u w:val="single"/>
          <w14:textFill>
            <w14:solidFill>
              <w14:schemeClr w14:val="tx1"/>
            </w14:solidFill>
          </w14:textFill>
        </w:rPr>
        <w:t>impact</w:t>
      </w:r>
      <w:r>
        <w:rPr>
          <w:color w:val="000000" w:themeColor="text1"/>
          <w14:textFill>
            <w14:solidFill>
              <w14:schemeClr w14:val="tx1"/>
            </w14:solidFill>
          </w14:textFill>
        </w:rPr>
        <w:t xml:space="preserve"> of AI in marketing.</w:t>
      </w:r>
      <w:bookmarkEnd w:id="54"/>
    </w:p>
    <w:p>
      <w:pPr>
        <w:rPr>
          <w:color w:val="000000" w:themeColor="text1"/>
          <w14:textFill>
            <w14:solidFill>
              <w14:schemeClr w14:val="tx1"/>
            </w14:solidFill>
          </w14:textFill>
        </w:rPr>
      </w:pPr>
      <w:r>
        <w:rPr>
          <w:color w:val="000000" w:themeColor="text1"/>
          <w14:textFill>
            <w14:solidFill>
              <w14:schemeClr w14:val="tx1"/>
            </w14:solidFill>
          </w14:textFill>
        </w:rPr>
        <w:t>As per the literature review, it underscores the revolutionary influence of artificial intelligence on the field of marketing, stressing its function in transforming client communications, campaign administration, and data-driven judgement. Customisation and engagement in marketing campaigns are increased by AI-driven technologies like recommendation engines, chatbots, and sentiment analysis. These technologies also allow for personalised consumer experiences</w:t>
      </w:r>
      <w:r>
        <w:rPr>
          <w:rFonts w:eastAsia="Times New Roman"/>
          <w:color w:val="000000" w:themeColor="text1"/>
          <w14:textFill>
            <w14:solidFill>
              <w14:schemeClr w14:val="tx1"/>
            </w14:solidFill>
          </w14:textFill>
        </w:rPr>
        <w:t>(</w:t>
      </w:r>
      <w:r>
        <w:rPr>
          <w:rFonts w:eastAsia="Times New Roman"/>
          <w:color w:val="000000" w:themeColor="text1"/>
          <w:highlight w:val="white"/>
          <w14:textFill>
            <w14:solidFill>
              <w14:schemeClr w14:val="tx1"/>
            </w14:solidFill>
          </w14:textFill>
        </w:rPr>
        <w:t>Ayvaz and Alpay, 2021)</w:t>
      </w:r>
      <w:r>
        <w:rPr>
          <w:rFonts w:eastAsia="Times New Roman"/>
          <w:color w:val="000000" w:themeColor="text1"/>
          <w14:textFill>
            <w14:solidFill>
              <w14:schemeClr w14:val="tx1"/>
            </w14:solidFill>
          </w14:textFill>
        </w:rPr>
        <w:t>.</w:t>
      </w:r>
      <w:r>
        <w:rPr>
          <w:color w:val="000000" w:themeColor="text1"/>
          <w14:textFill>
            <w14:solidFill>
              <w14:schemeClr w14:val="tx1"/>
            </w14:solidFill>
          </w14:textFill>
        </w:rPr>
        <w:t>Furthermore, process optimisation through marketing automation enabled by AI frees up time for marketers to concentrate on strategic endeavours while providing users with tailored and targeted content based on behavioural data. When it comes to advertising tactics, website optimisation, and trend prediction, data analytics emerges as a key component of artificial intelligence in marketing. It allows marketers to glean insightful information from vast databases.</w:t>
      </w:r>
    </w:p>
    <w:p>
      <w:pPr>
        <w:rPr>
          <w:color w:val="000000" w:themeColor="text1"/>
          <w14:textFill>
            <w14:solidFill>
              <w14:schemeClr w14:val="tx1"/>
            </w14:solidFill>
          </w14:textFill>
        </w:rPr>
      </w:pPr>
      <w:r>
        <w:rPr>
          <w:rFonts w:cs="Times New Roman"/>
          <w:color w:val="000000" w:themeColor="text1"/>
          <w:szCs w:val="24"/>
          <w14:textFill>
            <w14:solidFill>
              <w14:schemeClr w14:val="tx1"/>
            </w14:solidFill>
          </w14:textFill>
        </w:rPr>
        <w:t>Though there is research on potential barriers, issues of ethics, and long-term societal ramifications is lacking, the literature also emphasises the major advantages of AI in marketing. To completely comprehend the moral issues and societal effects of extensive AI use in marketing, more research is required</w:t>
      </w:r>
      <w:r>
        <w:rPr>
          <w:color w:val="000000" w:themeColor="text1"/>
          <w14:textFill>
            <w14:solidFill>
              <w14:schemeClr w14:val="tx1"/>
            </w14:solidFill>
          </w14:textFill>
        </w:rPr>
        <w:t>(Hardy, 2021).</w:t>
      </w:r>
      <w:r>
        <w:rPr>
          <w:rFonts w:cs="Times New Roman"/>
          <w:color w:val="000000" w:themeColor="text1"/>
          <w:szCs w:val="24"/>
          <w14:textFill>
            <w14:solidFill>
              <w14:schemeClr w14:val="tx1"/>
            </w14:solidFill>
          </w14:textFill>
        </w:rPr>
        <w:t xml:space="preserve"> However, research agrees that incorporating AI into marketing plans improves operational effectiveness and creates stronger bonds with target consumers, which in turn leads to overall success in the turbulent world of modern marketing.</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After conducting interviews with the participants in order to close the literature gap found, following responses were recorded:</w:t>
      </w:r>
    </w:p>
    <w:p>
      <w:pPr>
        <w:rPr>
          <w:color w:val="000000" w:themeColor="text1"/>
          <w14:textFill>
            <w14:solidFill>
              <w14:schemeClr w14:val="tx1"/>
            </w14:solidFill>
          </w14:textFill>
        </w:rPr>
      </w:pPr>
      <w:r>
        <w:rPr>
          <w:rFonts w:cs="Times New Roman"/>
          <w:color w:val="000000" w:themeColor="text1"/>
          <w:szCs w:val="24"/>
          <w14:textFill>
            <w14:solidFill>
              <w14:schemeClr w14:val="tx1"/>
            </w14:solidFill>
          </w14:textFill>
        </w:rPr>
        <w:t>The respondent 1 response highlights privacy and data protection as a major ethical conundrum when utilising AI in marketing. They highlighted the necessity of openness and responsibility in data utilisation, voicing concerns about the delicate balance between protecting people's right to privacy and tailored marketing</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Roetzer and Kaput, 2022)</w:t>
      </w:r>
      <w:r>
        <w:rPr>
          <w:rFonts w:eastAsia="Times New Roman" w:cs="Times New Roman"/>
          <w:color w:val="000000" w:themeColor="text1"/>
          <w:szCs w:val="24"/>
          <w14:textFill>
            <w14:solidFill>
              <w14:schemeClr w14:val="tx1"/>
            </w14:solidFill>
          </w14:textFill>
        </w:rPr>
        <w:t>.</w:t>
      </w:r>
      <w:r>
        <w:rPr>
          <w:rFonts w:cs="Times New Roman"/>
          <w:color w:val="000000" w:themeColor="text1"/>
          <w:szCs w:val="24"/>
          <w14:textFill>
            <w14:solidFill>
              <w14:schemeClr w14:val="tx1"/>
            </w14:solidFill>
          </w14:textFill>
        </w:rPr>
        <w:t>Regarding manipulative techniques, respondent 2 emphasised how crucial it is to make sure that marketing strategies made possible by artificial intelligence do not take advantage of weaknesses or use dishonest tactics to sway consumer behaviour. They warned that these kinds of actions might damage society and businesses by undermining customer confidence. The issue of discrimination and algorithmic prejudice present in AI-powered marketing was brought up by respondent number three. They stressed the necessity of addressing biases in the data used to train AI systems in order to stop marketing efforts from having discriminatory results (</w:t>
      </w:r>
      <w:r>
        <w:rPr>
          <w:rFonts w:cs="Times New Roman"/>
          <w:color w:val="000000" w:themeColor="text1"/>
          <w:szCs w:val="20"/>
          <w:shd w:val="clear" w:color="auto" w:fill="FFFFFF"/>
          <w14:textFill>
            <w14:solidFill>
              <w14:schemeClr w14:val="tx1"/>
            </w14:solidFill>
          </w14:textFill>
        </w:rPr>
        <w:t>Allioui and Mourdi, 2023</w:t>
      </w:r>
      <w:r>
        <w:rPr>
          <w:rFonts w:cs="Times New Roman"/>
          <w:color w:val="000000" w:themeColor="text1"/>
          <w:szCs w:val="24"/>
          <w14:textFill>
            <w14:solidFill>
              <w14:schemeClr w14:val="tx1"/>
            </w14:solidFill>
          </w14:textFill>
        </w:rPr>
        <w:t xml:space="preserve">). The effects of AI on economic inequality and employment displacement were brought up by respondent 4. While AI automation in marketing can boost productivity, they pointed out that it could also result in job losses for industry workers, hence widening socioeconomic gaps. </w:t>
      </w:r>
    </w:p>
    <w:p>
      <w:pPr>
        <w:rPr>
          <w:color w:val="000000" w:themeColor="text1"/>
          <w14:textFill>
            <w14:solidFill>
              <w14:schemeClr w14:val="tx1"/>
            </w14:solidFill>
          </w14:textFill>
        </w:rPr>
      </w:pPr>
      <w:r>
        <w:rPr>
          <w:rFonts w:cs="Times New Roman"/>
          <w:color w:val="000000" w:themeColor="text1"/>
          <w:szCs w:val="24"/>
          <w14:textFill>
            <w14:solidFill>
              <w14:schemeClr w14:val="tx1"/>
            </w14:solidFill>
          </w14:textFill>
        </w:rPr>
        <w:t>Consumer autonomy and informed consent are crucial in AI-driven marketing, according to respondent 5. To empower customers and protect their rights, they underlined the importance of openness and meaningful choice in data usage</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 xml:space="preserve">Ozdemir,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w:t>
      </w:r>
      <w:r>
        <w:rPr>
          <w:rFonts w:cs="Times New Roman"/>
          <w:color w:val="000000" w:themeColor="text1"/>
          <w:szCs w:val="24"/>
          <w14:textFill>
            <w14:solidFill>
              <w14:schemeClr w14:val="tx1"/>
            </w14:solidFill>
          </w14:textFill>
        </w:rPr>
        <w:t xml:space="preserve">The potential societal and cultural effects of artificial intelligence in marketing were finally brought up by respondent 6. In order to minimise potential harm, they pointed out that AI technologies have the ability to significantly alter cultural norms and values. Accordingly, ethical issues must to be taken into account at every stage of the development and application of AI in marketing. </w:t>
      </w:r>
    </w:p>
    <w:p>
      <w:pPr>
        <w:rPr>
          <w:rFonts w:cs="Times New Roman"/>
          <w:color w:val="000000" w:themeColor="text1"/>
          <w14:textFill>
            <w14:solidFill>
              <w14:schemeClr w14:val="tx1"/>
            </w14:solidFill>
          </w14:textFill>
        </w:rPr>
      </w:pPr>
    </w:p>
    <w:p>
      <w:pPr>
        <w:rPr>
          <w:color w:val="000000" w:themeColor="text1"/>
          <w14:textFill>
            <w14:solidFill>
              <w14:schemeClr w14:val="tx1"/>
            </w14:solidFill>
          </w14:textFill>
        </w:rPr>
      </w:pPr>
      <w:r>
        <w:rPr>
          <w:rFonts w:cs="Times New Roman"/>
          <w:color w:val="000000" w:themeColor="text1"/>
          <w:szCs w:val="24"/>
          <w14:textFill>
            <w14:solidFill>
              <w14:schemeClr w14:val="tx1"/>
            </w14:solidFill>
          </w14:textFill>
        </w:rPr>
        <w:t>The participant responses closely match the ethical dilemmas that are emphasised in the literature study on artificial intelligence in marketing. The issues of privacy and data protection, manipulative tactics, algorithmic bias, job displacement, informed consent, and societal effects are highlighted in both the literature review and the responses. This agreement shows that both parties are aware of the difficult moral dilemmas raised by AI-driven marketing</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 xml:space="preserve">Wamba-Taguimdje,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w:t>
      </w:r>
    </w:p>
    <w:p>
      <w:pPr>
        <w:rPr>
          <w:rFonts w:eastAsia="Times New Roman"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Even though the participants offered their perspectives on the ethical issues and worries related to AI in marketing, further investigation and action are required to completely resolve these issues and lessen their negative effects on the public, businesses, and consumers. In order to close the gap, more work must be done to thoroughly investigate the ethical implications of AI marketing and create frameworks for responsible AI use that put the rights of consumers, accountability, and transparency first</w:t>
      </w:r>
      <w:r>
        <w:rPr>
          <w:rFonts w:eastAsia="Times New Roman" w:cs="Times New Roman"/>
          <w:color w:val="000000" w:themeColor="text1"/>
          <w:szCs w:val="24"/>
          <w14:textFill>
            <w14:solidFill>
              <w14:schemeClr w14:val="tx1"/>
            </w14:solidFill>
          </w14:textFill>
        </w:rPr>
        <w:t xml:space="preserve">(Zhu </w:t>
      </w:r>
      <w:r>
        <w:rPr>
          <w:rFonts w:eastAsia="Times New Roman" w:cs="Times New Roman"/>
          <w:i/>
          <w:color w:val="000000" w:themeColor="text1"/>
          <w:szCs w:val="24"/>
          <w14:textFill>
            <w14:solidFill>
              <w14:schemeClr w14:val="tx1"/>
            </w14:solidFill>
          </w14:textFill>
        </w:rPr>
        <w:t>et al.,</w:t>
      </w:r>
      <w:r>
        <w:rPr>
          <w:rFonts w:eastAsia="Times New Roman" w:cs="Times New Roman"/>
          <w:color w:val="000000" w:themeColor="text1"/>
          <w:szCs w:val="24"/>
          <w14:textFill>
            <w14:solidFill>
              <w14:schemeClr w14:val="tx1"/>
            </w14:solidFill>
          </w14:textFill>
        </w:rPr>
        <w:t xml:space="preserve"> 2023).</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The AI Campaign can be designed with time-bound, relevant, measurable, and attainable goals in mind, and firms can define these goals in collaboration with their consumers. Nevertheless, I believe that these objectives ought to take into account the one-of-a-kind capabilities of AI and ought to be in accordance with the client's long-term business vision (Respondent 5). It is possible, for instance, that the purpose is not to promote brand awareness in general but rather to improve website traffic by employing personalised video advertisements driven by artificial intelligence in order to reach certain audience segments (Respondent 5). Overcoming the limitations of standard measures, such as clicks and conversions, which typically only provide a restricted perspective on the situation. Applying AI theory to mind readers and using sentiment analysis to assess how viewers feel about the content of advertisements are two examples of new methods that are being developed to properly account for the influence of artificial intelligence efforts. Monitoring the changes in social emotions and online reviews in regard to a company's brand is something that companies should make sure they do. Utilise artificial intelligence to make predictions about future behaviour in order to determine the long-term influence that a campaign will have on revenue as well as client loyalty (Respondent 4).</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It is important to provide clients with dynamic dashboards that enable them to obtain immediate information regarding the performance of their AI efforts in a fashion that is dynamic. The clients would be able to concentrate on indicators that are pertinent precisely in terms of their aims if they are given the ability to customise these dashboards (Respondent 2). An interface that not only tracks clicks and conversions but also maps how viewers watch a video, what sentiment analysis has discovered, and the expected customer lifetime value (CLV) from campaign involvement is something that businesses should think about implementing (Respondent 3). Continuous A/B testing, which involves applying a variety of AI models to a variety of targeting techniques and creative aspects, should be carried out in order to improve the campaign and get better results. It is possible for businesses to solicit the participation of customers by soliciting their comments and perspectives in order to direct the optimisation initiatives. This collaborative strategy, in my opinion, assures that the campaign will continue to be successful and influential throughout its entirety by enabling quick updates and adjustments in accordance with real-time data (Respondent 1).</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During the course of an AI campaign, businesses are able to maintain communication with their customers. Present the reasoning behind the metrics that have been selected, offer observations that are based on the analysis of the data, and educate customers about the possibilities and constraints that exist within the realm of artificial intelligence. Building trust with clients and ensuring that they feel empowered to participate in the success of an artificial intelligence project requires transparency and ongoing communication. Companies are able to verify that their artificial intelligence (AI) campaigns not only match the technical requirements, but also align with business objectives, which are quantifiable outcomes that support overall marketing goals. This is accomplished by collaborating with potential customers on performance metrics. One of the reasons that companies differentiate themselves from their competitors and become leaders in AI-powered marketing is because of their inclusive culture. This culture helps to cultivate trust within a transparent and cohesive vision for the achievement of shared success.</w:t>
      </w:r>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 The acquired data is in great accord with the study question and the literature analysis, which highlights the relevance of creating goals that are clear, measurable, practical, relevant, and time-bound. This is especially true for marketing activities that are driven by artificial intelligence</w:t>
      </w:r>
      <w:r>
        <w:rPr>
          <w:color w:val="000000" w:themeColor="text1"/>
          <w14:textFill>
            <w14:solidFill>
              <w14:schemeClr w14:val="tx1"/>
            </w14:solidFill>
          </w14:textFill>
        </w:rPr>
        <w:t xml:space="preserve">(Nguyen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2022). </w:t>
      </w:r>
      <w:r>
        <w:rPr>
          <w:rFonts w:eastAsia="Times New Roman" w:cs="Times New Roman"/>
          <w:color w:val="000000" w:themeColor="text1"/>
          <w:szCs w:val="24"/>
          <w14:textFill>
            <w14:solidFill>
              <w14:schemeClr w14:val="tx1"/>
            </w14:solidFill>
          </w14:textFill>
        </w:rPr>
        <w:t>The respondents stress the importance of going beyond traditional measurements and inventing new metrics in order to adequately account for the influence that AI projects have on the performance of campaigns and the sentiment of customers. In addition, in order to ensure that AI campaigns meet both the technical requirements and the commercial objectives, they stress the significance of continuous testing, client collaboration, dynamic dashboards, and open communication during the process. The literature places an emphasis on the use of AI capabilities to enhance the effectiveness of campaigns and generate quantifiable results that are in accordance with the long-term objectives of corporations. This strategy is in line with that focus.</w:t>
      </w:r>
    </w:p>
    <w:p>
      <w:pPr>
        <w:rPr>
          <w:color w:val="000000" w:themeColor="text1"/>
          <w14:textFill>
            <w14:solidFill>
              <w14:schemeClr w14:val="tx1"/>
            </w14:solidFill>
          </w14:textFill>
        </w:rPr>
      </w:pPr>
    </w:p>
    <w:p>
      <w:pPr>
        <w:pStyle w:val="3"/>
        <w:rPr>
          <w:color w:val="000000" w:themeColor="text1"/>
          <w14:textFill>
            <w14:solidFill>
              <w14:schemeClr w14:val="tx1"/>
            </w14:solidFill>
          </w14:textFill>
        </w:rPr>
      </w:pPr>
      <w:bookmarkStart w:id="55" w:name="_Toc158483912"/>
      <w:bookmarkStart w:id="56" w:name="_Toc158724727"/>
      <w:r>
        <w:rPr>
          <w:bCs/>
          <w:color w:val="000000" w:themeColor="text1"/>
          <w14:textFill>
            <w14:solidFill>
              <w14:schemeClr w14:val="tx1"/>
            </w14:solidFill>
          </w14:textFill>
        </w:rPr>
        <w:t xml:space="preserve">4.1.3 </w:t>
      </w:r>
      <w:bookmarkEnd w:id="55"/>
      <w:r>
        <w:rPr>
          <w:color w:val="000000" w:themeColor="text1"/>
          <w14:textFill>
            <w14:solidFill>
              <w14:schemeClr w14:val="tx1"/>
            </w14:solidFill>
          </w14:textFill>
        </w:rPr>
        <w:t xml:space="preserve">To determine the </w:t>
      </w:r>
      <w:r>
        <w:rPr>
          <w:bCs/>
          <w:color w:val="000000" w:themeColor="text1"/>
          <w:u w:val="single"/>
          <w14:textFill>
            <w14:solidFill>
              <w14:schemeClr w14:val="tx1"/>
            </w14:solidFill>
          </w14:textFill>
        </w:rPr>
        <w:t>difficulties and challenges</w:t>
      </w:r>
      <w:r>
        <w:rPr>
          <w:color w:val="000000" w:themeColor="text1"/>
          <w14:textFill>
            <w14:solidFill>
              <w14:schemeClr w14:val="tx1"/>
            </w14:solidFill>
          </w14:textFill>
        </w:rPr>
        <w:t xml:space="preserve"> of implementing AI in marketing.</w:t>
      </w:r>
      <w:bookmarkEnd w:id="56"/>
    </w:p>
    <w:p>
      <w:pPr>
        <w:rPr>
          <w:color w:val="000000" w:themeColor="text1"/>
          <w14:textFill>
            <w14:solidFill>
              <w14:schemeClr w14:val="tx1"/>
            </w14:solidFill>
          </w14:textFill>
        </w:rPr>
      </w:pPr>
      <w:r>
        <w:rPr>
          <w:color w:val="000000" w:themeColor="text1"/>
          <w14:textFill>
            <w14:solidFill>
              <w14:schemeClr w14:val="tx1"/>
            </w14:solidFill>
          </w14:textFill>
        </w:rPr>
        <w:t>When implementing AI-driven marketing strategy, organisations may encounter a number of obstacles and limitations, as highlighted by the literature research. One of the main obstacles to the adoption of AI technology is the substantial financial outlay and specialised knowledge needed, which can be prohibitive for smaller companies with low funding. To make matters worse, firms looking to use AI for marketing face challenges because the efficacy of AI algorithms is largely dependent on the quality and availability of data, which may be incomplete or unavailable. Important factors to take into account are ethical worries about algorithmic bias, privacy, and permission</w:t>
      </w:r>
      <w:r>
        <w:rPr>
          <w:rFonts w:eastAsia="Times New Roman"/>
          <w:color w:val="000000" w:themeColor="text1"/>
          <w14:textFill>
            <w14:solidFill>
              <w14:schemeClr w14:val="tx1"/>
            </w14:solidFill>
          </w14:textFill>
        </w:rPr>
        <w:t>(</w:t>
      </w:r>
      <w:r>
        <w:rPr>
          <w:rFonts w:eastAsia="Times New Roman"/>
          <w:color w:val="000000" w:themeColor="text1"/>
          <w:highlight w:val="white"/>
          <w14:textFill>
            <w14:solidFill>
              <w14:schemeClr w14:val="tx1"/>
            </w14:solidFill>
          </w14:textFill>
        </w:rPr>
        <w:t xml:space="preserve">Ozdemir, </w:t>
      </w:r>
      <w:r>
        <w:rPr>
          <w:rFonts w:eastAsia="Times New Roman"/>
          <w:i/>
          <w:color w:val="000000" w:themeColor="text1"/>
          <w:highlight w:val="white"/>
          <w14:textFill>
            <w14:solidFill>
              <w14:schemeClr w14:val="tx1"/>
            </w14:solidFill>
          </w14:textFill>
        </w:rPr>
        <w:t>et al.,</w:t>
      </w:r>
      <w:r>
        <w:rPr>
          <w:rFonts w:eastAsia="Times New Roman"/>
          <w:color w:val="000000" w:themeColor="text1"/>
          <w:highlight w:val="white"/>
          <w14:textFill>
            <w14:solidFill>
              <w14:schemeClr w14:val="tx1"/>
            </w14:solidFill>
          </w14:textFill>
        </w:rPr>
        <w:t xml:space="preserve"> 2020)</w:t>
      </w:r>
      <w:r>
        <w:rPr>
          <w:rFonts w:eastAsia="Times New Roman"/>
          <w:color w:val="000000" w:themeColor="text1"/>
          <w14:textFill>
            <w14:solidFill>
              <w14:schemeClr w14:val="tx1"/>
            </w14:solidFill>
          </w14:textFill>
        </w:rPr>
        <w:t>.</w:t>
      </w:r>
      <w:r>
        <w:rPr>
          <w:color w:val="000000" w:themeColor="text1"/>
          <w14:textFill>
            <w14:solidFill>
              <w14:schemeClr w14:val="tx1"/>
            </w14:solidFill>
          </w14:textFill>
        </w:rPr>
        <w:t xml:space="preserve"> These concerns make using AI more difficult and call for compliance with laws like the GDPR. There are also difficulties in filling skill gaps in analytics, data science, and AI, as well as integrating AI technologies with the current marketing infrastructure.</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The review of literature acknowledges these obstacles, but it also points out that there is a lack of research on workable plans and methods that companies may use to get through them. To successfully execute AI-driven marketing strategies while overcoming these obstacles, firms need to examine best practices, frameworks, and case studies, all of which require more research.</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In order to fill the gap in the literature, the participants were interviewed, and the following answers were noted:</w:t>
      </w:r>
    </w:p>
    <w:p>
      <w:pPr>
        <w:rPr>
          <w:color w:val="000000" w:themeColor="text1"/>
          <w14:textFill>
            <w14:solidFill>
              <w14:schemeClr w14:val="tx1"/>
            </w14:solidFill>
          </w14:textFill>
        </w:rPr>
      </w:pPr>
      <w:r>
        <w:rPr>
          <w:rFonts w:cs="Times New Roman"/>
          <w:color w:val="000000" w:themeColor="text1"/>
          <w:szCs w:val="24"/>
          <w14:textFill>
            <w14:solidFill>
              <w14:schemeClr w14:val="tx1"/>
            </w14:solidFill>
          </w14:textFill>
        </w:rPr>
        <w:t>Respondent 1 stated in their response that the high expense of purchasing and adopting AI technology is one major obstacle that organisations may face when putting AI-driven marketing strategies into practice</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Roetzer and Kaput, 2022)</w:t>
      </w:r>
      <w:r>
        <w:rPr>
          <w:rFonts w:eastAsia="Times New Roman" w:cs="Times New Roman"/>
          <w:color w:val="000000" w:themeColor="text1"/>
          <w:szCs w:val="24"/>
          <w14:textFill>
            <w14:solidFill>
              <w14:schemeClr w14:val="tx1"/>
            </w14:solidFill>
          </w14:textFill>
        </w:rPr>
        <w:t>.</w:t>
      </w:r>
      <w:r>
        <w:rPr>
          <w:rFonts w:cs="Times New Roman"/>
          <w:color w:val="000000" w:themeColor="text1"/>
          <w:szCs w:val="24"/>
          <w14:textFill>
            <w14:solidFill>
              <w14:schemeClr w14:val="tx1"/>
            </w14:solidFill>
          </w14:textFill>
        </w:rPr>
        <w:t xml:space="preserve"> The statement underscores those startups and small enterprises in particular would find it difficult to set aside funds for the acquisition of AI tools and knowledge. In order to properly train AI algorithms, organisations must have access to relevant and trustworthy data, as noted by Respondent 2 who brought up the topic of data quality and accessibility.  </w:t>
      </w:r>
    </w:p>
    <w:p>
      <w:pPr>
        <w:spacing w:before="240" w:after="240"/>
        <w:rPr>
          <w:rFonts w:eastAsia="Times New Roman"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The ethical and legal compliance issues related to AI-driven marketing were brought up by respondent number three. In order to avoid legal risks and reputational harm, they stressed the significance of managing privacy concerns, permission requirements, and algorithmic bias considerations.Regarding compatibility and integration problems, respondent 4 expressed worry. According to Respondent 4, organisations may have trouble integrating AI systems with current marketing technologies and infrastructure, particularly if legacy systems are not interoperable</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Elliott, 2021)</w:t>
      </w:r>
      <w:r>
        <w:rPr>
          <w:rFonts w:eastAsia="Times New Roman" w:cs="Times New Roman"/>
          <w:color w:val="000000" w:themeColor="text1"/>
          <w:szCs w:val="24"/>
          <w14:textFill>
            <w14:solidFill>
              <w14:schemeClr w14:val="tx1"/>
            </w14:solidFill>
          </w14:textFill>
        </w:rPr>
        <w:t>.</w:t>
      </w:r>
      <w:r>
        <w:rPr>
          <w:rFonts w:cs="Times New Roman"/>
          <w:color w:val="000000" w:themeColor="text1"/>
          <w:szCs w:val="24"/>
          <w14:textFill>
            <w14:solidFill>
              <w14:schemeClr w14:val="tx1"/>
            </w14:solidFill>
          </w14:textFill>
        </w:rPr>
        <w:t xml:space="preserve"> While implementing AI-driven marketing strategies, respondent number five highlighted the potential skill gaps and training needs that organisations may encounter. As a means of efficiently utilising AI technology, they pointed out the value of funding training initiatives that cultivate personnel with a background in data science, analytics, and artificial intelligence. Respondent 6 finally brought attention to the difficulty of controlling consumer expectations and cultivating confidence in AI-driven marketing campaigns. Concerns over privacy, data exploitation, and the application of AI in marketing strategies were highlighted, along with the necessity of open communication and education.</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The concerns and limitations about the application of AI-driven marketing strategies that are listed in the literature research are closely matched with the participant replies. Common themes included in the literature review and the responses include the high cost of acquiring and implementing AI technology, problems with data accessibility and quality, ethical and legal compliance, integration difficulties, skill shortages, and the significance of managing customer trust</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Marr, 2021)</w:t>
      </w:r>
      <w:r>
        <w:rPr>
          <w:rFonts w:eastAsia="Times New Roman" w:cs="Times New Roman"/>
          <w:color w:val="000000" w:themeColor="text1"/>
          <w:szCs w:val="24"/>
          <w14:textFill>
            <w14:solidFill>
              <w14:schemeClr w14:val="tx1"/>
            </w14:solidFill>
          </w14:textFill>
        </w:rPr>
        <w:t>.</w:t>
      </w:r>
      <w:r>
        <w:rPr>
          <w:rFonts w:cs="Times New Roman"/>
          <w:color w:val="000000" w:themeColor="text1"/>
          <w:szCs w:val="24"/>
          <w14:textFill>
            <w14:solidFill>
              <w14:schemeClr w14:val="tx1"/>
            </w14:solidFill>
          </w14:textFill>
        </w:rPr>
        <w:t xml:space="preserve"> There is little discussion of tactics or ideas to deal with the difficulties, even when the participants are aware of them. Additional study is required to examine frameworks, case studies, and best practices that offer realistic ways for companies to get around the obstacles and limitations involved in putting AI-driven marketing strategies into action in order to completely close this gap.</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It would be of great use to the marketing teams of companies to have a consistent training programme that covers the latest AI trends and tools. This is a prudent strategic investment that has the potential to contribute to the improved performance of teams, better educate them of new trends in their competitive environment, and increase the level of inventive behaviour among those teams. Companies will be able to more effectively carry out their regular training programmes with the assistance of this comprehensive handbook:</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At the very least, I believe that members of the team who are actively participating in training and who display a willingness to apply their knowledge of artificial intelligence to improve performance should be recognised. It's possible that this will encourage other people to participate more closely (Respondent 3).</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Evaluate the effect that artificial intelligence training has on advertising strategies. It is important to investigate the performance both before and after training in order to ascertain the level of progress made and to identify the areas in which AI technologies were successfully implemented. Making certain that the different training efforts are in line with the overarching commercial objectives of the company. The capabilities that are attained ought to have a direct affect on the accomplishments of the agency as well as the competitiveness of the agency in the market. The scheduling of knowledge-sharing conferences, in which members of the team can talk about and give presentations on subjects relating to artificial intelligence. This fosters an atmosphere of collaboration, allowing members of the group to freely express their thoughts and ideas to the other members of the group. It is recommended to organise recurrent training model plans that include sessions on a monthly or quarterly basis in order to guarantee reliable learning chances. Because artificial intelligence is a rapidly developing field of study, this might be very fascinating. For the purpose of conducting unique topic seminars, it is recommended to outsource the knowledge of professional thought leaders or AI experts. In addition to providing new perspectives, enlightening evaluations, and practical assistance, this exposure can also provide assistance that is not necessarily included in the conventional training programmes. The development of an atmosphere that encourages ongoing education and motivates individual members of the team to investigate more artificial intelligence resources is something that I believe should be done (Respondent 5). Companies have the option of providing relevant podcasts, webinars, or articles in order to maintain their customers' interest and keep them up to date.</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Through collaborative efforts between marketing teams and other departments, businesses have the opportunity to better facilitate the sharing of information across functions. It is possible that this will result in a greater knowledge of artificial intelligence and its application in marketing tactics. Businesses have the ability to build training modules that not only instruct the team on fundamentals, but also on emerging trends in artificial intelligence and how it may be applied in marketing. The curriculum should be revised on a regular basis in accordance with developments in the industry. It is important to incorporate both hands-on workshops and practical activities in order to support overall academic comprehension. Real-world projects, scenario practice, and case studies are examples of activities that could fall under this category. These activities give members of the team the opportunity to apply AI principles to the resolution of marketing problems. Implement strategies for online learning as well as platforms that enable opportunity for individualised instruction. Courses or platforms that are relevant to the sector, such as LinkedIn Learning and Coursera, are examples of resources that can significantly enhance the effectiveness of the in-house training programmes.</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It is necessary for businesses to carry out a skills assessment in order to ascertain the existing levels of AI knowledge and expertise possessed by marketing teams. Determine which aspects would benefit from additional improvement or attention. For training programmes, companies are expected to state the learning goals that they want to achieve. To accomplish this, it may be necessary to acquire knowledge of the fundamentals of artificial intelligence, to monitor trends in the market, and to gain practical expertise with AI tools that are associated with marketing. It is important to acknowledge the various expertise levels and particular demands of the members of the team. According to Respondent 1, I believe that companies have the ability to provide training programmes that are focused on roles, which will ensure that every member of the team receives pertinent instruction regarding their responsibilities. With the support of regular training programmes about the latest trends in artificial intelligence (AI) and tools for the marketing team, businesses are able to maintain their position at the forefront of technical advancements in the market sector, which ultimately adds to overall success(Respondent 4).</w:t>
      </w:r>
    </w:p>
    <w:p>
      <w:pPr>
        <w:rPr>
          <w:rFonts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In line with the study question's emphasis on improving AI-driven marketing strategies, the gathered data emphasises the value of ongoing training for marketing teams on AI trends and technologies. According to the respondents, in order to ensure alignment with corporate objectives, promote creativity, and enhance team performance, structured training programmes are essential. This strategy is in line with research that highlights the need of skill development and upskilling in order to successfully integrate AI into marketing plans. Businesses may provide their employees with the abilities and information needed to remain competitive in the ever-changing field of AI-driven marketing by funding frequent training programmes.</w:t>
      </w:r>
    </w:p>
    <w:p>
      <w:pPr>
        <w:rPr>
          <w:color w:val="000000" w:themeColor="text1"/>
          <w14:textFill>
            <w14:solidFill>
              <w14:schemeClr w14:val="tx1"/>
            </w14:solidFill>
          </w14:textFill>
        </w:rPr>
      </w:pPr>
    </w:p>
    <w:p>
      <w:pPr>
        <w:pStyle w:val="3"/>
        <w:rPr>
          <w:color w:val="000000" w:themeColor="text1"/>
          <w14:textFill>
            <w14:solidFill>
              <w14:schemeClr w14:val="tx1"/>
            </w14:solidFill>
          </w14:textFill>
        </w:rPr>
      </w:pPr>
      <w:bookmarkStart w:id="57" w:name="_Toc158483913"/>
      <w:bookmarkStart w:id="58" w:name="_Toc158724728"/>
      <w:r>
        <w:rPr>
          <w:bCs/>
          <w:color w:val="000000" w:themeColor="text1"/>
          <w14:textFill>
            <w14:solidFill>
              <w14:schemeClr w14:val="tx1"/>
            </w14:solidFill>
          </w14:textFill>
        </w:rPr>
        <w:t xml:space="preserve">4.1.4 </w:t>
      </w:r>
      <w:bookmarkEnd w:id="57"/>
      <w:r>
        <w:rPr>
          <w:color w:val="000000" w:themeColor="text1"/>
          <w14:textFill>
            <w14:solidFill>
              <w14:schemeClr w14:val="tx1"/>
            </w14:solidFill>
          </w14:textFill>
        </w:rPr>
        <w:t xml:space="preserve">To evaluate the </w:t>
      </w:r>
      <w:r>
        <w:rPr>
          <w:bCs/>
          <w:color w:val="000000" w:themeColor="text1"/>
          <w:u w:val="single"/>
          <w14:textFill>
            <w14:solidFill>
              <w14:schemeClr w14:val="tx1"/>
            </w14:solidFill>
          </w14:textFill>
        </w:rPr>
        <w:t>effectiveness</w:t>
      </w:r>
      <w:r>
        <w:rPr>
          <w:color w:val="000000" w:themeColor="text1"/>
          <w14:textFill>
            <w14:solidFill>
              <w14:schemeClr w14:val="tx1"/>
            </w14:solidFill>
          </w14:textFill>
        </w:rPr>
        <w:t xml:space="preserve"> of Ogilvy’s AI marketing strategy.</w:t>
      </w:r>
      <w:bookmarkEnd w:id="58"/>
    </w:p>
    <w:p>
      <w:pPr>
        <w:rPr>
          <w:color w:val="000000" w:themeColor="text1"/>
          <w14:textFill>
            <w14:solidFill>
              <w14:schemeClr w14:val="tx1"/>
            </w14:solidFill>
          </w14:textFill>
        </w:rPr>
      </w:pPr>
      <w:r>
        <w:rPr>
          <w:color w:val="000000" w:themeColor="text1"/>
          <w14:textFill>
            <w14:solidFill>
              <w14:schemeClr w14:val="tx1"/>
            </w14:solidFill>
          </w14:textFill>
        </w:rPr>
        <w:t>With a particular emphasis on financial expenditure as a crucial metric of AI utilisation, the literature overview offered assesses the widespread application of AI in marketing. In order to demonstrate AI's potential to improve marketing efficiency and customise customer experiences, it notes that big companies like Amazon, Google, and Facebook have made considerable investments in AI-driven advertising systems. A few instances show how AI affects customer satisfaction and competitive advantage, such as Netflix's personalised content recommendations. According to Reisenbichler</w:t>
      </w:r>
      <w:r>
        <w:rPr>
          <w:i/>
          <w:iCs/>
          <w:color w:val="000000" w:themeColor="text1"/>
          <w14:textFill>
            <w14:solidFill>
              <w14:schemeClr w14:val="tx1"/>
            </w14:solidFill>
          </w14:textFill>
        </w:rPr>
        <w:t>et al. (</w:t>
      </w:r>
      <w:r>
        <w:rPr>
          <w:color w:val="000000" w:themeColor="text1"/>
          <w14:textFill>
            <w14:solidFill>
              <w14:schemeClr w14:val="tx1"/>
            </w14:solidFill>
          </w14:textFill>
        </w:rPr>
        <w:t>2021), regarding the long-term impacts and ethical ramifications of heavily relying on AI in marketing, the summary does point out a gap in the literature. Prospective biases in AI systems or ethical considerations are not well explored, despite the fact that financial investment and AI applications are hot topics.</w:t>
      </w:r>
    </w:p>
    <w:p>
      <w:pPr>
        <w:rPr>
          <w:rFonts w:cs="Times New Roman"/>
          <w:color w:val="000000" w:themeColor="text1"/>
          <w:szCs w:val="24"/>
          <w14:textFill>
            <w14:solidFill>
              <w14:schemeClr w14:val="tx1"/>
            </w14:solidFill>
          </w14:textFill>
        </w:rPr>
      </w:pP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In order to find more information, the interview was conducted and following responses were recorded:</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1</w:t>
      </w:r>
      <w:r>
        <w:rPr>
          <w:rFonts w:cs="Times New Roman"/>
          <w:color w:val="000000" w:themeColor="text1"/>
          <w:szCs w:val="24"/>
          <w:vertAlign w:val="superscript"/>
          <w14:textFill>
            <w14:solidFill>
              <w14:schemeClr w14:val="tx1"/>
            </w14:solidFill>
          </w14:textFill>
        </w:rPr>
        <w:t>st</w:t>
      </w:r>
      <w:r>
        <w:rPr>
          <w:rFonts w:cs="Times New Roman"/>
          <w:color w:val="000000" w:themeColor="text1"/>
          <w:szCs w:val="24"/>
          <w14:textFill>
            <w14:solidFill>
              <w14:schemeClr w14:val="tx1"/>
            </w14:solidFill>
          </w14:textFill>
        </w:rPr>
        <w:t xml:space="preserve"> respondent suggested that relying too much on AI for marketing techniques could have long-term negative implications as well, such as lower consumer satisfaction and loyalty due to increasing personalisation and efficiency. In the end, they pointed out, AI may boost corporate expansion by improving targeting capabilities and streamlining marketing procedures. Respondent 2 was concerned, nevertheless, about possible biases in AI systems used for marketing. They emphasised the possibility that, if AI algorithms are not properly created and overseen, they could perpetuate prejudices or unfairly target particular groups of people.</w:t>
      </w:r>
      <w:r>
        <w:rPr>
          <w:rFonts w:cs="Times New Roman"/>
          <w:color w:val="000000" w:themeColor="text1"/>
          <w:szCs w:val="24"/>
          <w14:textFill>
            <w14:solidFill>
              <w14:schemeClr w14:val="tx1"/>
            </w14:solidFill>
          </w14:textFill>
        </w:rPr>
        <w:br w:type="textWrapping"/>
      </w:r>
      <w:r>
        <w:rPr>
          <w:rFonts w:cs="Times New Roman"/>
          <w:color w:val="000000" w:themeColor="text1"/>
          <w:szCs w:val="24"/>
          <w14:textFill>
            <w14:solidFill>
              <w14:schemeClr w14:val="tx1"/>
            </w14:solidFill>
          </w14:textFill>
        </w:rPr>
        <w:t xml:space="preserve">Response 3 underlined that in order to reduce ethical concerns in AI-driven marketing, accountability and openness are crucial. Businesses need to make sure that customers can choose not to receive personalised marketing messages and are informed about how their data is being used. Regarding the long-term societal effects of AI dependence in marketing, such as job displacement and economic inequality, respondent 4 also expressed worries. It was advised that companies should think about how their AI plans will affect society as a whole and take action to reduce problems. </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Regarding data gathering and usage, respondent number five talked about the possibility of privacy infringement in AI-driven marketing. To preserve consumers' right to privacy, they underlined the necessity of strong data protection regulations. Last but not least, respondent 6 brought up the moral conundrum of influencing consumer behaviour using AI. Though AI might improve marketing efficacy, they pointed out that in order to keep customers' trust, companies need to make sure their strategies are open and moral.</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The concerns that were discussed in the literature review concerning the long-term effects and ethical conundrums that are linked with placing an excessive amount of reliance on AI for marketing operations are closely matched by the responses that were provided by the participants. In both the literature review and the comments, a variety of subjects are discussed. These topics include increased efficiency and personalisation, the possibility of bias in artificial intelligence systems, ethics regarding privacy and transparency, and the impacts on society, which include job displacement and economic inequality.</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Regarding the ethical aspects and long-term repercussions of relying on AI in marketing, there is a gap that needs to be filled in, and there are remedies that are required. In spite of the fact that they accept the existence of these problems, the responses do not offer any concrete strategies or solutions for addressing them</w:t>
      </w:r>
      <w:r>
        <w:rPr>
          <w:rFonts w:eastAsia="Times New Roman" w:cs="Times New Roman"/>
          <w:color w:val="000000" w:themeColor="text1"/>
          <w:szCs w:val="24"/>
          <w14:textFill>
            <w14:solidFill>
              <w14:schemeClr w14:val="tx1"/>
            </w14:solidFill>
          </w14:textFill>
        </w:rPr>
        <w:t>(</w:t>
      </w:r>
      <w:r>
        <w:rPr>
          <w:rFonts w:eastAsia="Times New Roman" w:cs="Times New Roman"/>
          <w:color w:val="000000" w:themeColor="text1"/>
          <w:szCs w:val="24"/>
          <w:highlight w:val="white"/>
          <w14:textFill>
            <w14:solidFill>
              <w14:schemeClr w14:val="tx1"/>
            </w14:solidFill>
          </w14:textFill>
        </w:rPr>
        <w:t xml:space="preserve">Kotler,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2021)</w:t>
      </w:r>
      <w:r>
        <w:rPr>
          <w:rFonts w:eastAsia="Times New Roman" w:cs="Times New Roman"/>
          <w:color w:val="000000" w:themeColor="text1"/>
          <w:szCs w:val="24"/>
          <w14:textFill>
            <w14:solidFill>
              <w14:schemeClr w14:val="tx1"/>
            </w14:solidFill>
          </w14:textFill>
        </w:rPr>
        <w:t>.</w:t>
      </w:r>
      <w:r>
        <w:rPr>
          <w:rFonts w:cs="Times New Roman"/>
          <w:color w:val="000000" w:themeColor="text1"/>
          <w:szCs w:val="24"/>
          <w14:textFill>
            <w14:solidFill>
              <w14:schemeClr w14:val="tx1"/>
            </w14:solidFill>
          </w14:textFill>
        </w:rPr>
        <w:t>There is a need for additional research and discussion in order to develop guidelines and standards that are feasible and will enable businesses to implement artificial intelligence technology into their marketing strategies in a manner that is both ethical and responsible. This will help to close the knowledge gap. By doing this, it would be possible to guarantee that marketing campaigns powered by AI maximise gains while lowering the risk of harm to customers and society at large.</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Employing segmentation techniques to personalize material based on specific groups, patterns as well as inclinations can be an effective approach that benefits the relevance and efficiency of marketing efforts. This is a guide explaining how Companies can use segmentation tactics to its advantage:</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Leverage segmentation methods throughout the entire customer journey. Companies must ensure each phase of the client life cycle is covered with sufficient relevant material (Respondent 3). Using Client Data To be able to collect essential data, Companies can use the analytics and customer information available. These include CRM information, website analytics, social media insights as well as client feedback among others.</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To centralize client data, introduce a CRM system. This ensures that detailed consumer typing is easily available, which allows more accurate segmentation (Respondent 4). To unravel the characteristics and customs of their audience, information should be gathered from various sources using surveys, social media interactions, email responsiveness rate; purchase history, and website statistics. Companies can renovate regularly with fresh information coming in and adjust user behavior to make the target audience more contemporary.</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To ensure compliance with data protection laws and give customer privacy a high priority. Companies can opt to give customers opportunities to opt in or out and note how the collected consumer data is used. Companies can develop comprehensive marketing plans that target specific markets. This may include personalized ads, social media promotions as well as selective email campaigns (Respondent 2). Consider localization as well, adapting information to fit certain cultural eccentricities and preferences.</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Companies can create a content calendar that outlines the delivery schedule for each segment's content. Consider patterns, seasonality, and relevant events. By automating the dissemination of personalized information using scheduling technologies, it can ensure timely and adequate communication (Respondent 2). Make highly specialized advertising campaigns that are tailored to satisfy the specific requirements as well as desires of a specialized audience through individualized language and imagery. Companies can use audience data to integrate individual interests and decisions into the creative storylines of interactive experiences. Use AI's ability to predict future preferences and trends in each market niche category, so that timely content can be made available based on their changing needs.</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Companies can make use of AI-enabled technologies to create segmented headlines, body copy, graphics as well as videos based on the interests of each segment. Customize emails, and landing pages of websites with offers, images, and dynamics depending on the user profile's different activities. Use AI-driven recommendation engines that are based on the user's interests, past interactions as well as relevant content, goods, or services.</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Companies can provide consumers with the ability to adapt their preferences or deactivate them, as well as detailed information on how it is used for segmentation as well as personalization. To avoid discriminatory results based on race, gender, or social class, use AI tools and algorithms that can be documented as impartial. Pursue data security and privacy at every process, always adhere to applicable laws, and earn the trust of all users(Respondent 2).</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The information immediately addresses the study question of how businesses manage moral dilemmas while boosting campaign success by highlighting the application of segmentation strategies in AI-driven marketing to improve relevance and efficiency. Assuring compliance with privacy requirements, respondents emphasise the usage of AI for personalised content development leveraging client data. This fits in with the body of research supporting the moral use of AI by highlighting data protection, permission, and transparency. Businesses may produce ethically targeted marketing material that improves ROI and brand engagement while adhering to ethical standards by utilising segmentation strategies led by AI.</w:t>
      </w:r>
    </w:p>
    <w:p>
      <w:pPr>
        <w:pStyle w:val="2"/>
        <w:keepNext w:val="0"/>
        <w:keepLines w:val="0"/>
        <w:numPr>
          <w:ilvl w:val="1"/>
          <w:numId w:val="5"/>
        </w:numPr>
        <w:spacing w:before="480"/>
        <w:rPr>
          <w:rFonts w:eastAsia="Times New Roman" w:cs="Times New Roman"/>
          <w:b w:val="0"/>
          <w:color w:val="000000" w:themeColor="text1"/>
          <w:szCs w:val="24"/>
          <w14:textFill>
            <w14:solidFill>
              <w14:schemeClr w14:val="tx1"/>
            </w14:solidFill>
          </w14:textFill>
        </w:rPr>
      </w:pPr>
      <w:bookmarkStart w:id="59" w:name="_Toc158724729"/>
      <w:bookmarkStart w:id="60" w:name="_Toc158483917"/>
      <w:r>
        <w:rPr>
          <w:rFonts w:eastAsia="Times New Roman" w:cs="Times New Roman"/>
          <w:color w:val="000000" w:themeColor="text1"/>
          <w:szCs w:val="24"/>
          <w14:textFill>
            <w14:solidFill>
              <w14:schemeClr w14:val="tx1"/>
            </w14:solidFill>
          </w14:textFill>
        </w:rPr>
        <w:t>Discussion</w:t>
      </w:r>
      <w:bookmarkEnd w:id="59"/>
      <w:bookmarkEnd w:id="60"/>
    </w:p>
    <w:p>
      <w:pPr>
        <w:pStyle w:val="3"/>
        <w:rPr>
          <w:color w:val="000000" w:themeColor="text1"/>
          <w14:textFill>
            <w14:solidFill>
              <w14:schemeClr w14:val="tx1"/>
            </w14:solidFill>
          </w14:textFill>
        </w:rPr>
      </w:pPr>
      <w:bookmarkStart w:id="61" w:name="_Toc158724730"/>
      <w:r>
        <w:rPr>
          <w:color w:val="000000" w:themeColor="text1"/>
          <w14:textFill>
            <w14:solidFill>
              <w14:schemeClr w14:val="tx1"/>
            </w14:solidFill>
          </w14:textFill>
        </w:rPr>
        <w:t xml:space="preserve">4.2.1 To assess the </w:t>
      </w:r>
      <w:r>
        <w:rPr>
          <w:bCs/>
          <w:color w:val="000000" w:themeColor="text1"/>
          <w:u w:val="single"/>
          <w14:textFill>
            <w14:solidFill>
              <w14:schemeClr w14:val="tx1"/>
            </w14:solidFill>
          </w14:textFill>
        </w:rPr>
        <w:t>significance</w:t>
      </w:r>
      <w:r>
        <w:rPr>
          <w:color w:val="000000" w:themeColor="text1"/>
          <w14:textFill>
            <w14:solidFill>
              <w14:schemeClr w14:val="tx1"/>
            </w14:solidFill>
          </w14:textFill>
        </w:rPr>
        <w:t xml:space="preserve"> and </w:t>
      </w:r>
      <w:r>
        <w:rPr>
          <w:bCs/>
          <w:color w:val="000000" w:themeColor="text1"/>
          <w:u w:val="single"/>
          <w14:textFill>
            <w14:solidFill>
              <w14:schemeClr w14:val="tx1"/>
            </w14:solidFill>
          </w14:textFill>
        </w:rPr>
        <w:t>impact</w:t>
      </w:r>
      <w:r>
        <w:rPr>
          <w:color w:val="000000" w:themeColor="text1"/>
          <w14:textFill>
            <w14:solidFill>
              <w14:schemeClr w14:val="tx1"/>
            </w14:solidFill>
          </w14:textFill>
        </w:rPr>
        <w:t xml:space="preserve"> of AI in marketing.</w:t>
      </w:r>
      <w:bookmarkEnd w:id="61"/>
    </w:p>
    <w:p>
      <w:pPr>
        <w:spacing w:before="240" w:after="240"/>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 xml:space="preserve">As mentioned in the data analysis in methodology, </w:t>
      </w:r>
      <w:r>
        <w:rPr>
          <w:rFonts w:eastAsia="Times New Roman" w:cs="Times New Roman"/>
          <w:b/>
          <w:i/>
          <w:color w:val="000000" w:themeColor="text1"/>
          <w:szCs w:val="24"/>
          <w14:textFill>
            <w14:solidFill>
              <w14:schemeClr w14:val="tx1"/>
            </w14:solidFill>
          </w14:textFill>
        </w:rPr>
        <w:t>the first theme</w:t>
      </w:r>
      <w:r>
        <w:rPr>
          <w:rFonts w:eastAsia="Times New Roman" w:cs="Times New Roman"/>
          <w:color w:val="000000" w:themeColor="text1"/>
          <w:szCs w:val="24"/>
          <w14:textFill>
            <w14:solidFill>
              <w14:schemeClr w14:val="tx1"/>
            </w14:solidFill>
          </w14:textFill>
        </w:rPr>
        <w:t xml:space="preserve"> of the findings chapter emphasized </w:t>
      </w:r>
      <w:r>
        <w:rPr>
          <w:rFonts w:cs="Times New Roman"/>
          <w:color w:val="000000" w:themeColor="text1"/>
          <w:szCs w:val="24"/>
          <w14:textFill>
            <w14:solidFill>
              <w14:schemeClr w14:val="tx1"/>
            </w14:solidFill>
          </w14:textFill>
        </w:rPr>
        <w:t>the literature analysis and the responses from the participants highlight the serious ethical conundrums that AI in marketing raises, including issues with informed consent, job displacement, algorithmic prejudice, privacy, and deceptive strategies. In order to guarantee responsible AI use and minimise detrimental effects on society, businesses, and customers, both sources stress how critical it is to solve these issues. Even though the themes in the literature review are closely reflected in the participant responses, further research and action are required to adequately address these ethical conundrums and their consequences. To close the gap, in-depth study is needed to create frameworks for the responsible use of AI in marketing that prioritise consumer rights, accountability, and transparency. Businesses may successfully negotiate the moral challenges of AI-driven marketing and gain customers' trust by proactively addressing these difficulties, which will ultimately lead to great societal results.</w:t>
      </w:r>
    </w:p>
    <w:p>
      <w:pPr>
        <w:pStyle w:val="3"/>
        <w:rPr>
          <w:color w:val="000000" w:themeColor="text1"/>
          <w14:textFill>
            <w14:solidFill>
              <w14:schemeClr w14:val="tx1"/>
            </w14:solidFill>
          </w14:textFill>
        </w:rPr>
      </w:pPr>
      <w:bookmarkStart w:id="62" w:name="_Toc158724731"/>
      <w:r>
        <w:rPr>
          <w:color w:val="000000" w:themeColor="text1"/>
          <w14:textFill>
            <w14:solidFill>
              <w14:schemeClr w14:val="tx1"/>
            </w14:solidFill>
          </w14:textFill>
        </w:rPr>
        <w:t xml:space="preserve">4.2.2 To determine the </w:t>
      </w:r>
      <w:r>
        <w:rPr>
          <w:bCs/>
          <w:color w:val="000000" w:themeColor="text1"/>
          <w:u w:val="single"/>
          <w14:textFill>
            <w14:solidFill>
              <w14:schemeClr w14:val="tx1"/>
            </w14:solidFill>
          </w14:textFill>
        </w:rPr>
        <w:t>difficulties and challenges</w:t>
      </w:r>
      <w:r>
        <w:rPr>
          <w:color w:val="000000" w:themeColor="text1"/>
          <w14:textFill>
            <w14:solidFill>
              <w14:schemeClr w14:val="tx1"/>
            </w14:solidFill>
          </w14:textFill>
        </w:rPr>
        <w:t xml:space="preserve"> of implementing AI in marketing.</w:t>
      </w:r>
      <w:bookmarkEnd w:id="62"/>
    </w:p>
    <w:p>
      <w:pPr>
        <w:spacing w:before="240" w:after="240"/>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 xml:space="preserve">As mentioned in the data analysis in methodology, </w:t>
      </w:r>
      <w:r>
        <w:rPr>
          <w:rFonts w:eastAsia="Times New Roman" w:cs="Times New Roman"/>
          <w:b/>
          <w:i/>
          <w:color w:val="000000" w:themeColor="text1"/>
          <w:szCs w:val="24"/>
          <w14:textFill>
            <w14:solidFill>
              <w14:schemeClr w14:val="tx1"/>
            </w14:solidFill>
          </w14:textFill>
        </w:rPr>
        <w:t>the second theme</w:t>
      </w:r>
      <w:r>
        <w:rPr>
          <w:rFonts w:eastAsia="Times New Roman" w:cs="Times New Roman"/>
          <w:color w:val="000000" w:themeColor="text1"/>
          <w:szCs w:val="24"/>
          <w14:textFill>
            <w14:solidFill>
              <w14:schemeClr w14:val="tx1"/>
            </w14:solidFill>
          </w14:textFill>
        </w:rPr>
        <w:t xml:space="preserve"> of the findings chapter emphasized </w:t>
      </w:r>
      <w:r>
        <w:rPr>
          <w:rFonts w:cs="Times New Roman"/>
          <w:color w:val="000000" w:themeColor="text1"/>
          <w:szCs w:val="24"/>
          <w14:textFill>
            <w14:solidFill>
              <w14:schemeClr w14:val="tx1"/>
            </w14:solidFill>
          </w14:textFill>
        </w:rPr>
        <w:t>the obstacles and limitations that arise when putting AI-driven marketing plans into practice are clarified by the literature study and participant answers. Both sources list similar challenges like the high upfront costs associated with obtaining and implementing AI technology, which are especially daunting for startups and small businesses. Furthermore, as trustworthy and complete data is essential for the operation of AI algorithms, issues with data quality and accessibility present serious obstacles. Key obstacles identified by the literature analysis and participant answers include ethical and legal compliance issues, such as privacy concerns, consent requirements, and algorithmic bias considerations.  Participants stressed the need of compatibility in legacy systems, which might provide additional obstacles when integrating with current marketing technology and infrastructure. Participants underline the significance of funding training programmes in order to properly apply AI technology, and they also emphasise skill shortages and training needs in data science, analytics, and artificial intelligence. Concerning privacy, data exploitation, and the use of AI in marketing tactics, it is also noted that controlling consumer expectations and fostering confidence in AI-driven marketing efforts represent a major problem.  There is a lack of practical tactics or answers to successfully address these issues, despite the fact that both the literature study and participant responses highlight them. Participants acknowledge the challenges but do not provide specific strategies for getting over them. Consequently, additional investigation is required to examine models, case studies, and optimal approaches that offer firms realistic means of managing the intricacies and constraints associated with executing AI-powered marketing tactics. In order to help organisations effectively navigate the challenges and limitations associated with AI integration in marketing, closing this gap will require thorough analysis and the creation of workable solutions.</w:t>
      </w:r>
    </w:p>
    <w:p>
      <w:pPr>
        <w:pStyle w:val="3"/>
        <w:rPr>
          <w:color w:val="000000" w:themeColor="text1"/>
          <w14:textFill>
            <w14:solidFill>
              <w14:schemeClr w14:val="tx1"/>
            </w14:solidFill>
          </w14:textFill>
        </w:rPr>
      </w:pPr>
      <w:bookmarkStart w:id="63" w:name="_Toc158724732"/>
      <w:r>
        <w:rPr>
          <w:color w:val="000000" w:themeColor="text1"/>
          <w14:textFill>
            <w14:solidFill>
              <w14:schemeClr w14:val="tx1"/>
            </w14:solidFill>
          </w14:textFill>
        </w:rPr>
        <w:t xml:space="preserve">4.2.3 To evaluate the </w:t>
      </w:r>
      <w:r>
        <w:rPr>
          <w:bCs/>
          <w:color w:val="000000" w:themeColor="text1"/>
          <w:u w:val="single"/>
          <w14:textFill>
            <w14:solidFill>
              <w14:schemeClr w14:val="tx1"/>
            </w14:solidFill>
          </w14:textFill>
        </w:rPr>
        <w:t>effectiveness</w:t>
      </w:r>
      <w:r>
        <w:rPr>
          <w:color w:val="000000" w:themeColor="text1"/>
          <w14:textFill>
            <w14:solidFill>
              <w14:schemeClr w14:val="tx1"/>
            </w14:solidFill>
          </w14:textFill>
        </w:rPr>
        <w:t xml:space="preserve"> of Ogilvy’s AI marketing strategy.</w:t>
      </w:r>
      <w:bookmarkEnd w:id="63"/>
    </w:p>
    <w:p>
      <w:pPr>
        <w:spacing w:before="240" w:after="240"/>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 xml:space="preserve">As mentioned in the data analysis in methodology, </w:t>
      </w:r>
      <w:r>
        <w:rPr>
          <w:rFonts w:eastAsia="Times New Roman" w:cs="Times New Roman"/>
          <w:b/>
          <w:i/>
          <w:color w:val="000000" w:themeColor="text1"/>
          <w:szCs w:val="24"/>
          <w14:textFill>
            <w14:solidFill>
              <w14:schemeClr w14:val="tx1"/>
            </w14:solidFill>
          </w14:textFill>
        </w:rPr>
        <w:t>the third theme</w:t>
      </w:r>
      <w:r>
        <w:rPr>
          <w:rFonts w:eastAsia="Times New Roman" w:cs="Times New Roman"/>
          <w:color w:val="000000" w:themeColor="text1"/>
          <w:szCs w:val="24"/>
          <w14:textFill>
            <w14:solidFill>
              <w14:schemeClr w14:val="tx1"/>
            </w14:solidFill>
          </w14:textFill>
        </w:rPr>
        <w:t xml:space="preserve"> of the findings chapter emphasized </w:t>
      </w:r>
      <w:r>
        <w:rPr>
          <w:rFonts w:cs="Times New Roman"/>
          <w:color w:val="000000" w:themeColor="text1"/>
          <w:szCs w:val="24"/>
          <w14:textFill>
            <w14:solidFill>
              <w14:schemeClr w14:val="tx1"/>
            </w14:solidFill>
          </w14:textFill>
        </w:rPr>
        <w:t xml:space="preserve">the long-term consequences and moral dilemmas surrounding the use of AI in marketing techniques are highlighted by the literature study as well as by participant comments. The literature study emphasises the importance of financial spending as a crucial determinant of artificial intelligence (AI) use in marketing, highlighting the expenditures made in AI-driven advertising systems by big businesses like Amazon, Google, and Facebook. Although these investments show how AI might enhance consumer experiences and marketing effectiveness, the assessment also points out a lack of research on potential biases in AI systems and ethical issues. The issues raised in the literature review are closely supported by the participant responses.In addition to discussing employment displacement, privacy violations, biases in AI systems, and the moral ramifications of using AI to influence customer behaviour, they also discuss the long-term effects and ethical conundrums linked with a heavy dependence on AI in marketing. Notwithstanding the fact that the participants recognise these problems, no concrete strategies or remedies are offered to deal with them. </w:t>
      </w:r>
    </w:p>
    <w:p>
      <w:pPr>
        <w:spacing w:before="240" w:after="240"/>
        <w:rPr>
          <w:rFonts w:eastAsia="Times New Roman"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So, even though the ethical implications and long-term effects of using AI in marketing are well known, there are still a lack of standards and workable frameworks to help businesses integrate AI technology into their marketing strategies in an ethical manner. Developing workable solutions that optimise the advantages of AI-driven marketing while limiting possible harm to consumers and society at large will be necessary to close this gap</w:t>
      </w:r>
      <w:r>
        <w:rPr>
          <w:rFonts w:cs="Times New Roman"/>
          <w:color w:val="000000" w:themeColor="text1"/>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 xml:space="preserve">As mentioned in the data analysis in methodology, </w:t>
      </w:r>
      <w:r>
        <w:rPr>
          <w:rFonts w:eastAsia="Times New Roman" w:cs="Times New Roman"/>
          <w:color w:val="000000" w:themeColor="text1"/>
          <w:szCs w:val="24"/>
          <w14:textFill>
            <w14:solidFill>
              <w14:schemeClr w14:val="tx1"/>
            </w14:solidFill>
          </w14:textFill>
        </w:rPr>
        <w:t>the findings chapter emphasized on Implementation of segmentation strategies to tailor content based on specific demographics, behaviors, and preferences. Drawing attention to Companies’ marketing practices has great potential if segmentation strategies were practiced, as well as demographic-behavioural information was used for the creation of target-specific content. At all stages of the customer life cycle, use segmentation approaches to ensure that relevant material is covered at each stage. To obtain the required data for segmentation, analytics and customer information are used including CRM data, web analysis statistics of social channels' insights as well as client comments in any form. To make segmentation more specific, unite clients' information by introducing the CRM system. Update the database regularly with new data to keep audience targeting current. Respect consumer protection of privacy as well as comply with data protection law. Develop comprehensive marketing plans with personalized email campaigns, incorporating social media promotions and tailored advertisements to reach specific markets. Companies can consider localization preferences and cultural peculiarities. Prepare a content calendar displaying when the information of each section will be presented. To ensure timely and relevant communication that reflects trends, seasonality, and events use automation technologies. Use AI intelligent technology to curate headlines, body content, images, and videos that target the interest of each section. Companies can apply recommendation engines driven by AI to personalize emails, landing pages, and dynamic content by the profiles of users or their interactions.</w:t>
      </w:r>
    </w:p>
    <w:p>
      <w:pPr>
        <w:spacing w:line="276" w:lineRule="auto"/>
        <w:jc w:val="left"/>
        <w:rPr>
          <w:rFonts w:eastAsia="Times New Roman" w:cs="Times New Roman"/>
          <w:b/>
          <w:color w:val="000000" w:themeColor="text1"/>
          <w:szCs w:val="24"/>
          <w14:textFill>
            <w14:solidFill>
              <w14:schemeClr w14:val="tx1"/>
            </w14:solidFill>
          </w14:textFill>
        </w:rPr>
      </w:pPr>
      <w:bookmarkStart w:id="64" w:name="_Toc158483918"/>
      <w:r>
        <w:rPr>
          <w:rFonts w:eastAsia="Times New Roman" w:cs="Times New Roman"/>
          <w:color w:val="000000" w:themeColor="text1"/>
          <w:szCs w:val="24"/>
          <w14:textFill>
            <w14:solidFill>
              <w14:schemeClr w14:val="tx1"/>
            </w14:solidFill>
          </w14:textFill>
        </w:rPr>
        <w:br w:type="page"/>
      </w:r>
    </w:p>
    <w:p>
      <w:pPr>
        <w:pStyle w:val="2"/>
        <w:keepNext w:val="0"/>
        <w:keepLines w:val="0"/>
        <w:spacing w:before="240" w:after="240"/>
        <w:rPr>
          <w:rFonts w:eastAsia="Times New Roman" w:cs="Times New Roman"/>
          <w:b w:val="0"/>
          <w:color w:val="000000" w:themeColor="text1"/>
          <w:szCs w:val="24"/>
          <w14:textFill>
            <w14:solidFill>
              <w14:schemeClr w14:val="tx1"/>
            </w14:solidFill>
          </w14:textFill>
        </w:rPr>
      </w:pPr>
      <w:bookmarkStart w:id="65" w:name="_Toc158724733"/>
      <w:r>
        <w:rPr>
          <w:rFonts w:eastAsia="Times New Roman" w:cs="Times New Roman"/>
          <w:color w:val="000000" w:themeColor="text1"/>
          <w:szCs w:val="24"/>
          <w14:textFill>
            <w14:solidFill>
              <w14:schemeClr w14:val="tx1"/>
            </w14:solidFill>
          </w14:textFill>
        </w:rPr>
        <w:t>Chapter 5: Conclusion and Recommendations</w:t>
      </w:r>
      <w:bookmarkEnd w:id="64"/>
      <w:bookmarkEnd w:id="65"/>
    </w:p>
    <w:p>
      <w:pPr>
        <w:pStyle w:val="3"/>
        <w:rPr>
          <w:color w:val="000000" w:themeColor="text1"/>
          <w14:textFill>
            <w14:solidFill>
              <w14:schemeClr w14:val="tx1"/>
            </w14:solidFill>
          </w14:textFill>
        </w:rPr>
      </w:pPr>
      <w:bookmarkStart w:id="66" w:name="_Toc158483919"/>
      <w:bookmarkStart w:id="67" w:name="_Toc158724734"/>
      <w:r>
        <w:rPr>
          <w:color w:val="000000" w:themeColor="text1"/>
          <w14:textFill>
            <w14:solidFill>
              <w14:schemeClr w14:val="tx1"/>
            </w14:solidFill>
          </w14:textFill>
        </w:rPr>
        <w:t>5.1 Conclusion</w:t>
      </w:r>
      <w:bookmarkEnd w:id="66"/>
      <w:bookmarkEnd w:id="67"/>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This extensive dissertation examines the relationship between artificial intelligence and marketing, with a particular focus on Companies, a well-known leader in marketing and advertising. The investigation is spread out over three enlightening parts, offering a comprehensive picture of the revolutionary possibilities of artificial intelligence in terms of redefining marketing tactics and strengthening brand resonance.</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By providing an overview of the state of AI in the context of marketing, the dissertation first creates a strong theoretical framework. It clarifies artificial intelligence's fundamental ideas, such as machine learning, deep learning, and natural language processing (NLP), highlighting their significance as the analytical cornerstones that support AI's influence in marketing (</w:t>
      </w:r>
      <w:r>
        <w:rPr>
          <w:rFonts w:eastAsia="Times New Roman" w:cs="Times New Roman"/>
          <w:color w:val="000000" w:themeColor="text1"/>
          <w:szCs w:val="24"/>
          <w:highlight w:val="white"/>
          <w14:textFill>
            <w14:solidFill>
              <w14:schemeClr w14:val="tx1"/>
            </w14:solidFill>
          </w14:textFill>
        </w:rPr>
        <w:t xml:space="preserve">Wamba-Taguimdje,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 In addition to its ability to transform data-driven decision-making, personalisation, and campaign optimisation, the chapter emphasises how AI is becoming more and more integrated into modern marketing tactics.</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In the literature review, a thorough analysis of how companies strategically uses AI in its marketing strategy is provided. To obtain deep insights into customer behaviour, market trends, and cultural subtleties, companies employs AI's analytical powers, as this analysis explains. Through the creation of tailored and dynamic advertising experiences, companies can maximise campaign efficacy and build stronger brand relationships with a variety of audiences, as demonstrated in this chapter (</w:t>
      </w:r>
      <w:r>
        <w:rPr>
          <w:rFonts w:eastAsia="Times New Roman" w:cs="Times New Roman"/>
          <w:color w:val="000000" w:themeColor="text1"/>
          <w:szCs w:val="24"/>
          <w:highlight w:val="white"/>
          <w14:textFill>
            <w14:solidFill>
              <w14:schemeClr w14:val="tx1"/>
            </w14:solidFill>
          </w14:textFill>
        </w:rPr>
        <w:t xml:space="preserve">Allal-Chérif,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2021)</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In the findings, the chapter analyses the findings with the literature review. The dissertation also offers doable tactics for using AI successfully, building on these discoveries. In order to set performance criteria that are in line with corporate goals and take advantage of AI's special powers, it highlights how important it is to collaborate with customers. In order to ensure that marketing teams have the information and abilities needed to use AI systems effectively, the chapter promotes ongoing training programmes for them (</w:t>
      </w:r>
      <w:r>
        <w:rPr>
          <w:rFonts w:eastAsia="Times New Roman" w:cs="Times New Roman"/>
          <w:color w:val="000000" w:themeColor="text1"/>
          <w:szCs w:val="24"/>
          <w:highlight w:val="white"/>
          <w14:textFill>
            <w14:solidFill>
              <w14:schemeClr w14:val="tx1"/>
            </w14:solidFill>
          </w14:textFill>
        </w:rPr>
        <w:t xml:space="preserve">Dwivedi,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2021)</w:t>
      </w:r>
      <w:r>
        <w:rPr>
          <w:rFonts w:eastAsia="Times New Roman" w:cs="Times New Roman"/>
          <w:color w:val="000000" w:themeColor="text1"/>
          <w:szCs w:val="24"/>
          <w14:textFill>
            <w14:solidFill>
              <w14:schemeClr w14:val="tx1"/>
            </w14:solidFill>
          </w14:textFill>
        </w:rPr>
        <w:t>. It also emphasises the significance of data-driven segmentation techniques that are customised to particular demographics, behaviours, and preferences in order to guarantee effective and memorable con</w:t>
      </w:r>
      <w:bookmarkStart w:id="86" w:name="_GoBack"/>
      <w:bookmarkEnd w:id="86"/>
      <w:r>
        <w:rPr>
          <w:rFonts w:eastAsia="Times New Roman" w:cs="Times New Roman"/>
          <w:color w:val="000000" w:themeColor="text1"/>
          <w:szCs w:val="24"/>
          <w14:textFill>
            <w14:solidFill>
              <w14:schemeClr w14:val="tx1"/>
            </w14:solidFill>
          </w14:textFill>
        </w:rPr>
        <w:t>tent distribution.</w:t>
      </w:r>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When combined, this dissertation provides an engaging overview of artificial intelligence's revolutionary potential in the marketing industry. The proactive incorporation of AI by Companies into its fundamental operating structure is evidence of the technology's potency. AI enables a paradigm shift in the conception and implementation of marketing, in addition to the obvious benefits of higher campaign efficacy and enhanced brand engagement. Deeper knowledge of customer motives, dynamic content customising, and personalised experiences are made possible by data-driven insights (</w:t>
      </w:r>
      <w:r>
        <w:rPr>
          <w:rFonts w:eastAsia="Times New Roman" w:cs="Times New Roman"/>
          <w:color w:val="000000" w:themeColor="text1"/>
          <w:szCs w:val="24"/>
          <w:highlight w:val="white"/>
          <w14:textFill>
            <w14:solidFill>
              <w14:schemeClr w14:val="tx1"/>
            </w14:solidFill>
          </w14:textFill>
        </w:rPr>
        <w:t>Roetzer and Kaput, 2022)</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The dissertation does stress, though, that mastery of technology alone is not enough to successfully navigate the world of AI-powered marketing. A sophisticated strategy is required because of data privacy issues, ethical considerations, and the dynamic nature of technology. In this quickly evolving environment, it becomes clear that success requires constant learning, openness, and a steadfast dedication to appropriate AI implementation (</w:t>
      </w:r>
      <w:r>
        <w:rPr>
          <w:rFonts w:eastAsia="Times New Roman" w:cs="Times New Roman"/>
          <w:color w:val="000000" w:themeColor="text1"/>
          <w:szCs w:val="24"/>
          <w:highlight w:val="white"/>
          <w14:textFill>
            <w14:solidFill>
              <w14:schemeClr w14:val="tx1"/>
            </w14:solidFill>
          </w14:textFill>
        </w:rPr>
        <w:t xml:space="preserve">Monod,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2023)</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Finally, this dissertation argues that artificial intelligence is a force that is transforming the marketing industry, not just a catchphrase. It asserts with confidence that artificial intelligence is a potent instrument that enhances creativity, maximises campaign effectiveness, and builds stronger brand connections (</w:t>
      </w:r>
      <w:r>
        <w:rPr>
          <w:rFonts w:eastAsia="Times New Roman" w:cs="Times New Roman"/>
          <w:color w:val="000000" w:themeColor="text1"/>
          <w:szCs w:val="24"/>
          <w:highlight w:val="white"/>
          <w14:textFill>
            <w14:solidFill>
              <w14:schemeClr w14:val="tx1"/>
            </w14:solidFill>
          </w14:textFill>
        </w:rPr>
        <w:t xml:space="preserve">Kotler,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2021)</w:t>
      </w:r>
      <w:r>
        <w:rPr>
          <w:rFonts w:eastAsia="Times New Roman" w:cs="Times New Roman"/>
          <w:color w:val="000000" w:themeColor="text1"/>
          <w:szCs w:val="24"/>
          <w14:textFill>
            <w14:solidFill>
              <w14:schemeClr w14:val="tx1"/>
            </w14:solidFill>
          </w14:textFill>
        </w:rPr>
        <w:t>. The dissertation is a timely reminder that artificial intelligence (AI) is evolving and becoming more and more integrated into the marketing ecosystem and that responsible and strategic deployment of AI is the key to future marketing success that has never been seen before.</w:t>
      </w:r>
    </w:p>
    <w:p>
      <w:pPr>
        <w:pStyle w:val="3"/>
        <w:rPr>
          <w:color w:val="000000" w:themeColor="text1"/>
          <w14:textFill>
            <w14:solidFill>
              <w14:schemeClr w14:val="tx1"/>
            </w14:solidFill>
          </w14:textFill>
        </w:rPr>
      </w:pPr>
      <w:bookmarkStart w:id="68" w:name="_Toc158483920"/>
      <w:bookmarkStart w:id="69" w:name="_Toc158724735"/>
      <w:r>
        <w:rPr>
          <w:color w:val="000000" w:themeColor="text1"/>
          <w14:textFill>
            <w14:solidFill>
              <w14:schemeClr w14:val="tx1"/>
            </w14:solidFill>
          </w14:textFill>
        </w:rPr>
        <w:t>5.2 Linking with Objectives</w:t>
      </w:r>
      <w:bookmarkEnd w:id="68"/>
      <w:bookmarkEnd w:id="69"/>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This dissertation thoroughly covers the four major study objectives outlined, providing an analytical examination of Companies's AI-powered marketing strategies:</w:t>
      </w:r>
    </w:p>
    <w:p>
      <w:pPr>
        <w:spacing w:before="240" w:after="240"/>
        <w:rPr>
          <w:rFonts w:eastAsia="Times New Roman" w:cs="Times New Roman"/>
          <w:i/>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Objective 1.To evaluate concepts and theories of AI in marketing.</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In order to comprehend AI's function in marketing, Chapter 2 provides the theoretical groundwork. It highlights the analytical potential of important ideas like machine learning, deep learning, and natural language processing by dissecting them. By creating a distinct foundation that the next chapters can build upon, this achieves the goal.</w:t>
      </w:r>
    </w:p>
    <w:p>
      <w:pPr>
        <w:spacing w:before="240" w:after="240"/>
        <w:rPr>
          <w:rFonts w:eastAsia="Times New Roman" w:cs="Times New Roman"/>
          <w:i/>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Objective 2. To assess the significance and impact of AI in marketing.</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A detailed examination of Companies's particular application of AI is provided in Chapter 2, with emphasis on how it affects campaign optimisation, customer comprehension, and tailored experiences. Expanding on this, Chapter 4 highlights the strategic application of AI via data-driven segmentation, training initiatives, and performance measures. These chapters collectively effectively meet the second goal by highlighting the substantial influence of AI on advertising efficacy and brand engagement.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Objective 3. To determine the difficulties and challenges of implementing AI in marketing</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Chapter 4 explores the issues connected with AI while appreciating its benefits. Data privacy issues, ethical issues, and the necessity of ongoing education in a quickly changing environment are all covered. In presenting a well-rounded view of AI deployment that acknowledges both its advantages and disadvantages, achieves the third goal.</w:t>
      </w:r>
    </w:p>
    <w:p>
      <w:pPr>
        <w:spacing w:before="240" w:after="240"/>
        <w:rPr>
          <w:rFonts w:eastAsia="Times New Roman" w:cs="Times New Roman"/>
          <w:i/>
          <w:color w:val="000000" w:themeColor="text1"/>
          <w:szCs w:val="24"/>
          <w14:textFill>
            <w14:solidFill>
              <w14:schemeClr w14:val="tx1"/>
            </w14:solidFill>
          </w14:textFill>
        </w:rPr>
      </w:pPr>
      <w:r>
        <w:rPr>
          <w:rFonts w:eastAsia="Times New Roman" w:cs="Times New Roman"/>
          <w:i/>
          <w:color w:val="000000" w:themeColor="text1"/>
          <w:szCs w:val="24"/>
          <w14:textFill>
            <w14:solidFill>
              <w14:schemeClr w14:val="tx1"/>
            </w14:solidFill>
          </w14:textFill>
        </w:rPr>
        <w:t>Objective 4. To evaluate the effectiveness of Companies’s AI marketing strategy.</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By demonstrating its practical application and fruitful results, Chapters 2 and 4 together assess Companies's AI strategy. The approach's effectiveness is exemplified by particular instances of campaigns that yielded improved metrics. The chosen case study is validated, and tangible proof of Companies's effective AI integration is provided, so addressing the fourth aim.</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Beyond merely achieving its goals, the dissertation does more. The potential of AI to revolutionise marketing is presented comprehensively. It gives other organisations attempting to negotiate this changing terrain important insights by showcasing Companies's innovative efforts. A significant level of complexity is added to the conversation about AI in marketing by emphasising ethical issues, ongoing learning, and responsible AI implementation.</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All things considered, this dissertation makes a significant addition to the field of AI-powered marketing while thoroughly addressing its research goals. The comprehensive examination of Companies's effective tactics offers a guide for the next executions and underscores the need to handle this revolutionary technology sensibly and strategically.</w:t>
      </w:r>
    </w:p>
    <w:p>
      <w:pPr>
        <w:pStyle w:val="3"/>
        <w:rPr>
          <w:color w:val="000000" w:themeColor="text1"/>
          <w14:textFill>
            <w14:solidFill>
              <w14:schemeClr w14:val="tx1"/>
            </w14:solidFill>
          </w14:textFill>
        </w:rPr>
      </w:pPr>
      <w:bookmarkStart w:id="70" w:name="_Toc158483921"/>
      <w:bookmarkStart w:id="71" w:name="_Toc158724736"/>
      <w:r>
        <w:rPr>
          <w:color w:val="000000" w:themeColor="text1"/>
          <w14:textFill>
            <w14:solidFill>
              <w14:schemeClr w14:val="tx1"/>
            </w14:solidFill>
          </w14:textFill>
        </w:rPr>
        <w:t>5.3 Recommendations</w:t>
      </w:r>
      <w:bookmarkEnd w:id="70"/>
      <w:bookmarkEnd w:id="71"/>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Companies is a leader in the rapidly changing advertising industry thanks to their audacious use of AI-powered marketing techniques. Though the process of optimisation never stops, this dissertation has offered insightful information on their creative method. These practical suggestions, which build on the findings, can help Companies achieve even greater success with AI-driven marketing:</w:t>
      </w:r>
    </w:p>
    <w:p>
      <w:pPr>
        <w:pStyle w:val="4"/>
        <w:keepNext w:val="0"/>
        <w:keepLines w:val="0"/>
        <w:spacing w:before="280"/>
        <w:rPr>
          <w:rFonts w:eastAsia="Times New Roman" w:cs="Times New Roman"/>
          <w:b/>
          <w:color w:val="000000" w:themeColor="text1"/>
          <w:sz w:val="24"/>
          <w:szCs w:val="24"/>
          <w14:textFill>
            <w14:solidFill>
              <w14:schemeClr w14:val="tx1"/>
            </w14:solidFill>
          </w14:textFill>
        </w:rPr>
      </w:pPr>
      <w:bookmarkStart w:id="72" w:name="_Toc158483922"/>
      <w:bookmarkStart w:id="73" w:name="_Toc158724737"/>
      <w:r>
        <w:rPr>
          <w:rFonts w:eastAsia="Times New Roman" w:cs="Times New Roman"/>
          <w:b/>
          <w:color w:val="000000" w:themeColor="text1"/>
          <w:sz w:val="24"/>
          <w:szCs w:val="24"/>
          <w14:textFill>
            <w14:solidFill>
              <w14:schemeClr w14:val="tx1"/>
            </w14:solidFill>
          </w14:textFill>
        </w:rPr>
        <w:t>Deepen Integration of AI across the Marketing Value Chain</w:t>
      </w:r>
      <w:bookmarkEnd w:id="72"/>
      <w:bookmarkEnd w:id="73"/>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Deeper integration throughout the marketing value chain has unrealized potential, but Companies's skilful use of AI in campaign execution provides a solid basis. By using social listening services to analyse online discussions, artificial intelligence can be extended into market research. Companies may offer insightful information for thoughtful product development and subtle brand messaging by finding new trends and forecasting customer behaviour (</w:t>
      </w:r>
      <w:r>
        <w:rPr>
          <w:rFonts w:eastAsia="Times New Roman" w:cs="Times New Roman"/>
          <w:color w:val="000000" w:themeColor="text1"/>
          <w:szCs w:val="24"/>
          <w:highlight w:val="white"/>
          <w14:textFill>
            <w14:solidFill>
              <w14:schemeClr w14:val="tx1"/>
            </w14:solidFill>
          </w14:textFill>
        </w:rPr>
        <w:t>Westermann and Forthmann, 2021)</w:t>
      </w:r>
      <w:r>
        <w:rPr>
          <w:rFonts w:eastAsia="Times New Roman" w:cs="Times New Roman"/>
          <w:color w:val="000000" w:themeColor="text1"/>
          <w:szCs w:val="24"/>
          <w14:textFill>
            <w14:solidFill>
              <w14:schemeClr w14:val="tx1"/>
            </w14:solidFill>
          </w14:textFill>
        </w:rPr>
        <w:t>. To optimise engagement and conversion rates in the context of content generation, writing tools driven by artificial intelligence (AI) can be utilised to customise material according to the tastes and demographics of the audience. Proactive resource allocation based on data insights is also made possible by real-time campaign performance forecasting made possible by AI-powered predictive analytics (</w:t>
      </w:r>
      <w:r>
        <w:rPr>
          <w:rFonts w:eastAsia="Times New Roman" w:cs="Times New Roman"/>
          <w:color w:val="000000" w:themeColor="text1"/>
          <w:szCs w:val="24"/>
          <w:highlight w:val="white"/>
          <w14:textFill>
            <w14:solidFill>
              <w14:schemeClr w14:val="tx1"/>
            </w14:solidFill>
          </w14:textFill>
        </w:rPr>
        <w:t xml:space="preserve">Kotler,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2021)</w:t>
      </w:r>
      <w:r>
        <w:rPr>
          <w:rFonts w:eastAsia="Times New Roman" w:cs="Times New Roman"/>
          <w:color w:val="000000" w:themeColor="text1"/>
          <w:szCs w:val="24"/>
          <w14:textFill>
            <w14:solidFill>
              <w14:schemeClr w14:val="tx1"/>
            </w14:solidFill>
          </w14:textFill>
        </w:rPr>
        <w:t>.</w:t>
      </w:r>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To give an example, Companies may work with a social listening tool to monitor talks about sustainability and discover an increasing demand for eco-friendly items from consumers. Equipped with this information, Companies might then talk to a fashion sector client about the trend, which would result in the creation of a new line of eco-friendly goods</w:t>
      </w:r>
      <w:r>
        <w:rPr>
          <w:color w:val="000000" w:themeColor="text1"/>
          <w14:textFill>
            <w14:solidFill>
              <w14:schemeClr w14:val="tx1"/>
            </w14:solidFill>
          </w14:textFill>
        </w:rPr>
        <w:t xml:space="preserve"> (Hardy, 2021).</w:t>
      </w:r>
      <w:r>
        <w:rPr>
          <w:rFonts w:eastAsia="Times New Roman" w:cs="Times New Roman"/>
          <w:color w:val="000000" w:themeColor="text1"/>
          <w:szCs w:val="24"/>
          <w14:textFill>
            <w14:solidFill>
              <w14:schemeClr w14:val="tx1"/>
            </w14:solidFill>
          </w14:textFill>
        </w:rPr>
        <w:t xml:space="preserve"> By highlighting the product's environmental benefits and appealing to the particular interests of the targeted consumer niche, AI-powered content creation tools could create focused social media campaigns(Zhu </w:t>
      </w:r>
      <w:r>
        <w:rPr>
          <w:rFonts w:eastAsia="Times New Roman" w:cs="Times New Roman"/>
          <w:i/>
          <w:color w:val="000000" w:themeColor="text1"/>
          <w:szCs w:val="24"/>
          <w14:textFill>
            <w14:solidFill>
              <w14:schemeClr w14:val="tx1"/>
            </w14:solidFill>
          </w14:textFill>
        </w:rPr>
        <w:t>et al.,</w:t>
      </w:r>
      <w:r>
        <w:rPr>
          <w:rFonts w:eastAsia="Times New Roman" w:cs="Times New Roman"/>
          <w:color w:val="000000" w:themeColor="text1"/>
          <w:szCs w:val="24"/>
          <w14:textFill>
            <w14:solidFill>
              <w14:schemeClr w14:val="tx1"/>
            </w14:solidFill>
          </w14:textFill>
        </w:rPr>
        <w:t xml:space="preserve"> 2023).</w:t>
      </w:r>
    </w:p>
    <w:p>
      <w:pPr>
        <w:pStyle w:val="4"/>
        <w:keepNext w:val="0"/>
        <w:keepLines w:val="0"/>
        <w:spacing w:before="280"/>
        <w:rPr>
          <w:rFonts w:eastAsia="Times New Roman" w:cs="Times New Roman"/>
          <w:b/>
          <w:color w:val="000000" w:themeColor="text1"/>
          <w:sz w:val="24"/>
          <w:szCs w:val="24"/>
          <w14:textFill>
            <w14:solidFill>
              <w14:schemeClr w14:val="tx1"/>
            </w14:solidFill>
          </w14:textFill>
        </w:rPr>
      </w:pPr>
      <w:bookmarkStart w:id="74" w:name="_Toc158724738"/>
      <w:bookmarkStart w:id="75" w:name="_Toc158483923"/>
      <w:r>
        <w:rPr>
          <w:rFonts w:eastAsia="Times New Roman" w:cs="Times New Roman"/>
          <w:b/>
          <w:color w:val="000000" w:themeColor="text1"/>
          <w:sz w:val="24"/>
          <w:szCs w:val="24"/>
          <w14:textFill>
            <w14:solidFill>
              <w14:schemeClr w14:val="tx1"/>
            </w14:solidFill>
          </w14:textFill>
        </w:rPr>
        <w:t>Prioritize Building a Robust AI Workforce</w:t>
      </w:r>
      <w:bookmarkEnd w:id="74"/>
      <w:bookmarkEnd w:id="75"/>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Although it's admirable that Companies is dedicated to teaching its marketing teams how to use AI tools, intensifying this focus can improve the agency's performance. It is ensured that every member of the marketing team has the abilities and knowledge required to work with data scientists and use AI tools efficiently by putting in place specialised training programmes that are suited to their jobs </w:t>
      </w:r>
      <w:r>
        <w:rPr>
          <w:color w:val="000000" w:themeColor="text1"/>
          <w14:textFill>
            <w14:solidFill>
              <w14:schemeClr w14:val="tx1"/>
            </w14:solidFill>
          </w14:textFill>
        </w:rPr>
        <w:t>(Kshetri</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2023). </w:t>
      </w:r>
      <w:r>
        <w:rPr>
          <w:rFonts w:eastAsia="Times New Roman" w:cs="Times New Roman"/>
          <w:color w:val="000000" w:themeColor="text1"/>
          <w:szCs w:val="24"/>
          <w14:textFill>
            <w14:solidFill>
              <w14:schemeClr w14:val="tx1"/>
            </w14:solidFill>
          </w14:textFill>
        </w:rPr>
        <w:t>In addition, to draw in and keep elite AI experts, talent acquisition spending is crucial.Developing an innovative culture, giving competitive benefits, and offering chances for professional advancement are all part of this (</w:t>
      </w:r>
      <w:r>
        <w:rPr>
          <w:rFonts w:eastAsia="Times New Roman" w:cs="Times New Roman"/>
          <w:color w:val="000000" w:themeColor="text1"/>
          <w:szCs w:val="24"/>
          <w:highlight w:val="white"/>
          <w14:textFill>
            <w14:solidFill>
              <w14:schemeClr w14:val="tx1"/>
            </w14:solidFill>
          </w14:textFill>
        </w:rPr>
        <w:t xml:space="preserve">Chowdhury,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To illustrate, Companies may start a test run just for its creative department. Data scientists might be consulted to customise advertisement graphics according to target audience segments, and workshops on using AI-powered design tools could be held. In order to ensure a seamless fusion of technology prowess and creative vision in campaign execution, this technique enables the creative team to utilise AI for even more compelling storytelling (Pearson, 2019).</w:t>
      </w:r>
    </w:p>
    <w:p>
      <w:pPr>
        <w:pStyle w:val="4"/>
        <w:keepNext w:val="0"/>
        <w:keepLines w:val="0"/>
        <w:spacing w:before="280"/>
        <w:rPr>
          <w:rFonts w:eastAsia="Times New Roman" w:cs="Times New Roman"/>
          <w:b/>
          <w:color w:val="000000" w:themeColor="text1"/>
          <w:sz w:val="24"/>
          <w:szCs w:val="24"/>
          <w14:textFill>
            <w14:solidFill>
              <w14:schemeClr w14:val="tx1"/>
            </w14:solidFill>
          </w14:textFill>
        </w:rPr>
      </w:pPr>
      <w:bookmarkStart w:id="76" w:name="_Toc158724739"/>
      <w:bookmarkStart w:id="77" w:name="_Toc158483924"/>
      <w:r>
        <w:rPr>
          <w:rFonts w:eastAsia="Times New Roman" w:cs="Times New Roman"/>
          <w:b/>
          <w:color w:val="000000" w:themeColor="text1"/>
          <w:sz w:val="24"/>
          <w:szCs w:val="24"/>
          <w14:textFill>
            <w14:solidFill>
              <w14:schemeClr w14:val="tx1"/>
            </w14:solidFill>
          </w14:textFill>
        </w:rPr>
        <w:t>Advocate for Responsible and Ethical AI Implementation</w:t>
      </w:r>
      <w:bookmarkEnd w:id="76"/>
      <w:bookmarkEnd w:id="77"/>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In addition to being a leader in the field, Companies plays a critical role in making sure that its AI procedures are transparent, ethical, and successful. Establishing explicit rules on data protection, bias reduction, and algorithmic accountability is crucial in the development of a thorough AI ethical framework (</w:t>
      </w:r>
      <w:r>
        <w:rPr>
          <w:rFonts w:eastAsia="Times New Roman" w:cs="Times New Roman"/>
          <w:color w:val="000000" w:themeColor="text1"/>
          <w:szCs w:val="24"/>
          <w:highlight w:val="white"/>
          <w14:textFill>
            <w14:solidFill>
              <w14:schemeClr w14:val="tx1"/>
            </w14:solidFill>
          </w14:textFill>
        </w:rPr>
        <w:t xml:space="preserve">Milossi,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2021)</w:t>
      </w:r>
      <w:r>
        <w:rPr>
          <w:rFonts w:eastAsia="Times New Roman" w:cs="Times New Roman"/>
          <w:color w:val="000000" w:themeColor="text1"/>
          <w:szCs w:val="24"/>
          <w14:textFill>
            <w14:solidFill>
              <w14:schemeClr w14:val="tx1"/>
            </w14:solidFill>
          </w14:textFill>
        </w:rPr>
        <w:t>. It will be possible to promote responsible innovation in the industry by working with industry stakeholders to push for industry-wide guidelines and rules for the moral application of AI in marketing.</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To start with, Companies might spearhead the development of an industry-wide set of best practices for the moral application of AI in marketing campaigns by collaborating with other agencies and tech businesses. These regulations might cover procedures for guaranteeing data protection, debiasing algorithms, and openly informing customers about the use of AI. By acting in this proactive manner, Companies not only demonstrates its adherence to moral principles but also gains the confidence of customers and clients, developing a reputation for the responsible application of AI (</w:t>
      </w:r>
      <w:r>
        <w:rPr>
          <w:rFonts w:eastAsia="Times New Roman" w:cs="Times New Roman"/>
          <w:color w:val="000000" w:themeColor="text1"/>
          <w:szCs w:val="24"/>
          <w:highlight w:val="white"/>
          <w14:textFill>
            <w14:solidFill>
              <w14:schemeClr w14:val="tx1"/>
            </w14:solidFill>
          </w14:textFill>
        </w:rPr>
        <w:t>Elliott, 2021</w:t>
      </w:r>
      <w:r>
        <w:rPr>
          <w:rFonts w:eastAsia="Times New Roman" w:cs="Times New Roman"/>
          <w:color w:val="000000" w:themeColor="text1"/>
          <w:szCs w:val="24"/>
          <w14:textFill>
            <w14:solidFill>
              <w14:schemeClr w14:val="tx1"/>
            </w14:solidFill>
          </w14:textFill>
        </w:rPr>
        <w:t>).</w:t>
      </w:r>
    </w:p>
    <w:p>
      <w:pPr>
        <w:pStyle w:val="4"/>
        <w:keepNext w:val="0"/>
        <w:keepLines w:val="0"/>
        <w:spacing w:before="280"/>
        <w:rPr>
          <w:rFonts w:eastAsia="Times New Roman" w:cs="Times New Roman"/>
          <w:b/>
          <w:color w:val="000000" w:themeColor="text1"/>
          <w:sz w:val="24"/>
          <w:szCs w:val="24"/>
          <w14:textFill>
            <w14:solidFill>
              <w14:schemeClr w14:val="tx1"/>
            </w14:solidFill>
          </w14:textFill>
        </w:rPr>
      </w:pPr>
      <w:bookmarkStart w:id="78" w:name="_Toc158724740"/>
      <w:bookmarkStart w:id="79" w:name="_Toc158483925"/>
      <w:r>
        <w:rPr>
          <w:rFonts w:eastAsia="Times New Roman" w:cs="Times New Roman"/>
          <w:b/>
          <w:color w:val="000000" w:themeColor="text1"/>
          <w:sz w:val="24"/>
          <w:szCs w:val="24"/>
          <w14:textFill>
            <w14:solidFill>
              <w14:schemeClr w14:val="tx1"/>
            </w14:solidFill>
          </w14:textFill>
        </w:rPr>
        <w:t>Continuously Innovate and Adapt to Evolving Technologies</w:t>
      </w:r>
      <w:bookmarkEnd w:id="78"/>
      <w:bookmarkEnd w:id="79"/>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It's critical to keep on top of developments in the ever-changing field of AI. To investigate novel and cutting-edge AI technologies that may have marketing applications, Companies ought to allocate resources to research and development. A novel strategy that has the potential to completely transform the way marketers interact with their customers through visual storytelling is using generative AI for the creation of personalised video content.</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Also, Companies will be able to keep up with developments in AI and machine learning by actively tracking industry trends, attending conferences, and interacting with professional groups (</w:t>
      </w:r>
      <w:r>
        <w:rPr>
          <w:rFonts w:eastAsia="Times New Roman" w:cs="Times New Roman"/>
          <w:color w:val="000000" w:themeColor="text1"/>
          <w:szCs w:val="24"/>
          <w:highlight w:val="white"/>
          <w14:textFill>
            <w14:solidFill>
              <w14:schemeClr w14:val="tx1"/>
            </w14:solidFill>
          </w14:textFill>
        </w:rPr>
        <w:t>Chopra and Bhilare, 2020)</w:t>
      </w:r>
      <w:r>
        <w:rPr>
          <w:rFonts w:eastAsia="Times New Roman" w:cs="Times New Roman"/>
          <w:color w:val="000000" w:themeColor="text1"/>
          <w:szCs w:val="24"/>
          <w14:textFill>
            <w14:solidFill>
              <w14:schemeClr w14:val="tx1"/>
            </w14:solidFill>
          </w14:textFill>
        </w:rPr>
        <w:t>. The organisation should adopt an agile experimentation culture that enables it to test new AI tools and methods on small-scale campaigns before expanding their use. To increase the effectiveness of their video ad campaigns, Companies might try using generative AI to personalise video advertising for specific individuals based on their browsing history and online activity (</w:t>
      </w:r>
      <w:r>
        <w:rPr>
          <w:rFonts w:eastAsia="Times New Roman" w:cs="Times New Roman"/>
          <w:color w:val="000000" w:themeColor="text1"/>
          <w:szCs w:val="24"/>
          <w:highlight w:val="white"/>
          <w14:textFill>
            <w14:solidFill>
              <w14:schemeClr w14:val="tx1"/>
            </w14:solidFill>
          </w14:textFill>
        </w:rPr>
        <w:t>Ayvaz and Alpay, 2021)</w:t>
      </w:r>
      <w:r>
        <w:rPr>
          <w:rFonts w:eastAsia="Times New Roman" w:cs="Times New Roman"/>
          <w:color w:val="000000" w:themeColor="text1"/>
          <w:szCs w:val="24"/>
          <w14:textFill>
            <w14:solidFill>
              <w14:schemeClr w14:val="tx1"/>
            </w14:solidFill>
          </w14:textFill>
        </w:rPr>
        <w:t xml:space="preserve">. </w:t>
      </w:r>
    </w:p>
    <w:p>
      <w:pPr>
        <w:spacing w:before="240" w:after="240"/>
        <w:rPr>
          <w:rFonts w:eastAsia="Times New Roman" w:cs="Times New Roman"/>
          <w:color w:val="000000" w:themeColor="text1"/>
          <w:szCs w:val="24"/>
          <w14:textFill>
            <w14:solidFill>
              <w14:schemeClr w14:val="tx1"/>
            </w14:solidFill>
          </w14:textFill>
        </w:rPr>
      </w:pPr>
    </w:p>
    <w:p>
      <w:pPr>
        <w:rPr>
          <w:color w:val="000000" w:themeColor="text1"/>
          <w14:textFill>
            <w14:solidFill>
              <w14:schemeClr w14:val="tx1"/>
            </w14:solidFill>
          </w14:textFill>
        </w:rPr>
      </w:pPr>
      <w:r>
        <w:rPr>
          <w:rFonts w:eastAsia="Times New Roman" w:cs="Times New Roman"/>
          <w:color w:val="000000" w:themeColor="text1"/>
          <w:szCs w:val="24"/>
          <w14:textFill>
            <w14:solidFill>
              <w14:schemeClr w14:val="tx1"/>
            </w14:solidFill>
          </w14:textFill>
        </w:rPr>
        <w:t>Therefore, Companies can establish itself as a leader in the changing field where marketing and AI collide by continuing to innovate, pushing for ethical implementation, emphasising workforce development, and deepening AI integration (</w:t>
      </w:r>
      <w:r>
        <w:rPr>
          <w:rFonts w:eastAsia="Times New Roman" w:cs="Times New Roman"/>
          <w:color w:val="000000" w:themeColor="text1"/>
          <w:szCs w:val="24"/>
          <w:highlight w:val="white"/>
          <w14:textFill>
            <w14:solidFill>
              <w14:schemeClr w14:val="tx1"/>
            </w14:solidFill>
          </w14:textFill>
        </w:rPr>
        <w:t>Marr, 2021)</w:t>
      </w:r>
      <w:r>
        <w:rPr>
          <w:rFonts w:eastAsia="Times New Roman" w:cs="Times New Roman"/>
          <w:color w:val="000000" w:themeColor="text1"/>
          <w:szCs w:val="24"/>
          <w14:textFill>
            <w14:solidFill>
              <w14:schemeClr w14:val="tx1"/>
            </w14:solidFill>
          </w14:textFill>
        </w:rPr>
        <w:t xml:space="preserve">. Along with improving the agency's capabilities, these strategic initiatives also help the marketing industry as a whole advance and responsibly employ AI </w:t>
      </w:r>
      <w:r>
        <w:rPr>
          <w:color w:val="000000" w:themeColor="text1"/>
          <w14:textFill>
            <w14:solidFill>
              <w14:schemeClr w14:val="tx1"/>
            </w14:solidFill>
          </w14:textFill>
        </w:rPr>
        <w:t xml:space="preserve">(Nguyen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2022).</w:t>
      </w:r>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Companies can reaffirm its leadership in AI-powered marketing by aggressively putting these suggestions into practice (</w:t>
      </w:r>
      <w:r>
        <w:rPr>
          <w:rFonts w:eastAsia="Times New Roman" w:cs="Times New Roman"/>
          <w:color w:val="000000" w:themeColor="text1"/>
          <w:szCs w:val="24"/>
          <w:highlight w:val="white"/>
          <w14:textFill>
            <w14:solidFill>
              <w14:schemeClr w14:val="tx1"/>
            </w14:solidFill>
          </w14:textFill>
        </w:rPr>
        <w:t>Elliott, 2021)</w:t>
      </w:r>
      <w:r>
        <w:rPr>
          <w:rFonts w:eastAsia="Times New Roman" w:cs="Times New Roman"/>
          <w:color w:val="000000" w:themeColor="text1"/>
          <w:szCs w:val="24"/>
          <w14:textFill>
            <w14:solidFill>
              <w14:schemeClr w14:val="tx1"/>
            </w14:solidFill>
          </w14:textFill>
        </w:rPr>
        <w:t>. Companies can drive even greater marketing success for itself and its clients in the years to come by consistently optimising, extending its capabilities, and staying at the forefront of moral and responsible AI practices.</w:t>
      </w:r>
    </w:p>
    <w:p>
      <w:pPr>
        <w:pStyle w:val="3"/>
        <w:rPr>
          <w:color w:val="000000" w:themeColor="text1"/>
          <w14:textFill>
            <w14:solidFill>
              <w14:schemeClr w14:val="tx1"/>
            </w14:solidFill>
          </w14:textFill>
        </w:rPr>
      </w:pPr>
      <w:bookmarkStart w:id="80" w:name="_Toc158483926"/>
      <w:bookmarkStart w:id="81" w:name="_Toc158724741"/>
      <w:r>
        <w:rPr>
          <w:color w:val="000000" w:themeColor="text1"/>
          <w14:textFill>
            <w14:solidFill>
              <w14:schemeClr w14:val="tx1"/>
            </w14:solidFill>
          </w14:textFill>
        </w:rPr>
        <w:t>5.4 Future Scope of the Research</w:t>
      </w:r>
      <w:bookmarkEnd w:id="80"/>
      <w:bookmarkEnd w:id="81"/>
    </w:p>
    <w:p>
      <w:pPr>
        <w:spacing w:before="240" w:after="24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With the help of Companies’ initiatives, the dissertation sheds light on AI's revolutionary potential for marketing. Promising future directions for the field include calculating AI's return on investment, investigating novel creative domains like AI-powered music, tackling complex ethical issues, and adjusting to new and developing technologies. These unknown lands hold the promise of a future in which artificial intelligence stimulates innovation, draws viewers in, and openly handles moral dilemmas (</w:t>
      </w:r>
      <w:r>
        <w:rPr>
          <w:rFonts w:eastAsia="Times New Roman" w:cs="Times New Roman"/>
          <w:color w:val="000000" w:themeColor="text1"/>
          <w:szCs w:val="24"/>
          <w:highlight w:val="white"/>
          <w14:textFill>
            <w14:solidFill>
              <w14:schemeClr w14:val="tx1"/>
            </w14:solidFill>
          </w14:textFill>
        </w:rPr>
        <w:t xml:space="preserve">Ozdemir, </w:t>
      </w:r>
      <w:r>
        <w:rPr>
          <w:rFonts w:eastAsia="Times New Roman" w:cs="Times New Roman"/>
          <w:i/>
          <w:color w:val="000000" w:themeColor="text1"/>
          <w:szCs w:val="24"/>
          <w:highlight w:val="white"/>
          <w14:textFill>
            <w14:solidFill>
              <w14:schemeClr w14:val="tx1"/>
            </w14:solidFill>
          </w14:textFill>
        </w:rPr>
        <w:t>et al.,</w:t>
      </w:r>
      <w:r>
        <w:rPr>
          <w:rFonts w:eastAsia="Times New Roman" w:cs="Times New Roman"/>
          <w:color w:val="000000" w:themeColor="text1"/>
          <w:szCs w:val="24"/>
          <w:highlight w:val="white"/>
          <w14:textFill>
            <w14:solidFill>
              <w14:schemeClr w14:val="tx1"/>
            </w14:solidFill>
          </w14:textFill>
        </w:rPr>
        <w:t xml:space="preserve"> 2020)</w:t>
      </w:r>
      <w:r>
        <w:rPr>
          <w:rFonts w:eastAsia="Times New Roman" w:cs="Times New Roman"/>
          <w:color w:val="000000" w:themeColor="text1"/>
          <w:szCs w:val="24"/>
          <w14:textFill>
            <w14:solidFill>
              <w14:schemeClr w14:val="tx1"/>
            </w14:solidFill>
          </w14:textFill>
        </w:rPr>
        <w:t>.</w:t>
      </w:r>
    </w:p>
    <w:p>
      <w:pPr>
        <w:spacing w:before="240" w:after="240"/>
        <w:rPr>
          <w:rFonts w:eastAsia="Times New Roman" w:cs="Times New Roman"/>
          <w:color w:val="000000" w:themeColor="text1"/>
          <w:szCs w:val="24"/>
          <w14:textFill>
            <w14:solidFill>
              <w14:schemeClr w14:val="tx1"/>
            </w14:solidFill>
          </w14:textFill>
        </w:rPr>
      </w:pPr>
      <w:r>
        <w:rPr>
          <w:rFonts w:cs="Times New Roman"/>
          <w:color w:val="000000" w:themeColor="text1"/>
          <w14:textFill>
            <w14:solidFill>
              <w14:schemeClr w14:val="tx1"/>
            </w14:solidFill>
          </w14:textFill>
        </w:rPr>
        <w:br w:type="page"/>
      </w:r>
    </w:p>
    <w:p>
      <w:pPr>
        <w:pStyle w:val="2"/>
        <w:keepNext w:val="0"/>
        <w:keepLines w:val="0"/>
        <w:spacing w:before="240" w:after="240"/>
        <w:rPr>
          <w:rFonts w:eastAsia="Times New Roman" w:cs="Times New Roman"/>
          <w:b w:val="0"/>
          <w:color w:val="000000" w:themeColor="text1"/>
          <w:szCs w:val="24"/>
          <w14:textFill>
            <w14:solidFill>
              <w14:schemeClr w14:val="tx1"/>
            </w14:solidFill>
          </w14:textFill>
        </w:rPr>
      </w:pPr>
      <w:bookmarkStart w:id="82" w:name="_Toc158483927"/>
      <w:bookmarkStart w:id="83" w:name="_Toc158724742"/>
      <w:r>
        <w:rPr>
          <w:rFonts w:eastAsia="Times New Roman" w:cs="Times New Roman"/>
          <w:color w:val="000000" w:themeColor="text1"/>
          <w:szCs w:val="24"/>
          <w14:textFill>
            <w14:solidFill>
              <w14:schemeClr w14:val="tx1"/>
            </w14:solidFill>
          </w14:textFill>
        </w:rPr>
        <w:t>Reference List</w:t>
      </w:r>
      <w:bookmarkEnd w:id="82"/>
      <w:bookmarkEnd w:id="83"/>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Al-Ababneh, M., 2020. Linking ontology, epistemology and research methodology. </w:t>
      </w:r>
      <w:r>
        <w:rPr>
          <w:rFonts w:eastAsia="Times New Roman" w:cs="Times New Roman"/>
          <w:i/>
          <w:color w:val="000000" w:themeColor="text1"/>
          <w:szCs w:val="24"/>
          <w:highlight w:val="white"/>
          <w14:textFill>
            <w14:solidFill>
              <w14:schemeClr w14:val="tx1"/>
            </w14:solidFill>
          </w14:textFill>
        </w:rPr>
        <w:t>Science &amp; Philosophy</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8</w:t>
      </w:r>
      <w:r>
        <w:rPr>
          <w:rFonts w:eastAsia="Times New Roman" w:cs="Times New Roman"/>
          <w:color w:val="000000" w:themeColor="text1"/>
          <w:szCs w:val="24"/>
          <w:highlight w:val="white"/>
          <w14:textFill>
            <w14:solidFill>
              <w14:schemeClr w14:val="tx1"/>
            </w14:solidFill>
          </w14:textFill>
        </w:rPr>
        <w:t>(1), pp.75-91.https://papers.ssrn.com/sol3/papers.cfm?abstract_id=3708935</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Allal-Chérif, O., Simón-Moya, V. and Ballester, A.C.C., 2021. Intelligent purchasing: How artificial intelligence can redefine the purchasing function. </w:t>
      </w:r>
      <w:r>
        <w:rPr>
          <w:rFonts w:eastAsia="Times New Roman" w:cs="Times New Roman"/>
          <w:i/>
          <w:color w:val="000000" w:themeColor="text1"/>
          <w:szCs w:val="24"/>
          <w:highlight w:val="white"/>
          <w14:textFill>
            <w14:solidFill>
              <w14:schemeClr w14:val="tx1"/>
            </w14:solidFill>
          </w14:textFill>
        </w:rPr>
        <w:t>Journal of Business Research</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124</w:t>
      </w:r>
      <w:r>
        <w:rPr>
          <w:rFonts w:eastAsia="Times New Roman" w:cs="Times New Roman"/>
          <w:color w:val="000000" w:themeColor="text1"/>
          <w:szCs w:val="24"/>
          <w:highlight w:val="white"/>
          <w14:textFill>
            <w14:solidFill>
              <w14:schemeClr w14:val="tx1"/>
            </w14:solidFill>
          </w14:textFill>
        </w:rPr>
        <w:t>, pp.69-76.</w:t>
      </w:r>
    </w:p>
    <w:p>
      <w:pPr>
        <w:spacing w:before="240" w:after="240"/>
        <w:rPr>
          <w:rFonts w:cs="Times New Roman"/>
          <w:color w:val="000000" w:themeColor="text1"/>
          <w:szCs w:val="20"/>
          <w:shd w:val="clear" w:color="auto" w:fill="FFFFFF"/>
          <w14:textFill>
            <w14:solidFill>
              <w14:schemeClr w14:val="tx1"/>
            </w14:solidFill>
          </w14:textFill>
        </w:rPr>
      </w:pPr>
      <w:r>
        <w:rPr>
          <w:rFonts w:cs="Times New Roman"/>
          <w:color w:val="000000" w:themeColor="text1"/>
          <w:szCs w:val="20"/>
          <w:shd w:val="clear" w:color="auto" w:fill="FFFFFF"/>
          <w14:textFill>
            <w14:solidFill>
              <w14:schemeClr w14:val="tx1"/>
            </w14:solidFill>
          </w14:textFill>
        </w:rPr>
        <w:t>Allioui, H. and Mourdi, Y., 2023. Unleashing the potential of AI: Investigating cutting-edge technologies that are transforming businesses. </w:t>
      </w:r>
      <w:r>
        <w:rPr>
          <w:rFonts w:cs="Times New Roman"/>
          <w:i/>
          <w:iCs/>
          <w:color w:val="000000" w:themeColor="text1"/>
          <w:szCs w:val="20"/>
          <w:shd w:val="clear" w:color="auto" w:fill="FFFFFF"/>
          <w14:textFill>
            <w14:solidFill>
              <w14:schemeClr w14:val="tx1"/>
            </w14:solidFill>
          </w14:textFill>
        </w:rPr>
        <w:t>International Journal of Computer Engineering and Data Science (IJCEDS)</w:t>
      </w:r>
      <w:r>
        <w:rPr>
          <w:rFonts w:cs="Times New Roman"/>
          <w:color w:val="000000" w:themeColor="text1"/>
          <w:szCs w:val="20"/>
          <w:shd w:val="clear" w:color="auto" w:fill="FFFFFF"/>
          <w14:textFill>
            <w14:solidFill>
              <w14:schemeClr w14:val="tx1"/>
            </w14:solidFill>
          </w14:textFill>
        </w:rPr>
        <w:t>, </w:t>
      </w:r>
      <w:r>
        <w:rPr>
          <w:rFonts w:cs="Times New Roman"/>
          <w:i/>
          <w:iCs/>
          <w:color w:val="000000" w:themeColor="text1"/>
          <w:szCs w:val="20"/>
          <w:shd w:val="clear" w:color="auto" w:fill="FFFFFF"/>
          <w14:textFill>
            <w14:solidFill>
              <w14:schemeClr w14:val="tx1"/>
            </w14:solidFill>
          </w14:textFill>
        </w:rPr>
        <w:t>3</w:t>
      </w:r>
      <w:r>
        <w:rPr>
          <w:rFonts w:cs="Times New Roman"/>
          <w:color w:val="000000" w:themeColor="text1"/>
          <w:szCs w:val="20"/>
          <w:shd w:val="clear" w:color="auto" w:fill="FFFFFF"/>
          <w14:textFill>
            <w14:solidFill>
              <w14:schemeClr w14:val="tx1"/>
            </w14:solidFill>
          </w14:textFill>
        </w:rPr>
        <w:t>(2), pp.1-12.</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Arifin, S.R.M., 2018. Ethical considerations in qualitative study. </w:t>
      </w:r>
      <w:r>
        <w:rPr>
          <w:rFonts w:eastAsia="Times New Roman" w:cs="Times New Roman"/>
          <w:i/>
          <w:color w:val="000000" w:themeColor="text1"/>
          <w:szCs w:val="24"/>
          <w:highlight w:val="white"/>
          <w14:textFill>
            <w14:solidFill>
              <w14:schemeClr w14:val="tx1"/>
            </w14:solidFill>
          </w14:textFill>
        </w:rPr>
        <w:t>International Journal of care scholars</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1</w:t>
      </w:r>
      <w:r>
        <w:rPr>
          <w:rFonts w:eastAsia="Times New Roman" w:cs="Times New Roman"/>
          <w:color w:val="000000" w:themeColor="text1"/>
          <w:szCs w:val="24"/>
          <w:highlight w:val="white"/>
          <w14:textFill>
            <w14:solidFill>
              <w14:schemeClr w14:val="tx1"/>
            </w14:solidFill>
          </w14:textFill>
        </w:rPr>
        <w:t>(2), pp.30-33.https://nordopen.nord.no/nord-xmlui/bitstream/handle/11250/2627867/Vaismoradi.pdf?sequence=4</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Ayvaz, S. and Alpay, K., 2021. Predictive maintenance system for production lines in manufacturing: A machine learning approach using IoT data in real-time. </w:t>
      </w:r>
      <w:r>
        <w:rPr>
          <w:rFonts w:eastAsia="Times New Roman" w:cs="Times New Roman"/>
          <w:i/>
          <w:color w:val="000000" w:themeColor="text1"/>
          <w:szCs w:val="24"/>
          <w:highlight w:val="white"/>
          <w14:textFill>
            <w14:solidFill>
              <w14:schemeClr w14:val="tx1"/>
            </w14:solidFill>
          </w14:textFill>
        </w:rPr>
        <w:t>Expert Systems with Applications</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173</w:t>
      </w:r>
      <w:r>
        <w:rPr>
          <w:rFonts w:eastAsia="Times New Roman" w:cs="Times New Roman"/>
          <w:color w:val="000000" w:themeColor="text1"/>
          <w:szCs w:val="24"/>
          <w:highlight w:val="white"/>
          <w14:textFill>
            <w14:solidFill>
              <w14:schemeClr w14:val="tx1"/>
            </w14:solidFill>
          </w14:textFill>
        </w:rPr>
        <w:t>.</w:t>
      </w:r>
      <w:r>
        <w:rPr>
          <w:rFonts w:eastAsia="Times New Roman" w:cs="Times New Roman"/>
          <w:color w:val="000000" w:themeColor="text1"/>
          <w:szCs w:val="24"/>
          <w14:textFill>
            <w14:solidFill>
              <w14:schemeClr w14:val="tx1"/>
            </w14:solidFill>
          </w14:textFill>
        </w:rPr>
        <w:t xml:space="preserve">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"https://www.sciencedirect.com/science/article/abs/pii/S0957417421000397"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Predictive maintenance system for production lines in manufacturing: A machine learning approach using IoT data in real-time - ScienceDirect</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Azungah, T., 2018. Qualitative research: deductive and inductive approaches to data analysis. </w:t>
      </w:r>
      <w:r>
        <w:rPr>
          <w:rFonts w:eastAsia="Times New Roman" w:cs="Times New Roman"/>
          <w:i/>
          <w:color w:val="000000" w:themeColor="text1"/>
          <w:szCs w:val="24"/>
          <w:highlight w:val="white"/>
          <w14:textFill>
            <w14:solidFill>
              <w14:schemeClr w14:val="tx1"/>
            </w14:solidFill>
          </w14:textFill>
        </w:rPr>
        <w:t>Qualitative research journal</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18</w:t>
      </w:r>
      <w:r>
        <w:rPr>
          <w:rFonts w:eastAsia="Times New Roman" w:cs="Times New Roman"/>
          <w:color w:val="000000" w:themeColor="text1"/>
          <w:szCs w:val="24"/>
          <w:highlight w:val="white"/>
          <w14:textFill>
            <w14:solidFill>
              <w14:schemeClr w14:val="tx1"/>
            </w14:solidFill>
          </w14:textFill>
        </w:rPr>
        <w:t>(4), pp.383-400.https://www.emerald.com/insight/content/doi/10.1108/QRJ-D-18-00035/full/html</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Bhatt, P., 2021. Role of AI in improving CRM, Sales and Customer Experience.</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"http://ir.pdpu.ac.in:8080/xmlui/handle/123456789/366"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Role of AI in improving CRM, Sales and Customer Experience (pdpu.ac.in)</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Bilgeri, N., 2020. </w:t>
      </w:r>
      <w:r>
        <w:rPr>
          <w:rFonts w:eastAsia="Times New Roman" w:cs="Times New Roman"/>
          <w:i/>
          <w:color w:val="000000" w:themeColor="text1"/>
          <w:szCs w:val="24"/>
          <w:highlight w:val="white"/>
          <w14:textFill>
            <w14:solidFill>
              <w14:schemeClr w14:val="tx1"/>
            </w14:solidFill>
          </w14:textFill>
        </w:rPr>
        <w:t>Artificial intelligence improving CRM, sales and customer experience: An analysis of an international B2B company</w:t>
      </w:r>
      <w:r>
        <w:rPr>
          <w:rFonts w:eastAsia="Times New Roman" w:cs="Times New Roman"/>
          <w:color w:val="000000" w:themeColor="text1"/>
          <w:szCs w:val="24"/>
          <w:highlight w:val="white"/>
          <w14:textFill>
            <w14:solidFill>
              <w14:schemeClr w14:val="tx1"/>
            </w14:solidFill>
          </w14:textFill>
        </w:rPr>
        <w:t xml:space="preserve"> (Doctoral dissertation, FH Vorarlberg (Fachhochschule Vorarlberg)).</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"https://opus.fhv.at/frontdoor/deliver/index/docId/3646/file/BilgeriNadine_MasterThesis.pdf"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opus.fhv.at/frontdoor/deliver/index/docId/3646/file/BilgeriNadine_MasterThesis.pdf</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Busuioc, M., 2021. Accountable artificial intelligence: Holding algorithms to account. </w:t>
      </w:r>
      <w:r>
        <w:rPr>
          <w:rFonts w:eastAsia="Times New Roman" w:cs="Times New Roman"/>
          <w:i/>
          <w:color w:val="000000" w:themeColor="text1"/>
          <w:szCs w:val="24"/>
          <w:highlight w:val="white"/>
          <w14:textFill>
            <w14:solidFill>
              <w14:schemeClr w14:val="tx1"/>
            </w14:solidFill>
          </w14:textFill>
        </w:rPr>
        <w:t>Public Administration Review</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81</w:t>
      </w:r>
      <w:r>
        <w:rPr>
          <w:rFonts w:eastAsia="Times New Roman" w:cs="Times New Roman"/>
          <w:color w:val="000000" w:themeColor="text1"/>
          <w:szCs w:val="24"/>
          <w:highlight w:val="white"/>
          <w14:textFill>
            <w14:solidFill>
              <w14:schemeClr w14:val="tx1"/>
            </w14:solidFill>
          </w14:textFill>
        </w:rPr>
        <w:t>(5), pp.825-836.</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Cheng, L., Varshney, K.R. and Liu, H., 2021. Socially responsible ai algorithms: Issues, purposes, and challenges. </w:t>
      </w:r>
      <w:r>
        <w:rPr>
          <w:rFonts w:eastAsia="Times New Roman" w:cs="Times New Roman"/>
          <w:i/>
          <w:color w:val="000000" w:themeColor="text1"/>
          <w:szCs w:val="24"/>
          <w:highlight w:val="white"/>
          <w14:textFill>
            <w14:solidFill>
              <w14:schemeClr w14:val="tx1"/>
            </w14:solidFill>
          </w14:textFill>
        </w:rPr>
        <w:t>Journal of Artificial Intelligence Research</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71</w:t>
      </w:r>
      <w:r>
        <w:rPr>
          <w:rFonts w:eastAsia="Times New Roman" w:cs="Times New Roman"/>
          <w:color w:val="000000" w:themeColor="text1"/>
          <w:szCs w:val="24"/>
          <w:highlight w:val="white"/>
          <w14:textFill>
            <w14:solidFill>
              <w14:schemeClr w14:val="tx1"/>
            </w14:solidFill>
          </w14:textFill>
        </w:rPr>
        <w:t>, pp.1137-1181.</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Chesterman, S., 2021. Through a glass, darkly: artificial intelligence and the problem of opacity. </w:t>
      </w:r>
      <w:r>
        <w:rPr>
          <w:rFonts w:eastAsia="Times New Roman" w:cs="Times New Roman"/>
          <w:i/>
          <w:color w:val="000000" w:themeColor="text1"/>
          <w:szCs w:val="24"/>
          <w:highlight w:val="white"/>
          <w14:textFill>
            <w14:solidFill>
              <w14:schemeClr w14:val="tx1"/>
            </w14:solidFill>
          </w14:textFill>
        </w:rPr>
        <w:t>The American Journal of Comparative Law</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69</w:t>
      </w:r>
      <w:r>
        <w:rPr>
          <w:rFonts w:eastAsia="Times New Roman" w:cs="Times New Roman"/>
          <w:color w:val="000000" w:themeColor="text1"/>
          <w:szCs w:val="24"/>
          <w:highlight w:val="white"/>
          <w14:textFill>
            <w14:solidFill>
              <w14:schemeClr w14:val="tx1"/>
            </w14:solidFill>
          </w14:textFill>
        </w:rPr>
        <w:t>(2), pp.271-294.</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Chopra, A. and Bhilare, P., 2020. Future of work: An empirical study to understand expectations of the millennials from organizations. </w:t>
      </w:r>
      <w:r>
        <w:rPr>
          <w:rFonts w:eastAsia="Times New Roman" w:cs="Times New Roman"/>
          <w:i/>
          <w:color w:val="000000" w:themeColor="text1"/>
          <w:szCs w:val="24"/>
          <w:highlight w:val="white"/>
          <w14:textFill>
            <w14:solidFill>
              <w14:schemeClr w14:val="tx1"/>
            </w14:solidFill>
          </w14:textFill>
        </w:rPr>
        <w:t>Business Perspectives and Research</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8</w:t>
      </w:r>
      <w:r>
        <w:rPr>
          <w:rFonts w:eastAsia="Times New Roman" w:cs="Times New Roman"/>
          <w:color w:val="000000" w:themeColor="text1"/>
          <w:szCs w:val="24"/>
          <w:highlight w:val="white"/>
          <w14:textFill>
            <w14:solidFill>
              <w14:schemeClr w14:val="tx1"/>
            </w14:solidFill>
          </w14:textFill>
        </w:rPr>
        <w:t>(2), pp.272-288.</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Cooper, J.D., 2022. </w:t>
      </w:r>
      <w:r>
        <w:rPr>
          <w:rFonts w:eastAsia="Times New Roman" w:cs="Times New Roman"/>
          <w:i/>
          <w:color w:val="000000" w:themeColor="text1"/>
          <w:szCs w:val="24"/>
          <w:highlight w:val="white"/>
          <w14:textFill>
            <w14:solidFill>
              <w14:schemeClr w14:val="tx1"/>
            </w14:solidFill>
          </w14:textFill>
        </w:rPr>
        <w:t>Factors Affecting Cloud Computing Adoption in Sierra Leone: A Quantitative Analysis Based on Technology-Organization-Environment Framework (Toe) &amp; Human-Organization-Technology Fit (Hot-Fit) Theory</w:t>
      </w:r>
      <w:r>
        <w:rPr>
          <w:rFonts w:eastAsia="Times New Roman" w:cs="Times New Roman"/>
          <w:color w:val="000000" w:themeColor="text1"/>
          <w:szCs w:val="24"/>
          <w:highlight w:val="white"/>
          <w14:textFill>
            <w14:solidFill>
              <w14:schemeClr w14:val="tx1"/>
            </w14:solidFill>
          </w14:textFill>
        </w:rPr>
        <w:t xml:space="preserve"> (Doctoral dissertation, Trident University International).</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"https://www.proquest.com/openview/d15606d16b9f81e8a0a1dd4711274891/1?pq-origsite=gscholar&amp;cbl=18750&amp;diss=y"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Factors Affecting Cloud Computing Adoption in Sierra Leone: A Quantitative Analysis Based on Technology-Organization-Environment Framework (Toe) &amp;amp; Human-Organization-Technology Fit (Hot-Fit) Theory - ProQuest</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Dwivedi, Y.K., Hughes, L., Ismagilova, E., Aarts, G., Coombs, C., Crick, T., Duan, Y., Dwivedi, R., Edwards, J., Eirug, A. and Galanos, V., 2021. Artificial Intelligence (AI): Multidisciplinary perspectives on emerging challenges, opportunities, and agenda for research, practice and policy. </w:t>
      </w:r>
      <w:r>
        <w:rPr>
          <w:rFonts w:eastAsia="Times New Roman" w:cs="Times New Roman"/>
          <w:i/>
          <w:color w:val="000000" w:themeColor="text1"/>
          <w:szCs w:val="24"/>
          <w:highlight w:val="white"/>
          <w14:textFill>
            <w14:solidFill>
              <w14:schemeClr w14:val="tx1"/>
            </w14:solidFill>
          </w14:textFill>
        </w:rPr>
        <w:t>International Journal of Information Management</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57</w:t>
      </w:r>
      <w:r>
        <w:rPr>
          <w:rFonts w:eastAsia="Times New Roman" w:cs="Times New Roman"/>
          <w:color w:val="000000" w:themeColor="text1"/>
          <w:szCs w:val="24"/>
          <w:highlight w:val="white"/>
          <w14:textFill>
            <w14:solidFill>
              <w14:schemeClr w14:val="tx1"/>
            </w14:solidFill>
          </w14:textFill>
        </w:rPr>
        <w:t>, p.101.</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Elliott, A., 2021. </w:t>
      </w:r>
      <w:r>
        <w:rPr>
          <w:rFonts w:eastAsia="Times New Roman" w:cs="Times New Roman"/>
          <w:i/>
          <w:color w:val="000000" w:themeColor="text1"/>
          <w:szCs w:val="24"/>
          <w:highlight w:val="white"/>
          <w14:textFill>
            <w14:solidFill>
              <w14:schemeClr w14:val="tx1"/>
            </w14:solidFill>
          </w14:textFill>
        </w:rPr>
        <w:t>Making sense of AI: Our algorithmic world</w:t>
      </w:r>
      <w:r>
        <w:rPr>
          <w:rFonts w:eastAsia="Times New Roman" w:cs="Times New Roman"/>
          <w:color w:val="000000" w:themeColor="text1"/>
          <w:szCs w:val="24"/>
          <w:highlight w:val="white"/>
          <w14:textFill>
            <w14:solidFill>
              <w14:schemeClr w14:val="tx1"/>
            </w14:solidFill>
          </w14:textFill>
        </w:rPr>
        <w:t>. John Wiley &amp; Sons.</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"https://books.google.co.in/books?hl=en&amp;lr=&amp;id=x51EEAAAQBAJ&amp;oi=fnd&amp;pg=PT4&amp;dq=Elliott,+A.,+2021.+Making+sense+of+AI:+Our+algorithmic+world.+John+Wiley+%26+Sons.&amp;ots=r_mIbof6Gd&amp;sig=JC_nuOHyyGsfS22UYOMkN2SOk4w&amp;redir_esc=y" \l "v=onepage&amp;q=Elliott%2C%20A.%2C%202021.%20Making%20sense%20of%20AI%3A%20Our%20algorithmic%20world.%20John%20Wiley%20%26%20Sons.&amp;f=false"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 xml:space="preserve"> Making Sense of AI: Our Algorithmic World - Anthony Elliott - Google Books</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cs="Times New Roman"/>
          <w:color w:val="000000" w:themeColor="text1"/>
          <w:szCs w:val="20"/>
          <w:shd w:val="clear" w:color="auto" w:fill="FFFFFF"/>
          <w14:textFill>
            <w14:solidFill>
              <w14:schemeClr w14:val="tx1"/>
            </w14:solidFill>
          </w14:textFill>
        </w:rPr>
      </w:pPr>
      <w:r>
        <w:rPr>
          <w:rFonts w:cs="Times New Roman"/>
          <w:color w:val="000000" w:themeColor="text1"/>
          <w:szCs w:val="20"/>
          <w:shd w:val="clear" w:color="auto" w:fill="FFFFFF"/>
          <w14:textFill>
            <w14:solidFill>
              <w14:schemeClr w14:val="tx1"/>
            </w14:solidFill>
          </w14:textFill>
        </w:rPr>
        <w:t>Goralski, M.A. and Tan, T.K., 2020. Artificial intelligence and sustainable development. </w:t>
      </w:r>
      <w:r>
        <w:rPr>
          <w:rFonts w:cs="Times New Roman"/>
          <w:i/>
          <w:iCs/>
          <w:color w:val="000000" w:themeColor="text1"/>
          <w:szCs w:val="20"/>
          <w:shd w:val="clear" w:color="auto" w:fill="FFFFFF"/>
          <w14:textFill>
            <w14:solidFill>
              <w14:schemeClr w14:val="tx1"/>
            </w14:solidFill>
          </w14:textFill>
        </w:rPr>
        <w:t>The International Journal of Management Education</w:t>
      </w:r>
      <w:r>
        <w:rPr>
          <w:rFonts w:cs="Times New Roman"/>
          <w:color w:val="000000" w:themeColor="text1"/>
          <w:szCs w:val="20"/>
          <w:shd w:val="clear" w:color="auto" w:fill="FFFFFF"/>
          <w14:textFill>
            <w14:solidFill>
              <w14:schemeClr w14:val="tx1"/>
            </w14:solidFill>
          </w14:textFill>
        </w:rPr>
        <w:t>, </w:t>
      </w:r>
      <w:r>
        <w:rPr>
          <w:rFonts w:cs="Times New Roman"/>
          <w:i/>
          <w:iCs/>
          <w:color w:val="000000" w:themeColor="text1"/>
          <w:szCs w:val="20"/>
          <w:shd w:val="clear" w:color="auto" w:fill="FFFFFF"/>
          <w14:textFill>
            <w14:solidFill>
              <w14:schemeClr w14:val="tx1"/>
            </w14:solidFill>
          </w14:textFill>
        </w:rPr>
        <w:t>18</w:t>
      </w:r>
      <w:r>
        <w:rPr>
          <w:rFonts w:cs="Times New Roman"/>
          <w:color w:val="000000" w:themeColor="text1"/>
          <w:szCs w:val="20"/>
          <w:shd w:val="clear" w:color="auto" w:fill="FFFFFF"/>
          <w14:textFill>
            <w14:solidFill>
              <w14:schemeClr w14:val="tx1"/>
            </w14:solidFill>
          </w14:textFill>
        </w:rPr>
        <w:t>(1), p.100330.</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Goyal, A. and Jegadeesh, N., 2018. Cross-sectional and time-series tests of return predictability: What is the difference?.</w:t>
      </w:r>
      <w:r>
        <w:rPr>
          <w:rFonts w:eastAsia="Times New Roman" w:cs="Times New Roman"/>
          <w:i/>
          <w:color w:val="000000" w:themeColor="text1"/>
          <w:szCs w:val="24"/>
          <w:highlight w:val="white"/>
          <w14:textFill>
            <w14:solidFill>
              <w14:schemeClr w14:val="tx1"/>
            </w14:solidFill>
          </w14:textFill>
        </w:rPr>
        <w:t>The Review of Financial Studies</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31</w:t>
      </w:r>
      <w:r>
        <w:rPr>
          <w:rFonts w:eastAsia="Times New Roman" w:cs="Times New Roman"/>
          <w:color w:val="000000" w:themeColor="text1"/>
          <w:szCs w:val="24"/>
          <w:highlight w:val="white"/>
          <w14:textFill>
            <w14:solidFill>
              <w14:schemeClr w14:val="tx1"/>
            </w14:solidFill>
          </w14:textFill>
        </w:rPr>
        <w:t>(5), pp.1784-1824.https://academic.oup.com/rfs/article-abstract/31/5/1784/4636242</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Hardy, J., 2021. Branded content: the fateful merging of media and marketing.</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Hoyer, W.D., Kroschke, M., Schmitt, B., Kraume, K. and Shankar, V., 2020. Transforming the customer experience through new technologies. </w:t>
      </w:r>
      <w:r>
        <w:rPr>
          <w:rFonts w:eastAsia="Times New Roman" w:cs="Times New Roman"/>
          <w:i/>
          <w:color w:val="000000" w:themeColor="text1"/>
          <w:szCs w:val="24"/>
          <w:highlight w:val="white"/>
          <w14:textFill>
            <w14:solidFill>
              <w14:schemeClr w14:val="tx1"/>
            </w14:solidFill>
          </w14:textFill>
        </w:rPr>
        <w:t>Journal of interactive marketing</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51</w:t>
      </w:r>
      <w:r>
        <w:rPr>
          <w:rFonts w:eastAsia="Times New Roman" w:cs="Times New Roman"/>
          <w:color w:val="000000" w:themeColor="text1"/>
          <w:szCs w:val="24"/>
          <w:highlight w:val="white"/>
          <w14:textFill>
            <w14:solidFill>
              <w14:schemeClr w14:val="tx1"/>
            </w14:solidFill>
          </w14:textFill>
        </w:rPr>
        <w:t>(1), pp.57-71.</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"https://journals.sagepub.com/doi/abs/10.1016/j.intmar.2020.04.001"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Transforming the Customer Experience through New Technologies - Wayne D. Hoyer, MirjaKroschke, Bernd Schmitt, KarstenKraume, Venkatesh Shankar, 2020 (sagepub.com)</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 w:val="32"/>
          <w:szCs w:val="24"/>
          <w:u w:val="single"/>
          <w14:textFill>
            <w14:solidFill>
              <w14:schemeClr w14:val="tx1"/>
            </w14:solidFill>
          </w14:textFill>
        </w:rPr>
      </w:pPr>
      <w:r>
        <w:rPr>
          <w:rFonts w:cs="Times New Roman"/>
          <w:color w:val="000000" w:themeColor="text1"/>
          <w:szCs w:val="20"/>
          <w:shd w:val="clear" w:color="auto" w:fill="FFFFFF"/>
          <w14:textFill>
            <w14:solidFill>
              <w14:schemeClr w14:val="tx1"/>
            </w14:solidFill>
          </w14:textFill>
        </w:rPr>
        <w:t>Huang, M.H. and Rust, R.T., 2021. A strategic framework for artificial intelligence in marketing. </w:t>
      </w:r>
      <w:r>
        <w:rPr>
          <w:rFonts w:cs="Times New Roman"/>
          <w:i/>
          <w:iCs/>
          <w:color w:val="000000" w:themeColor="text1"/>
          <w:szCs w:val="20"/>
          <w:shd w:val="clear" w:color="auto" w:fill="FFFFFF"/>
          <w14:textFill>
            <w14:solidFill>
              <w14:schemeClr w14:val="tx1"/>
            </w14:solidFill>
          </w14:textFill>
        </w:rPr>
        <w:t>Journal of the Academy of Marketing Science</w:t>
      </w:r>
      <w:r>
        <w:rPr>
          <w:rFonts w:cs="Times New Roman"/>
          <w:color w:val="000000" w:themeColor="text1"/>
          <w:szCs w:val="20"/>
          <w:shd w:val="clear" w:color="auto" w:fill="FFFFFF"/>
          <w14:textFill>
            <w14:solidFill>
              <w14:schemeClr w14:val="tx1"/>
            </w14:solidFill>
          </w14:textFill>
        </w:rPr>
        <w:t>, </w:t>
      </w:r>
      <w:r>
        <w:rPr>
          <w:rFonts w:cs="Times New Roman"/>
          <w:i/>
          <w:iCs/>
          <w:color w:val="000000" w:themeColor="text1"/>
          <w:szCs w:val="20"/>
          <w:shd w:val="clear" w:color="auto" w:fill="FFFFFF"/>
          <w14:textFill>
            <w14:solidFill>
              <w14:schemeClr w14:val="tx1"/>
            </w14:solidFill>
          </w14:textFill>
        </w:rPr>
        <w:t>49</w:t>
      </w:r>
      <w:r>
        <w:rPr>
          <w:rFonts w:cs="Times New Roman"/>
          <w:color w:val="000000" w:themeColor="text1"/>
          <w:szCs w:val="20"/>
          <w:shd w:val="clear" w:color="auto" w:fill="FFFFFF"/>
          <w14:textFill>
            <w14:solidFill>
              <w14:schemeClr w14:val="tx1"/>
            </w14:solidFill>
          </w14:textFill>
        </w:rPr>
        <w:t>, pp.30-50.</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ISMAN, D.A. and EL MRASSNI, H.O.U.D.A., 2023. EXPLORING THE FACTORS INFLUENCING THE DIFFUSION OF FACEBOOK AS AN INNOVATIVE COMMUNICATION TOOL IN MOROCCO: A STUDY OF USER ADOPTION AND MOTIVATIONS. </w:t>
      </w:r>
      <w:r>
        <w:rPr>
          <w:rFonts w:eastAsia="Times New Roman" w:cs="Times New Roman"/>
          <w:i/>
          <w:color w:val="000000" w:themeColor="text1"/>
          <w:szCs w:val="24"/>
          <w:highlight w:val="white"/>
          <w14:textFill>
            <w14:solidFill>
              <w14:schemeClr w14:val="tx1"/>
            </w14:solidFill>
          </w14:textFill>
        </w:rPr>
        <w:t>The Online Journal of New Horizons in Education-July</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13</w:t>
      </w:r>
      <w:r>
        <w:rPr>
          <w:rFonts w:eastAsia="Times New Roman" w:cs="Times New Roman"/>
          <w:color w:val="000000" w:themeColor="text1"/>
          <w:szCs w:val="24"/>
          <w:highlight w:val="white"/>
          <w14:textFill>
            <w14:solidFill>
              <w14:schemeClr w14:val="tx1"/>
            </w14:solidFill>
          </w14:textFill>
        </w:rPr>
        <w:t>(3).</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"https://www.tojsat.net/journals/tojned/articles/v13i03/v13i03-03.pdf"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tojsat.net/journals/tojned/articles/v13i03/v13i03-03.pdf</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Jain, P. and Aggarwal, K., 2020. Transforming marketing with artificial intelligence. </w:t>
      </w:r>
      <w:r>
        <w:rPr>
          <w:rFonts w:eastAsia="Times New Roman" w:cs="Times New Roman"/>
          <w:i/>
          <w:color w:val="000000" w:themeColor="text1"/>
          <w:szCs w:val="24"/>
          <w:highlight w:val="white"/>
          <w14:textFill>
            <w14:solidFill>
              <w14:schemeClr w14:val="tx1"/>
            </w14:solidFill>
          </w14:textFill>
        </w:rPr>
        <w:t>International Research Journal of Engineering and Technology</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7</w:t>
      </w:r>
      <w:r>
        <w:rPr>
          <w:rFonts w:eastAsia="Times New Roman" w:cs="Times New Roman"/>
          <w:color w:val="000000" w:themeColor="text1"/>
          <w:szCs w:val="24"/>
          <w:highlight w:val="white"/>
          <w14:textFill>
            <w14:solidFill>
              <w14:schemeClr w14:val="tx1"/>
            </w14:solidFill>
          </w14:textFill>
        </w:rPr>
        <w:t>(7), pp.3964-3976.</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"https://www.researchgate.net/profile/Piyush-Jain-4/publication/343262528_Transforming_Marketing_with_Artificial_Intelligence/links/5f201eee299bf1720d6acfd4/Transforming-Marketing-with-Artificial-Intelligence.pdf"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researchgate.net/profile/Piyush-Jain-4/publication/343262528_Transforming_Marketing_with_Artificial_Intelligence/links/5f201eee299bf1720d6acfd4/Transforming-Marketing-with-Artificial-Intelligence.pdf</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cs="Times New Roman"/>
          <w:color w:val="000000" w:themeColor="text1"/>
          <w:szCs w:val="20"/>
          <w:shd w:val="clear" w:color="auto" w:fill="FFFFFF"/>
          <w14:textFill>
            <w14:solidFill>
              <w14:schemeClr w14:val="tx1"/>
            </w14:solidFill>
          </w14:textFill>
        </w:rPr>
      </w:pPr>
      <w:r>
        <w:rPr>
          <w:rFonts w:cs="Times New Roman"/>
          <w:color w:val="000000" w:themeColor="text1"/>
          <w:szCs w:val="20"/>
          <w:shd w:val="clear" w:color="auto" w:fill="FFFFFF"/>
          <w14:textFill>
            <w14:solidFill>
              <w14:schemeClr w14:val="tx1"/>
            </w14:solidFill>
          </w14:textFill>
        </w:rPr>
        <w:t>Kitsios, F. and Kamariotou, M., 2021. Artificial intelligence and business strategy towards digital transformation: A research agenda. </w:t>
      </w:r>
      <w:r>
        <w:rPr>
          <w:rFonts w:cs="Times New Roman"/>
          <w:i/>
          <w:iCs/>
          <w:color w:val="000000" w:themeColor="text1"/>
          <w:szCs w:val="20"/>
          <w:shd w:val="clear" w:color="auto" w:fill="FFFFFF"/>
          <w14:textFill>
            <w14:solidFill>
              <w14:schemeClr w14:val="tx1"/>
            </w14:solidFill>
          </w14:textFill>
        </w:rPr>
        <w:t>Sustainability</w:t>
      </w:r>
      <w:r>
        <w:rPr>
          <w:rFonts w:cs="Times New Roman"/>
          <w:color w:val="000000" w:themeColor="text1"/>
          <w:szCs w:val="20"/>
          <w:shd w:val="clear" w:color="auto" w:fill="FFFFFF"/>
          <w14:textFill>
            <w14:solidFill>
              <w14:schemeClr w14:val="tx1"/>
            </w14:solidFill>
          </w14:textFill>
        </w:rPr>
        <w:t>, </w:t>
      </w:r>
      <w:r>
        <w:rPr>
          <w:rFonts w:cs="Times New Roman"/>
          <w:i/>
          <w:iCs/>
          <w:color w:val="000000" w:themeColor="text1"/>
          <w:szCs w:val="20"/>
          <w:shd w:val="clear" w:color="auto" w:fill="FFFFFF"/>
          <w14:textFill>
            <w14:solidFill>
              <w14:schemeClr w14:val="tx1"/>
            </w14:solidFill>
          </w14:textFill>
        </w:rPr>
        <w:t>13</w:t>
      </w:r>
      <w:r>
        <w:rPr>
          <w:rFonts w:cs="Times New Roman"/>
          <w:color w:val="000000" w:themeColor="text1"/>
          <w:szCs w:val="20"/>
          <w:shd w:val="clear" w:color="auto" w:fill="FFFFFF"/>
          <w14:textFill>
            <w14:solidFill>
              <w14:schemeClr w14:val="tx1"/>
            </w14:solidFill>
          </w14:textFill>
        </w:rPr>
        <w:t>(4), p.2025.</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Kotler, P., Kartajaya, H. and Setiawan, I., 2021. </w:t>
      </w:r>
      <w:r>
        <w:rPr>
          <w:rFonts w:eastAsia="Times New Roman" w:cs="Times New Roman"/>
          <w:i/>
          <w:color w:val="000000" w:themeColor="text1"/>
          <w:szCs w:val="24"/>
          <w:highlight w:val="white"/>
          <w14:textFill>
            <w14:solidFill>
              <w14:schemeClr w14:val="tx1"/>
            </w14:solidFill>
          </w14:textFill>
        </w:rPr>
        <w:t>Marketing 5.0: Technology for humanity</w:t>
      </w:r>
      <w:r>
        <w:rPr>
          <w:rFonts w:eastAsia="Times New Roman" w:cs="Times New Roman"/>
          <w:color w:val="000000" w:themeColor="text1"/>
          <w:szCs w:val="24"/>
          <w:highlight w:val="white"/>
          <w14:textFill>
            <w14:solidFill>
              <w14:schemeClr w14:val="tx1"/>
            </w14:solidFill>
          </w14:textFill>
        </w:rPr>
        <w:t>. John Wiley &amp;Sons.</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"https://books.google.co.in/books?hl=en&amp;lr=&amp;id=S9YPEAAAQBAJ&amp;oi=fnd&amp;pg=PR1&amp;dq=Kotler,+P.,+Kartajaya,+H.+and+Setiawan,+I.,+2021.+Marketing+5.0:+Technology+for+humanity.+John+Wiley+%26+Sons.&amp;ots=QoLolhGOLV&amp;sig=RKEP4TX6xgpev3f-mwkM59bMn50&amp;redir_esc=y" \l "v=onepage&amp;q&amp;f=false"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Marketing 5.0: Technology for Humanity - Philip Kotler, HermawanKartajaya, IwanSetiawan - Google Books</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Kshetri, N., Dwivedi, Y.K., Davenport, T.H. and Panteli, N., 2023. Generative artificial intelligence in marketing: Applications, opportunities, challenges, and research agenda. </w:t>
      </w:r>
      <w:r>
        <w:rPr>
          <w:rFonts w:eastAsia="Times New Roman" w:cs="Times New Roman"/>
          <w:i/>
          <w:color w:val="000000" w:themeColor="text1"/>
          <w:szCs w:val="24"/>
          <w:highlight w:val="white"/>
          <w14:textFill>
            <w14:solidFill>
              <w14:schemeClr w14:val="tx1"/>
            </w14:solidFill>
          </w14:textFill>
        </w:rPr>
        <w:t>International Journal of Information Management</w:t>
      </w:r>
      <w:r>
        <w:rPr>
          <w:rFonts w:eastAsia="Times New Roman" w:cs="Times New Roman"/>
          <w:color w:val="000000" w:themeColor="text1"/>
          <w:szCs w:val="24"/>
          <w:highlight w:val="white"/>
          <w14:textFill>
            <w14:solidFill>
              <w14:schemeClr w14:val="tx1"/>
            </w14:solidFill>
          </w14:textFill>
        </w:rPr>
        <w:t>, p.102716.</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"https://www.sciencedirect.com/science/article/abs/pii/S026840122300097X"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Generative artificial intelligence in marketing: Applications, opportunities, challenges, and research agenda - ScienceDirect</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M., Alexandropoulou-Egyptiadou, E. and Psannis, K.E., 2021. AI ethics: algorithmic determinism or self-determination? The GPDR approach. </w:t>
      </w:r>
      <w:r>
        <w:rPr>
          <w:rFonts w:eastAsia="Times New Roman" w:cs="Times New Roman"/>
          <w:i/>
          <w:color w:val="000000" w:themeColor="text1"/>
          <w:szCs w:val="24"/>
          <w:highlight w:val="white"/>
          <w14:textFill>
            <w14:solidFill>
              <w14:schemeClr w14:val="tx1"/>
            </w14:solidFill>
          </w14:textFill>
        </w:rPr>
        <w:t>IEEE Access</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9</w:t>
      </w:r>
      <w:r>
        <w:rPr>
          <w:rFonts w:eastAsia="Times New Roman" w:cs="Times New Roman"/>
          <w:color w:val="000000" w:themeColor="text1"/>
          <w:szCs w:val="24"/>
          <w:highlight w:val="white"/>
          <w14:textFill>
            <w14:solidFill>
              <w14:schemeClr w14:val="tx1"/>
            </w14:solidFill>
          </w14:textFill>
        </w:rPr>
        <w:t>.</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Marr, B., 2021. </w:t>
      </w:r>
      <w:r>
        <w:rPr>
          <w:rFonts w:eastAsia="Times New Roman" w:cs="Times New Roman"/>
          <w:i/>
          <w:color w:val="000000" w:themeColor="text1"/>
          <w:szCs w:val="24"/>
          <w:highlight w:val="white"/>
          <w14:textFill>
            <w14:solidFill>
              <w14:schemeClr w14:val="tx1"/>
            </w14:solidFill>
          </w14:textFill>
        </w:rPr>
        <w:t>Data strategy: How to profit from a world of big data, analytics and artificial intelligence</w:t>
      </w:r>
      <w:r>
        <w:rPr>
          <w:rFonts w:eastAsia="Times New Roman" w:cs="Times New Roman"/>
          <w:color w:val="000000" w:themeColor="text1"/>
          <w:szCs w:val="24"/>
          <w:highlight w:val="white"/>
          <w14:textFill>
            <w14:solidFill>
              <w14:schemeClr w14:val="tx1"/>
            </w14:solidFill>
          </w14:textFill>
        </w:rPr>
        <w:t>. Kogan Page Publishers.</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books.google.co.in/books?hl=en&amp;lr=&amp;id=TkJFEAAAQBAJ&amp;oi=fnd&amp;pg=PP1&amp;dq=Marr,+B.,+2021.+Data+strategy:+How+to+profit+from+a+world+of+big+data,+analytics+and+artificial+intelligence.+Kogan+Page+Publishers.&amp;ots=Hs2Jl-D1IR&amp;sig=nTvGLQT7oZcP6jfYBR89mxAgXFQ&amp;redir_esc=y" \l "v=onepage&amp;q=Marr%2C%20B.%2C%202021.%20Data%20strategy%3A%20How%20to%20profit%20from%20a%20world%20of%20big%20data%2C%20analytics%20and%20artificial%20intelligence.%20Kogan%20Page%20Publishers.&amp;f=false"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Data Strategy: How to Profit from a World of Big Data, Analytics and ... - Bernard Marr - Google Books</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Mataruka, L.T. and Muzurura, J., 2023. Enhancing Small and Medium Enterprises' Performance through Social Media Integration: Embedding the Diffusion of Innovation Theory in the Technology-Organization-Environment Framework. </w:t>
      </w:r>
      <w:r>
        <w:rPr>
          <w:rFonts w:eastAsia="Times New Roman" w:cs="Times New Roman"/>
          <w:i/>
          <w:color w:val="000000" w:themeColor="text1"/>
          <w:szCs w:val="24"/>
          <w:highlight w:val="white"/>
          <w14:textFill>
            <w14:solidFill>
              <w14:schemeClr w14:val="tx1"/>
            </w14:solidFill>
          </w14:textFill>
        </w:rPr>
        <w:t>Qeios</w:t>
      </w:r>
      <w:r>
        <w:rPr>
          <w:rFonts w:eastAsia="Times New Roman" w:cs="Times New Roman"/>
          <w:color w:val="000000" w:themeColor="text1"/>
          <w:szCs w:val="24"/>
          <w:highlight w:val="white"/>
          <w14:textFill>
            <w14:solidFill>
              <w14:schemeClr w14:val="tx1"/>
            </w14:solidFill>
          </w14:textFill>
        </w:rPr>
        <w:t>.</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"https://www.qeios.com/read/XEBM0E.5"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Enhancing Small and Medium Enterprises' Performance through Social Media Integration: Embedding the Diffusion of Innovation Theory in the Technology-Organization-Environment Framework - Article (Preprint v5) by Leo T. Mataruka et al. | Qeios</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Melnikovas, A., 2018. Towards an Explicit Research Methodology: Adapting Research Onion Model for Futures Studies. </w:t>
      </w:r>
      <w:r>
        <w:rPr>
          <w:rFonts w:eastAsia="Times New Roman" w:cs="Times New Roman"/>
          <w:i/>
          <w:color w:val="000000" w:themeColor="text1"/>
          <w:szCs w:val="24"/>
          <w:highlight w:val="white"/>
          <w14:textFill>
            <w14:solidFill>
              <w14:schemeClr w14:val="tx1"/>
            </w14:solidFill>
          </w14:textFill>
        </w:rPr>
        <w:t>Journal of futures Studies</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23</w:t>
      </w:r>
      <w:r>
        <w:rPr>
          <w:rFonts w:eastAsia="Times New Roman" w:cs="Times New Roman"/>
          <w:color w:val="000000" w:themeColor="text1"/>
          <w:szCs w:val="24"/>
          <w:highlight w:val="white"/>
          <w14:textFill>
            <w14:solidFill>
              <w14:schemeClr w14:val="tx1"/>
            </w14:solidFill>
          </w14:textFill>
        </w:rPr>
        <w:t>(2).https://jfsdigital.org/articles-and-essays/2018-2/towards-an-explicit-research-methodology-adapting-research-onion-model-for-futures-studies/</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MilossiChowdhury, S., Dey, P., Joel-Edgar, S., Bhattacharya, S., Rodriguez-Espindola, O., Abadie, A. and Truong, L., 2023. Unlocking the value of artificial intelligence in human resource management through AI capability framework. </w:t>
      </w:r>
      <w:r>
        <w:rPr>
          <w:rFonts w:eastAsia="Times New Roman" w:cs="Times New Roman"/>
          <w:i/>
          <w:color w:val="000000" w:themeColor="text1"/>
          <w:szCs w:val="24"/>
          <w:highlight w:val="white"/>
          <w14:textFill>
            <w14:solidFill>
              <w14:schemeClr w14:val="tx1"/>
            </w14:solidFill>
          </w14:textFill>
        </w:rPr>
        <w:t>Human Resource Management Review</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33</w:t>
      </w:r>
      <w:r>
        <w:rPr>
          <w:rFonts w:eastAsia="Times New Roman" w:cs="Times New Roman"/>
          <w:color w:val="000000" w:themeColor="text1"/>
          <w:szCs w:val="24"/>
          <w:highlight w:val="white"/>
          <w14:textFill>
            <w14:solidFill>
              <w14:schemeClr w14:val="tx1"/>
            </w14:solidFill>
          </w14:textFill>
        </w:rPr>
        <w:t>(1), p.100.</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Monod, E., Lissillour, R., Köster, A. and Jiayin, Q., 2023. Does AI control or support? Power shifts after AI system implementation in customer relationship management. </w:t>
      </w:r>
      <w:r>
        <w:rPr>
          <w:rFonts w:eastAsia="Times New Roman" w:cs="Times New Roman"/>
          <w:i/>
          <w:color w:val="000000" w:themeColor="text1"/>
          <w:szCs w:val="24"/>
          <w:highlight w:val="white"/>
          <w14:textFill>
            <w14:solidFill>
              <w14:schemeClr w14:val="tx1"/>
            </w14:solidFill>
          </w14:textFill>
        </w:rPr>
        <w:t>Journal of Decision Systems</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32</w:t>
      </w:r>
      <w:r>
        <w:rPr>
          <w:rFonts w:eastAsia="Times New Roman" w:cs="Times New Roman"/>
          <w:color w:val="000000" w:themeColor="text1"/>
          <w:szCs w:val="24"/>
          <w:highlight w:val="white"/>
          <w14:textFill>
            <w14:solidFill>
              <w14:schemeClr w14:val="tx1"/>
            </w14:solidFill>
          </w14:textFill>
        </w:rPr>
        <w:t>(3), pp.542-565.</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Moussaddak, Y., 2024. The Impact of AI on Personalization and Customer Experience in Marketing.</w:t>
      </w:r>
    </w:p>
    <w:p>
      <w:pPr>
        <w:spacing w:before="240" w:after="240"/>
        <w:rPr>
          <w:rFonts w:cs="Times New Roman"/>
          <w:color w:val="000000" w:themeColor="text1"/>
          <w:szCs w:val="20"/>
          <w:shd w:val="clear" w:color="auto" w:fill="FFFFFF"/>
          <w14:textFill>
            <w14:solidFill>
              <w14:schemeClr w14:val="tx1"/>
            </w14:solidFill>
          </w14:textFill>
        </w:rPr>
      </w:pPr>
      <w:r>
        <w:rPr>
          <w:rFonts w:cs="Times New Roman"/>
          <w:color w:val="000000" w:themeColor="text1"/>
          <w:szCs w:val="20"/>
          <w:shd w:val="clear" w:color="auto" w:fill="FFFFFF"/>
          <w14:textFill>
            <w14:solidFill>
              <w14:schemeClr w14:val="tx1"/>
            </w14:solidFill>
          </w14:textFill>
        </w:rPr>
        <w:t>Mustak, M., Salminen, J., Plé, L. and Wirtz, J., 2021. Artificial intelligence in marketing: Topic modeling, scientometric analysis, and research agenda. </w:t>
      </w:r>
      <w:r>
        <w:rPr>
          <w:rFonts w:cs="Times New Roman"/>
          <w:i/>
          <w:iCs/>
          <w:color w:val="000000" w:themeColor="text1"/>
          <w:szCs w:val="20"/>
          <w:shd w:val="clear" w:color="auto" w:fill="FFFFFF"/>
          <w14:textFill>
            <w14:solidFill>
              <w14:schemeClr w14:val="tx1"/>
            </w14:solidFill>
          </w14:textFill>
        </w:rPr>
        <w:t>Journal of Business Research</w:t>
      </w:r>
      <w:r>
        <w:rPr>
          <w:rFonts w:cs="Times New Roman"/>
          <w:color w:val="000000" w:themeColor="text1"/>
          <w:szCs w:val="20"/>
          <w:shd w:val="clear" w:color="auto" w:fill="FFFFFF"/>
          <w14:textFill>
            <w14:solidFill>
              <w14:schemeClr w14:val="tx1"/>
            </w14:solidFill>
          </w14:textFill>
        </w:rPr>
        <w:t>, </w:t>
      </w:r>
      <w:r>
        <w:rPr>
          <w:rFonts w:cs="Times New Roman"/>
          <w:i/>
          <w:iCs/>
          <w:color w:val="000000" w:themeColor="text1"/>
          <w:szCs w:val="20"/>
          <w:shd w:val="clear" w:color="auto" w:fill="FFFFFF"/>
          <w14:textFill>
            <w14:solidFill>
              <w14:schemeClr w14:val="tx1"/>
            </w14:solidFill>
          </w14:textFill>
        </w:rPr>
        <w:t>124</w:t>
      </w:r>
      <w:r>
        <w:rPr>
          <w:rFonts w:cs="Times New Roman"/>
          <w:color w:val="000000" w:themeColor="text1"/>
          <w:szCs w:val="20"/>
          <w:shd w:val="clear" w:color="auto" w:fill="FFFFFF"/>
          <w14:textFill>
            <w14:solidFill>
              <w14:schemeClr w14:val="tx1"/>
            </w14:solidFill>
          </w14:textFill>
        </w:rPr>
        <w:t>, pp.389-404.</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Nguyen, M., Chen, Y., Nguyen, T.H., Habashi, S.S., Quach, S. and Thaichon, P., 2022. Artificial intelligence (AI)-driven services. </w:t>
      </w:r>
      <w:r>
        <w:rPr>
          <w:rFonts w:eastAsia="Times New Roman" w:cs="Times New Roman"/>
          <w:i/>
          <w:color w:val="000000" w:themeColor="text1"/>
          <w:szCs w:val="24"/>
          <w:highlight w:val="white"/>
          <w14:textFill>
            <w14:solidFill>
              <w14:schemeClr w14:val="tx1"/>
            </w14:solidFill>
          </w14:textFill>
        </w:rPr>
        <w:t>Artificial Intelligence for Marketing Management</w:t>
      </w:r>
      <w:r>
        <w:rPr>
          <w:rFonts w:eastAsia="Times New Roman" w:cs="Times New Roman"/>
          <w:color w:val="000000" w:themeColor="text1"/>
          <w:szCs w:val="24"/>
          <w:highlight w:val="white"/>
          <w14:textFill>
            <w14:solidFill>
              <w14:schemeClr w14:val="tx1"/>
            </w14:solidFill>
          </w14:textFill>
        </w:rPr>
        <w:t>.</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Ozdemir, S., Gupta, S., Foroudi, P., Wright, L.T. and Eng, T.Y., 2020. Corporate branding and value creation for initiating and managing relationships in B2B markets. </w:t>
      </w:r>
      <w:r>
        <w:rPr>
          <w:rFonts w:eastAsia="Times New Roman" w:cs="Times New Roman"/>
          <w:i/>
          <w:color w:val="000000" w:themeColor="text1"/>
          <w:szCs w:val="24"/>
          <w:highlight w:val="white"/>
          <w14:textFill>
            <w14:solidFill>
              <w14:schemeClr w14:val="tx1"/>
            </w14:solidFill>
          </w14:textFill>
        </w:rPr>
        <w:t>Qualitative Market Research: An International Journal</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23</w:t>
      </w:r>
      <w:r>
        <w:rPr>
          <w:rFonts w:eastAsia="Times New Roman" w:cs="Times New Roman"/>
          <w:color w:val="000000" w:themeColor="text1"/>
          <w:szCs w:val="24"/>
          <w:highlight w:val="white"/>
          <w14:textFill>
            <w14:solidFill>
              <w14:schemeClr w14:val="tx1"/>
            </w14:solidFill>
          </w14:textFill>
        </w:rPr>
        <w:t>(4), pp.627-661.</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"https://www.emerald.com/insight/content/doi/10.1108/QMR-12-2017-0168/full/html"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Corporate branding and value creation for initiating and managing relationships in B2B markets | Emerald Insight</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Pearson, A., 2019. Personalisation is the artificial intelligence way. </w:t>
      </w:r>
      <w:r>
        <w:rPr>
          <w:rFonts w:eastAsia="Times New Roman" w:cs="Times New Roman"/>
          <w:i/>
          <w:color w:val="000000" w:themeColor="text1"/>
          <w:szCs w:val="24"/>
          <w:highlight w:val="white"/>
          <w14:textFill>
            <w14:solidFill>
              <w14:schemeClr w14:val="tx1"/>
            </w14:solidFill>
          </w14:textFill>
        </w:rPr>
        <w:t>Journal of Digital &amp; Social Media Marketing</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7</w:t>
      </w:r>
      <w:r>
        <w:rPr>
          <w:rFonts w:eastAsia="Times New Roman" w:cs="Times New Roman"/>
          <w:color w:val="000000" w:themeColor="text1"/>
          <w:szCs w:val="24"/>
          <w:highlight w:val="white"/>
          <w14:textFill>
            <w14:solidFill>
              <w14:schemeClr w14:val="tx1"/>
            </w14:solidFill>
          </w14:textFill>
        </w:rPr>
        <w:t>(3), pp.245-269.</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"https://www.ingentaconnect.com/content/hsp/jdsmm/2019/00000007/00000003/art00006"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Personalisation the artificial intelligence way: Ingenta Connect</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Raj, A. and Jeyaraj, A., 2023. Antecedents and consequents of industry 4.0 adoption using technology, organization and environment (TOE) framework: A meta-analysis. </w:t>
      </w:r>
      <w:r>
        <w:rPr>
          <w:rFonts w:eastAsia="Times New Roman" w:cs="Times New Roman"/>
          <w:i/>
          <w:color w:val="000000" w:themeColor="text1"/>
          <w:szCs w:val="24"/>
          <w:highlight w:val="white"/>
          <w14:textFill>
            <w14:solidFill>
              <w14:schemeClr w14:val="tx1"/>
            </w14:solidFill>
          </w14:textFill>
        </w:rPr>
        <w:t>Annals of Operations Research</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322</w:t>
      </w:r>
      <w:r>
        <w:rPr>
          <w:rFonts w:eastAsia="Times New Roman" w:cs="Times New Roman"/>
          <w:color w:val="000000" w:themeColor="text1"/>
          <w:szCs w:val="24"/>
          <w:highlight w:val="white"/>
          <w14:textFill>
            <w14:solidFill>
              <w14:schemeClr w14:val="tx1"/>
            </w14:solidFill>
          </w14:textFill>
        </w:rPr>
        <w:t>(1), pp.101-124.</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"https://link.springer.com/article/10.1007/s10479-022-04942-7"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Antecedents and consequents of industry 4.0 adoption using technology, organization and environment (TOE) framework: A meta-analysis | SpringerLink</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Ray, P.P., 2023. ChatGPT: A comprehensive review of background, applications, key challenges, bias, ethics, limitations and future scope. </w:t>
      </w:r>
      <w:r>
        <w:rPr>
          <w:rFonts w:eastAsia="Times New Roman" w:cs="Times New Roman"/>
          <w:i/>
          <w:color w:val="000000" w:themeColor="text1"/>
          <w:szCs w:val="24"/>
          <w:highlight w:val="white"/>
          <w14:textFill>
            <w14:solidFill>
              <w14:schemeClr w14:val="tx1"/>
            </w14:solidFill>
          </w14:textFill>
        </w:rPr>
        <w:t>Internet of Things and Cyber-Physical Systems</w:t>
      </w:r>
      <w:r>
        <w:rPr>
          <w:rFonts w:eastAsia="Times New Roman" w:cs="Times New Roman"/>
          <w:color w:val="000000" w:themeColor="text1"/>
          <w:szCs w:val="24"/>
          <w:highlight w:val="white"/>
          <w14:textFill>
            <w14:solidFill>
              <w14:schemeClr w14:val="tx1"/>
            </w14:solidFill>
          </w14:textFill>
        </w:rPr>
        <w:t>.</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"https://www.sciencedirect.com/science/article/pii/S266734522300024X"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ChatGPT: A comprehensive review of background, applications, key challenges, bias, ethics, limitations and future scope - ScienceDirect</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Reisenbichler, M., Reutterer, T., Schweidel, D. and Dan, D., 2021. Supporting content marketing with natural language generation. </w:t>
      </w:r>
      <w:r>
        <w:rPr>
          <w:rFonts w:eastAsia="Times New Roman" w:cs="Times New Roman"/>
          <w:i/>
          <w:color w:val="000000" w:themeColor="text1"/>
          <w:szCs w:val="24"/>
          <w:highlight w:val="white"/>
          <w14:textFill>
            <w14:solidFill>
              <w14:schemeClr w14:val="tx1"/>
            </w14:solidFill>
          </w14:textFill>
        </w:rPr>
        <w:t>Marketing Science Institute (February 21),</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 </w:instrText>
      </w:r>
      <w:r>
        <w:rPr>
          <w:color w:val="000000" w:themeColor="text1"/>
          <w14:textFill>
            <w14:solidFill>
              <w14:schemeClr w14:val="tx1"/>
            </w14:solidFill>
          </w14:textFill>
        </w:rPr>
        <w:fldChar w:fldCharType="separate"/>
      </w:r>
      <w:r>
        <w:rPr>
          <w:rFonts w:eastAsia="Times New Roman" w:cs="Times New Roman"/>
          <w:i/>
          <w:color w:val="000000" w:themeColor="text1"/>
          <w:szCs w:val="24"/>
          <w:highlight w:val="white"/>
          <w:u w:val="single"/>
          <w14:textFill>
            <w14:solidFill>
              <w14:schemeClr w14:val="tx1"/>
            </w14:solidFill>
          </w14:textFill>
        </w:rPr>
        <w:t>https://www</w:t>
      </w:r>
      <w:r>
        <w:rPr>
          <w:rFonts w:eastAsia="Times New Roman" w:cs="Times New Roman"/>
          <w:i/>
          <w:color w:val="000000" w:themeColor="text1"/>
          <w:szCs w:val="24"/>
          <w:highlight w:val="white"/>
          <w:u w:val="single"/>
          <w14:textFill>
            <w14:solidFill>
              <w14:schemeClr w14:val="tx1"/>
            </w14:solidFill>
          </w14:textFill>
        </w:rPr>
        <w:fldChar w:fldCharType="end"/>
      </w:r>
      <w:r>
        <w:rPr>
          <w:rFonts w:eastAsia="Times New Roman" w:cs="Times New Roman"/>
          <w:i/>
          <w:color w:val="000000" w:themeColor="text1"/>
          <w:szCs w:val="24"/>
          <w:highlight w:val="white"/>
          <w14:textFill>
            <w14:solidFill>
              <w14:schemeClr w14:val="tx1"/>
            </w14:solidFill>
          </w14:textFill>
        </w:rPr>
        <w:t>. MSI. org/working-papers/supporting-content-marketing-withnatural-language-generation-2</w:t>
      </w:r>
      <w:r>
        <w:rPr>
          <w:rFonts w:eastAsia="Times New Roman" w:cs="Times New Roman"/>
          <w:color w:val="000000" w:themeColor="text1"/>
          <w:szCs w:val="24"/>
          <w:highlight w:val="white"/>
          <w14:textFill>
            <w14:solidFill>
              <w14:schemeClr w14:val="tx1"/>
            </w14:solidFill>
          </w14:textFill>
        </w:rPr>
        <w:t>.</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Roetzer, P. and Kaput, M., 2022. </w:t>
      </w:r>
      <w:r>
        <w:rPr>
          <w:rFonts w:eastAsia="Times New Roman" w:cs="Times New Roman"/>
          <w:i/>
          <w:color w:val="000000" w:themeColor="text1"/>
          <w:szCs w:val="24"/>
          <w:highlight w:val="white"/>
          <w14:textFill>
            <w14:solidFill>
              <w14:schemeClr w14:val="tx1"/>
            </w14:solidFill>
          </w14:textFill>
        </w:rPr>
        <w:t>Marketing Artificial Intelligence: AI, Marketing, and the Future of Business</w:t>
      </w:r>
      <w:r>
        <w:rPr>
          <w:rFonts w:eastAsia="Times New Roman" w:cs="Times New Roman"/>
          <w:color w:val="000000" w:themeColor="text1"/>
          <w:szCs w:val="24"/>
          <w:highlight w:val="white"/>
          <w14:textFill>
            <w14:solidFill>
              <w14:schemeClr w14:val="tx1"/>
            </w14:solidFill>
          </w14:textFill>
        </w:rPr>
        <w:t>. BenBellaBooks.</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books.google.co.in/books?hl=en&amp;lr=&amp;id=FVRFEAAAQBAJ&amp;oi=fnd&amp;pg=PT11&amp;dq=Roetzer,+P.+and+Kaput,+M.,+2022.+Marketing+Artificial+Intelligence:+AI,+Marketing,+and+the+Future+of+Business.+BenBella+Books.&amp;ots=Y_wfCsXQnm&amp;sig=X-DRvUIpwWUagFnt-cQKR4DYxKE&amp;redir_esc=y" \l "v=onepage&amp;q&amp;f=false"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Marketing Artificial Intelligence: AI, Marketing, and the Future of Business - Paul Roetzer, Mike Kaput - Google Books</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Ryan, G., 2018. Introduction to positivism, interpretivism and critical theory. </w:t>
      </w:r>
      <w:r>
        <w:rPr>
          <w:rFonts w:eastAsia="Times New Roman" w:cs="Times New Roman"/>
          <w:i/>
          <w:color w:val="000000" w:themeColor="text1"/>
          <w:szCs w:val="24"/>
          <w:highlight w:val="white"/>
          <w14:textFill>
            <w14:solidFill>
              <w14:schemeClr w14:val="tx1"/>
            </w14:solidFill>
          </w14:textFill>
        </w:rPr>
        <w:t>Nurse researcher</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25</w:t>
      </w:r>
      <w:r>
        <w:rPr>
          <w:rFonts w:eastAsia="Times New Roman" w:cs="Times New Roman"/>
          <w:color w:val="000000" w:themeColor="text1"/>
          <w:szCs w:val="24"/>
          <w:highlight w:val="white"/>
          <w14:textFill>
            <w14:solidFill>
              <w14:schemeClr w14:val="tx1"/>
            </w14:solidFill>
          </w14:textFill>
        </w:rPr>
        <w:t>(4), pp.41-49.https://pubmed.ncbi.nlm.nih.gov/29546962/</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Saxena, P., Saxena, V., Pandey, A., Flato, U. and Shukla, K., 2023. </w:t>
      </w:r>
      <w:r>
        <w:rPr>
          <w:rFonts w:eastAsia="Times New Roman" w:cs="Times New Roman"/>
          <w:i/>
          <w:color w:val="000000" w:themeColor="text1"/>
          <w:szCs w:val="24"/>
          <w:highlight w:val="white"/>
          <w14:textFill>
            <w14:solidFill>
              <w14:schemeClr w14:val="tx1"/>
            </w14:solidFill>
          </w14:textFill>
        </w:rPr>
        <w:t>Multiple Aspects of Artificial Intelligence</w:t>
      </w:r>
      <w:r>
        <w:rPr>
          <w:rFonts w:eastAsia="Times New Roman" w:cs="Times New Roman"/>
          <w:color w:val="000000" w:themeColor="text1"/>
          <w:szCs w:val="24"/>
          <w:highlight w:val="white"/>
          <w14:textFill>
            <w14:solidFill>
              <w14:schemeClr w14:val="tx1"/>
            </w14:solidFill>
          </w14:textFill>
        </w:rPr>
        <w:t>. Book Saga Publications.</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books.google.co.in/books?hl=en&amp;lr=&amp;id=HBTJEAAAQBAJ&amp;oi=fnd&amp;pg=PP3&amp;dq=Saxena,+P.,+Saxena,+V.,+Pandey,+A.,+Flato,+U.+and+Shukla,+K.,+2023.+Multiple+Aspects+of+Artificial+Intelligence.+Book+Saga+Publications.&amp;ots=E034mrhV3K&amp;sig=aDruaAguZV7kvK7I8XBWl80X4C8&amp;redir_esc=y" \l "v=onepage&amp;q&amp;f=false"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Multiple Aspects of Artificial Intelligence - ParulSaxena, VinaySaxena, Adarsh Pandey, Uri Flato, Keshav Shukla - Google Books</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Scatiggio, V., 2022. Tackling the issue of bias in artificial intelligence to design AI-driven fair and inclusive service systems. How human biases are breaching into AI algorithms, with severe impacts on individuals and societies, and what designers can do to face this phenomenon and change for the better.</w:t>
      </w:r>
    </w:p>
    <w:p>
      <w:pPr>
        <w:spacing w:before="240" w:after="240"/>
        <w:rPr>
          <w:rFonts w:eastAsia="Times New Roman" w:cs="Times New Roman"/>
          <w:color w:val="000000" w:themeColor="text1"/>
          <w:szCs w:val="24"/>
          <w:highlight w:val="white"/>
          <w:lang w:val="fr-FR"/>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Sileyew, K.J., 2019. Research design and methodology. </w:t>
      </w:r>
      <w:r>
        <w:rPr>
          <w:rFonts w:eastAsia="Times New Roman" w:cs="Times New Roman"/>
          <w:i/>
          <w:color w:val="000000" w:themeColor="text1"/>
          <w:szCs w:val="24"/>
          <w:highlight w:val="white"/>
          <w:lang w:val="fr-FR"/>
          <w14:textFill>
            <w14:solidFill>
              <w14:schemeClr w14:val="tx1"/>
            </w14:solidFill>
          </w14:textFill>
        </w:rPr>
        <w:t>Cyberspace</w:t>
      </w:r>
      <w:r>
        <w:rPr>
          <w:rFonts w:eastAsia="Times New Roman" w:cs="Times New Roman"/>
          <w:color w:val="000000" w:themeColor="text1"/>
          <w:szCs w:val="24"/>
          <w:highlight w:val="white"/>
          <w:lang w:val="fr-FR"/>
          <w14:textFill>
            <w14:solidFill>
              <w14:schemeClr w14:val="tx1"/>
            </w14:solidFill>
          </w14:textFill>
        </w:rPr>
        <w:t>, pp.1-12.https://www.intechopen.com/chapters/68505</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Spector, P.E., Rosen, C.C., Richardson, H.A., Williams, L.J. and Johnson, R.E., 2019. A new perspective on method variance: A measure-centric approach. </w:t>
      </w:r>
      <w:r>
        <w:rPr>
          <w:rFonts w:eastAsia="Times New Roman" w:cs="Times New Roman"/>
          <w:i/>
          <w:color w:val="000000" w:themeColor="text1"/>
          <w:szCs w:val="24"/>
          <w:highlight w:val="white"/>
          <w14:textFill>
            <w14:solidFill>
              <w14:schemeClr w14:val="tx1"/>
            </w14:solidFill>
          </w14:textFill>
        </w:rPr>
        <w:t>Journal of Management</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45</w:t>
      </w:r>
      <w:r>
        <w:rPr>
          <w:rFonts w:eastAsia="Times New Roman" w:cs="Times New Roman"/>
          <w:color w:val="000000" w:themeColor="text1"/>
          <w:szCs w:val="24"/>
          <w:highlight w:val="white"/>
          <w14:textFill>
            <w14:solidFill>
              <w14:schemeClr w14:val="tx1"/>
            </w14:solidFill>
          </w14:textFill>
        </w:rPr>
        <w:t>(3), pp.855-880.https://journals.sagepub.com/doi/abs/10.1177/0149206316687295</w:t>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Sundu, M., Yasar, O. and Findikli, M.A., 2022. Data-Driven Innovation: Digital Tools, Artificial Intelligence, and Big Data. In </w:t>
      </w:r>
      <w:r>
        <w:rPr>
          <w:rFonts w:eastAsia="Times New Roman" w:cs="Times New Roman"/>
          <w:i/>
          <w:color w:val="000000" w:themeColor="text1"/>
          <w:szCs w:val="24"/>
          <w:highlight w:val="white"/>
          <w14:textFill>
            <w14:solidFill>
              <w14:schemeClr w14:val="tx1"/>
            </w14:solidFill>
          </w14:textFill>
        </w:rPr>
        <w:t>Organizational Innovation in the Digital Age</w:t>
      </w:r>
      <w:r>
        <w:rPr>
          <w:rFonts w:eastAsia="Times New Roman" w:cs="Times New Roman"/>
          <w:color w:val="000000" w:themeColor="text1"/>
          <w:szCs w:val="24"/>
          <w:highlight w:val="white"/>
          <w14:textFill>
            <w14:solidFill>
              <w14:schemeClr w14:val="tx1"/>
            </w14:solidFill>
          </w14:textFill>
        </w:rPr>
        <w:t xml:space="preserve"> (pp. 149-175). Cham: Springer International Publishing.</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Vaismoradi, M. and Snelgrove, S., 2019. Theme in qualitative content analysis and thematic analysis.</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"https://nordopen.nord.no/nord-xmlui/bitstream/handle/11250/2627867/Vaismoradi.pdf?sequence=4"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https://nordopen.nord.no/nord-xmlui/bitstream/handle/11250/2627867/Vaismoradi.pdf?sequence=4</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Wamba-Taguimdje, S.L., FossoWamba, S., Kala Kamdjoug, J.R. and TchatchouangWanko, C.E., 2020. Influence of artificial intelligence (AI) on firm performance: the business value of AI-based transformation projects. </w:t>
      </w:r>
      <w:r>
        <w:rPr>
          <w:rFonts w:eastAsia="Times New Roman" w:cs="Times New Roman"/>
          <w:i/>
          <w:color w:val="000000" w:themeColor="text1"/>
          <w:szCs w:val="24"/>
          <w:highlight w:val="white"/>
          <w14:textFill>
            <w14:solidFill>
              <w14:schemeClr w14:val="tx1"/>
            </w14:solidFill>
          </w14:textFill>
        </w:rPr>
        <w:t>Business Process Management Journal</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26</w:t>
      </w:r>
      <w:r>
        <w:rPr>
          <w:rFonts w:eastAsia="Times New Roman" w:cs="Times New Roman"/>
          <w:color w:val="000000" w:themeColor="text1"/>
          <w:szCs w:val="24"/>
          <w:highlight w:val="white"/>
          <w14:textFill>
            <w14:solidFill>
              <w14:schemeClr w14:val="tx1"/>
            </w14:solidFill>
          </w14:textFill>
        </w:rPr>
        <w:t>(7), pp.1893-1924.</w:t>
      </w:r>
    </w:p>
    <w:p>
      <w:pPr>
        <w:spacing w:before="240" w:after="240"/>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Wamba-Taguimdje, S.L., FossoWamba, S., Kala Kamdjoug, J.R. and TchatchouangWanko, C.E., 2020. Influence of artificial intelligence (AI) on firm performance: the business value of AI-based transformation projects. </w:t>
      </w:r>
      <w:r>
        <w:rPr>
          <w:rFonts w:eastAsia="Times New Roman" w:cs="Times New Roman"/>
          <w:i/>
          <w:color w:val="000000" w:themeColor="text1"/>
          <w:szCs w:val="24"/>
          <w:highlight w:val="white"/>
          <w14:textFill>
            <w14:solidFill>
              <w14:schemeClr w14:val="tx1"/>
            </w14:solidFill>
          </w14:textFill>
        </w:rPr>
        <w:t>Business Process Management Journal</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26</w:t>
      </w:r>
      <w:r>
        <w:rPr>
          <w:rFonts w:eastAsia="Times New Roman" w:cs="Times New Roman"/>
          <w:color w:val="000000" w:themeColor="text1"/>
          <w:szCs w:val="24"/>
          <w:highlight w:val="white"/>
          <w14:textFill>
            <w14:solidFill>
              <w14:schemeClr w14:val="tx1"/>
            </w14:solidFill>
          </w14:textFill>
        </w:rPr>
        <w:t>(7), pp.1893-1924.</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"https://www.emerald.com/insight/content/doi/10.1108/BPMJ-10-2019-0411/full/html"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Influence of artificial intelligence (AI) on firm performance: the business value of AI-based transformation projects | Emerald Insight</w:t>
      </w:r>
      <w:r>
        <w:rPr>
          <w:rFonts w:eastAsia="Times New Roman" w:cs="Times New Roman"/>
          <w:color w:val="000000" w:themeColor="text1"/>
          <w:szCs w:val="24"/>
          <w:highlight w:val="white"/>
          <w:u w:val="single"/>
          <w14:textFill>
            <w14:solidFill>
              <w14:schemeClr w14:val="tx1"/>
            </w14:solidFill>
          </w14:textFill>
        </w:rPr>
        <w:fldChar w:fldCharType="end"/>
      </w:r>
    </w:p>
    <w:p>
      <w:pPr>
        <w:spacing w:before="240" w:after="240"/>
        <w:rPr>
          <w:rFonts w:eastAsia="Times New Roman" w:cs="Times New Roman"/>
          <w:color w:val="000000" w:themeColor="text1"/>
          <w:szCs w:val="24"/>
          <w:highlight w:val="white"/>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Westermann, A. and Forthmann, J., 2021. Social listening: a potential game changer in reputation management How big data analysis can contribute to understanding stakeholders' views on organisations. </w:t>
      </w:r>
      <w:r>
        <w:rPr>
          <w:rFonts w:eastAsia="Times New Roman" w:cs="Times New Roman"/>
          <w:i/>
          <w:color w:val="000000" w:themeColor="text1"/>
          <w:szCs w:val="24"/>
          <w:highlight w:val="white"/>
          <w14:textFill>
            <w14:solidFill>
              <w14:schemeClr w14:val="tx1"/>
            </w14:solidFill>
          </w14:textFill>
        </w:rPr>
        <w:t>Corporate Communications: An International Journal</w:t>
      </w:r>
      <w:r>
        <w:rPr>
          <w:rFonts w:eastAsia="Times New Roman" w:cs="Times New Roman"/>
          <w:color w:val="000000" w:themeColor="text1"/>
          <w:szCs w:val="24"/>
          <w:highlight w:val="white"/>
          <w14:textFill>
            <w14:solidFill>
              <w14:schemeClr w14:val="tx1"/>
            </w14:solidFill>
          </w14:textFill>
        </w:rPr>
        <w:t xml:space="preserve">, </w:t>
      </w:r>
      <w:r>
        <w:rPr>
          <w:rFonts w:eastAsia="Times New Roman" w:cs="Times New Roman"/>
          <w:i/>
          <w:color w:val="000000" w:themeColor="text1"/>
          <w:szCs w:val="24"/>
          <w:highlight w:val="white"/>
          <w14:textFill>
            <w14:solidFill>
              <w14:schemeClr w14:val="tx1"/>
            </w14:solidFill>
          </w14:textFill>
        </w:rPr>
        <w:t>26</w:t>
      </w:r>
      <w:r>
        <w:rPr>
          <w:rFonts w:eastAsia="Times New Roman" w:cs="Times New Roman"/>
          <w:color w:val="000000" w:themeColor="text1"/>
          <w:szCs w:val="24"/>
          <w:highlight w:val="white"/>
          <w14:textFill>
            <w14:solidFill>
              <w14:schemeClr w14:val="tx1"/>
            </w14:solidFill>
          </w14:textFill>
        </w:rPr>
        <w:t>(1), pp.2-22.</w:t>
      </w:r>
    </w:p>
    <w:p>
      <w:pPr>
        <w:spacing w:before="240" w:after="240"/>
        <w:rPr>
          <w:color w:val="000000" w:themeColor="text1"/>
          <w14:textFill>
            <w14:solidFill>
              <w14:schemeClr w14:val="tx1"/>
            </w14:solidFill>
          </w14:textFill>
        </w:rPr>
      </w:pPr>
      <w:r>
        <w:rPr>
          <w:rFonts w:eastAsia="Times New Roman" w:cs="Times New Roman"/>
          <w:color w:val="000000" w:themeColor="text1"/>
          <w:szCs w:val="24"/>
          <w:highlight w:val="white"/>
          <w14:textFill>
            <w14:solidFill>
              <w14:schemeClr w14:val="tx1"/>
            </w14:solidFill>
          </w14:textFill>
        </w:rPr>
        <w:t xml:space="preserve">Zhu, J., He, S., He, P., Liu, J. and Lyu, M.R., 2023, October. Loghub: A large collection of system log datasets for AI-driven log analytics. In </w:t>
      </w:r>
      <w:r>
        <w:rPr>
          <w:rFonts w:eastAsia="Times New Roman" w:cs="Times New Roman"/>
          <w:i/>
          <w:color w:val="000000" w:themeColor="text1"/>
          <w:szCs w:val="24"/>
          <w:highlight w:val="white"/>
          <w14:textFill>
            <w14:solidFill>
              <w14:schemeClr w14:val="tx1"/>
            </w14:solidFill>
          </w14:textFill>
        </w:rPr>
        <w:t>2023 IEEE 34th International Symposium on Software Reliability Engineering (ISSRE)</w:t>
      </w:r>
      <w:r>
        <w:rPr>
          <w:rFonts w:eastAsia="Times New Roman" w:cs="Times New Roman"/>
          <w:color w:val="000000" w:themeColor="text1"/>
          <w:szCs w:val="24"/>
          <w:highlight w:val="white"/>
          <w14:textFill>
            <w14:solidFill>
              <w14:schemeClr w14:val="tx1"/>
            </w14:solidFill>
          </w14:textFill>
        </w:rPr>
        <w:t xml:space="preserve"> (pp. 355-366). IEEE.</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"https://ieeexplore.ieee.org/abstract/document/10301257/" </w:instrText>
      </w:r>
      <w:r>
        <w:rPr>
          <w:color w:val="000000" w:themeColor="text1"/>
          <w14:textFill>
            <w14:solidFill>
              <w14:schemeClr w14:val="tx1"/>
            </w14:solidFill>
          </w14:textFill>
        </w:rPr>
        <w:fldChar w:fldCharType="separate"/>
      </w:r>
      <w:r>
        <w:rPr>
          <w:rFonts w:eastAsia="Times New Roman" w:cs="Times New Roman"/>
          <w:color w:val="000000" w:themeColor="text1"/>
          <w:szCs w:val="24"/>
          <w:highlight w:val="white"/>
          <w:u w:val="single"/>
          <w14:textFill>
            <w14:solidFill>
              <w14:schemeClr w14:val="tx1"/>
            </w14:solidFill>
          </w14:textFill>
        </w:rPr>
        <w:t>Loghub: A Large Collection of System Log Datasets for AI-driven Log Analytics | IEEE Conference Publication | IEEE Xplore</w:t>
      </w:r>
      <w:r>
        <w:rPr>
          <w:rFonts w:eastAsia="Times New Roman" w:cs="Times New Roman"/>
          <w:color w:val="000000" w:themeColor="text1"/>
          <w:szCs w:val="24"/>
          <w:highlight w:val="white"/>
          <w:u w:val="single"/>
          <w14:textFill>
            <w14:solidFill>
              <w14:schemeClr w14:val="tx1"/>
            </w14:solidFill>
          </w14:textFill>
        </w:rPr>
        <w:fldChar w:fldCharType="end"/>
      </w:r>
    </w:p>
    <w:p>
      <w:pPr>
        <w:rPr>
          <w:rFonts w:eastAsia="Times New Roman" w:cs="Times New Roman"/>
          <w:color w:val="000000" w:themeColor="text1"/>
          <w:szCs w:val="24"/>
          <w:highlight w:val="white"/>
          <w:u w:val="single"/>
          <w14:textFill>
            <w14:solidFill>
              <w14:schemeClr w14:val="tx1"/>
            </w14:solidFill>
          </w14:textFill>
        </w:rPr>
      </w:pPr>
      <w:r>
        <w:rPr>
          <w:rFonts w:eastAsia="Times New Roman" w:cs="Times New Roman"/>
          <w:color w:val="000000" w:themeColor="text1"/>
          <w:szCs w:val="24"/>
          <w:highlight w:val="white"/>
          <w:u w:val="single"/>
          <w14:textFill>
            <w14:solidFill>
              <w14:schemeClr w14:val="tx1"/>
            </w14:solidFill>
          </w14:textFill>
        </w:rPr>
        <w:br w:type="page"/>
      </w:r>
    </w:p>
    <w:p>
      <w:pPr>
        <w:pStyle w:val="2"/>
        <w:rPr>
          <w:rFonts w:cs="Times New Roman"/>
          <w:b w:val="0"/>
          <w:bCs/>
          <w:color w:val="000000" w:themeColor="text1"/>
          <w:szCs w:val="24"/>
          <w14:textFill>
            <w14:solidFill>
              <w14:schemeClr w14:val="tx1"/>
            </w14:solidFill>
          </w14:textFill>
        </w:rPr>
      </w:pPr>
      <w:bookmarkStart w:id="84" w:name="_Toc158483928"/>
      <w:bookmarkStart w:id="85" w:name="_Toc158724743"/>
      <w:r>
        <w:rPr>
          <w:rFonts w:cs="Times New Roman"/>
          <w:bCs/>
          <w:color w:val="000000" w:themeColor="text1"/>
          <w:szCs w:val="24"/>
          <w14:textFill>
            <w14:solidFill>
              <w14:schemeClr w14:val="tx1"/>
            </w14:solidFill>
          </w14:textFill>
        </w:rPr>
        <w:t>Appendix</w:t>
      </w:r>
      <w:bookmarkEnd w:id="84"/>
      <w:bookmarkEnd w:id="85"/>
    </w:p>
    <w:p>
      <w:pPr>
        <w:rPr>
          <w:rFonts w:eastAsia="Times New Roman" w:cs="Times New Roman"/>
          <w:b/>
          <w:color w:val="000000" w:themeColor="text1"/>
          <w:szCs w:val="24"/>
          <w14:textFill>
            <w14:solidFill>
              <w14:schemeClr w14:val="tx1"/>
            </w14:solidFill>
          </w14:textFill>
        </w:rPr>
      </w:pPr>
      <w:r>
        <w:rPr>
          <w:rFonts w:eastAsia="Times New Roman" w:cs="Times New Roman"/>
          <w:b/>
          <w:color w:val="000000" w:themeColor="text1"/>
          <w:szCs w:val="24"/>
          <w14:textFill>
            <w14:solidFill>
              <w14:schemeClr w14:val="tx1"/>
            </w14:solidFill>
          </w14:textFill>
        </w:rPr>
        <w:t>Questionnaire for interviewees</w:t>
      </w:r>
    </w:p>
    <w:p>
      <w:pPr>
        <w:pBdr>
          <w:top w:val="none" w:color="E3E3E3" w:sz="0" w:space="0"/>
          <w:left w:val="none" w:color="E3E3E3" w:sz="0" w:space="0"/>
          <w:bottom w:val="none" w:color="E3E3E3" w:sz="0" w:space="0"/>
          <w:right w:val="none" w:color="E3E3E3" w:sz="0" w:space="0"/>
          <w:between w:val="none" w:color="E3E3E3" w:sz="0" w:space="0"/>
        </w:pBdr>
        <w:shd w:val="clear" w:color="auto" w:fill="FFFFFF"/>
        <w:spacing w:before="30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In your opinion, what are some of the most important moral questions or ethical dilemmas that can come up when using AI in marketing? How do you think these issues might eventually affect society, companies, and customers?"</w:t>
      </w:r>
    </w:p>
    <w:p>
      <w:pPr>
        <w:pBdr>
          <w:top w:val="none" w:color="E3E3E3" w:sz="0" w:space="0"/>
          <w:left w:val="none" w:color="E3E3E3" w:sz="0" w:space="0"/>
          <w:bottom w:val="none" w:color="E3E3E3" w:sz="0" w:space="0"/>
          <w:right w:val="none" w:color="E3E3E3" w:sz="0" w:space="0"/>
          <w:between w:val="none" w:color="E3E3E3" w:sz="0" w:space="0"/>
        </w:pBdr>
        <w:shd w:val="clear" w:color="auto" w:fill="FFFFFF"/>
        <w:spacing w:before="30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Could you point out any challenges or restrictions that businesses may run into when putting AI-driven marketing plans into practice? </w:t>
      </w:r>
    </w:p>
    <w:p>
      <w:pPr>
        <w:pBdr>
          <w:top w:val="none" w:color="E3E3E3" w:sz="0" w:space="0"/>
          <w:left w:val="none" w:color="E3E3E3" w:sz="0" w:space="0"/>
          <w:bottom w:val="none" w:color="E3E3E3" w:sz="0" w:space="0"/>
          <w:right w:val="none" w:color="E3E3E3" w:sz="0" w:space="0"/>
          <w:between w:val="none" w:color="E3E3E3" w:sz="0" w:space="0"/>
        </w:pBdr>
        <w:shd w:val="clear" w:color="auto" w:fill="FFFFFF"/>
        <w:spacing w:before="300"/>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 xml:space="preserve">What, in your opinion, are some long-term effects of heavily depending on AI for marketing strategies? </w:t>
      </w:r>
    </w:p>
    <w:p>
      <w:pPr>
        <w:rPr>
          <w:rFonts w:eastAsia="Times New Roman" w:cs="Times New Roman"/>
          <w:color w:val="000000" w:themeColor="text1"/>
          <w:szCs w:val="24"/>
          <w14:textFill>
            <w14:solidFill>
              <w14:schemeClr w14:val="tx1"/>
            </w14:solidFill>
          </w14:textFill>
        </w:rPr>
      </w:pPr>
    </w:p>
    <w:p>
      <w:pPr>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In your experience, what are some potential biases or ethical issues that can arise in AI systems used for marketing purposes?</w:t>
      </w:r>
    </w:p>
    <w:p>
      <w:pPr>
        <w:rPr>
          <w:rFonts w:eastAsia="Times New Roman" w:cs="Times New Roman"/>
          <w:color w:val="000000" w:themeColor="text1"/>
          <w:szCs w:val="24"/>
          <w14:textFill>
            <w14:solidFill>
              <w14:schemeClr w14:val="tx1"/>
            </w14:solidFill>
          </w14:textFill>
        </w:rPr>
      </w:pPr>
    </w:p>
    <w:p>
      <w:pPr>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What difficulties or risks do you see with using AI in marketing and customer service?</w:t>
      </w:r>
    </w:p>
    <w:p>
      <w:pPr>
        <w:rPr>
          <w:rFonts w:eastAsia="Times New Roman" w:cs="Times New Roman"/>
          <w:color w:val="000000" w:themeColor="text1"/>
          <w:szCs w:val="24"/>
          <w14:textFill>
            <w14:solidFill>
              <w14:schemeClr w14:val="tx1"/>
            </w14:solidFill>
          </w14:textFill>
        </w:rPr>
      </w:pPr>
    </w:p>
    <w:p>
      <w:pPr>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What are the biggest long-term hazards or unfavourable effects, in your opinion, of companies heavily depending on artificial intelligence for their marketing strategies?</w:t>
      </w:r>
    </w:p>
    <w:p>
      <w:pPr>
        <w:rPr>
          <w:rFonts w:eastAsia="Times New Roman" w:cs="Times New Roman"/>
          <w:color w:val="000000" w:themeColor="text1"/>
          <w:szCs w:val="24"/>
          <w14:textFill>
            <w14:solidFill>
              <w14:schemeClr w14:val="tx1"/>
            </w14:solidFill>
          </w14:textFill>
        </w:rPr>
      </w:pPr>
    </w:p>
    <w:p>
      <w:pPr>
        <w:rPr>
          <w:rFonts w:eastAsia="Times New Roman" w:cs="Times New Roman"/>
          <w:color w:val="000000" w:themeColor="text1"/>
          <w:szCs w:val="24"/>
          <w14:textFill>
            <w14:solidFill>
              <w14:schemeClr w14:val="tx1"/>
            </w14:solidFill>
          </w14:textFill>
        </w:rPr>
      </w:pPr>
      <w:r>
        <w:rPr>
          <w:rFonts w:eastAsia="Times New Roman" w:cs="Times New Roman"/>
          <w:color w:val="000000" w:themeColor="text1"/>
          <w:szCs w:val="24"/>
          <w14:textFill>
            <w14:solidFill>
              <w14:schemeClr w14:val="tx1"/>
            </w14:solidFill>
          </w14:textFill>
        </w:rPr>
        <w:t>Which approaches or standards of excellence do you think marketing companies should follow to successfully overcome the main challenges that arise when incorporating AI into their campaigns?</w:t>
      </w:r>
    </w:p>
    <w:p>
      <w:pPr>
        <w:rPr>
          <w:rFonts w:cs="Times New Roman"/>
          <w:color w:val="000000" w:themeColor="text1"/>
          <w14:textFill>
            <w14:solidFill>
              <w14:schemeClr w14:val="tx1"/>
            </w14:solidFill>
          </w14:textFill>
        </w:rPr>
      </w:pPr>
    </w:p>
    <w:p>
      <w:pPr>
        <w:spacing w:before="240" w:after="240"/>
        <w:rPr>
          <w:rFonts w:eastAsia="Times New Roman" w:cs="Times New Roman"/>
          <w:color w:val="000000" w:themeColor="text1"/>
          <w:szCs w:val="24"/>
          <w14:textFill>
            <w14:solidFill>
              <w14:schemeClr w14:val="tx1"/>
            </w14:solidFill>
          </w14:textFill>
        </w:rPr>
      </w:pPr>
    </w:p>
    <w:p>
      <w:pPr>
        <w:spacing w:before="240" w:after="240"/>
        <w:rPr>
          <w:rFonts w:eastAsia="Times New Roman" w:cs="Times New Roman"/>
          <w:color w:val="000000" w:themeColor="text1"/>
          <w:szCs w:val="24"/>
          <w14:textFill>
            <w14:solidFill>
              <w14:schemeClr w14:val="tx1"/>
            </w14:solidFill>
          </w14:textFill>
        </w:rPr>
      </w:pPr>
    </w:p>
    <w:p>
      <w:pPr>
        <w:spacing w:before="240" w:after="240"/>
        <w:rPr>
          <w:rFonts w:eastAsia="Times New Roman" w:cs="Times New Roman"/>
          <w:color w:val="000000" w:themeColor="text1"/>
          <w:szCs w:val="24"/>
          <w14:textFill>
            <w14:solidFill>
              <w14:schemeClr w14:val="tx1"/>
            </w14:solidFill>
          </w14:textFill>
        </w:rPr>
      </w:pPr>
    </w:p>
    <w:p>
      <w:pPr>
        <w:spacing w:before="240" w:after="240"/>
        <w:rPr>
          <w:rFonts w:eastAsia="Times New Roman" w:cs="Times New Roman"/>
          <w:color w:val="000000" w:themeColor="text1"/>
          <w:szCs w:val="24"/>
          <w14:textFill>
            <w14:solidFill>
              <w14:schemeClr w14:val="tx1"/>
            </w14:solidFill>
          </w14:textFill>
        </w:rPr>
      </w:pPr>
    </w:p>
    <w:p>
      <w:pPr>
        <w:rPr>
          <w:rFonts w:eastAsia="Times New Roman" w:cs="Times New Roman"/>
          <w:color w:val="000000" w:themeColor="text1"/>
          <w:szCs w:val="24"/>
          <w14:textFill>
            <w14:solidFill>
              <w14:schemeClr w14:val="tx1"/>
            </w14:solidFill>
          </w14:textFill>
        </w:rPr>
      </w:pP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Vrinda">
    <w:altName w:val="Segoe Print"/>
    <w:panose1 w:val="00000400000000000000"/>
    <w:charset w:val="00"/>
    <w:family w:val="swiss"/>
    <w:pitch w:val="default"/>
    <w:sig w:usb0="00000000" w:usb1="0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swiss"/>
    <w:pitch w:val="default"/>
    <w:sig w:usb0="E1002EFF" w:usb1="C000605B" w:usb2="00000029" w:usb3="00000000" w:csb0="200101FF" w:csb1="20280000"/>
  </w:font>
  <w:font w:name="Calibri Light">
    <w:panose1 w:val="020F0302020204030204"/>
    <w:charset w:val="00"/>
    <w:family w:val="swiss"/>
    <w:pitch w:val="default"/>
    <w:sig w:usb0="E4002EFF" w:usb1="C000247B" w:usb2="00000009" w:usb3="00000000" w:csb0="200001FF" w:csb1="00000000"/>
  </w:font>
  <w:font w:name="Bradley Hand ITC">
    <w:panose1 w:val="03070402050302030203"/>
    <w:charset w:val="00"/>
    <w:family w:val="script"/>
    <w:pitch w:val="default"/>
    <w:sig w:usb0="00000003" w:usb1="00000000" w:usb2="00000000" w:usb3="00000000" w:csb0="20000001"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jc w:val="right"/>
    </w:pPr>
    <w:r>
      <w:fldChar w:fldCharType="begin"/>
    </w:r>
    <w:r>
      <w:instrText xml:space="preserve">PAGE</w:instrText>
    </w:r>
    <w:r>
      <w:fldChar w:fldCharType="separate"/>
    </w:r>
    <w:r>
      <w:t>55</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6AA4B99"/>
    <w:multiLevelType w:val="multilevel"/>
    <w:tmpl w:val="06AA4B99"/>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101A59C0"/>
    <w:multiLevelType w:val="multilevel"/>
    <w:tmpl w:val="101A59C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5407D6F"/>
    <w:multiLevelType w:val="multilevel"/>
    <w:tmpl w:val="45407D6F"/>
    <w:lvl w:ilvl="0" w:tentative="0">
      <w:start w:val="1"/>
      <w:numFmt w:val="decimal"/>
      <w:lvlText w:val="%1"/>
      <w:lvlJc w:val="left"/>
      <w:pPr>
        <w:ind w:left="360" w:hanging="360"/>
      </w:pPr>
      <w:rPr>
        <w:rFonts w:hint="default"/>
      </w:rPr>
    </w:lvl>
    <w:lvl w:ilvl="1" w:tentative="0">
      <w:start w:val="4"/>
      <w:numFmt w:val="decimal"/>
      <w:lvlText w:val="%1.%2"/>
      <w:lvlJc w:val="left"/>
      <w:pPr>
        <w:ind w:left="360" w:hanging="36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800" w:hanging="1800"/>
      </w:pPr>
      <w:rPr>
        <w:rFonts w:hint="default"/>
      </w:rPr>
    </w:lvl>
  </w:abstractNum>
  <w:abstractNum w:abstractNumId="3">
    <w:nsid w:val="5E0E0E15"/>
    <w:multiLevelType w:val="multilevel"/>
    <w:tmpl w:val="5E0E0E15"/>
    <w:lvl w:ilvl="0" w:tentative="0">
      <w:start w:val="4"/>
      <w:numFmt w:val="decimal"/>
      <w:lvlText w:val="%1"/>
      <w:lvlJc w:val="left"/>
      <w:pPr>
        <w:ind w:left="360" w:hanging="360"/>
      </w:pPr>
      <w:rPr>
        <w:rFonts w:hint="default"/>
        <w:b/>
      </w:rPr>
    </w:lvl>
    <w:lvl w:ilvl="1" w:tentative="0">
      <w:start w:val="2"/>
      <w:numFmt w:val="decimal"/>
      <w:lvlText w:val="%1.%2"/>
      <w:lvlJc w:val="left"/>
      <w:pPr>
        <w:ind w:left="360" w:hanging="360"/>
      </w:pPr>
      <w:rPr>
        <w:rFonts w:hint="default"/>
        <w:b/>
      </w:rPr>
    </w:lvl>
    <w:lvl w:ilvl="2" w:tentative="0">
      <w:start w:val="1"/>
      <w:numFmt w:val="decimal"/>
      <w:lvlText w:val="%1.%2.%3"/>
      <w:lvlJc w:val="left"/>
      <w:pPr>
        <w:ind w:left="720" w:hanging="720"/>
      </w:pPr>
      <w:rPr>
        <w:rFonts w:hint="default"/>
        <w:b/>
      </w:rPr>
    </w:lvl>
    <w:lvl w:ilvl="3" w:tentative="0">
      <w:start w:val="1"/>
      <w:numFmt w:val="decimal"/>
      <w:lvlText w:val="%1.%2.%3.%4"/>
      <w:lvlJc w:val="left"/>
      <w:pPr>
        <w:ind w:left="720" w:hanging="720"/>
      </w:pPr>
      <w:rPr>
        <w:rFonts w:hint="default"/>
        <w:b/>
      </w:rPr>
    </w:lvl>
    <w:lvl w:ilvl="4" w:tentative="0">
      <w:start w:val="1"/>
      <w:numFmt w:val="decimal"/>
      <w:lvlText w:val="%1.%2.%3.%4.%5"/>
      <w:lvlJc w:val="left"/>
      <w:pPr>
        <w:ind w:left="1080" w:hanging="1080"/>
      </w:pPr>
      <w:rPr>
        <w:rFonts w:hint="default"/>
        <w:b/>
      </w:rPr>
    </w:lvl>
    <w:lvl w:ilvl="5" w:tentative="0">
      <w:start w:val="1"/>
      <w:numFmt w:val="decimal"/>
      <w:lvlText w:val="%1.%2.%3.%4.%5.%6"/>
      <w:lvlJc w:val="left"/>
      <w:pPr>
        <w:ind w:left="1080" w:hanging="1080"/>
      </w:pPr>
      <w:rPr>
        <w:rFonts w:hint="default"/>
        <w:b/>
      </w:rPr>
    </w:lvl>
    <w:lvl w:ilvl="6" w:tentative="0">
      <w:start w:val="1"/>
      <w:numFmt w:val="decimal"/>
      <w:lvlText w:val="%1.%2.%3.%4.%5.%6.%7"/>
      <w:lvlJc w:val="left"/>
      <w:pPr>
        <w:ind w:left="1440" w:hanging="1440"/>
      </w:pPr>
      <w:rPr>
        <w:rFonts w:hint="default"/>
        <w:b/>
      </w:rPr>
    </w:lvl>
    <w:lvl w:ilvl="7" w:tentative="0">
      <w:start w:val="1"/>
      <w:numFmt w:val="decimal"/>
      <w:lvlText w:val="%1.%2.%3.%4.%5.%6.%7.%8"/>
      <w:lvlJc w:val="left"/>
      <w:pPr>
        <w:ind w:left="1440" w:hanging="1440"/>
      </w:pPr>
      <w:rPr>
        <w:rFonts w:hint="default"/>
        <w:b/>
      </w:rPr>
    </w:lvl>
    <w:lvl w:ilvl="8" w:tentative="0">
      <w:start w:val="1"/>
      <w:numFmt w:val="decimal"/>
      <w:lvlText w:val="%1.%2.%3.%4.%5.%6.%7.%8.%9"/>
      <w:lvlJc w:val="left"/>
      <w:pPr>
        <w:ind w:left="1800" w:hanging="1800"/>
      </w:pPr>
      <w:rPr>
        <w:rFonts w:hint="default"/>
        <w:b/>
      </w:rPr>
    </w:lvl>
  </w:abstractNum>
  <w:abstractNum w:abstractNumId="4">
    <w:nsid w:val="7A6140F3"/>
    <w:multiLevelType w:val="multilevel"/>
    <w:tmpl w:val="7A6140F3"/>
    <w:lvl w:ilvl="0" w:tentative="0">
      <w:start w:val="1"/>
      <w:numFmt w:val="decimal"/>
      <w:lvlText w:val="%1"/>
      <w:lvlJc w:val="left"/>
      <w:pPr>
        <w:ind w:left="360" w:hanging="360"/>
      </w:pPr>
      <w:rPr>
        <w:rFonts w:hint="default"/>
      </w:rPr>
    </w:lvl>
    <w:lvl w:ilvl="1" w:tentative="0">
      <w:start w:val="1"/>
      <w:numFmt w:val="decimal"/>
      <w:lvlText w:val="%1.%2"/>
      <w:lvlJc w:val="left"/>
      <w:pPr>
        <w:ind w:left="360" w:hanging="36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800" w:hanging="1800"/>
      </w:pPr>
      <w:rPr>
        <w:rFonts w:hint="default"/>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794EB2"/>
    <w:rsid w:val="00035CF8"/>
    <w:rsid w:val="000460F2"/>
    <w:rsid w:val="0005159F"/>
    <w:rsid w:val="00073694"/>
    <w:rsid w:val="000C65D3"/>
    <w:rsid w:val="000E5565"/>
    <w:rsid w:val="0010701C"/>
    <w:rsid w:val="00132F6E"/>
    <w:rsid w:val="00151522"/>
    <w:rsid w:val="00154602"/>
    <w:rsid w:val="00165AD6"/>
    <w:rsid w:val="00174BA8"/>
    <w:rsid w:val="00182FD1"/>
    <w:rsid w:val="001E6976"/>
    <w:rsid w:val="001F2C8D"/>
    <w:rsid w:val="001F31DF"/>
    <w:rsid w:val="00225BB1"/>
    <w:rsid w:val="0026382F"/>
    <w:rsid w:val="00304110"/>
    <w:rsid w:val="0030719F"/>
    <w:rsid w:val="00347CAB"/>
    <w:rsid w:val="00366B3C"/>
    <w:rsid w:val="00380D30"/>
    <w:rsid w:val="003938C3"/>
    <w:rsid w:val="00396FEF"/>
    <w:rsid w:val="003D2FEA"/>
    <w:rsid w:val="003D4465"/>
    <w:rsid w:val="00467117"/>
    <w:rsid w:val="004B04A9"/>
    <w:rsid w:val="004B63FA"/>
    <w:rsid w:val="004C7203"/>
    <w:rsid w:val="004D6155"/>
    <w:rsid w:val="004F312D"/>
    <w:rsid w:val="005138B8"/>
    <w:rsid w:val="005177D6"/>
    <w:rsid w:val="0058621E"/>
    <w:rsid w:val="005A0356"/>
    <w:rsid w:val="005B4F50"/>
    <w:rsid w:val="00625DE8"/>
    <w:rsid w:val="0065022D"/>
    <w:rsid w:val="0068796C"/>
    <w:rsid w:val="006A0E19"/>
    <w:rsid w:val="006A302F"/>
    <w:rsid w:val="006B42D7"/>
    <w:rsid w:val="006E257C"/>
    <w:rsid w:val="007750F5"/>
    <w:rsid w:val="00794EB2"/>
    <w:rsid w:val="00803A65"/>
    <w:rsid w:val="00805865"/>
    <w:rsid w:val="00824EF3"/>
    <w:rsid w:val="00860B31"/>
    <w:rsid w:val="008B68F9"/>
    <w:rsid w:val="008E39C7"/>
    <w:rsid w:val="00910FE1"/>
    <w:rsid w:val="00934209"/>
    <w:rsid w:val="00957E5F"/>
    <w:rsid w:val="009E1D61"/>
    <w:rsid w:val="009F5A8C"/>
    <w:rsid w:val="00A1376A"/>
    <w:rsid w:val="00A74AA1"/>
    <w:rsid w:val="00A74EFB"/>
    <w:rsid w:val="00A75D5D"/>
    <w:rsid w:val="00AA26B2"/>
    <w:rsid w:val="00AE6043"/>
    <w:rsid w:val="00AF36AE"/>
    <w:rsid w:val="00AF66D1"/>
    <w:rsid w:val="00B218A4"/>
    <w:rsid w:val="00B21F97"/>
    <w:rsid w:val="00B25CA1"/>
    <w:rsid w:val="00B36F72"/>
    <w:rsid w:val="00B373D0"/>
    <w:rsid w:val="00B52612"/>
    <w:rsid w:val="00BC7965"/>
    <w:rsid w:val="00BD4FA3"/>
    <w:rsid w:val="00BE0B25"/>
    <w:rsid w:val="00BE4700"/>
    <w:rsid w:val="00C2720D"/>
    <w:rsid w:val="00C330ED"/>
    <w:rsid w:val="00C4304D"/>
    <w:rsid w:val="00C545C2"/>
    <w:rsid w:val="00C72269"/>
    <w:rsid w:val="00CA2696"/>
    <w:rsid w:val="00CF040B"/>
    <w:rsid w:val="00D24A26"/>
    <w:rsid w:val="00D3264E"/>
    <w:rsid w:val="00D5008F"/>
    <w:rsid w:val="00D5271D"/>
    <w:rsid w:val="00D56471"/>
    <w:rsid w:val="00DF4EC2"/>
    <w:rsid w:val="00E218FB"/>
    <w:rsid w:val="00E437B1"/>
    <w:rsid w:val="00E73A24"/>
    <w:rsid w:val="00E95361"/>
    <w:rsid w:val="00F04779"/>
    <w:rsid w:val="00FA3A8C"/>
    <w:rsid w:val="00FD2DEC"/>
    <w:rsid w:val="1B0D54F8"/>
  </w:rsids>
  <m:mathPr>
    <m:mathFont m:val="Cambria Math"/>
    <m:brkBin m:val="before"/>
    <m:brkBinSub m:val="--"/>
    <m:smallFrac m:val="1"/>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39" w:semiHidden="0" w:name="toc 1"/>
    <w:lsdException w:unhideWhenUsed="0" w:uiPriority="39" w:semiHidden="0" w:name="toc 2"/>
    <w:lsdException w:unhideWhenUsed="0"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nhideWhenUsed="0" w:uiPriority="99" w:semiHidden="0"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nhideWhenUsed="0"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nhideWhenUsed="0"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Arial" w:cs="Arial"/>
      <w:sz w:val="24"/>
      <w:szCs w:val="22"/>
      <w:lang w:val="en-GB" w:eastAsia="zh-CN" w:bidi="ar-SA"/>
    </w:rPr>
  </w:style>
  <w:style w:type="paragraph" w:styleId="2">
    <w:name w:val="heading 1"/>
    <w:basedOn w:val="1"/>
    <w:next w:val="1"/>
    <w:qFormat/>
    <w:uiPriority w:val="9"/>
    <w:pPr>
      <w:keepNext/>
      <w:keepLines/>
      <w:spacing w:before="400" w:after="120"/>
      <w:outlineLvl w:val="0"/>
    </w:pPr>
    <w:rPr>
      <w:b/>
      <w:szCs w:val="40"/>
    </w:rPr>
  </w:style>
  <w:style w:type="paragraph" w:styleId="3">
    <w:name w:val="heading 2"/>
    <w:basedOn w:val="1"/>
    <w:next w:val="1"/>
    <w:unhideWhenUsed/>
    <w:qFormat/>
    <w:uiPriority w:val="9"/>
    <w:pPr>
      <w:keepNext/>
      <w:keepLines/>
      <w:spacing w:before="360" w:after="120"/>
      <w:outlineLvl w:val="1"/>
    </w:pPr>
    <w:rPr>
      <w:b/>
      <w:i/>
      <w:szCs w:val="32"/>
    </w:rPr>
  </w:style>
  <w:style w:type="paragraph" w:styleId="4">
    <w:name w:val="heading 3"/>
    <w:basedOn w:val="1"/>
    <w:next w:val="1"/>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25"/>
    <w:semiHidden/>
    <w:unhideWhenUsed/>
    <w:uiPriority w:val="99"/>
    <w:pPr>
      <w:spacing w:line="240" w:lineRule="auto"/>
    </w:pPr>
    <w:rPr>
      <w:rFonts w:ascii="Tahoma" w:hAnsi="Tahoma" w:cs="Tahoma"/>
      <w:sz w:val="16"/>
      <w:szCs w:val="16"/>
    </w:rPr>
  </w:style>
  <w:style w:type="character" w:styleId="11">
    <w:name w:val="annotation reference"/>
    <w:basedOn w:val="8"/>
    <w:uiPriority w:val="99"/>
    <w:rPr>
      <w:sz w:val="16"/>
      <w:szCs w:val="16"/>
    </w:rPr>
  </w:style>
  <w:style w:type="paragraph" w:styleId="12">
    <w:name w:val="annotation text"/>
    <w:basedOn w:val="1"/>
    <w:link w:val="21"/>
    <w:uiPriority w:val="99"/>
    <w:pPr>
      <w:spacing w:line="240" w:lineRule="auto"/>
    </w:pPr>
    <w:rPr>
      <w:sz w:val="20"/>
      <w:szCs w:val="20"/>
    </w:rPr>
  </w:style>
  <w:style w:type="paragraph" w:styleId="13">
    <w:name w:val="annotation subject"/>
    <w:basedOn w:val="12"/>
    <w:next w:val="12"/>
    <w:link w:val="22"/>
    <w:uiPriority w:val="99"/>
    <w:rPr>
      <w:b/>
      <w:bCs/>
    </w:rPr>
  </w:style>
  <w:style w:type="character" w:styleId="14">
    <w:name w:val="Hyperlink"/>
    <w:basedOn w:val="8"/>
    <w:uiPriority w:val="99"/>
    <w:rPr>
      <w:color w:val="0000FF"/>
      <w:u w:val="single"/>
    </w:rPr>
  </w:style>
  <w:style w:type="paragraph" w:styleId="15">
    <w:name w:val="Subtitle"/>
    <w:basedOn w:val="1"/>
    <w:next w:val="1"/>
    <w:qFormat/>
    <w:uiPriority w:val="11"/>
    <w:pPr>
      <w:keepNext/>
      <w:keepLines/>
      <w:spacing w:after="320"/>
    </w:pPr>
    <w:rPr>
      <w:color w:val="666666"/>
      <w:sz w:val="30"/>
      <w:szCs w:val="30"/>
    </w:rPr>
  </w:style>
  <w:style w:type="paragraph" w:styleId="16">
    <w:name w:val="Title"/>
    <w:basedOn w:val="1"/>
    <w:next w:val="1"/>
    <w:qFormat/>
    <w:uiPriority w:val="10"/>
    <w:pPr>
      <w:keepNext/>
      <w:keepLines/>
      <w:spacing w:after="60"/>
    </w:pPr>
    <w:rPr>
      <w:sz w:val="52"/>
      <w:szCs w:val="52"/>
    </w:rPr>
  </w:style>
  <w:style w:type="paragraph" w:styleId="17">
    <w:name w:val="toc 1"/>
    <w:basedOn w:val="1"/>
    <w:next w:val="1"/>
    <w:uiPriority w:val="39"/>
    <w:pPr>
      <w:spacing w:after="100"/>
    </w:pPr>
  </w:style>
  <w:style w:type="paragraph" w:styleId="18">
    <w:name w:val="toc 2"/>
    <w:basedOn w:val="1"/>
    <w:next w:val="1"/>
    <w:uiPriority w:val="39"/>
    <w:pPr>
      <w:spacing w:after="100"/>
      <w:ind w:left="220"/>
    </w:pPr>
  </w:style>
  <w:style w:type="paragraph" w:styleId="19">
    <w:name w:val="toc 3"/>
    <w:basedOn w:val="1"/>
    <w:next w:val="1"/>
    <w:uiPriority w:val="39"/>
    <w:pPr>
      <w:spacing w:after="100"/>
      <w:ind w:left="440"/>
    </w:pPr>
  </w:style>
  <w:style w:type="table" w:customStyle="1" w:styleId="20">
    <w:name w:val="_Style 11"/>
    <w:basedOn w:val="9"/>
    <w:uiPriority w:val="0"/>
    <w:tblPr>
      <w:tblCellMar>
        <w:top w:w="100" w:type="dxa"/>
        <w:left w:w="100" w:type="dxa"/>
        <w:bottom w:w="100" w:type="dxa"/>
        <w:right w:w="100" w:type="dxa"/>
      </w:tblCellMar>
    </w:tblPr>
  </w:style>
  <w:style w:type="character" w:customStyle="1" w:styleId="21">
    <w:name w:val="Comment Text Char"/>
    <w:basedOn w:val="8"/>
    <w:link w:val="12"/>
    <w:uiPriority w:val="99"/>
    <w:rPr>
      <w:sz w:val="20"/>
      <w:szCs w:val="20"/>
    </w:rPr>
  </w:style>
  <w:style w:type="character" w:customStyle="1" w:styleId="22">
    <w:name w:val="Comment Subject Char"/>
    <w:basedOn w:val="21"/>
    <w:link w:val="13"/>
    <w:uiPriority w:val="99"/>
    <w:rPr>
      <w:b/>
      <w:bCs/>
      <w:sz w:val="20"/>
      <w:szCs w:val="20"/>
    </w:rPr>
  </w:style>
  <w:style w:type="paragraph" w:styleId="23">
    <w:name w:val="List Paragraph"/>
    <w:basedOn w:val="1"/>
    <w:qFormat/>
    <w:uiPriority w:val="34"/>
    <w:pPr>
      <w:ind w:left="720"/>
      <w:contextualSpacing/>
    </w:pPr>
  </w:style>
  <w:style w:type="paragraph" w:customStyle="1" w:styleId="24">
    <w:name w:val="TOC Heading"/>
    <w:basedOn w:val="2"/>
    <w:next w:val="1"/>
    <w:unhideWhenUsed/>
    <w:qFormat/>
    <w:uiPriority w:val="39"/>
    <w:pPr>
      <w:spacing w:before="240" w:after="0" w:line="259" w:lineRule="auto"/>
      <w:outlineLvl w:val="9"/>
    </w:pPr>
    <w:rPr>
      <w:rFonts w:asciiTheme="majorHAnsi" w:hAnsiTheme="majorHAnsi" w:eastAsiaTheme="majorEastAsia" w:cstheme="majorBidi"/>
      <w:color w:val="366091" w:themeColor="accent1" w:themeShade="BF"/>
      <w:sz w:val="32"/>
      <w:szCs w:val="32"/>
      <w:lang w:val="en-US" w:eastAsia="en-US"/>
    </w:rPr>
  </w:style>
  <w:style w:type="character" w:customStyle="1" w:styleId="25">
    <w:name w:val="Balloon Text Char"/>
    <w:basedOn w:val="8"/>
    <w:link w:val="10"/>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FB6B7C5-81D7-482F-BBDA-DE61E85D65FF}">
  <ds:schemaRefs/>
</ds:datastoreItem>
</file>

<file path=docProps/app.xml><?xml version="1.0" encoding="utf-8"?>
<Properties xmlns="http://schemas.openxmlformats.org/officeDocument/2006/extended-properties" xmlns:vt="http://schemas.openxmlformats.org/officeDocument/2006/docPropsVTypes">
  <Template>Normal</Template>
  <Pages>58</Pages>
  <Words>19545</Words>
  <Characters>111407</Characters>
  <Lines>928</Lines>
  <Paragraphs>261</Paragraphs>
  <TotalTime>94</TotalTime>
  <ScaleCrop>false</ScaleCrop>
  <LinksUpToDate>false</LinksUpToDate>
  <CharactersWithSpaces>130691</CharactersWithSpaces>
  <Application>WPS Office_11.2.0.11225_F1E327BC-269C-435d-A152-05C5408002CA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2024-02-13T06:50:00Z</dcterms:created>
  <dc:creator>LENOVO</dc:creator>
  <cp:lastModifiedBy>LENOVO</cp:lastModifiedBy>
  <dcterms:modified xsi:type="dcterms:W3CDTF">2024-02-13T10:54:33Z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f5754e94f41306a828b2b4a8a54e84b7a18b4501349ec0287ca7a3af32f97705</vt:lpwstr>
  </property>
  <property fmtid="{D5CDD505-2E9C-101B-9397-08002B2CF9AE}" pid="3" name="ICV">
    <vt:lpwstr>cfbc3a0477994c748dabfcad80f49989</vt:lpwstr>
  </property>
  <property fmtid="{D5CDD505-2E9C-101B-9397-08002B2CF9AE}" pid="4" name="KSOProductBuildVer">
    <vt:lpwstr>1033-11.2.0.11225</vt:lpwstr>
  </property>
</Properties>
</file>