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A572C8" w14:textId="4340FA36" w:rsidR="00F67811" w:rsidRPr="00F55BC0" w:rsidRDefault="00F67811">
      <w:pPr>
        <w:rPr>
          <w:u w:val="single"/>
        </w:rPr>
      </w:pPr>
      <w:r w:rsidRPr="00F55BC0">
        <w:rPr>
          <w:u w:val="single"/>
        </w:rPr>
        <w:t xml:space="preserve">The </w:t>
      </w:r>
      <w:r w:rsidR="00EE0D65" w:rsidRPr="00F55BC0">
        <w:rPr>
          <w:u w:val="single"/>
        </w:rPr>
        <w:t>Importance</w:t>
      </w:r>
      <w:r w:rsidRPr="00F55BC0">
        <w:rPr>
          <w:u w:val="single"/>
        </w:rPr>
        <w:t xml:space="preserve"> of </w:t>
      </w:r>
      <w:r w:rsidR="00B32A0E">
        <w:rPr>
          <w:u w:val="single"/>
        </w:rPr>
        <w:t>E</w:t>
      </w:r>
      <w:r w:rsidRPr="00F55BC0">
        <w:rPr>
          <w:u w:val="single"/>
        </w:rPr>
        <w:t>ducation</w:t>
      </w:r>
    </w:p>
    <w:p w14:paraId="67CE0942" w14:textId="4AD1676B" w:rsidR="00F67811" w:rsidRDefault="00F67811"/>
    <w:p w14:paraId="33183811" w14:textId="58C6A3CE" w:rsidR="00B4327B" w:rsidRDefault="00B4327B" w:rsidP="00B4327B">
      <w:r>
        <w:t>According to the Merriam-Webster dictionary education is ‘the action or process of educating or of being educated’</w:t>
      </w:r>
      <w:r w:rsidR="00FF07A4">
        <w:t xml:space="preserve"> (1</w:t>
      </w:r>
      <w:r w:rsidR="002663FE">
        <w:t>)</w:t>
      </w:r>
      <w:r>
        <w:t>. However, this definition is very vague in terms of explain what educating means. I believe that education means transferring information into knowledge and skills that will benefit the individual being educated</w:t>
      </w:r>
      <w:r w:rsidR="004E5992">
        <w:t xml:space="preserve">. Although when looking at the importance of education I will be considering the system and the institutions that provide education also, as they </w:t>
      </w:r>
      <w:r w:rsidR="00FF07A4">
        <w:t xml:space="preserve">will reveal </w:t>
      </w:r>
      <w:r w:rsidR="004E5992">
        <w:t xml:space="preserve">what children and young people are being educated on and how institutions such as schools ensure that educational environments are safe. </w:t>
      </w:r>
    </w:p>
    <w:p w14:paraId="5E796264" w14:textId="0BB84491" w:rsidR="00B4327B" w:rsidRDefault="00B4327B"/>
    <w:p w14:paraId="44588B6D" w14:textId="4AD130A1" w:rsidR="00AD635D" w:rsidRDefault="00F67811">
      <w:r>
        <w:t>Education plays an integral part in everyone’s lives, as it provides us with the skills</w:t>
      </w:r>
      <w:r w:rsidR="006F5AEC">
        <w:t xml:space="preserve">, abilities </w:t>
      </w:r>
      <w:r>
        <w:t xml:space="preserve">and knowledge </w:t>
      </w:r>
      <w:r w:rsidR="006F5AEC">
        <w:t>that enable us t</w:t>
      </w:r>
      <w:r>
        <w:t xml:space="preserve">o participate in society. Therefore, one of the reasons why education is so important is because both the curriculum and hidden curriculum </w:t>
      </w:r>
      <w:r w:rsidR="0052717A">
        <w:t xml:space="preserve">conveyed </w:t>
      </w:r>
      <w:r>
        <w:t xml:space="preserve">in schools </w:t>
      </w:r>
      <w:r w:rsidR="006F5AEC">
        <w:t>are constantly adapting</w:t>
      </w:r>
      <w:r w:rsidR="00743D92">
        <w:t xml:space="preserve">, </w:t>
      </w:r>
      <w:r w:rsidR="006F5AEC">
        <w:t>ensuring that children and young people are equipped to conf</w:t>
      </w:r>
      <w:r w:rsidR="00206A5B">
        <w:t>or</w:t>
      </w:r>
      <w:r w:rsidR="006F5AEC">
        <w:t xml:space="preserve">m with the </w:t>
      </w:r>
      <w:r>
        <w:t>everchanging society</w:t>
      </w:r>
      <w:r w:rsidR="006F5AEC">
        <w:t xml:space="preserve"> we live in. </w:t>
      </w:r>
      <w:r w:rsidR="00AD635D">
        <w:t>According to the ‘Glossary of Education Reform’ 21</w:t>
      </w:r>
      <w:r w:rsidR="00AD635D" w:rsidRPr="00AD635D">
        <w:rPr>
          <w:vertAlign w:val="superscript"/>
        </w:rPr>
        <w:t>st</w:t>
      </w:r>
      <w:r w:rsidR="00AD635D">
        <w:t xml:space="preserve"> </w:t>
      </w:r>
      <w:r w:rsidR="0021078E">
        <w:t>Century</w:t>
      </w:r>
      <w:r w:rsidR="00AD635D">
        <w:t xml:space="preserve"> learning is the teachi</w:t>
      </w:r>
      <w:bookmarkStart w:id="0" w:name="_GoBack"/>
      <w:bookmarkEnd w:id="0"/>
      <w:r w:rsidR="00AD635D">
        <w:t xml:space="preserve">ng of skills that are relevant in todays society such as </w:t>
      </w:r>
      <w:r w:rsidR="00EE0D65">
        <w:t>critical</w:t>
      </w:r>
      <w:r w:rsidR="00AD635D">
        <w:t xml:space="preserve"> thinking and </w:t>
      </w:r>
      <w:r w:rsidR="0021078E">
        <w:t>problem-solving</w:t>
      </w:r>
      <w:r w:rsidR="00AD635D">
        <w:t xml:space="preserve"> skills, IT skills, entrepreneurial skills, global citizenship skills, innovative skills and literacy skills etc. As these are seen as ‘the most relevant, useful and in-demand’ </w:t>
      </w:r>
      <w:r w:rsidR="00206A5B">
        <w:t xml:space="preserve">skills </w:t>
      </w:r>
      <w:r w:rsidR="00AD635D">
        <w:t>in today</w:t>
      </w:r>
      <w:r w:rsidR="00206A5B">
        <w:t>’</w:t>
      </w:r>
      <w:r w:rsidR="00AD635D">
        <w:t>s society. This means that the education system is</w:t>
      </w:r>
      <w:r w:rsidR="00206A5B">
        <w:t xml:space="preserve"> fundamentally important </w:t>
      </w:r>
      <w:r w:rsidR="00AD635D">
        <w:t>in preparing children and young people for the future by consistently adapting education, learning and the wa</w:t>
      </w:r>
      <w:r w:rsidR="00206A5B">
        <w:t>y</w:t>
      </w:r>
      <w:r w:rsidR="00AD635D">
        <w:t xml:space="preserve">s in which it is delivered to ‘reflect the changing </w:t>
      </w:r>
      <w:r w:rsidR="0021078E">
        <w:t xml:space="preserve">world’ we live in. As if the education system was still the same as what it was 50 years ago, then it would </w:t>
      </w:r>
      <w:r w:rsidR="00743D92">
        <w:t xml:space="preserve">be </w:t>
      </w:r>
      <w:r w:rsidR="0021078E">
        <w:t>useless in preparing children and young people in the 21</w:t>
      </w:r>
      <w:r w:rsidR="0021078E" w:rsidRPr="0021078E">
        <w:rPr>
          <w:vertAlign w:val="superscript"/>
        </w:rPr>
        <w:t>st</w:t>
      </w:r>
      <w:r w:rsidR="0021078E">
        <w:t xml:space="preserve"> century as they would lack the skills and abilities that are vitally important to succeed</w:t>
      </w:r>
      <w:r w:rsidR="00206A5B">
        <w:t xml:space="preserve"> especially in terms of employability</w:t>
      </w:r>
      <w:r w:rsidR="00FF07A4">
        <w:t xml:space="preserve"> (2). </w:t>
      </w:r>
    </w:p>
    <w:p w14:paraId="07A529B9" w14:textId="3AA9662D" w:rsidR="00743D92" w:rsidRDefault="00743D92"/>
    <w:p w14:paraId="1B696238" w14:textId="09B89D96" w:rsidR="00F67811" w:rsidRDefault="00623159">
      <w:r>
        <w:t xml:space="preserve">Additionally, another reason why education is so important is because it offers a safe environment where all children and staff are protected and supported by policies and procedures. </w:t>
      </w:r>
      <w:r w:rsidR="00A961BE">
        <w:t xml:space="preserve">An example of a policy that protects children, young people and staff would be the child protection and safeguarding policies which are </w:t>
      </w:r>
      <w:r w:rsidR="00A10EFE">
        <w:t>implemented in all agencies that work with children and young people</w:t>
      </w:r>
      <w:r w:rsidR="00E82E18">
        <w:t xml:space="preserve"> </w:t>
      </w:r>
      <w:r w:rsidR="00A10EFE">
        <w:t>including education. It is a legal requirement that all schools have child protection and safeguarding policies in place</w:t>
      </w:r>
      <w:r w:rsidR="00E82E18">
        <w:t>,</w:t>
      </w:r>
      <w:r w:rsidR="00A10EFE">
        <w:t xml:space="preserve"> which is important as this shows that all children and young people can feel safe in education knowing that staff have been trained to identify any child protection issues </w:t>
      </w:r>
      <w:r w:rsidR="00E82E18">
        <w:t>(</w:t>
      </w:r>
      <w:r w:rsidR="00A10EFE">
        <w:t xml:space="preserve">such as </w:t>
      </w:r>
      <w:r w:rsidR="0046591C">
        <w:t>physical abuse, emotional abuse, sexual abuse, neglect, child sexual exploitation and bullying etc</w:t>
      </w:r>
      <w:r w:rsidR="00E82E18">
        <w:t>) and more importantly how to deal with them</w:t>
      </w:r>
      <w:r w:rsidR="0046591C">
        <w:t>.</w:t>
      </w:r>
      <w:r w:rsidR="00E82E18">
        <w:t xml:space="preserve"> This is incredibly important in education as child abuse is often conceale</w:t>
      </w:r>
      <w:r w:rsidR="006C6C11">
        <w:t xml:space="preserve">d and goes on undetected, putting children and young people at further risk. </w:t>
      </w:r>
      <w:r w:rsidR="00E82E18">
        <w:t>However, as a result of e</w:t>
      </w:r>
      <w:r w:rsidR="006C6C11">
        <w:t>x</w:t>
      </w:r>
      <w:r w:rsidR="00E82E18">
        <w:t xml:space="preserve">tensive training, educational professionals can use their </w:t>
      </w:r>
      <w:r w:rsidR="006C6C11">
        <w:t>acquired</w:t>
      </w:r>
      <w:r w:rsidR="00E82E18">
        <w:t xml:space="preserve"> knowledge on such issues, and the relationship that they develop with children and young people - especially in schools - to be able to recognise when something is not only wrong but also out of character for them. </w:t>
      </w:r>
      <w:r w:rsidR="006C6C11">
        <w:t xml:space="preserve">Due to a lack of personal relationships, this is something that other agencies may find difficult for example, they wouldn’t know whether </w:t>
      </w:r>
      <w:r w:rsidR="00AA4B91">
        <w:t>or not a c</w:t>
      </w:r>
      <w:r w:rsidR="006C6C11">
        <w:t xml:space="preserve">hild or young person is normally anxious or they are feeling that way as a result of abuse because they wouldn’t be able to make that comparison that could prove vital in identifying that something isn’t right. Furthermore, </w:t>
      </w:r>
      <w:r w:rsidR="00AA4B91">
        <w:t xml:space="preserve">these policies and procedures also protect staff as they ensure that they are trained in how to report child protection issues </w:t>
      </w:r>
      <w:r w:rsidR="00AA4B91">
        <w:lastRenderedPageBreak/>
        <w:t>that not only prevent children and young people from any further harm, but also ensure</w:t>
      </w:r>
      <w:r w:rsidR="00825C43">
        <w:t xml:space="preserve">s </w:t>
      </w:r>
      <w:r w:rsidR="00AA4B91">
        <w:t xml:space="preserve">that staff are education on how to report such issues without </w:t>
      </w:r>
      <w:r w:rsidR="00825C43">
        <w:t xml:space="preserve">compromising them or themselves. </w:t>
      </w:r>
      <w:r w:rsidR="00F55BC0">
        <w:t>Policies and procedures are often found on school websites. For example, as part of St Joseph’s safeguarding policy they recognise that they must ensure all staff are suitable to work with children and young people, that they provide safe practice and prevent unsafe practice, identify incidents that put a child’s welfare at risk and take appropriate action to keep them safe and work effectively in partnership with other agencies that provide services for children and young people</w:t>
      </w:r>
      <w:r w:rsidR="00FF07A4">
        <w:t xml:space="preserve"> (3)</w:t>
      </w:r>
      <w:r w:rsidR="00F55BC0">
        <w:t xml:space="preserve">. </w:t>
      </w:r>
    </w:p>
    <w:p w14:paraId="3BC8051F" w14:textId="03793EA5" w:rsidR="002663FE" w:rsidRDefault="002663FE"/>
    <w:p w14:paraId="5D650540" w14:textId="34E672F1" w:rsidR="002663FE" w:rsidRDefault="002663FE">
      <w:pPr>
        <w:rPr>
          <w:u w:val="single"/>
        </w:rPr>
      </w:pPr>
      <w:r w:rsidRPr="002663FE">
        <w:rPr>
          <w:u w:val="single"/>
        </w:rPr>
        <w:t>Reference List</w:t>
      </w:r>
    </w:p>
    <w:p w14:paraId="07D45867" w14:textId="78501A84" w:rsidR="002663FE" w:rsidRDefault="002663FE">
      <w:pPr>
        <w:rPr>
          <w:u w:val="single"/>
        </w:rPr>
      </w:pPr>
    </w:p>
    <w:p w14:paraId="34163583" w14:textId="5E00FC60" w:rsidR="002663FE" w:rsidRDefault="002663FE" w:rsidP="002663FE">
      <w:pPr>
        <w:pStyle w:val="ListParagraph"/>
        <w:numPr>
          <w:ilvl w:val="0"/>
          <w:numId w:val="1"/>
        </w:numPr>
      </w:pPr>
      <w:r>
        <w:t>Merriam-Webster (1828) Available at:</w:t>
      </w:r>
      <w:r>
        <w:t xml:space="preserve"> </w:t>
      </w:r>
      <w:hyperlink r:id="rId5" w:history="1">
        <w:r w:rsidRPr="00B3523C">
          <w:rPr>
            <w:rStyle w:val="Hyperlink"/>
          </w:rPr>
          <w:t>https://www.merriam-webster.com/dictionary/education</w:t>
        </w:r>
      </w:hyperlink>
    </w:p>
    <w:p w14:paraId="540B4D21" w14:textId="041F489F" w:rsidR="002663FE" w:rsidRDefault="002663FE" w:rsidP="002663FE">
      <w:pPr>
        <w:pStyle w:val="ListParagraph"/>
        <w:numPr>
          <w:ilvl w:val="0"/>
          <w:numId w:val="1"/>
        </w:numPr>
      </w:pPr>
      <w:r>
        <w:t>The Glossary of Education Reform (</w:t>
      </w:r>
      <w:r w:rsidR="00B32A0E">
        <w:t>25</w:t>
      </w:r>
      <w:r w:rsidR="00B32A0E" w:rsidRPr="00B32A0E">
        <w:rPr>
          <w:vertAlign w:val="superscript"/>
        </w:rPr>
        <w:t>th</w:t>
      </w:r>
      <w:r w:rsidR="00B32A0E">
        <w:t xml:space="preserve"> August 2016) Available at: </w:t>
      </w:r>
      <w:hyperlink r:id="rId6" w:history="1">
        <w:r w:rsidR="00B32A0E" w:rsidRPr="00B3523C">
          <w:rPr>
            <w:rStyle w:val="Hyperlink"/>
          </w:rPr>
          <w:t>https://www.edglossary.org/21st-century-skills/</w:t>
        </w:r>
      </w:hyperlink>
      <w:r w:rsidR="00B32A0E">
        <w:t xml:space="preserve"> </w:t>
      </w:r>
    </w:p>
    <w:p w14:paraId="3F31AB91" w14:textId="1434200D" w:rsidR="00B32A0E" w:rsidRPr="002663FE" w:rsidRDefault="00B32A0E" w:rsidP="002663FE">
      <w:pPr>
        <w:pStyle w:val="ListParagraph"/>
        <w:numPr>
          <w:ilvl w:val="0"/>
          <w:numId w:val="1"/>
        </w:numPr>
      </w:pPr>
      <w:r>
        <w:t>St. Joseph’s Catholic School and Sixth Form Centre (1</w:t>
      </w:r>
      <w:r w:rsidRPr="00B32A0E">
        <w:rPr>
          <w:vertAlign w:val="superscript"/>
        </w:rPr>
        <w:t>st</w:t>
      </w:r>
      <w:r>
        <w:t xml:space="preserve"> October 2019) </w:t>
      </w:r>
      <w:hyperlink r:id="rId7" w:history="1">
        <w:r w:rsidRPr="00B3523C">
          <w:rPr>
            <w:rStyle w:val="Hyperlink"/>
          </w:rPr>
          <w:t>http://stjosephscomp.co.uk/wordpress/wp-content/uploads/2019/10/Safeguarding-Policy-2019-FINAL.pdf</w:t>
        </w:r>
      </w:hyperlink>
    </w:p>
    <w:sectPr w:rsidR="00B32A0E" w:rsidRPr="002663FE" w:rsidSect="00B5100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16166"/>
    <w:multiLevelType w:val="hybridMultilevel"/>
    <w:tmpl w:val="7CB230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811"/>
    <w:rsid w:val="00206A5B"/>
    <w:rsid w:val="0021078E"/>
    <w:rsid w:val="002663FE"/>
    <w:rsid w:val="0046591C"/>
    <w:rsid w:val="004E5992"/>
    <w:rsid w:val="0052717A"/>
    <w:rsid w:val="00623159"/>
    <w:rsid w:val="006C6C11"/>
    <w:rsid w:val="006F5AEC"/>
    <w:rsid w:val="00743D92"/>
    <w:rsid w:val="00825C43"/>
    <w:rsid w:val="00A10EFE"/>
    <w:rsid w:val="00A961BE"/>
    <w:rsid w:val="00AA4B91"/>
    <w:rsid w:val="00AD635D"/>
    <w:rsid w:val="00B32A0E"/>
    <w:rsid w:val="00B4327B"/>
    <w:rsid w:val="00B51005"/>
    <w:rsid w:val="00E82E18"/>
    <w:rsid w:val="00EE0D65"/>
    <w:rsid w:val="00F55BC0"/>
    <w:rsid w:val="00F67811"/>
    <w:rsid w:val="00FF07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F00E9A"/>
  <w15:chartTrackingRefBased/>
  <w15:docId w15:val="{0BFAE43B-7FD8-C640-B8EC-4F638E6D9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635D"/>
    <w:rPr>
      <w:color w:val="0563C1" w:themeColor="hyperlink"/>
      <w:u w:val="single"/>
    </w:rPr>
  </w:style>
  <w:style w:type="character" w:styleId="UnresolvedMention">
    <w:name w:val="Unresolved Mention"/>
    <w:basedOn w:val="DefaultParagraphFont"/>
    <w:uiPriority w:val="99"/>
    <w:semiHidden/>
    <w:unhideWhenUsed/>
    <w:rsid w:val="00AD635D"/>
    <w:rPr>
      <w:color w:val="605E5C"/>
      <w:shd w:val="clear" w:color="auto" w:fill="E1DFDD"/>
    </w:rPr>
  </w:style>
  <w:style w:type="character" w:styleId="FollowedHyperlink">
    <w:name w:val="FollowedHyperlink"/>
    <w:basedOn w:val="DefaultParagraphFont"/>
    <w:uiPriority w:val="99"/>
    <w:semiHidden/>
    <w:unhideWhenUsed/>
    <w:rsid w:val="0021078E"/>
    <w:rPr>
      <w:color w:val="954F72" w:themeColor="followedHyperlink"/>
      <w:u w:val="single"/>
    </w:rPr>
  </w:style>
  <w:style w:type="character" w:customStyle="1" w:styleId="apple-converted-space">
    <w:name w:val="apple-converted-space"/>
    <w:basedOn w:val="DefaultParagraphFont"/>
    <w:rsid w:val="00B4327B"/>
  </w:style>
  <w:style w:type="paragraph" w:styleId="ListParagraph">
    <w:name w:val="List Paragraph"/>
    <w:basedOn w:val="Normal"/>
    <w:uiPriority w:val="34"/>
    <w:qFormat/>
    <w:rsid w:val="002663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175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josephscomp.co.uk/wordpress/wp-content/uploads/2019/10/Safeguarding-Policy-2019-FINAL.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glossary.org/21st-century-skills/" TargetMode="External"/><Relationship Id="rId5" Type="http://schemas.openxmlformats.org/officeDocument/2006/relationships/hyperlink" Target="https://www.merriam-webster.com/dictionary/educat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2</Pages>
  <Words>760</Words>
  <Characters>4333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Jada Lynch</dc:creator>
  <cp:keywords/>
  <dc:description/>
  <cp:lastModifiedBy>Jada Lynch</cp:lastModifiedBy>
  <cp:revision>2</cp:revision>
  <dcterms:created xsi:type="dcterms:W3CDTF">2019-10-13T20:14:00Z</dcterms:created>
  <dcterms:modified xsi:type="dcterms:W3CDTF">2019-10-14T23:37:00Z</dcterms:modified>
</cp:coreProperties>
</file>