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18135268"/>
        <w:docPartObj>
          <w:docPartGallery w:val="Cover Pages"/>
          <w:docPartUnique/>
        </w:docPartObj>
      </w:sdtPr>
      <w:sdtEndPr>
        <w:rPr>
          <w:sz w:val="28"/>
          <w:szCs w:val="28"/>
        </w:rPr>
      </w:sdtEndPr>
      <w:sdtContent>
        <w:p w14:paraId="20E5E21A" w14:textId="77777777" w:rsidR="003F61EE" w:rsidRDefault="003F61EE" w:rsidP="003F61EE">
          <w:r>
            <w:rPr>
              <w:noProof/>
            </w:rPr>
            <w:drawing>
              <wp:inline distT="0" distB="0" distL="0" distR="0" wp14:anchorId="13C99E15" wp14:editId="646EC0BB">
                <wp:extent cx="5657850" cy="4025900"/>
                <wp:effectExtent l="76200" t="76200" r="133350" b="12700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657850" cy="4025900"/>
                        </a:xfrm>
                        <a:prstGeom prst="rect">
                          <a:avLst/>
                        </a:prstGeom>
                        <a:ln w="38100" cap="sq">
                          <a:solidFill>
                            <a:srgbClr val="00B0F0"/>
                          </a:solidFill>
                          <a:prstDash val="solid"/>
                          <a:miter lim="800000"/>
                        </a:ln>
                        <a:effectLst>
                          <a:outerShdw blurRad="50800" dist="38100" dir="2700000" algn="tl" rotWithShape="0">
                            <a:srgbClr val="000000">
                              <a:alpha val="43000"/>
                            </a:srgbClr>
                          </a:outerShdw>
                        </a:effectLst>
                      </pic:spPr>
                    </pic:pic>
                  </a:graphicData>
                </a:graphic>
              </wp:inline>
            </w:drawing>
          </w:r>
        </w:p>
        <w:p w14:paraId="166C9C5E" w14:textId="77777777" w:rsidR="003F61EE" w:rsidRDefault="003F61EE" w:rsidP="003F61EE"/>
        <w:p w14:paraId="0E97970D" w14:textId="77777777" w:rsidR="003F61EE" w:rsidRPr="003F61EE" w:rsidRDefault="003F61EE" w:rsidP="003F61EE">
          <w:pPr>
            <w:jc w:val="center"/>
            <w:rPr>
              <w:sz w:val="40"/>
              <w:szCs w:val="40"/>
            </w:rPr>
          </w:pPr>
          <w:r w:rsidRPr="003F61EE">
            <w:rPr>
              <w:sz w:val="40"/>
              <w:szCs w:val="40"/>
            </w:rPr>
            <w:t xml:space="preserve">Project Management </w:t>
          </w:r>
        </w:p>
        <w:p w14:paraId="1C7041AD" w14:textId="52DAF48A" w:rsidR="003F61EE" w:rsidRDefault="003F61EE" w:rsidP="003F61EE">
          <w:pPr>
            <w:jc w:val="center"/>
            <w:rPr>
              <w:sz w:val="28"/>
              <w:szCs w:val="28"/>
            </w:rPr>
          </w:pPr>
          <w:r w:rsidRPr="003F61EE">
            <w:rPr>
              <w:sz w:val="28"/>
              <w:szCs w:val="28"/>
            </w:rPr>
            <w:t>ASSESEMENT 1 – LCBB5005</w:t>
          </w:r>
        </w:p>
        <w:p w14:paraId="34E44513" w14:textId="343AB5CE" w:rsidR="003F61EE" w:rsidRDefault="003F61EE" w:rsidP="003F61EE">
          <w:pPr>
            <w:jc w:val="center"/>
            <w:rPr>
              <w:sz w:val="28"/>
              <w:szCs w:val="28"/>
            </w:rPr>
          </w:pPr>
        </w:p>
        <w:p w14:paraId="4B5D79C0" w14:textId="77777777" w:rsidR="003F61EE" w:rsidRDefault="003F61EE" w:rsidP="003F61EE">
          <w:pPr>
            <w:jc w:val="center"/>
            <w:rPr>
              <w:sz w:val="28"/>
              <w:szCs w:val="28"/>
            </w:rPr>
          </w:pPr>
        </w:p>
        <w:p w14:paraId="61F94F77" w14:textId="77777777" w:rsidR="003F61EE" w:rsidRDefault="003F61EE" w:rsidP="003F61EE">
          <w:pPr>
            <w:rPr>
              <w:szCs w:val="24"/>
            </w:rPr>
          </w:pPr>
          <w:r>
            <w:rPr>
              <w:szCs w:val="24"/>
            </w:rPr>
            <w:t xml:space="preserve">Module Tutor: Mr. </w:t>
          </w:r>
          <w:proofErr w:type="spellStart"/>
          <w:r>
            <w:rPr>
              <w:szCs w:val="24"/>
            </w:rPr>
            <w:t>Sadeque</w:t>
          </w:r>
          <w:proofErr w:type="spellEnd"/>
          <w:r>
            <w:rPr>
              <w:szCs w:val="24"/>
            </w:rPr>
            <w:t xml:space="preserve"> Shaikh</w:t>
          </w:r>
        </w:p>
        <w:p w14:paraId="4A9F5A61" w14:textId="77777777" w:rsidR="003F61EE" w:rsidRDefault="003F61EE" w:rsidP="003F61EE">
          <w:pPr>
            <w:rPr>
              <w:szCs w:val="24"/>
            </w:rPr>
          </w:pPr>
          <w:r>
            <w:rPr>
              <w:szCs w:val="24"/>
            </w:rPr>
            <w:t>Student name: Radoslav Ivanov</w:t>
          </w:r>
        </w:p>
        <w:p w14:paraId="1C673899" w14:textId="77777777" w:rsidR="003F61EE" w:rsidRDefault="003F61EE" w:rsidP="003F61EE">
          <w:pPr>
            <w:rPr>
              <w:szCs w:val="24"/>
            </w:rPr>
          </w:pPr>
          <w:r>
            <w:rPr>
              <w:szCs w:val="24"/>
            </w:rPr>
            <w:t>Student ID: 1909208</w:t>
          </w:r>
        </w:p>
        <w:p w14:paraId="0E5A174F" w14:textId="77777777" w:rsidR="003F61EE" w:rsidRDefault="003F61EE" w:rsidP="003F61EE">
          <w:pPr>
            <w:rPr>
              <w:szCs w:val="24"/>
            </w:rPr>
          </w:pPr>
        </w:p>
        <w:p w14:paraId="08C63A4C" w14:textId="77777777" w:rsidR="003F61EE" w:rsidRDefault="003F61EE" w:rsidP="003F61EE">
          <w:pPr>
            <w:rPr>
              <w:szCs w:val="24"/>
            </w:rPr>
          </w:pPr>
        </w:p>
        <w:p w14:paraId="010688FD" w14:textId="313CE913" w:rsidR="000B7944" w:rsidRPr="003F61EE" w:rsidRDefault="005939A8" w:rsidP="003F61EE">
          <w:pPr>
            <w:rPr>
              <w:sz w:val="28"/>
              <w:szCs w:val="28"/>
            </w:rPr>
          </w:pPr>
        </w:p>
      </w:sdtContent>
    </w:sdt>
    <w:sdt>
      <w:sdtPr>
        <w:rPr>
          <w:rFonts w:ascii="Arial" w:eastAsiaTheme="minorHAnsi" w:hAnsi="Arial" w:cstheme="minorBidi"/>
          <w:b w:val="0"/>
          <w:bCs w:val="0"/>
          <w:color w:val="auto"/>
          <w:sz w:val="24"/>
          <w:szCs w:val="22"/>
          <w:lang w:val="en-GB"/>
        </w:rPr>
        <w:id w:val="1547188474"/>
        <w:docPartObj>
          <w:docPartGallery w:val="Table of Contents"/>
          <w:docPartUnique/>
        </w:docPartObj>
      </w:sdtPr>
      <w:sdtEndPr>
        <w:rPr>
          <w:noProof/>
        </w:rPr>
      </w:sdtEndPr>
      <w:sdtContent>
        <w:p w14:paraId="3C70B848" w14:textId="285F4C87" w:rsidR="003F61EE" w:rsidRPr="003F61EE" w:rsidRDefault="00AE13C0" w:rsidP="003F61EE">
          <w:pPr>
            <w:pStyle w:val="TOCHeading"/>
            <w:rPr>
              <w:b w:val="0"/>
              <w:bCs w:val="0"/>
            </w:rPr>
          </w:pPr>
          <w:r w:rsidRPr="00AE13C0">
            <w:rPr>
              <w:b w:val="0"/>
              <w:bCs w:val="0"/>
            </w:rPr>
            <w:t>Table of Content</w:t>
          </w:r>
          <w:r w:rsidR="003F61EE">
            <w:rPr>
              <w:b w:val="0"/>
              <w:bCs w:val="0"/>
            </w:rPr>
            <w:t>s</w:t>
          </w:r>
        </w:p>
        <w:p w14:paraId="204AE5E6" w14:textId="51B90061" w:rsidR="00AE13C0" w:rsidRPr="00AE13C0" w:rsidRDefault="00AE13C0">
          <w:pPr>
            <w:pStyle w:val="TOC1"/>
            <w:tabs>
              <w:tab w:val="right" w:leader="dot" w:pos="9016"/>
            </w:tabs>
            <w:rPr>
              <w:b w:val="0"/>
              <w:bCs w:val="0"/>
              <w:i w:val="0"/>
              <w:iCs w:val="0"/>
              <w:noProof/>
            </w:rPr>
          </w:pPr>
          <w:r w:rsidRPr="00AE13C0">
            <w:rPr>
              <w:b w:val="0"/>
              <w:bCs w:val="0"/>
              <w:i w:val="0"/>
              <w:iCs w:val="0"/>
            </w:rPr>
            <w:fldChar w:fldCharType="begin"/>
          </w:r>
          <w:r w:rsidRPr="00AE13C0">
            <w:rPr>
              <w:b w:val="0"/>
              <w:bCs w:val="0"/>
              <w:i w:val="0"/>
              <w:iCs w:val="0"/>
            </w:rPr>
            <w:instrText xml:space="preserve"> TOC \o "1-3" \h \z \u </w:instrText>
          </w:r>
          <w:r w:rsidRPr="00AE13C0">
            <w:rPr>
              <w:b w:val="0"/>
              <w:bCs w:val="0"/>
              <w:i w:val="0"/>
              <w:iCs w:val="0"/>
            </w:rPr>
            <w:fldChar w:fldCharType="separate"/>
          </w:r>
          <w:hyperlink w:anchor="_Toc102685542" w:history="1">
            <w:r w:rsidRPr="00AE13C0">
              <w:rPr>
                <w:rStyle w:val="Hyperlink"/>
                <w:b w:val="0"/>
                <w:bCs w:val="0"/>
                <w:i w:val="0"/>
                <w:iCs w:val="0"/>
                <w:noProof/>
              </w:rPr>
              <w:t>Introduction</w:t>
            </w:r>
            <w:r w:rsidRPr="00AE13C0">
              <w:rPr>
                <w:b w:val="0"/>
                <w:bCs w:val="0"/>
                <w:i w:val="0"/>
                <w:iCs w:val="0"/>
                <w:noProof/>
                <w:webHidden/>
              </w:rPr>
              <w:tab/>
            </w:r>
            <w:r w:rsidRPr="00AE13C0">
              <w:rPr>
                <w:b w:val="0"/>
                <w:bCs w:val="0"/>
                <w:i w:val="0"/>
                <w:iCs w:val="0"/>
                <w:noProof/>
                <w:webHidden/>
              </w:rPr>
              <w:fldChar w:fldCharType="begin"/>
            </w:r>
            <w:r w:rsidRPr="00AE13C0">
              <w:rPr>
                <w:b w:val="0"/>
                <w:bCs w:val="0"/>
                <w:i w:val="0"/>
                <w:iCs w:val="0"/>
                <w:noProof/>
                <w:webHidden/>
              </w:rPr>
              <w:instrText xml:space="preserve"> PAGEREF _Toc102685542 \h </w:instrText>
            </w:r>
            <w:r w:rsidRPr="00AE13C0">
              <w:rPr>
                <w:b w:val="0"/>
                <w:bCs w:val="0"/>
                <w:i w:val="0"/>
                <w:iCs w:val="0"/>
                <w:noProof/>
                <w:webHidden/>
              </w:rPr>
            </w:r>
            <w:r w:rsidRPr="00AE13C0">
              <w:rPr>
                <w:b w:val="0"/>
                <w:bCs w:val="0"/>
                <w:i w:val="0"/>
                <w:iCs w:val="0"/>
                <w:noProof/>
                <w:webHidden/>
              </w:rPr>
              <w:fldChar w:fldCharType="separate"/>
            </w:r>
            <w:r w:rsidRPr="00AE13C0">
              <w:rPr>
                <w:b w:val="0"/>
                <w:bCs w:val="0"/>
                <w:i w:val="0"/>
                <w:iCs w:val="0"/>
                <w:noProof/>
                <w:webHidden/>
              </w:rPr>
              <w:t>2</w:t>
            </w:r>
            <w:r w:rsidRPr="00AE13C0">
              <w:rPr>
                <w:b w:val="0"/>
                <w:bCs w:val="0"/>
                <w:i w:val="0"/>
                <w:iCs w:val="0"/>
                <w:noProof/>
                <w:webHidden/>
              </w:rPr>
              <w:fldChar w:fldCharType="end"/>
            </w:r>
          </w:hyperlink>
        </w:p>
        <w:p w14:paraId="746279D9" w14:textId="79906F5F" w:rsidR="00AE13C0" w:rsidRPr="00AE13C0" w:rsidRDefault="005939A8">
          <w:pPr>
            <w:pStyle w:val="TOC1"/>
            <w:tabs>
              <w:tab w:val="right" w:leader="dot" w:pos="9016"/>
            </w:tabs>
            <w:rPr>
              <w:b w:val="0"/>
              <w:bCs w:val="0"/>
              <w:i w:val="0"/>
              <w:iCs w:val="0"/>
              <w:noProof/>
            </w:rPr>
          </w:pPr>
          <w:hyperlink w:anchor="_Toc102685543" w:history="1">
            <w:r w:rsidR="00AE13C0" w:rsidRPr="00AE13C0">
              <w:rPr>
                <w:rStyle w:val="Hyperlink"/>
                <w:b w:val="0"/>
                <w:bCs w:val="0"/>
                <w:i w:val="0"/>
                <w:iCs w:val="0"/>
                <w:noProof/>
              </w:rPr>
              <w:t>Salisbury House Overview</w:t>
            </w:r>
            <w:r w:rsidR="00AE13C0" w:rsidRPr="00AE13C0">
              <w:rPr>
                <w:b w:val="0"/>
                <w:bCs w:val="0"/>
                <w:i w:val="0"/>
                <w:iCs w:val="0"/>
                <w:noProof/>
                <w:webHidden/>
              </w:rPr>
              <w:tab/>
            </w:r>
            <w:r w:rsidR="00AE13C0" w:rsidRPr="00AE13C0">
              <w:rPr>
                <w:b w:val="0"/>
                <w:bCs w:val="0"/>
                <w:i w:val="0"/>
                <w:iCs w:val="0"/>
                <w:noProof/>
                <w:webHidden/>
              </w:rPr>
              <w:fldChar w:fldCharType="begin"/>
            </w:r>
            <w:r w:rsidR="00AE13C0" w:rsidRPr="00AE13C0">
              <w:rPr>
                <w:b w:val="0"/>
                <w:bCs w:val="0"/>
                <w:i w:val="0"/>
                <w:iCs w:val="0"/>
                <w:noProof/>
                <w:webHidden/>
              </w:rPr>
              <w:instrText xml:space="preserve"> PAGEREF _Toc102685543 \h </w:instrText>
            </w:r>
            <w:r w:rsidR="00AE13C0" w:rsidRPr="00AE13C0">
              <w:rPr>
                <w:b w:val="0"/>
                <w:bCs w:val="0"/>
                <w:i w:val="0"/>
                <w:iCs w:val="0"/>
                <w:noProof/>
                <w:webHidden/>
              </w:rPr>
            </w:r>
            <w:r w:rsidR="00AE13C0" w:rsidRPr="00AE13C0">
              <w:rPr>
                <w:b w:val="0"/>
                <w:bCs w:val="0"/>
                <w:i w:val="0"/>
                <w:iCs w:val="0"/>
                <w:noProof/>
                <w:webHidden/>
              </w:rPr>
              <w:fldChar w:fldCharType="separate"/>
            </w:r>
            <w:r w:rsidR="00AE13C0" w:rsidRPr="00AE13C0">
              <w:rPr>
                <w:b w:val="0"/>
                <w:bCs w:val="0"/>
                <w:i w:val="0"/>
                <w:iCs w:val="0"/>
                <w:noProof/>
                <w:webHidden/>
              </w:rPr>
              <w:t>2</w:t>
            </w:r>
            <w:r w:rsidR="00AE13C0" w:rsidRPr="00AE13C0">
              <w:rPr>
                <w:b w:val="0"/>
                <w:bCs w:val="0"/>
                <w:i w:val="0"/>
                <w:iCs w:val="0"/>
                <w:noProof/>
                <w:webHidden/>
              </w:rPr>
              <w:fldChar w:fldCharType="end"/>
            </w:r>
          </w:hyperlink>
        </w:p>
        <w:p w14:paraId="00E97D1C" w14:textId="5EC58C53" w:rsidR="00AE13C0" w:rsidRPr="00AE13C0" w:rsidRDefault="005939A8">
          <w:pPr>
            <w:pStyle w:val="TOC1"/>
            <w:tabs>
              <w:tab w:val="right" w:leader="dot" w:pos="9016"/>
            </w:tabs>
            <w:rPr>
              <w:b w:val="0"/>
              <w:bCs w:val="0"/>
              <w:i w:val="0"/>
              <w:iCs w:val="0"/>
              <w:noProof/>
            </w:rPr>
          </w:pPr>
          <w:hyperlink w:anchor="_Toc102685544" w:history="1">
            <w:r w:rsidR="00AE13C0" w:rsidRPr="00AE13C0">
              <w:rPr>
                <w:rStyle w:val="Hyperlink"/>
                <w:b w:val="0"/>
                <w:bCs w:val="0"/>
                <w:i w:val="0"/>
                <w:iCs w:val="0"/>
                <w:noProof/>
              </w:rPr>
              <w:t>Project Management Process</w:t>
            </w:r>
            <w:r w:rsidR="00AE13C0" w:rsidRPr="00AE13C0">
              <w:rPr>
                <w:b w:val="0"/>
                <w:bCs w:val="0"/>
                <w:i w:val="0"/>
                <w:iCs w:val="0"/>
                <w:noProof/>
                <w:webHidden/>
              </w:rPr>
              <w:tab/>
            </w:r>
            <w:r w:rsidR="00AE13C0" w:rsidRPr="00AE13C0">
              <w:rPr>
                <w:b w:val="0"/>
                <w:bCs w:val="0"/>
                <w:i w:val="0"/>
                <w:iCs w:val="0"/>
                <w:noProof/>
                <w:webHidden/>
              </w:rPr>
              <w:fldChar w:fldCharType="begin"/>
            </w:r>
            <w:r w:rsidR="00AE13C0" w:rsidRPr="00AE13C0">
              <w:rPr>
                <w:b w:val="0"/>
                <w:bCs w:val="0"/>
                <w:i w:val="0"/>
                <w:iCs w:val="0"/>
                <w:noProof/>
                <w:webHidden/>
              </w:rPr>
              <w:instrText xml:space="preserve"> PAGEREF _Toc102685544 \h </w:instrText>
            </w:r>
            <w:r w:rsidR="00AE13C0" w:rsidRPr="00AE13C0">
              <w:rPr>
                <w:b w:val="0"/>
                <w:bCs w:val="0"/>
                <w:i w:val="0"/>
                <w:iCs w:val="0"/>
                <w:noProof/>
                <w:webHidden/>
              </w:rPr>
            </w:r>
            <w:r w:rsidR="00AE13C0" w:rsidRPr="00AE13C0">
              <w:rPr>
                <w:b w:val="0"/>
                <w:bCs w:val="0"/>
                <w:i w:val="0"/>
                <w:iCs w:val="0"/>
                <w:noProof/>
                <w:webHidden/>
              </w:rPr>
              <w:fldChar w:fldCharType="separate"/>
            </w:r>
            <w:r w:rsidR="00AE13C0" w:rsidRPr="00AE13C0">
              <w:rPr>
                <w:b w:val="0"/>
                <w:bCs w:val="0"/>
                <w:i w:val="0"/>
                <w:iCs w:val="0"/>
                <w:noProof/>
                <w:webHidden/>
              </w:rPr>
              <w:t>2</w:t>
            </w:r>
            <w:r w:rsidR="00AE13C0" w:rsidRPr="00AE13C0">
              <w:rPr>
                <w:b w:val="0"/>
                <w:bCs w:val="0"/>
                <w:i w:val="0"/>
                <w:iCs w:val="0"/>
                <w:noProof/>
                <w:webHidden/>
              </w:rPr>
              <w:fldChar w:fldCharType="end"/>
            </w:r>
          </w:hyperlink>
        </w:p>
        <w:p w14:paraId="187157A4" w14:textId="506E17A2" w:rsidR="00AE13C0" w:rsidRPr="00AE13C0" w:rsidRDefault="005939A8">
          <w:pPr>
            <w:pStyle w:val="TOC1"/>
            <w:tabs>
              <w:tab w:val="right" w:leader="dot" w:pos="9016"/>
            </w:tabs>
            <w:rPr>
              <w:b w:val="0"/>
              <w:bCs w:val="0"/>
              <w:i w:val="0"/>
              <w:iCs w:val="0"/>
              <w:noProof/>
            </w:rPr>
          </w:pPr>
          <w:hyperlink w:anchor="_Toc102685545" w:history="1">
            <w:r w:rsidR="00AE13C0" w:rsidRPr="00AE13C0">
              <w:rPr>
                <w:rStyle w:val="Hyperlink"/>
                <w:b w:val="0"/>
                <w:bCs w:val="0"/>
                <w:i w:val="0"/>
                <w:iCs w:val="0"/>
                <w:noProof/>
              </w:rPr>
              <w:t>Project Objectives</w:t>
            </w:r>
            <w:r w:rsidR="00AE13C0" w:rsidRPr="00AE13C0">
              <w:rPr>
                <w:b w:val="0"/>
                <w:bCs w:val="0"/>
                <w:i w:val="0"/>
                <w:iCs w:val="0"/>
                <w:noProof/>
                <w:webHidden/>
              </w:rPr>
              <w:tab/>
            </w:r>
            <w:r w:rsidR="00AE13C0" w:rsidRPr="00AE13C0">
              <w:rPr>
                <w:b w:val="0"/>
                <w:bCs w:val="0"/>
                <w:i w:val="0"/>
                <w:iCs w:val="0"/>
                <w:noProof/>
                <w:webHidden/>
              </w:rPr>
              <w:fldChar w:fldCharType="begin"/>
            </w:r>
            <w:r w:rsidR="00AE13C0" w:rsidRPr="00AE13C0">
              <w:rPr>
                <w:b w:val="0"/>
                <w:bCs w:val="0"/>
                <w:i w:val="0"/>
                <w:iCs w:val="0"/>
                <w:noProof/>
                <w:webHidden/>
              </w:rPr>
              <w:instrText xml:space="preserve"> PAGEREF _Toc102685545 \h </w:instrText>
            </w:r>
            <w:r w:rsidR="00AE13C0" w:rsidRPr="00AE13C0">
              <w:rPr>
                <w:b w:val="0"/>
                <w:bCs w:val="0"/>
                <w:i w:val="0"/>
                <w:iCs w:val="0"/>
                <w:noProof/>
                <w:webHidden/>
              </w:rPr>
            </w:r>
            <w:r w:rsidR="00AE13C0" w:rsidRPr="00AE13C0">
              <w:rPr>
                <w:b w:val="0"/>
                <w:bCs w:val="0"/>
                <w:i w:val="0"/>
                <w:iCs w:val="0"/>
                <w:noProof/>
                <w:webHidden/>
              </w:rPr>
              <w:fldChar w:fldCharType="separate"/>
            </w:r>
            <w:r w:rsidR="00AE13C0" w:rsidRPr="00AE13C0">
              <w:rPr>
                <w:b w:val="0"/>
                <w:bCs w:val="0"/>
                <w:i w:val="0"/>
                <w:iCs w:val="0"/>
                <w:noProof/>
                <w:webHidden/>
              </w:rPr>
              <w:t>3</w:t>
            </w:r>
            <w:r w:rsidR="00AE13C0" w:rsidRPr="00AE13C0">
              <w:rPr>
                <w:b w:val="0"/>
                <w:bCs w:val="0"/>
                <w:i w:val="0"/>
                <w:iCs w:val="0"/>
                <w:noProof/>
                <w:webHidden/>
              </w:rPr>
              <w:fldChar w:fldCharType="end"/>
            </w:r>
          </w:hyperlink>
        </w:p>
        <w:p w14:paraId="4F3BF875" w14:textId="408C33EE" w:rsidR="00AE13C0" w:rsidRPr="00AE13C0" w:rsidRDefault="005939A8">
          <w:pPr>
            <w:pStyle w:val="TOC1"/>
            <w:tabs>
              <w:tab w:val="right" w:leader="dot" w:pos="9016"/>
            </w:tabs>
            <w:rPr>
              <w:b w:val="0"/>
              <w:bCs w:val="0"/>
              <w:i w:val="0"/>
              <w:iCs w:val="0"/>
              <w:noProof/>
            </w:rPr>
          </w:pPr>
          <w:hyperlink w:anchor="_Toc102685546" w:history="1">
            <w:r w:rsidR="00AE13C0" w:rsidRPr="00AE13C0">
              <w:rPr>
                <w:rStyle w:val="Hyperlink"/>
                <w:b w:val="0"/>
                <w:bCs w:val="0"/>
                <w:i w:val="0"/>
                <w:iCs w:val="0"/>
                <w:noProof/>
              </w:rPr>
              <w:t>Project Scope</w:t>
            </w:r>
            <w:r w:rsidR="00AE13C0" w:rsidRPr="00AE13C0">
              <w:rPr>
                <w:b w:val="0"/>
                <w:bCs w:val="0"/>
                <w:i w:val="0"/>
                <w:iCs w:val="0"/>
                <w:noProof/>
                <w:webHidden/>
              </w:rPr>
              <w:tab/>
            </w:r>
            <w:r w:rsidR="00AE13C0" w:rsidRPr="00AE13C0">
              <w:rPr>
                <w:b w:val="0"/>
                <w:bCs w:val="0"/>
                <w:i w:val="0"/>
                <w:iCs w:val="0"/>
                <w:noProof/>
                <w:webHidden/>
              </w:rPr>
              <w:fldChar w:fldCharType="begin"/>
            </w:r>
            <w:r w:rsidR="00AE13C0" w:rsidRPr="00AE13C0">
              <w:rPr>
                <w:b w:val="0"/>
                <w:bCs w:val="0"/>
                <w:i w:val="0"/>
                <w:iCs w:val="0"/>
                <w:noProof/>
                <w:webHidden/>
              </w:rPr>
              <w:instrText xml:space="preserve"> PAGEREF _Toc102685546 \h </w:instrText>
            </w:r>
            <w:r w:rsidR="00AE13C0" w:rsidRPr="00AE13C0">
              <w:rPr>
                <w:b w:val="0"/>
                <w:bCs w:val="0"/>
                <w:i w:val="0"/>
                <w:iCs w:val="0"/>
                <w:noProof/>
                <w:webHidden/>
              </w:rPr>
            </w:r>
            <w:r w:rsidR="00AE13C0" w:rsidRPr="00AE13C0">
              <w:rPr>
                <w:b w:val="0"/>
                <w:bCs w:val="0"/>
                <w:i w:val="0"/>
                <w:iCs w:val="0"/>
                <w:noProof/>
                <w:webHidden/>
              </w:rPr>
              <w:fldChar w:fldCharType="separate"/>
            </w:r>
            <w:r w:rsidR="00AE13C0" w:rsidRPr="00AE13C0">
              <w:rPr>
                <w:b w:val="0"/>
                <w:bCs w:val="0"/>
                <w:i w:val="0"/>
                <w:iCs w:val="0"/>
                <w:noProof/>
                <w:webHidden/>
              </w:rPr>
              <w:t>4</w:t>
            </w:r>
            <w:r w:rsidR="00AE13C0" w:rsidRPr="00AE13C0">
              <w:rPr>
                <w:b w:val="0"/>
                <w:bCs w:val="0"/>
                <w:i w:val="0"/>
                <w:iCs w:val="0"/>
                <w:noProof/>
                <w:webHidden/>
              </w:rPr>
              <w:fldChar w:fldCharType="end"/>
            </w:r>
          </w:hyperlink>
        </w:p>
        <w:p w14:paraId="4AB78997" w14:textId="13673E06" w:rsidR="00AE13C0" w:rsidRPr="00AE13C0" w:rsidRDefault="005939A8">
          <w:pPr>
            <w:pStyle w:val="TOC1"/>
            <w:tabs>
              <w:tab w:val="right" w:leader="dot" w:pos="9016"/>
            </w:tabs>
            <w:rPr>
              <w:b w:val="0"/>
              <w:bCs w:val="0"/>
              <w:i w:val="0"/>
              <w:iCs w:val="0"/>
              <w:noProof/>
            </w:rPr>
          </w:pPr>
          <w:hyperlink w:anchor="_Toc102685547" w:history="1">
            <w:r w:rsidR="00AE13C0" w:rsidRPr="00AE13C0">
              <w:rPr>
                <w:rStyle w:val="Hyperlink"/>
                <w:b w:val="0"/>
                <w:bCs w:val="0"/>
                <w:i w:val="0"/>
                <w:iCs w:val="0"/>
                <w:noProof/>
              </w:rPr>
              <w:t>Constraints of the Project</w:t>
            </w:r>
            <w:r w:rsidR="00AE13C0" w:rsidRPr="00AE13C0">
              <w:rPr>
                <w:b w:val="0"/>
                <w:bCs w:val="0"/>
                <w:i w:val="0"/>
                <w:iCs w:val="0"/>
                <w:noProof/>
                <w:webHidden/>
              </w:rPr>
              <w:tab/>
            </w:r>
            <w:r w:rsidR="00AE13C0" w:rsidRPr="00AE13C0">
              <w:rPr>
                <w:b w:val="0"/>
                <w:bCs w:val="0"/>
                <w:i w:val="0"/>
                <w:iCs w:val="0"/>
                <w:noProof/>
                <w:webHidden/>
              </w:rPr>
              <w:fldChar w:fldCharType="begin"/>
            </w:r>
            <w:r w:rsidR="00AE13C0" w:rsidRPr="00AE13C0">
              <w:rPr>
                <w:b w:val="0"/>
                <w:bCs w:val="0"/>
                <w:i w:val="0"/>
                <w:iCs w:val="0"/>
                <w:noProof/>
                <w:webHidden/>
              </w:rPr>
              <w:instrText xml:space="preserve"> PAGEREF _Toc102685547 \h </w:instrText>
            </w:r>
            <w:r w:rsidR="00AE13C0" w:rsidRPr="00AE13C0">
              <w:rPr>
                <w:b w:val="0"/>
                <w:bCs w:val="0"/>
                <w:i w:val="0"/>
                <w:iCs w:val="0"/>
                <w:noProof/>
                <w:webHidden/>
              </w:rPr>
            </w:r>
            <w:r w:rsidR="00AE13C0" w:rsidRPr="00AE13C0">
              <w:rPr>
                <w:b w:val="0"/>
                <w:bCs w:val="0"/>
                <w:i w:val="0"/>
                <w:iCs w:val="0"/>
                <w:noProof/>
                <w:webHidden/>
              </w:rPr>
              <w:fldChar w:fldCharType="separate"/>
            </w:r>
            <w:r w:rsidR="00AE13C0" w:rsidRPr="00AE13C0">
              <w:rPr>
                <w:b w:val="0"/>
                <w:bCs w:val="0"/>
                <w:i w:val="0"/>
                <w:iCs w:val="0"/>
                <w:noProof/>
                <w:webHidden/>
              </w:rPr>
              <w:t>4</w:t>
            </w:r>
            <w:r w:rsidR="00AE13C0" w:rsidRPr="00AE13C0">
              <w:rPr>
                <w:b w:val="0"/>
                <w:bCs w:val="0"/>
                <w:i w:val="0"/>
                <w:iCs w:val="0"/>
                <w:noProof/>
                <w:webHidden/>
              </w:rPr>
              <w:fldChar w:fldCharType="end"/>
            </w:r>
          </w:hyperlink>
        </w:p>
        <w:p w14:paraId="7E26495B" w14:textId="0E4BBB12" w:rsidR="00AE13C0" w:rsidRPr="00AE13C0" w:rsidRDefault="005939A8">
          <w:pPr>
            <w:pStyle w:val="TOC1"/>
            <w:tabs>
              <w:tab w:val="right" w:leader="dot" w:pos="9016"/>
            </w:tabs>
            <w:rPr>
              <w:b w:val="0"/>
              <w:bCs w:val="0"/>
              <w:i w:val="0"/>
              <w:iCs w:val="0"/>
              <w:noProof/>
            </w:rPr>
          </w:pPr>
          <w:hyperlink w:anchor="_Toc102685548" w:history="1">
            <w:r w:rsidR="00AE13C0" w:rsidRPr="00AE13C0">
              <w:rPr>
                <w:rStyle w:val="Hyperlink"/>
                <w:b w:val="0"/>
                <w:bCs w:val="0"/>
                <w:i w:val="0"/>
                <w:iCs w:val="0"/>
                <w:noProof/>
              </w:rPr>
              <w:t>Risk Analysis of the Project</w:t>
            </w:r>
            <w:r w:rsidR="00AE13C0" w:rsidRPr="00AE13C0">
              <w:rPr>
                <w:b w:val="0"/>
                <w:bCs w:val="0"/>
                <w:i w:val="0"/>
                <w:iCs w:val="0"/>
                <w:noProof/>
                <w:webHidden/>
              </w:rPr>
              <w:tab/>
            </w:r>
            <w:r w:rsidR="00AE13C0" w:rsidRPr="00AE13C0">
              <w:rPr>
                <w:b w:val="0"/>
                <w:bCs w:val="0"/>
                <w:i w:val="0"/>
                <w:iCs w:val="0"/>
                <w:noProof/>
                <w:webHidden/>
              </w:rPr>
              <w:fldChar w:fldCharType="begin"/>
            </w:r>
            <w:r w:rsidR="00AE13C0" w:rsidRPr="00AE13C0">
              <w:rPr>
                <w:b w:val="0"/>
                <w:bCs w:val="0"/>
                <w:i w:val="0"/>
                <w:iCs w:val="0"/>
                <w:noProof/>
                <w:webHidden/>
              </w:rPr>
              <w:instrText xml:space="preserve"> PAGEREF _Toc102685548 \h </w:instrText>
            </w:r>
            <w:r w:rsidR="00AE13C0" w:rsidRPr="00AE13C0">
              <w:rPr>
                <w:b w:val="0"/>
                <w:bCs w:val="0"/>
                <w:i w:val="0"/>
                <w:iCs w:val="0"/>
                <w:noProof/>
                <w:webHidden/>
              </w:rPr>
            </w:r>
            <w:r w:rsidR="00AE13C0" w:rsidRPr="00AE13C0">
              <w:rPr>
                <w:b w:val="0"/>
                <w:bCs w:val="0"/>
                <w:i w:val="0"/>
                <w:iCs w:val="0"/>
                <w:noProof/>
                <w:webHidden/>
              </w:rPr>
              <w:fldChar w:fldCharType="separate"/>
            </w:r>
            <w:r w:rsidR="00AE13C0" w:rsidRPr="00AE13C0">
              <w:rPr>
                <w:b w:val="0"/>
                <w:bCs w:val="0"/>
                <w:i w:val="0"/>
                <w:iCs w:val="0"/>
                <w:noProof/>
                <w:webHidden/>
              </w:rPr>
              <w:t>5</w:t>
            </w:r>
            <w:r w:rsidR="00AE13C0" w:rsidRPr="00AE13C0">
              <w:rPr>
                <w:b w:val="0"/>
                <w:bCs w:val="0"/>
                <w:i w:val="0"/>
                <w:iCs w:val="0"/>
                <w:noProof/>
                <w:webHidden/>
              </w:rPr>
              <w:fldChar w:fldCharType="end"/>
            </w:r>
          </w:hyperlink>
        </w:p>
        <w:p w14:paraId="1DD930A8" w14:textId="0A3266EA" w:rsidR="00AE13C0" w:rsidRPr="00AE13C0" w:rsidRDefault="005939A8">
          <w:pPr>
            <w:pStyle w:val="TOC1"/>
            <w:tabs>
              <w:tab w:val="right" w:leader="dot" w:pos="9016"/>
            </w:tabs>
            <w:rPr>
              <w:b w:val="0"/>
              <w:bCs w:val="0"/>
              <w:i w:val="0"/>
              <w:iCs w:val="0"/>
              <w:noProof/>
            </w:rPr>
          </w:pPr>
          <w:hyperlink w:anchor="_Toc102685549" w:history="1">
            <w:r w:rsidR="00AE13C0" w:rsidRPr="00AE13C0">
              <w:rPr>
                <w:rStyle w:val="Hyperlink"/>
                <w:b w:val="0"/>
                <w:bCs w:val="0"/>
                <w:i w:val="0"/>
                <w:iCs w:val="0"/>
                <w:noProof/>
              </w:rPr>
              <w:t>Stakeholders Analysis for the Project</w:t>
            </w:r>
            <w:r w:rsidR="00AE13C0" w:rsidRPr="00AE13C0">
              <w:rPr>
                <w:b w:val="0"/>
                <w:bCs w:val="0"/>
                <w:i w:val="0"/>
                <w:iCs w:val="0"/>
                <w:noProof/>
                <w:webHidden/>
              </w:rPr>
              <w:tab/>
            </w:r>
            <w:r w:rsidR="00AE13C0" w:rsidRPr="00AE13C0">
              <w:rPr>
                <w:b w:val="0"/>
                <w:bCs w:val="0"/>
                <w:i w:val="0"/>
                <w:iCs w:val="0"/>
                <w:noProof/>
                <w:webHidden/>
              </w:rPr>
              <w:fldChar w:fldCharType="begin"/>
            </w:r>
            <w:r w:rsidR="00AE13C0" w:rsidRPr="00AE13C0">
              <w:rPr>
                <w:b w:val="0"/>
                <w:bCs w:val="0"/>
                <w:i w:val="0"/>
                <w:iCs w:val="0"/>
                <w:noProof/>
                <w:webHidden/>
              </w:rPr>
              <w:instrText xml:space="preserve"> PAGEREF _Toc102685549 \h </w:instrText>
            </w:r>
            <w:r w:rsidR="00AE13C0" w:rsidRPr="00AE13C0">
              <w:rPr>
                <w:b w:val="0"/>
                <w:bCs w:val="0"/>
                <w:i w:val="0"/>
                <w:iCs w:val="0"/>
                <w:noProof/>
                <w:webHidden/>
              </w:rPr>
            </w:r>
            <w:r w:rsidR="00AE13C0" w:rsidRPr="00AE13C0">
              <w:rPr>
                <w:b w:val="0"/>
                <w:bCs w:val="0"/>
                <w:i w:val="0"/>
                <w:iCs w:val="0"/>
                <w:noProof/>
                <w:webHidden/>
              </w:rPr>
              <w:fldChar w:fldCharType="separate"/>
            </w:r>
            <w:r w:rsidR="00AE13C0" w:rsidRPr="00AE13C0">
              <w:rPr>
                <w:b w:val="0"/>
                <w:bCs w:val="0"/>
                <w:i w:val="0"/>
                <w:iCs w:val="0"/>
                <w:noProof/>
                <w:webHidden/>
              </w:rPr>
              <w:t>5</w:t>
            </w:r>
            <w:r w:rsidR="00AE13C0" w:rsidRPr="00AE13C0">
              <w:rPr>
                <w:b w:val="0"/>
                <w:bCs w:val="0"/>
                <w:i w:val="0"/>
                <w:iCs w:val="0"/>
                <w:noProof/>
                <w:webHidden/>
              </w:rPr>
              <w:fldChar w:fldCharType="end"/>
            </w:r>
          </w:hyperlink>
        </w:p>
        <w:p w14:paraId="302C559A" w14:textId="4B615677" w:rsidR="00AE13C0" w:rsidRPr="00AE13C0" w:rsidRDefault="005939A8">
          <w:pPr>
            <w:pStyle w:val="TOC1"/>
            <w:tabs>
              <w:tab w:val="right" w:leader="dot" w:pos="9016"/>
            </w:tabs>
            <w:rPr>
              <w:b w:val="0"/>
              <w:bCs w:val="0"/>
              <w:i w:val="0"/>
              <w:iCs w:val="0"/>
              <w:noProof/>
            </w:rPr>
          </w:pPr>
          <w:hyperlink w:anchor="_Toc102685550" w:history="1">
            <w:r w:rsidR="00AE13C0" w:rsidRPr="00AE13C0">
              <w:rPr>
                <w:rStyle w:val="Hyperlink"/>
                <w:b w:val="0"/>
                <w:bCs w:val="0"/>
                <w:i w:val="0"/>
                <w:iCs w:val="0"/>
                <w:noProof/>
              </w:rPr>
              <w:t>Project Control Approach and Evaluation</w:t>
            </w:r>
            <w:r w:rsidR="00AE13C0" w:rsidRPr="00AE13C0">
              <w:rPr>
                <w:b w:val="0"/>
                <w:bCs w:val="0"/>
                <w:i w:val="0"/>
                <w:iCs w:val="0"/>
                <w:noProof/>
                <w:webHidden/>
              </w:rPr>
              <w:tab/>
            </w:r>
            <w:r w:rsidR="00AE13C0" w:rsidRPr="00AE13C0">
              <w:rPr>
                <w:b w:val="0"/>
                <w:bCs w:val="0"/>
                <w:i w:val="0"/>
                <w:iCs w:val="0"/>
                <w:noProof/>
                <w:webHidden/>
              </w:rPr>
              <w:fldChar w:fldCharType="begin"/>
            </w:r>
            <w:r w:rsidR="00AE13C0" w:rsidRPr="00AE13C0">
              <w:rPr>
                <w:b w:val="0"/>
                <w:bCs w:val="0"/>
                <w:i w:val="0"/>
                <w:iCs w:val="0"/>
                <w:noProof/>
                <w:webHidden/>
              </w:rPr>
              <w:instrText xml:space="preserve"> PAGEREF _Toc102685550 \h </w:instrText>
            </w:r>
            <w:r w:rsidR="00AE13C0" w:rsidRPr="00AE13C0">
              <w:rPr>
                <w:b w:val="0"/>
                <w:bCs w:val="0"/>
                <w:i w:val="0"/>
                <w:iCs w:val="0"/>
                <w:noProof/>
                <w:webHidden/>
              </w:rPr>
            </w:r>
            <w:r w:rsidR="00AE13C0" w:rsidRPr="00AE13C0">
              <w:rPr>
                <w:b w:val="0"/>
                <w:bCs w:val="0"/>
                <w:i w:val="0"/>
                <w:iCs w:val="0"/>
                <w:noProof/>
                <w:webHidden/>
              </w:rPr>
              <w:fldChar w:fldCharType="separate"/>
            </w:r>
            <w:r w:rsidR="00AE13C0" w:rsidRPr="00AE13C0">
              <w:rPr>
                <w:b w:val="0"/>
                <w:bCs w:val="0"/>
                <w:i w:val="0"/>
                <w:iCs w:val="0"/>
                <w:noProof/>
                <w:webHidden/>
              </w:rPr>
              <w:t>6</w:t>
            </w:r>
            <w:r w:rsidR="00AE13C0" w:rsidRPr="00AE13C0">
              <w:rPr>
                <w:b w:val="0"/>
                <w:bCs w:val="0"/>
                <w:i w:val="0"/>
                <w:iCs w:val="0"/>
                <w:noProof/>
                <w:webHidden/>
              </w:rPr>
              <w:fldChar w:fldCharType="end"/>
            </w:r>
          </w:hyperlink>
        </w:p>
        <w:p w14:paraId="2FDCD41B" w14:textId="2785C358" w:rsidR="00AE13C0" w:rsidRPr="00AE13C0" w:rsidRDefault="005939A8">
          <w:pPr>
            <w:pStyle w:val="TOC1"/>
            <w:tabs>
              <w:tab w:val="right" w:leader="dot" w:pos="9016"/>
            </w:tabs>
            <w:rPr>
              <w:b w:val="0"/>
              <w:bCs w:val="0"/>
              <w:i w:val="0"/>
              <w:iCs w:val="0"/>
              <w:noProof/>
            </w:rPr>
          </w:pPr>
          <w:hyperlink w:anchor="_Toc102685551" w:history="1">
            <w:r w:rsidR="00AE13C0" w:rsidRPr="00AE13C0">
              <w:rPr>
                <w:rStyle w:val="Hyperlink"/>
                <w:b w:val="0"/>
                <w:bCs w:val="0"/>
                <w:i w:val="0"/>
                <w:iCs w:val="0"/>
                <w:noProof/>
              </w:rPr>
              <w:t>Conclusion</w:t>
            </w:r>
            <w:r w:rsidR="00AE13C0" w:rsidRPr="00AE13C0">
              <w:rPr>
                <w:b w:val="0"/>
                <w:bCs w:val="0"/>
                <w:i w:val="0"/>
                <w:iCs w:val="0"/>
                <w:noProof/>
                <w:webHidden/>
              </w:rPr>
              <w:tab/>
            </w:r>
            <w:r w:rsidR="00AE13C0" w:rsidRPr="00AE13C0">
              <w:rPr>
                <w:b w:val="0"/>
                <w:bCs w:val="0"/>
                <w:i w:val="0"/>
                <w:iCs w:val="0"/>
                <w:noProof/>
                <w:webHidden/>
              </w:rPr>
              <w:fldChar w:fldCharType="begin"/>
            </w:r>
            <w:r w:rsidR="00AE13C0" w:rsidRPr="00AE13C0">
              <w:rPr>
                <w:b w:val="0"/>
                <w:bCs w:val="0"/>
                <w:i w:val="0"/>
                <w:iCs w:val="0"/>
                <w:noProof/>
                <w:webHidden/>
              </w:rPr>
              <w:instrText xml:space="preserve"> PAGEREF _Toc102685551 \h </w:instrText>
            </w:r>
            <w:r w:rsidR="00AE13C0" w:rsidRPr="00AE13C0">
              <w:rPr>
                <w:b w:val="0"/>
                <w:bCs w:val="0"/>
                <w:i w:val="0"/>
                <w:iCs w:val="0"/>
                <w:noProof/>
                <w:webHidden/>
              </w:rPr>
            </w:r>
            <w:r w:rsidR="00AE13C0" w:rsidRPr="00AE13C0">
              <w:rPr>
                <w:b w:val="0"/>
                <w:bCs w:val="0"/>
                <w:i w:val="0"/>
                <w:iCs w:val="0"/>
                <w:noProof/>
                <w:webHidden/>
              </w:rPr>
              <w:fldChar w:fldCharType="separate"/>
            </w:r>
            <w:r w:rsidR="00AE13C0" w:rsidRPr="00AE13C0">
              <w:rPr>
                <w:b w:val="0"/>
                <w:bCs w:val="0"/>
                <w:i w:val="0"/>
                <w:iCs w:val="0"/>
                <w:noProof/>
                <w:webHidden/>
              </w:rPr>
              <w:t>7</w:t>
            </w:r>
            <w:r w:rsidR="00AE13C0" w:rsidRPr="00AE13C0">
              <w:rPr>
                <w:b w:val="0"/>
                <w:bCs w:val="0"/>
                <w:i w:val="0"/>
                <w:iCs w:val="0"/>
                <w:noProof/>
                <w:webHidden/>
              </w:rPr>
              <w:fldChar w:fldCharType="end"/>
            </w:r>
          </w:hyperlink>
        </w:p>
        <w:p w14:paraId="45C1DD82" w14:textId="2E623C9E" w:rsidR="00AE13C0" w:rsidRPr="00AE13C0" w:rsidRDefault="005939A8">
          <w:pPr>
            <w:pStyle w:val="TOC1"/>
            <w:tabs>
              <w:tab w:val="right" w:leader="dot" w:pos="9016"/>
            </w:tabs>
            <w:rPr>
              <w:b w:val="0"/>
              <w:bCs w:val="0"/>
              <w:i w:val="0"/>
              <w:iCs w:val="0"/>
              <w:noProof/>
            </w:rPr>
          </w:pPr>
          <w:hyperlink w:anchor="_Toc102685552" w:history="1">
            <w:r w:rsidR="00AE13C0" w:rsidRPr="00AE13C0">
              <w:rPr>
                <w:rStyle w:val="Hyperlink"/>
                <w:b w:val="0"/>
                <w:bCs w:val="0"/>
                <w:i w:val="0"/>
                <w:iCs w:val="0"/>
                <w:noProof/>
              </w:rPr>
              <w:t>References</w:t>
            </w:r>
            <w:r w:rsidR="00AE13C0" w:rsidRPr="00AE13C0">
              <w:rPr>
                <w:b w:val="0"/>
                <w:bCs w:val="0"/>
                <w:i w:val="0"/>
                <w:iCs w:val="0"/>
                <w:noProof/>
                <w:webHidden/>
              </w:rPr>
              <w:tab/>
            </w:r>
            <w:r w:rsidR="00AE13C0" w:rsidRPr="00AE13C0">
              <w:rPr>
                <w:b w:val="0"/>
                <w:bCs w:val="0"/>
                <w:i w:val="0"/>
                <w:iCs w:val="0"/>
                <w:noProof/>
                <w:webHidden/>
              </w:rPr>
              <w:fldChar w:fldCharType="begin"/>
            </w:r>
            <w:r w:rsidR="00AE13C0" w:rsidRPr="00AE13C0">
              <w:rPr>
                <w:b w:val="0"/>
                <w:bCs w:val="0"/>
                <w:i w:val="0"/>
                <w:iCs w:val="0"/>
                <w:noProof/>
                <w:webHidden/>
              </w:rPr>
              <w:instrText xml:space="preserve"> PAGEREF _Toc102685552 \h </w:instrText>
            </w:r>
            <w:r w:rsidR="00AE13C0" w:rsidRPr="00AE13C0">
              <w:rPr>
                <w:b w:val="0"/>
                <w:bCs w:val="0"/>
                <w:i w:val="0"/>
                <w:iCs w:val="0"/>
                <w:noProof/>
                <w:webHidden/>
              </w:rPr>
            </w:r>
            <w:r w:rsidR="00AE13C0" w:rsidRPr="00AE13C0">
              <w:rPr>
                <w:b w:val="0"/>
                <w:bCs w:val="0"/>
                <w:i w:val="0"/>
                <w:iCs w:val="0"/>
                <w:noProof/>
                <w:webHidden/>
              </w:rPr>
              <w:fldChar w:fldCharType="separate"/>
            </w:r>
            <w:r w:rsidR="00AE13C0" w:rsidRPr="00AE13C0">
              <w:rPr>
                <w:b w:val="0"/>
                <w:bCs w:val="0"/>
                <w:i w:val="0"/>
                <w:iCs w:val="0"/>
                <w:noProof/>
                <w:webHidden/>
              </w:rPr>
              <w:t>8</w:t>
            </w:r>
            <w:r w:rsidR="00AE13C0" w:rsidRPr="00AE13C0">
              <w:rPr>
                <w:b w:val="0"/>
                <w:bCs w:val="0"/>
                <w:i w:val="0"/>
                <w:iCs w:val="0"/>
                <w:noProof/>
                <w:webHidden/>
              </w:rPr>
              <w:fldChar w:fldCharType="end"/>
            </w:r>
          </w:hyperlink>
        </w:p>
        <w:p w14:paraId="72785FF1" w14:textId="09BC5617" w:rsidR="00AE13C0" w:rsidRPr="00AE13C0" w:rsidRDefault="00AE13C0">
          <w:r w:rsidRPr="00AE13C0">
            <w:rPr>
              <w:noProof/>
            </w:rPr>
            <w:fldChar w:fldCharType="end"/>
          </w:r>
        </w:p>
      </w:sdtContent>
    </w:sdt>
    <w:p w14:paraId="26725C87" w14:textId="0BD9DD85" w:rsidR="00FE6EE1" w:rsidRDefault="005939A8"/>
    <w:p w14:paraId="4013E83F" w14:textId="56C183D0" w:rsidR="000B7944" w:rsidRDefault="000B7944"/>
    <w:p w14:paraId="58EAB4FA" w14:textId="3F2DC2AC" w:rsidR="000B7944" w:rsidRDefault="000B7944"/>
    <w:p w14:paraId="599210E2" w14:textId="539E841E" w:rsidR="000B7944" w:rsidRDefault="000B7944"/>
    <w:p w14:paraId="033F60D3" w14:textId="31721DAD" w:rsidR="000B7944" w:rsidRDefault="000B7944"/>
    <w:p w14:paraId="01E930F9" w14:textId="6A0870A2" w:rsidR="000B7944" w:rsidRDefault="000B7944"/>
    <w:p w14:paraId="60D5EF30" w14:textId="0A45EA58" w:rsidR="000B7944" w:rsidRDefault="000B7944"/>
    <w:p w14:paraId="373BE6A5" w14:textId="100C1605" w:rsidR="000B7944" w:rsidRDefault="000B7944"/>
    <w:p w14:paraId="3AB57BA2" w14:textId="5F54CA12" w:rsidR="000B7944" w:rsidRDefault="000B7944"/>
    <w:p w14:paraId="52D8F4AC" w14:textId="682F460B" w:rsidR="000B7944" w:rsidRDefault="000B7944"/>
    <w:p w14:paraId="789F12D9" w14:textId="09A2FC88" w:rsidR="000B7944" w:rsidRDefault="000B7944"/>
    <w:p w14:paraId="4CBE9DE2" w14:textId="47BBD4F2" w:rsidR="000B7944" w:rsidRDefault="000B7944"/>
    <w:p w14:paraId="0BE52CB2" w14:textId="71F067E7" w:rsidR="000B7944" w:rsidRDefault="000B7944"/>
    <w:p w14:paraId="2ECEEE72" w14:textId="539E6A0C" w:rsidR="000B7944" w:rsidRDefault="000B7944"/>
    <w:p w14:paraId="377DF4B2" w14:textId="7621185E" w:rsidR="000B7944" w:rsidRDefault="000B7944"/>
    <w:p w14:paraId="450DABBA" w14:textId="77777777" w:rsidR="000B7944" w:rsidRDefault="000B7944" w:rsidP="003F61EE">
      <w:pPr>
        <w:pStyle w:val="Heading1"/>
        <w:jc w:val="both"/>
      </w:pPr>
      <w:bookmarkStart w:id="0" w:name="_Toc102685542"/>
      <w:r>
        <w:lastRenderedPageBreak/>
        <w:t>Introduction</w:t>
      </w:r>
      <w:bookmarkEnd w:id="0"/>
    </w:p>
    <w:p w14:paraId="3881C587" w14:textId="0D6CB2C8" w:rsidR="000B7944" w:rsidRDefault="00566E73" w:rsidP="003F61EE">
      <w:pPr>
        <w:jc w:val="both"/>
      </w:pPr>
      <w:r w:rsidRPr="00566E73">
        <w:t xml:space="preserve">While organizing an </w:t>
      </w:r>
      <w:proofErr w:type="spellStart"/>
      <w:r w:rsidRPr="00566E73">
        <w:t>endeavor</w:t>
      </w:r>
      <w:proofErr w:type="spellEnd"/>
      <w:r w:rsidRPr="00566E73">
        <w:t xml:space="preserve"> and independently, there are various exercises and factors that are necessary for the fruitful completion of the </w:t>
      </w:r>
      <w:proofErr w:type="spellStart"/>
      <w:r w:rsidRPr="00566E73">
        <w:t>endeavor</w:t>
      </w:r>
      <w:proofErr w:type="spellEnd"/>
      <w:r w:rsidRPr="00566E73">
        <w:t xml:space="preserve">. As you begin your </w:t>
      </w:r>
      <w:proofErr w:type="spellStart"/>
      <w:r w:rsidRPr="00566E73">
        <w:t>endeavor</w:t>
      </w:r>
      <w:proofErr w:type="spellEnd"/>
      <w:r w:rsidRPr="00566E73">
        <w:t>, you need to remember one thing, that each task has its own costs and time constraints and build different exercises, which makes the arrangement of improvement. The report will talk about the arrangement of the board with the states of the cycle, as well as the cost plan and the archive of the beginning of the enterprise. The initiative is for Salisbury, which is arranged in Great Britain. The engagement was organized due to the increase in the number of passengers in the new region and the increase in the number of flights, which made Salisbury's invention important.</w:t>
      </w:r>
    </w:p>
    <w:p w14:paraId="6583A668" w14:textId="563D70E1" w:rsidR="000B7944" w:rsidRDefault="000B7944" w:rsidP="003F61EE">
      <w:pPr>
        <w:pStyle w:val="Heading1"/>
        <w:jc w:val="both"/>
      </w:pPr>
      <w:bookmarkStart w:id="1" w:name="_Toc102685543"/>
      <w:r>
        <w:t xml:space="preserve">Salisbury House </w:t>
      </w:r>
      <w:r w:rsidR="004D10E2">
        <w:t>Overview</w:t>
      </w:r>
      <w:bookmarkEnd w:id="1"/>
    </w:p>
    <w:p w14:paraId="7B80CCEA" w14:textId="633A190A" w:rsidR="000B7944" w:rsidRPr="000B7944" w:rsidRDefault="00566E73" w:rsidP="003F61EE">
      <w:pPr>
        <w:jc w:val="both"/>
      </w:pPr>
      <w:r w:rsidRPr="00566E73">
        <w:t xml:space="preserve">Salisbury House </w:t>
      </w:r>
      <w:proofErr w:type="gramStart"/>
      <w:r w:rsidRPr="00566E73">
        <w:t>is located in</w:t>
      </w:r>
      <w:proofErr w:type="gramEnd"/>
      <w:r w:rsidRPr="00566E73">
        <w:t xml:space="preserve"> the Kennington Business Park, located at the confluence of Brixton Street and Camberwell New Street. The Oval Cylinder Station (North Line) is close to that area, providing direct access to Waterloo, London Extension and The City. There are also various transport links directly to The City and Victoria (as well as to Peckham, New Cross and Brixton, which offer a decent solution for reasonably priced rental convenience).</w:t>
      </w:r>
    </w:p>
    <w:p w14:paraId="21661BA5" w14:textId="34BEC52F" w:rsidR="000B7944" w:rsidRDefault="000B7944" w:rsidP="003F61EE">
      <w:pPr>
        <w:pStyle w:val="Heading1"/>
        <w:jc w:val="both"/>
      </w:pPr>
      <w:bookmarkStart w:id="2" w:name="_Toc102685544"/>
      <w:r>
        <w:t>Project Management Process</w:t>
      </w:r>
      <w:bookmarkEnd w:id="2"/>
    </w:p>
    <w:p w14:paraId="39429554" w14:textId="77777777" w:rsidR="00566E73" w:rsidRDefault="00566E73" w:rsidP="003F61EE">
      <w:pPr>
        <w:jc w:val="both"/>
      </w:pPr>
      <w:r>
        <w:t xml:space="preserve">The project board includes the preparation and pooling of the organization's assets to move a particular </w:t>
      </w:r>
      <w:proofErr w:type="spellStart"/>
      <w:r>
        <w:t>endeavor</w:t>
      </w:r>
      <w:proofErr w:type="spellEnd"/>
      <w:r>
        <w:t xml:space="preserve">, occasion or obligation to a climax. It may involve a one-off project or continuous movement, and the assets they monitor include </w:t>
      </w:r>
      <w:proofErr w:type="spellStart"/>
      <w:r>
        <w:t>labor</w:t>
      </w:r>
      <w:proofErr w:type="spellEnd"/>
      <w:r>
        <w:t>, resources, innovation and licensed innovation.</w:t>
      </w:r>
    </w:p>
    <w:p w14:paraId="4A6780F2" w14:textId="77777777" w:rsidR="00566E73" w:rsidRDefault="00566E73" w:rsidP="003F61EE">
      <w:pPr>
        <w:jc w:val="both"/>
      </w:pPr>
      <w:r>
        <w:t>The design of the board is often associated with areas of design and development, and more recently medical services and data innovation (IT), which regularly have a complex arrangement of parts that need to be completed and assembled in a certain style to make working thing. Regardless of the business, the enterprise administrator usually has a similar job: to help characterize the goals and objectives of the venture and to decide when and by whom to complete the various parts of the task. In addition, they carry out quality control checks to ensure that finished parts comply with specific guidelines.</w:t>
      </w:r>
    </w:p>
    <w:p w14:paraId="7FCAAC6F" w14:textId="77777777" w:rsidR="00566E73" w:rsidRDefault="00566E73" w:rsidP="003F61EE">
      <w:pPr>
        <w:jc w:val="both"/>
      </w:pPr>
      <w:r>
        <w:t xml:space="preserve">Undertaking on board, in general, the process includes the accompanying stages: arrangement, start, execution, monitoring and closing. From start to finish, each task needs an arrangement that outlines how things will move forward, how they will be assembled, and how they will end. For example, in design, the arrangement begins with a thought, moves on to drawings, and continues to a plan, with </w:t>
      </w:r>
      <w:proofErr w:type="gramStart"/>
      <w:r>
        <w:t>a large number of</w:t>
      </w:r>
      <w:proofErr w:type="gramEnd"/>
      <w:r>
        <w:t xml:space="preserve"> small pieces occurring between each progression. The modeler is just one person who gives part of the riddle. The director of the company assembles everything.</w:t>
      </w:r>
    </w:p>
    <w:p w14:paraId="3B9D402E" w14:textId="77777777" w:rsidR="003F61EE" w:rsidRDefault="003F61EE" w:rsidP="003F61EE">
      <w:pPr>
        <w:jc w:val="both"/>
      </w:pPr>
    </w:p>
    <w:p w14:paraId="1D462D71" w14:textId="7438A19F" w:rsidR="00566E73" w:rsidRDefault="00566E73" w:rsidP="003F61EE">
      <w:pPr>
        <w:jc w:val="both"/>
      </w:pPr>
      <w:r>
        <w:lastRenderedPageBreak/>
        <w:t>Each task usually has a cost plan and time interval.</w:t>
      </w:r>
    </w:p>
    <w:p w14:paraId="2849F921" w14:textId="77777777" w:rsidR="00566E73" w:rsidRDefault="00566E73" w:rsidP="003F61EE">
      <w:pPr>
        <w:jc w:val="both"/>
      </w:pPr>
      <w:r>
        <w:t xml:space="preserve">The design of the board keeps everything </w:t>
      </w:r>
      <w:proofErr w:type="gramStart"/>
      <w:r>
        <w:t>running smoothly,</w:t>
      </w:r>
      <w:proofErr w:type="gramEnd"/>
      <w:r>
        <w:t xml:space="preserve"> on time and in terms of costs. This means that when the agreed </w:t>
      </w:r>
      <w:proofErr w:type="gramStart"/>
      <w:r>
        <w:t>period of time</w:t>
      </w:r>
      <w:proofErr w:type="gramEnd"/>
      <w:r>
        <w:t xml:space="preserve"> comes to an end, the task director can get all colleagues working on the </w:t>
      </w:r>
      <w:proofErr w:type="spellStart"/>
      <w:r>
        <w:t>endeavor</w:t>
      </w:r>
      <w:proofErr w:type="spellEnd"/>
      <w:r>
        <w:t xml:space="preserve"> to finish on time.</w:t>
      </w:r>
    </w:p>
    <w:p w14:paraId="216DD2DF" w14:textId="38E73FDB" w:rsidR="004D10E2" w:rsidRDefault="00566E73" w:rsidP="003F61EE">
      <w:pPr>
        <w:jc w:val="both"/>
      </w:pPr>
      <w:r>
        <w:t xml:space="preserve">This strategy is to avoid wasting both time and assets. The standards of this system are collected from Japanese rehearsals for installation. The main idea behind them is to make more incentives for customers with fewer assets. There are many more strategies and types of tasks for managers than are listed here, but they are </w:t>
      </w:r>
      <w:proofErr w:type="gramStart"/>
      <w:r>
        <w:t>absolutely normal</w:t>
      </w:r>
      <w:proofErr w:type="gramEnd"/>
      <w:r>
        <w:t xml:space="preserve">. The type used depends on the propensity of the supervisory authority of the undertaking or the organization whose task has been performed. This is like the usual undertaking of </w:t>
      </w:r>
      <w:proofErr w:type="gramStart"/>
      <w:r>
        <w:t>managers, but</w:t>
      </w:r>
      <w:proofErr w:type="gramEnd"/>
      <w:r>
        <w:t xml:space="preserve"> includes the stipulation that each order must be completed before the start of the next. The steps are straight and progress flows in one course - like a cascade. In this sense, attention to the ordering of tasks and schedules is vital in this type of managerial </w:t>
      </w:r>
      <w:proofErr w:type="spellStart"/>
      <w:r>
        <w:t>endeavor</w:t>
      </w:r>
      <w:proofErr w:type="spellEnd"/>
      <w:r>
        <w:t xml:space="preserve">. Often, the size of the group that separates from the enterprise will increase when more modest tasks are </w:t>
      </w:r>
      <w:proofErr w:type="gramStart"/>
      <w:r>
        <w:t>completed</w:t>
      </w:r>
      <w:proofErr w:type="gramEnd"/>
      <w:r>
        <w:t xml:space="preserve"> and larger tasks begin.</w:t>
      </w:r>
    </w:p>
    <w:p w14:paraId="0693BFDF" w14:textId="18E06051" w:rsidR="000B7944" w:rsidRDefault="004D10E2" w:rsidP="003F61EE">
      <w:pPr>
        <w:pStyle w:val="Heading1"/>
        <w:jc w:val="both"/>
      </w:pPr>
      <w:bookmarkStart w:id="3" w:name="_Toc102685545"/>
      <w:r>
        <w:t>Project Objectives</w:t>
      </w:r>
      <w:bookmarkEnd w:id="3"/>
    </w:p>
    <w:p w14:paraId="513F5FB2" w14:textId="77777777" w:rsidR="00566E73" w:rsidRDefault="00566E73" w:rsidP="003F61EE">
      <w:pPr>
        <w:jc w:val="both"/>
      </w:pPr>
      <w:r>
        <w:t>The main intention of the enterprise report is to assess the necessary prerequisites by the head of the enterprise to achieve the desired result.</w:t>
      </w:r>
    </w:p>
    <w:p w14:paraId="07470084" w14:textId="77777777" w:rsidR="00566E73" w:rsidRDefault="00566E73" w:rsidP="003F61EE">
      <w:pPr>
        <w:jc w:val="both"/>
      </w:pPr>
      <w:r>
        <w:t>• To study the general preconditions for the development of Salisbury.</w:t>
      </w:r>
    </w:p>
    <w:p w14:paraId="49EB7B0E" w14:textId="77777777" w:rsidR="00566E73" w:rsidRDefault="00566E73" w:rsidP="003F61EE">
      <w:pPr>
        <w:jc w:val="both"/>
      </w:pPr>
      <w:r>
        <w:t>• The plant is designed to be completed in a way that may require further approaching flights and a growing number of researchers.</w:t>
      </w:r>
    </w:p>
    <w:p w14:paraId="69DC9D47" w14:textId="77777777" w:rsidR="00566E73" w:rsidRDefault="00566E73" w:rsidP="003F61EE">
      <w:pPr>
        <w:jc w:val="both"/>
      </w:pPr>
      <w:r>
        <w:t>• Different types of hazards are expected to be assessed, as these opportunities can lead to frustration with the task.</w:t>
      </w:r>
    </w:p>
    <w:p w14:paraId="4F8A9AC9" w14:textId="77777777" w:rsidR="00566E73" w:rsidRDefault="00566E73" w:rsidP="003F61EE">
      <w:pPr>
        <w:jc w:val="both"/>
      </w:pPr>
      <w:r>
        <w:t>• There is a proposal for different methodologies to complete the project and to create the use of open doors to complete the expressed commitment within the expressed cost plan and expected time (</w:t>
      </w:r>
      <w:proofErr w:type="spellStart"/>
      <w:r>
        <w:t>Demirkesen</w:t>
      </w:r>
      <w:proofErr w:type="spellEnd"/>
      <w:r>
        <w:t xml:space="preserve"> and </w:t>
      </w:r>
      <w:proofErr w:type="spellStart"/>
      <w:r>
        <w:t>Ozorhon</w:t>
      </w:r>
      <w:proofErr w:type="spellEnd"/>
      <w:r>
        <w:t>, 2017).</w:t>
      </w:r>
    </w:p>
    <w:p w14:paraId="136103BD" w14:textId="69041049" w:rsidR="00566E73" w:rsidRDefault="00566E73" w:rsidP="003F61EE">
      <w:pPr>
        <w:jc w:val="both"/>
      </w:pPr>
      <w:r>
        <w:t xml:space="preserve">Whenever an enterprise manager expects to achieve an achievement, there are critical components that are expected to be memorized to meet the objectives. At the expense of Salisbury, there are various goals that are expected to be stated by the director of the company within the formulated rules </w:t>
      </w:r>
      <w:r w:rsidR="00AE13C0" w:rsidRPr="00AE13C0">
        <w:t>(Bin Liaqat et al., 2012)</w:t>
      </w:r>
      <w:r w:rsidR="00AE13C0">
        <w:t>.</w:t>
      </w:r>
    </w:p>
    <w:p w14:paraId="0BD920A9" w14:textId="30E2C148" w:rsidR="00566E73" w:rsidRDefault="00566E73" w:rsidP="003F61EE">
      <w:pPr>
        <w:jc w:val="both"/>
      </w:pPr>
      <w:r>
        <w:t xml:space="preserve">• The task is intended to be completed within the cost of £ </w:t>
      </w:r>
      <w:r w:rsidR="00AE13C0">
        <w:t>40,000</w:t>
      </w:r>
      <w:r>
        <w:t>, and the initiative means reducing the loss of money as progress progresses.</w:t>
      </w:r>
    </w:p>
    <w:p w14:paraId="23C6B34F" w14:textId="77777777" w:rsidR="00566E73" w:rsidRDefault="00566E73" w:rsidP="003F61EE">
      <w:pPr>
        <w:jc w:val="both"/>
      </w:pPr>
      <w:r>
        <w:t>• The agreement is in line with Salisbury's progress in the new region to reduce Salisbury's burden and to commit additional approaching flights and guests.</w:t>
      </w:r>
    </w:p>
    <w:p w14:paraId="5DE9870F" w14:textId="18D9B538" w:rsidR="000B7944" w:rsidRDefault="00566E73" w:rsidP="003F61EE">
      <w:pPr>
        <w:jc w:val="both"/>
      </w:pPr>
      <w:r>
        <w:lastRenderedPageBreak/>
        <w:t xml:space="preserve">• The company plans to reap the benefits of Salisbury </w:t>
      </w:r>
      <w:proofErr w:type="spellStart"/>
      <w:r>
        <w:t>travelers</w:t>
      </w:r>
      <w:proofErr w:type="spellEnd"/>
      <w:r>
        <w:t xml:space="preserve"> and will help develop the public economy.</w:t>
      </w:r>
    </w:p>
    <w:p w14:paraId="62EF3512" w14:textId="0764215C" w:rsidR="000B7944" w:rsidRDefault="004D10E2" w:rsidP="003F61EE">
      <w:pPr>
        <w:pStyle w:val="Heading1"/>
        <w:jc w:val="both"/>
      </w:pPr>
      <w:bookmarkStart w:id="4" w:name="_Toc102685546"/>
      <w:r>
        <w:t>Project Scope</w:t>
      </w:r>
      <w:bookmarkEnd w:id="4"/>
    </w:p>
    <w:p w14:paraId="6B64FCFC" w14:textId="77777777" w:rsidR="00566E73" w:rsidRDefault="00566E73" w:rsidP="003F61EE">
      <w:pPr>
        <w:jc w:val="both"/>
      </w:pPr>
      <w:r>
        <w:t xml:space="preserve">The goals of the venture are planned for </w:t>
      </w:r>
      <w:proofErr w:type="gramStart"/>
      <w:r>
        <w:t>Salisbury</w:t>
      </w:r>
      <w:proofErr w:type="gramEnd"/>
      <w:r>
        <w:t xml:space="preserve"> and this is arranged primarily as a task to reduce congestion in Salisbury. The administrator of the enterprise will investigate the </w:t>
      </w:r>
      <w:proofErr w:type="spellStart"/>
      <w:r>
        <w:t>endeavor</w:t>
      </w:r>
      <w:proofErr w:type="spellEnd"/>
      <w:r>
        <w:t xml:space="preserve"> and its prosperity, </w:t>
      </w:r>
      <w:proofErr w:type="gramStart"/>
      <w:r>
        <w:t>taking into account</w:t>
      </w:r>
      <w:proofErr w:type="gramEnd"/>
      <w:r>
        <w:t xml:space="preserve"> the limitations and suspicions. During the interaction for improvement, different boundaries and practices will be remembered for project consumption. In addition, in the implementation of the project, there will be various benefits for the task partners when the enterprise is completed within a certain </w:t>
      </w:r>
      <w:proofErr w:type="gramStart"/>
      <w:r>
        <w:t>period of time</w:t>
      </w:r>
      <w:proofErr w:type="gramEnd"/>
      <w:r>
        <w:t xml:space="preserve"> (</w:t>
      </w:r>
      <w:proofErr w:type="spellStart"/>
      <w:r>
        <w:t>Papke</w:t>
      </w:r>
      <w:proofErr w:type="spellEnd"/>
      <w:r>
        <w:t>-Safeguards and Boyer-Wright, 2017).</w:t>
      </w:r>
    </w:p>
    <w:p w14:paraId="1C4A3F1E" w14:textId="37B73885" w:rsidR="00566E73" w:rsidRDefault="00566E73" w:rsidP="003F61EE">
      <w:pPr>
        <w:jc w:val="both"/>
      </w:pPr>
      <w:r>
        <w:t>Quality - It is crucial to assess the costs associated with administering the task during the time spent on progress. The Salisbury plant will be profitable for various aircraft organizations, as well as for trave</w:t>
      </w:r>
      <w:r w:rsidR="003F61EE">
        <w:t>l</w:t>
      </w:r>
      <w:r>
        <w:t>lers coming to the new region. This will give an improved meeting of passengers and the new region will shrink. The administrator of the enterprise is responsible for maintaining the value, while ensuring that there are no dangers or errors in the development of Salisbury.</w:t>
      </w:r>
    </w:p>
    <w:p w14:paraId="67642734" w14:textId="3DA1A11B" w:rsidR="00566E73" w:rsidRDefault="00566E73" w:rsidP="003F61EE">
      <w:pPr>
        <w:jc w:val="both"/>
      </w:pPr>
      <w:r>
        <w:t>Time - for a situation in which the realization of the projection is not in time, then this causes many dangers for the task and will have an incredible result. One such result is that it will lead to significant revenues that will disrupt costs in the way, and when there is a critical delay in time, then at this point the task will require more costs and henceforth turn it into a disappointment (Müller et al., 2019). Spending by estimating the order of the cost plan, the financial supporters of the company came to the realization that the total amount of £</w:t>
      </w:r>
      <w:r w:rsidR="00AE13C0">
        <w:t>40,000</w:t>
      </w:r>
      <w:r>
        <w:t xml:space="preserve"> for the progress. This is the main cost to remember and the </w:t>
      </w:r>
      <w:proofErr w:type="spellStart"/>
      <w:r>
        <w:t>endeavor</w:t>
      </w:r>
      <w:proofErr w:type="spellEnd"/>
      <w:r>
        <w:t xml:space="preserve"> must be met by this cost and this will include the compensation of the specialists used in the engagement. This means that design and reasonableness are free from the perceived project (</w:t>
      </w:r>
      <w:proofErr w:type="spellStart"/>
      <w:r>
        <w:t>Demirkesen</w:t>
      </w:r>
      <w:proofErr w:type="spellEnd"/>
      <w:r>
        <w:t xml:space="preserve"> and </w:t>
      </w:r>
      <w:proofErr w:type="spellStart"/>
      <w:r>
        <w:t>Ozorhon</w:t>
      </w:r>
      <w:proofErr w:type="spellEnd"/>
      <w:r>
        <w:t>, 2017).</w:t>
      </w:r>
    </w:p>
    <w:p w14:paraId="1943CCE2" w14:textId="0BDA5622" w:rsidR="000B7944" w:rsidRDefault="00566E73" w:rsidP="003F61EE">
      <w:pPr>
        <w:jc w:val="both"/>
      </w:pPr>
      <w:r>
        <w:t xml:space="preserve">The task of advancing Salisbury is remembered for the growing blockade in the new region. The task is arranged so that it is completed well in time and given that you pay attention to quality. At the same time, the company requires support from the risk group and the workplace group and legal coordination between them. The proposal is presented to senior experts for quality maintenance. At the same time, there are components, such as improved gait, time delay, which brings various dangers and difficulties. Improper settlement of the initiative will lead to significant progress in the money and lack of legal administration. If the time of the task is changed, this will lead to an adverse effect, which thus leads to additional costs </w:t>
      </w:r>
      <w:r w:rsidR="00C43397" w:rsidRPr="00C43397">
        <w:t>(</w:t>
      </w:r>
      <w:proofErr w:type="spellStart"/>
      <w:r w:rsidR="00C43397" w:rsidRPr="00C43397">
        <w:t>Juricek</w:t>
      </w:r>
      <w:proofErr w:type="spellEnd"/>
      <w:r w:rsidR="00C43397" w:rsidRPr="00C43397">
        <w:t>, 2014)</w:t>
      </w:r>
      <w:r w:rsidR="00C43397">
        <w:t>.</w:t>
      </w:r>
    </w:p>
    <w:p w14:paraId="5917B3F2" w14:textId="728AB830" w:rsidR="000B7944" w:rsidRDefault="000B7944" w:rsidP="003F61EE">
      <w:pPr>
        <w:pStyle w:val="Heading1"/>
        <w:jc w:val="both"/>
      </w:pPr>
      <w:bookmarkStart w:id="5" w:name="_Toc102685547"/>
      <w:r>
        <w:t>Constraints</w:t>
      </w:r>
      <w:r w:rsidR="004D10E2">
        <w:t xml:space="preserve"> of the Project</w:t>
      </w:r>
      <w:bookmarkEnd w:id="5"/>
    </w:p>
    <w:p w14:paraId="7D5F2D71" w14:textId="105151FC" w:rsidR="000B7944" w:rsidRDefault="00566E73" w:rsidP="003F61EE">
      <w:pPr>
        <w:jc w:val="both"/>
      </w:pPr>
      <w:r w:rsidRPr="00566E73">
        <w:t xml:space="preserve">The key is to allow passengers and carriers to effortlessly set off and drive while they are ready to face delays. There are chances associated with the venture, such as money hazards and mechanical gambling, which can have an antagonistic effect on </w:t>
      </w:r>
      <w:r w:rsidRPr="00566E73">
        <w:lastRenderedPageBreak/>
        <w:t>the course of the venture. At the same time, the endless credit risks associated with supply are associated with the enterprise, and inadequate supply of natural substances can ruin the venture and lead to additional costs and delays.</w:t>
      </w:r>
    </w:p>
    <w:p w14:paraId="475F42C9" w14:textId="4B1C392F" w:rsidR="000B7944" w:rsidRDefault="000B7944" w:rsidP="003F61EE">
      <w:pPr>
        <w:pStyle w:val="Heading1"/>
        <w:jc w:val="both"/>
      </w:pPr>
      <w:bookmarkStart w:id="6" w:name="_Toc102685548"/>
      <w:r>
        <w:t xml:space="preserve">Risk </w:t>
      </w:r>
      <w:r w:rsidR="004D10E2">
        <w:t>Analysis of the Project</w:t>
      </w:r>
      <w:bookmarkEnd w:id="6"/>
    </w:p>
    <w:p w14:paraId="32D78483" w14:textId="77777777" w:rsidR="00566E73" w:rsidRDefault="00566E73" w:rsidP="003F61EE">
      <w:pPr>
        <w:jc w:val="both"/>
      </w:pPr>
      <w:r>
        <w:t xml:space="preserve">Risk related to the undertaking may adversely affect the opportunities for the culmination of the undertaking and this will hinder the </w:t>
      </w:r>
      <w:proofErr w:type="spellStart"/>
      <w:r>
        <w:t>fulfillment</w:t>
      </w:r>
      <w:proofErr w:type="spellEnd"/>
      <w:r>
        <w:t xml:space="preserve"> of obligations and orders.</w:t>
      </w:r>
    </w:p>
    <w:p w14:paraId="11035C1A" w14:textId="77777777" w:rsidR="00566E73" w:rsidRDefault="00566E73" w:rsidP="003F61EE">
      <w:pPr>
        <w:jc w:val="both"/>
      </w:pPr>
      <w:r>
        <w:t>Credit and money risk</w:t>
      </w:r>
    </w:p>
    <w:p w14:paraId="48F10200" w14:textId="77777777" w:rsidR="00566E73" w:rsidRDefault="00566E73" w:rsidP="003F61EE">
      <w:pPr>
        <w:jc w:val="both"/>
      </w:pPr>
      <w:r>
        <w:t xml:space="preserve">There is a gambling of recognition and confusion of means in the </w:t>
      </w:r>
      <w:proofErr w:type="spellStart"/>
      <w:r>
        <w:t>endeavor</w:t>
      </w:r>
      <w:proofErr w:type="spellEnd"/>
      <w:r>
        <w:t xml:space="preserve">, as the </w:t>
      </w:r>
      <w:proofErr w:type="spellStart"/>
      <w:r>
        <w:t>endeavor</w:t>
      </w:r>
      <w:proofErr w:type="spellEnd"/>
      <w:r>
        <w:t xml:space="preserve"> will require several changes.</w:t>
      </w:r>
    </w:p>
    <w:p w14:paraId="60E68873" w14:textId="77777777" w:rsidR="00566E73" w:rsidRDefault="00566E73" w:rsidP="003F61EE">
      <w:pPr>
        <w:jc w:val="both"/>
      </w:pPr>
      <w:r>
        <w:t>Risk related to innovation</w:t>
      </w:r>
    </w:p>
    <w:p w14:paraId="30D961DA" w14:textId="070D8470" w:rsidR="000B7944" w:rsidRDefault="00566E73" w:rsidP="003F61EE">
      <w:pPr>
        <w:jc w:val="both"/>
      </w:pPr>
      <w:r>
        <w:t>There are risks involving innovative progress when there is a lack of appropriate progress.</w:t>
      </w:r>
    </w:p>
    <w:p w14:paraId="52383B05" w14:textId="60BC7BE3" w:rsidR="000B7944" w:rsidRDefault="000B7944" w:rsidP="003F61EE">
      <w:pPr>
        <w:pStyle w:val="Heading1"/>
        <w:jc w:val="both"/>
      </w:pPr>
      <w:bookmarkStart w:id="7" w:name="_Toc102685549"/>
      <w:r>
        <w:t>Stakeholders</w:t>
      </w:r>
      <w:r w:rsidR="004D10E2">
        <w:t xml:space="preserve"> Analysis for the Project</w:t>
      </w:r>
      <w:bookmarkEnd w:id="7"/>
    </w:p>
    <w:p w14:paraId="3DAAFACE" w14:textId="079680C2" w:rsidR="00566E73" w:rsidRDefault="00566E73" w:rsidP="003F61EE">
      <w:pPr>
        <w:jc w:val="both"/>
      </w:pPr>
      <w:r>
        <w:t xml:space="preserve">There are different types of partners, but they can be arranged mainly outside and inside, both of which have their own meaning. The partner outsources the activities of the task </w:t>
      </w:r>
      <w:proofErr w:type="gramStart"/>
      <w:r>
        <w:t>and also</w:t>
      </w:r>
      <w:proofErr w:type="gramEnd"/>
      <w:r>
        <w:t xml:space="preserve"> invests resources in the </w:t>
      </w:r>
      <w:proofErr w:type="spellStart"/>
      <w:r>
        <w:t>endeavor</w:t>
      </w:r>
      <w:proofErr w:type="spellEnd"/>
      <w:r>
        <w:t xml:space="preserve"> so that the results of the </w:t>
      </w:r>
      <w:proofErr w:type="spellStart"/>
      <w:r>
        <w:t>endeavor</w:t>
      </w:r>
      <w:proofErr w:type="spellEnd"/>
      <w:r>
        <w:t xml:space="preserve"> can be achieved effectively. From now on, the partnership agreement is vital as it differentiates and focuses on each partner according to the agreement </w:t>
      </w:r>
      <w:r w:rsidR="00C43397" w:rsidRPr="00C43397">
        <w:t>(</w:t>
      </w:r>
      <w:proofErr w:type="spellStart"/>
      <w:r w:rsidR="00C43397" w:rsidRPr="00C43397">
        <w:t>Vuorinen</w:t>
      </w:r>
      <w:proofErr w:type="spellEnd"/>
      <w:r w:rsidR="00C43397" w:rsidRPr="00C43397">
        <w:t xml:space="preserve"> and </w:t>
      </w:r>
      <w:proofErr w:type="spellStart"/>
      <w:r w:rsidR="00C43397" w:rsidRPr="00C43397">
        <w:t>Martinsuo</w:t>
      </w:r>
      <w:proofErr w:type="spellEnd"/>
      <w:r w:rsidR="00C43397" w:rsidRPr="00C43397">
        <w:t>, 2018)</w:t>
      </w:r>
      <w:r w:rsidR="00C43397">
        <w:t>.</w:t>
      </w:r>
    </w:p>
    <w:p w14:paraId="7E6375DC" w14:textId="6DD563CF" w:rsidR="000B7944" w:rsidRDefault="00566E73" w:rsidP="003F61EE">
      <w:pPr>
        <w:jc w:val="both"/>
      </w:pPr>
      <w:r>
        <w:t xml:space="preserve">The workforce is surveyed based on the quality of work and the </w:t>
      </w:r>
      <w:proofErr w:type="spellStart"/>
      <w:r>
        <w:t>fulfillment</w:t>
      </w:r>
      <w:proofErr w:type="spellEnd"/>
      <w:r>
        <w:t xml:space="preserve"> of commitments at a given time. The company's directors and managers are based on the administration and control of their subordinate workforce </w:t>
      </w:r>
      <w:r w:rsidR="00C43397" w:rsidRPr="00C43397">
        <w:t>(</w:t>
      </w:r>
      <w:proofErr w:type="spellStart"/>
      <w:r w:rsidR="00C43397" w:rsidRPr="00C43397">
        <w:t>Modeling</w:t>
      </w:r>
      <w:proofErr w:type="spellEnd"/>
      <w:r w:rsidR="00C43397" w:rsidRPr="00C43397">
        <w:t xml:space="preserve"> Impact of Project Management Performance with Among Roles of Project Risk Management and Organizational Culture on Project Success, 2019)</w:t>
      </w:r>
      <w:r w:rsidR="00C43397">
        <w:t>.</w:t>
      </w:r>
    </w:p>
    <w:p w14:paraId="232B2885" w14:textId="77777777" w:rsidR="00566E73" w:rsidRDefault="00566E73" w:rsidP="003F61EE">
      <w:pPr>
        <w:jc w:val="both"/>
      </w:pPr>
      <w:r>
        <w:t xml:space="preserve">They are of the utmost need, as they pay special attention to the end of the exercises, which then causes a fruitful consumption of </w:t>
      </w:r>
      <w:proofErr w:type="spellStart"/>
      <w:r>
        <w:t>endeavors</w:t>
      </w:r>
      <w:proofErr w:type="spellEnd"/>
      <w:r>
        <w:t xml:space="preserve">. The supervisory bodies of the enterprise conclude an agreement </w:t>
      </w:r>
      <w:proofErr w:type="gramStart"/>
      <w:r>
        <w:t>on the basis of</w:t>
      </w:r>
      <w:proofErr w:type="gramEnd"/>
      <w:r>
        <w:t xml:space="preserve"> which the initiative is directed and completed.</w:t>
      </w:r>
    </w:p>
    <w:p w14:paraId="49BE48AA" w14:textId="77777777" w:rsidR="00566E73" w:rsidRDefault="00566E73" w:rsidP="003F61EE">
      <w:pPr>
        <w:jc w:val="both"/>
      </w:pPr>
      <w:r>
        <w:t xml:space="preserve">Employees should receive rewards, incentives and rewards during the enterprise improvement plan and during the task. The group exercises help the supervisors and the leader to complete the </w:t>
      </w:r>
      <w:proofErr w:type="spellStart"/>
      <w:r>
        <w:t>endeavor</w:t>
      </w:r>
      <w:proofErr w:type="spellEnd"/>
      <w:r>
        <w:t>.</w:t>
      </w:r>
    </w:p>
    <w:p w14:paraId="23F66D23" w14:textId="77777777" w:rsidR="00566E73" w:rsidRDefault="00566E73" w:rsidP="003F61EE">
      <w:pPr>
        <w:jc w:val="both"/>
      </w:pPr>
      <w:r>
        <w:t>Supervisor of the enterprise</w:t>
      </w:r>
    </w:p>
    <w:p w14:paraId="3FC5A737" w14:textId="77777777" w:rsidR="00566E73" w:rsidRDefault="00566E73" w:rsidP="003F61EE">
      <w:pPr>
        <w:jc w:val="both"/>
      </w:pPr>
      <w:r>
        <w:t xml:space="preserve">The head of the enterprise is a person who is responsible for each of the exercises, which starts from the phase of desire to the degree of execution of the order. The </w:t>
      </w:r>
      <w:r>
        <w:lastRenderedPageBreak/>
        <w:t>enterprise administrator reviews, then controls, and even reviews the strategy form for the task of achieving results (Shastri et al., 2017).</w:t>
      </w:r>
    </w:p>
    <w:p w14:paraId="76068C13" w14:textId="77777777" w:rsidR="003F61EE" w:rsidRDefault="003F61EE" w:rsidP="003F61EE">
      <w:pPr>
        <w:jc w:val="both"/>
      </w:pPr>
    </w:p>
    <w:p w14:paraId="1CACB81B" w14:textId="50B6206B" w:rsidR="00566E73" w:rsidRDefault="00566E73" w:rsidP="003F61EE">
      <w:pPr>
        <w:jc w:val="both"/>
      </w:pPr>
      <w:r>
        <w:t>Director of the activity</w:t>
      </w:r>
    </w:p>
    <w:p w14:paraId="0AC8D8FB" w14:textId="40A76764" w:rsidR="000B7944" w:rsidRDefault="00566E73" w:rsidP="003F61EE">
      <w:pPr>
        <w:jc w:val="both"/>
      </w:pPr>
      <w:r>
        <w:t>The Salisbury Development Director is responsible for undertaking each of the Salisbury development exercises and completing something similar some time ago. Time and costs must be properly controlled by the activity manager.</w:t>
      </w:r>
    </w:p>
    <w:p w14:paraId="4F12FE68" w14:textId="77777777" w:rsidR="00566E73" w:rsidRDefault="00566E73" w:rsidP="003F61EE">
      <w:pPr>
        <w:jc w:val="both"/>
      </w:pPr>
      <w:r>
        <w:t>In the development of Salisbury, the task designer was responsible for arranging the overall Salisbury structure and planning the overall layout format. The enterprise will start after the initiator approves the model related to the scope of the enterprise.</w:t>
      </w:r>
    </w:p>
    <w:p w14:paraId="26B6B65F" w14:textId="77777777" w:rsidR="00566E73" w:rsidRDefault="00566E73" w:rsidP="003F61EE">
      <w:pPr>
        <w:jc w:val="both"/>
      </w:pPr>
      <w:r>
        <w:t>Group leader</w:t>
      </w:r>
    </w:p>
    <w:p w14:paraId="4A7F2524" w14:textId="77777777" w:rsidR="00566E73" w:rsidRDefault="00566E73" w:rsidP="003F61EE">
      <w:pPr>
        <w:jc w:val="both"/>
      </w:pPr>
      <w:r>
        <w:t xml:space="preserve">The group leader is responsible for the activities of the people in the group and plans the choices used during the project. The pioneer makes choices that are properly related to tasks and the culmination of </w:t>
      </w:r>
      <w:proofErr w:type="spellStart"/>
      <w:r>
        <w:t>endeavors</w:t>
      </w:r>
      <w:proofErr w:type="spellEnd"/>
      <w:r>
        <w:t xml:space="preserve"> over time.</w:t>
      </w:r>
    </w:p>
    <w:p w14:paraId="0AC0ACA0" w14:textId="77777777" w:rsidR="00566E73" w:rsidRDefault="00566E73" w:rsidP="003F61EE">
      <w:pPr>
        <w:jc w:val="both"/>
      </w:pPr>
      <w:r>
        <w:t>Financial director</w:t>
      </w:r>
    </w:p>
    <w:p w14:paraId="1CAB21BC" w14:textId="77777777" w:rsidR="00566E73" w:rsidRDefault="00566E73" w:rsidP="003F61EE">
      <w:pPr>
        <w:jc w:val="both"/>
      </w:pPr>
      <w:r>
        <w:t>The Director of Money is responsible for adhering to the overall expenditure plan and thus allocates appropriate assets to each unit by evaluating the records and then allocating the amount to each unit.</w:t>
      </w:r>
    </w:p>
    <w:p w14:paraId="6C39F832" w14:textId="77777777" w:rsidR="00566E73" w:rsidRDefault="00566E73" w:rsidP="003F61EE">
      <w:pPr>
        <w:jc w:val="both"/>
      </w:pPr>
      <w:r>
        <w:t>Progress Group</w:t>
      </w:r>
    </w:p>
    <w:p w14:paraId="06F37A46" w14:textId="77777777" w:rsidR="00566E73" w:rsidRDefault="00566E73" w:rsidP="003F61EE">
      <w:pPr>
        <w:jc w:val="both"/>
      </w:pPr>
      <w:r>
        <w:t>The progress group works under the direction of the director of activities and under the direction of the boss or supervisor, who reports to the head of the enterprise. The real foundation was completed by the group of engineers according to the company plan.</w:t>
      </w:r>
    </w:p>
    <w:p w14:paraId="45A67651" w14:textId="77777777" w:rsidR="00566E73" w:rsidRDefault="00566E73" w:rsidP="003F61EE">
      <w:pPr>
        <w:jc w:val="both"/>
      </w:pPr>
      <w:r>
        <w:t>Analysis</w:t>
      </w:r>
    </w:p>
    <w:p w14:paraId="5638C37D" w14:textId="7D96D032" w:rsidR="000B7944" w:rsidRDefault="00566E73" w:rsidP="003F61EE">
      <w:pPr>
        <w:jc w:val="both"/>
      </w:pPr>
      <w:r>
        <w:t xml:space="preserve">Through the evaluation of an agreement related to human assets, managers, the company will deal with the jobs and responsibilities of meetings and people. There are specified obligations and rules for each person who is assigned to the company and has his specific obligation and work to complete the work within the specified period. The appropriation of perception is guided by the organization of staff, the board and the building of the association by outlining the supervision of the enterprise </w:t>
      </w:r>
      <w:r w:rsidR="00C43397" w:rsidRPr="00C43397">
        <w:t>(Indelicato, 2016)</w:t>
      </w:r>
      <w:r w:rsidR="00C43397">
        <w:t>.</w:t>
      </w:r>
    </w:p>
    <w:p w14:paraId="5AB075FD" w14:textId="304A088F" w:rsidR="000B7944" w:rsidRDefault="000B7944" w:rsidP="003F61EE">
      <w:pPr>
        <w:pStyle w:val="Heading1"/>
        <w:jc w:val="both"/>
      </w:pPr>
      <w:bookmarkStart w:id="8" w:name="_Toc102685550"/>
      <w:r>
        <w:t xml:space="preserve">Project </w:t>
      </w:r>
      <w:r w:rsidR="004D10E2">
        <w:t>Control</w:t>
      </w:r>
      <w:r>
        <w:t xml:space="preserve"> </w:t>
      </w:r>
      <w:r w:rsidR="004D10E2">
        <w:t>Approach and Evaluation</w:t>
      </w:r>
      <w:bookmarkEnd w:id="8"/>
    </w:p>
    <w:p w14:paraId="0A97934E" w14:textId="7229E424" w:rsidR="000B7944" w:rsidRDefault="00C43397" w:rsidP="003F61EE">
      <w:pPr>
        <w:jc w:val="both"/>
      </w:pPr>
      <w:r w:rsidRPr="00C43397">
        <w:t xml:space="preserve">A task is required to be controlled by quality within the defined chance of reaching the specified level of target, as the enterprise can suggest boundaries that are entangled. In this way, the task director uses various techniques to screen the costs and time </w:t>
      </w:r>
      <w:r w:rsidRPr="00C43397">
        <w:lastRenderedPageBreak/>
        <w:t xml:space="preserve">associated with the </w:t>
      </w:r>
      <w:proofErr w:type="spellStart"/>
      <w:r w:rsidRPr="00C43397">
        <w:t>endeavor</w:t>
      </w:r>
      <w:proofErr w:type="spellEnd"/>
      <w:r w:rsidRPr="00C43397">
        <w:t xml:space="preserve">, which will lead to the achievement or disappointment of the </w:t>
      </w:r>
      <w:proofErr w:type="spellStart"/>
      <w:r w:rsidRPr="00C43397">
        <w:t>endeavor</w:t>
      </w:r>
      <w:proofErr w:type="spellEnd"/>
      <w:r w:rsidRPr="00C43397">
        <w:t>. A graph, known as a Gantt chart, is arranged that supports perception exercises through timepieces with explicit time frames and time periods. This gave an evaluation agreement that could be set up for Salisbury.</w:t>
      </w:r>
    </w:p>
    <w:p w14:paraId="25588A15" w14:textId="77777777" w:rsidR="003F61EE" w:rsidRDefault="003F61EE" w:rsidP="003F61EE">
      <w:pPr>
        <w:pStyle w:val="Heading1"/>
        <w:jc w:val="both"/>
      </w:pPr>
      <w:bookmarkStart w:id="9" w:name="_Toc102685551"/>
    </w:p>
    <w:p w14:paraId="200C42A0" w14:textId="77777777" w:rsidR="003F61EE" w:rsidRDefault="003F61EE" w:rsidP="003F61EE">
      <w:pPr>
        <w:pStyle w:val="Heading1"/>
        <w:jc w:val="both"/>
      </w:pPr>
    </w:p>
    <w:p w14:paraId="363C8121" w14:textId="77777777" w:rsidR="00CF65F6" w:rsidRDefault="00CF65F6" w:rsidP="003F61EE">
      <w:pPr>
        <w:pStyle w:val="Heading1"/>
        <w:jc w:val="both"/>
      </w:pPr>
    </w:p>
    <w:p w14:paraId="47EC34DD" w14:textId="48E93900" w:rsidR="000B7944" w:rsidRDefault="000B7944" w:rsidP="003F61EE">
      <w:pPr>
        <w:pStyle w:val="Heading1"/>
        <w:jc w:val="both"/>
      </w:pPr>
      <w:r>
        <w:t>Conclusion</w:t>
      </w:r>
      <w:bookmarkEnd w:id="9"/>
    </w:p>
    <w:p w14:paraId="55B21335" w14:textId="107ADD62" w:rsidR="000B7944" w:rsidRDefault="00C43397" w:rsidP="003F61EE">
      <w:pPr>
        <w:jc w:val="both"/>
      </w:pPr>
      <w:r w:rsidRPr="00C43397">
        <w:t xml:space="preserve">From the review of the plan to undertake the above report and the plan for improvement, there is a tendency to say that cost and time are two parts that are urgent for the progress of the </w:t>
      </w:r>
      <w:proofErr w:type="spellStart"/>
      <w:r w:rsidRPr="00C43397">
        <w:t>endeavor</w:t>
      </w:r>
      <w:proofErr w:type="spellEnd"/>
      <w:r w:rsidRPr="00C43397">
        <w:t xml:space="preserve">. The focus of the initiative is on achieving clear goals and objectives related to the development of Salisbury. There are various dangers and opportunities associated with the preparation of the </w:t>
      </w:r>
      <w:proofErr w:type="spellStart"/>
      <w:r w:rsidRPr="00C43397">
        <w:t>endeavor</w:t>
      </w:r>
      <w:proofErr w:type="spellEnd"/>
      <w:r w:rsidRPr="00C43397">
        <w:t xml:space="preserve">, which can lead to complete disappointment. With the </w:t>
      </w:r>
      <w:proofErr w:type="gramStart"/>
      <w:r w:rsidRPr="00C43397">
        <w:t>ultimate goal</w:t>
      </w:r>
      <w:proofErr w:type="gramEnd"/>
      <w:r w:rsidRPr="00C43397">
        <w:t xml:space="preserve"> of reducing the chance, the control system was evaluated, which will limit gambling during the time spent to achieve achievements. The life cycle of the </w:t>
      </w:r>
      <w:proofErr w:type="spellStart"/>
      <w:r w:rsidRPr="00C43397">
        <w:t>endeavor</w:t>
      </w:r>
      <w:proofErr w:type="spellEnd"/>
      <w:r w:rsidRPr="00C43397">
        <w:t xml:space="preserve"> gave exercises and its rules of inspiration to undertake performance with results that are ideal with these proportions of control and a particularly legitimate requirement.</w:t>
      </w:r>
    </w:p>
    <w:p w14:paraId="548BB3A5" w14:textId="7CAE706E" w:rsidR="00C43397" w:rsidRDefault="00C43397" w:rsidP="003F61EE">
      <w:pPr>
        <w:jc w:val="both"/>
      </w:pPr>
    </w:p>
    <w:p w14:paraId="4B1C342E" w14:textId="140AAB3F" w:rsidR="00AE13C0" w:rsidRDefault="00AE13C0" w:rsidP="003F61EE">
      <w:pPr>
        <w:jc w:val="both"/>
      </w:pPr>
    </w:p>
    <w:p w14:paraId="78583DE4" w14:textId="6C4B41E5" w:rsidR="00AE13C0" w:rsidRDefault="00AE13C0" w:rsidP="003F61EE">
      <w:pPr>
        <w:jc w:val="both"/>
      </w:pPr>
    </w:p>
    <w:p w14:paraId="1E2BE7F4" w14:textId="156E3590" w:rsidR="00AE13C0" w:rsidRDefault="00AE13C0" w:rsidP="003F61EE">
      <w:pPr>
        <w:jc w:val="both"/>
      </w:pPr>
    </w:p>
    <w:p w14:paraId="40099873" w14:textId="4B2A4406" w:rsidR="00AE13C0" w:rsidRDefault="00AE13C0" w:rsidP="003F61EE">
      <w:pPr>
        <w:jc w:val="both"/>
      </w:pPr>
    </w:p>
    <w:p w14:paraId="2F8088A0" w14:textId="710631EC" w:rsidR="00AE13C0" w:rsidRDefault="00AE13C0" w:rsidP="003F61EE">
      <w:pPr>
        <w:jc w:val="both"/>
      </w:pPr>
    </w:p>
    <w:p w14:paraId="15B615BC" w14:textId="056C8F76" w:rsidR="00AE13C0" w:rsidRDefault="00AE13C0" w:rsidP="003F61EE">
      <w:pPr>
        <w:jc w:val="both"/>
      </w:pPr>
    </w:p>
    <w:p w14:paraId="30C86441" w14:textId="12BAE8E8" w:rsidR="00AE13C0" w:rsidRDefault="00AE13C0" w:rsidP="003F61EE">
      <w:pPr>
        <w:jc w:val="both"/>
      </w:pPr>
    </w:p>
    <w:p w14:paraId="2785D736" w14:textId="549DFEAB" w:rsidR="00AE13C0" w:rsidRDefault="00AE13C0" w:rsidP="003F61EE">
      <w:pPr>
        <w:jc w:val="both"/>
      </w:pPr>
    </w:p>
    <w:p w14:paraId="4C3FCDF9" w14:textId="46CD99DB" w:rsidR="00AE13C0" w:rsidRDefault="00AE13C0" w:rsidP="003F61EE">
      <w:pPr>
        <w:jc w:val="both"/>
      </w:pPr>
    </w:p>
    <w:p w14:paraId="58943C93" w14:textId="49E4C152" w:rsidR="00AE13C0" w:rsidRDefault="00AE13C0" w:rsidP="003F61EE">
      <w:pPr>
        <w:jc w:val="both"/>
      </w:pPr>
    </w:p>
    <w:p w14:paraId="67D95289" w14:textId="17403341" w:rsidR="00AE13C0" w:rsidRDefault="00AE13C0" w:rsidP="003F61EE">
      <w:pPr>
        <w:jc w:val="both"/>
      </w:pPr>
    </w:p>
    <w:p w14:paraId="14FB0428" w14:textId="7CDB2734" w:rsidR="00AE13C0" w:rsidRDefault="00AE13C0" w:rsidP="003F61EE">
      <w:pPr>
        <w:jc w:val="both"/>
      </w:pPr>
    </w:p>
    <w:p w14:paraId="7E7BEA53" w14:textId="72D97CD8" w:rsidR="00AE13C0" w:rsidRDefault="00AE13C0" w:rsidP="003F61EE">
      <w:pPr>
        <w:jc w:val="both"/>
      </w:pPr>
    </w:p>
    <w:p w14:paraId="1E3D3389" w14:textId="78637EDA" w:rsidR="00C43397" w:rsidRDefault="00C43397" w:rsidP="003F61EE">
      <w:pPr>
        <w:pStyle w:val="Heading1"/>
        <w:jc w:val="both"/>
      </w:pPr>
      <w:bookmarkStart w:id="10" w:name="_Toc102685552"/>
      <w:r>
        <w:t>References</w:t>
      </w:r>
      <w:bookmarkEnd w:id="10"/>
    </w:p>
    <w:p w14:paraId="25297C5F" w14:textId="76FDE2FC" w:rsidR="00C43397" w:rsidRDefault="00C43397" w:rsidP="003F61EE">
      <w:pPr>
        <w:jc w:val="both"/>
      </w:pPr>
      <w:proofErr w:type="spellStart"/>
      <w:r w:rsidRPr="00C43397">
        <w:t>Modeling</w:t>
      </w:r>
      <w:proofErr w:type="spellEnd"/>
      <w:r w:rsidRPr="00C43397">
        <w:t xml:space="preserve"> Impact of Project Management Performance with Among Roles of Project Risk Management and Organizational Culture on Project Success. (2019). </w:t>
      </w:r>
      <w:r w:rsidRPr="00AE13C0">
        <w:rPr>
          <w:i/>
          <w:iCs/>
        </w:rPr>
        <w:t>European Journal of Business and Management</w:t>
      </w:r>
      <w:r w:rsidRPr="00C43397">
        <w:t xml:space="preserve">. </w:t>
      </w:r>
    </w:p>
    <w:p w14:paraId="3FC4CF46" w14:textId="530B63BB" w:rsidR="00C43397" w:rsidRDefault="00C43397" w:rsidP="003F61EE">
      <w:pPr>
        <w:jc w:val="both"/>
      </w:pPr>
      <w:proofErr w:type="spellStart"/>
      <w:r w:rsidRPr="00C43397">
        <w:t>Juricek</w:t>
      </w:r>
      <w:proofErr w:type="spellEnd"/>
      <w:r w:rsidRPr="00C43397">
        <w:t xml:space="preserve">, J. (2014). Agile Project Management Principles. </w:t>
      </w:r>
      <w:r w:rsidRPr="00AE13C0">
        <w:rPr>
          <w:i/>
          <w:iCs/>
        </w:rPr>
        <w:t>Lecture Notes on Software Engineering</w:t>
      </w:r>
      <w:r w:rsidRPr="00C43397">
        <w:t xml:space="preserve">, pp.172–175. </w:t>
      </w:r>
    </w:p>
    <w:p w14:paraId="2885A96E" w14:textId="6AAC1318" w:rsidR="00C43397" w:rsidRDefault="00C43397" w:rsidP="003F61EE">
      <w:pPr>
        <w:jc w:val="both"/>
      </w:pPr>
      <w:proofErr w:type="spellStart"/>
      <w:r>
        <w:t>Demirkesen</w:t>
      </w:r>
      <w:proofErr w:type="spellEnd"/>
      <w:r>
        <w:t xml:space="preserve">, S. and </w:t>
      </w:r>
      <w:proofErr w:type="spellStart"/>
      <w:r>
        <w:t>Ozorhon</w:t>
      </w:r>
      <w:proofErr w:type="spellEnd"/>
      <w:r>
        <w:t>, B.</w:t>
      </w:r>
      <w:r w:rsidR="00AE13C0">
        <w:t xml:space="preserve"> (</w:t>
      </w:r>
      <w:r>
        <w:t>2017</w:t>
      </w:r>
      <w:r w:rsidR="00AE13C0">
        <w:t>)</w:t>
      </w:r>
      <w:r>
        <w:t xml:space="preserve">. Impact of integration management on construction project management performance. </w:t>
      </w:r>
      <w:r w:rsidRPr="00AE13C0">
        <w:rPr>
          <w:i/>
          <w:iCs/>
        </w:rPr>
        <w:t>International Journal of Project Management</w:t>
      </w:r>
      <w:r>
        <w:t>, 35(</w:t>
      </w:r>
      <w:r w:rsidRPr="00AE13C0">
        <w:rPr>
          <w:b/>
          <w:bCs/>
        </w:rPr>
        <w:t>8</w:t>
      </w:r>
      <w:r>
        <w:t>), pp.1639- 1654.</w:t>
      </w:r>
    </w:p>
    <w:p w14:paraId="3DDC1819" w14:textId="64EA2F2B" w:rsidR="00C43397" w:rsidRDefault="00C43397" w:rsidP="003F61EE">
      <w:pPr>
        <w:jc w:val="both"/>
      </w:pPr>
      <w:proofErr w:type="spellStart"/>
      <w:r w:rsidRPr="00C43397">
        <w:t>Vuorinen</w:t>
      </w:r>
      <w:proofErr w:type="spellEnd"/>
      <w:r w:rsidRPr="00C43397">
        <w:t xml:space="preserve">, L. and </w:t>
      </w:r>
      <w:proofErr w:type="spellStart"/>
      <w:r w:rsidRPr="00C43397">
        <w:t>Martinsuo</w:t>
      </w:r>
      <w:proofErr w:type="spellEnd"/>
      <w:r w:rsidRPr="00C43397">
        <w:t xml:space="preserve">, M. (2018). Program integration in multi-project change programs: agency in integration practice. </w:t>
      </w:r>
      <w:r w:rsidRPr="00AE13C0">
        <w:rPr>
          <w:i/>
          <w:iCs/>
        </w:rPr>
        <w:t>International Journal of Project Management</w:t>
      </w:r>
      <w:r w:rsidRPr="00C43397">
        <w:t>, 36(</w:t>
      </w:r>
      <w:r w:rsidRPr="00AE13C0">
        <w:rPr>
          <w:b/>
          <w:bCs/>
        </w:rPr>
        <w:t>4</w:t>
      </w:r>
      <w:r w:rsidRPr="00C43397">
        <w:t xml:space="preserve">), pp.583–599. </w:t>
      </w:r>
    </w:p>
    <w:p w14:paraId="5B0FB4F6" w14:textId="69AF785C" w:rsidR="00C43397" w:rsidRDefault="00C43397" w:rsidP="003F61EE">
      <w:pPr>
        <w:jc w:val="both"/>
      </w:pPr>
      <w:proofErr w:type="spellStart"/>
      <w:r>
        <w:t>Ika</w:t>
      </w:r>
      <w:proofErr w:type="spellEnd"/>
      <w:r>
        <w:t xml:space="preserve">, L.A., </w:t>
      </w:r>
      <w:proofErr w:type="spellStart"/>
      <w:r>
        <w:t>Söderlund</w:t>
      </w:r>
      <w:proofErr w:type="spellEnd"/>
      <w:r>
        <w:t xml:space="preserve">, J., Munro, L.T. and </w:t>
      </w:r>
      <w:proofErr w:type="spellStart"/>
      <w:r>
        <w:t>Landoni</w:t>
      </w:r>
      <w:proofErr w:type="spellEnd"/>
      <w:r>
        <w:t>, P.</w:t>
      </w:r>
      <w:r w:rsidR="00AE13C0">
        <w:t xml:space="preserve"> (</w:t>
      </w:r>
      <w:r>
        <w:t>2020</w:t>
      </w:r>
      <w:r w:rsidR="00AE13C0">
        <w:t>)</w:t>
      </w:r>
      <w:r>
        <w:t xml:space="preserve">. Cross-learning between project management and international development: Analysis and research agenda. </w:t>
      </w:r>
      <w:r w:rsidRPr="00AE13C0">
        <w:rPr>
          <w:i/>
          <w:iCs/>
        </w:rPr>
        <w:t>International Journal of Project Management</w:t>
      </w:r>
      <w:r>
        <w:t>, 38(</w:t>
      </w:r>
      <w:r w:rsidRPr="00AE13C0">
        <w:rPr>
          <w:b/>
          <w:bCs/>
        </w:rPr>
        <w:t>8</w:t>
      </w:r>
      <w:r>
        <w:t>), pp.548-558.</w:t>
      </w:r>
    </w:p>
    <w:p w14:paraId="200EB454" w14:textId="66657E6C" w:rsidR="00C43397" w:rsidRDefault="00C43397" w:rsidP="003F61EE">
      <w:pPr>
        <w:jc w:val="both"/>
      </w:pPr>
      <w:r w:rsidRPr="00C43397">
        <w:t xml:space="preserve">Indelicato, G. (2016). Agile for Project Managers. </w:t>
      </w:r>
      <w:r w:rsidRPr="00AE13C0">
        <w:rPr>
          <w:i/>
          <w:iCs/>
        </w:rPr>
        <w:t>Project Management Journal</w:t>
      </w:r>
      <w:r w:rsidRPr="00C43397">
        <w:t>, 47(</w:t>
      </w:r>
      <w:r w:rsidRPr="00AE13C0">
        <w:rPr>
          <w:b/>
          <w:bCs/>
        </w:rPr>
        <w:t>1</w:t>
      </w:r>
      <w:r w:rsidRPr="00C43397">
        <w:t xml:space="preserve">), </w:t>
      </w:r>
      <w:proofErr w:type="gramStart"/>
      <w:r w:rsidRPr="00C43397">
        <w:t>pp.e</w:t>
      </w:r>
      <w:proofErr w:type="gramEnd"/>
      <w:r w:rsidRPr="00C43397">
        <w:t xml:space="preserve">4–e4. </w:t>
      </w:r>
    </w:p>
    <w:p w14:paraId="24C1FA27" w14:textId="4CD1B261" w:rsidR="00C43397" w:rsidRDefault="00C43397" w:rsidP="003F61EE">
      <w:pPr>
        <w:jc w:val="both"/>
      </w:pPr>
      <w:r>
        <w:t>Müller, R., Drouin, N. and Sankaran, S.</w:t>
      </w:r>
      <w:r w:rsidR="00AE13C0">
        <w:t xml:space="preserve"> (</w:t>
      </w:r>
      <w:r>
        <w:t>2019</w:t>
      </w:r>
      <w:r w:rsidR="00AE13C0">
        <w:t>)</w:t>
      </w:r>
      <w:r>
        <w:t xml:space="preserve">. </w:t>
      </w:r>
      <w:proofErr w:type="spellStart"/>
      <w:r>
        <w:t>Modeling</w:t>
      </w:r>
      <w:proofErr w:type="spellEnd"/>
      <w:r>
        <w:t xml:space="preserve"> organisational project management. </w:t>
      </w:r>
      <w:r w:rsidRPr="00AE13C0">
        <w:rPr>
          <w:i/>
          <w:iCs/>
        </w:rPr>
        <w:t>Project Management Journal</w:t>
      </w:r>
      <w:r>
        <w:t>, 50(</w:t>
      </w:r>
      <w:r w:rsidRPr="00AE13C0">
        <w:rPr>
          <w:b/>
          <w:bCs/>
        </w:rPr>
        <w:t>4</w:t>
      </w:r>
      <w:r>
        <w:t>), pp.499-513.</w:t>
      </w:r>
    </w:p>
    <w:p w14:paraId="40A6715A" w14:textId="061DA9EC" w:rsidR="00C43397" w:rsidRDefault="00C43397" w:rsidP="003F61EE">
      <w:pPr>
        <w:jc w:val="both"/>
      </w:pPr>
      <w:proofErr w:type="spellStart"/>
      <w:r>
        <w:t>Papke</w:t>
      </w:r>
      <w:proofErr w:type="spellEnd"/>
      <w:r>
        <w:t xml:space="preserve">-Shields, K.E. and Boyer-Wright, K.M., 2017. Strategic planning characteristics applied to project management. </w:t>
      </w:r>
      <w:r w:rsidRPr="00AE13C0">
        <w:rPr>
          <w:i/>
          <w:iCs/>
        </w:rPr>
        <w:t>International Journal of Project Management</w:t>
      </w:r>
      <w:r>
        <w:t>, 35(</w:t>
      </w:r>
      <w:r w:rsidRPr="00AE13C0">
        <w:rPr>
          <w:b/>
          <w:bCs/>
        </w:rPr>
        <w:t>2</w:t>
      </w:r>
      <w:r>
        <w:t>), pp.169-179.</w:t>
      </w:r>
    </w:p>
    <w:p w14:paraId="3B0C7024" w14:textId="1CF426AC" w:rsidR="00AE13C0" w:rsidRDefault="00AE13C0" w:rsidP="003F61EE">
      <w:pPr>
        <w:jc w:val="both"/>
      </w:pPr>
      <w:r w:rsidRPr="00AE13C0">
        <w:t xml:space="preserve">Bin Liaqat, H., Rizwan, M., Qureshi, J. and Shahid, M. (2012). An Enhanced Software Project Management Methodology Accompanying Agile and CMMI. </w:t>
      </w:r>
      <w:r w:rsidRPr="00AE13C0">
        <w:rPr>
          <w:i/>
          <w:iCs/>
        </w:rPr>
        <w:t>International Journal of Engineering and Technology</w:t>
      </w:r>
      <w:r w:rsidRPr="00AE13C0">
        <w:t>, 4(</w:t>
      </w:r>
      <w:r w:rsidRPr="00AE13C0">
        <w:rPr>
          <w:b/>
          <w:bCs/>
        </w:rPr>
        <w:t>6</w:t>
      </w:r>
      <w:r w:rsidRPr="00AE13C0">
        <w:t xml:space="preserve">), pp.734–742. </w:t>
      </w:r>
    </w:p>
    <w:p w14:paraId="7196F0FA" w14:textId="2B788DCF" w:rsidR="00C43397" w:rsidRDefault="00C43397" w:rsidP="003F61EE">
      <w:pPr>
        <w:jc w:val="both"/>
      </w:pPr>
      <w:r>
        <w:t xml:space="preserve">Shastri, Y., </w:t>
      </w:r>
      <w:proofErr w:type="spellStart"/>
      <w:r>
        <w:t>Hoda</w:t>
      </w:r>
      <w:proofErr w:type="spellEnd"/>
      <w:r>
        <w:t>, R. and Amor, R.</w:t>
      </w:r>
      <w:r w:rsidR="00AE13C0">
        <w:t xml:space="preserve"> (</w:t>
      </w:r>
      <w:r>
        <w:t>2017</w:t>
      </w:r>
      <w:r w:rsidR="00AE13C0">
        <w:t>)</w:t>
      </w:r>
      <w:r>
        <w:t xml:space="preserve">. Understanding the roles of the manager in agile project management. </w:t>
      </w:r>
      <w:r w:rsidRPr="00AE13C0">
        <w:rPr>
          <w:i/>
          <w:iCs/>
        </w:rPr>
        <w:t>In Proceedings of the 10th Innovations in Software Engineering Conference</w:t>
      </w:r>
      <w:r w:rsidR="00AE13C0">
        <w:t xml:space="preserve">, </w:t>
      </w:r>
      <w:r>
        <w:t>pp. 45-55.</w:t>
      </w:r>
    </w:p>
    <w:sectPr w:rsidR="00C43397" w:rsidSect="003F61EE">
      <w:footerReference w:type="even" r:id="rId8"/>
      <w:footerReference w:type="default" r:id="rId9"/>
      <w:pgSz w:w="11906" w:h="16838"/>
      <w:pgMar w:top="1440" w:right="1440" w:bottom="1440" w:left="1440" w:header="708" w:footer="708" w:gutter="0"/>
      <w:pgBorders w:offsetFrom="page">
        <w:top w:val="single" w:sz="4" w:space="24" w:color="00B0F0"/>
        <w:left w:val="single" w:sz="4" w:space="24" w:color="00B0F0"/>
        <w:bottom w:val="single" w:sz="4" w:space="24" w:color="00B0F0"/>
        <w:right w:val="single" w:sz="4" w:space="24" w:color="00B0F0"/>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0A36A3" w14:textId="77777777" w:rsidR="005939A8" w:rsidRDefault="005939A8" w:rsidP="000B7944">
      <w:pPr>
        <w:spacing w:after="0" w:line="240" w:lineRule="auto"/>
      </w:pPr>
      <w:r>
        <w:separator/>
      </w:r>
    </w:p>
  </w:endnote>
  <w:endnote w:type="continuationSeparator" w:id="0">
    <w:p w14:paraId="752D808B" w14:textId="77777777" w:rsidR="005939A8" w:rsidRDefault="005939A8" w:rsidP="000B79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41462958"/>
      <w:docPartObj>
        <w:docPartGallery w:val="Page Numbers (Bottom of Page)"/>
        <w:docPartUnique/>
      </w:docPartObj>
    </w:sdtPr>
    <w:sdtEndPr>
      <w:rPr>
        <w:rStyle w:val="PageNumber"/>
      </w:rPr>
    </w:sdtEndPr>
    <w:sdtContent>
      <w:p w14:paraId="6BF845D2" w14:textId="1C5BC21C" w:rsidR="000B7944" w:rsidRDefault="000B7944" w:rsidP="006D37A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B475E45" w14:textId="77777777" w:rsidR="000B7944" w:rsidRDefault="000B7944" w:rsidP="000B794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59599256"/>
      <w:docPartObj>
        <w:docPartGallery w:val="Page Numbers (Bottom of Page)"/>
        <w:docPartUnique/>
      </w:docPartObj>
    </w:sdtPr>
    <w:sdtEndPr>
      <w:rPr>
        <w:rStyle w:val="PageNumber"/>
      </w:rPr>
    </w:sdtEndPr>
    <w:sdtContent>
      <w:p w14:paraId="2AF769C9" w14:textId="0FB77395" w:rsidR="000B7944" w:rsidRDefault="000B7944" w:rsidP="006D37A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2FE906C" w14:textId="77777777" w:rsidR="000B7944" w:rsidRDefault="000B7944" w:rsidP="000B794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4A8110" w14:textId="77777777" w:rsidR="005939A8" w:rsidRDefault="005939A8" w:rsidP="000B7944">
      <w:pPr>
        <w:spacing w:after="0" w:line="240" w:lineRule="auto"/>
      </w:pPr>
      <w:r>
        <w:separator/>
      </w:r>
    </w:p>
  </w:footnote>
  <w:footnote w:type="continuationSeparator" w:id="0">
    <w:p w14:paraId="11704AC1" w14:textId="77777777" w:rsidR="005939A8" w:rsidRDefault="005939A8" w:rsidP="000B794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7944"/>
    <w:rsid w:val="000B7944"/>
    <w:rsid w:val="003F61EE"/>
    <w:rsid w:val="004D10E2"/>
    <w:rsid w:val="005433BA"/>
    <w:rsid w:val="00566E73"/>
    <w:rsid w:val="005939A8"/>
    <w:rsid w:val="007A3D60"/>
    <w:rsid w:val="00AA0578"/>
    <w:rsid w:val="00AE13C0"/>
    <w:rsid w:val="00C40E31"/>
    <w:rsid w:val="00C43397"/>
    <w:rsid w:val="00CF65F6"/>
    <w:rsid w:val="00EB0A82"/>
    <w:rsid w:val="00F801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107BBF"/>
  <w15:chartTrackingRefBased/>
  <w15:docId w15:val="{664F2C93-8ACD-F44F-A5D8-E982A5E108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010B"/>
    <w:pPr>
      <w:spacing w:after="200" w:line="276" w:lineRule="auto"/>
    </w:pPr>
    <w:rPr>
      <w:rFonts w:ascii="Arial" w:hAnsi="Arial"/>
      <w:szCs w:val="22"/>
    </w:rPr>
  </w:style>
  <w:style w:type="paragraph" w:styleId="Heading1">
    <w:name w:val="heading 1"/>
    <w:basedOn w:val="Normal"/>
    <w:next w:val="Normal"/>
    <w:link w:val="Heading1Char"/>
    <w:uiPriority w:val="9"/>
    <w:qFormat/>
    <w:rsid w:val="004D10E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B7944"/>
    <w:rPr>
      <w:rFonts w:eastAsiaTheme="minorEastAsia"/>
      <w:sz w:val="22"/>
      <w:szCs w:val="22"/>
      <w:lang w:val="en-US" w:eastAsia="zh-CN"/>
    </w:rPr>
  </w:style>
  <w:style w:type="character" w:customStyle="1" w:styleId="NoSpacingChar">
    <w:name w:val="No Spacing Char"/>
    <w:basedOn w:val="DefaultParagraphFont"/>
    <w:link w:val="NoSpacing"/>
    <w:uiPriority w:val="1"/>
    <w:rsid w:val="000B7944"/>
    <w:rPr>
      <w:rFonts w:eastAsiaTheme="minorEastAsia"/>
      <w:sz w:val="22"/>
      <w:szCs w:val="22"/>
      <w:lang w:val="en-US" w:eastAsia="zh-CN"/>
    </w:rPr>
  </w:style>
  <w:style w:type="paragraph" w:styleId="Footer">
    <w:name w:val="footer"/>
    <w:basedOn w:val="Normal"/>
    <w:link w:val="FooterChar"/>
    <w:uiPriority w:val="99"/>
    <w:unhideWhenUsed/>
    <w:rsid w:val="000B79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7944"/>
    <w:rPr>
      <w:rFonts w:ascii="Arial" w:hAnsi="Arial"/>
      <w:szCs w:val="22"/>
    </w:rPr>
  </w:style>
  <w:style w:type="character" w:styleId="PageNumber">
    <w:name w:val="page number"/>
    <w:basedOn w:val="DefaultParagraphFont"/>
    <w:uiPriority w:val="99"/>
    <w:semiHidden/>
    <w:unhideWhenUsed/>
    <w:rsid w:val="000B7944"/>
  </w:style>
  <w:style w:type="character" w:customStyle="1" w:styleId="Heading1Char">
    <w:name w:val="Heading 1 Char"/>
    <w:basedOn w:val="DefaultParagraphFont"/>
    <w:link w:val="Heading1"/>
    <w:uiPriority w:val="9"/>
    <w:rsid w:val="004D10E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E13C0"/>
    <w:pPr>
      <w:spacing w:before="480"/>
      <w:outlineLvl w:val="9"/>
    </w:pPr>
    <w:rPr>
      <w:b/>
      <w:bCs/>
      <w:sz w:val="28"/>
      <w:szCs w:val="28"/>
      <w:lang w:val="en-US"/>
    </w:rPr>
  </w:style>
  <w:style w:type="paragraph" w:styleId="TOC1">
    <w:name w:val="toc 1"/>
    <w:basedOn w:val="Normal"/>
    <w:next w:val="Normal"/>
    <w:autoRedefine/>
    <w:uiPriority w:val="39"/>
    <w:unhideWhenUsed/>
    <w:rsid w:val="00AE13C0"/>
    <w:pPr>
      <w:spacing w:before="120" w:after="0"/>
    </w:pPr>
    <w:rPr>
      <w:rFonts w:asciiTheme="minorHAnsi" w:hAnsiTheme="minorHAnsi" w:cstheme="minorHAnsi"/>
      <w:b/>
      <w:bCs/>
      <w:i/>
      <w:iCs/>
      <w:szCs w:val="24"/>
    </w:rPr>
  </w:style>
  <w:style w:type="character" w:styleId="Hyperlink">
    <w:name w:val="Hyperlink"/>
    <w:basedOn w:val="DefaultParagraphFont"/>
    <w:uiPriority w:val="99"/>
    <w:unhideWhenUsed/>
    <w:rsid w:val="00AE13C0"/>
    <w:rPr>
      <w:color w:val="0563C1" w:themeColor="hyperlink"/>
      <w:u w:val="single"/>
    </w:rPr>
  </w:style>
  <w:style w:type="paragraph" w:styleId="TOC2">
    <w:name w:val="toc 2"/>
    <w:basedOn w:val="Normal"/>
    <w:next w:val="Normal"/>
    <w:autoRedefine/>
    <w:uiPriority w:val="39"/>
    <w:semiHidden/>
    <w:unhideWhenUsed/>
    <w:rsid w:val="00AE13C0"/>
    <w:pPr>
      <w:spacing w:before="120" w:after="0"/>
      <w:ind w:left="240"/>
    </w:pPr>
    <w:rPr>
      <w:rFonts w:asciiTheme="minorHAnsi" w:hAnsiTheme="minorHAnsi" w:cstheme="minorHAnsi"/>
      <w:b/>
      <w:bCs/>
      <w:sz w:val="22"/>
    </w:rPr>
  </w:style>
  <w:style w:type="paragraph" w:styleId="TOC3">
    <w:name w:val="toc 3"/>
    <w:basedOn w:val="Normal"/>
    <w:next w:val="Normal"/>
    <w:autoRedefine/>
    <w:uiPriority w:val="39"/>
    <w:semiHidden/>
    <w:unhideWhenUsed/>
    <w:rsid w:val="00AE13C0"/>
    <w:pPr>
      <w:spacing w:after="0"/>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AE13C0"/>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AE13C0"/>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AE13C0"/>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AE13C0"/>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AE13C0"/>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AE13C0"/>
    <w:pPr>
      <w:spacing w:after="0"/>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630334A-B0DF-004E-B919-01A72103FD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9</Pages>
  <Words>2527</Words>
  <Characters>14408</Characters>
  <DocSecurity>0</DocSecurity>
  <Lines>120</Lines>
  <Paragraphs>33</Paragraphs>
  <ScaleCrop>false</ScaleCrop>
  <HeadingPairs>
    <vt:vector size="2" baseType="variant">
      <vt:variant>
        <vt:lpstr>Title</vt:lpstr>
      </vt:variant>
      <vt:variant>
        <vt:i4>1</vt:i4>
      </vt:variant>
    </vt:vector>
  </HeadingPairs>
  <TitlesOfParts>
    <vt:vector size="1" baseType="lpstr">
      <vt:lpstr>LCBB5005 Project Management</vt:lpstr>
    </vt:vector>
  </TitlesOfParts>
  <LinksUpToDate>false</LinksUpToDate>
  <CharactersWithSpaces>16902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keywords/>
  <dc:description/>
  <dcterms:created xsi:type="dcterms:W3CDTF">2022-05-05T22:01:00Z</dcterms:created>
  <dcterms:modified xsi:type="dcterms:W3CDTF">2022-05-06T11:02:00Z</dcterms:modified>
</cp:coreProperties>
</file>