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353A1" w14:textId="77777777" w:rsidR="00115E77" w:rsidRDefault="00115E77" w:rsidP="00115E77">
      <w:pPr>
        <w:jc w:val="both"/>
      </w:pPr>
    </w:p>
    <w:p w14:paraId="4DCC0468" w14:textId="77777777" w:rsidR="00115E77" w:rsidRDefault="00115E77" w:rsidP="00115E77">
      <w:pPr>
        <w:jc w:val="both"/>
      </w:pPr>
    </w:p>
    <w:p w14:paraId="26D1D71C" w14:textId="77777777" w:rsidR="00115E77" w:rsidRDefault="00115E77" w:rsidP="00115E77">
      <w:pPr>
        <w:jc w:val="both"/>
      </w:pPr>
    </w:p>
    <w:p w14:paraId="445E93F9" w14:textId="67A6FFA1" w:rsidR="004A7375" w:rsidRDefault="004A7375" w:rsidP="00573989">
      <w:pPr>
        <w:jc w:val="center"/>
      </w:pPr>
      <w:r>
        <w:t xml:space="preserve">Student Name: </w:t>
      </w:r>
      <w:r w:rsidRPr="004A7375">
        <w:t>Poshmal Khan</w:t>
      </w:r>
    </w:p>
    <w:p w14:paraId="639D9ED2" w14:textId="57DE4EBE" w:rsidR="00573989" w:rsidRDefault="00573989" w:rsidP="00573989">
      <w:pPr>
        <w:jc w:val="center"/>
      </w:pPr>
      <w:r>
        <w:t>Student number:2332993</w:t>
      </w:r>
    </w:p>
    <w:p w14:paraId="35E7593F" w14:textId="37129AD8" w:rsidR="00573989" w:rsidRDefault="00573989" w:rsidP="00573989">
      <w:pPr>
        <w:jc w:val="center"/>
      </w:pPr>
      <w:r>
        <w:t xml:space="preserve">Module </w:t>
      </w:r>
      <w:proofErr w:type="gramStart"/>
      <w:r>
        <w:t>code:LCHS</w:t>
      </w:r>
      <w:proofErr w:type="gramEnd"/>
      <w:r>
        <w:t>4009</w:t>
      </w:r>
    </w:p>
    <w:p w14:paraId="78CF73A2" w14:textId="72DF13CA" w:rsidR="00573989" w:rsidRDefault="00573989" w:rsidP="00573989">
      <w:pPr>
        <w:jc w:val="center"/>
      </w:pPr>
      <w:r>
        <w:t xml:space="preserve">Lecturer’s </w:t>
      </w:r>
      <w:proofErr w:type="spellStart"/>
      <w:proofErr w:type="gramStart"/>
      <w:r>
        <w:t>name:Aishat</w:t>
      </w:r>
      <w:proofErr w:type="spellEnd"/>
      <w:proofErr w:type="gramEnd"/>
      <w:r>
        <w:t xml:space="preserve"> </w:t>
      </w:r>
      <w:proofErr w:type="spellStart"/>
      <w:r>
        <w:t>bakre</w:t>
      </w:r>
      <w:proofErr w:type="spellEnd"/>
    </w:p>
    <w:p w14:paraId="78991E5D" w14:textId="66A97C3C" w:rsidR="00573989" w:rsidRDefault="00573989" w:rsidP="00573989">
      <w:pPr>
        <w:jc w:val="center"/>
      </w:pPr>
      <w:r>
        <w:t xml:space="preserve">Assignment title: personal development </w:t>
      </w:r>
      <w:proofErr w:type="spellStart"/>
      <w:r>
        <w:t>protfolio</w:t>
      </w:r>
      <w:proofErr w:type="spellEnd"/>
    </w:p>
    <w:p w14:paraId="7B5F93D7" w14:textId="77777777" w:rsidR="004A7375" w:rsidRDefault="004A7375" w:rsidP="006012D5">
      <w:pPr>
        <w:jc w:val="center"/>
      </w:pPr>
      <w:r w:rsidRPr="004A7375">
        <w:t>LCHS4009</w:t>
      </w:r>
      <w:r w:rsidR="006012D5" w:rsidRPr="006012D5">
        <w:t xml:space="preserve"> Professional Development within Health and Social Care</w:t>
      </w:r>
    </w:p>
    <w:p w14:paraId="1CB79DE3" w14:textId="77777777" w:rsidR="00115E77" w:rsidRDefault="006012D5" w:rsidP="00115E77">
      <w:pPr>
        <w:jc w:val="both"/>
      </w:pPr>
      <w:r>
        <w:rPr>
          <w:rFonts w:cs="Arial"/>
          <w:noProof/>
        </w:rPr>
        <w:drawing>
          <wp:anchor distT="0" distB="0" distL="114300" distR="114300" simplePos="0" relativeHeight="251659264" behindDoc="0" locked="0" layoutInCell="1" allowOverlap="1" wp14:anchorId="3E5C5C5B" wp14:editId="784FF166">
            <wp:simplePos x="0" y="0"/>
            <wp:positionH relativeFrom="column">
              <wp:posOffset>2349500</wp:posOffset>
            </wp:positionH>
            <wp:positionV relativeFrom="paragraph">
              <wp:posOffset>236855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4B30CDD4" w14:textId="77777777" w:rsidR="00115E77" w:rsidRDefault="00115E77" w:rsidP="006012D5">
      <w:pPr>
        <w:jc w:val="center"/>
      </w:pPr>
    </w:p>
    <w:p w14:paraId="2A5518FB" w14:textId="77777777" w:rsidR="00115E77" w:rsidRDefault="00115E77" w:rsidP="00115E77">
      <w:pPr>
        <w:jc w:val="both"/>
      </w:pPr>
    </w:p>
    <w:p w14:paraId="1DAC1C4B" w14:textId="77777777" w:rsidR="00115E77" w:rsidRDefault="00115E77" w:rsidP="00115E77">
      <w:pPr>
        <w:jc w:val="both"/>
      </w:pPr>
    </w:p>
    <w:p w14:paraId="6EC62B2E" w14:textId="77777777" w:rsidR="00115E77" w:rsidRDefault="00115E77" w:rsidP="00115E77">
      <w:pPr>
        <w:jc w:val="both"/>
      </w:pPr>
    </w:p>
    <w:p w14:paraId="43737DEB" w14:textId="77777777" w:rsidR="00115E77" w:rsidRDefault="00115E77" w:rsidP="00115E77">
      <w:pPr>
        <w:jc w:val="both"/>
      </w:pPr>
    </w:p>
    <w:p w14:paraId="40B2841A" w14:textId="77777777" w:rsidR="00115E77" w:rsidRDefault="00115E77" w:rsidP="00115E77">
      <w:pPr>
        <w:jc w:val="both"/>
      </w:pPr>
    </w:p>
    <w:p w14:paraId="1B82AA38" w14:textId="77777777" w:rsidR="00115E77" w:rsidRDefault="00115E77" w:rsidP="00115E77">
      <w:pPr>
        <w:jc w:val="both"/>
      </w:pPr>
    </w:p>
    <w:p w14:paraId="7EC8F8D6" w14:textId="77777777" w:rsidR="00115E77" w:rsidRDefault="00115E77" w:rsidP="00115E77">
      <w:pPr>
        <w:jc w:val="both"/>
      </w:pPr>
    </w:p>
    <w:p w14:paraId="7EFF296B" w14:textId="77777777" w:rsidR="00115E77" w:rsidRDefault="00115E77" w:rsidP="00115E77">
      <w:pPr>
        <w:jc w:val="both"/>
      </w:pPr>
    </w:p>
    <w:p w14:paraId="1DE4DB7E" w14:textId="77777777" w:rsidR="00115E77" w:rsidRDefault="00115E77" w:rsidP="00115E77">
      <w:pPr>
        <w:jc w:val="both"/>
      </w:pPr>
    </w:p>
    <w:p w14:paraId="6FC540B8" w14:textId="77777777" w:rsidR="00115E77" w:rsidRDefault="00115E77" w:rsidP="00115E77">
      <w:pPr>
        <w:jc w:val="both"/>
      </w:pPr>
    </w:p>
    <w:p w14:paraId="7D50CBC6" w14:textId="77777777" w:rsidR="00115E77" w:rsidRDefault="00115E77" w:rsidP="00115E77">
      <w:pPr>
        <w:jc w:val="both"/>
      </w:pPr>
    </w:p>
    <w:p w14:paraId="1FA671BA" w14:textId="77777777" w:rsidR="00115E77" w:rsidRDefault="00115E77" w:rsidP="00115E77">
      <w:pPr>
        <w:jc w:val="both"/>
      </w:pPr>
    </w:p>
    <w:p w14:paraId="4F65BDB8" w14:textId="77777777" w:rsidR="00115E77" w:rsidRDefault="00115E77" w:rsidP="00115E77">
      <w:pPr>
        <w:jc w:val="both"/>
      </w:pPr>
    </w:p>
    <w:p w14:paraId="0D2C0AD2" w14:textId="77777777" w:rsidR="00115E77" w:rsidRDefault="00115E77" w:rsidP="00115E77">
      <w:pPr>
        <w:jc w:val="both"/>
      </w:pPr>
    </w:p>
    <w:sdt>
      <w:sdtPr>
        <w:rPr>
          <w:rFonts w:ascii="Arial" w:eastAsiaTheme="minorHAnsi" w:hAnsi="Arial" w:cstheme="minorBidi"/>
          <w:b w:val="0"/>
          <w:bCs w:val="0"/>
          <w:color w:val="auto"/>
          <w:sz w:val="22"/>
          <w:szCs w:val="22"/>
          <w:lang w:eastAsia="en-US"/>
        </w:rPr>
        <w:id w:val="-1869292102"/>
        <w:docPartObj>
          <w:docPartGallery w:val="Table of Contents"/>
          <w:docPartUnique/>
        </w:docPartObj>
      </w:sdtPr>
      <w:sdtEndPr>
        <w:rPr>
          <w:noProof/>
        </w:rPr>
      </w:sdtEndPr>
      <w:sdtContent>
        <w:p w14:paraId="6DA7DEFF" w14:textId="77777777" w:rsidR="003F0D32" w:rsidRDefault="003F0D32">
          <w:pPr>
            <w:pStyle w:val="TOCHeading"/>
          </w:pPr>
          <w:r>
            <w:t>Table of Contents</w:t>
          </w:r>
        </w:p>
        <w:p w14:paraId="5C22CC21" w14:textId="77777777" w:rsidR="003F0D32" w:rsidRDefault="003F0D32">
          <w:pPr>
            <w:pStyle w:val="TOC1"/>
            <w:tabs>
              <w:tab w:val="right" w:leader="dot" w:pos="9350"/>
            </w:tabs>
            <w:rPr>
              <w:noProof/>
            </w:rPr>
          </w:pPr>
          <w:r>
            <w:fldChar w:fldCharType="begin"/>
          </w:r>
          <w:r>
            <w:instrText xml:space="preserve"> TOC \o "1-3" \h \z \u </w:instrText>
          </w:r>
          <w:r>
            <w:fldChar w:fldCharType="separate"/>
          </w:r>
          <w:hyperlink w:anchor="_Toc225454970" w:history="1">
            <w:r w:rsidRPr="00C42CB1">
              <w:rPr>
                <w:rStyle w:val="Hyperlink"/>
                <w:noProof/>
              </w:rPr>
              <w:t>Task 1 Creating CV</w:t>
            </w:r>
            <w:r>
              <w:rPr>
                <w:noProof/>
                <w:webHidden/>
              </w:rPr>
              <w:tab/>
            </w:r>
            <w:r>
              <w:rPr>
                <w:noProof/>
                <w:webHidden/>
              </w:rPr>
              <w:fldChar w:fldCharType="begin"/>
            </w:r>
            <w:r>
              <w:rPr>
                <w:noProof/>
                <w:webHidden/>
              </w:rPr>
              <w:instrText xml:space="preserve"> PAGEREF _Toc225454970 \h </w:instrText>
            </w:r>
            <w:r>
              <w:rPr>
                <w:noProof/>
                <w:webHidden/>
              </w:rPr>
            </w:r>
            <w:r>
              <w:rPr>
                <w:noProof/>
                <w:webHidden/>
              </w:rPr>
              <w:fldChar w:fldCharType="separate"/>
            </w:r>
            <w:r>
              <w:rPr>
                <w:noProof/>
                <w:webHidden/>
              </w:rPr>
              <w:t>2</w:t>
            </w:r>
            <w:r>
              <w:rPr>
                <w:noProof/>
                <w:webHidden/>
              </w:rPr>
              <w:fldChar w:fldCharType="end"/>
            </w:r>
          </w:hyperlink>
        </w:p>
        <w:p w14:paraId="3DFDF29E" w14:textId="77777777" w:rsidR="003F0D32" w:rsidRDefault="003F0D32">
          <w:pPr>
            <w:pStyle w:val="TOC1"/>
            <w:tabs>
              <w:tab w:val="right" w:leader="dot" w:pos="9350"/>
            </w:tabs>
            <w:rPr>
              <w:noProof/>
            </w:rPr>
          </w:pPr>
          <w:hyperlink w:anchor="_Toc225454971" w:history="1">
            <w:r w:rsidRPr="00C42CB1">
              <w:rPr>
                <w:rStyle w:val="Hyperlink"/>
                <w:noProof/>
              </w:rPr>
              <w:t>Task 2 Personal Statement</w:t>
            </w:r>
            <w:r>
              <w:rPr>
                <w:noProof/>
                <w:webHidden/>
              </w:rPr>
              <w:tab/>
            </w:r>
            <w:r>
              <w:rPr>
                <w:noProof/>
                <w:webHidden/>
              </w:rPr>
              <w:fldChar w:fldCharType="begin"/>
            </w:r>
            <w:r>
              <w:rPr>
                <w:noProof/>
                <w:webHidden/>
              </w:rPr>
              <w:instrText xml:space="preserve"> PAGEREF _Toc225454971 \h </w:instrText>
            </w:r>
            <w:r>
              <w:rPr>
                <w:noProof/>
                <w:webHidden/>
              </w:rPr>
            </w:r>
            <w:r>
              <w:rPr>
                <w:noProof/>
                <w:webHidden/>
              </w:rPr>
              <w:fldChar w:fldCharType="separate"/>
            </w:r>
            <w:r>
              <w:rPr>
                <w:noProof/>
                <w:webHidden/>
              </w:rPr>
              <w:t>3</w:t>
            </w:r>
            <w:r>
              <w:rPr>
                <w:noProof/>
                <w:webHidden/>
              </w:rPr>
              <w:fldChar w:fldCharType="end"/>
            </w:r>
          </w:hyperlink>
        </w:p>
        <w:p w14:paraId="52516F10" w14:textId="77777777" w:rsidR="003F0D32" w:rsidRDefault="003F0D32">
          <w:pPr>
            <w:pStyle w:val="TOC1"/>
            <w:tabs>
              <w:tab w:val="right" w:leader="dot" w:pos="9350"/>
            </w:tabs>
            <w:rPr>
              <w:noProof/>
            </w:rPr>
          </w:pPr>
          <w:hyperlink w:anchor="_Toc225454972" w:history="1">
            <w:r w:rsidRPr="00C42CB1">
              <w:rPr>
                <w:rStyle w:val="Hyperlink"/>
                <w:noProof/>
              </w:rPr>
              <w:t>Task 3 SWOT Analysis</w:t>
            </w:r>
            <w:r>
              <w:rPr>
                <w:noProof/>
                <w:webHidden/>
              </w:rPr>
              <w:tab/>
            </w:r>
            <w:r>
              <w:rPr>
                <w:noProof/>
                <w:webHidden/>
              </w:rPr>
              <w:fldChar w:fldCharType="begin"/>
            </w:r>
            <w:r>
              <w:rPr>
                <w:noProof/>
                <w:webHidden/>
              </w:rPr>
              <w:instrText xml:space="preserve"> PAGEREF _Toc225454972 \h </w:instrText>
            </w:r>
            <w:r>
              <w:rPr>
                <w:noProof/>
                <w:webHidden/>
              </w:rPr>
            </w:r>
            <w:r>
              <w:rPr>
                <w:noProof/>
                <w:webHidden/>
              </w:rPr>
              <w:fldChar w:fldCharType="separate"/>
            </w:r>
            <w:r>
              <w:rPr>
                <w:noProof/>
                <w:webHidden/>
              </w:rPr>
              <w:t>5</w:t>
            </w:r>
            <w:r>
              <w:rPr>
                <w:noProof/>
                <w:webHidden/>
              </w:rPr>
              <w:fldChar w:fldCharType="end"/>
            </w:r>
          </w:hyperlink>
        </w:p>
        <w:p w14:paraId="191EA696" w14:textId="77777777" w:rsidR="003F0D32" w:rsidRDefault="003F0D32">
          <w:pPr>
            <w:pStyle w:val="TOC1"/>
            <w:tabs>
              <w:tab w:val="right" w:leader="dot" w:pos="9350"/>
            </w:tabs>
            <w:rPr>
              <w:noProof/>
            </w:rPr>
          </w:pPr>
          <w:hyperlink w:anchor="_Toc225454973" w:history="1">
            <w:r w:rsidRPr="00C42CB1">
              <w:rPr>
                <w:rStyle w:val="Hyperlink"/>
                <w:noProof/>
              </w:rPr>
              <w:t>Personal Development Plan</w:t>
            </w:r>
            <w:r>
              <w:rPr>
                <w:noProof/>
                <w:webHidden/>
              </w:rPr>
              <w:tab/>
            </w:r>
            <w:r>
              <w:rPr>
                <w:noProof/>
                <w:webHidden/>
              </w:rPr>
              <w:fldChar w:fldCharType="begin"/>
            </w:r>
            <w:r>
              <w:rPr>
                <w:noProof/>
                <w:webHidden/>
              </w:rPr>
              <w:instrText xml:space="preserve"> PAGEREF _Toc225454973 \h </w:instrText>
            </w:r>
            <w:r>
              <w:rPr>
                <w:noProof/>
                <w:webHidden/>
              </w:rPr>
            </w:r>
            <w:r>
              <w:rPr>
                <w:noProof/>
                <w:webHidden/>
              </w:rPr>
              <w:fldChar w:fldCharType="separate"/>
            </w:r>
            <w:r>
              <w:rPr>
                <w:noProof/>
                <w:webHidden/>
              </w:rPr>
              <w:t>6</w:t>
            </w:r>
            <w:r>
              <w:rPr>
                <w:noProof/>
                <w:webHidden/>
              </w:rPr>
              <w:fldChar w:fldCharType="end"/>
            </w:r>
          </w:hyperlink>
        </w:p>
        <w:p w14:paraId="47E97FF0" w14:textId="77777777" w:rsidR="003F0D32" w:rsidRDefault="003F0D32">
          <w:pPr>
            <w:pStyle w:val="TOC1"/>
            <w:tabs>
              <w:tab w:val="right" w:leader="dot" w:pos="9350"/>
            </w:tabs>
            <w:rPr>
              <w:noProof/>
            </w:rPr>
          </w:pPr>
          <w:hyperlink w:anchor="_Toc225454974" w:history="1">
            <w:r w:rsidRPr="00C42CB1">
              <w:rPr>
                <w:rStyle w:val="Hyperlink"/>
                <w:noProof/>
              </w:rPr>
              <w:t>Patch 4 Gibb’s Reflection</w:t>
            </w:r>
            <w:r>
              <w:rPr>
                <w:noProof/>
                <w:webHidden/>
              </w:rPr>
              <w:tab/>
            </w:r>
            <w:r>
              <w:rPr>
                <w:noProof/>
                <w:webHidden/>
              </w:rPr>
              <w:fldChar w:fldCharType="begin"/>
            </w:r>
            <w:r>
              <w:rPr>
                <w:noProof/>
                <w:webHidden/>
              </w:rPr>
              <w:instrText xml:space="preserve"> PAGEREF _Toc225454974 \h </w:instrText>
            </w:r>
            <w:r>
              <w:rPr>
                <w:noProof/>
                <w:webHidden/>
              </w:rPr>
            </w:r>
            <w:r>
              <w:rPr>
                <w:noProof/>
                <w:webHidden/>
              </w:rPr>
              <w:fldChar w:fldCharType="separate"/>
            </w:r>
            <w:r>
              <w:rPr>
                <w:noProof/>
                <w:webHidden/>
              </w:rPr>
              <w:t>8</w:t>
            </w:r>
            <w:r>
              <w:rPr>
                <w:noProof/>
                <w:webHidden/>
              </w:rPr>
              <w:fldChar w:fldCharType="end"/>
            </w:r>
          </w:hyperlink>
        </w:p>
        <w:p w14:paraId="63DE03E9" w14:textId="77777777" w:rsidR="003F0D32" w:rsidRDefault="003F0D32">
          <w:pPr>
            <w:pStyle w:val="TOC1"/>
            <w:tabs>
              <w:tab w:val="right" w:leader="dot" w:pos="9350"/>
            </w:tabs>
            <w:rPr>
              <w:noProof/>
            </w:rPr>
          </w:pPr>
          <w:hyperlink w:anchor="_Toc225454975" w:history="1">
            <w:r w:rsidRPr="00C42CB1">
              <w:rPr>
                <w:rStyle w:val="Hyperlink"/>
                <w:noProof/>
              </w:rPr>
              <w:t>References</w:t>
            </w:r>
            <w:r>
              <w:rPr>
                <w:noProof/>
                <w:webHidden/>
              </w:rPr>
              <w:tab/>
            </w:r>
            <w:r>
              <w:rPr>
                <w:noProof/>
                <w:webHidden/>
              </w:rPr>
              <w:fldChar w:fldCharType="begin"/>
            </w:r>
            <w:r>
              <w:rPr>
                <w:noProof/>
                <w:webHidden/>
              </w:rPr>
              <w:instrText xml:space="preserve"> PAGEREF _Toc225454975 \h </w:instrText>
            </w:r>
            <w:r>
              <w:rPr>
                <w:noProof/>
                <w:webHidden/>
              </w:rPr>
            </w:r>
            <w:r>
              <w:rPr>
                <w:noProof/>
                <w:webHidden/>
              </w:rPr>
              <w:fldChar w:fldCharType="separate"/>
            </w:r>
            <w:r>
              <w:rPr>
                <w:noProof/>
                <w:webHidden/>
              </w:rPr>
              <w:t>9</w:t>
            </w:r>
            <w:r>
              <w:rPr>
                <w:noProof/>
                <w:webHidden/>
              </w:rPr>
              <w:fldChar w:fldCharType="end"/>
            </w:r>
          </w:hyperlink>
        </w:p>
        <w:p w14:paraId="5748E6CC" w14:textId="77777777" w:rsidR="003F0D32" w:rsidRDefault="003F0D32">
          <w:r>
            <w:rPr>
              <w:b/>
              <w:bCs/>
              <w:noProof/>
            </w:rPr>
            <w:fldChar w:fldCharType="end"/>
          </w:r>
        </w:p>
      </w:sdtContent>
    </w:sdt>
    <w:p w14:paraId="22CB0231" w14:textId="77777777" w:rsidR="003F0D32" w:rsidRDefault="003F0D32" w:rsidP="006012D5">
      <w:pPr>
        <w:pStyle w:val="Heading1"/>
      </w:pPr>
    </w:p>
    <w:p w14:paraId="611FE2B9" w14:textId="77777777" w:rsidR="003F0D32" w:rsidRDefault="003F0D32" w:rsidP="006012D5">
      <w:pPr>
        <w:pStyle w:val="Heading1"/>
      </w:pPr>
    </w:p>
    <w:p w14:paraId="1F49B3A4" w14:textId="77777777" w:rsidR="003F0D32" w:rsidRDefault="003F0D32" w:rsidP="006012D5">
      <w:pPr>
        <w:pStyle w:val="Heading1"/>
      </w:pPr>
    </w:p>
    <w:p w14:paraId="697D6BA6" w14:textId="77777777" w:rsidR="003F0D32" w:rsidRDefault="003F0D32" w:rsidP="006012D5">
      <w:pPr>
        <w:pStyle w:val="Heading1"/>
      </w:pPr>
      <w:bookmarkStart w:id="0" w:name="_Toc225454970"/>
    </w:p>
    <w:p w14:paraId="0B97ADAD" w14:textId="77777777" w:rsidR="003F0D32" w:rsidRDefault="003F0D32" w:rsidP="006012D5">
      <w:pPr>
        <w:pStyle w:val="Heading1"/>
      </w:pPr>
    </w:p>
    <w:p w14:paraId="54EE8EAD" w14:textId="77777777" w:rsidR="003F0D32" w:rsidRDefault="003F0D32" w:rsidP="006012D5">
      <w:pPr>
        <w:pStyle w:val="Heading1"/>
      </w:pPr>
    </w:p>
    <w:p w14:paraId="5EE471F7" w14:textId="77777777" w:rsidR="003F0D32" w:rsidRDefault="003F0D32" w:rsidP="006012D5">
      <w:pPr>
        <w:pStyle w:val="Heading1"/>
      </w:pPr>
    </w:p>
    <w:p w14:paraId="7CF4F8E1" w14:textId="77777777" w:rsidR="003F0D32" w:rsidRDefault="003F0D32" w:rsidP="006012D5">
      <w:pPr>
        <w:pStyle w:val="Heading1"/>
      </w:pPr>
    </w:p>
    <w:p w14:paraId="5CFCBC02" w14:textId="77777777" w:rsidR="003F0D32" w:rsidRDefault="003F0D32" w:rsidP="006012D5">
      <w:pPr>
        <w:pStyle w:val="Heading1"/>
      </w:pPr>
    </w:p>
    <w:p w14:paraId="66C584B2" w14:textId="77777777" w:rsidR="003F0D32" w:rsidRDefault="003F0D32" w:rsidP="006012D5">
      <w:pPr>
        <w:pStyle w:val="Heading1"/>
      </w:pPr>
    </w:p>
    <w:p w14:paraId="4280970D" w14:textId="77777777" w:rsidR="003F0D32" w:rsidRDefault="003F0D32" w:rsidP="006012D5">
      <w:pPr>
        <w:pStyle w:val="Heading1"/>
      </w:pPr>
    </w:p>
    <w:p w14:paraId="5A2FA743" w14:textId="77777777" w:rsidR="003F0D32" w:rsidRDefault="003F0D32" w:rsidP="006012D5">
      <w:pPr>
        <w:pStyle w:val="Heading1"/>
      </w:pPr>
    </w:p>
    <w:p w14:paraId="71309180" w14:textId="77777777" w:rsidR="003F0D32" w:rsidRDefault="003F0D32" w:rsidP="006012D5">
      <w:pPr>
        <w:pStyle w:val="Heading1"/>
      </w:pPr>
    </w:p>
    <w:p w14:paraId="6F4AC55F" w14:textId="77777777" w:rsidR="006012D5" w:rsidRDefault="00115E77" w:rsidP="006012D5">
      <w:pPr>
        <w:pStyle w:val="Heading1"/>
      </w:pPr>
      <w:r>
        <w:lastRenderedPageBreak/>
        <w:t>Task 1</w:t>
      </w:r>
      <w:r w:rsidR="006012D5">
        <w:t xml:space="preserve"> Creating CV</w:t>
      </w:r>
      <w:bookmarkEnd w:id="0"/>
    </w:p>
    <w:p w14:paraId="2282C0AE" w14:textId="77777777" w:rsidR="006012D5" w:rsidRDefault="006012D5" w:rsidP="006012D5"/>
    <w:p w14:paraId="0D268DBC" w14:textId="77777777" w:rsidR="006012D5" w:rsidRPr="006012D5" w:rsidRDefault="006012D5" w:rsidP="006012D5"/>
    <w:p w14:paraId="1B181375" w14:textId="77777777" w:rsidR="00115E77" w:rsidRDefault="00115E77" w:rsidP="00115E77">
      <w:pPr>
        <w:jc w:val="center"/>
      </w:pPr>
      <w:r w:rsidRPr="00115E77">
        <w:object w:dxaOrig="5960" w:dyaOrig="8420" w14:anchorId="4C4D3B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2pt;height:421.2pt" o:ole="">
            <v:imagedata r:id="rId9" o:title=""/>
          </v:shape>
          <o:OLEObject Type="Embed" ProgID="AcroExch.Document.DC" ShapeID="_x0000_i1025" DrawAspect="Content" ObjectID="_1836138739" r:id="rId10"/>
        </w:object>
      </w:r>
    </w:p>
    <w:p w14:paraId="05AF1ECA" w14:textId="77777777" w:rsidR="00115E77" w:rsidRDefault="00115E77" w:rsidP="00115E77">
      <w:pPr>
        <w:jc w:val="center"/>
      </w:pPr>
    </w:p>
    <w:p w14:paraId="2A3CD019" w14:textId="77777777" w:rsidR="00115E77" w:rsidRDefault="00115E77" w:rsidP="00115E77">
      <w:pPr>
        <w:jc w:val="center"/>
      </w:pPr>
    </w:p>
    <w:p w14:paraId="7A082911" w14:textId="77777777" w:rsidR="00115E77" w:rsidRDefault="00115E77" w:rsidP="00115E77">
      <w:pPr>
        <w:jc w:val="center"/>
      </w:pPr>
    </w:p>
    <w:p w14:paraId="261C7726" w14:textId="77777777" w:rsidR="00115E77" w:rsidRDefault="00115E77" w:rsidP="00115E77">
      <w:pPr>
        <w:jc w:val="center"/>
      </w:pPr>
    </w:p>
    <w:p w14:paraId="2D13BDF4" w14:textId="77777777" w:rsidR="00115E77" w:rsidRDefault="00115E77" w:rsidP="00115E77">
      <w:pPr>
        <w:pStyle w:val="Heading1"/>
      </w:pPr>
      <w:bookmarkStart w:id="1" w:name="_Toc225454971"/>
      <w:r>
        <w:lastRenderedPageBreak/>
        <w:t>Task 2 Personal Statement</w:t>
      </w:r>
      <w:bookmarkEnd w:id="1"/>
    </w:p>
    <w:p w14:paraId="696B089D" w14:textId="77777777" w:rsidR="00115E77" w:rsidRPr="00115E77" w:rsidRDefault="00115E77" w:rsidP="00115E77"/>
    <w:p w14:paraId="4A365A1B" w14:textId="77777777" w:rsidR="00B25D3D" w:rsidRPr="00115E77" w:rsidRDefault="00B25D3D" w:rsidP="00115E77">
      <w:pPr>
        <w:jc w:val="both"/>
        <w:rPr>
          <w:b/>
          <w:bCs/>
        </w:rPr>
      </w:pPr>
      <w:r w:rsidRPr="00115E77">
        <w:rPr>
          <w:b/>
          <w:bCs/>
        </w:rPr>
        <w:t>Applica</w:t>
      </w:r>
      <w:r w:rsidR="00370A9E" w:rsidRPr="00115E77">
        <w:rPr>
          <w:b/>
          <w:bCs/>
        </w:rPr>
        <w:t>tion as a Clinical Psychologist</w:t>
      </w:r>
    </w:p>
    <w:p w14:paraId="222BAD4E" w14:textId="77777777" w:rsidR="00B25D3D" w:rsidRDefault="00B25D3D" w:rsidP="006012D5">
      <w:pPr>
        <w:jc w:val="both"/>
      </w:pPr>
      <w:r>
        <w:t>I am a well-driven and empathetic graduate of a degree in Health and Social Care with a solid desire to become a Clinical Psychologist. My ultimate career goal is to assist people with mental health challenges through the delivery of evidence-based psychological services to encourage recovery, resilience, and general well-being</w:t>
      </w:r>
      <w:r w:rsidR="006012D5">
        <w:t xml:space="preserve"> (Kramer, Bernstein,</w:t>
      </w:r>
      <w:r w:rsidR="006012D5" w:rsidRPr="006012D5">
        <w:t xml:space="preserve"> and Phares</w:t>
      </w:r>
      <w:r w:rsidR="006012D5">
        <w:t>, 2019)</w:t>
      </w:r>
      <w:r>
        <w:t>. I am especially curious about the work with diverse people and how to solve health disparities using the culturally competent and person-focused treatment.</w:t>
      </w:r>
    </w:p>
    <w:p w14:paraId="00A4479B" w14:textId="77777777" w:rsidR="00B25D3D" w:rsidRDefault="00B25D3D" w:rsidP="00115E77">
      <w:pPr>
        <w:jc w:val="both"/>
      </w:pPr>
      <w:r>
        <w:t>My academic history in Health and Social Care has equipped me with a strong knowledge base in the psychological theories, human development and mental health conditions. In my coursework, I have been able to study the major topics of safeguarding, ethical practice, and integrated care that are imperative in clinical practice. I have also conducted research on the issues like most frequent chronic conditions and social and cultural factors influencing health outcomes</w:t>
      </w:r>
      <w:r w:rsidR="00257AEF">
        <w:t xml:space="preserve"> (Booysen</w:t>
      </w:r>
      <w:r w:rsidR="00257AEF" w:rsidRPr="00257AEF">
        <w:t xml:space="preserve"> and Naidoo</w:t>
      </w:r>
      <w:r w:rsidR="00257AEF">
        <w:t>, 2016)</w:t>
      </w:r>
      <w:r>
        <w:t>. This has enhanced my critical thinking of evidence and my capacity to apply theoretical aspects in practice, which is very essential in clinical decision-making.</w:t>
      </w:r>
    </w:p>
    <w:p w14:paraId="395BB69D" w14:textId="77777777" w:rsidR="00B25D3D" w:rsidRDefault="00B25D3D" w:rsidP="004A7375">
      <w:pPr>
        <w:jc w:val="both"/>
      </w:pPr>
      <w:r>
        <w:t>Besides my academic performance, I have acquired an excellent practical experience, both as a volunteer and in the process of working. The provision of vulnerable people within the community context has helped increase my awareness of the emotional, psychological, and social issues of the service users. I have learned to create trusting relationships, active listening skills, and empathetic responses to distressed people</w:t>
      </w:r>
      <w:r w:rsidR="00257AEF">
        <w:t xml:space="preserve"> </w:t>
      </w:r>
      <w:r w:rsidR="00257AEF" w:rsidRPr="00257AEF">
        <w:t>(Kennedy and Zillmer, 2022)</w:t>
      </w:r>
      <w:r w:rsidRPr="00257AEF">
        <w:t>.</w:t>
      </w:r>
      <w:r>
        <w:t xml:space="preserve"> </w:t>
      </w:r>
    </w:p>
    <w:p w14:paraId="0E796C72" w14:textId="77777777" w:rsidR="00B25D3D" w:rsidRDefault="00B25D3D" w:rsidP="004A7375">
      <w:pPr>
        <w:jc w:val="both"/>
      </w:pPr>
      <w:r>
        <w:t xml:space="preserve">My strong points are excellent communication skills, emotional intelligence, and high level of interpersonal skills. I can successfully interact with the representatives of different backgrounds, showing respect, empathy, and cultural sensitivity. I am also </w:t>
      </w:r>
      <w:r w:rsidR="00115E77">
        <w:t>much</w:t>
      </w:r>
      <w:r>
        <w:t xml:space="preserve"> organised and can easily handle time efficiently such that duties are done to a high quality standard. </w:t>
      </w:r>
    </w:p>
    <w:p w14:paraId="63421453" w14:textId="77777777" w:rsidR="00B25D3D" w:rsidRDefault="00B25D3D" w:rsidP="00115E77">
      <w:pPr>
        <w:jc w:val="both"/>
      </w:pPr>
      <w:r>
        <w:t>As a professional, I will be devoted to ensuring high levels of ethics and observation of principles of confidentiality and protection. I also have good analytical skills and hence I am able to evaluate information, draw trends and also make contributions in coming up with proper care plans</w:t>
      </w:r>
      <w:r w:rsidR="00257AEF">
        <w:t xml:space="preserve"> (</w:t>
      </w:r>
      <w:r w:rsidR="00257AEF" w:rsidRPr="00257AEF">
        <w:t>Riva</w:t>
      </w:r>
      <w:r w:rsidR="00257AEF">
        <w:t>, 2022)</w:t>
      </w:r>
      <w:r>
        <w:t>. I am also a reflective practitioner, and I am always aiming at making personal and professional advances in order to enhance my practice.</w:t>
      </w:r>
    </w:p>
    <w:p w14:paraId="791295DB" w14:textId="77777777" w:rsidR="005245FC" w:rsidRDefault="00B25D3D" w:rsidP="00370A9E">
      <w:pPr>
        <w:jc w:val="both"/>
      </w:pPr>
      <w:r>
        <w:lastRenderedPageBreak/>
        <w:t>In my opinion, I am a good candidate to work in the field of clinical psychology because of the education and work experience as well as my personal qualities. I am also determined to create a difference in the lives of people through helping them to live healthy lives mentally. I am also keen to enhance my competencies in a professional clinical setting and work in a multidisciplinary team. In the long run, I aim to be a qualified Clinical Psychologist who provides high quality, compassionate, and evidence-based care that addresses the various needs of the service users.</w:t>
      </w:r>
    </w:p>
    <w:p w14:paraId="590BED5D" w14:textId="77777777" w:rsidR="00115E77" w:rsidRDefault="00115E77" w:rsidP="00115E77">
      <w:pPr>
        <w:pStyle w:val="Heading1"/>
      </w:pPr>
      <w:bookmarkStart w:id="2" w:name="_Toc225454972"/>
      <w:r>
        <w:t>Task 3 SWOT Analysis</w:t>
      </w:r>
      <w:bookmarkEnd w:id="2"/>
    </w:p>
    <w:p w14:paraId="399DFDE6" w14:textId="77777777" w:rsidR="00115E77" w:rsidRDefault="00115E77" w:rsidP="00370A9E">
      <w:pPr>
        <w:jc w:val="both"/>
      </w:pPr>
    </w:p>
    <w:p w14:paraId="7D2236B8" w14:textId="77777777" w:rsidR="00B25D3D" w:rsidRPr="00115E77" w:rsidRDefault="00B25D3D" w:rsidP="00115E77">
      <w:pPr>
        <w:jc w:val="both"/>
        <w:rPr>
          <w:b/>
          <w:bCs/>
        </w:rPr>
      </w:pPr>
      <w:r w:rsidRPr="00115E77">
        <w:rPr>
          <w:b/>
          <w:bCs/>
        </w:rPr>
        <w:t>Strengths</w:t>
      </w:r>
    </w:p>
    <w:p w14:paraId="249A2CB4" w14:textId="77777777" w:rsidR="00B25D3D" w:rsidRDefault="00B25D3D" w:rsidP="00257AEF">
      <w:pPr>
        <w:jc w:val="both"/>
      </w:pPr>
      <w:r>
        <w:t xml:space="preserve">My positive interests in mental health and my desire to assist people in enhancing their well-being is one of my main strengths with regards to becoming a Clinical Psychologist. Being a student of Health and Social Care, I have gained a fair sense of the psychological theories, person-centred care and ethical practices. I have strong communication and listening skills, which are also fundamental in the development of trust between me and the clients. Having empathy and the non-judgmental attitude enables me to be open-minded and can help people in need of a helping hand </w:t>
      </w:r>
      <w:r w:rsidR="00257AEF">
        <w:t>(</w:t>
      </w:r>
      <w:r w:rsidR="00257AEF" w:rsidRPr="00257AEF">
        <w:t>Nasrallah,</w:t>
      </w:r>
      <w:r w:rsidR="00257AEF">
        <w:t xml:space="preserve"> 2022).</w:t>
      </w:r>
    </w:p>
    <w:p w14:paraId="49B1B29B" w14:textId="77777777" w:rsidR="00B25D3D" w:rsidRPr="00115E77" w:rsidRDefault="00B25D3D" w:rsidP="00115E77">
      <w:pPr>
        <w:jc w:val="both"/>
        <w:rPr>
          <w:b/>
          <w:bCs/>
        </w:rPr>
      </w:pPr>
      <w:r w:rsidRPr="00115E77">
        <w:rPr>
          <w:b/>
          <w:bCs/>
        </w:rPr>
        <w:t>Weaknesses</w:t>
      </w:r>
    </w:p>
    <w:p w14:paraId="411DCD82" w14:textId="77777777" w:rsidR="004A7375" w:rsidRDefault="00B25D3D" w:rsidP="004A7375">
      <w:pPr>
        <w:jc w:val="both"/>
      </w:pPr>
      <w:r>
        <w:t>Although I possess a number of strengths, I should also work on some of the areas to become a successful Clinical Psychologist. My primary weaknesses include a lack of real-life experience in clinical environments, e.g. hospitals or mental health service. Although I possess theoretical knowledge, it is sometimes difficult to use it in the real-life context. I might also have to enhance my confidence in handling complex cases or people who have severe mental conditions</w:t>
      </w:r>
      <w:r w:rsidR="00257AEF">
        <w:t xml:space="preserve"> (</w:t>
      </w:r>
      <w:proofErr w:type="spellStart"/>
      <w:r w:rsidR="00257AEF">
        <w:t>Mansuroğlu</w:t>
      </w:r>
      <w:proofErr w:type="spellEnd"/>
      <w:r w:rsidR="00257AEF" w:rsidRPr="00257AEF">
        <w:t xml:space="preserve"> and Davut</w:t>
      </w:r>
      <w:r w:rsidR="00257AEF">
        <w:t>, 2025)</w:t>
      </w:r>
      <w:r>
        <w:t xml:space="preserve">. Another aspect to be developed is time management under pressure because a clinical position may be associated with a variety of cases and tasks. </w:t>
      </w:r>
    </w:p>
    <w:p w14:paraId="2F61CEF7" w14:textId="77777777" w:rsidR="00B25D3D" w:rsidRPr="00115E77" w:rsidRDefault="00B25D3D" w:rsidP="004A7375">
      <w:pPr>
        <w:jc w:val="both"/>
        <w:rPr>
          <w:b/>
          <w:bCs/>
        </w:rPr>
      </w:pPr>
      <w:r w:rsidRPr="00115E77">
        <w:rPr>
          <w:b/>
          <w:bCs/>
        </w:rPr>
        <w:t>Opportunities</w:t>
      </w:r>
    </w:p>
    <w:p w14:paraId="564DB24B" w14:textId="77777777" w:rsidR="004A7375" w:rsidRDefault="00B25D3D" w:rsidP="004A7375">
      <w:pPr>
        <w:jc w:val="both"/>
      </w:pPr>
      <w:r>
        <w:t xml:space="preserve">As a Clinical Psychologist, there are numerous opportunities in order to facilitate my career growth. The rising consciousness on mental health challenges has resulted in a surge in the number of qualified individuals in the health care facilities, schools and in the community </w:t>
      </w:r>
      <w:r>
        <w:lastRenderedPageBreak/>
        <w:t>organisations. I also have a chance to continue my education, either with a postgraduate degree in clinical psychology, which is critical into joining this career field, or a doctorate in the same field. Mental health services volunteer or internships can be one of the ways to allow me to acquire valuable practical experience and establish professional connections</w:t>
      </w:r>
      <w:r w:rsidR="00257AEF">
        <w:t xml:space="preserve"> (</w:t>
      </w:r>
      <w:r w:rsidR="00257AEF" w:rsidRPr="00257AEF">
        <w:t>Nasrallah,</w:t>
      </w:r>
      <w:r w:rsidR="00257AEF">
        <w:t xml:space="preserve"> 2022)</w:t>
      </w:r>
      <w:r>
        <w:t xml:space="preserve">. Moreover, new opportunities to assist clients and career opportunities can be chosen using the developments in digital health and therapy (including online counselling). </w:t>
      </w:r>
    </w:p>
    <w:p w14:paraId="7DBDDBE8" w14:textId="77777777" w:rsidR="00B25D3D" w:rsidRPr="00115E77" w:rsidRDefault="00B25D3D" w:rsidP="004A7375">
      <w:pPr>
        <w:jc w:val="both"/>
        <w:rPr>
          <w:b/>
          <w:bCs/>
        </w:rPr>
      </w:pPr>
      <w:r w:rsidRPr="00115E77">
        <w:rPr>
          <w:b/>
          <w:bCs/>
        </w:rPr>
        <w:t>Threats</w:t>
      </w:r>
    </w:p>
    <w:p w14:paraId="77AA4C5D" w14:textId="77777777" w:rsidR="00B25D3D" w:rsidRDefault="00B25D3D" w:rsidP="004A7375">
      <w:pPr>
        <w:jc w:val="both"/>
      </w:pPr>
      <w:r>
        <w:t>I also have various external issues that can affect my career towards becoming a Clinical Psychologist. The high intensity of competition of the postgraduate training programs is one of the major threats because there are numerous candidates who seek and few vacancies available. The educational avenue can be taxing and costly as well as the long and rigorous journey of learning and training. Another threat is emotional burnout because it may be psychologically draining working with people who suffered trauma or had serious mental health problems</w:t>
      </w:r>
      <w:r w:rsidR="00257AEF">
        <w:t xml:space="preserve"> (</w:t>
      </w:r>
      <w:proofErr w:type="spellStart"/>
      <w:r w:rsidR="00257AEF">
        <w:t>Mansuroğlu</w:t>
      </w:r>
      <w:proofErr w:type="spellEnd"/>
      <w:r w:rsidR="00257AEF" w:rsidRPr="00257AEF">
        <w:t xml:space="preserve"> and Davut</w:t>
      </w:r>
      <w:r w:rsidR="00257AEF">
        <w:t>, 2025)</w:t>
      </w:r>
      <w:r>
        <w:t xml:space="preserve">. Moreover, the policies or funding restrictions in the sphere of healthcare can have an impact on the job opportunities and the ongoing career advancement. </w:t>
      </w:r>
    </w:p>
    <w:p w14:paraId="5B407A01" w14:textId="77777777" w:rsidR="00115E77" w:rsidRDefault="00115E77" w:rsidP="00115E77">
      <w:pPr>
        <w:pStyle w:val="Heading1"/>
      </w:pPr>
      <w:bookmarkStart w:id="3" w:name="_Toc225454973"/>
      <w:r>
        <w:t>Personal Development Plan</w:t>
      </w:r>
      <w:bookmarkEnd w:id="3"/>
    </w:p>
    <w:p w14:paraId="539559B2" w14:textId="77777777" w:rsidR="00B25D3D" w:rsidRDefault="00115E77" w:rsidP="00115E77">
      <w:pPr>
        <w:jc w:val="both"/>
      </w:pPr>
      <w:r>
        <w:t xml:space="preserve">It </w:t>
      </w:r>
      <w:r w:rsidR="00B25D3D">
        <w:t xml:space="preserve">identifies major objectives that can be used to help me achieve my vision of becoming a qualified and proficient Clinical Psychologist. The position will demand good academic knowledge, practical experience and professional skills to </w:t>
      </w:r>
      <w:r>
        <w:t>examine</w:t>
      </w:r>
      <w:r w:rsidR="00B25D3D">
        <w:t xml:space="preserve"> diagnose and assist individuals with mental health challenges. In the two-year period, I will work on the acquisition of the necessary competencies that will comply with professional standards in health and social care.</w:t>
      </w:r>
    </w:p>
    <w:p w14:paraId="239ED9A2" w14:textId="77777777" w:rsidR="00B25D3D" w:rsidRPr="00115E77" w:rsidRDefault="00B25D3D" w:rsidP="00115E77">
      <w:pPr>
        <w:jc w:val="both"/>
        <w:rPr>
          <w:b/>
          <w:bCs/>
        </w:rPr>
      </w:pPr>
      <w:r w:rsidRPr="00115E77">
        <w:rPr>
          <w:b/>
          <w:bCs/>
        </w:rPr>
        <w:t xml:space="preserve">Aim 1: Improve Academic Knowledge </w:t>
      </w:r>
      <w:r w:rsidR="00115E77" w:rsidRPr="00115E77">
        <w:rPr>
          <w:b/>
          <w:bCs/>
        </w:rPr>
        <w:t>and Professional Qualifications</w:t>
      </w:r>
    </w:p>
    <w:p w14:paraId="200FD8C5" w14:textId="77777777" w:rsidR="00B25D3D" w:rsidRDefault="00B25D3D" w:rsidP="00115E77">
      <w:pPr>
        <w:jc w:val="both"/>
      </w:pPr>
      <w:r>
        <w:t>Among the main objectives, I am looking to build my educational background in the field of psychology and mental health. To do so, I will ensure that I attain the relevant qualifications, including a degree in Psychology, and also carry out other approved courses that are pertinent in the field of mental health, mental behavioural therapy (CBT), as well as counselling skills. I will also do frequent reading of academic journals and case studies to remain abreast with existing practices</w:t>
      </w:r>
      <w:r w:rsidR="00257AEF">
        <w:t xml:space="preserve"> (Schubert et al. 2023)</w:t>
      </w:r>
      <w:r>
        <w:t>.</w:t>
      </w:r>
    </w:p>
    <w:p w14:paraId="1AFBCAE5" w14:textId="77777777" w:rsidR="00B25D3D" w:rsidRDefault="00B25D3D" w:rsidP="00115E77">
      <w:pPr>
        <w:jc w:val="both"/>
      </w:pPr>
      <w:r>
        <w:lastRenderedPageBreak/>
        <w:t>Within the two years, I will set aside a designated time of study per week and will also be engaged in online learning programs and workshops. The evaluations in the form of the course tests, tutors feedback and certifications will be the means of monitoring progress. I will assess progress that I have made against that of understanding the psychological theories and application in practical situation</w:t>
      </w:r>
      <w:r w:rsidR="00257AEF">
        <w:t xml:space="preserve"> (</w:t>
      </w:r>
      <w:r w:rsidR="00257AEF" w:rsidRPr="00257AEF">
        <w:t>Arifin</w:t>
      </w:r>
      <w:r w:rsidR="00257AEF">
        <w:t xml:space="preserve"> et al. 2023)</w:t>
      </w:r>
      <w:r>
        <w:t>.</w:t>
      </w:r>
    </w:p>
    <w:p w14:paraId="48A3780D" w14:textId="77777777" w:rsidR="00B25D3D" w:rsidRPr="00115E77" w:rsidRDefault="00B25D3D" w:rsidP="00115E77">
      <w:pPr>
        <w:jc w:val="both"/>
        <w:rPr>
          <w:b/>
          <w:bCs/>
        </w:rPr>
      </w:pPr>
      <w:r w:rsidRPr="00115E77">
        <w:rPr>
          <w:b/>
          <w:bCs/>
        </w:rPr>
        <w:t>Goal 2: Gain Hands-on t</w:t>
      </w:r>
      <w:r w:rsidR="00115E77" w:rsidRPr="00115E77">
        <w:rPr>
          <w:b/>
          <w:bCs/>
        </w:rPr>
        <w:t>raining in the Clinical setting</w:t>
      </w:r>
    </w:p>
    <w:p w14:paraId="424161CA" w14:textId="77777777" w:rsidR="00B25D3D" w:rsidRDefault="00B25D3D" w:rsidP="00115E77">
      <w:pPr>
        <w:jc w:val="both"/>
      </w:pPr>
      <w:r>
        <w:t>The acquisition of practical experience is the key to becoming a Clinical Psychologist. I would also like to receive voluntary or placement placements in healthcare facilities like hospitals, mental health clinics or community services. This will assist me to comprehend patient behaviour, establish therapeutic relationships and putting theoretical knowledge into practice</w:t>
      </w:r>
      <w:r w:rsidR="00257AEF">
        <w:t xml:space="preserve"> (Kramer, Bernstein,</w:t>
      </w:r>
      <w:r w:rsidR="00257AEF" w:rsidRPr="006012D5">
        <w:t xml:space="preserve"> and Phares</w:t>
      </w:r>
      <w:r w:rsidR="00257AEF">
        <w:t>, 2019)</w:t>
      </w:r>
      <w:r>
        <w:t>.</w:t>
      </w:r>
    </w:p>
    <w:p w14:paraId="61515EC5" w14:textId="77777777" w:rsidR="00B25D3D" w:rsidRDefault="00B25D3D" w:rsidP="00115E77">
      <w:pPr>
        <w:jc w:val="both"/>
      </w:pPr>
      <w:r>
        <w:t xml:space="preserve">In order to do that, I will proactively seek and pursue volunteering opportunities and internship within six months. During the two years, I will ensure that I have attained at least the required number of hours in supervised clinical settings. The evaluation of my progress will be based on the feedback of my supervisor, reflection journal, and self-rate my confidence and the ability to communicate </w:t>
      </w:r>
      <w:r w:rsidR="00257AEF">
        <w:t>with service users (Arifin et al. 2023).</w:t>
      </w:r>
    </w:p>
    <w:p w14:paraId="09AD83FC" w14:textId="77777777" w:rsidR="00B25D3D" w:rsidRPr="00115E77" w:rsidRDefault="00B25D3D" w:rsidP="00115E77">
      <w:pPr>
        <w:jc w:val="both"/>
        <w:rPr>
          <w:b/>
          <w:bCs/>
        </w:rPr>
      </w:pPr>
      <w:r w:rsidRPr="00115E77">
        <w:rPr>
          <w:b/>
          <w:bCs/>
        </w:rPr>
        <w:t>Goal 3: Become a Better</w:t>
      </w:r>
      <w:r w:rsidR="00115E77" w:rsidRPr="00115E77">
        <w:rPr>
          <w:b/>
          <w:bCs/>
        </w:rPr>
        <w:t xml:space="preserve"> Communicator and Interpersonal</w:t>
      </w:r>
    </w:p>
    <w:p w14:paraId="60AD1AE9" w14:textId="77777777" w:rsidR="00B25D3D" w:rsidRDefault="00B25D3D" w:rsidP="00115E77">
      <w:pPr>
        <w:jc w:val="both"/>
      </w:pPr>
      <w:r>
        <w:t>Clinical psychology requires excellent communication and understanding. I also wish to become a more active, trust-building and sensitive communicator who listens to people with a different background. This involves learning how to deal with challenging conversations and keeping professional boundaries.</w:t>
      </w:r>
    </w:p>
    <w:p w14:paraId="6BEE379B" w14:textId="77777777" w:rsidR="00B25D3D" w:rsidRDefault="00B25D3D" w:rsidP="00115E77">
      <w:pPr>
        <w:jc w:val="both"/>
      </w:pPr>
      <w:r>
        <w:t>I will also engage in communication skills trainings, role-playing, and peer and mentor opinions. Moreover, I will also engage in reflective learning in models like Gibbs Reflective Cycle to reflect on my interactions. The evaluation of progress will be based on feedback, better confidence, and my capacity to deal with complicated sce</w:t>
      </w:r>
      <w:r w:rsidR="00257AEF">
        <w:t xml:space="preserve">narios in a professional manner </w:t>
      </w:r>
      <w:r w:rsidR="00257AEF" w:rsidRPr="00257AEF">
        <w:t>(Kennedy and Zillmer, 2022).</w:t>
      </w:r>
    </w:p>
    <w:p w14:paraId="2CD822C8" w14:textId="77777777" w:rsidR="00B25D3D" w:rsidRPr="00115E77" w:rsidRDefault="00B25D3D" w:rsidP="00115E77">
      <w:pPr>
        <w:jc w:val="both"/>
        <w:rPr>
          <w:b/>
          <w:bCs/>
        </w:rPr>
      </w:pPr>
      <w:r w:rsidRPr="00115E77">
        <w:rPr>
          <w:b/>
          <w:bCs/>
        </w:rPr>
        <w:t>Monitoring and Evaluation</w:t>
      </w:r>
    </w:p>
    <w:p w14:paraId="7ABB14AA" w14:textId="77777777" w:rsidR="00115E77" w:rsidRDefault="00B25D3D" w:rsidP="00257AEF">
      <w:pPr>
        <w:jc w:val="both"/>
      </w:pPr>
      <w:r>
        <w:t xml:space="preserve">I will update my PDP after every three months to make sure that I am progressing continuously. I shall keep a reflective journal where I will document my learning experiences, challenges and achievements. Tutor, supervisor and peer feedbacks will be important in assessing my </w:t>
      </w:r>
      <w:r>
        <w:lastRenderedPageBreak/>
        <w:t>progress. The key milestones and frequent reviewing of my progress will keep me on track and encourage me to reach my long-term vision of b</w:t>
      </w:r>
      <w:r w:rsidR="00257AEF">
        <w:t xml:space="preserve">ecoming a Clinical Psychologist (Riva et al. </w:t>
      </w:r>
      <w:r w:rsidR="00C1214E">
        <w:t>2022).</w:t>
      </w:r>
    </w:p>
    <w:p w14:paraId="7614BEEE" w14:textId="77777777" w:rsidR="00370A9E" w:rsidRDefault="00370A9E" w:rsidP="00115E77">
      <w:pPr>
        <w:pStyle w:val="Heading1"/>
      </w:pPr>
      <w:bookmarkStart w:id="4" w:name="_Toc225454974"/>
      <w:r>
        <w:t>Patch 4</w:t>
      </w:r>
      <w:r w:rsidR="00115E77">
        <w:t xml:space="preserve"> Gibb’s Reflection</w:t>
      </w:r>
      <w:bookmarkEnd w:id="4"/>
    </w:p>
    <w:p w14:paraId="14EDB65C" w14:textId="77777777" w:rsidR="00370A9E" w:rsidRPr="00115E77" w:rsidRDefault="00370A9E" w:rsidP="00115E77">
      <w:pPr>
        <w:rPr>
          <w:b/>
          <w:bCs/>
        </w:rPr>
      </w:pPr>
      <w:r w:rsidRPr="00115E77">
        <w:rPr>
          <w:b/>
          <w:bCs/>
        </w:rPr>
        <w:t>Description</w:t>
      </w:r>
    </w:p>
    <w:p w14:paraId="7E79B1AC" w14:textId="77777777" w:rsidR="00370A9E" w:rsidRDefault="00370A9E" w:rsidP="004A7375">
      <w:pPr>
        <w:jc w:val="both"/>
      </w:pPr>
      <w:r>
        <w:t>Recently, in the course of my academic activities, I presented a speech on the subject of self-awareness. The discussion of the concept of self-awareness, its role in self-growth and career and ways to enhance it was the purpose of the presentation. I made my slides with the help of the relevant theories, examples, and practical applications. Some of the most important concepts that I described during the presentation are the emotional awareness, strengths and weakn</w:t>
      </w:r>
      <w:r w:rsidR="00C1214E">
        <w:t>esses and reflective practices (</w:t>
      </w:r>
      <w:r w:rsidR="00C1214E" w:rsidRPr="00C1214E">
        <w:t>Riccio</w:t>
      </w:r>
      <w:r w:rsidR="00C1214E">
        <w:t>, 2023).</w:t>
      </w:r>
    </w:p>
    <w:p w14:paraId="1DA213EA" w14:textId="77777777" w:rsidR="00370A9E" w:rsidRPr="004A7375" w:rsidRDefault="00370A9E" w:rsidP="004A7375">
      <w:pPr>
        <w:jc w:val="both"/>
        <w:rPr>
          <w:b/>
          <w:bCs/>
        </w:rPr>
      </w:pPr>
      <w:r w:rsidRPr="00115E77">
        <w:rPr>
          <w:b/>
          <w:bCs/>
        </w:rPr>
        <w:t>Feelings</w:t>
      </w:r>
    </w:p>
    <w:p w14:paraId="6DE2B85E" w14:textId="77777777" w:rsidR="00370A9E" w:rsidRDefault="00370A9E" w:rsidP="004A7375">
      <w:pPr>
        <w:jc w:val="both"/>
      </w:pPr>
      <w:r>
        <w:t>I was a bit nervous, though excited before the presentation because I was sure that I was prepared. I was worried especially on the clarity in speech and keeping the audience interested. My confidence grew with time during the presentation because I could see that the audience was responding in a positive manner. Having done it, I became relieved and pleased with my performance though I also began to think about what I should have done better</w:t>
      </w:r>
      <w:r w:rsidR="00C1214E">
        <w:t xml:space="preserve"> (</w:t>
      </w:r>
      <w:r w:rsidR="00C1214E" w:rsidRPr="00C1214E">
        <w:t>Riccio</w:t>
      </w:r>
      <w:r w:rsidR="00C1214E">
        <w:t>, 2023)</w:t>
      </w:r>
      <w:r>
        <w:t>.</w:t>
      </w:r>
    </w:p>
    <w:p w14:paraId="2DC7EF7A" w14:textId="77777777" w:rsidR="00370A9E" w:rsidRPr="004A7375" w:rsidRDefault="00370A9E" w:rsidP="004A7375">
      <w:pPr>
        <w:jc w:val="both"/>
        <w:rPr>
          <w:b/>
          <w:bCs/>
        </w:rPr>
      </w:pPr>
      <w:r w:rsidRPr="004A7375">
        <w:rPr>
          <w:b/>
          <w:bCs/>
        </w:rPr>
        <w:t>Evaluation</w:t>
      </w:r>
    </w:p>
    <w:p w14:paraId="6A3AE293" w14:textId="77777777" w:rsidR="004A7375" w:rsidRDefault="00370A9E" w:rsidP="004A7375">
      <w:pPr>
        <w:jc w:val="both"/>
      </w:pPr>
      <w:r>
        <w:t>In sum, the presentation was effective to convey the main message regarding the significance of self-awareness. My PowerPoint was clearly organized, clearly displayed, and made my oral presentation easy to understand. I also made eye contact and used examples as this assisted in getting the audience involved. Nevertheless, it had certain weak points. At some stage, I was nervous and this might have led to talking too fast thus not clearly. Also, I made use of my notes to some extent, rathe</w:t>
      </w:r>
      <w:r w:rsidR="00C1214E">
        <w:t>r than speaking more naturally (</w:t>
      </w:r>
      <w:r w:rsidR="00C1214E" w:rsidRPr="00C1214E">
        <w:t>Riccio</w:t>
      </w:r>
      <w:r w:rsidR="00C1214E">
        <w:t>, 2023).</w:t>
      </w:r>
    </w:p>
    <w:p w14:paraId="701317A3" w14:textId="77777777" w:rsidR="00370A9E" w:rsidRPr="004A7375" w:rsidRDefault="00370A9E" w:rsidP="004A7375">
      <w:pPr>
        <w:jc w:val="both"/>
        <w:rPr>
          <w:b/>
          <w:bCs/>
        </w:rPr>
      </w:pPr>
      <w:r w:rsidRPr="004A7375">
        <w:rPr>
          <w:b/>
          <w:bCs/>
        </w:rPr>
        <w:t>Analysis</w:t>
      </w:r>
    </w:p>
    <w:p w14:paraId="277EBA2F" w14:textId="77777777" w:rsidR="004A7375" w:rsidRDefault="00370A9E" w:rsidP="004A7375">
      <w:pPr>
        <w:jc w:val="both"/>
      </w:pPr>
      <w:r>
        <w:t xml:space="preserve">My strengths in the presentation are traceable to the excellent preparation and knowledge on the subject matter. Being well aware of what self-awareness entailed enabled me to articulate concepts and answer questions. The application of examples helped me to make abstract concepts more relatable. Nonetheless, the fact that I was nervous affected my delivery speed, </w:t>
      </w:r>
      <w:r>
        <w:lastRenderedPageBreak/>
        <w:t>which is a typical problem of the oration in the presence of people. It implies that I was very good in my content knowledge, but my presentat</w:t>
      </w:r>
      <w:r w:rsidR="00C1214E">
        <w:t>ion skills should be developed (</w:t>
      </w:r>
      <w:r w:rsidR="00C1214E" w:rsidRPr="00C1214E">
        <w:t>Riccio</w:t>
      </w:r>
      <w:r w:rsidR="00C1214E">
        <w:t>, 2023).</w:t>
      </w:r>
    </w:p>
    <w:p w14:paraId="43B95B31" w14:textId="77777777" w:rsidR="00370A9E" w:rsidRPr="004A7375" w:rsidRDefault="00370A9E" w:rsidP="004A7375">
      <w:pPr>
        <w:jc w:val="both"/>
        <w:rPr>
          <w:b/>
          <w:bCs/>
        </w:rPr>
      </w:pPr>
      <w:r w:rsidRPr="004A7375">
        <w:rPr>
          <w:b/>
          <w:bCs/>
        </w:rPr>
        <w:t>Conclusion</w:t>
      </w:r>
    </w:p>
    <w:p w14:paraId="38EC3088" w14:textId="77777777" w:rsidR="00370A9E" w:rsidRDefault="00370A9E" w:rsidP="004A7375">
      <w:pPr>
        <w:jc w:val="both"/>
      </w:pPr>
      <w:r>
        <w:t>To sum up, the given presentation was an important learning experience, which allowed me to gain more knowledge about self-awareness as well as improve</w:t>
      </w:r>
      <w:r w:rsidR="004A7375">
        <w:t xml:space="preserve"> my communication abilities. It </w:t>
      </w:r>
      <w:r>
        <w:t xml:space="preserve">showed that despite my ability to structure and </w:t>
      </w:r>
      <w:r w:rsidR="004A7375">
        <w:t>delivers</w:t>
      </w:r>
      <w:r>
        <w:t xml:space="preserve"> the information in an efficient </w:t>
      </w:r>
      <w:r w:rsidR="004A7375">
        <w:t>way;</w:t>
      </w:r>
      <w:r>
        <w:t xml:space="preserve"> I can still work on my confidence and delivery strategies. The experience itself also made me more self-aware by making me recognize my strengths, i.e., preparation and clarity, and weaknesses i.e., nervousness and using notes.</w:t>
      </w:r>
    </w:p>
    <w:p w14:paraId="580EA10E" w14:textId="77777777" w:rsidR="00370A9E" w:rsidRPr="004A7375" w:rsidRDefault="00370A9E" w:rsidP="004A7375">
      <w:pPr>
        <w:jc w:val="both"/>
        <w:rPr>
          <w:b/>
          <w:bCs/>
        </w:rPr>
      </w:pPr>
      <w:r w:rsidRPr="004A7375">
        <w:rPr>
          <w:b/>
          <w:bCs/>
        </w:rPr>
        <w:t>Action Plan</w:t>
      </w:r>
    </w:p>
    <w:p w14:paraId="44457326" w14:textId="77777777" w:rsidR="00370A9E" w:rsidRDefault="00370A9E" w:rsidP="004A7375">
      <w:pPr>
        <w:jc w:val="both"/>
      </w:pPr>
      <w:r>
        <w:t>To be better prepared in future presentations, I will practice more in terms of time and speech rate. I am going to practice before people or even tape myself in order to know where to improve. I will also practice the use of reduced reliance on notes by getting more acquainted with the material. I will also take more chances by speaking in public so as to gain some confidence. I will also use more interactive features, e.g. questions or discussions, to enhance the interest of the audience. With the help of this plan, I will be able to develop my presentation performance, as well as my self-awareness in general.</w:t>
      </w:r>
    </w:p>
    <w:p w14:paraId="375F4336" w14:textId="77777777" w:rsidR="004A7375" w:rsidRDefault="004A7375" w:rsidP="004A7375">
      <w:pPr>
        <w:jc w:val="both"/>
      </w:pPr>
    </w:p>
    <w:p w14:paraId="5CA23041" w14:textId="77777777" w:rsidR="004A7375" w:rsidRDefault="004A7375" w:rsidP="004A7375">
      <w:pPr>
        <w:jc w:val="both"/>
      </w:pPr>
    </w:p>
    <w:p w14:paraId="55220BF2" w14:textId="77777777" w:rsidR="004A7375" w:rsidRDefault="004A7375" w:rsidP="004A7375">
      <w:pPr>
        <w:jc w:val="both"/>
      </w:pPr>
    </w:p>
    <w:p w14:paraId="1631370E" w14:textId="77777777" w:rsidR="004A7375" w:rsidRDefault="004A7375" w:rsidP="004A7375">
      <w:pPr>
        <w:jc w:val="both"/>
      </w:pPr>
    </w:p>
    <w:p w14:paraId="7919DC63" w14:textId="77777777" w:rsidR="004A7375" w:rsidRDefault="004A7375" w:rsidP="004A7375">
      <w:pPr>
        <w:jc w:val="both"/>
      </w:pPr>
    </w:p>
    <w:p w14:paraId="7028CD07" w14:textId="77777777" w:rsidR="004A7375" w:rsidRDefault="004A7375" w:rsidP="004A7375">
      <w:pPr>
        <w:jc w:val="both"/>
      </w:pPr>
    </w:p>
    <w:p w14:paraId="684E8A8A" w14:textId="77777777" w:rsidR="004A7375" w:rsidRDefault="004A7375" w:rsidP="004A7375">
      <w:pPr>
        <w:jc w:val="both"/>
      </w:pPr>
    </w:p>
    <w:p w14:paraId="2825B9DC" w14:textId="77777777" w:rsidR="004A7375" w:rsidRDefault="004A7375" w:rsidP="004A7375">
      <w:pPr>
        <w:jc w:val="both"/>
      </w:pPr>
    </w:p>
    <w:p w14:paraId="4A57EBB6" w14:textId="77777777" w:rsidR="004A7375" w:rsidRDefault="004A7375" w:rsidP="004A7375">
      <w:pPr>
        <w:jc w:val="both"/>
      </w:pPr>
    </w:p>
    <w:p w14:paraId="29FA8733" w14:textId="77777777" w:rsidR="004A7375" w:rsidRDefault="004A7375" w:rsidP="004A7375">
      <w:pPr>
        <w:pStyle w:val="Heading1"/>
      </w:pPr>
      <w:bookmarkStart w:id="5" w:name="_Toc225454975"/>
      <w:r>
        <w:lastRenderedPageBreak/>
        <w:t>References</w:t>
      </w:r>
      <w:bookmarkEnd w:id="5"/>
    </w:p>
    <w:p w14:paraId="0B218074"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 xml:space="preserve">Arifin, S., </w:t>
      </w:r>
      <w:proofErr w:type="spellStart"/>
      <w:r w:rsidRPr="003F0D32">
        <w:rPr>
          <w:rFonts w:cs="Arial"/>
          <w:color w:val="222222"/>
          <w:shd w:val="clear" w:color="auto" w:fill="FFFFFF"/>
        </w:rPr>
        <w:t>Sutama</w:t>
      </w:r>
      <w:proofErr w:type="spellEnd"/>
      <w:r w:rsidRPr="003F0D32">
        <w:rPr>
          <w:rFonts w:cs="Arial"/>
          <w:color w:val="222222"/>
          <w:shd w:val="clear" w:color="auto" w:fill="FFFFFF"/>
        </w:rPr>
        <w:t xml:space="preserve">, S., Aryani, S.A., </w:t>
      </w:r>
      <w:proofErr w:type="spellStart"/>
      <w:r w:rsidRPr="003F0D32">
        <w:rPr>
          <w:rFonts w:cs="Arial"/>
          <w:color w:val="222222"/>
          <w:shd w:val="clear" w:color="auto" w:fill="FFFFFF"/>
        </w:rPr>
        <w:t>Prayitno</w:t>
      </w:r>
      <w:proofErr w:type="spellEnd"/>
      <w:r w:rsidRPr="003F0D32">
        <w:rPr>
          <w:rFonts w:cs="Arial"/>
          <w:color w:val="222222"/>
          <w:shd w:val="clear" w:color="auto" w:fill="FFFFFF"/>
        </w:rPr>
        <w:t xml:space="preserve">, H.J. and Waston, W., 2023. Improving the professional teacher competence through clinical supervision based on multicultural values in </w:t>
      </w:r>
      <w:proofErr w:type="spellStart"/>
      <w:r w:rsidRPr="003F0D32">
        <w:rPr>
          <w:rFonts w:cs="Arial"/>
          <w:color w:val="222222"/>
          <w:shd w:val="clear" w:color="auto" w:fill="FFFFFF"/>
        </w:rPr>
        <w:t>Pesantren</w:t>
      </w:r>
      <w:proofErr w:type="spellEnd"/>
      <w:r w:rsidRPr="003F0D32">
        <w:rPr>
          <w:rFonts w:cs="Arial"/>
          <w:color w:val="222222"/>
          <w:shd w:val="clear" w:color="auto" w:fill="FFFFFF"/>
        </w:rPr>
        <w:t>. </w:t>
      </w:r>
      <w:proofErr w:type="spellStart"/>
      <w:r w:rsidRPr="003F0D32">
        <w:rPr>
          <w:rFonts w:cs="Arial"/>
          <w:i/>
          <w:iCs/>
          <w:color w:val="222222"/>
          <w:shd w:val="clear" w:color="auto" w:fill="FFFFFF"/>
        </w:rPr>
        <w:t>Nazhruna</w:t>
      </w:r>
      <w:proofErr w:type="spellEnd"/>
      <w:r w:rsidRPr="003F0D32">
        <w:rPr>
          <w:rFonts w:cs="Arial"/>
          <w:i/>
          <w:iCs/>
          <w:color w:val="222222"/>
          <w:shd w:val="clear" w:color="auto" w:fill="FFFFFF"/>
        </w:rPr>
        <w:t xml:space="preserve">: </w:t>
      </w:r>
      <w:proofErr w:type="spellStart"/>
      <w:r w:rsidRPr="003F0D32">
        <w:rPr>
          <w:rFonts w:cs="Arial"/>
          <w:i/>
          <w:iCs/>
          <w:color w:val="222222"/>
          <w:shd w:val="clear" w:color="auto" w:fill="FFFFFF"/>
        </w:rPr>
        <w:t>Jurnal</w:t>
      </w:r>
      <w:proofErr w:type="spellEnd"/>
      <w:r w:rsidRPr="003F0D32">
        <w:rPr>
          <w:rFonts w:cs="Arial"/>
          <w:i/>
          <w:iCs/>
          <w:color w:val="222222"/>
          <w:shd w:val="clear" w:color="auto" w:fill="FFFFFF"/>
        </w:rPr>
        <w:t xml:space="preserve"> Pendidikan Islam</w:t>
      </w:r>
      <w:r w:rsidRPr="003F0D32">
        <w:rPr>
          <w:rFonts w:cs="Arial"/>
          <w:color w:val="222222"/>
          <w:shd w:val="clear" w:color="auto" w:fill="FFFFFF"/>
        </w:rPr>
        <w:t>, </w:t>
      </w:r>
      <w:r w:rsidRPr="003F0D32">
        <w:rPr>
          <w:rFonts w:cs="Arial"/>
          <w:i/>
          <w:iCs/>
          <w:color w:val="222222"/>
          <w:shd w:val="clear" w:color="auto" w:fill="FFFFFF"/>
        </w:rPr>
        <w:t>6</w:t>
      </w:r>
      <w:r w:rsidRPr="003F0D32">
        <w:rPr>
          <w:rFonts w:cs="Arial"/>
          <w:color w:val="222222"/>
          <w:shd w:val="clear" w:color="auto" w:fill="FFFFFF"/>
        </w:rPr>
        <w:t>(3), pp.386-402.</w:t>
      </w:r>
      <w:hyperlink r:id="rId11" w:history="1">
        <w:r w:rsidRPr="003F0D32">
          <w:rPr>
            <w:rStyle w:val="Hyperlink"/>
            <w:rFonts w:cs="Arial"/>
            <w:shd w:val="clear" w:color="auto" w:fill="FFFFFF"/>
          </w:rPr>
          <w:t>https://e-journal.uac.ac.id/index.php/NAZHRUNA/article/view/4037</w:t>
        </w:r>
      </w:hyperlink>
    </w:p>
    <w:p w14:paraId="1F499C36"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Booysen, D.D. and Naidoo, A.V., 2016. On becoming a clinical psychologist: The experiences of initially unsuccessful applicants. </w:t>
      </w:r>
      <w:r w:rsidRPr="003F0D32">
        <w:rPr>
          <w:rFonts w:cs="Arial"/>
          <w:i/>
          <w:iCs/>
          <w:color w:val="222222"/>
          <w:shd w:val="clear" w:color="auto" w:fill="FFFFFF"/>
        </w:rPr>
        <w:t>New Voices in Psychology</w:t>
      </w:r>
      <w:r w:rsidRPr="003F0D32">
        <w:rPr>
          <w:rFonts w:cs="Arial"/>
          <w:color w:val="222222"/>
          <w:shd w:val="clear" w:color="auto" w:fill="FFFFFF"/>
        </w:rPr>
        <w:t>, </w:t>
      </w:r>
      <w:r w:rsidRPr="003F0D32">
        <w:rPr>
          <w:rFonts w:cs="Arial"/>
          <w:i/>
          <w:iCs/>
          <w:color w:val="222222"/>
          <w:shd w:val="clear" w:color="auto" w:fill="FFFFFF"/>
        </w:rPr>
        <w:t>12</w:t>
      </w:r>
      <w:r w:rsidRPr="003F0D32">
        <w:rPr>
          <w:rFonts w:cs="Arial"/>
          <w:color w:val="222222"/>
          <w:shd w:val="clear" w:color="auto" w:fill="FFFFFF"/>
        </w:rPr>
        <w:t>(1), pp.23-39.</w:t>
      </w:r>
      <w:hyperlink r:id="rId12" w:history="1">
        <w:r w:rsidRPr="003F0D32">
          <w:rPr>
            <w:rStyle w:val="Hyperlink"/>
            <w:rFonts w:cs="Arial"/>
            <w:shd w:val="clear" w:color="auto" w:fill="FFFFFF"/>
          </w:rPr>
          <w:t>https://journals.co.za/doi/abs/10.10520/EJC-7122d325b</w:t>
        </w:r>
      </w:hyperlink>
    </w:p>
    <w:p w14:paraId="65FA94B0"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Kennedy, C.H. and Zillmer, E.A. eds., 2022. </w:t>
      </w:r>
      <w:r w:rsidRPr="003F0D32">
        <w:rPr>
          <w:rFonts w:cs="Arial"/>
          <w:i/>
          <w:iCs/>
          <w:color w:val="222222"/>
          <w:shd w:val="clear" w:color="auto" w:fill="FFFFFF"/>
        </w:rPr>
        <w:t>Military psychology: Clinical and operational applications</w:t>
      </w:r>
      <w:r w:rsidRPr="003F0D32">
        <w:rPr>
          <w:rFonts w:cs="Arial"/>
          <w:color w:val="222222"/>
          <w:shd w:val="clear" w:color="auto" w:fill="FFFFFF"/>
        </w:rPr>
        <w:t>. Guilford Publications.</w:t>
      </w:r>
      <w:hyperlink r:id="rId13" w:anchor="v=onepage&amp;q=Application%20as%20a%20Clinical%20Psychologist&amp;f=false" w:history="1">
        <w:r w:rsidRPr="003F0D32">
          <w:rPr>
            <w:rStyle w:val="Hyperlink"/>
            <w:rFonts w:cs="Arial"/>
            <w:shd w:val="clear" w:color="auto" w:fill="FFFFFF"/>
          </w:rPr>
          <w:t>https://books.google.com.pk/books?hl=en&amp;lr=&amp;id=pDh4EAAAQBAJ&amp;oi=fnd&amp;pg=PP1&amp;dq=Application+as+a+Clinical+Psychologist&amp;ots=-x1vCIoylO&amp;sig=YiQ5nO9syDaibooxvyrx0yr22Fc&amp;redir_esc=y#v=onepage&amp;q=Application%20as%20a%20Clinical%20Psychologist&amp;f=false</w:t>
        </w:r>
      </w:hyperlink>
    </w:p>
    <w:p w14:paraId="5927124E"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Kramer, G.P., Bernstein, D.A. and Phares, V., 2019. </w:t>
      </w:r>
      <w:r w:rsidRPr="003F0D32">
        <w:rPr>
          <w:rFonts w:cs="Arial"/>
          <w:i/>
          <w:iCs/>
          <w:color w:val="222222"/>
          <w:shd w:val="clear" w:color="auto" w:fill="FFFFFF"/>
        </w:rPr>
        <w:t>Introduction to clinical psychology</w:t>
      </w:r>
      <w:r w:rsidRPr="003F0D32">
        <w:rPr>
          <w:rFonts w:cs="Arial"/>
          <w:color w:val="222222"/>
          <w:shd w:val="clear" w:color="auto" w:fill="FFFFFF"/>
        </w:rPr>
        <w:t>. Cambridge University Press.</w:t>
      </w:r>
      <w:hyperlink r:id="rId14" w:anchor="v=onepage&amp;q=Application%20as%20a%20Clinical%20Psychologist&amp;f=false" w:history="1">
        <w:r w:rsidRPr="003F0D32">
          <w:rPr>
            <w:rStyle w:val="Hyperlink"/>
            <w:rFonts w:cs="Arial"/>
            <w:shd w:val="clear" w:color="auto" w:fill="FFFFFF"/>
          </w:rPr>
          <w:t>https://books.google.com.pk/books?hl=en&amp;lr=&amp;id=muKfDwAAQBAJ&amp;oi=fnd&amp;pg=PR9&amp;dq=Application+as+a+Clinical+Psychologist&amp;ots=huVr83Kcbf&amp;sig=8pil0o03Hy6myAYB7mEdUh5LsTE&amp;redir_esc=y#v=onepage&amp;q=Application%20as%20a%20Clinical%20Psychologist&amp;f=false</w:t>
        </w:r>
      </w:hyperlink>
    </w:p>
    <w:p w14:paraId="4AF62987" w14:textId="77777777" w:rsidR="00C1214E" w:rsidRPr="003F0D32" w:rsidRDefault="00C1214E" w:rsidP="00C1214E">
      <w:pPr>
        <w:ind w:left="720" w:hanging="720"/>
        <w:jc w:val="both"/>
        <w:rPr>
          <w:rFonts w:cs="Arial"/>
          <w:color w:val="222222"/>
          <w:shd w:val="clear" w:color="auto" w:fill="FFFFFF"/>
        </w:rPr>
      </w:pPr>
      <w:proofErr w:type="spellStart"/>
      <w:r w:rsidRPr="003F0D32">
        <w:rPr>
          <w:rFonts w:cs="Arial"/>
          <w:color w:val="222222"/>
          <w:shd w:val="clear" w:color="auto" w:fill="FFFFFF"/>
        </w:rPr>
        <w:t>Mansuroğlu</w:t>
      </w:r>
      <w:proofErr w:type="spellEnd"/>
      <w:r w:rsidRPr="003F0D32">
        <w:rPr>
          <w:rFonts w:cs="Arial"/>
          <w:color w:val="222222"/>
          <w:shd w:val="clear" w:color="auto" w:fill="FFFFFF"/>
        </w:rPr>
        <w:t>, S. and Davut, Ö.E., 2025. Evaluation of Community</w:t>
      </w:r>
      <w:r w:rsidRPr="003F0D32">
        <w:rPr>
          <w:rFonts w:ascii="Cambria Math" w:hAnsi="Cambria Math" w:cs="Cambria Math"/>
          <w:color w:val="222222"/>
          <w:shd w:val="clear" w:color="auto" w:fill="FFFFFF"/>
        </w:rPr>
        <w:t>‐</w:t>
      </w:r>
      <w:r w:rsidRPr="003F0D32">
        <w:rPr>
          <w:rFonts w:cs="Arial"/>
          <w:color w:val="222222"/>
          <w:shd w:val="clear" w:color="auto" w:fill="FFFFFF"/>
        </w:rPr>
        <w:t xml:space="preserve">Based Mental Health Services in the Framework of SWOT Analysis </w:t>
      </w:r>
      <w:proofErr w:type="gramStart"/>
      <w:r w:rsidRPr="003F0D32">
        <w:rPr>
          <w:rFonts w:cs="Arial"/>
          <w:color w:val="222222"/>
          <w:shd w:val="clear" w:color="auto" w:fill="FFFFFF"/>
        </w:rPr>
        <w:t>From</w:t>
      </w:r>
      <w:proofErr w:type="gramEnd"/>
      <w:r w:rsidRPr="003F0D32">
        <w:rPr>
          <w:rFonts w:cs="Arial"/>
          <w:color w:val="222222"/>
          <w:shd w:val="clear" w:color="auto" w:fill="FFFFFF"/>
        </w:rPr>
        <w:t xml:space="preserve"> the Perspective of Health Providers and Service Recipients: A Case Study. </w:t>
      </w:r>
      <w:r w:rsidRPr="003F0D32">
        <w:rPr>
          <w:rFonts w:cs="Arial"/>
          <w:i/>
          <w:iCs/>
          <w:color w:val="222222"/>
          <w:shd w:val="clear" w:color="auto" w:fill="FFFFFF"/>
        </w:rPr>
        <w:t>Journal of Evaluation in Clinical Practice</w:t>
      </w:r>
      <w:r w:rsidRPr="003F0D32">
        <w:rPr>
          <w:rFonts w:cs="Arial"/>
          <w:color w:val="222222"/>
          <w:shd w:val="clear" w:color="auto" w:fill="FFFFFF"/>
        </w:rPr>
        <w:t>, </w:t>
      </w:r>
      <w:r w:rsidRPr="003F0D32">
        <w:rPr>
          <w:rFonts w:cs="Arial"/>
          <w:i/>
          <w:iCs/>
          <w:color w:val="222222"/>
          <w:shd w:val="clear" w:color="auto" w:fill="FFFFFF"/>
        </w:rPr>
        <w:t>31</w:t>
      </w:r>
      <w:r w:rsidRPr="003F0D32">
        <w:rPr>
          <w:rFonts w:cs="Arial"/>
          <w:color w:val="222222"/>
          <w:shd w:val="clear" w:color="auto" w:fill="FFFFFF"/>
        </w:rPr>
        <w:t>(1), p.e14247.</w:t>
      </w:r>
      <w:hyperlink r:id="rId15" w:history="1">
        <w:r w:rsidRPr="003F0D32">
          <w:rPr>
            <w:rStyle w:val="Hyperlink"/>
            <w:rFonts w:cs="Arial"/>
            <w:shd w:val="clear" w:color="auto" w:fill="FFFFFF"/>
          </w:rPr>
          <w:t>https://onlinelibrary.wiley.com/doi/abs/10.1111/jep.14247</w:t>
        </w:r>
      </w:hyperlink>
    </w:p>
    <w:p w14:paraId="60A40F29"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Nasrallah, H.A., 2023. Contemporary psychiatry: A SWOT analysis. </w:t>
      </w:r>
      <w:r w:rsidRPr="003F0D32">
        <w:rPr>
          <w:rFonts w:cs="Arial"/>
          <w:i/>
          <w:iCs/>
          <w:color w:val="222222"/>
          <w:shd w:val="clear" w:color="auto" w:fill="FFFFFF"/>
        </w:rPr>
        <w:t>Current Psychiatry</w:t>
      </w:r>
      <w:r w:rsidRPr="003F0D32">
        <w:rPr>
          <w:rFonts w:cs="Arial"/>
          <w:color w:val="222222"/>
          <w:shd w:val="clear" w:color="auto" w:fill="FFFFFF"/>
        </w:rPr>
        <w:t>, </w:t>
      </w:r>
      <w:r w:rsidRPr="003F0D32">
        <w:rPr>
          <w:rFonts w:cs="Arial"/>
          <w:i/>
          <w:iCs/>
          <w:color w:val="222222"/>
          <w:shd w:val="clear" w:color="auto" w:fill="FFFFFF"/>
        </w:rPr>
        <w:t>22</w:t>
      </w:r>
      <w:r w:rsidRPr="003F0D32">
        <w:rPr>
          <w:rFonts w:cs="Arial"/>
          <w:color w:val="222222"/>
          <w:shd w:val="clear" w:color="auto" w:fill="FFFFFF"/>
        </w:rPr>
        <w:t>(1), p.16.</w:t>
      </w:r>
      <w:hyperlink r:id="rId16" w:history="1">
        <w:r w:rsidRPr="003F0D32">
          <w:rPr>
            <w:rStyle w:val="Hyperlink"/>
            <w:rFonts w:cs="Arial"/>
            <w:shd w:val="clear" w:color="auto" w:fill="FFFFFF"/>
          </w:rPr>
          <w:t>https://cdn.mdedge.com/files/s3fs-public/CP02201016.pdf</w:t>
        </w:r>
      </w:hyperlink>
    </w:p>
    <w:p w14:paraId="10E6800C"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Riccio, S., 2023. </w:t>
      </w:r>
      <w:r w:rsidRPr="003F0D32">
        <w:rPr>
          <w:rFonts w:cs="Arial"/>
          <w:i/>
          <w:iCs/>
          <w:color w:val="222222"/>
          <w:shd w:val="clear" w:color="auto" w:fill="FFFFFF"/>
        </w:rPr>
        <w:t>Reflective Practice and Self-Care within Clinical Psychology</w:t>
      </w:r>
      <w:r w:rsidRPr="003F0D32">
        <w:rPr>
          <w:rFonts w:cs="Arial"/>
          <w:color w:val="222222"/>
          <w:shd w:val="clear" w:color="auto" w:fill="FFFFFF"/>
        </w:rPr>
        <w:t> (Doctoral dissertation, University of East Anglia).</w:t>
      </w:r>
      <w:hyperlink r:id="rId17" w:history="1">
        <w:r w:rsidRPr="003F0D32">
          <w:rPr>
            <w:rStyle w:val="Hyperlink"/>
            <w:rFonts w:cs="Arial"/>
            <w:shd w:val="clear" w:color="auto" w:fill="FFFFFF"/>
          </w:rPr>
          <w:t>https://ueaeprints.uea.ac.uk/id/eprint/93593/</w:t>
        </w:r>
      </w:hyperlink>
    </w:p>
    <w:p w14:paraId="75CB1244" w14:textId="77777777" w:rsidR="00C1214E" w:rsidRPr="003F0D32" w:rsidRDefault="00C1214E" w:rsidP="00C1214E">
      <w:pPr>
        <w:ind w:left="720" w:hanging="720"/>
        <w:jc w:val="both"/>
        <w:rPr>
          <w:rFonts w:cs="Arial"/>
          <w:color w:val="222222"/>
          <w:shd w:val="clear" w:color="auto" w:fill="FFFFFF"/>
        </w:rPr>
      </w:pPr>
      <w:r w:rsidRPr="003F0D32">
        <w:rPr>
          <w:rFonts w:cs="Arial"/>
          <w:color w:val="222222"/>
          <w:shd w:val="clear" w:color="auto" w:fill="FFFFFF"/>
        </w:rPr>
        <w:t>Riva, G., 2022. Virtual reality in clinical psychology. </w:t>
      </w:r>
      <w:r w:rsidRPr="003F0D32">
        <w:rPr>
          <w:rFonts w:cs="Arial"/>
          <w:i/>
          <w:iCs/>
          <w:color w:val="222222"/>
          <w:shd w:val="clear" w:color="auto" w:fill="FFFFFF"/>
        </w:rPr>
        <w:t>Comprehensive clinical psychology</w:t>
      </w:r>
      <w:r w:rsidRPr="003F0D32">
        <w:rPr>
          <w:rFonts w:cs="Arial"/>
          <w:color w:val="222222"/>
          <w:shd w:val="clear" w:color="auto" w:fill="FFFFFF"/>
        </w:rPr>
        <w:t>, p.91.</w:t>
      </w:r>
      <w:hyperlink r:id="rId18" w:history="1">
        <w:r w:rsidRPr="003F0D32">
          <w:rPr>
            <w:rStyle w:val="Hyperlink"/>
            <w:rFonts w:cs="Arial"/>
            <w:shd w:val="clear" w:color="auto" w:fill="FFFFFF"/>
          </w:rPr>
          <w:t>https://pmc.ncbi.nlm.nih.gov/articles/PMC7500920/</w:t>
        </w:r>
      </w:hyperlink>
    </w:p>
    <w:p w14:paraId="0A88A69A" w14:textId="77777777" w:rsidR="00C1214E" w:rsidRPr="003F0D32" w:rsidRDefault="00C1214E" w:rsidP="00C1214E">
      <w:pPr>
        <w:ind w:left="720" w:hanging="720"/>
        <w:jc w:val="both"/>
        <w:rPr>
          <w:rFonts w:cs="Arial"/>
        </w:rPr>
      </w:pPr>
      <w:r w:rsidRPr="003F0D32">
        <w:rPr>
          <w:rFonts w:cs="Arial"/>
          <w:color w:val="222222"/>
          <w:shd w:val="clear" w:color="auto" w:fill="FFFFFF"/>
        </w:rPr>
        <w:lastRenderedPageBreak/>
        <w:t xml:space="preserve">Schubert, S., Buus, N., </w:t>
      </w:r>
      <w:proofErr w:type="spellStart"/>
      <w:r w:rsidRPr="003F0D32">
        <w:rPr>
          <w:rFonts w:cs="Arial"/>
          <w:color w:val="222222"/>
          <w:shd w:val="clear" w:color="auto" w:fill="FFFFFF"/>
        </w:rPr>
        <w:t>Monrouxe</w:t>
      </w:r>
      <w:proofErr w:type="spellEnd"/>
      <w:r w:rsidRPr="003F0D32">
        <w:rPr>
          <w:rFonts w:cs="Arial"/>
          <w:color w:val="222222"/>
          <w:shd w:val="clear" w:color="auto" w:fill="FFFFFF"/>
        </w:rPr>
        <w:t>, L.V. and Hunt, C., 2023. The development of professional identity in clinical psychologists: A scoping review. </w:t>
      </w:r>
      <w:r w:rsidRPr="003F0D32">
        <w:rPr>
          <w:rFonts w:cs="Arial"/>
          <w:i/>
          <w:iCs/>
          <w:color w:val="222222"/>
          <w:shd w:val="clear" w:color="auto" w:fill="FFFFFF"/>
        </w:rPr>
        <w:t>Medical Education</w:t>
      </w:r>
      <w:r w:rsidRPr="003F0D32">
        <w:rPr>
          <w:rFonts w:cs="Arial"/>
          <w:color w:val="222222"/>
          <w:shd w:val="clear" w:color="auto" w:fill="FFFFFF"/>
        </w:rPr>
        <w:t>, </w:t>
      </w:r>
      <w:r w:rsidRPr="003F0D32">
        <w:rPr>
          <w:rFonts w:cs="Arial"/>
          <w:i/>
          <w:iCs/>
          <w:color w:val="222222"/>
          <w:shd w:val="clear" w:color="auto" w:fill="FFFFFF"/>
        </w:rPr>
        <w:t>57</w:t>
      </w:r>
      <w:r w:rsidRPr="003F0D32">
        <w:rPr>
          <w:rFonts w:cs="Arial"/>
          <w:color w:val="222222"/>
          <w:shd w:val="clear" w:color="auto" w:fill="FFFFFF"/>
        </w:rPr>
        <w:t>(7), pp.612-626.</w:t>
      </w:r>
      <w:hyperlink r:id="rId19" w:history="1">
        <w:r w:rsidRPr="003F0D32">
          <w:rPr>
            <w:rStyle w:val="Hyperlink"/>
            <w:rFonts w:cs="Arial"/>
            <w:shd w:val="clear" w:color="auto" w:fill="FFFFFF"/>
          </w:rPr>
          <w:t>https://asmepublications.onlinelibrary.wiley.com/doi/full/10.1111/medu.15082</w:t>
        </w:r>
      </w:hyperlink>
    </w:p>
    <w:p w14:paraId="376C2B00" w14:textId="77777777" w:rsidR="00C1214E" w:rsidRPr="00C1214E" w:rsidRDefault="00C1214E" w:rsidP="00C1214E"/>
    <w:p w14:paraId="4BBA7CA9" w14:textId="77777777" w:rsidR="004A7375" w:rsidRPr="004A7375" w:rsidRDefault="004A7375" w:rsidP="004A7375"/>
    <w:sectPr w:rsidR="004A7375" w:rsidRPr="004A7375" w:rsidSect="00C1214E">
      <w:footerReference w:type="default" r:id="rId20"/>
      <w:pgSz w:w="12240" w:h="15840"/>
      <w:pgMar w:top="1440" w:right="1440" w:bottom="1440" w:left="1440" w:header="720" w:footer="720" w:gutter="0"/>
      <w:pgBorders w:offsetFrom="page">
        <w:top w:val="thinThickMediumGap" w:sz="24" w:space="24" w:color="B8CCE4" w:themeColor="accent1" w:themeTint="66"/>
        <w:left w:val="thinThickMediumGap" w:sz="24" w:space="24" w:color="B8CCE4" w:themeColor="accent1" w:themeTint="66"/>
        <w:bottom w:val="thickThinMediumGap" w:sz="24" w:space="24" w:color="B8CCE4" w:themeColor="accent1" w:themeTint="66"/>
        <w:right w:val="thickThinMediumGap" w:sz="24" w:space="24" w:color="B8CCE4" w:themeColor="accent1"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E09F4" w14:textId="77777777" w:rsidR="00D7492D" w:rsidRDefault="00D7492D" w:rsidP="00C1214E">
      <w:pPr>
        <w:spacing w:after="0" w:line="240" w:lineRule="auto"/>
      </w:pPr>
      <w:r>
        <w:separator/>
      </w:r>
    </w:p>
  </w:endnote>
  <w:endnote w:type="continuationSeparator" w:id="0">
    <w:p w14:paraId="1C938157" w14:textId="77777777" w:rsidR="00D7492D" w:rsidRDefault="00D7492D" w:rsidP="00C1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4649004"/>
      <w:docPartObj>
        <w:docPartGallery w:val="Page Numbers (Bottom of Page)"/>
        <w:docPartUnique/>
      </w:docPartObj>
    </w:sdtPr>
    <w:sdtEndPr>
      <w:rPr>
        <w:noProof/>
      </w:rPr>
    </w:sdtEndPr>
    <w:sdtContent>
      <w:p w14:paraId="18E10584" w14:textId="77777777" w:rsidR="00C1214E" w:rsidRDefault="00C1214E">
        <w:pPr>
          <w:pStyle w:val="Footer"/>
          <w:jc w:val="center"/>
        </w:pPr>
        <w:r>
          <w:fldChar w:fldCharType="begin"/>
        </w:r>
        <w:r>
          <w:instrText xml:space="preserve"> PAGE   \* MERGEFORMAT </w:instrText>
        </w:r>
        <w:r>
          <w:fldChar w:fldCharType="separate"/>
        </w:r>
        <w:r w:rsidR="003F0D32">
          <w:rPr>
            <w:noProof/>
          </w:rPr>
          <w:t>1</w:t>
        </w:r>
        <w:r>
          <w:rPr>
            <w:noProof/>
          </w:rPr>
          <w:fldChar w:fldCharType="end"/>
        </w:r>
      </w:p>
    </w:sdtContent>
  </w:sdt>
  <w:p w14:paraId="0B9D4F6E" w14:textId="77777777" w:rsidR="00C1214E" w:rsidRDefault="00C12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B329" w14:textId="77777777" w:rsidR="00D7492D" w:rsidRDefault="00D7492D" w:rsidP="00C1214E">
      <w:pPr>
        <w:spacing w:after="0" w:line="240" w:lineRule="auto"/>
      </w:pPr>
      <w:r>
        <w:separator/>
      </w:r>
    </w:p>
  </w:footnote>
  <w:footnote w:type="continuationSeparator" w:id="0">
    <w:p w14:paraId="232AFF8A" w14:textId="77777777" w:rsidR="00D7492D" w:rsidRDefault="00D7492D" w:rsidP="00C121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5D3D"/>
    <w:rsid w:val="00115E77"/>
    <w:rsid w:val="001D5958"/>
    <w:rsid w:val="00257AEF"/>
    <w:rsid w:val="00370A9E"/>
    <w:rsid w:val="003A56AB"/>
    <w:rsid w:val="003F0D32"/>
    <w:rsid w:val="004A7375"/>
    <w:rsid w:val="005245FC"/>
    <w:rsid w:val="00573989"/>
    <w:rsid w:val="006012D5"/>
    <w:rsid w:val="00854239"/>
    <w:rsid w:val="00975B02"/>
    <w:rsid w:val="00B25D3D"/>
    <w:rsid w:val="00C1214E"/>
    <w:rsid w:val="00C53C85"/>
    <w:rsid w:val="00D7492D"/>
    <w:rsid w:val="00E717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19D44"/>
  <w15:docId w15:val="{136BD140-AFE5-4FEB-A085-78297B87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A9E"/>
    <w:pPr>
      <w:spacing w:line="360" w:lineRule="auto"/>
    </w:pPr>
    <w:rPr>
      <w:rFonts w:ascii="Arial" w:hAnsi="Arial"/>
    </w:rPr>
  </w:style>
  <w:style w:type="paragraph" w:styleId="Heading1">
    <w:name w:val="heading 1"/>
    <w:basedOn w:val="Normal"/>
    <w:next w:val="Normal"/>
    <w:link w:val="Heading1Char"/>
    <w:uiPriority w:val="9"/>
    <w:qFormat/>
    <w:rsid w:val="00115E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E7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C1214E"/>
    <w:rPr>
      <w:color w:val="0000FF" w:themeColor="hyperlink"/>
      <w:u w:val="single"/>
    </w:rPr>
  </w:style>
  <w:style w:type="paragraph" w:styleId="Header">
    <w:name w:val="header"/>
    <w:basedOn w:val="Normal"/>
    <w:link w:val="HeaderChar"/>
    <w:uiPriority w:val="99"/>
    <w:unhideWhenUsed/>
    <w:rsid w:val="00C121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14E"/>
    <w:rPr>
      <w:rFonts w:ascii="Arial" w:hAnsi="Arial"/>
    </w:rPr>
  </w:style>
  <w:style w:type="paragraph" w:styleId="Footer">
    <w:name w:val="footer"/>
    <w:basedOn w:val="Normal"/>
    <w:link w:val="FooterChar"/>
    <w:uiPriority w:val="99"/>
    <w:unhideWhenUsed/>
    <w:rsid w:val="00C121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14E"/>
    <w:rPr>
      <w:rFonts w:ascii="Arial" w:hAnsi="Arial"/>
    </w:rPr>
  </w:style>
  <w:style w:type="paragraph" w:styleId="TOCHeading">
    <w:name w:val="TOC Heading"/>
    <w:basedOn w:val="Heading1"/>
    <w:next w:val="Normal"/>
    <w:uiPriority w:val="39"/>
    <w:semiHidden/>
    <w:unhideWhenUsed/>
    <w:qFormat/>
    <w:rsid w:val="003F0D32"/>
    <w:pPr>
      <w:spacing w:line="276" w:lineRule="auto"/>
      <w:outlineLvl w:val="9"/>
    </w:pPr>
    <w:rPr>
      <w:lang w:eastAsia="ja-JP"/>
    </w:rPr>
  </w:style>
  <w:style w:type="paragraph" w:styleId="TOC1">
    <w:name w:val="toc 1"/>
    <w:basedOn w:val="Normal"/>
    <w:next w:val="Normal"/>
    <w:autoRedefine/>
    <w:uiPriority w:val="39"/>
    <w:unhideWhenUsed/>
    <w:rsid w:val="003F0D32"/>
    <w:pPr>
      <w:spacing w:after="100"/>
    </w:pPr>
  </w:style>
  <w:style w:type="paragraph" w:styleId="BalloonText">
    <w:name w:val="Balloon Text"/>
    <w:basedOn w:val="Normal"/>
    <w:link w:val="BalloonTextChar"/>
    <w:uiPriority w:val="99"/>
    <w:semiHidden/>
    <w:unhideWhenUsed/>
    <w:rsid w:val="003F0D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D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books.google.com.pk/books?hl=en&amp;lr=&amp;id=pDh4EAAAQBAJ&amp;oi=fnd&amp;pg=PP1&amp;dq=Application+as+a+Clinical+Psychologist&amp;ots=-x1vCIoylO&amp;sig=YiQ5nO9syDaibooxvyrx0yr22Fc&amp;redir_esc=y" TargetMode="External"/><Relationship Id="rId18" Type="http://schemas.openxmlformats.org/officeDocument/2006/relationships/hyperlink" Target="https://pmc.ncbi.nlm.nih.gov/articles/PMC75009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journals.co.za/doi/abs/10.10520/EJC-7122d325b" TargetMode="External"/><Relationship Id="rId17" Type="http://schemas.openxmlformats.org/officeDocument/2006/relationships/hyperlink" Target="https://ueaeprints.uea.ac.uk/id/eprint/93593/" TargetMode="External"/><Relationship Id="rId2" Type="http://schemas.openxmlformats.org/officeDocument/2006/relationships/styles" Target="styles.xml"/><Relationship Id="rId16" Type="http://schemas.openxmlformats.org/officeDocument/2006/relationships/hyperlink" Target="https://cdn.mdedge.com/files/s3fs-public/CP02201016.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journal.uac.ac.id/index.php/NAZHRUNA/article/view/4037" TargetMode="External"/><Relationship Id="rId5" Type="http://schemas.openxmlformats.org/officeDocument/2006/relationships/footnotes" Target="footnotes.xml"/><Relationship Id="rId15" Type="http://schemas.openxmlformats.org/officeDocument/2006/relationships/hyperlink" Target="https://onlinelibrary.wiley.com/doi/abs/10.1111/jep.14247" TargetMode="External"/><Relationship Id="rId10" Type="http://schemas.openxmlformats.org/officeDocument/2006/relationships/oleObject" Target="embeddings/oleObject1.bin"/><Relationship Id="rId19" Type="http://schemas.openxmlformats.org/officeDocument/2006/relationships/hyperlink" Target="https://asmepublications.onlinelibrary.wiley.com/doi/full/10.1111/medu.15082"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books.google.com.pk/books?hl=en&amp;lr=&amp;id=muKfDwAAQBAJ&amp;oi=fnd&amp;pg=PR9&amp;dq=Application+as+a+Clinical+Psychologist&amp;ots=huVr83Kcbf&amp;sig=8pil0o03Hy6myAYB7mEdUh5LsTE&amp;redir_es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BB177-1516-4F5C-986E-54D5575D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2564</Words>
  <Characters>14620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Poshmal Khan (2332993)</cp:lastModifiedBy>
  <cp:revision>9</cp:revision>
  <dcterms:created xsi:type="dcterms:W3CDTF">2026-03-26T04:41:00Z</dcterms:created>
  <dcterms:modified xsi:type="dcterms:W3CDTF">2026-03-27T17:46:00Z</dcterms:modified>
</cp:coreProperties>
</file>