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CB4F37"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Health Care Assistant: Roles, Essential Skills and Strategies for Professional Development</w:t>
      </w:r>
    </w:p>
    <w:p w14:paraId="59341D72" w14:textId="39231B12" w:rsidR="00C76469" w:rsidRPr="0086151E" w:rsidRDefault="00C76469" w:rsidP="0086151E">
      <w:pPr>
        <w:spacing w:before="100" w:beforeAutospacing="1" w:after="100" w:afterAutospacing="1" w:line="240" w:lineRule="auto"/>
        <w:outlineLvl w:val="1"/>
        <w:rPr>
          <w:rFonts w:ascii="Times New Roman" w:eastAsia="Times New Roman" w:hAnsi="Times New Roman" w:cs="Times New Roman"/>
          <w:kern w:val="0"/>
          <w14:ligatures w14:val="none"/>
        </w:rPr>
      </w:pPr>
    </w:p>
    <w:p w14:paraId="3F5A7D93"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77BF2E72" wp14:editId="7C65D2E2">
                <wp:extent cx="5731510" cy="1270"/>
                <wp:effectExtent l="0" t="31750" r="0" b="36830"/>
                <wp:docPr id="1866604874"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4146CC" id="Rectangle 10"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D903E1B"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Introduction</w:t>
      </w:r>
    </w:p>
    <w:p w14:paraId="71AB5325"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Health Care Assistants (HCAs) are an essential part of the health and social care workforce. They provide practical and emotional support to patients while working under the supervision of registered healthcare professionals such as nurses. HCAs work in many different settings, including hospitals, residential care homes, GP surgeries, hospices and patients’ homes. Their role is to ensure that patients receive safe, compassionate and person-centred care while promoting dignity, independence and wellbeing.</w:t>
      </w:r>
    </w:p>
    <w:p w14:paraId="54A19B44"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The demand for Health Care Assistants continues to grow because of an ageing population and an increasing number of people living with long-term health conditions. As a result, HCAs play a vital role in supporting healthcare services and improving patients’ quality of life. Although they are not registered nurses, they are often the healthcare professionals who spend the most time with patients, making their contribution extremely valuable.</w:t>
      </w:r>
    </w:p>
    <w:p w14:paraId="56CE5E09"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This report describes the role of a Health Care Assistant, explains three essential skills needed to perform the role successfully and discusses three strategies that can help develop these skills. Role-specific examples are included throughout to demonstrate the importance of each skill in providing high-quality patient care.</w:t>
      </w:r>
    </w:p>
    <w:p w14:paraId="45FA7369"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69581186" wp14:editId="72A53165">
                <wp:extent cx="5731510" cy="1270"/>
                <wp:effectExtent l="0" t="31750" r="0" b="36830"/>
                <wp:docPr id="1347379465"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3FCD6E2" id="Rectangle 9"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42A4B74"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The Role of a Health Care Assistant</w:t>
      </w:r>
    </w:p>
    <w:p w14:paraId="559D5F7B"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A Health Care Assistant works closely with nurses, doctors and other healthcare professionals to provide direct care to patients. Their duties vary depending on where they work, but their main responsibility is to support patients with their daily living needs while maintaining dignity, privacy and independence.</w:t>
      </w:r>
    </w:p>
    <w:p w14:paraId="1164D052"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One of the primary responsibilities of an HCA is assisting patients with personal care. This includes helping patients wash, dress, use the toilet, brush their teeth and maintain personal hygiene. Some patients may have reduced mobility because of illness, injury or disability, meaning they require assistance moving safely around the ward or transferring between beds and chairs. HCAs use safe moving and handling techniques to reduce the risk of injury to both themselves and their patients.</w:t>
      </w:r>
    </w:p>
    <w:p w14:paraId="63989D13"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lastRenderedPageBreak/>
        <w:t>Another important duty involves helping patients with eating and drinking. Some patients cannot feed themselves independently due to illness, surgery or age-related conditions. HCAs encourage patients to eat nutritious meals, monitor food and fluid intake when necessary and report concerns about poor appetite or dehydration to nursing staff.</w:t>
      </w:r>
    </w:p>
    <w:p w14:paraId="70CEC016"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Health Care Assistants are also responsible for carrying out routine observations after appropriate training. These observations may include measuring blood pressure, temperature, pulse, respiration rate and oxygen saturation. Recording accurate observations helps nurses monitor patients’ conditions and recognise any signs of deterioration. If an HCA notices changes such as confusion, breathing difficulties or severe pain, they must report these concerns immediately.</w:t>
      </w:r>
    </w:p>
    <w:p w14:paraId="46ABF232"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Providing emotional support is another key aspect of the role. Many patients feel anxious, frightened or lonely while receiving treatment. HCAs often spend more time with patients than other healthcare professionals, allowing them to build trusting relationships. Taking time to listen to patients, offer reassurance and provide companionship can improve both emotional wellbeing and recovery.</w:t>
      </w:r>
    </w:p>
    <w:p w14:paraId="4D7738B6"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HCAs must also maintain infection prevention and control by following hygiene procedures such as effective hand washing, wearing appropriate personal protective equipment (PPE) and cleaning equipment correctly. Protecting patient confidentiality is equally important. HCAs must follow professional standards and only share patient information with authorised healthcare staff.</w:t>
      </w:r>
    </w:p>
    <w:p w14:paraId="71C78212"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Overall, the role of a Health Care Assistant is varied and rewarding. Their support allows nurses to focus on more complex clinical tasks while ensuring patients receive high-quality, compassionate care.</w:t>
      </w:r>
    </w:p>
    <w:p w14:paraId="0DD5D238"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4664E93A" wp14:editId="28542160">
                <wp:extent cx="5731510" cy="1270"/>
                <wp:effectExtent l="0" t="31750" r="0" b="36830"/>
                <wp:docPr id="149697685"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85DB1E"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EEE748D"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Three Essential Skills for a Health Care Assistant</w:t>
      </w:r>
    </w:p>
    <w:p w14:paraId="7CFA26A0" w14:textId="77777777" w:rsidR="00C76469" w:rsidRPr="00C76469" w:rsidRDefault="00C76469" w:rsidP="00C764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469">
        <w:rPr>
          <w:rFonts w:ascii="Times New Roman" w:eastAsia="Times New Roman" w:hAnsi="Times New Roman" w:cs="Times New Roman"/>
          <w:b/>
          <w:bCs/>
          <w:kern w:val="0"/>
          <w:sz w:val="36"/>
          <w:szCs w:val="36"/>
          <w14:ligatures w14:val="none"/>
        </w:rPr>
        <w:t>1. Communication Skills</w:t>
      </w:r>
    </w:p>
    <w:p w14:paraId="23A8CD6D"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Communication is one of the most important skills required by a Health Care Assistant. Every day HCAs communicate with patients, relatives, nurses, doctors and other healthcare professionals. Good communication improves patient safety, promotes trust and ensures that care is delivered effectively.</w:t>
      </w:r>
    </w:p>
    <w:p w14:paraId="1DDD8778"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Patients have different communication needs depending on their age, language, culture or medical condition. Some patients may have hearing loss, dementia, learning disabilities or speech difficulties. A skilled HCA adapts their communication style by speaking clearly, maintaining eye contact, using simple language and listening carefully.</w:t>
      </w:r>
    </w:p>
    <w:p w14:paraId="56A2DB43"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 xml:space="preserve">For example, if an elderly patient with hearing difficulties needs assistance getting out of bed, the HCA should speak slowly, face the patient while talking and check they have understood </w:t>
      </w:r>
      <w:r w:rsidRPr="00C76469">
        <w:rPr>
          <w:rFonts w:ascii="Times New Roman" w:hAnsi="Times New Roman" w:cs="Times New Roman"/>
          <w:kern w:val="0"/>
          <w14:ligatures w14:val="none"/>
        </w:rPr>
        <w:lastRenderedPageBreak/>
        <w:t>the instructions before helping them move safely. This reduces confusion and helps prevent accidents.</w:t>
      </w:r>
    </w:p>
    <w:p w14:paraId="40C27CEB"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Communication between colleagues is equally important. HCAs regularly report patient observations, concerns and changes in condition to registered nurses. Accurate communication ensures patients receive appropriate treatment quickly and reduces the risk of clinical errors.</w:t>
      </w:r>
    </w:p>
    <w:p w14:paraId="129DB7C8"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3E912868" wp14:editId="61C7F106">
                <wp:extent cx="5731510" cy="1270"/>
                <wp:effectExtent l="0" t="31750" r="0" b="36830"/>
                <wp:docPr id="169967604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EF0326"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A025DC" w14:textId="77777777" w:rsidR="00C76469" w:rsidRPr="00C76469" w:rsidRDefault="00C76469" w:rsidP="00C764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469">
        <w:rPr>
          <w:rFonts w:ascii="Times New Roman" w:eastAsia="Times New Roman" w:hAnsi="Times New Roman" w:cs="Times New Roman"/>
          <w:b/>
          <w:bCs/>
          <w:kern w:val="0"/>
          <w:sz w:val="36"/>
          <w:szCs w:val="36"/>
          <w14:ligatures w14:val="none"/>
        </w:rPr>
        <w:t>2. Compassion and Empathy</w:t>
      </w:r>
    </w:p>
    <w:p w14:paraId="65D94596"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Compassion means showing kindness, respect and concern for another person’s wellbeing. Empathy means understanding another person’s feelings by imagining their situation. Both qualities are essential because Health Care Assistants work with vulnerable people who may be frightened, uncomfortable or experiencing pain.</w:t>
      </w:r>
    </w:p>
    <w:p w14:paraId="5B4F87A6"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Providing compassionate care helps patients feel valued and respected. For example, a patient receiving personal care may feel embarrassed or anxious. A compassionate HCA protects the patient’s dignity by explaining each step, asking permission before providing care and ensuring privacy throughout the procedure.</w:t>
      </w:r>
    </w:p>
    <w:p w14:paraId="1513C453"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Patients recovering from surgery often experience pain and fear about their recovery. Instead of rushing the patient, an empathetic HCA reassures them, encourages them to move at their own pace and provides emotional support. Small acts of kindness, such as listening to a patient’s worries or spending a few extra minutes talking with them, can make a significant difference to their overall experience.</w:t>
      </w:r>
    </w:p>
    <w:p w14:paraId="325F4F89"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Compassion also improves relationships with families. Relatives often feel anxious when a loved one is ill. Treating both patients and families with patience, respect and understanding creates trust and improves satisfaction with the care provided.</w:t>
      </w:r>
    </w:p>
    <w:p w14:paraId="46CC8B18"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4E766BD0" wp14:editId="3012F556">
                <wp:extent cx="5731510" cy="1270"/>
                <wp:effectExtent l="0" t="31750" r="0" b="36830"/>
                <wp:docPr id="1953363847"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F0CA46"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000E3D9" w14:textId="77777777" w:rsidR="00C76469" w:rsidRPr="00C76469" w:rsidRDefault="00C76469" w:rsidP="00C764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469">
        <w:rPr>
          <w:rFonts w:ascii="Times New Roman" w:eastAsia="Times New Roman" w:hAnsi="Times New Roman" w:cs="Times New Roman"/>
          <w:b/>
          <w:bCs/>
          <w:kern w:val="0"/>
          <w:sz w:val="36"/>
          <w:szCs w:val="36"/>
          <w14:ligatures w14:val="none"/>
        </w:rPr>
        <w:t>3. Teamwork</w:t>
      </w:r>
    </w:p>
    <w:p w14:paraId="2D31C44A"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Health Care Assistants rarely work alone. They are part of a multidisciplinary team that includes nurses, doctors, physiotherapists, occupational therapists, pharmacists and healthcare support workers. Good teamwork ensures patients receive safe, coordinated and effective care.</w:t>
      </w:r>
    </w:p>
    <w:p w14:paraId="69441728"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Each healthcare professional has different responsibilities, but everyone shares responsibility for achieving positive patient outcomes. HCAs contribute by communicating effectively, supporting colleagues and sharing important information about patients.</w:t>
      </w:r>
    </w:p>
    <w:p w14:paraId="74395649"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For example, during a busy hospital shift an HCA may notice that a patient’s breathing has become more difficult while assisting them with personal care. Reporting this information immediately to the nurse allows the healthcare team to assess the patient and begin treatment without delay.</w:t>
      </w:r>
    </w:p>
    <w:p w14:paraId="56B018EB"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lastRenderedPageBreak/>
        <w:t>Teamwork also involves helping colleagues during busy periods, respecting different professional roles and maintaining a positive attitude. When healthcare professionals work together effectively, patients benefit from better communication, quicker decision-making and improved quality of care.</w:t>
      </w:r>
    </w:p>
    <w:p w14:paraId="17A472F3"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625AB7DC" wp14:editId="4D4C6809">
                <wp:extent cx="5731510" cy="1270"/>
                <wp:effectExtent l="0" t="31750" r="0" b="36830"/>
                <wp:docPr id="199971971"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AC3BAB"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ADA8236"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Strategies to Improve These Skills</w:t>
      </w:r>
    </w:p>
    <w:p w14:paraId="4BC2125B" w14:textId="77777777" w:rsidR="00C76469" w:rsidRPr="00C76469" w:rsidRDefault="00C76469" w:rsidP="00C764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469">
        <w:rPr>
          <w:rFonts w:ascii="Times New Roman" w:eastAsia="Times New Roman" w:hAnsi="Times New Roman" w:cs="Times New Roman"/>
          <w:b/>
          <w:bCs/>
          <w:kern w:val="0"/>
          <w:sz w:val="36"/>
          <w:szCs w:val="36"/>
          <w14:ligatures w14:val="none"/>
        </w:rPr>
        <w:t>1. Attend Professional Training</w:t>
      </w:r>
    </w:p>
    <w:p w14:paraId="6F47047F"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One effective strategy for improving communication skills is participating in regular professional training. NHS organisations and healthcare employers provide courses covering communication, dementia care, safeguarding, equality and diversity, infection control and person-centred care.</w:t>
      </w:r>
    </w:p>
    <w:p w14:paraId="12847B5E"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Communication training helps HCAs develop confidence when speaking with patients who have different communication needs. Role-play activities allow staff to practise difficult conversations in a safe environment before using these skills with real patients.</w:t>
      </w:r>
    </w:p>
    <w:p w14:paraId="7F7D88F4"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Continuing professional development ensures HCAs remain up to date with current healthcare practices and improves the quality of care they provide.</w:t>
      </w:r>
    </w:p>
    <w:p w14:paraId="0DFC079B"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073FF771" wp14:editId="3C04592E">
                <wp:extent cx="5731510" cy="1270"/>
                <wp:effectExtent l="0" t="31750" r="0" b="36830"/>
                <wp:docPr id="554824976"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899A6F"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8BC8EAB" w14:textId="77777777" w:rsidR="00C76469" w:rsidRPr="00C76469" w:rsidRDefault="00C76469" w:rsidP="00C764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469">
        <w:rPr>
          <w:rFonts w:ascii="Times New Roman" w:eastAsia="Times New Roman" w:hAnsi="Times New Roman" w:cs="Times New Roman"/>
          <w:b/>
          <w:bCs/>
          <w:kern w:val="0"/>
          <w:sz w:val="36"/>
          <w:szCs w:val="36"/>
          <w14:ligatures w14:val="none"/>
        </w:rPr>
        <w:t>2. Reflect on Practice and Seek Feedback</w:t>
      </w:r>
    </w:p>
    <w:p w14:paraId="14B9E2EE"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Reflective practice is an important part of healthcare. After completing tasks or caring for patients, HCAs should think about what went well, what challenges they experienced and how they could improve in the future.</w:t>
      </w:r>
    </w:p>
    <w:p w14:paraId="3A438FC4"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Seeking feedback from nurses, supervisors and experienced colleagues provides valuable guidance. Constructive feedback helps identify strengths while highlighting areas for improvement.</w:t>
      </w:r>
    </w:p>
    <w:p w14:paraId="4CEF1ABC"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For example, if a supervisor notices that an HCA needs to improve communication during patient handovers, they may suggest using a more structured approach when sharing information. Applying this feedback helps improve confidence and communication over time.</w:t>
      </w:r>
    </w:p>
    <w:p w14:paraId="0BE1718C"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Reflection also encourages compassionate care by helping HCAs understand how patients may have felt during interactions and how future care can be improved.</w:t>
      </w:r>
    </w:p>
    <w:p w14:paraId="62CDB3C4"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0DDE1D38" wp14:editId="1D13A937">
                <wp:extent cx="5731510" cy="1270"/>
                <wp:effectExtent l="0" t="31750" r="0" b="36830"/>
                <wp:docPr id="268465123"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0F1E78"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87650FB" w14:textId="77777777" w:rsidR="00C76469" w:rsidRPr="00C76469" w:rsidRDefault="00C76469" w:rsidP="00C7646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6469">
        <w:rPr>
          <w:rFonts w:ascii="Times New Roman" w:eastAsia="Times New Roman" w:hAnsi="Times New Roman" w:cs="Times New Roman"/>
          <w:b/>
          <w:bCs/>
          <w:kern w:val="0"/>
          <w:sz w:val="36"/>
          <w:szCs w:val="36"/>
          <w14:ligatures w14:val="none"/>
        </w:rPr>
        <w:t>3. Gain Practical Experience Through Team Working</w:t>
      </w:r>
    </w:p>
    <w:p w14:paraId="3E0D5A71"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lastRenderedPageBreak/>
        <w:t>Practical experience is one of the best ways to develop communication, compassion and teamwork. Working alongside experienced healthcare professionals allows HCAs to observe best practice and apply new skills in real situations.</w:t>
      </w:r>
    </w:p>
    <w:p w14:paraId="21536FCD"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Participating in multidisciplinary meetings, asking questions and volunteering for different responsibilities all contribute to professional development. Experienced nurses provide valuable role models by demonstrating effective communication, patient-centred care and leadership.</w:t>
      </w:r>
    </w:p>
    <w:p w14:paraId="18F4E1A5"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As HCAs gain experience, they become more confident recognising changes in patients’ conditions, communicating concerns promptly and working effectively within the healthcare team. This experience ultimately improves patient safety and the quality of care provided.</w:t>
      </w:r>
    </w:p>
    <w:p w14:paraId="05812613"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164F5B7B" wp14:editId="7D752F82">
                <wp:extent cx="5731510" cy="1270"/>
                <wp:effectExtent l="0" t="31750" r="0" b="36830"/>
                <wp:docPr id="1358272195"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C3EEFA"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9E640B"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Conclusion</w:t>
      </w:r>
    </w:p>
    <w:p w14:paraId="4570DC3A"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Health Care Assistants are an essential part of the health and social care sector. They provide personal care, monitor patients, support healthcare professionals and promote patients’ dignity, independence and wellbeing. Their role requires professionalism, compassion and a commitment to delivering person-centred care.</w:t>
      </w:r>
    </w:p>
    <w:p w14:paraId="15BD7BEF"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Communication, compassion and teamwork are three of the most important skills needed to succeed as a Health Care Assistant. Effective communication ensures patients receive safe care and important information is shared accurately. Compassion allows HCAs to build trusting relationships with patients while treating them with dignity and respect. Teamwork enables healthcare professionals to work together efficiently, improving patient safety and achieving the best possible outcomes.</w:t>
      </w:r>
    </w:p>
    <w:p w14:paraId="214831A7"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These skills can be strengthened through professional training, reflective practice, constructive feedback and practical experience. Continuous learning is essential because healthcare is constantly changing. By developing these skills throughout their careers, Health Care Assistants can provide high-quality care, support their colleagues and make a positive difference to the lives of patients and their families.</w:t>
      </w:r>
    </w:p>
    <w:p w14:paraId="69A5A57D" w14:textId="77777777" w:rsidR="00C76469" w:rsidRPr="00C76469" w:rsidRDefault="00C76469" w:rsidP="00C76469">
      <w:pPr>
        <w:spacing w:after="0" w:line="240" w:lineRule="auto"/>
        <w:rPr>
          <w:rFonts w:ascii="Times New Roman" w:eastAsia="Times New Roman" w:hAnsi="Times New Roman" w:cs="Times New Roman"/>
          <w:kern w:val="0"/>
          <w14:ligatures w14:val="none"/>
        </w:rPr>
      </w:pPr>
      <w:r w:rsidRPr="00C76469">
        <w:rPr>
          <w:rFonts w:ascii="Times New Roman" w:eastAsia="Times New Roman" w:hAnsi="Times New Roman" w:cs="Times New Roman"/>
          <w:noProof/>
          <w:kern w:val="0"/>
          <w14:ligatures w14:val="none"/>
        </w:rPr>
        <mc:AlternateContent>
          <mc:Choice Requires="wps">
            <w:drawing>
              <wp:inline distT="0" distB="0" distL="0" distR="0" wp14:anchorId="13AC866A" wp14:editId="5CAD5178">
                <wp:extent cx="5731510" cy="1270"/>
                <wp:effectExtent l="0" t="31750" r="0" b="36830"/>
                <wp:docPr id="86084528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18179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2CA93BD" w14:textId="77777777" w:rsidR="00C76469" w:rsidRPr="00C76469" w:rsidRDefault="00C76469" w:rsidP="00C7646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76469">
        <w:rPr>
          <w:rFonts w:ascii="Times New Roman" w:eastAsia="Times New Roman" w:hAnsi="Times New Roman" w:cs="Times New Roman"/>
          <w:b/>
          <w:bCs/>
          <w:kern w:val="36"/>
          <w:sz w:val="48"/>
          <w:szCs w:val="48"/>
          <w14:ligatures w14:val="none"/>
        </w:rPr>
        <w:t>References (Harvard Style)</w:t>
      </w:r>
    </w:p>
    <w:p w14:paraId="00927FA6" w14:textId="1B2BB6C0"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 xml:space="preserve">Health Careers (2024) </w:t>
      </w:r>
      <w:r w:rsidRPr="00C76469">
        <w:rPr>
          <w:rFonts w:ascii="Times New Roman" w:hAnsi="Times New Roman" w:cs="Times New Roman"/>
          <w:i/>
          <w:iCs/>
          <w:kern w:val="0"/>
          <w14:ligatures w14:val="none"/>
        </w:rPr>
        <w:t>Health Care Assistant</w:t>
      </w:r>
      <w:r w:rsidRPr="00C76469">
        <w:rPr>
          <w:rFonts w:ascii="Times New Roman" w:hAnsi="Times New Roman" w:cs="Times New Roman"/>
          <w:kern w:val="0"/>
          <w14:ligatures w14:val="none"/>
        </w:rPr>
        <w:t xml:space="preserve">. Available at: </w:t>
      </w:r>
      <w:hyperlink r:id="rId5" w:history="1">
        <w:r w:rsidRPr="00C76469">
          <w:rPr>
            <w:rFonts w:ascii="Times New Roman" w:hAnsi="Times New Roman" w:cs="Times New Roman"/>
            <w:color w:val="0000FF"/>
            <w:kern w:val="0"/>
            <w:u w:val="single"/>
            <w14:ligatures w14:val="none"/>
          </w:rPr>
          <w:t>https://www.healthcareers.nhs.uk</w:t>
        </w:r>
      </w:hyperlink>
      <w:r w:rsidRPr="00C76469">
        <w:rPr>
          <w:rFonts w:ascii="Times New Roman" w:hAnsi="Times New Roman" w:cs="Times New Roman"/>
          <w:kern w:val="0"/>
          <w14:ligatures w14:val="none"/>
        </w:rPr>
        <w:t xml:space="preserve"> </w:t>
      </w:r>
    </w:p>
    <w:p w14:paraId="0F37A972" w14:textId="10C0A1A8"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 xml:space="preserve">NHS England (2024) </w:t>
      </w:r>
      <w:r w:rsidRPr="00C76469">
        <w:rPr>
          <w:rFonts w:ascii="Times New Roman" w:hAnsi="Times New Roman" w:cs="Times New Roman"/>
          <w:i/>
          <w:iCs/>
          <w:kern w:val="0"/>
          <w14:ligatures w14:val="none"/>
        </w:rPr>
        <w:t>Compassion in Practice</w:t>
      </w:r>
      <w:r w:rsidRPr="00C76469">
        <w:rPr>
          <w:rFonts w:ascii="Times New Roman" w:hAnsi="Times New Roman" w:cs="Times New Roman"/>
          <w:kern w:val="0"/>
          <w14:ligatures w14:val="none"/>
        </w:rPr>
        <w:t xml:space="preserve">. Available at: </w:t>
      </w:r>
      <w:hyperlink r:id="rId6" w:history="1">
        <w:r w:rsidRPr="00C76469">
          <w:rPr>
            <w:rFonts w:ascii="Times New Roman" w:hAnsi="Times New Roman" w:cs="Times New Roman"/>
            <w:color w:val="0000FF"/>
            <w:kern w:val="0"/>
            <w:u w:val="single"/>
            <w14:ligatures w14:val="none"/>
          </w:rPr>
          <w:t>https://www.england.nhs.uk</w:t>
        </w:r>
      </w:hyperlink>
      <w:r w:rsidRPr="00C76469">
        <w:rPr>
          <w:rFonts w:ascii="Times New Roman" w:hAnsi="Times New Roman" w:cs="Times New Roman"/>
          <w:kern w:val="0"/>
          <w14:ligatures w14:val="none"/>
        </w:rPr>
        <w:t xml:space="preserve"> </w:t>
      </w:r>
    </w:p>
    <w:p w14:paraId="656C3F59" w14:textId="77777777"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 xml:space="preserve">Nursing and Midwifery Council (2018) </w:t>
      </w:r>
      <w:r w:rsidRPr="00C76469">
        <w:rPr>
          <w:rFonts w:ascii="Times New Roman" w:hAnsi="Times New Roman" w:cs="Times New Roman"/>
          <w:i/>
          <w:iCs/>
          <w:kern w:val="0"/>
          <w14:ligatures w14:val="none"/>
        </w:rPr>
        <w:t>The Code: Professional standards of practice and behaviour for nurses, midwives and nursing associates</w:t>
      </w:r>
      <w:r w:rsidRPr="00C76469">
        <w:rPr>
          <w:rFonts w:ascii="Times New Roman" w:hAnsi="Times New Roman" w:cs="Times New Roman"/>
          <w:kern w:val="0"/>
          <w14:ligatures w14:val="none"/>
        </w:rPr>
        <w:t>. London: NMC.</w:t>
      </w:r>
    </w:p>
    <w:p w14:paraId="04C722DF" w14:textId="2AF56ED9"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t xml:space="preserve">Skills for Care (2023) </w:t>
      </w:r>
      <w:r w:rsidRPr="00C76469">
        <w:rPr>
          <w:rFonts w:ascii="Times New Roman" w:hAnsi="Times New Roman" w:cs="Times New Roman"/>
          <w:i/>
          <w:iCs/>
          <w:kern w:val="0"/>
          <w14:ligatures w14:val="none"/>
        </w:rPr>
        <w:t>The Care Certificate Standards</w:t>
      </w:r>
      <w:r w:rsidRPr="00C76469">
        <w:rPr>
          <w:rFonts w:ascii="Times New Roman" w:hAnsi="Times New Roman" w:cs="Times New Roman"/>
          <w:kern w:val="0"/>
          <w14:ligatures w14:val="none"/>
        </w:rPr>
        <w:t xml:space="preserve">. Available at: </w:t>
      </w:r>
      <w:hyperlink r:id="rId7" w:history="1">
        <w:r w:rsidRPr="00C76469">
          <w:rPr>
            <w:rFonts w:ascii="Times New Roman" w:hAnsi="Times New Roman" w:cs="Times New Roman"/>
            <w:color w:val="0000FF"/>
            <w:kern w:val="0"/>
            <w:u w:val="single"/>
            <w14:ligatures w14:val="none"/>
          </w:rPr>
          <w:t>https://www.skillsforcare.org.uk</w:t>
        </w:r>
      </w:hyperlink>
      <w:r w:rsidRPr="00C76469">
        <w:rPr>
          <w:rFonts w:ascii="Times New Roman" w:hAnsi="Times New Roman" w:cs="Times New Roman"/>
          <w:kern w:val="0"/>
          <w14:ligatures w14:val="none"/>
        </w:rPr>
        <w:t xml:space="preserve"> </w:t>
      </w:r>
    </w:p>
    <w:p w14:paraId="66918599" w14:textId="5993DD8C" w:rsidR="00C76469" w:rsidRPr="00C76469" w:rsidRDefault="00C76469" w:rsidP="00C76469">
      <w:pPr>
        <w:spacing w:before="100" w:beforeAutospacing="1" w:after="100" w:afterAutospacing="1" w:line="240" w:lineRule="auto"/>
        <w:rPr>
          <w:rFonts w:ascii="Times New Roman" w:hAnsi="Times New Roman" w:cs="Times New Roman"/>
          <w:kern w:val="0"/>
          <w14:ligatures w14:val="none"/>
        </w:rPr>
      </w:pPr>
      <w:r w:rsidRPr="00C76469">
        <w:rPr>
          <w:rFonts w:ascii="Times New Roman" w:hAnsi="Times New Roman" w:cs="Times New Roman"/>
          <w:kern w:val="0"/>
          <w14:ligatures w14:val="none"/>
        </w:rPr>
        <w:lastRenderedPageBreak/>
        <w:t xml:space="preserve">World Health Organization (2023) </w:t>
      </w:r>
      <w:r w:rsidRPr="00C76469">
        <w:rPr>
          <w:rFonts w:ascii="Times New Roman" w:hAnsi="Times New Roman" w:cs="Times New Roman"/>
          <w:i/>
          <w:iCs/>
          <w:kern w:val="0"/>
          <w14:ligatures w14:val="none"/>
        </w:rPr>
        <w:t>Quality of care</w:t>
      </w:r>
      <w:r w:rsidRPr="00C76469">
        <w:rPr>
          <w:rFonts w:ascii="Times New Roman" w:hAnsi="Times New Roman" w:cs="Times New Roman"/>
          <w:kern w:val="0"/>
          <w14:ligatures w14:val="none"/>
        </w:rPr>
        <w:t xml:space="preserve">. Available at: </w:t>
      </w:r>
      <w:hyperlink r:id="rId8" w:history="1">
        <w:r w:rsidRPr="00C76469">
          <w:rPr>
            <w:rFonts w:ascii="Times New Roman" w:hAnsi="Times New Roman" w:cs="Times New Roman"/>
            <w:color w:val="0000FF"/>
            <w:kern w:val="0"/>
            <w:u w:val="single"/>
            <w14:ligatures w14:val="none"/>
          </w:rPr>
          <w:t>https://www.who.int</w:t>
        </w:r>
      </w:hyperlink>
      <w:r w:rsidRPr="00C76469">
        <w:rPr>
          <w:rFonts w:ascii="Times New Roman" w:hAnsi="Times New Roman" w:cs="Times New Roman"/>
          <w:kern w:val="0"/>
          <w14:ligatures w14:val="none"/>
        </w:rPr>
        <w:t xml:space="preserve"> </w:t>
      </w:r>
    </w:p>
    <w:p w14:paraId="7DF298A0" w14:textId="77777777" w:rsidR="00C76469" w:rsidRDefault="00C76469"/>
    <w:sectPr w:rsidR="00C764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69FA69B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762127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5"/>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469"/>
    <w:rsid w:val="005D1050"/>
    <w:rsid w:val="00824847"/>
    <w:rsid w:val="0086151E"/>
    <w:rsid w:val="00C76469"/>
    <w:rsid w:val="00CC424A"/>
    <w:rsid w:val="00CF1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FEDE7C"/>
  <w15:chartTrackingRefBased/>
  <w15:docId w15:val="{2C4119D1-6FE7-0340-99A1-5C421D5F4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4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64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4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64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4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4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4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4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4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4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4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4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64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4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4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4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4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469"/>
    <w:rPr>
      <w:rFonts w:eastAsiaTheme="majorEastAsia" w:cstheme="majorBidi"/>
      <w:color w:val="272727" w:themeColor="text1" w:themeTint="D8"/>
    </w:rPr>
  </w:style>
  <w:style w:type="paragraph" w:styleId="Title">
    <w:name w:val="Title"/>
    <w:basedOn w:val="Normal"/>
    <w:next w:val="Normal"/>
    <w:link w:val="TitleChar"/>
    <w:uiPriority w:val="10"/>
    <w:qFormat/>
    <w:rsid w:val="00C764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4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4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4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469"/>
    <w:pPr>
      <w:spacing w:before="160"/>
      <w:jc w:val="center"/>
    </w:pPr>
    <w:rPr>
      <w:i/>
      <w:iCs/>
      <w:color w:val="404040" w:themeColor="text1" w:themeTint="BF"/>
    </w:rPr>
  </w:style>
  <w:style w:type="character" w:customStyle="1" w:styleId="QuoteChar">
    <w:name w:val="Quote Char"/>
    <w:basedOn w:val="DefaultParagraphFont"/>
    <w:link w:val="Quote"/>
    <w:uiPriority w:val="29"/>
    <w:rsid w:val="00C76469"/>
    <w:rPr>
      <w:i/>
      <w:iCs/>
      <w:color w:val="404040" w:themeColor="text1" w:themeTint="BF"/>
    </w:rPr>
  </w:style>
  <w:style w:type="paragraph" w:styleId="ListParagraph">
    <w:name w:val="List Paragraph"/>
    <w:basedOn w:val="Normal"/>
    <w:uiPriority w:val="34"/>
    <w:qFormat/>
    <w:rsid w:val="00C76469"/>
    <w:pPr>
      <w:ind w:left="720"/>
      <w:contextualSpacing/>
    </w:pPr>
  </w:style>
  <w:style w:type="character" w:styleId="IntenseEmphasis">
    <w:name w:val="Intense Emphasis"/>
    <w:basedOn w:val="DefaultParagraphFont"/>
    <w:uiPriority w:val="21"/>
    <w:qFormat/>
    <w:rsid w:val="00C76469"/>
    <w:rPr>
      <w:i/>
      <w:iCs/>
      <w:color w:val="0F4761" w:themeColor="accent1" w:themeShade="BF"/>
    </w:rPr>
  </w:style>
  <w:style w:type="paragraph" w:styleId="IntenseQuote">
    <w:name w:val="Intense Quote"/>
    <w:basedOn w:val="Normal"/>
    <w:next w:val="Normal"/>
    <w:link w:val="IntenseQuoteChar"/>
    <w:uiPriority w:val="30"/>
    <w:qFormat/>
    <w:rsid w:val="00C764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469"/>
    <w:rPr>
      <w:i/>
      <w:iCs/>
      <w:color w:val="0F4761" w:themeColor="accent1" w:themeShade="BF"/>
    </w:rPr>
  </w:style>
  <w:style w:type="character" w:styleId="IntenseReference">
    <w:name w:val="Intense Reference"/>
    <w:basedOn w:val="DefaultParagraphFont"/>
    <w:uiPriority w:val="32"/>
    <w:qFormat/>
    <w:rsid w:val="00C76469"/>
    <w:rPr>
      <w:b/>
      <w:bCs/>
      <w:smallCaps/>
      <w:color w:val="0F4761" w:themeColor="accent1" w:themeShade="BF"/>
      <w:spacing w:val="5"/>
    </w:rPr>
  </w:style>
  <w:style w:type="character" w:customStyle="1" w:styleId="s1">
    <w:name w:val="s1"/>
    <w:basedOn w:val="DefaultParagraphFont"/>
    <w:rsid w:val="00C76469"/>
  </w:style>
  <w:style w:type="paragraph" w:customStyle="1" w:styleId="p2">
    <w:name w:val="p2"/>
    <w:basedOn w:val="Normal"/>
    <w:rsid w:val="00C76469"/>
    <w:pPr>
      <w:spacing w:before="100" w:beforeAutospacing="1" w:after="100" w:afterAutospacing="1" w:line="240" w:lineRule="auto"/>
    </w:pPr>
    <w:rPr>
      <w:rFonts w:ascii="Times New Roman" w:hAnsi="Times New Roman" w:cs="Times New Roman"/>
      <w:kern w:val="0"/>
      <w14:ligatures w14:val="none"/>
    </w:rPr>
  </w:style>
  <w:style w:type="paragraph" w:customStyle="1" w:styleId="p3">
    <w:name w:val="p3"/>
    <w:basedOn w:val="Normal"/>
    <w:rsid w:val="00C7646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76469"/>
  </w:style>
  <w:style w:type="character" w:styleId="Hyperlink">
    <w:name w:val="Hyperlink"/>
    <w:basedOn w:val="DefaultParagraphFont"/>
    <w:uiPriority w:val="99"/>
    <w:semiHidden/>
    <w:unhideWhenUsed/>
    <w:rsid w:val="00C764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www.skillsforcare.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ngland.nhs.uk" TargetMode="External"/><Relationship Id="rId5" Type="http://schemas.openxmlformats.org/officeDocument/2006/relationships/hyperlink" Target="https://www.healthcareers.nhs.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1816</Words>
  <Characters>10356</Characters>
  <Application>Microsoft Office Word</Application>
  <DocSecurity>0</DocSecurity>
  <Lines>86</Lines>
  <Paragraphs>24</Paragraphs>
  <ScaleCrop>false</ScaleCrop>
  <Company/>
  <LinksUpToDate>false</LinksUpToDate>
  <CharactersWithSpaces>12148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 Asif (2505969)</dc:creator>
  <cp:keywords/>
  <dc:description/>
  <cp:lastModifiedBy>Asam Asif (2505969)</cp:lastModifiedBy>
  <cp:revision>2</cp:revision>
  <dcterms:created xsi:type="dcterms:W3CDTF">2026-07-26T14:17:00Z</dcterms:created>
  <dcterms:modified xsi:type="dcterms:W3CDTF">2026-07-26T14:17:00Z</dcterms:modified>
</cp:coreProperties>
</file>