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FFFFFF" w:themeColor="background1"/>
          <w:sz w:val="84"/>
          <w:szCs w:val="84"/>
          <w:lang w:val="en-US" w:eastAsia="zh-CN"/>
        </w:rPr>
        <w:id w:val="1654719702"/>
        <w:docPartObj>
          <w:docPartGallery w:val="Cover Pages"/>
          <w:docPartUnique/>
        </w:docPartObj>
      </w:sdtPr>
      <w:sdtContent>
        <w:p w14:paraId="0C1B5E66" w14:textId="000740E2" w:rsidR="00462478" w:rsidRDefault="00462478">
          <w:pPr>
            <w:rPr>
              <w:rFonts w:asciiTheme="majorHAnsi" w:eastAsiaTheme="majorEastAsia" w:hAnsiTheme="majorHAnsi" w:cstheme="majorBidi"/>
              <w:color w:val="FFFFFF" w:themeColor="background1"/>
              <w:sz w:val="84"/>
              <w:szCs w:val="84"/>
              <w:lang w:val="en-US" w:eastAsia="zh-CN"/>
            </w:rPr>
          </w:pPr>
          <w:r w:rsidRPr="00462478">
            <w:rPr>
              <w:rFonts w:asciiTheme="majorHAnsi" w:eastAsiaTheme="majorEastAsia" w:hAnsiTheme="majorHAnsi" w:cstheme="majorBidi"/>
              <w:noProof/>
              <w:color w:val="FFFFFF" w:themeColor="background1"/>
              <w:sz w:val="84"/>
              <w:szCs w:val="84"/>
              <w:lang w:val="en-US" w:eastAsia="zh-CN"/>
            </w:rPr>
            <mc:AlternateContent>
              <mc:Choice Requires="wpg">
                <w:drawing>
                  <wp:anchor distT="0" distB="0" distL="114300" distR="114300" simplePos="0" relativeHeight="251659264" behindDoc="0" locked="0" layoutInCell="1" allowOverlap="1" wp14:anchorId="68FB4D96" wp14:editId="4668C588">
                    <wp:simplePos x="0" y="0"/>
                    <wp:positionH relativeFrom="page">
                      <wp:posOffset>340079</wp:posOffset>
                    </wp:positionH>
                    <wp:positionV relativeFrom="page">
                      <wp:posOffset>486410</wp:posOffset>
                    </wp:positionV>
                    <wp:extent cx="6858000" cy="9144000"/>
                    <wp:effectExtent l="0" t="0" r="0" b="0"/>
                    <wp:wrapNone/>
                    <wp:docPr id="11" name="Group 2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75A77547" w14:textId="109B048E" w:rsidR="00462478" w:rsidRPr="00462478" w:rsidRDefault="00462478" w:rsidP="00462478">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IMPACT OF MAJOR EVENTS ON POLICING AND PUBLIC PERCEPTION</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FFFFFF" w:themeColor="background1"/>
                                      <w:sz w:val="40"/>
                                      <w:szCs w:val="40"/>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344B2D8A" w14:textId="6D027925" w:rsidR="00462478" w:rsidRPr="00462478" w:rsidRDefault="00462478">
                                      <w:pPr>
                                        <w:pStyle w:val="NoSpacing"/>
                                        <w:rPr>
                                          <w:rFonts w:ascii="Times New Roman" w:hAnsi="Times New Roman" w:cs="Times New Roman"/>
                                          <w:color w:val="FFFFFF" w:themeColor="background1"/>
                                          <w:sz w:val="40"/>
                                          <w:szCs w:val="40"/>
                                        </w:rPr>
                                      </w:pPr>
                                      <w:r w:rsidRPr="00462478">
                                        <w:rPr>
                                          <w:rFonts w:ascii="Times New Roman" w:hAnsi="Times New Roman" w:cs="Times New Roman"/>
                                          <w:color w:val="FFFFFF" w:themeColor="background1"/>
                                          <w:sz w:val="40"/>
                                          <w:szCs w:val="40"/>
                                        </w:rPr>
                                        <w:t>Matthew Rees (0952210)</w:t>
                                      </w:r>
                                    </w:p>
                                  </w:sdtContent>
                                </w:sdt>
                                <w:p w14:paraId="431ECDA4" w14:textId="5B1A1EE2" w:rsidR="00462478" w:rsidRDefault="00462478">
                                  <w:pPr>
                                    <w:pStyle w:val="NoSpacing"/>
                                    <w:rPr>
                                      <w:color w:val="FFFFFF" w:themeColor="background1"/>
                                      <w:sz w:val="18"/>
                                      <w:szCs w:val="18"/>
                                    </w:rPr>
                                  </w:pPr>
                                  <w:sdt>
                                    <w:sdtPr>
                                      <w:rPr>
                                        <w:rFonts w:ascii="Times New Roman" w:hAnsi="Times New Roman" w:cs="Times New Roman"/>
                                        <w:caps/>
                                        <w:color w:val="FFFFFF" w:themeColor="background1"/>
                                        <w:sz w:val="40"/>
                                        <w:szCs w:val="40"/>
                                      </w:rPr>
                                      <w:alias w:val="Company"/>
                                      <w:tag w:val=""/>
                                      <w:id w:val="-775099975"/>
                                      <w:dataBinding w:prefixMappings="xmlns:ns0='http://schemas.openxmlformats.org/officeDocument/2006/extended-properties' " w:xpath="/ns0:Properties[1]/ns0:Company[1]" w:storeItemID="{6668398D-A668-4E3E-A5EB-62B293D839F1}"/>
                                      <w:text/>
                                    </w:sdtPr>
                                    <w:sdtContent>
                                      <w:r w:rsidRPr="00462478">
                                        <w:rPr>
                                          <w:rFonts w:ascii="Times New Roman" w:hAnsi="Times New Roman" w:cs="Times New Roman"/>
                                          <w:caps/>
                                          <w:color w:val="FFFFFF" w:themeColor="background1"/>
                                          <w:sz w:val="40"/>
                                          <w:szCs w:val="40"/>
                                        </w:rPr>
                                        <w:t>BMPL 5003</w:t>
                                      </w:r>
                                    </w:sdtContent>
                                  </w:sdt>
                                  <w:r w:rsidRPr="00462478">
                                    <w:rPr>
                                      <w:rFonts w:ascii="Times New Roman" w:hAnsi="Times New Roman" w:cs="Times New Roman"/>
                                      <w:color w:val="FFFFFF" w:themeColor="background1"/>
                                      <w:sz w:val="40"/>
                                      <w:szCs w:val="40"/>
                                    </w:rPr>
                                    <w:t>  </w:t>
                                  </w:r>
                                  <w:sdt>
                                    <w:sdtPr>
                                      <w:rPr>
                                        <w:rFonts w:ascii="Times New Roman" w:hAnsi="Times New Roman" w:cs="Times New Roman"/>
                                        <w:color w:val="FFFFFF" w:themeColor="background1"/>
                                        <w:sz w:val="40"/>
                                        <w:szCs w:val="40"/>
                                      </w:rPr>
                                      <w:alias w:val="Address"/>
                                      <w:tag w:val=""/>
                                      <w:id w:val="-669564449"/>
                                      <w:dataBinding w:prefixMappings="xmlns:ns0='http://schemas.microsoft.com/office/2006/coverPageProps' " w:xpath="/ns0:CoverPageProperties[1]/ns0:CompanyAddress[1]" w:storeItemID="{55AF091B-3C7A-41E3-B477-F2FDAA23CFDA}"/>
                                      <w:text/>
                                    </w:sdtPr>
                                    <w:sdtContent>
                                      <w:r w:rsidRPr="00462478">
                                        <w:rPr>
                                          <w:rFonts w:ascii="Times New Roman" w:hAnsi="Times New Roman" w:cs="Times New Roman"/>
                                          <w:color w:val="FFFFFF" w:themeColor="background1"/>
                                          <w:sz w:val="40"/>
                                          <w:szCs w:val="40"/>
                                        </w:rPr>
                                        <w:t>POLICING THE PUBLIC</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8FB4D96" id="Group 24" o:spid="_x0000_s1026" style="position:absolute;margin-left:26.8pt;margin-top:38.3pt;width:540pt;height:10in;z-index:251659264;mso-width-percent:882;mso-height-percent:909;mso-position-horizontal-relative:page;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">
                    <v:rect id="Rectangle 33" o:spid="_x0000_s1027" style="position:absolute;left:2286;width:66294;height:9144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&#13;&#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75A77547" w14:textId="109B048E" w:rsidR="00462478" w:rsidRPr="00462478" w:rsidRDefault="00462478" w:rsidP="00462478">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IMPACT OF MAJOR EVENTS ON POLICING AND PUBLIC PERCEPTION</w:t>
                                </w:r>
                              </w:p>
                            </w:sdtContent>
                          </w:sdt>
                        </w:txbxContent>
                      </v:textbox>
                    </v:rect>
                    <v:rect id="Rectangle 34" o:spid="_x0000_s1028" style="position:absolute;width:2286;height:914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&#13;&#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" filled="f" stroked="f" strokeweight=".5pt">
                      <v:textbox inset="36pt,0,1in,0">
                        <w:txbxContent>
                          <w:sdt>
                            <w:sdtPr>
                              <w:rPr>
                                <w:rFonts w:ascii="Times New Roman" w:hAnsi="Times New Roman" w:cs="Times New Roman"/>
                                <w:color w:val="FFFFFF" w:themeColor="background1"/>
                                <w:sz w:val="40"/>
                                <w:szCs w:val="40"/>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344B2D8A" w14:textId="6D027925" w:rsidR="00462478" w:rsidRPr="00462478" w:rsidRDefault="00462478">
                                <w:pPr>
                                  <w:pStyle w:val="NoSpacing"/>
                                  <w:rPr>
                                    <w:rFonts w:ascii="Times New Roman" w:hAnsi="Times New Roman" w:cs="Times New Roman"/>
                                    <w:color w:val="FFFFFF" w:themeColor="background1"/>
                                    <w:sz w:val="40"/>
                                    <w:szCs w:val="40"/>
                                  </w:rPr>
                                </w:pPr>
                                <w:r w:rsidRPr="00462478">
                                  <w:rPr>
                                    <w:rFonts w:ascii="Times New Roman" w:hAnsi="Times New Roman" w:cs="Times New Roman"/>
                                    <w:color w:val="FFFFFF" w:themeColor="background1"/>
                                    <w:sz w:val="40"/>
                                    <w:szCs w:val="40"/>
                                  </w:rPr>
                                  <w:t>Matthew Rees (0952210)</w:t>
                                </w:r>
                              </w:p>
                            </w:sdtContent>
                          </w:sdt>
                          <w:p w14:paraId="431ECDA4" w14:textId="5B1A1EE2" w:rsidR="00462478" w:rsidRDefault="00462478">
                            <w:pPr>
                              <w:pStyle w:val="NoSpacing"/>
                              <w:rPr>
                                <w:color w:val="FFFFFF" w:themeColor="background1"/>
                                <w:sz w:val="18"/>
                                <w:szCs w:val="18"/>
                              </w:rPr>
                            </w:pPr>
                            <w:sdt>
                              <w:sdtPr>
                                <w:rPr>
                                  <w:rFonts w:ascii="Times New Roman" w:hAnsi="Times New Roman" w:cs="Times New Roman"/>
                                  <w:caps/>
                                  <w:color w:val="FFFFFF" w:themeColor="background1"/>
                                  <w:sz w:val="40"/>
                                  <w:szCs w:val="40"/>
                                </w:rPr>
                                <w:alias w:val="Company"/>
                                <w:tag w:val=""/>
                                <w:id w:val="-775099975"/>
                                <w:dataBinding w:prefixMappings="xmlns:ns0='http://schemas.openxmlformats.org/officeDocument/2006/extended-properties' " w:xpath="/ns0:Properties[1]/ns0:Company[1]" w:storeItemID="{6668398D-A668-4E3E-A5EB-62B293D839F1}"/>
                                <w:text/>
                              </w:sdtPr>
                              <w:sdtContent>
                                <w:r w:rsidRPr="00462478">
                                  <w:rPr>
                                    <w:rFonts w:ascii="Times New Roman" w:hAnsi="Times New Roman" w:cs="Times New Roman"/>
                                    <w:caps/>
                                    <w:color w:val="FFFFFF" w:themeColor="background1"/>
                                    <w:sz w:val="40"/>
                                    <w:szCs w:val="40"/>
                                  </w:rPr>
                                  <w:t>BMPL 5003</w:t>
                                </w:r>
                              </w:sdtContent>
                            </w:sdt>
                            <w:r w:rsidRPr="00462478">
                              <w:rPr>
                                <w:rFonts w:ascii="Times New Roman" w:hAnsi="Times New Roman" w:cs="Times New Roman"/>
                                <w:color w:val="FFFFFF" w:themeColor="background1"/>
                                <w:sz w:val="40"/>
                                <w:szCs w:val="40"/>
                              </w:rPr>
                              <w:t>  </w:t>
                            </w:r>
                            <w:sdt>
                              <w:sdtPr>
                                <w:rPr>
                                  <w:rFonts w:ascii="Times New Roman" w:hAnsi="Times New Roman" w:cs="Times New Roman"/>
                                  <w:color w:val="FFFFFF" w:themeColor="background1"/>
                                  <w:sz w:val="40"/>
                                  <w:szCs w:val="40"/>
                                </w:rPr>
                                <w:alias w:val="Address"/>
                                <w:tag w:val=""/>
                                <w:id w:val="-669564449"/>
                                <w:dataBinding w:prefixMappings="xmlns:ns0='http://schemas.microsoft.com/office/2006/coverPageProps' " w:xpath="/ns0:CoverPageProperties[1]/ns0:CompanyAddress[1]" w:storeItemID="{55AF091B-3C7A-41E3-B477-F2FDAA23CFDA}"/>
                                <w:text/>
                              </w:sdtPr>
                              <w:sdtContent>
                                <w:r w:rsidRPr="00462478">
                                  <w:rPr>
                                    <w:rFonts w:ascii="Times New Roman" w:hAnsi="Times New Roman" w:cs="Times New Roman"/>
                                    <w:color w:val="FFFFFF" w:themeColor="background1"/>
                                    <w:sz w:val="40"/>
                                    <w:szCs w:val="40"/>
                                  </w:rPr>
                                  <w:t>POLICING THE PUBLIC</w:t>
                                </w:r>
                              </w:sdtContent>
                            </w:sdt>
                          </w:p>
                        </w:txbxContent>
                      </v:textbox>
                    </v:shape>
                    <w10:wrap anchorx="page" anchory="page"/>
                  </v:group>
                </w:pict>
              </mc:Fallback>
            </mc:AlternateContent>
          </w:r>
          <w:r>
            <w:rPr>
              <w:rFonts w:asciiTheme="majorHAnsi" w:eastAsiaTheme="majorEastAsia" w:hAnsiTheme="majorHAnsi" w:cstheme="majorBidi"/>
              <w:color w:val="FFFFFF" w:themeColor="background1"/>
              <w:sz w:val="84"/>
              <w:szCs w:val="84"/>
              <w:lang w:val="en-US" w:eastAsia="zh-CN"/>
            </w:rPr>
            <w:br w:type="page"/>
          </w:r>
        </w:p>
      </w:sdtContent>
    </w:sdt>
    <w:p w14:paraId="095B4591" w14:textId="0522336C" w:rsidR="00DD0E68" w:rsidRPr="00540944" w:rsidRDefault="00DD0E68">
      <w:pPr>
        <w:rPr>
          <w:color w:val="374151"/>
          <w:sz w:val="28"/>
          <w:szCs w:val="28"/>
        </w:rPr>
      </w:pPr>
      <w:r w:rsidRPr="00540944">
        <w:rPr>
          <w:color w:val="374151"/>
          <w:sz w:val="28"/>
          <w:szCs w:val="28"/>
        </w:rPr>
        <w:lastRenderedPageBreak/>
        <w:t xml:space="preserve">In the exploration of the complex narrative surrounding a major event that has </w:t>
      </w:r>
      <w:r w:rsidR="001D7C2F" w:rsidRPr="00540944">
        <w:rPr>
          <w:color w:val="374151"/>
          <w:sz w:val="28"/>
          <w:szCs w:val="28"/>
        </w:rPr>
        <w:t xml:space="preserve">caused national concern, </w:t>
      </w:r>
      <w:r w:rsidRPr="00540944">
        <w:rPr>
          <w:color w:val="374151"/>
          <w:sz w:val="28"/>
          <w:szCs w:val="28"/>
        </w:rPr>
        <w:t>the C</w:t>
      </w:r>
      <w:r w:rsidR="006E3240" w:rsidRPr="00540944">
        <w:rPr>
          <w:color w:val="374151"/>
          <w:sz w:val="28"/>
          <w:szCs w:val="28"/>
        </w:rPr>
        <w:t>OVID</w:t>
      </w:r>
      <w:r w:rsidRPr="00540944">
        <w:rPr>
          <w:color w:val="374151"/>
          <w:sz w:val="28"/>
          <w:szCs w:val="28"/>
        </w:rPr>
        <w:t>-19 pandemic</w:t>
      </w:r>
      <w:r w:rsidR="006E3240" w:rsidRPr="00540944">
        <w:rPr>
          <w:color w:val="374151"/>
          <w:sz w:val="28"/>
          <w:szCs w:val="28"/>
        </w:rPr>
        <w:t xml:space="preserve"> </w:t>
      </w:r>
      <w:r w:rsidR="006E3240" w:rsidRPr="00540944">
        <w:rPr>
          <w:color w:val="2C3E50"/>
          <w:sz w:val="28"/>
          <w:szCs w:val="28"/>
        </w:rPr>
        <w:t>(NHS, 2023)</w:t>
      </w:r>
      <w:r w:rsidR="006E3240" w:rsidRPr="00540944">
        <w:rPr>
          <w:rFonts w:ascii="Roboto" w:hAnsi="Roboto"/>
          <w:color w:val="2C3E50"/>
          <w:sz w:val="28"/>
          <w:szCs w:val="28"/>
        </w:rPr>
        <w:t xml:space="preserve"> </w:t>
      </w:r>
      <w:r w:rsidRPr="00540944">
        <w:rPr>
          <w:color w:val="374151"/>
          <w:sz w:val="28"/>
          <w:szCs w:val="28"/>
        </w:rPr>
        <w:t>emerged as an apt subject for examination.</w:t>
      </w:r>
      <w:r w:rsidRPr="00540944">
        <w:rPr>
          <w:color w:val="374151"/>
          <w:sz w:val="28"/>
          <w:szCs w:val="28"/>
        </w:rPr>
        <w:t xml:space="preserve"> My </w:t>
      </w:r>
      <w:r w:rsidRPr="00540944">
        <w:rPr>
          <w:color w:val="374151"/>
          <w:sz w:val="28"/>
          <w:szCs w:val="28"/>
        </w:rPr>
        <w:t>group ha</w:t>
      </w:r>
      <w:r w:rsidRPr="00540944">
        <w:rPr>
          <w:color w:val="374151"/>
          <w:sz w:val="28"/>
          <w:szCs w:val="28"/>
        </w:rPr>
        <w:t>d</w:t>
      </w:r>
      <w:r w:rsidRPr="00540944">
        <w:rPr>
          <w:color w:val="374151"/>
          <w:sz w:val="28"/>
          <w:szCs w:val="28"/>
        </w:rPr>
        <w:t xml:space="preserve"> selected this unprecedented health crisis </w:t>
      </w:r>
      <w:r w:rsidR="001D7C2F" w:rsidRPr="00540944">
        <w:rPr>
          <w:color w:val="374151"/>
          <w:sz w:val="28"/>
          <w:szCs w:val="28"/>
        </w:rPr>
        <w:t xml:space="preserve">in which, </w:t>
      </w:r>
      <w:r w:rsidR="001D7C2F" w:rsidRPr="00540944">
        <w:rPr>
          <w:color w:val="374151"/>
          <w:sz w:val="28"/>
          <w:szCs w:val="28"/>
        </w:rPr>
        <w:t xml:space="preserve">recently captured global attention, </w:t>
      </w:r>
      <w:r w:rsidRPr="00540944">
        <w:rPr>
          <w:color w:val="374151"/>
          <w:sz w:val="28"/>
          <w:szCs w:val="28"/>
        </w:rPr>
        <w:t>as the central focus of our presentation. This decision was made with a deliberate alignment with the criteria established for our academic exercise, recogni</w:t>
      </w:r>
      <w:r w:rsidRPr="00540944">
        <w:rPr>
          <w:color w:val="374151"/>
          <w:sz w:val="28"/>
          <w:szCs w:val="28"/>
        </w:rPr>
        <w:t>s</w:t>
      </w:r>
      <w:r w:rsidRPr="00540944">
        <w:rPr>
          <w:color w:val="374151"/>
          <w:sz w:val="28"/>
          <w:szCs w:val="28"/>
        </w:rPr>
        <w:t>ing the pandemic's far-reaching implications and widespread ramifications as an unparalleled lens through which to investigate the multifaceted impact on both police effectiveness and the public's perception of law enforcement</w:t>
      </w:r>
      <w:r w:rsidR="006E3240" w:rsidRPr="00540944">
        <w:rPr>
          <w:color w:val="374151"/>
          <w:sz w:val="28"/>
          <w:szCs w:val="28"/>
        </w:rPr>
        <w:t xml:space="preserve"> </w:t>
      </w:r>
      <w:r w:rsidR="006E3240" w:rsidRPr="00540944">
        <w:rPr>
          <w:color w:val="374151"/>
          <w:sz w:val="28"/>
          <w:szCs w:val="28"/>
        </w:rPr>
        <w:t>(College of Policing, 2022)</w:t>
      </w:r>
      <w:r w:rsidR="006E3240" w:rsidRPr="00540944">
        <w:rPr>
          <w:color w:val="374151"/>
          <w:sz w:val="28"/>
          <w:szCs w:val="28"/>
        </w:rPr>
        <w:t>.</w:t>
      </w:r>
    </w:p>
    <w:p w14:paraId="70597B71" w14:textId="77777777" w:rsidR="006E3240" w:rsidRPr="00540944" w:rsidRDefault="006E3240">
      <w:pPr>
        <w:rPr>
          <w:color w:val="374151"/>
          <w:sz w:val="28"/>
          <w:szCs w:val="28"/>
        </w:rPr>
      </w:pPr>
    </w:p>
    <w:p w14:paraId="12101409" w14:textId="6488D4D2" w:rsidR="00DD0E68" w:rsidRPr="00540944" w:rsidRDefault="006E3240">
      <w:pPr>
        <w:rPr>
          <w:color w:val="374151"/>
          <w:sz w:val="28"/>
          <w:szCs w:val="28"/>
        </w:rPr>
      </w:pPr>
      <w:r w:rsidRPr="00540944">
        <w:rPr>
          <w:color w:val="374151"/>
          <w:sz w:val="28"/>
          <w:szCs w:val="28"/>
        </w:rPr>
        <w:t>COVID</w:t>
      </w:r>
      <w:r w:rsidR="001D7C2F" w:rsidRPr="00540944">
        <w:rPr>
          <w:color w:val="374151"/>
          <w:sz w:val="28"/>
          <w:szCs w:val="28"/>
        </w:rPr>
        <w:t>-19,</w:t>
      </w:r>
      <w:r w:rsidR="00DD0E68" w:rsidRPr="00540944">
        <w:rPr>
          <w:color w:val="374151"/>
          <w:sz w:val="28"/>
          <w:szCs w:val="28"/>
        </w:rPr>
        <w:t xml:space="preserve"> having recently monopolized global attention, serves as the focal point of </w:t>
      </w:r>
      <w:r w:rsidR="00DD0E68" w:rsidRPr="00540944">
        <w:rPr>
          <w:color w:val="374151"/>
          <w:sz w:val="28"/>
          <w:szCs w:val="28"/>
        </w:rPr>
        <w:t xml:space="preserve">this </w:t>
      </w:r>
      <w:r w:rsidR="001D7C2F" w:rsidRPr="00540944">
        <w:rPr>
          <w:color w:val="374151"/>
          <w:sz w:val="28"/>
          <w:szCs w:val="28"/>
        </w:rPr>
        <w:t>research paper.</w:t>
      </w:r>
      <w:r w:rsidR="00DD0E68" w:rsidRPr="00540944">
        <w:rPr>
          <w:color w:val="374151"/>
          <w:sz w:val="28"/>
          <w:szCs w:val="28"/>
        </w:rPr>
        <w:t xml:space="preserve"> </w:t>
      </w:r>
      <w:r w:rsidR="001D7C2F" w:rsidRPr="00540944">
        <w:rPr>
          <w:color w:val="374151"/>
          <w:sz w:val="28"/>
          <w:szCs w:val="28"/>
        </w:rPr>
        <w:t>T</w:t>
      </w:r>
      <w:r w:rsidR="001D7C2F" w:rsidRPr="00540944">
        <w:rPr>
          <w:color w:val="374151"/>
          <w:sz w:val="28"/>
          <w:szCs w:val="28"/>
        </w:rPr>
        <w:t xml:space="preserve">he pandemic marked a pivotal moment in </w:t>
      </w:r>
      <w:r w:rsidRPr="00540944">
        <w:rPr>
          <w:color w:val="374151"/>
          <w:sz w:val="28"/>
          <w:szCs w:val="28"/>
        </w:rPr>
        <w:t>world</w:t>
      </w:r>
      <w:r w:rsidR="001D7C2F" w:rsidRPr="00540944">
        <w:rPr>
          <w:color w:val="374151"/>
          <w:sz w:val="28"/>
          <w:szCs w:val="28"/>
        </w:rPr>
        <w:t xml:space="preserve"> </w:t>
      </w:r>
      <w:r w:rsidRPr="00540944">
        <w:rPr>
          <w:color w:val="374151"/>
          <w:sz w:val="28"/>
          <w:szCs w:val="28"/>
        </w:rPr>
        <w:t>history (</w:t>
      </w:r>
      <w:r w:rsidRPr="00540944">
        <w:rPr>
          <w:color w:val="374151"/>
          <w:sz w:val="28"/>
          <w:szCs w:val="28"/>
        </w:rPr>
        <w:t>Walsh, 2020)</w:t>
      </w:r>
      <w:r w:rsidRPr="00540944">
        <w:rPr>
          <w:color w:val="374151"/>
          <w:sz w:val="28"/>
          <w:szCs w:val="28"/>
        </w:rPr>
        <w:t xml:space="preserve"> </w:t>
      </w:r>
      <w:r w:rsidR="001D7C2F" w:rsidRPr="00540944">
        <w:rPr>
          <w:color w:val="374151"/>
          <w:sz w:val="28"/>
          <w:szCs w:val="28"/>
        </w:rPr>
        <w:t>challenging established norm</w:t>
      </w:r>
      <w:r w:rsidR="001D7C2F" w:rsidRPr="00540944">
        <w:rPr>
          <w:color w:val="374151"/>
          <w:sz w:val="28"/>
          <w:szCs w:val="28"/>
        </w:rPr>
        <w:t xml:space="preserve">alities </w:t>
      </w:r>
      <w:r w:rsidR="001D7C2F" w:rsidRPr="00540944">
        <w:rPr>
          <w:color w:val="374151"/>
          <w:sz w:val="28"/>
          <w:szCs w:val="28"/>
        </w:rPr>
        <w:t>across various sectors, including law enforcement.</w:t>
      </w:r>
      <w:r w:rsidR="001D7C2F" w:rsidRPr="00540944">
        <w:rPr>
          <w:color w:val="374151"/>
          <w:sz w:val="28"/>
          <w:szCs w:val="28"/>
        </w:rPr>
        <w:t xml:space="preserve"> My groups presentation investigated </w:t>
      </w:r>
      <w:r w:rsidR="001D7C2F" w:rsidRPr="00540944">
        <w:rPr>
          <w:color w:val="374151"/>
          <w:sz w:val="28"/>
          <w:szCs w:val="28"/>
        </w:rPr>
        <w:t>the multifaceted implications of the pandemic on policing, exploring how it influenced the implementation of law enforcement strategies amidst social distancing laws and regulations</w:t>
      </w:r>
      <w:r w:rsidRPr="00540944">
        <w:rPr>
          <w:color w:val="374151"/>
          <w:sz w:val="28"/>
          <w:szCs w:val="28"/>
        </w:rPr>
        <w:t xml:space="preserve"> </w:t>
      </w:r>
      <w:r w:rsidRPr="00540944">
        <w:rPr>
          <w:color w:val="374151"/>
          <w:sz w:val="28"/>
          <w:szCs w:val="28"/>
        </w:rPr>
        <w:t>(Brown, 2020)</w:t>
      </w:r>
      <w:r w:rsidRPr="00540944">
        <w:rPr>
          <w:color w:val="374151"/>
          <w:sz w:val="28"/>
          <w:szCs w:val="28"/>
        </w:rPr>
        <w:t xml:space="preserve">. </w:t>
      </w:r>
      <w:r w:rsidR="001D7C2F" w:rsidRPr="00540944">
        <w:rPr>
          <w:color w:val="374151"/>
          <w:sz w:val="28"/>
          <w:szCs w:val="28"/>
        </w:rPr>
        <w:t xml:space="preserve">From immediate changes in operational strategies to the lasting impact on the future trajectory of policing, and the profound effects on the mental health of police officers, our exploration </w:t>
      </w:r>
      <w:r w:rsidR="001D7C2F" w:rsidRPr="00540944">
        <w:rPr>
          <w:color w:val="374151"/>
          <w:sz w:val="28"/>
          <w:szCs w:val="28"/>
        </w:rPr>
        <w:t xml:space="preserve">intended </w:t>
      </w:r>
      <w:r w:rsidR="001D7C2F" w:rsidRPr="00540944">
        <w:rPr>
          <w:color w:val="374151"/>
          <w:sz w:val="28"/>
          <w:szCs w:val="28"/>
        </w:rPr>
        <w:t xml:space="preserve">to provide a comprehensive understanding of the complex dynamics at </w:t>
      </w:r>
      <w:r w:rsidRPr="00540944">
        <w:rPr>
          <w:color w:val="374151"/>
          <w:sz w:val="28"/>
          <w:szCs w:val="28"/>
        </w:rPr>
        <w:t>play (</w:t>
      </w:r>
      <w:r w:rsidRPr="00540944">
        <w:rPr>
          <w:color w:val="374151"/>
          <w:sz w:val="28"/>
          <w:szCs w:val="28"/>
        </w:rPr>
        <w:t>www.south-wales.police.uk,</w:t>
      </w:r>
      <w:r w:rsidRPr="00540944">
        <w:rPr>
          <w:color w:val="374151"/>
          <w:sz w:val="28"/>
          <w:szCs w:val="28"/>
        </w:rPr>
        <w:t xml:space="preserve"> 2020</w:t>
      </w:r>
      <w:r w:rsidRPr="00540944">
        <w:rPr>
          <w:color w:val="374151"/>
          <w:sz w:val="28"/>
          <w:szCs w:val="28"/>
        </w:rPr>
        <w:t>)</w:t>
      </w:r>
      <w:r w:rsidRPr="00540944">
        <w:rPr>
          <w:color w:val="374151"/>
          <w:sz w:val="28"/>
          <w:szCs w:val="28"/>
        </w:rPr>
        <w:t xml:space="preserve">. </w:t>
      </w:r>
    </w:p>
    <w:p w14:paraId="3D108A39" w14:textId="77777777" w:rsidR="001D7C2F" w:rsidRPr="00540944" w:rsidRDefault="001D7C2F">
      <w:pPr>
        <w:rPr>
          <w:color w:val="374151"/>
          <w:sz w:val="28"/>
          <w:szCs w:val="28"/>
        </w:rPr>
      </w:pPr>
    </w:p>
    <w:p w14:paraId="44148B88" w14:textId="415647B7" w:rsidR="006E3240" w:rsidRPr="00540944" w:rsidRDefault="006E3240">
      <w:pPr>
        <w:rPr>
          <w:sz w:val="28"/>
          <w:szCs w:val="28"/>
        </w:rPr>
      </w:pPr>
      <w:r w:rsidRPr="00540944">
        <w:rPr>
          <w:sz w:val="28"/>
          <w:szCs w:val="28"/>
        </w:rPr>
        <w:t xml:space="preserve">The introduction focused on several important formats, first of which primarily consisted of </w:t>
      </w:r>
      <w:r w:rsidR="001D7C2F" w:rsidRPr="00540944">
        <w:rPr>
          <w:sz w:val="28"/>
          <w:szCs w:val="28"/>
        </w:rPr>
        <w:t xml:space="preserve">establishing </w:t>
      </w:r>
      <w:r w:rsidRPr="00540944">
        <w:rPr>
          <w:sz w:val="28"/>
          <w:szCs w:val="28"/>
        </w:rPr>
        <w:t xml:space="preserve">the </w:t>
      </w:r>
      <w:r w:rsidR="001D7C2F" w:rsidRPr="00540944">
        <w:rPr>
          <w:sz w:val="28"/>
          <w:szCs w:val="28"/>
        </w:rPr>
        <w:t xml:space="preserve">precise definition of </w:t>
      </w:r>
      <w:r w:rsidRPr="00540944">
        <w:rPr>
          <w:sz w:val="28"/>
          <w:szCs w:val="28"/>
        </w:rPr>
        <w:t xml:space="preserve">what </w:t>
      </w:r>
      <w:r w:rsidR="001D7C2F" w:rsidRPr="00540944">
        <w:rPr>
          <w:sz w:val="28"/>
          <w:szCs w:val="28"/>
        </w:rPr>
        <w:t>COVID-19</w:t>
      </w:r>
      <w:r w:rsidRPr="00540944">
        <w:rPr>
          <w:sz w:val="28"/>
          <w:szCs w:val="28"/>
        </w:rPr>
        <w:t xml:space="preserve"> is </w:t>
      </w:r>
      <w:r w:rsidRPr="00540944">
        <w:rPr>
          <w:sz w:val="28"/>
          <w:szCs w:val="28"/>
        </w:rPr>
        <w:t xml:space="preserve">(WHO, 2021). </w:t>
      </w:r>
      <w:r w:rsidRPr="00540944">
        <w:rPr>
          <w:sz w:val="28"/>
          <w:szCs w:val="28"/>
        </w:rPr>
        <w:t xml:space="preserve">This was </w:t>
      </w:r>
      <w:r w:rsidR="001D7C2F" w:rsidRPr="00540944">
        <w:rPr>
          <w:sz w:val="28"/>
          <w:szCs w:val="28"/>
        </w:rPr>
        <w:t>paramount to ensuring a comprehensive understanding of the context within which our exploration unfolded</w:t>
      </w:r>
      <w:r w:rsidRPr="00540944">
        <w:rPr>
          <w:sz w:val="28"/>
          <w:szCs w:val="28"/>
        </w:rPr>
        <w:t xml:space="preserve">. </w:t>
      </w:r>
      <w:r w:rsidRPr="00540944">
        <w:rPr>
          <w:sz w:val="28"/>
          <w:szCs w:val="28"/>
        </w:rPr>
        <w:t>By establishing clarity on what COVID-19 entails, our presentation sought to create a cohesive and informed narrative,</w:t>
      </w:r>
      <w:r w:rsidRPr="00540944">
        <w:rPr>
          <w:sz w:val="28"/>
          <w:szCs w:val="28"/>
        </w:rPr>
        <w:t xml:space="preserve"> </w:t>
      </w:r>
      <w:r w:rsidRPr="00540944">
        <w:rPr>
          <w:sz w:val="28"/>
          <w:szCs w:val="28"/>
        </w:rPr>
        <w:t>on its implications for policing, particularly in terms of implementing social distancing measures and navigating the unforeseen challenges that arose.</w:t>
      </w:r>
      <w:r w:rsidRPr="00540944">
        <w:rPr>
          <w:sz w:val="28"/>
          <w:szCs w:val="28"/>
        </w:rPr>
        <w:t xml:space="preserve"> For example, when England and Wales </w:t>
      </w:r>
      <w:r w:rsidRPr="00540944">
        <w:rPr>
          <w:sz w:val="28"/>
          <w:szCs w:val="28"/>
        </w:rPr>
        <w:t>implemented lockdown measures to curb the virus's spread</w:t>
      </w:r>
      <w:r w:rsidRPr="00540944">
        <w:rPr>
          <w:sz w:val="28"/>
          <w:szCs w:val="28"/>
        </w:rPr>
        <w:t xml:space="preserve"> </w:t>
      </w:r>
      <w:r w:rsidRPr="00540944">
        <w:rPr>
          <w:color w:val="2C3E50"/>
          <w:sz w:val="28"/>
          <w:szCs w:val="28"/>
          <w:shd w:val="clear" w:color="auto" w:fill="FFFFFF"/>
        </w:rPr>
        <w:t xml:space="preserve">(GOV.WALES, </w:t>
      </w:r>
      <w:r w:rsidRPr="00540944">
        <w:rPr>
          <w:color w:val="2C3E50"/>
          <w:sz w:val="28"/>
          <w:szCs w:val="28"/>
          <w:shd w:val="clear" w:color="auto" w:fill="FFFFFF"/>
        </w:rPr>
        <w:t>2020</w:t>
      </w:r>
      <w:r w:rsidRPr="00540944">
        <w:rPr>
          <w:color w:val="2C3E50"/>
          <w:sz w:val="28"/>
          <w:szCs w:val="28"/>
          <w:shd w:val="clear" w:color="auto" w:fill="FFFFFF"/>
        </w:rPr>
        <w:t>)</w:t>
      </w:r>
      <w:r w:rsidRPr="00540944">
        <w:rPr>
          <w:rFonts w:ascii="Roboto" w:hAnsi="Roboto"/>
          <w:color w:val="2C3E50"/>
          <w:sz w:val="28"/>
          <w:szCs w:val="28"/>
          <w:shd w:val="clear" w:color="auto" w:fill="FFFFFF"/>
        </w:rPr>
        <w:t xml:space="preserve"> </w:t>
      </w:r>
      <w:r w:rsidRPr="00540944">
        <w:rPr>
          <w:sz w:val="28"/>
          <w:szCs w:val="28"/>
        </w:rPr>
        <w:t>traditional forms of physical crime experienced a discernible decline</w:t>
      </w:r>
      <w:r w:rsidRPr="00540944">
        <w:rPr>
          <w:sz w:val="28"/>
          <w:szCs w:val="28"/>
        </w:rPr>
        <w:t xml:space="preserve">. </w:t>
      </w:r>
      <w:r w:rsidRPr="00540944">
        <w:rPr>
          <w:sz w:val="28"/>
          <w:szCs w:val="28"/>
        </w:rPr>
        <w:t>Lockdowns restricted movement and minimized opportunities for offenses like street crimes and burglaries.</w:t>
      </w:r>
      <w:r w:rsidRPr="00540944">
        <w:rPr>
          <w:sz w:val="28"/>
          <w:szCs w:val="28"/>
        </w:rPr>
        <w:t xml:space="preserve"> However, w</w:t>
      </w:r>
      <w:r w:rsidRPr="00540944">
        <w:rPr>
          <w:sz w:val="28"/>
          <w:szCs w:val="28"/>
        </w:rPr>
        <w:t>ith the public's increased reliance on online platforms for daily activities made individuals more susceptible to various forms of cyber fraud. Scams related to online shopping</w:t>
      </w:r>
      <w:r w:rsidRPr="00540944">
        <w:rPr>
          <w:sz w:val="28"/>
          <w:szCs w:val="28"/>
        </w:rPr>
        <w:t xml:space="preserve"> </w:t>
      </w:r>
      <w:r w:rsidRPr="00540944">
        <w:rPr>
          <w:sz w:val="28"/>
          <w:szCs w:val="28"/>
        </w:rPr>
        <w:t xml:space="preserve">and identity theft became more prevalent as criminals adapted to exploit the vulnerabilities associated with the transition </w:t>
      </w:r>
      <w:r w:rsidRPr="00540944">
        <w:rPr>
          <w:sz w:val="28"/>
          <w:szCs w:val="28"/>
        </w:rPr>
        <w:t xml:space="preserve">of digital imprint. </w:t>
      </w:r>
      <w:r w:rsidRPr="00540944">
        <w:rPr>
          <w:sz w:val="28"/>
          <w:szCs w:val="28"/>
        </w:rPr>
        <w:t>Criminals will adjust when compelled to do so, driven by the absence of alternatives</w:t>
      </w:r>
      <w:r w:rsidRPr="00540944">
        <w:rPr>
          <w:sz w:val="28"/>
          <w:szCs w:val="28"/>
        </w:rPr>
        <w:t>. During</w:t>
      </w:r>
      <w:r w:rsidRPr="00540944">
        <w:rPr>
          <w:sz w:val="28"/>
          <w:szCs w:val="28"/>
        </w:rPr>
        <w:t xml:space="preserve"> a global lockdown and widespread adherence to rules and regulations, the realm of criminal activity did not conform to new legislation. criminals demonstrated their adaptability in response to necessity. </w:t>
      </w:r>
      <w:r w:rsidRPr="00540944">
        <w:rPr>
          <w:sz w:val="28"/>
          <w:szCs w:val="28"/>
        </w:rPr>
        <w:lastRenderedPageBreak/>
        <w:t xml:space="preserve">This scenario underscores the relevance of the following quote: </w:t>
      </w:r>
      <w:r w:rsidRPr="00540944">
        <w:rPr>
          <w:sz w:val="28"/>
          <w:szCs w:val="28"/>
        </w:rPr>
        <w:t xml:space="preserve">“Necessity is the mother of invention” </w:t>
      </w:r>
      <w:r w:rsidRPr="00540944">
        <w:rPr>
          <w:sz w:val="28"/>
          <w:szCs w:val="28"/>
        </w:rPr>
        <w:t>(Plato, 2008)</w:t>
      </w:r>
      <w:r w:rsidRPr="00540944">
        <w:rPr>
          <w:sz w:val="28"/>
          <w:szCs w:val="28"/>
        </w:rPr>
        <w:t xml:space="preserve">.  </w:t>
      </w:r>
    </w:p>
    <w:p w14:paraId="3A365635" w14:textId="1C9289C8" w:rsidR="001D7C2F" w:rsidRPr="00540944" w:rsidRDefault="006E3240">
      <w:pPr>
        <w:rPr>
          <w:sz w:val="28"/>
          <w:szCs w:val="28"/>
        </w:rPr>
      </w:pPr>
      <w:r w:rsidRPr="00540944">
        <w:rPr>
          <w:sz w:val="28"/>
          <w:szCs w:val="28"/>
        </w:rPr>
        <w:t xml:space="preserve">According to </w:t>
      </w:r>
      <w:r w:rsidRPr="00540944">
        <w:rPr>
          <w:sz w:val="28"/>
          <w:szCs w:val="28"/>
        </w:rPr>
        <w:t>The Office for National Statistics (ONS)</w:t>
      </w:r>
      <w:r w:rsidRPr="00540944">
        <w:rPr>
          <w:sz w:val="28"/>
          <w:szCs w:val="28"/>
        </w:rPr>
        <w:t xml:space="preserve"> between March 2020 and March 2021</w:t>
      </w:r>
      <w:r w:rsidR="00FF13F4" w:rsidRPr="00540944">
        <w:rPr>
          <w:sz w:val="28"/>
          <w:szCs w:val="28"/>
        </w:rPr>
        <w:t xml:space="preserve">, </w:t>
      </w:r>
      <w:r w:rsidRPr="00540944">
        <w:rPr>
          <w:sz w:val="28"/>
          <w:szCs w:val="28"/>
        </w:rPr>
        <w:t xml:space="preserve">there was an increase of online fraud by 33% </w:t>
      </w:r>
      <w:r w:rsidRPr="00540944">
        <w:rPr>
          <w:sz w:val="28"/>
          <w:szCs w:val="28"/>
        </w:rPr>
        <w:t xml:space="preserve">(www.ons.gov.uk, </w:t>
      </w:r>
      <w:r w:rsidRPr="00540944">
        <w:rPr>
          <w:sz w:val="28"/>
          <w:szCs w:val="28"/>
        </w:rPr>
        <w:t>2022</w:t>
      </w:r>
      <w:r w:rsidRPr="00540944">
        <w:rPr>
          <w:sz w:val="28"/>
          <w:szCs w:val="28"/>
        </w:rPr>
        <w:t>)</w:t>
      </w:r>
      <w:r w:rsidRPr="00540944">
        <w:rPr>
          <w:sz w:val="28"/>
          <w:szCs w:val="28"/>
        </w:rPr>
        <w:t xml:space="preserve">. </w:t>
      </w:r>
    </w:p>
    <w:p w14:paraId="67D3668E" w14:textId="77777777" w:rsidR="006E3240" w:rsidRPr="00540944" w:rsidRDefault="006E3240" w:rsidP="006E3240">
      <w:pPr>
        <w:rPr>
          <w:sz w:val="28"/>
          <w:szCs w:val="28"/>
        </w:rPr>
      </w:pPr>
    </w:p>
    <w:p w14:paraId="1BF1C840" w14:textId="41772471" w:rsidR="006E3240" w:rsidRPr="00540944" w:rsidRDefault="006E3240" w:rsidP="006E3240">
      <w:pPr>
        <w:rPr>
          <w:sz w:val="28"/>
          <w:szCs w:val="28"/>
        </w:rPr>
      </w:pPr>
      <w:r w:rsidRPr="00540944">
        <w:rPr>
          <w:sz w:val="28"/>
          <w:szCs w:val="28"/>
        </w:rPr>
        <w:t xml:space="preserve">The central segment of the presentation acknowledges </w:t>
      </w:r>
      <w:r w:rsidRPr="00540944">
        <w:rPr>
          <w:sz w:val="28"/>
          <w:szCs w:val="28"/>
        </w:rPr>
        <w:t xml:space="preserve">the toll on the mental well-being of police officers during the </w:t>
      </w:r>
      <w:r w:rsidRPr="00540944">
        <w:rPr>
          <w:sz w:val="28"/>
          <w:szCs w:val="28"/>
        </w:rPr>
        <w:t xml:space="preserve">pandemic </w:t>
      </w:r>
      <w:r w:rsidRPr="00540944">
        <w:rPr>
          <w:sz w:val="28"/>
          <w:szCs w:val="28"/>
        </w:rPr>
        <w:t xml:space="preserve">(College of Policing, </w:t>
      </w:r>
      <w:r w:rsidRPr="00540944">
        <w:rPr>
          <w:sz w:val="28"/>
          <w:szCs w:val="28"/>
        </w:rPr>
        <w:t>2021</w:t>
      </w:r>
      <w:r w:rsidRPr="00540944">
        <w:rPr>
          <w:sz w:val="28"/>
          <w:szCs w:val="28"/>
        </w:rPr>
        <w:t>)</w:t>
      </w:r>
      <w:r w:rsidRPr="00540944">
        <w:rPr>
          <w:sz w:val="28"/>
          <w:szCs w:val="28"/>
        </w:rPr>
        <w:t>. The</w:t>
      </w:r>
      <w:r w:rsidRPr="00540944">
        <w:rPr>
          <w:sz w:val="28"/>
          <w:szCs w:val="28"/>
        </w:rPr>
        <w:t xml:space="preserve"> welfare and mental health of police officers cannot be overstated. As front-line workers, police officers faced heightened risks of exposure to the virus, exacerbating stress and anxiety levels. The strain on mental health was further intensified by the absence of remote work options, as the physical, public-facing nature of the job precluded such possibilities.</w:t>
      </w:r>
      <w:r w:rsidRPr="00540944">
        <w:rPr>
          <w:sz w:val="28"/>
          <w:szCs w:val="28"/>
        </w:rPr>
        <w:t xml:space="preserve"> </w:t>
      </w:r>
      <w:r w:rsidRPr="00540944">
        <w:rPr>
          <w:sz w:val="28"/>
          <w:szCs w:val="28"/>
        </w:rPr>
        <w:t>The increased workload due to colleagues being off work with COVID-19, coupled with the challenges of enforcing pandemic-related regulations, created an environment where the mental health of officers was significantly affected.</w:t>
      </w:r>
      <w:r w:rsidRPr="00540944">
        <w:rPr>
          <w:sz w:val="28"/>
          <w:szCs w:val="28"/>
        </w:rPr>
        <w:t xml:space="preserve"> </w:t>
      </w:r>
      <w:r w:rsidRPr="00540944">
        <w:rPr>
          <w:sz w:val="28"/>
          <w:szCs w:val="28"/>
        </w:rPr>
        <w:t>Understanding the toll on the mental well-being of police officers during the pandemic is vital for instituting support systems within law enforcement agencies</w:t>
      </w:r>
      <w:r w:rsidRPr="00540944">
        <w:rPr>
          <w:sz w:val="28"/>
          <w:szCs w:val="28"/>
        </w:rPr>
        <w:t xml:space="preserve"> </w:t>
      </w:r>
      <w:r w:rsidRPr="00540944">
        <w:rPr>
          <w:sz w:val="28"/>
          <w:szCs w:val="28"/>
        </w:rPr>
        <w:t>(www.college.police.uk, 2023)</w:t>
      </w:r>
      <w:r w:rsidRPr="00540944">
        <w:rPr>
          <w:sz w:val="28"/>
          <w:szCs w:val="28"/>
        </w:rPr>
        <w:t xml:space="preserve">. </w:t>
      </w:r>
      <w:r w:rsidRPr="00540944">
        <w:rPr>
          <w:sz w:val="28"/>
          <w:szCs w:val="28"/>
        </w:rPr>
        <w:t xml:space="preserve">The discussion of this aspect underscores the need for comprehensive mental health resources, </w:t>
      </w:r>
      <w:r w:rsidRPr="00540944">
        <w:rPr>
          <w:sz w:val="28"/>
          <w:szCs w:val="28"/>
        </w:rPr>
        <w:t>counselling</w:t>
      </w:r>
      <w:r w:rsidRPr="00540944">
        <w:rPr>
          <w:sz w:val="28"/>
          <w:szCs w:val="28"/>
        </w:rPr>
        <w:t xml:space="preserve"> services, and proactive strategies to address the unique challenges posed by pandemics and other crises</w:t>
      </w:r>
      <w:r w:rsidRPr="00540944">
        <w:rPr>
          <w:sz w:val="28"/>
          <w:szCs w:val="28"/>
        </w:rPr>
        <w:t xml:space="preserve"> </w:t>
      </w:r>
      <w:r w:rsidRPr="00540944">
        <w:rPr>
          <w:sz w:val="28"/>
          <w:szCs w:val="28"/>
        </w:rPr>
        <w:t xml:space="preserve">(College of Policing, </w:t>
      </w:r>
      <w:r w:rsidRPr="00540944">
        <w:rPr>
          <w:sz w:val="28"/>
          <w:szCs w:val="28"/>
        </w:rPr>
        <w:t>2021</w:t>
      </w:r>
      <w:r w:rsidRPr="00540944">
        <w:rPr>
          <w:sz w:val="28"/>
          <w:szCs w:val="28"/>
        </w:rPr>
        <w:t>)</w:t>
      </w:r>
      <w:r w:rsidRPr="00540944">
        <w:rPr>
          <w:sz w:val="28"/>
          <w:szCs w:val="28"/>
        </w:rPr>
        <w:t xml:space="preserve">.  </w:t>
      </w:r>
    </w:p>
    <w:p w14:paraId="1C6DDC67" w14:textId="3DAD14F7" w:rsidR="006E3240" w:rsidRPr="00540944" w:rsidRDefault="006E3240" w:rsidP="006E3240">
      <w:pPr>
        <w:rPr>
          <w:sz w:val="28"/>
          <w:szCs w:val="28"/>
        </w:rPr>
      </w:pPr>
      <w:r w:rsidRPr="00540944">
        <w:rPr>
          <w:sz w:val="28"/>
          <w:szCs w:val="28"/>
        </w:rPr>
        <w:t xml:space="preserve">Examining how the police responded to COVID-19 during lockdown </w:t>
      </w:r>
      <w:r w:rsidRPr="00540944">
        <w:rPr>
          <w:sz w:val="28"/>
          <w:szCs w:val="28"/>
        </w:rPr>
        <w:t xml:space="preserve">was </w:t>
      </w:r>
      <w:r w:rsidRPr="00540944">
        <w:rPr>
          <w:sz w:val="28"/>
          <w:szCs w:val="28"/>
        </w:rPr>
        <w:t xml:space="preserve">crucial for understanding the evolving dynamics of law enforcement in the face of a </w:t>
      </w:r>
      <w:r w:rsidRPr="00540944">
        <w:rPr>
          <w:sz w:val="28"/>
          <w:szCs w:val="28"/>
        </w:rPr>
        <w:t xml:space="preserve">national </w:t>
      </w:r>
      <w:r w:rsidRPr="00540944">
        <w:rPr>
          <w:sz w:val="28"/>
          <w:szCs w:val="28"/>
        </w:rPr>
        <w:t>crisis. The adaptation to social distancing rules was a fundamental aspect of this response, reflecting the need to balance public safety with health protocols</w:t>
      </w:r>
      <w:r w:rsidRPr="00540944">
        <w:rPr>
          <w:sz w:val="28"/>
          <w:szCs w:val="28"/>
        </w:rPr>
        <w:t xml:space="preserve"> </w:t>
      </w:r>
      <w:r w:rsidRPr="00540944">
        <w:rPr>
          <w:sz w:val="28"/>
          <w:szCs w:val="28"/>
        </w:rPr>
        <w:t xml:space="preserve">(CORONAVIRUS &amp; THE POLICE A guide for under 18s, </w:t>
      </w:r>
      <w:r w:rsidRPr="00540944">
        <w:rPr>
          <w:sz w:val="28"/>
          <w:szCs w:val="28"/>
        </w:rPr>
        <w:t>2020</w:t>
      </w:r>
      <w:r w:rsidRPr="00540944">
        <w:rPr>
          <w:sz w:val="28"/>
          <w:szCs w:val="28"/>
        </w:rPr>
        <w:t>)</w:t>
      </w:r>
      <w:r w:rsidRPr="00540944">
        <w:rPr>
          <w:sz w:val="28"/>
          <w:szCs w:val="28"/>
        </w:rPr>
        <w:t xml:space="preserve">. </w:t>
      </w:r>
      <w:r w:rsidRPr="00540944">
        <w:rPr>
          <w:sz w:val="28"/>
          <w:szCs w:val="28"/>
        </w:rPr>
        <w:t>This adaptation involved reimagining traditional policing methods, incorporating technology for remote communication and community engagement, and navigating the delicate balance between enforcing health guidelines and maintaining public trust</w:t>
      </w:r>
      <w:r w:rsidRPr="00540944">
        <w:rPr>
          <w:sz w:val="28"/>
          <w:szCs w:val="28"/>
        </w:rPr>
        <w:t xml:space="preserve"> </w:t>
      </w:r>
      <w:r w:rsidRPr="00540944">
        <w:rPr>
          <w:sz w:val="28"/>
          <w:szCs w:val="28"/>
        </w:rPr>
        <w:t xml:space="preserve">(GOV.UK, </w:t>
      </w:r>
      <w:r w:rsidRPr="00540944">
        <w:rPr>
          <w:sz w:val="28"/>
          <w:szCs w:val="28"/>
        </w:rPr>
        <w:t>2021</w:t>
      </w:r>
      <w:r w:rsidRPr="00540944">
        <w:rPr>
          <w:sz w:val="28"/>
          <w:szCs w:val="28"/>
        </w:rPr>
        <w:t>)</w:t>
      </w:r>
      <w:r w:rsidRPr="00540944">
        <w:rPr>
          <w:sz w:val="28"/>
          <w:szCs w:val="28"/>
        </w:rPr>
        <w:t xml:space="preserve">. </w:t>
      </w:r>
      <w:r w:rsidRPr="00540944">
        <w:rPr>
          <w:sz w:val="28"/>
          <w:szCs w:val="28"/>
        </w:rPr>
        <w:t>In the long term, the repercussions of</w:t>
      </w:r>
      <w:r w:rsidRPr="00540944">
        <w:rPr>
          <w:sz w:val="28"/>
          <w:szCs w:val="28"/>
        </w:rPr>
        <w:t xml:space="preserve"> the pandemic</w:t>
      </w:r>
      <w:r w:rsidRPr="00540944">
        <w:rPr>
          <w:sz w:val="28"/>
          <w:szCs w:val="28"/>
        </w:rPr>
        <w:t xml:space="preserve"> have reshaped the fundamental fabric of policing. The emphasis on public safety amid health concerns has led to enduring changes in how law enforcement engages with communities. The adoption of technology for virtual patrols, digital communication, and remote reporting has become more ingrained, transforming the way officers carry out their duties</w:t>
      </w:r>
      <w:r w:rsidRPr="00540944">
        <w:rPr>
          <w:sz w:val="28"/>
          <w:szCs w:val="28"/>
        </w:rPr>
        <w:t xml:space="preserve"> </w:t>
      </w:r>
      <w:r w:rsidRPr="00540944">
        <w:rPr>
          <w:sz w:val="28"/>
          <w:szCs w:val="28"/>
        </w:rPr>
        <w:t xml:space="preserve">(College of Policing, </w:t>
      </w:r>
      <w:r w:rsidRPr="00540944">
        <w:rPr>
          <w:sz w:val="28"/>
          <w:szCs w:val="28"/>
        </w:rPr>
        <w:t>2021</w:t>
      </w:r>
      <w:r w:rsidRPr="00540944">
        <w:rPr>
          <w:sz w:val="28"/>
          <w:szCs w:val="28"/>
        </w:rPr>
        <w:t>)</w:t>
      </w:r>
      <w:r w:rsidRPr="00540944">
        <w:rPr>
          <w:sz w:val="28"/>
          <w:szCs w:val="28"/>
        </w:rPr>
        <w:t xml:space="preserve">. </w:t>
      </w:r>
    </w:p>
    <w:p w14:paraId="00D6D0D3" w14:textId="77777777" w:rsidR="006E3240" w:rsidRPr="00540944" w:rsidRDefault="006E3240" w:rsidP="006E3240">
      <w:pPr>
        <w:rPr>
          <w:sz w:val="28"/>
          <w:szCs w:val="28"/>
        </w:rPr>
      </w:pPr>
    </w:p>
    <w:p w14:paraId="10165A99" w14:textId="4A85F3B0" w:rsidR="006E3240" w:rsidRPr="00540944" w:rsidRDefault="006E3240">
      <w:pPr>
        <w:rPr>
          <w:sz w:val="28"/>
          <w:szCs w:val="28"/>
        </w:rPr>
      </w:pPr>
      <w:r w:rsidRPr="00540944">
        <w:rPr>
          <w:sz w:val="28"/>
          <w:szCs w:val="28"/>
        </w:rPr>
        <w:t xml:space="preserve">Nearing the end of the presentation a </w:t>
      </w:r>
      <w:r w:rsidRPr="00540944">
        <w:rPr>
          <w:sz w:val="28"/>
          <w:szCs w:val="28"/>
        </w:rPr>
        <w:t xml:space="preserve">pivotal focus was directed towards the </w:t>
      </w:r>
      <w:r w:rsidRPr="00540944">
        <w:rPr>
          <w:sz w:val="28"/>
          <w:szCs w:val="28"/>
        </w:rPr>
        <w:t>public’s</w:t>
      </w:r>
      <w:r w:rsidRPr="00540944">
        <w:rPr>
          <w:sz w:val="28"/>
          <w:szCs w:val="28"/>
        </w:rPr>
        <w:t xml:space="preserve"> response to the pandemic.</w:t>
      </w:r>
      <w:r w:rsidRPr="00540944">
        <w:rPr>
          <w:sz w:val="28"/>
          <w:szCs w:val="28"/>
        </w:rPr>
        <w:t xml:space="preserve"> </w:t>
      </w:r>
      <w:r w:rsidRPr="00540944">
        <w:rPr>
          <w:sz w:val="28"/>
          <w:szCs w:val="28"/>
        </w:rPr>
        <w:t>The unprecedented nature of the crisis demanded not only a shift in police strategies but also an acute awareness of public compliance with new regulations</w:t>
      </w:r>
      <w:r w:rsidRPr="00540944">
        <w:rPr>
          <w:sz w:val="28"/>
          <w:szCs w:val="28"/>
        </w:rPr>
        <w:t xml:space="preserve">, and there were harsh repercussions if rules and regulations were not adhered to </w:t>
      </w:r>
      <w:r w:rsidRPr="00540944">
        <w:rPr>
          <w:sz w:val="28"/>
          <w:szCs w:val="28"/>
        </w:rPr>
        <w:t xml:space="preserve">(Lockdown fines: Fixed penalty </w:t>
      </w:r>
      <w:r w:rsidRPr="00540944">
        <w:rPr>
          <w:sz w:val="28"/>
          <w:szCs w:val="28"/>
        </w:rPr>
        <w:lastRenderedPageBreak/>
        <w:t>notices should all be reviewed - MPs, 2021</w:t>
      </w:r>
      <w:r w:rsidRPr="00540944">
        <w:rPr>
          <w:sz w:val="28"/>
          <w:szCs w:val="28"/>
        </w:rPr>
        <w:t xml:space="preserve">). </w:t>
      </w:r>
      <w:r w:rsidRPr="00540944">
        <w:rPr>
          <w:sz w:val="28"/>
          <w:szCs w:val="28"/>
        </w:rPr>
        <w:t>The heightened vulnerability of the elderly to severe outcomes from COVID-19 created a palpable sense of anxiety and caution within this demographic</w:t>
      </w:r>
      <w:r w:rsidRPr="00540944">
        <w:rPr>
          <w:sz w:val="28"/>
          <w:szCs w:val="28"/>
        </w:rPr>
        <w:t xml:space="preserve">. </w:t>
      </w:r>
      <w:r w:rsidR="007D6A9B">
        <w:rPr>
          <w:sz w:val="28"/>
          <w:szCs w:val="28"/>
        </w:rPr>
        <w:t>T</w:t>
      </w:r>
      <w:r w:rsidRPr="00540944">
        <w:rPr>
          <w:sz w:val="28"/>
          <w:szCs w:val="28"/>
        </w:rPr>
        <w:t xml:space="preserve">he isolation resulting from self-imposed or recommended quarantine measures had significant implications for the mental health and well-being of the elderly (www.mentalhealth.org.uk, </w:t>
      </w:r>
      <w:r w:rsidRPr="00540944">
        <w:rPr>
          <w:sz w:val="28"/>
          <w:szCs w:val="28"/>
        </w:rPr>
        <w:t>2021</w:t>
      </w:r>
      <w:r w:rsidRPr="00540944">
        <w:rPr>
          <w:sz w:val="28"/>
          <w:szCs w:val="28"/>
        </w:rPr>
        <w:t>)</w:t>
      </w:r>
      <w:r w:rsidRPr="00540944">
        <w:rPr>
          <w:sz w:val="28"/>
          <w:szCs w:val="28"/>
        </w:rPr>
        <w:t xml:space="preserve">. </w:t>
      </w:r>
      <w:r w:rsidRPr="00540944">
        <w:rPr>
          <w:sz w:val="28"/>
          <w:szCs w:val="28"/>
        </w:rPr>
        <w:t xml:space="preserve">Social isolation, coupled with the fear of potential exposure, contributed to feelings of </w:t>
      </w:r>
      <w:r w:rsidRPr="00540944">
        <w:rPr>
          <w:sz w:val="28"/>
          <w:szCs w:val="28"/>
        </w:rPr>
        <w:t>loneliness,</w:t>
      </w:r>
      <w:r w:rsidRPr="00540944">
        <w:rPr>
          <w:sz w:val="28"/>
          <w:szCs w:val="28"/>
        </w:rPr>
        <w:t xml:space="preserve"> and exacerbated pre-existing mental health conditions</w:t>
      </w:r>
      <w:r w:rsidRPr="00540944">
        <w:rPr>
          <w:sz w:val="28"/>
          <w:szCs w:val="28"/>
        </w:rPr>
        <w:t xml:space="preserve"> </w:t>
      </w:r>
      <w:r w:rsidRPr="00540944">
        <w:rPr>
          <w:sz w:val="28"/>
          <w:szCs w:val="28"/>
        </w:rPr>
        <w:t>(Healey, n.d.)</w:t>
      </w:r>
      <w:r w:rsidRPr="00540944">
        <w:rPr>
          <w:sz w:val="28"/>
          <w:szCs w:val="28"/>
        </w:rPr>
        <w:t>. It</w:t>
      </w:r>
      <w:r w:rsidRPr="00540944">
        <w:rPr>
          <w:sz w:val="28"/>
          <w:szCs w:val="28"/>
        </w:rPr>
        <w:t xml:space="preserve"> became evident that the public response to the pandemic played a pivotal role in shaping the landscape of policing. The challenges imposed by the </w:t>
      </w:r>
      <w:r w:rsidR="007D6A9B">
        <w:rPr>
          <w:sz w:val="28"/>
          <w:szCs w:val="28"/>
        </w:rPr>
        <w:t xml:space="preserve">pandemic </w:t>
      </w:r>
      <w:r w:rsidRPr="00540944">
        <w:rPr>
          <w:sz w:val="28"/>
          <w:szCs w:val="28"/>
        </w:rPr>
        <w:t>necessitated heightened vigilance from law enforcement, requiring them to navigate a delicate balance between enforcing new health regulations and maintaining public trust</w:t>
      </w:r>
      <w:r w:rsidR="007D6A9B">
        <w:rPr>
          <w:sz w:val="28"/>
          <w:szCs w:val="28"/>
        </w:rPr>
        <w:t>, d</w:t>
      </w:r>
      <w:r w:rsidRPr="00540944">
        <w:rPr>
          <w:sz w:val="28"/>
          <w:szCs w:val="28"/>
        </w:rPr>
        <w:t>espite there being</w:t>
      </w:r>
      <w:r w:rsidR="007D6A9B">
        <w:rPr>
          <w:sz w:val="28"/>
          <w:szCs w:val="28"/>
        </w:rPr>
        <w:t xml:space="preserve"> </w:t>
      </w:r>
      <w:r w:rsidRPr="00540944">
        <w:rPr>
          <w:sz w:val="28"/>
          <w:szCs w:val="28"/>
        </w:rPr>
        <w:t>occasional confrontation</w:t>
      </w:r>
      <w:r w:rsidR="007D6A9B">
        <w:rPr>
          <w:sz w:val="28"/>
          <w:szCs w:val="28"/>
        </w:rPr>
        <w:t>s</w:t>
      </w:r>
      <w:r w:rsidRPr="00540944">
        <w:rPr>
          <w:sz w:val="28"/>
          <w:szCs w:val="28"/>
        </w:rPr>
        <w:t xml:space="preserve"> between law enforcement and the public </w:t>
      </w:r>
      <w:r w:rsidRPr="00540944">
        <w:rPr>
          <w:sz w:val="28"/>
          <w:szCs w:val="28"/>
        </w:rPr>
        <w:t xml:space="preserve">(Sky News, </w:t>
      </w:r>
      <w:r w:rsidRPr="00540944">
        <w:rPr>
          <w:sz w:val="28"/>
          <w:szCs w:val="28"/>
        </w:rPr>
        <w:t>2021</w:t>
      </w:r>
      <w:r w:rsidRPr="00540944">
        <w:rPr>
          <w:sz w:val="28"/>
          <w:szCs w:val="28"/>
        </w:rPr>
        <w:t>)</w:t>
      </w:r>
      <w:r w:rsidRPr="00540944">
        <w:rPr>
          <w:sz w:val="28"/>
          <w:szCs w:val="28"/>
        </w:rPr>
        <w:t xml:space="preserve">. </w:t>
      </w:r>
    </w:p>
    <w:p w14:paraId="77748535" w14:textId="77777777" w:rsidR="006E3240" w:rsidRPr="00540944" w:rsidRDefault="006E3240">
      <w:pPr>
        <w:rPr>
          <w:sz w:val="28"/>
          <w:szCs w:val="28"/>
        </w:rPr>
      </w:pPr>
    </w:p>
    <w:p w14:paraId="1AB44E0E" w14:textId="385FE68E" w:rsidR="006E3240" w:rsidRDefault="006E3240">
      <w:pPr>
        <w:rPr>
          <w:sz w:val="28"/>
          <w:szCs w:val="28"/>
        </w:rPr>
      </w:pPr>
      <w:r w:rsidRPr="00540944">
        <w:rPr>
          <w:sz w:val="28"/>
          <w:szCs w:val="28"/>
        </w:rPr>
        <w:t xml:space="preserve">In conclusion, </w:t>
      </w:r>
      <w:r w:rsidRPr="00540944">
        <w:rPr>
          <w:sz w:val="28"/>
          <w:szCs w:val="28"/>
        </w:rPr>
        <w:t>the profound lessons learned during this presentation, it is evident that the enduring legacy of COVID-19 on policing extends beyond immediate responses. It calls for continued collaboration, adaptability, and a commitment to refining training programs to ensure that law enforcement agencies</w:t>
      </w:r>
      <w:r w:rsidRPr="00540944">
        <w:rPr>
          <w:sz w:val="28"/>
          <w:szCs w:val="28"/>
        </w:rPr>
        <w:t xml:space="preserve"> amongst other blue light agencies</w:t>
      </w:r>
      <w:r w:rsidRPr="00540944">
        <w:rPr>
          <w:sz w:val="28"/>
          <w:szCs w:val="28"/>
        </w:rPr>
        <w:t xml:space="preserve"> can carry out their duties under evolving laws and regulations to the best of their abilities, safeguarding both public welfare and the well-being of those who serve on the front lines</w:t>
      </w:r>
      <w:r w:rsidRPr="00540944">
        <w:rPr>
          <w:sz w:val="28"/>
          <w:szCs w:val="28"/>
        </w:rPr>
        <w:t xml:space="preserve"> </w:t>
      </w:r>
      <w:r w:rsidRPr="00540944">
        <w:rPr>
          <w:sz w:val="28"/>
          <w:szCs w:val="28"/>
        </w:rPr>
        <w:t xml:space="preserve">(Learning the Lessons Continuous Improvement COVID-19, </w:t>
      </w:r>
      <w:r w:rsidRPr="00540944">
        <w:rPr>
          <w:sz w:val="28"/>
          <w:szCs w:val="28"/>
        </w:rPr>
        <w:t>2022</w:t>
      </w:r>
      <w:r w:rsidRPr="00540944">
        <w:rPr>
          <w:sz w:val="28"/>
          <w:szCs w:val="28"/>
        </w:rPr>
        <w:t>)</w:t>
      </w:r>
      <w:r w:rsidRPr="00540944">
        <w:rPr>
          <w:sz w:val="28"/>
          <w:szCs w:val="28"/>
        </w:rPr>
        <w:t>.</w:t>
      </w:r>
      <w:r w:rsidR="002E06EC">
        <w:rPr>
          <w:sz w:val="28"/>
          <w:szCs w:val="28"/>
        </w:rPr>
        <w:t xml:space="preserve"> </w:t>
      </w:r>
    </w:p>
    <w:p w14:paraId="2FB3EF18" w14:textId="77777777" w:rsidR="002E06EC" w:rsidRDefault="002E06EC">
      <w:pPr>
        <w:rPr>
          <w:sz w:val="28"/>
          <w:szCs w:val="28"/>
        </w:rPr>
      </w:pPr>
    </w:p>
    <w:p w14:paraId="79A26015" w14:textId="77777777" w:rsidR="002E06EC" w:rsidRDefault="002E06EC">
      <w:pPr>
        <w:rPr>
          <w:sz w:val="28"/>
          <w:szCs w:val="28"/>
        </w:rPr>
      </w:pPr>
    </w:p>
    <w:p w14:paraId="538454FA" w14:textId="77777777" w:rsidR="002E06EC" w:rsidRDefault="002E06EC">
      <w:pPr>
        <w:rPr>
          <w:sz w:val="28"/>
          <w:szCs w:val="28"/>
        </w:rPr>
      </w:pPr>
    </w:p>
    <w:p w14:paraId="671173BA" w14:textId="77777777" w:rsidR="002E06EC" w:rsidRDefault="002E06EC">
      <w:pPr>
        <w:rPr>
          <w:sz w:val="28"/>
          <w:szCs w:val="28"/>
        </w:rPr>
      </w:pPr>
    </w:p>
    <w:p w14:paraId="217C1C5C" w14:textId="77777777" w:rsidR="002E06EC" w:rsidRDefault="002E06EC">
      <w:pPr>
        <w:rPr>
          <w:sz w:val="28"/>
          <w:szCs w:val="28"/>
        </w:rPr>
      </w:pPr>
    </w:p>
    <w:p w14:paraId="34201107" w14:textId="77777777" w:rsidR="002E06EC" w:rsidRDefault="002E06EC">
      <w:pPr>
        <w:rPr>
          <w:sz w:val="28"/>
          <w:szCs w:val="28"/>
        </w:rPr>
      </w:pPr>
    </w:p>
    <w:p w14:paraId="43A83A95" w14:textId="77777777" w:rsidR="002E06EC" w:rsidRDefault="002E06EC">
      <w:pPr>
        <w:rPr>
          <w:sz w:val="28"/>
          <w:szCs w:val="28"/>
        </w:rPr>
      </w:pPr>
    </w:p>
    <w:p w14:paraId="46444DA3" w14:textId="77777777" w:rsidR="002E06EC" w:rsidRDefault="002E06EC">
      <w:pPr>
        <w:rPr>
          <w:sz w:val="28"/>
          <w:szCs w:val="28"/>
        </w:rPr>
      </w:pPr>
    </w:p>
    <w:p w14:paraId="0D943421" w14:textId="77777777" w:rsidR="002E06EC" w:rsidRDefault="002E06EC">
      <w:pPr>
        <w:rPr>
          <w:sz w:val="28"/>
          <w:szCs w:val="28"/>
        </w:rPr>
      </w:pPr>
    </w:p>
    <w:p w14:paraId="6FDD3F5B" w14:textId="77777777" w:rsidR="002E06EC" w:rsidRDefault="002E06EC">
      <w:pPr>
        <w:rPr>
          <w:sz w:val="28"/>
          <w:szCs w:val="28"/>
        </w:rPr>
      </w:pPr>
    </w:p>
    <w:p w14:paraId="12B44699" w14:textId="77777777" w:rsidR="002E06EC" w:rsidRDefault="002E06EC">
      <w:pPr>
        <w:rPr>
          <w:sz w:val="28"/>
          <w:szCs w:val="28"/>
        </w:rPr>
      </w:pPr>
    </w:p>
    <w:p w14:paraId="408FF619" w14:textId="77777777" w:rsidR="002E06EC" w:rsidRDefault="002E06EC">
      <w:pPr>
        <w:rPr>
          <w:sz w:val="28"/>
          <w:szCs w:val="28"/>
        </w:rPr>
      </w:pPr>
    </w:p>
    <w:p w14:paraId="69F7B2B5" w14:textId="77777777" w:rsidR="002E06EC" w:rsidRDefault="002E06EC">
      <w:pPr>
        <w:rPr>
          <w:sz w:val="28"/>
          <w:szCs w:val="28"/>
        </w:rPr>
      </w:pPr>
    </w:p>
    <w:p w14:paraId="49C875C4" w14:textId="77777777" w:rsidR="002E06EC" w:rsidRDefault="002E06EC">
      <w:pPr>
        <w:rPr>
          <w:sz w:val="28"/>
          <w:szCs w:val="28"/>
        </w:rPr>
      </w:pPr>
    </w:p>
    <w:p w14:paraId="77497686" w14:textId="77777777" w:rsidR="002E06EC" w:rsidRDefault="002E06EC">
      <w:pPr>
        <w:rPr>
          <w:sz w:val="28"/>
          <w:szCs w:val="28"/>
        </w:rPr>
      </w:pPr>
    </w:p>
    <w:p w14:paraId="4E7AD3E6" w14:textId="77777777" w:rsidR="002E06EC" w:rsidRDefault="002E06EC">
      <w:pPr>
        <w:rPr>
          <w:sz w:val="28"/>
          <w:szCs w:val="28"/>
        </w:rPr>
      </w:pPr>
    </w:p>
    <w:p w14:paraId="3BD95D3C" w14:textId="77777777" w:rsidR="002E06EC" w:rsidRDefault="002E06EC">
      <w:pPr>
        <w:rPr>
          <w:sz w:val="28"/>
          <w:szCs w:val="28"/>
        </w:rPr>
      </w:pPr>
    </w:p>
    <w:p w14:paraId="06FBA54D" w14:textId="77777777" w:rsidR="002E06EC" w:rsidRDefault="002E06EC">
      <w:pPr>
        <w:rPr>
          <w:sz w:val="28"/>
          <w:szCs w:val="28"/>
        </w:rPr>
      </w:pPr>
    </w:p>
    <w:p w14:paraId="6AC1AA8F" w14:textId="77777777" w:rsidR="002E06EC" w:rsidRDefault="002E06EC">
      <w:pPr>
        <w:rPr>
          <w:sz w:val="28"/>
          <w:szCs w:val="28"/>
        </w:rPr>
      </w:pPr>
    </w:p>
    <w:p w14:paraId="34E3A091" w14:textId="77777777" w:rsidR="002E06EC" w:rsidRDefault="002E06EC">
      <w:pPr>
        <w:rPr>
          <w:sz w:val="28"/>
          <w:szCs w:val="28"/>
        </w:rPr>
      </w:pPr>
    </w:p>
    <w:p w14:paraId="0A0E59D2" w14:textId="77777777" w:rsidR="002E06EC" w:rsidRDefault="002E06EC">
      <w:pPr>
        <w:rPr>
          <w:sz w:val="28"/>
          <w:szCs w:val="28"/>
        </w:rPr>
      </w:pPr>
    </w:p>
    <w:p w14:paraId="1F146406" w14:textId="77777777" w:rsidR="002E06EC" w:rsidRPr="00082D4B" w:rsidRDefault="002E06EC" w:rsidP="002E06EC">
      <w:pPr>
        <w:rPr>
          <w:b/>
          <w:bCs/>
          <w:sz w:val="28"/>
          <w:szCs w:val="28"/>
        </w:rPr>
      </w:pPr>
      <w:r w:rsidRPr="00082D4B">
        <w:rPr>
          <w:b/>
          <w:bCs/>
          <w:sz w:val="28"/>
          <w:szCs w:val="28"/>
        </w:rPr>
        <w:t>References</w:t>
      </w:r>
    </w:p>
    <w:p w14:paraId="6C4E09AD" w14:textId="77777777" w:rsidR="002E06EC" w:rsidRPr="00082D4B" w:rsidRDefault="002E06EC" w:rsidP="002E06EC">
      <w:pPr>
        <w:rPr>
          <w:sz w:val="28"/>
          <w:szCs w:val="28"/>
        </w:rPr>
      </w:pPr>
    </w:p>
    <w:p w14:paraId="08D62757" w14:textId="77777777" w:rsidR="002E06EC" w:rsidRPr="00082D4B" w:rsidRDefault="002E06EC" w:rsidP="002E06EC">
      <w:pPr>
        <w:rPr>
          <w:sz w:val="28"/>
          <w:szCs w:val="28"/>
        </w:rPr>
      </w:pPr>
      <w:r w:rsidRPr="00082D4B">
        <w:rPr>
          <w:sz w:val="28"/>
          <w:szCs w:val="28"/>
        </w:rPr>
        <w:t>Brown, J. (2020). Coronavirus: enforcing restrictions. </w:t>
      </w:r>
      <w:r w:rsidRPr="00082D4B">
        <w:rPr>
          <w:i/>
          <w:iCs/>
          <w:sz w:val="28"/>
          <w:szCs w:val="28"/>
        </w:rPr>
        <w:t>commonslibrary.parliament.uk</w:t>
      </w:r>
      <w:r w:rsidRPr="00082D4B">
        <w:rPr>
          <w:sz w:val="28"/>
          <w:szCs w:val="28"/>
        </w:rPr>
        <w:t xml:space="preserve">. [online] Available at: </w:t>
      </w:r>
      <w:hyperlink r:id="rId7" w:history="1">
        <w:r w:rsidRPr="00082D4B">
          <w:rPr>
            <w:rStyle w:val="Hyperlink"/>
            <w:sz w:val="28"/>
            <w:szCs w:val="28"/>
          </w:rPr>
          <w:t>https://commonslibrary.parliament.uk/research-briefings/cbp-9024/</w:t>
        </w:r>
      </w:hyperlink>
      <w:r w:rsidRPr="00082D4B">
        <w:rPr>
          <w:sz w:val="28"/>
          <w:szCs w:val="28"/>
        </w:rPr>
        <w:t xml:space="preserve">. </w:t>
      </w:r>
    </w:p>
    <w:p w14:paraId="1AAFE0E4" w14:textId="77777777" w:rsidR="002E06EC" w:rsidRPr="00082D4B" w:rsidRDefault="002E06EC" w:rsidP="002E06EC">
      <w:pPr>
        <w:rPr>
          <w:sz w:val="28"/>
          <w:szCs w:val="28"/>
        </w:rPr>
      </w:pPr>
    </w:p>
    <w:p w14:paraId="68534BB7" w14:textId="77777777" w:rsidR="002E06EC" w:rsidRPr="00082D4B" w:rsidRDefault="002E06EC" w:rsidP="002E06EC">
      <w:pPr>
        <w:rPr>
          <w:sz w:val="28"/>
          <w:szCs w:val="28"/>
        </w:rPr>
      </w:pPr>
      <w:r w:rsidRPr="00082D4B">
        <w:rPr>
          <w:sz w:val="28"/>
          <w:szCs w:val="28"/>
        </w:rPr>
        <w:t>College of Policing (2022). </w:t>
      </w:r>
      <w:r w:rsidRPr="00082D4B">
        <w:rPr>
          <w:i/>
          <w:iCs/>
          <w:sz w:val="28"/>
          <w:szCs w:val="28"/>
        </w:rPr>
        <w:t>Report examines policing response to the pandemic</w:t>
      </w:r>
      <w:r w:rsidRPr="00082D4B">
        <w:rPr>
          <w:sz w:val="28"/>
          <w:szCs w:val="28"/>
        </w:rPr>
        <w:t xml:space="preserve">. [online] College of Policing. Available at: </w:t>
      </w:r>
      <w:hyperlink r:id="rId8" w:history="1">
        <w:r w:rsidRPr="00082D4B">
          <w:rPr>
            <w:rStyle w:val="Hyperlink"/>
            <w:sz w:val="28"/>
            <w:szCs w:val="28"/>
          </w:rPr>
          <w:t>https://www.college.police.uk/article/report-examines-policing-response-pandemic</w:t>
        </w:r>
      </w:hyperlink>
      <w:r w:rsidRPr="00082D4B">
        <w:rPr>
          <w:sz w:val="28"/>
          <w:szCs w:val="28"/>
        </w:rPr>
        <w:t xml:space="preserve">. </w:t>
      </w:r>
    </w:p>
    <w:p w14:paraId="5E8C90DB" w14:textId="77777777" w:rsidR="002E06EC" w:rsidRPr="00082D4B" w:rsidRDefault="002E06EC" w:rsidP="002E06EC">
      <w:pPr>
        <w:rPr>
          <w:sz w:val="28"/>
          <w:szCs w:val="28"/>
        </w:rPr>
      </w:pPr>
    </w:p>
    <w:p w14:paraId="519E188B" w14:textId="77777777" w:rsidR="002E06EC" w:rsidRPr="00082D4B" w:rsidRDefault="002E06EC" w:rsidP="002E06EC">
      <w:pPr>
        <w:rPr>
          <w:sz w:val="28"/>
          <w:szCs w:val="28"/>
        </w:rPr>
      </w:pPr>
      <w:r w:rsidRPr="00082D4B">
        <w:rPr>
          <w:sz w:val="28"/>
          <w:szCs w:val="28"/>
        </w:rPr>
        <w:t>College of Policing. (2021). </w:t>
      </w:r>
      <w:r w:rsidRPr="00082D4B">
        <w:rPr>
          <w:i/>
          <w:iCs/>
          <w:sz w:val="28"/>
          <w:szCs w:val="28"/>
        </w:rPr>
        <w:t>Dealing with mental health during the coronavirus pandemic</w:t>
      </w:r>
      <w:r w:rsidRPr="00082D4B">
        <w:rPr>
          <w:sz w:val="28"/>
          <w:szCs w:val="28"/>
        </w:rPr>
        <w:t xml:space="preserve">. [online] Available at: </w:t>
      </w:r>
      <w:hyperlink r:id="rId9" w:history="1">
        <w:r w:rsidRPr="00082D4B">
          <w:rPr>
            <w:rStyle w:val="Hyperlink"/>
            <w:sz w:val="28"/>
            <w:szCs w:val="28"/>
          </w:rPr>
          <w:t>https://www.college.police.uk/article/dealing-mental-health-during-coronavirus-pandemic</w:t>
        </w:r>
      </w:hyperlink>
      <w:r w:rsidRPr="00082D4B">
        <w:rPr>
          <w:sz w:val="28"/>
          <w:szCs w:val="28"/>
        </w:rPr>
        <w:t xml:space="preserve">. </w:t>
      </w:r>
    </w:p>
    <w:p w14:paraId="3920776B" w14:textId="77777777" w:rsidR="002E06EC" w:rsidRPr="00082D4B" w:rsidRDefault="002E06EC" w:rsidP="002E06EC">
      <w:pPr>
        <w:rPr>
          <w:sz w:val="28"/>
          <w:szCs w:val="28"/>
        </w:rPr>
      </w:pPr>
    </w:p>
    <w:p w14:paraId="2D92256E" w14:textId="77777777" w:rsidR="002E06EC" w:rsidRPr="00082D4B" w:rsidRDefault="002E06EC" w:rsidP="002E06EC">
      <w:pPr>
        <w:rPr>
          <w:sz w:val="28"/>
          <w:szCs w:val="28"/>
        </w:rPr>
      </w:pPr>
      <w:r w:rsidRPr="00082D4B">
        <w:rPr>
          <w:sz w:val="28"/>
          <w:szCs w:val="28"/>
        </w:rPr>
        <w:t>College of Policing. (2021). </w:t>
      </w:r>
      <w:r w:rsidRPr="00082D4B">
        <w:rPr>
          <w:i/>
          <w:iCs/>
          <w:sz w:val="28"/>
          <w:szCs w:val="28"/>
        </w:rPr>
        <w:t>Promoting a culture of wellbeing</w:t>
      </w:r>
      <w:r w:rsidRPr="00082D4B">
        <w:rPr>
          <w:sz w:val="28"/>
          <w:szCs w:val="28"/>
        </w:rPr>
        <w:t xml:space="preserve">. [online] Available at: </w:t>
      </w:r>
      <w:hyperlink r:id="rId10" w:history="1">
        <w:r w:rsidRPr="00082D4B">
          <w:rPr>
            <w:rStyle w:val="Hyperlink"/>
            <w:sz w:val="28"/>
            <w:szCs w:val="28"/>
          </w:rPr>
          <w:t>https://www.college.police.uk/article/promoting-culture-wellbeing</w:t>
        </w:r>
      </w:hyperlink>
      <w:r w:rsidRPr="00082D4B">
        <w:rPr>
          <w:sz w:val="28"/>
          <w:szCs w:val="28"/>
        </w:rPr>
        <w:t xml:space="preserve"> </w:t>
      </w:r>
    </w:p>
    <w:p w14:paraId="5AB2B378" w14:textId="77777777" w:rsidR="002E06EC" w:rsidRPr="00082D4B" w:rsidRDefault="002E06EC" w:rsidP="002E06EC">
      <w:pPr>
        <w:rPr>
          <w:sz w:val="28"/>
          <w:szCs w:val="28"/>
        </w:rPr>
      </w:pPr>
    </w:p>
    <w:p w14:paraId="39F4450A" w14:textId="77777777" w:rsidR="002E06EC" w:rsidRPr="00082D4B" w:rsidRDefault="002E06EC" w:rsidP="002E06EC">
      <w:pPr>
        <w:rPr>
          <w:sz w:val="28"/>
          <w:szCs w:val="28"/>
        </w:rPr>
      </w:pPr>
      <w:r w:rsidRPr="00082D4B">
        <w:rPr>
          <w:sz w:val="28"/>
          <w:szCs w:val="28"/>
        </w:rPr>
        <w:t>College of Policing. (2021). </w:t>
      </w:r>
      <w:r w:rsidRPr="00082D4B">
        <w:rPr>
          <w:i/>
          <w:iCs/>
          <w:sz w:val="28"/>
          <w:szCs w:val="28"/>
        </w:rPr>
        <w:t>Engaging with communities using Online Watch Link</w:t>
      </w:r>
      <w:r w:rsidRPr="00082D4B">
        <w:rPr>
          <w:sz w:val="28"/>
          <w:szCs w:val="28"/>
        </w:rPr>
        <w:t xml:space="preserve">. [online] Available at: </w:t>
      </w:r>
      <w:hyperlink r:id="rId11" w:history="1">
        <w:r w:rsidRPr="00082D4B">
          <w:rPr>
            <w:rStyle w:val="Hyperlink"/>
            <w:sz w:val="28"/>
            <w:szCs w:val="28"/>
          </w:rPr>
          <w:t>https://www.college.police.uk/article/engaging-communities-using-online-watch-link</w:t>
        </w:r>
      </w:hyperlink>
      <w:r w:rsidRPr="00082D4B">
        <w:rPr>
          <w:sz w:val="28"/>
          <w:szCs w:val="28"/>
        </w:rPr>
        <w:t xml:space="preserve">. </w:t>
      </w:r>
    </w:p>
    <w:p w14:paraId="6B09714A" w14:textId="77777777" w:rsidR="002E06EC" w:rsidRPr="00082D4B" w:rsidRDefault="002E06EC" w:rsidP="002E06EC">
      <w:pPr>
        <w:rPr>
          <w:sz w:val="28"/>
          <w:szCs w:val="28"/>
        </w:rPr>
      </w:pPr>
    </w:p>
    <w:p w14:paraId="644C09DC" w14:textId="77777777" w:rsidR="002E06EC" w:rsidRPr="00082D4B" w:rsidRDefault="002E06EC" w:rsidP="002E06EC">
      <w:pPr>
        <w:rPr>
          <w:sz w:val="28"/>
          <w:szCs w:val="28"/>
        </w:rPr>
      </w:pPr>
      <w:r w:rsidRPr="00082D4B">
        <w:rPr>
          <w:sz w:val="28"/>
          <w:szCs w:val="28"/>
        </w:rPr>
        <w:t xml:space="preserve">CORONAVIRUS &amp; THE POLICE A guide for under 18s. (2020). Available at: </w:t>
      </w:r>
      <w:hyperlink r:id="rId12" w:history="1">
        <w:r w:rsidRPr="00082D4B">
          <w:rPr>
            <w:rStyle w:val="Hyperlink"/>
            <w:sz w:val="28"/>
            <w:szCs w:val="28"/>
          </w:rPr>
          <w:t>https://assets.publishing.service.gov.uk/media/5f1062ba3a6f405c059f6046/Coronavirus_and_police_under_18s_guide.pdf</w:t>
        </w:r>
      </w:hyperlink>
      <w:r w:rsidRPr="00082D4B">
        <w:rPr>
          <w:sz w:val="28"/>
          <w:szCs w:val="28"/>
        </w:rPr>
        <w:t xml:space="preserve"> [Accessed 9 Jan. 2024]. </w:t>
      </w:r>
    </w:p>
    <w:p w14:paraId="54231F01" w14:textId="77777777" w:rsidR="002E06EC" w:rsidRPr="00082D4B" w:rsidRDefault="002E06EC" w:rsidP="002E06EC">
      <w:pPr>
        <w:rPr>
          <w:sz w:val="28"/>
          <w:szCs w:val="28"/>
        </w:rPr>
      </w:pPr>
    </w:p>
    <w:p w14:paraId="62693A49" w14:textId="77777777" w:rsidR="002E06EC" w:rsidRPr="00082D4B" w:rsidRDefault="002E06EC" w:rsidP="002E06EC">
      <w:pPr>
        <w:rPr>
          <w:sz w:val="28"/>
          <w:szCs w:val="28"/>
        </w:rPr>
      </w:pPr>
      <w:r w:rsidRPr="00082D4B">
        <w:rPr>
          <w:sz w:val="28"/>
          <w:szCs w:val="28"/>
        </w:rPr>
        <w:t>GOV.UK. (2021). </w:t>
      </w:r>
      <w:r w:rsidRPr="00082D4B">
        <w:rPr>
          <w:i/>
          <w:iCs/>
          <w:sz w:val="28"/>
          <w:szCs w:val="28"/>
        </w:rPr>
        <w:t>New tech will help keep the criminal justice system moving during COVID-19 pandemic</w:t>
      </w:r>
      <w:r w:rsidRPr="00082D4B">
        <w:rPr>
          <w:sz w:val="28"/>
          <w:szCs w:val="28"/>
        </w:rPr>
        <w:t xml:space="preserve">. [online] Available at: </w:t>
      </w:r>
      <w:hyperlink r:id="rId13" w:history="1">
        <w:r w:rsidRPr="00082D4B">
          <w:rPr>
            <w:rStyle w:val="Hyperlink"/>
            <w:sz w:val="28"/>
            <w:szCs w:val="28"/>
          </w:rPr>
          <w:t>https://www.gov.uk/government/news/new-tech-will-help-keep-the-criminal-justice-system-moving-during-covid-19-pandemic</w:t>
        </w:r>
      </w:hyperlink>
      <w:r w:rsidRPr="00082D4B">
        <w:rPr>
          <w:sz w:val="28"/>
          <w:szCs w:val="28"/>
        </w:rPr>
        <w:t xml:space="preserve">. </w:t>
      </w:r>
    </w:p>
    <w:p w14:paraId="79EDE2F3" w14:textId="77777777" w:rsidR="002E06EC" w:rsidRPr="00082D4B" w:rsidRDefault="002E06EC" w:rsidP="002E06EC">
      <w:pPr>
        <w:rPr>
          <w:sz w:val="28"/>
          <w:szCs w:val="28"/>
        </w:rPr>
      </w:pPr>
    </w:p>
    <w:p w14:paraId="36287BB7" w14:textId="77777777" w:rsidR="002E06EC" w:rsidRPr="00082D4B" w:rsidRDefault="002E06EC" w:rsidP="002E06EC">
      <w:pPr>
        <w:rPr>
          <w:sz w:val="28"/>
          <w:szCs w:val="28"/>
        </w:rPr>
      </w:pPr>
      <w:r w:rsidRPr="00082D4B">
        <w:rPr>
          <w:sz w:val="28"/>
          <w:szCs w:val="28"/>
        </w:rPr>
        <w:t>GOV.WALES. (2020). </w:t>
      </w:r>
      <w:r w:rsidRPr="00082D4B">
        <w:rPr>
          <w:i/>
          <w:iCs/>
          <w:sz w:val="28"/>
          <w:szCs w:val="28"/>
        </w:rPr>
        <w:t>Coronavirus (COVID-19) | Topic</w:t>
      </w:r>
      <w:r w:rsidRPr="00082D4B">
        <w:rPr>
          <w:sz w:val="28"/>
          <w:szCs w:val="28"/>
        </w:rPr>
        <w:t xml:space="preserve">. [online] Available at: </w:t>
      </w:r>
      <w:hyperlink r:id="rId14" w:history="1">
        <w:r w:rsidRPr="00082D4B">
          <w:rPr>
            <w:rStyle w:val="Hyperlink"/>
            <w:sz w:val="28"/>
            <w:szCs w:val="28"/>
          </w:rPr>
          <w:t>https://www.gov.wales/coronavirus</w:t>
        </w:r>
      </w:hyperlink>
      <w:r w:rsidRPr="00082D4B">
        <w:rPr>
          <w:sz w:val="28"/>
          <w:szCs w:val="28"/>
        </w:rPr>
        <w:t xml:space="preserve">. </w:t>
      </w:r>
    </w:p>
    <w:p w14:paraId="4A1EE37C" w14:textId="77777777" w:rsidR="002E06EC" w:rsidRPr="00082D4B" w:rsidRDefault="002E06EC" w:rsidP="002E06EC">
      <w:pPr>
        <w:rPr>
          <w:sz w:val="28"/>
          <w:szCs w:val="28"/>
        </w:rPr>
      </w:pPr>
    </w:p>
    <w:p w14:paraId="1E09FB3E" w14:textId="77777777" w:rsidR="002E06EC" w:rsidRPr="00082D4B" w:rsidRDefault="002E06EC" w:rsidP="002E06EC">
      <w:pPr>
        <w:rPr>
          <w:sz w:val="28"/>
          <w:szCs w:val="28"/>
        </w:rPr>
      </w:pPr>
      <w:r w:rsidRPr="00082D4B">
        <w:rPr>
          <w:sz w:val="28"/>
          <w:szCs w:val="28"/>
        </w:rPr>
        <w:t>Healey, N. (2022). </w:t>
      </w:r>
      <w:r w:rsidRPr="00082D4B">
        <w:rPr>
          <w:i/>
          <w:iCs/>
          <w:sz w:val="28"/>
          <w:szCs w:val="28"/>
        </w:rPr>
        <w:t>Coronavirus has left many older people too afraid to leave the house</w:t>
      </w:r>
      <w:r w:rsidRPr="00082D4B">
        <w:rPr>
          <w:sz w:val="28"/>
          <w:szCs w:val="28"/>
        </w:rPr>
        <w:t xml:space="preserve">. [online] Which? Available at: </w:t>
      </w:r>
      <w:hyperlink r:id="rId15" w:history="1">
        <w:r w:rsidRPr="00082D4B">
          <w:rPr>
            <w:rStyle w:val="Hyperlink"/>
            <w:sz w:val="28"/>
            <w:szCs w:val="28"/>
          </w:rPr>
          <w:t>https://www.which.co.uk/news/article/coronavirus-has-left-many-older-people-too-afraid-to-leave-the-house-akDgc6d2OKIF</w:t>
        </w:r>
      </w:hyperlink>
      <w:r w:rsidRPr="00082D4B">
        <w:rPr>
          <w:sz w:val="28"/>
          <w:szCs w:val="28"/>
        </w:rPr>
        <w:t xml:space="preserve"> [Accessed 8 January 2024]. </w:t>
      </w:r>
    </w:p>
    <w:p w14:paraId="7FF84246" w14:textId="77777777" w:rsidR="002E06EC" w:rsidRPr="00082D4B" w:rsidRDefault="002E06EC" w:rsidP="002E06EC">
      <w:pPr>
        <w:rPr>
          <w:sz w:val="28"/>
          <w:szCs w:val="28"/>
        </w:rPr>
      </w:pPr>
    </w:p>
    <w:p w14:paraId="721385F1" w14:textId="77777777" w:rsidR="002E06EC" w:rsidRPr="00082D4B" w:rsidRDefault="002E06EC" w:rsidP="002E06EC">
      <w:pPr>
        <w:rPr>
          <w:sz w:val="28"/>
          <w:szCs w:val="28"/>
        </w:rPr>
      </w:pPr>
      <w:r w:rsidRPr="00082D4B">
        <w:rPr>
          <w:sz w:val="28"/>
          <w:szCs w:val="28"/>
        </w:rPr>
        <w:t>Lockdown fines: Fixed penalty notices should all be reviewed - MPs. (2021). </w:t>
      </w:r>
      <w:r w:rsidRPr="00082D4B">
        <w:rPr>
          <w:i/>
          <w:iCs/>
          <w:sz w:val="28"/>
          <w:szCs w:val="28"/>
        </w:rPr>
        <w:t>BBC News</w:t>
      </w:r>
      <w:r w:rsidRPr="00082D4B">
        <w:rPr>
          <w:sz w:val="28"/>
          <w:szCs w:val="28"/>
        </w:rPr>
        <w:t xml:space="preserve">. [online] 27 Apr. Available at: </w:t>
      </w:r>
      <w:hyperlink r:id="rId16" w:history="1">
        <w:r w:rsidRPr="00082D4B">
          <w:rPr>
            <w:rStyle w:val="Hyperlink"/>
            <w:sz w:val="28"/>
            <w:szCs w:val="28"/>
          </w:rPr>
          <w:t>https://www.bbc.co.uk/news/uk-56890540</w:t>
        </w:r>
      </w:hyperlink>
      <w:r w:rsidRPr="00082D4B">
        <w:rPr>
          <w:sz w:val="28"/>
          <w:szCs w:val="28"/>
        </w:rPr>
        <w:t xml:space="preserve">. </w:t>
      </w:r>
    </w:p>
    <w:p w14:paraId="72065AD2" w14:textId="77777777" w:rsidR="002E06EC" w:rsidRPr="00082D4B" w:rsidRDefault="002E06EC" w:rsidP="002E06EC">
      <w:pPr>
        <w:rPr>
          <w:sz w:val="28"/>
          <w:szCs w:val="28"/>
        </w:rPr>
      </w:pPr>
    </w:p>
    <w:p w14:paraId="78D71642" w14:textId="77777777" w:rsidR="002E06EC" w:rsidRPr="00082D4B" w:rsidRDefault="002E06EC" w:rsidP="002E06EC">
      <w:pPr>
        <w:rPr>
          <w:sz w:val="28"/>
          <w:szCs w:val="28"/>
        </w:rPr>
      </w:pPr>
      <w:r w:rsidRPr="00082D4B">
        <w:rPr>
          <w:sz w:val="28"/>
          <w:szCs w:val="28"/>
        </w:rPr>
        <w:t xml:space="preserve">Learning the Lessons Continuous Improvement COVID-19 ADD A FOOTER. (2022). Available at: </w:t>
      </w:r>
      <w:hyperlink r:id="rId17" w:history="1">
        <w:r w:rsidRPr="00082D4B">
          <w:rPr>
            <w:rStyle w:val="Hyperlink"/>
            <w:sz w:val="28"/>
            <w:szCs w:val="28"/>
          </w:rPr>
          <w:t>https://www.gwent.pcc.police.uk/media/5ubphmoq/7-covid-learning-the-lessons-v1.pdf</w:t>
        </w:r>
      </w:hyperlink>
      <w:r w:rsidRPr="00082D4B">
        <w:rPr>
          <w:sz w:val="28"/>
          <w:szCs w:val="28"/>
        </w:rPr>
        <w:t xml:space="preserve"> [Accessed 9 Jan. 2024]. </w:t>
      </w:r>
    </w:p>
    <w:p w14:paraId="6E7DD870" w14:textId="77777777" w:rsidR="002E06EC" w:rsidRPr="00082D4B" w:rsidRDefault="002E06EC" w:rsidP="002E06EC">
      <w:pPr>
        <w:rPr>
          <w:sz w:val="28"/>
          <w:szCs w:val="28"/>
        </w:rPr>
      </w:pPr>
    </w:p>
    <w:p w14:paraId="6CE52145" w14:textId="77777777" w:rsidR="002E06EC" w:rsidRPr="00082D4B" w:rsidRDefault="002E06EC" w:rsidP="002E06EC">
      <w:pPr>
        <w:rPr>
          <w:sz w:val="28"/>
          <w:szCs w:val="28"/>
        </w:rPr>
      </w:pPr>
      <w:r w:rsidRPr="00082D4B">
        <w:rPr>
          <w:sz w:val="28"/>
          <w:szCs w:val="28"/>
        </w:rPr>
        <w:t>NHS (2023). </w:t>
      </w:r>
      <w:r w:rsidRPr="00082D4B">
        <w:rPr>
          <w:i/>
          <w:iCs/>
          <w:sz w:val="28"/>
          <w:szCs w:val="28"/>
        </w:rPr>
        <w:t>COVID-19 advice and services</w:t>
      </w:r>
      <w:r w:rsidRPr="00082D4B">
        <w:rPr>
          <w:sz w:val="28"/>
          <w:szCs w:val="28"/>
        </w:rPr>
        <w:t xml:space="preserve">. [online] nhs.uk. Available at: </w:t>
      </w:r>
      <w:hyperlink r:id="rId18" w:history="1">
        <w:r w:rsidRPr="00082D4B">
          <w:rPr>
            <w:rStyle w:val="Hyperlink"/>
            <w:sz w:val="28"/>
            <w:szCs w:val="28"/>
          </w:rPr>
          <w:t>https://www.nhs.uk/covid-19-advice-and-services/</w:t>
        </w:r>
      </w:hyperlink>
      <w:r w:rsidRPr="00082D4B">
        <w:rPr>
          <w:sz w:val="28"/>
          <w:szCs w:val="28"/>
        </w:rPr>
        <w:t xml:space="preserve">. </w:t>
      </w:r>
    </w:p>
    <w:p w14:paraId="2D3A3327" w14:textId="77777777" w:rsidR="002E06EC" w:rsidRPr="00082D4B" w:rsidRDefault="002E06EC" w:rsidP="002E06EC">
      <w:pPr>
        <w:rPr>
          <w:sz w:val="28"/>
          <w:szCs w:val="28"/>
        </w:rPr>
      </w:pPr>
    </w:p>
    <w:p w14:paraId="2CC925FA" w14:textId="77777777" w:rsidR="002E06EC" w:rsidRPr="00082D4B" w:rsidRDefault="002E06EC" w:rsidP="002E06EC">
      <w:pPr>
        <w:rPr>
          <w:sz w:val="28"/>
          <w:szCs w:val="28"/>
        </w:rPr>
      </w:pPr>
      <w:r w:rsidRPr="00082D4B">
        <w:rPr>
          <w:sz w:val="28"/>
          <w:szCs w:val="28"/>
        </w:rPr>
        <w:t>Plato (2008). </w:t>
      </w:r>
      <w:r w:rsidRPr="00082D4B">
        <w:rPr>
          <w:i/>
          <w:iCs/>
          <w:sz w:val="28"/>
          <w:szCs w:val="28"/>
        </w:rPr>
        <w:t>Republic</w:t>
      </w:r>
      <w:r w:rsidRPr="00082D4B">
        <w:rPr>
          <w:sz w:val="28"/>
          <w:szCs w:val="28"/>
        </w:rPr>
        <w:t xml:space="preserve">. Translated by R. Waterfield. </w:t>
      </w:r>
      <w:proofErr w:type="gramStart"/>
      <w:r w:rsidRPr="00082D4B">
        <w:rPr>
          <w:sz w:val="28"/>
          <w:szCs w:val="28"/>
        </w:rPr>
        <w:t>Oxford ;</w:t>
      </w:r>
      <w:proofErr w:type="gramEnd"/>
      <w:r w:rsidRPr="00082D4B">
        <w:rPr>
          <w:sz w:val="28"/>
          <w:szCs w:val="28"/>
        </w:rPr>
        <w:t xml:space="preserve"> New York: Oxford University Press. </w:t>
      </w:r>
    </w:p>
    <w:p w14:paraId="3BC2B43F" w14:textId="77777777" w:rsidR="002E06EC" w:rsidRPr="00082D4B" w:rsidRDefault="002E06EC" w:rsidP="002E06EC">
      <w:pPr>
        <w:rPr>
          <w:sz w:val="28"/>
          <w:szCs w:val="28"/>
        </w:rPr>
      </w:pPr>
    </w:p>
    <w:p w14:paraId="3789B937" w14:textId="77777777" w:rsidR="002E06EC" w:rsidRPr="00082D4B" w:rsidRDefault="002E06EC" w:rsidP="002E06EC">
      <w:pPr>
        <w:rPr>
          <w:sz w:val="28"/>
          <w:szCs w:val="28"/>
        </w:rPr>
      </w:pPr>
      <w:r w:rsidRPr="008B7C78">
        <w:rPr>
          <w:sz w:val="28"/>
          <w:szCs w:val="28"/>
        </w:rPr>
        <w:t>Sky News. (</w:t>
      </w:r>
      <w:r w:rsidRPr="00082D4B">
        <w:rPr>
          <w:sz w:val="28"/>
          <w:szCs w:val="28"/>
        </w:rPr>
        <w:t>2021</w:t>
      </w:r>
      <w:r w:rsidRPr="008B7C78">
        <w:rPr>
          <w:sz w:val="28"/>
          <w:szCs w:val="28"/>
        </w:rPr>
        <w:t>). </w:t>
      </w:r>
      <w:r w:rsidRPr="008B7C78">
        <w:rPr>
          <w:i/>
          <w:iCs/>
          <w:sz w:val="28"/>
          <w:szCs w:val="28"/>
        </w:rPr>
        <w:t>COVID: Police clash with protesters as thousands march through London against new restrictions</w:t>
      </w:r>
      <w:r w:rsidRPr="008B7C78">
        <w:rPr>
          <w:sz w:val="28"/>
          <w:szCs w:val="28"/>
        </w:rPr>
        <w:t xml:space="preserve">. [online] Available at: </w:t>
      </w:r>
      <w:hyperlink r:id="rId19" w:history="1">
        <w:r w:rsidRPr="008B7C78">
          <w:rPr>
            <w:rStyle w:val="Hyperlink"/>
            <w:sz w:val="28"/>
            <w:szCs w:val="28"/>
          </w:rPr>
          <w:t>https://news.sky.com/story/covid-police-clash-with-protesters-as-thousands-march-through-london-against-new-restrictions-12499259</w:t>
        </w:r>
      </w:hyperlink>
    </w:p>
    <w:p w14:paraId="39935523" w14:textId="77777777" w:rsidR="002E06EC" w:rsidRPr="00082D4B" w:rsidRDefault="002E06EC" w:rsidP="002E06EC">
      <w:pPr>
        <w:rPr>
          <w:sz w:val="28"/>
          <w:szCs w:val="28"/>
        </w:rPr>
      </w:pPr>
    </w:p>
    <w:p w14:paraId="6435F79B" w14:textId="77777777" w:rsidR="002E06EC" w:rsidRPr="00082D4B" w:rsidRDefault="002E06EC" w:rsidP="002E06EC">
      <w:pPr>
        <w:rPr>
          <w:sz w:val="28"/>
          <w:szCs w:val="28"/>
        </w:rPr>
      </w:pPr>
      <w:r w:rsidRPr="00082D4B">
        <w:rPr>
          <w:sz w:val="28"/>
          <w:szCs w:val="28"/>
        </w:rPr>
        <w:t>Walsh, B. (2020). </w:t>
      </w:r>
      <w:r w:rsidRPr="00082D4B">
        <w:rPr>
          <w:i/>
          <w:iCs/>
          <w:sz w:val="28"/>
          <w:szCs w:val="28"/>
        </w:rPr>
        <w:t>Covid-19: The history of pandemics</w:t>
      </w:r>
      <w:r w:rsidRPr="00082D4B">
        <w:rPr>
          <w:sz w:val="28"/>
          <w:szCs w:val="28"/>
        </w:rPr>
        <w:t xml:space="preserve">. [online] www.bbc.com. Available at: </w:t>
      </w:r>
      <w:hyperlink r:id="rId20" w:history="1">
        <w:r w:rsidRPr="00082D4B">
          <w:rPr>
            <w:rStyle w:val="Hyperlink"/>
            <w:sz w:val="28"/>
            <w:szCs w:val="28"/>
          </w:rPr>
          <w:t>https://www.bbc.com/future/article/20200325-covid-19-the-history-of-pandemics</w:t>
        </w:r>
      </w:hyperlink>
      <w:r w:rsidRPr="00082D4B">
        <w:rPr>
          <w:sz w:val="28"/>
          <w:szCs w:val="28"/>
        </w:rPr>
        <w:t xml:space="preserve">. </w:t>
      </w:r>
    </w:p>
    <w:p w14:paraId="0568D1A0" w14:textId="77777777" w:rsidR="002E06EC" w:rsidRPr="00082D4B" w:rsidRDefault="002E06EC" w:rsidP="002E06EC">
      <w:pPr>
        <w:rPr>
          <w:sz w:val="28"/>
          <w:szCs w:val="28"/>
        </w:rPr>
      </w:pPr>
    </w:p>
    <w:p w14:paraId="213E9236" w14:textId="77777777" w:rsidR="002E06EC" w:rsidRPr="00082D4B" w:rsidRDefault="002E06EC" w:rsidP="002E06EC">
      <w:pPr>
        <w:rPr>
          <w:sz w:val="28"/>
          <w:szCs w:val="28"/>
        </w:rPr>
      </w:pPr>
      <w:r w:rsidRPr="00082D4B">
        <w:rPr>
          <w:sz w:val="28"/>
          <w:szCs w:val="28"/>
        </w:rPr>
        <w:t>www.south-wales.police.uk. (n.d.). </w:t>
      </w:r>
      <w:r w:rsidRPr="00082D4B">
        <w:rPr>
          <w:i/>
          <w:iCs/>
          <w:sz w:val="28"/>
          <w:szCs w:val="28"/>
        </w:rPr>
        <w:t>Covid-19 enforcement: The facts and the fiction</w:t>
      </w:r>
      <w:r w:rsidRPr="00082D4B">
        <w:rPr>
          <w:sz w:val="28"/>
          <w:szCs w:val="28"/>
        </w:rPr>
        <w:t xml:space="preserve">. [online] Available at: </w:t>
      </w:r>
      <w:hyperlink r:id="rId21" w:history="1">
        <w:r w:rsidRPr="00082D4B">
          <w:rPr>
            <w:rStyle w:val="Hyperlink"/>
            <w:sz w:val="28"/>
            <w:szCs w:val="28"/>
          </w:rPr>
          <w:t>https://www.south-wales.police.uk/news/south-wales/news/2020/covid-19-enforcement-the-facts-and-the-fiction/</w:t>
        </w:r>
      </w:hyperlink>
      <w:r w:rsidRPr="00082D4B">
        <w:rPr>
          <w:sz w:val="28"/>
          <w:szCs w:val="28"/>
        </w:rPr>
        <w:t xml:space="preserve">. </w:t>
      </w:r>
    </w:p>
    <w:p w14:paraId="787BE619" w14:textId="77777777" w:rsidR="002E06EC" w:rsidRPr="00082D4B" w:rsidRDefault="002E06EC" w:rsidP="002E06EC">
      <w:pPr>
        <w:rPr>
          <w:sz w:val="28"/>
          <w:szCs w:val="28"/>
        </w:rPr>
      </w:pPr>
    </w:p>
    <w:p w14:paraId="44374E09" w14:textId="77777777" w:rsidR="002E06EC" w:rsidRPr="00082D4B" w:rsidRDefault="002E06EC" w:rsidP="002E06EC">
      <w:pPr>
        <w:rPr>
          <w:sz w:val="28"/>
          <w:szCs w:val="28"/>
        </w:rPr>
      </w:pPr>
      <w:r w:rsidRPr="00082D4B">
        <w:rPr>
          <w:sz w:val="28"/>
          <w:szCs w:val="28"/>
        </w:rPr>
        <w:t>www.college.police.uk. (2023). </w:t>
      </w:r>
      <w:r w:rsidRPr="00082D4B">
        <w:rPr>
          <w:i/>
          <w:iCs/>
          <w:sz w:val="28"/>
          <w:szCs w:val="28"/>
        </w:rPr>
        <w:t>Wellbeing | College of Policing</w:t>
      </w:r>
      <w:r w:rsidRPr="00082D4B">
        <w:rPr>
          <w:sz w:val="28"/>
          <w:szCs w:val="28"/>
        </w:rPr>
        <w:t xml:space="preserve">. [online] Available at: </w:t>
      </w:r>
      <w:hyperlink r:id="rId22" w:history="1">
        <w:r w:rsidRPr="00082D4B">
          <w:rPr>
            <w:rStyle w:val="Hyperlink"/>
            <w:sz w:val="28"/>
            <w:szCs w:val="28"/>
          </w:rPr>
          <w:t>https://www.college.police.uk/tags/wellbeing</w:t>
        </w:r>
      </w:hyperlink>
      <w:r w:rsidRPr="00082D4B">
        <w:rPr>
          <w:sz w:val="28"/>
          <w:szCs w:val="28"/>
        </w:rPr>
        <w:t xml:space="preserve"> [Accessed 9 Jan. 2024]. </w:t>
      </w:r>
    </w:p>
    <w:p w14:paraId="18B979FA" w14:textId="77777777" w:rsidR="002E06EC" w:rsidRPr="00082D4B" w:rsidRDefault="002E06EC" w:rsidP="002E06EC">
      <w:pPr>
        <w:rPr>
          <w:sz w:val="28"/>
          <w:szCs w:val="28"/>
        </w:rPr>
      </w:pPr>
    </w:p>
    <w:p w14:paraId="1E8922F8" w14:textId="77777777" w:rsidR="002E06EC" w:rsidRPr="00082D4B" w:rsidRDefault="002E06EC" w:rsidP="002E06EC">
      <w:pPr>
        <w:rPr>
          <w:sz w:val="28"/>
          <w:szCs w:val="28"/>
        </w:rPr>
      </w:pPr>
      <w:r w:rsidRPr="00082D4B">
        <w:rPr>
          <w:sz w:val="28"/>
          <w:szCs w:val="28"/>
        </w:rPr>
        <w:t>www.mentalhealth.org.uk. (2021). </w:t>
      </w:r>
      <w:r w:rsidRPr="00082D4B">
        <w:rPr>
          <w:i/>
          <w:iCs/>
          <w:sz w:val="28"/>
          <w:szCs w:val="28"/>
        </w:rPr>
        <w:t>The Mental Health Experiences of Older People During the Pandemic</w:t>
      </w:r>
      <w:r w:rsidRPr="00082D4B">
        <w:rPr>
          <w:sz w:val="28"/>
          <w:szCs w:val="28"/>
        </w:rPr>
        <w:t xml:space="preserve">. [online] Available at: </w:t>
      </w:r>
      <w:hyperlink r:id="rId23" w:history="1">
        <w:r w:rsidRPr="00082D4B">
          <w:rPr>
            <w:rStyle w:val="Hyperlink"/>
            <w:sz w:val="28"/>
            <w:szCs w:val="28"/>
          </w:rPr>
          <w:t>https://www.mentalhealth.org.uk/explore-mental-health/publications/mental-health-experiences-older-people-during-pandemic</w:t>
        </w:r>
      </w:hyperlink>
      <w:r w:rsidRPr="00082D4B">
        <w:rPr>
          <w:sz w:val="28"/>
          <w:szCs w:val="28"/>
        </w:rPr>
        <w:t xml:space="preserve">. </w:t>
      </w:r>
    </w:p>
    <w:p w14:paraId="0E0F51F3" w14:textId="77777777" w:rsidR="002E06EC" w:rsidRPr="00082D4B" w:rsidRDefault="002E06EC" w:rsidP="002E06EC">
      <w:pPr>
        <w:rPr>
          <w:sz w:val="28"/>
          <w:szCs w:val="28"/>
        </w:rPr>
      </w:pPr>
    </w:p>
    <w:p w14:paraId="7CC7802F" w14:textId="77777777" w:rsidR="002E06EC" w:rsidRPr="00082D4B" w:rsidRDefault="002E06EC" w:rsidP="002E06EC">
      <w:pPr>
        <w:rPr>
          <w:sz w:val="28"/>
          <w:szCs w:val="28"/>
        </w:rPr>
      </w:pPr>
      <w:r w:rsidRPr="00082D4B">
        <w:rPr>
          <w:sz w:val="28"/>
          <w:szCs w:val="28"/>
        </w:rPr>
        <w:t>www.ons.gov.uk. (2022). </w:t>
      </w:r>
      <w:r w:rsidRPr="00082D4B">
        <w:rPr>
          <w:i/>
          <w:iCs/>
          <w:sz w:val="28"/>
          <w:szCs w:val="28"/>
        </w:rPr>
        <w:t>User guide to crime statistics for England and Wales: measuring crime during the coronavirus (COVID-19) pandemic - Office for National Statistics</w:t>
      </w:r>
      <w:r w:rsidRPr="00082D4B">
        <w:rPr>
          <w:sz w:val="28"/>
          <w:szCs w:val="28"/>
        </w:rPr>
        <w:t xml:space="preserve">. [online] Available at: </w:t>
      </w:r>
      <w:hyperlink r:id="rId24" w:history="1">
        <w:r w:rsidRPr="00082D4B">
          <w:rPr>
            <w:rStyle w:val="Hyperlink"/>
            <w:sz w:val="28"/>
            <w:szCs w:val="28"/>
          </w:rPr>
          <w:t>https://www.ons.gov.uk/peoplepopulationandcommunity/crimeandjustice/methodologies/userguidetocrimestatisticsforenglandandwales</w:t>
        </w:r>
      </w:hyperlink>
      <w:r w:rsidRPr="00082D4B">
        <w:rPr>
          <w:sz w:val="28"/>
          <w:szCs w:val="28"/>
        </w:rPr>
        <w:t xml:space="preserve"> </w:t>
      </w:r>
    </w:p>
    <w:p w14:paraId="0C8D9206" w14:textId="77777777" w:rsidR="002E06EC" w:rsidRPr="00082D4B" w:rsidRDefault="002E06EC" w:rsidP="002E06EC">
      <w:pPr>
        <w:rPr>
          <w:sz w:val="28"/>
          <w:szCs w:val="28"/>
        </w:rPr>
      </w:pPr>
    </w:p>
    <w:p w14:paraId="2E27A8E7" w14:textId="77777777" w:rsidR="002E06EC" w:rsidRPr="00082D4B" w:rsidRDefault="002E06EC" w:rsidP="002E06EC">
      <w:pPr>
        <w:rPr>
          <w:sz w:val="28"/>
          <w:szCs w:val="28"/>
        </w:rPr>
      </w:pPr>
    </w:p>
    <w:p w14:paraId="42876CA7" w14:textId="77777777" w:rsidR="002E06EC" w:rsidRPr="00082D4B" w:rsidRDefault="002E06EC" w:rsidP="002E06EC">
      <w:pPr>
        <w:rPr>
          <w:sz w:val="28"/>
          <w:szCs w:val="28"/>
        </w:rPr>
      </w:pPr>
    </w:p>
    <w:p w14:paraId="60600820" w14:textId="77777777" w:rsidR="002E06EC" w:rsidRPr="00082D4B" w:rsidRDefault="002E06EC" w:rsidP="002E06EC">
      <w:pPr>
        <w:rPr>
          <w:sz w:val="28"/>
          <w:szCs w:val="28"/>
        </w:rPr>
      </w:pPr>
    </w:p>
    <w:p w14:paraId="6EE695F9" w14:textId="77777777" w:rsidR="002E06EC" w:rsidRPr="00540944" w:rsidRDefault="002E06EC">
      <w:pPr>
        <w:rPr>
          <w:sz w:val="28"/>
          <w:szCs w:val="28"/>
        </w:rPr>
      </w:pPr>
    </w:p>
    <w:p w14:paraId="7BE49A4D" w14:textId="77777777" w:rsidR="006E3240" w:rsidRPr="00540944" w:rsidRDefault="006E3240">
      <w:pPr>
        <w:rPr>
          <w:sz w:val="28"/>
          <w:szCs w:val="28"/>
        </w:rPr>
      </w:pPr>
    </w:p>
    <w:p w14:paraId="063903AC" w14:textId="77777777" w:rsidR="006E3240" w:rsidRPr="00540944" w:rsidRDefault="006E3240">
      <w:pPr>
        <w:rPr>
          <w:sz w:val="28"/>
          <w:szCs w:val="28"/>
        </w:rPr>
      </w:pPr>
    </w:p>
    <w:sectPr w:rsidR="006E3240" w:rsidRPr="00540944" w:rsidSect="00E8321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F2899" w14:textId="77777777" w:rsidR="00E8321F" w:rsidRDefault="00E8321F" w:rsidP="00462478">
      <w:r>
        <w:separator/>
      </w:r>
    </w:p>
  </w:endnote>
  <w:endnote w:type="continuationSeparator" w:id="0">
    <w:p w14:paraId="3507AEBC" w14:textId="77777777" w:rsidR="00E8321F" w:rsidRDefault="00E8321F" w:rsidP="00462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97035" w14:textId="77777777" w:rsidR="00E8321F" w:rsidRDefault="00E8321F" w:rsidP="00462478">
      <w:r>
        <w:separator/>
      </w:r>
    </w:p>
  </w:footnote>
  <w:footnote w:type="continuationSeparator" w:id="0">
    <w:p w14:paraId="5260E781" w14:textId="77777777" w:rsidR="00E8321F" w:rsidRDefault="00E8321F" w:rsidP="0046247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E68"/>
    <w:rsid w:val="000F2085"/>
    <w:rsid w:val="001D7C2F"/>
    <w:rsid w:val="002E06EC"/>
    <w:rsid w:val="00462478"/>
    <w:rsid w:val="00540944"/>
    <w:rsid w:val="006E3240"/>
    <w:rsid w:val="007D6A9B"/>
    <w:rsid w:val="009D295E"/>
    <w:rsid w:val="00DD0E68"/>
    <w:rsid w:val="00E8321F"/>
    <w:rsid w:val="00FF1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9D5A2"/>
  <w15:chartTrackingRefBased/>
  <w15:docId w15:val="{A0B53614-C635-BC45-8DD4-4EB2B63E1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478"/>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E3240"/>
  </w:style>
  <w:style w:type="character" w:styleId="Hyperlink">
    <w:name w:val="Hyperlink"/>
    <w:basedOn w:val="DefaultParagraphFont"/>
    <w:uiPriority w:val="99"/>
    <w:unhideWhenUsed/>
    <w:rsid w:val="006E3240"/>
    <w:rPr>
      <w:color w:val="0563C1" w:themeColor="hyperlink"/>
      <w:u w:val="single"/>
    </w:rPr>
  </w:style>
  <w:style w:type="character" w:styleId="UnresolvedMention">
    <w:name w:val="Unresolved Mention"/>
    <w:basedOn w:val="DefaultParagraphFont"/>
    <w:uiPriority w:val="99"/>
    <w:semiHidden/>
    <w:unhideWhenUsed/>
    <w:rsid w:val="006E3240"/>
    <w:rPr>
      <w:color w:val="605E5C"/>
      <w:shd w:val="clear" w:color="auto" w:fill="E1DFDD"/>
    </w:rPr>
  </w:style>
  <w:style w:type="paragraph" w:styleId="NormalWeb">
    <w:name w:val="Normal (Web)"/>
    <w:basedOn w:val="Normal"/>
    <w:uiPriority w:val="99"/>
    <w:semiHidden/>
    <w:unhideWhenUsed/>
    <w:rsid w:val="006E3240"/>
  </w:style>
  <w:style w:type="paragraph" w:styleId="NoSpacing">
    <w:name w:val="No Spacing"/>
    <w:link w:val="NoSpacingChar"/>
    <w:uiPriority w:val="1"/>
    <w:qFormat/>
    <w:rsid w:val="00462478"/>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462478"/>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462478"/>
    <w:pPr>
      <w:tabs>
        <w:tab w:val="center" w:pos="4513"/>
        <w:tab w:val="right" w:pos="9026"/>
      </w:tabs>
    </w:pPr>
  </w:style>
  <w:style w:type="character" w:customStyle="1" w:styleId="HeaderChar">
    <w:name w:val="Header Char"/>
    <w:basedOn w:val="DefaultParagraphFont"/>
    <w:link w:val="Header"/>
    <w:uiPriority w:val="99"/>
    <w:rsid w:val="00462478"/>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462478"/>
    <w:pPr>
      <w:tabs>
        <w:tab w:val="center" w:pos="4513"/>
        <w:tab w:val="right" w:pos="9026"/>
      </w:tabs>
    </w:pPr>
  </w:style>
  <w:style w:type="character" w:customStyle="1" w:styleId="FooterChar">
    <w:name w:val="Footer Char"/>
    <w:basedOn w:val="DefaultParagraphFont"/>
    <w:link w:val="Footer"/>
    <w:uiPriority w:val="99"/>
    <w:rsid w:val="00462478"/>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07635">
      <w:bodyDiv w:val="1"/>
      <w:marLeft w:val="0"/>
      <w:marRight w:val="0"/>
      <w:marTop w:val="0"/>
      <w:marBottom w:val="0"/>
      <w:divBdr>
        <w:top w:val="none" w:sz="0" w:space="0" w:color="auto"/>
        <w:left w:val="none" w:sz="0" w:space="0" w:color="auto"/>
        <w:bottom w:val="none" w:sz="0" w:space="0" w:color="auto"/>
        <w:right w:val="none" w:sz="0" w:space="0" w:color="auto"/>
      </w:divBdr>
    </w:div>
    <w:div w:id="789281143">
      <w:bodyDiv w:val="1"/>
      <w:marLeft w:val="0"/>
      <w:marRight w:val="0"/>
      <w:marTop w:val="0"/>
      <w:marBottom w:val="0"/>
      <w:divBdr>
        <w:top w:val="none" w:sz="0" w:space="0" w:color="auto"/>
        <w:left w:val="none" w:sz="0" w:space="0" w:color="auto"/>
        <w:bottom w:val="none" w:sz="0" w:space="0" w:color="auto"/>
        <w:right w:val="none" w:sz="0" w:space="0" w:color="auto"/>
      </w:divBdr>
    </w:div>
    <w:div w:id="1135369718">
      <w:bodyDiv w:val="1"/>
      <w:marLeft w:val="0"/>
      <w:marRight w:val="0"/>
      <w:marTop w:val="0"/>
      <w:marBottom w:val="0"/>
      <w:divBdr>
        <w:top w:val="none" w:sz="0" w:space="0" w:color="auto"/>
        <w:left w:val="none" w:sz="0" w:space="0" w:color="auto"/>
        <w:bottom w:val="none" w:sz="0" w:space="0" w:color="auto"/>
        <w:right w:val="none" w:sz="0" w:space="0" w:color="auto"/>
      </w:divBdr>
    </w:div>
    <w:div w:id="1295058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rticle/report-examines-policing-response-pandemic" TargetMode="External"/><Relationship Id="rId13" Type="http://schemas.openxmlformats.org/officeDocument/2006/relationships/hyperlink" Target="https://www.gov.uk/government/news/new-tech-will-help-keep-the-criminal-justice-system-moving-during-covid-19-pandemic" TargetMode="External"/><Relationship Id="rId18" Type="http://schemas.openxmlformats.org/officeDocument/2006/relationships/hyperlink" Target="https://www.nhs.uk/covid-19-advice-and-service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south-wales.police.uk/news/south-wales/news/2020/covid-19-enforcement-the-facts-and-the-fiction/" TargetMode="External"/><Relationship Id="rId7" Type="http://schemas.openxmlformats.org/officeDocument/2006/relationships/hyperlink" Target="https://commonslibrary.parliament.uk/research-briefings/cbp-9024/" TargetMode="External"/><Relationship Id="rId12" Type="http://schemas.openxmlformats.org/officeDocument/2006/relationships/hyperlink" Target="https://assets.publishing.service.gov.uk/media/5f1062ba3a6f405c059f6046/Coronavirus_and_police_under_18s_guide.pdf" TargetMode="External"/><Relationship Id="rId17" Type="http://schemas.openxmlformats.org/officeDocument/2006/relationships/hyperlink" Target="https://www.gwent.pcc.police.uk/media/5ubphmoq/7-covid-learning-the-lessons-v1.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bc.co.uk/news/uk-56890540" TargetMode="External"/><Relationship Id="rId20" Type="http://schemas.openxmlformats.org/officeDocument/2006/relationships/hyperlink" Target="https://www.bbc.com/future/article/20200325-covid-19-the-history-of-pandemic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ollege.police.uk/article/engaging-communities-using-online-watch-link" TargetMode="External"/><Relationship Id="rId24" Type="http://schemas.openxmlformats.org/officeDocument/2006/relationships/hyperlink" Target="https://www.ons.gov.uk/peoplepopulationandcommunity/crimeandjustice/methodologies/userguidetocrimestatisticsforenglandandwales" TargetMode="External"/><Relationship Id="rId5" Type="http://schemas.openxmlformats.org/officeDocument/2006/relationships/footnotes" Target="footnotes.xml"/><Relationship Id="rId15" Type="http://schemas.openxmlformats.org/officeDocument/2006/relationships/hyperlink" Target="https://www.which.co.uk/news/article/coronavirus-has-left-many-older-people-too-afraid-to-leave-the-house-akDgc6d2OKIF" TargetMode="External"/><Relationship Id="rId23" Type="http://schemas.openxmlformats.org/officeDocument/2006/relationships/hyperlink" Target="https://www.mentalhealth.org.uk/explore-mental-health/publications/mental-health-experiences-older-people-during-pandemic" TargetMode="External"/><Relationship Id="rId10" Type="http://schemas.openxmlformats.org/officeDocument/2006/relationships/hyperlink" Target="https://www.college.police.uk/article/promoting-culture-wellbeing" TargetMode="External"/><Relationship Id="rId19" Type="http://schemas.openxmlformats.org/officeDocument/2006/relationships/hyperlink" Target="https://news.sky.com/story/covid-police-clash-with-protesters-as-thousands-march-through-london-against-new-restrictions-12499259" TargetMode="External"/><Relationship Id="rId4" Type="http://schemas.openxmlformats.org/officeDocument/2006/relationships/webSettings" Target="webSettings.xml"/><Relationship Id="rId9" Type="http://schemas.openxmlformats.org/officeDocument/2006/relationships/hyperlink" Target="https://www.college.police.uk/article/dealing-mental-health-during-coronavirus-pandemic" TargetMode="External"/><Relationship Id="rId14" Type="http://schemas.openxmlformats.org/officeDocument/2006/relationships/hyperlink" Target="https://www.gov.wales/coronavirus" TargetMode="External"/><Relationship Id="rId22" Type="http://schemas.openxmlformats.org/officeDocument/2006/relationships/hyperlink" Target="https://www.college.police.uk/tags/wellbe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POLICING THE PUBLIC</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7</Pages>
  <Words>1947</Words>
  <Characters>11098</Characters>
  <Application>Microsoft Office Word</Application>
  <DocSecurity>0</DocSecurity>
  <Lines>92</Lines>
  <Paragraphs>26</Paragraphs>
  <ScaleCrop>false</ScaleCrop>
  <Company>BMPL 5003</Company>
  <LinksUpToDate>false</LinksUpToDate>
  <CharactersWithSpaces>13019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MAJOR EVENTS ON POLICING AND PUBLIC PERCEPTION</dc:title>
  <dc:subject/>
  <dc:creator>Matthew Rees (0952210)</dc:creator>
  <cp:keywords/>
  <dc:description/>
  <cp:lastModifiedBy>Matthew Rees (0952210)</cp:lastModifiedBy>
  <cp:revision>8</cp:revision>
  <dcterms:created xsi:type="dcterms:W3CDTF">2024-01-07T13:31:00Z</dcterms:created>
  <dcterms:modified xsi:type="dcterms:W3CDTF">2024-01-09T13:51:00Z</dcterms:modified>
</cp:coreProperties>
</file>