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1ECBD8" w14:textId="45084935" w:rsidR="006E513D" w:rsidRPr="006E513D" w:rsidRDefault="006E513D" w:rsidP="00A170EF">
      <w:pPr>
        <w:spacing w:line="360" w:lineRule="auto"/>
        <w:jc w:val="center"/>
        <w:rPr>
          <w:rFonts w:ascii="Arial" w:hAnsi="Arial" w:cs="Arial"/>
          <w:b/>
          <w:sz w:val="24"/>
          <w:u w:val="single"/>
        </w:rPr>
      </w:pPr>
      <w:bookmarkStart w:id="0" w:name="_GoBack"/>
      <w:bookmarkEnd w:id="0"/>
      <w:r w:rsidRPr="006E513D">
        <w:rPr>
          <w:rFonts w:ascii="Arial" w:hAnsi="Arial" w:cs="Arial"/>
          <w:b/>
          <w:sz w:val="24"/>
          <w:u w:val="single"/>
        </w:rPr>
        <w:t xml:space="preserve">Arfarnwch yn feirniadol sut mae damcaniaethau allweddol yn cyfrannu at reolaeth dosbarth effeithiol </w:t>
      </w:r>
    </w:p>
    <w:p w14:paraId="03338518" w14:textId="045A4D60" w:rsidR="00267FB5" w:rsidRDefault="003737F8" w:rsidP="00A170EF">
      <w:pPr>
        <w:spacing w:line="360" w:lineRule="auto"/>
        <w:jc w:val="both"/>
        <w:rPr>
          <w:rFonts w:ascii="Arial" w:hAnsi="Arial" w:cs="Arial"/>
          <w:sz w:val="24"/>
        </w:rPr>
      </w:pPr>
      <w:r>
        <w:rPr>
          <w:rFonts w:ascii="Arial" w:hAnsi="Arial" w:cs="Arial"/>
          <w:sz w:val="24"/>
        </w:rPr>
        <w:t xml:space="preserve">Bydd y traethawd yma yn arfarnu yn feirniadol sut bod damcaniaethau allweddol yn cyfrannu at reolaeth dosbarth effeithiol. Bydd yna disgrifiadau o nodweddion allweddol ystafell dosbarth sydd wedi ei threfnu’n dda. Bydd yna ymchwil i dangos dealltwriaeth y nodweddion yma. Er bod yn rheolwr dosbarth effeithiol mae angen bod sgiliau da gyda’r unigolyn felly bydd ymchwiliad i fewn i’r sgiliau sydd angen ar gyfer y swydd yma. Mae yna hefyd ddamcaniaethau </w:t>
      </w:r>
      <w:r w:rsidR="00A170EF">
        <w:rPr>
          <w:rFonts w:ascii="Arial" w:hAnsi="Arial" w:cs="Arial"/>
          <w:sz w:val="24"/>
        </w:rPr>
        <w:t xml:space="preserve">allweddol sydd trwy’r amser yn cyfrannu at reolaeth dosbarth llwyddiannus ac fydd y traethawd yma yn dangos </w:t>
      </w:r>
      <w:r w:rsidR="00AC6C1D">
        <w:rPr>
          <w:rFonts w:ascii="Arial" w:hAnsi="Arial" w:cs="Arial"/>
          <w:sz w:val="24"/>
        </w:rPr>
        <w:t>rheini</w:t>
      </w:r>
      <w:r w:rsidR="00A170EF">
        <w:rPr>
          <w:rFonts w:ascii="Arial" w:hAnsi="Arial" w:cs="Arial"/>
          <w:sz w:val="24"/>
        </w:rPr>
        <w:t xml:space="preserve"> a sut maent yn gweithio. </w:t>
      </w:r>
    </w:p>
    <w:p w14:paraId="1BE56F23" w14:textId="5C274016" w:rsidR="003737F8" w:rsidRDefault="003737F8" w:rsidP="00A170EF">
      <w:pPr>
        <w:spacing w:line="360" w:lineRule="auto"/>
        <w:jc w:val="both"/>
        <w:rPr>
          <w:rFonts w:ascii="Arial" w:hAnsi="Arial" w:cs="Arial"/>
          <w:sz w:val="24"/>
        </w:rPr>
      </w:pPr>
      <w:r>
        <w:rPr>
          <w:rFonts w:ascii="Arial" w:hAnsi="Arial" w:cs="Arial"/>
          <w:sz w:val="24"/>
        </w:rPr>
        <w:t xml:space="preserve">Yn gyntaf mae angen deall beth yn union yw rheolaeth dosbarth. </w:t>
      </w:r>
      <w:r w:rsidR="00A170EF">
        <w:rPr>
          <w:rFonts w:ascii="Arial" w:hAnsi="Arial" w:cs="Arial"/>
          <w:sz w:val="24"/>
        </w:rPr>
        <w:t xml:space="preserve">Fe dwedodd </w:t>
      </w:r>
      <w:r w:rsidR="00A41BCD">
        <w:rPr>
          <w:rFonts w:ascii="Arial" w:hAnsi="Arial" w:cs="Arial"/>
          <w:sz w:val="24"/>
        </w:rPr>
        <w:t xml:space="preserve">Glossary of </w:t>
      </w:r>
      <w:r w:rsidR="00A170EF">
        <w:rPr>
          <w:rFonts w:ascii="Arial" w:hAnsi="Arial" w:cs="Arial"/>
          <w:sz w:val="24"/>
        </w:rPr>
        <w:t>Education Reform (2014) bod rheolaeth dosbarth fel hyn:</w:t>
      </w:r>
    </w:p>
    <w:p w14:paraId="1D55BAD5" w14:textId="1CFC285F" w:rsidR="00A170EF" w:rsidRPr="00A170EF" w:rsidRDefault="00A170EF" w:rsidP="00A170EF">
      <w:pPr>
        <w:spacing w:line="240" w:lineRule="auto"/>
        <w:ind w:left="567" w:right="567"/>
        <w:jc w:val="both"/>
        <w:rPr>
          <w:rFonts w:ascii="Arial" w:hAnsi="Arial" w:cs="Arial"/>
          <w:sz w:val="24"/>
        </w:rPr>
      </w:pPr>
      <w:r w:rsidRPr="00A170EF">
        <w:rPr>
          <w:rFonts w:ascii="Arial" w:hAnsi="Arial" w:cs="Arial"/>
          <w:bCs/>
          <w:iCs/>
          <w:sz w:val="24"/>
          <w:lang w:val="en-US"/>
        </w:rPr>
        <w:t>Classroom management refers to the wide variety of skills and techniques that teachers use to keep students</w:t>
      </w:r>
      <w:r>
        <w:rPr>
          <w:rFonts w:ascii="Arial" w:hAnsi="Arial" w:cs="Arial"/>
          <w:bCs/>
          <w:iCs/>
          <w:sz w:val="24"/>
          <w:lang w:val="en-US"/>
        </w:rPr>
        <w:t xml:space="preserve"> organized</w:t>
      </w:r>
      <w:r w:rsidRPr="00A170EF">
        <w:rPr>
          <w:rFonts w:ascii="Arial" w:hAnsi="Arial" w:cs="Arial"/>
          <w:bCs/>
          <w:iCs/>
          <w:sz w:val="24"/>
          <w:lang w:val="en-US"/>
        </w:rPr>
        <w:t>, orderly, focused, attentive, on task, and academically productive during a class</w:t>
      </w:r>
      <w:r>
        <w:rPr>
          <w:rFonts w:ascii="Arial" w:hAnsi="Arial" w:cs="Arial"/>
          <w:bCs/>
          <w:iCs/>
          <w:sz w:val="24"/>
          <w:lang w:val="en-US"/>
        </w:rPr>
        <w:t xml:space="preserve"> (</w:t>
      </w:r>
      <w:r w:rsidR="00A41BCD">
        <w:rPr>
          <w:rFonts w:ascii="Arial" w:hAnsi="Arial" w:cs="Arial"/>
          <w:bCs/>
          <w:iCs/>
          <w:sz w:val="24"/>
          <w:lang w:val="en-US"/>
        </w:rPr>
        <w:t xml:space="preserve">Glossary of </w:t>
      </w:r>
      <w:r>
        <w:rPr>
          <w:rFonts w:ascii="Arial" w:hAnsi="Arial" w:cs="Arial"/>
          <w:bCs/>
          <w:iCs/>
          <w:sz w:val="24"/>
          <w:lang w:val="en-US"/>
        </w:rPr>
        <w:t>Education Refrom, 2014)</w:t>
      </w:r>
      <w:r w:rsidRPr="00A170EF">
        <w:rPr>
          <w:rFonts w:ascii="Arial" w:hAnsi="Arial" w:cs="Arial"/>
          <w:bCs/>
          <w:iCs/>
          <w:sz w:val="24"/>
          <w:lang w:val="en-US"/>
        </w:rPr>
        <w:t xml:space="preserve">. </w:t>
      </w:r>
    </w:p>
    <w:p w14:paraId="2F0A269A" w14:textId="492B6973" w:rsidR="003737F8" w:rsidRDefault="00A170EF" w:rsidP="00A170EF">
      <w:pPr>
        <w:spacing w:line="360" w:lineRule="auto"/>
        <w:jc w:val="both"/>
        <w:rPr>
          <w:rFonts w:ascii="Arial" w:hAnsi="Arial" w:cs="Arial"/>
          <w:sz w:val="24"/>
        </w:rPr>
      </w:pPr>
      <w:r>
        <w:rPr>
          <w:rFonts w:ascii="Arial" w:hAnsi="Arial" w:cs="Arial"/>
          <w:sz w:val="24"/>
        </w:rPr>
        <w:t xml:space="preserve">Wrth darllen beth dwedodd </w:t>
      </w:r>
      <w:r w:rsidR="00A41BCD">
        <w:rPr>
          <w:rFonts w:ascii="Arial" w:hAnsi="Arial" w:cs="Arial"/>
          <w:sz w:val="24"/>
        </w:rPr>
        <w:t xml:space="preserve">Glossary of </w:t>
      </w:r>
      <w:r>
        <w:rPr>
          <w:rFonts w:ascii="Arial" w:hAnsi="Arial" w:cs="Arial"/>
          <w:sz w:val="24"/>
        </w:rPr>
        <w:t xml:space="preserve">Education Reform mae’n pwysig iawn i ddeall bod rheolaeth dosbarth yn cael ei creu lan oddi wrth nifer o sgiliau a technegau gwahanol sydd yn cael ei ddefnyddio gan athrawon a oedolion arall yn y dosbarth neu’r lleoliad. Mae’r sgiliau yma yn amrywio o bod yn trefnus i fod yn astud. Ar ben </w:t>
      </w:r>
      <w:r w:rsidR="007A212F">
        <w:rPr>
          <w:rFonts w:ascii="Arial" w:hAnsi="Arial" w:cs="Arial"/>
          <w:sz w:val="24"/>
        </w:rPr>
        <w:t>h</w:t>
      </w:r>
      <w:r>
        <w:rPr>
          <w:rFonts w:ascii="Arial" w:hAnsi="Arial" w:cs="Arial"/>
          <w:sz w:val="24"/>
        </w:rPr>
        <w:t xml:space="preserve">yn, fe wnaeth y </w:t>
      </w:r>
      <w:r w:rsidR="00A41BCD">
        <w:rPr>
          <w:rFonts w:ascii="Arial" w:hAnsi="Arial" w:cs="Arial"/>
          <w:sz w:val="24"/>
        </w:rPr>
        <w:t xml:space="preserve">Glossary of </w:t>
      </w:r>
      <w:r>
        <w:rPr>
          <w:rFonts w:ascii="Arial" w:hAnsi="Arial" w:cs="Arial"/>
          <w:sz w:val="24"/>
        </w:rPr>
        <w:t>Education Reform (2014) hefyd dweud y canlynol:</w:t>
      </w:r>
    </w:p>
    <w:p w14:paraId="0012A277" w14:textId="6C528540" w:rsidR="00A170EF" w:rsidRDefault="00A170EF" w:rsidP="00A170EF">
      <w:pPr>
        <w:spacing w:line="240" w:lineRule="auto"/>
        <w:ind w:left="567" w:right="567"/>
        <w:jc w:val="both"/>
        <w:rPr>
          <w:rFonts w:ascii="Arial" w:hAnsi="Arial" w:cs="Arial"/>
          <w:bCs/>
          <w:iCs/>
          <w:sz w:val="24"/>
          <w:lang w:val="en-US"/>
        </w:rPr>
      </w:pPr>
      <w:r w:rsidRPr="00A170EF">
        <w:rPr>
          <w:rFonts w:ascii="Arial" w:hAnsi="Arial" w:cs="Arial"/>
          <w:bCs/>
          <w:iCs/>
          <w:sz w:val="24"/>
          <w:lang w:val="en-US"/>
        </w:rPr>
        <w:t>When classroom-management strategies are executed effectively, teachers minimize the behaviours that impede learning for both individual students and groups of students, while maximizing the behaviours that facilitate or enhance learning</w:t>
      </w:r>
      <w:r>
        <w:rPr>
          <w:rFonts w:ascii="Arial" w:hAnsi="Arial" w:cs="Arial"/>
          <w:bCs/>
          <w:iCs/>
          <w:sz w:val="24"/>
          <w:lang w:val="en-US"/>
        </w:rPr>
        <w:t xml:space="preserve"> (</w:t>
      </w:r>
      <w:r w:rsidR="00A41BCD">
        <w:rPr>
          <w:rFonts w:ascii="Arial" w:hAnsi="Arial" w:cs="Arial"/>
          <w:bCs/>
          <w:iCs/>
          <w:sz w:val="24"/>
          <w:lang w:val="en-US"/>
        </w:rPr>
        <w:t xml:space="preserve">Glossary of </w:t>
      </w:r>
      <w:r>
        <w:rPr>
          <w:rFonts w:ascii="Arial" w:hAnsi="Arial" w:cs="Arial"/>
          <w:bCs/>
          <w:iCs/>
          <w:sz w:val="24"/>
          <w:lang w:val="en-US"/>
        </w:rPr>
        <w:t>Education Reform, 2014).</w:t>
      </w:r>
    </w:p>
    <w:p w14:paraId="4EFBCF7D" w14:textId="244C303C" w:rsidR="0044164B" w:rsidRDefault="00A170EF" w:rsidP="00A41BCD">
      <w:pPr>
        <w:spacing w:line="360" w:lineRule="auto"/>
        <w:jc w:val="both"/>
        <w:rPr>
          <w:rFonts w:ascii="Arial" w:hAnsi="Arial" w:cs="Arial"/>
          <w:bCs/>
          <w:iCs/>
          <w:sz w:val="24"/>
        </w:rPr>
      </w:pPr>
      <w:r w:rsidRPr="00A170EF">
        <w:rPr>
          <w:rFonts w:ascii="Arial" w:hAnsi="Arial" w:cs="Arial"/>
          <w:bCs/>
          <w:iCs/>
          <w:sz w:val="24"/>
        </w:rPr>
        <w:t xml:space="preserve">Mae’r uchod yn disgrifio sut bod strategaethau llwyddiannus yn </w:t>
      </w:r>
      <w:r>
        <w:rPr>
          <w:rFonts w:ascii="Arial" w:hAnsi="Arial" w:cs="Arial"/>
          <w:bCs/>
          <w:iCs/>
          <w:sz w:val="24"/>
        </w:rPr>
        <w:t xml:space="preserve">golygu bod nifer or </w:t>
      </w:r>
      <w:r w:rsidR="00C840C4">
        <w:rPr>
          <w:rFonts w:ascii="Arial" w:hAnsi="Arial" w:cs="Arial"/>
          <w:bCs/>
          <w:iCs/>
          <w:sz w:val="24"/>
        </w:rPr>
        <w:t>sefyllfaoedd lle bod ymddygiad gwael yn digwydd efallai yn cael ei lleihau a bod ymddygiad positif yn cael ei hannog yn y dosbarth. Mae’r effeithiau yma o addysgu yn effeithio’r holl unigolion yn y dosbarth a wrth bod sgiliau rheolaeth dosbarth dda yn cael ei ddefnyddion mae’r dosbarth yn lle well i fod ar gyfer phawb.</w:t>
      </w:r>
      <w:r w:rsidR="006E479D">
        <w:rPr>
          <w:rFonts w:ascii="Arial" w:hAnsi="Arial" w:cs="Arial"/>
          <w:bCs/>
          <w:iCs/>
          <w:sz w:val="24"/>
        </w:rPr>
        <w:t xml:space="preserve"> Un peth sydd yn hanfodol yw bod athrawon yn defnyddio amser a </w:t>
      </w:r>
      <w:r w:rsidR="008D6967">
        <w:rPr>
          <w:rFonts w:ascii="Arial" w:hAnsi="Arial" w:cs="Arial"/>
          <w:bCs/>
          <w:iCs/>
          <w:sz w:val="24"/>
        </w:rPr>
        <w:t>strwythyr yn gywir.</w:t>
      </w:r>
      <w:r w:rsidR="00C840C4">
        <w:rPr>
          <w:rFonts w:ascii="Arial" w:hAnsi="Arial" w:cs="Arial"/>
          <w:bCs/>
          <w:iCs/>
          <w:sz w:val="24"/>
        </w:rPr>
        <w:t xml:space="preserve"> </w:t>
      </w:r>
      <w:r w:rsidR="00E23171" w:rsidRPr="00E23171">
        <w:rPr>
          <w:rFonts w:ascii="Arial" w:hAnsi="Arial" w:cs="Arial"/>
          <w:bCs/>
          <w:iCs/>
          <w:sz w:val="24"/>
          <w:lang w:val="en-GB"/>
        </w:rPr>
        <w:t xml:space="preserve">Gwnaeth Brophy a Good (dyfynnwyd yn Sutton Trust 2014) adnabod y </w:t>
      </w:r>
      <w:r w:rsidR="00892431">
        <w:rPr>
          <w:rFonts w:ascii="Arial" w:hAnsi="Arial" w:cs="Arial"/>
          <w:bCs/>
          <w:iCs/>
          <w:sz w:val="24"/>
          <w:lang w:val="en-GB"/>
        </w:rPr>
        <w:t>p</w:t>
      </w:r>
      <w:r w:rsidR="00E23171" w:rsidRPr="00E23171">
        <w:rPr>
          <w:rFonts w:ascii="Arial" w:hAnsi="Arial" w:cs="Arial"/>
          <w:bCs/>
          <w:iCs/>
          <w:sz w:val="24"/>
          <w:lang w:val="en-GB"/>
        </w:rPr>
        <w:t>erthynas rhwng amser a</w:t>
      </w:r>
      <w:r w:rsidR="00892431">
        <w:rPr>
          <w:rFonts w:ascii="Arial" w:hAnsi="Arial" w:cs="Arial"/>
          <w:bCs/>
          <w:iCs/>
          <w:sz w:val="24"/>
          <w:lang w:val="en-GB"/>
        </w:rPr>
        <w:t xml:space="preserve">r </w:t>
      </w:r>
      <w:r w:rsidR="00E23171" w:rsidRPr="00E23171">
        <w:rPr>
          <w:rFonts w:ascii="Arial" w:hAnsi="Arial" w:cs="Arial"/>
          <w:bCs/>
          <w:iCs/>
          <w:sz w:val="24"/>
          <w:lang w:val="en-GB"/>
        </w:rPr>
        <w:t xml:space="preserve">dasg </w:t>
      </w:r>
      <w:r w:rsidR="00892431">
        <w:rPr>
          <w:rFonts w:ascii="Arial" w:hAnsi="Arial" w:cs="Arial"/>
          <w:bCs/>
          <w:iCs/>
          <w:sz w:val="24"/>
          <w:lang w:val="en-GB"/>
        </w:rPr>
        <w:t xml:space="preserve">penodol </w:t>
      </w:r>
      <w:r w:rsidR="00E23171" w:rsidRPr="00E23171">
        <w:rPr>
          <w:rFonts w:ascii="Arial" w:hAnsi="Arial" w:cs="Arial"/>
          <w:bCs/>
          <w:iCs/>
          <w:sz w:val="24"/>
          <w:lang w:val="en-GB"/>
        </w:rPr>
        <w:t xml:space="preserve">a llwyddiant disgybl fel un o’r elfennau </w:t>
      </w:r>
      <w:r w:rsidR="00892431">
        <w:rPr>
          <w:rFonts w:ascii="Arial" w:hAnsi="Arial" w:cs="Arial"/>
          <w:bCs/>
          <w:iCs/>
          <w:sz w:val="24"/>
          <w:lang w:val="en-GB"/>
        </w:rPr>
        <w:t xml:space="preserve">mwyaf </w:t>
      </w:r>
      <w:r w:rsidR="00E23171" w:rsidRPr="00E23171">
        <w:rPr>
          <w:rFonts w:ascii="Arial" w:hAnsi="Arial" w:cs="Arial"/>
          <w:bCs/>
          <w:iCs/>
          <w:sz w:val="24"/>
          <w:lang w:val="en-GB"/>
        </w:rPr>
        <w:t>allweddol mewn ystafell ddosbarth llwyddiannus</w:t>
      </w:r>
      <w:r w:rsidR="009500C3">
        <w:rPr>
          <w:rFonts w:ascii="Arial" w:hAnsi="Arial" w:cs="Arial"/>
          <w:bCs/>
          <w:iCs/>
          <w:sz w:val="24"/>
          <w:lang w:val="en-GB"/>
        </w:rPr>
        <w:t xml:space="preserve"> yn yr ysgol. Mae hyn yn amllinellu’r pwysigrwydd o defnyddio </w:t>
      </w:r>
      <w:r w:rsidR="009500C3">
        <w:rPr>
          <w:rFonts w:ascii="Arial" w:hAnsi="Arial" w:cs="Arial"/>
          <w:bCs/>
          <w:iCs/>
          <w:sz w:val="24"/>
          <w:lang w:val="en-GB"/>
        </w:rPr>
        <w:lastRenderedPageBreak/>
        <w:t xml:space="preserve">nifer o strategaethau llwyddiannus er mwyn sicrhau fod hyn yn digwydd </w:t>
      </w:r>
      <w:r w:rsidR="006E479D">
        <w:rPr>
          <w:rFonts w:ascii="Arial" w:hAnsi="Arial" w:cs="Arial"/>
          <w:bCs/>
          <w:iCs/>
          <w:sz w:val="24"/>
          <w:lang w:val="en-GB"/>
        </w:rPr>
        <w:t xml:space="preserve">yn gywir. </w:t>
      </w:r>
      <w:r w:rsidR="00C840C4">
        <w:rPr>
          <w:rFonts w:ascii="Arial" w:hAnsi="Arial" w:cs="Arial"/>
          <w:bCs/>
          <w:iCs/>
          <w:sz w:val="24"/>
        </w:rPr>
        <w:t xml:space="preserve">Wnaeth y Sutton Trust (2014) dweud fod rheolaeth dosbarth </w:t>
      </w:r>
      <w:r w:rsidR="0055262B">
        <w:rPr>
          <w:rFonts w:ascii="Arial" w:hAnsi="Arial" w:cs="Arial"/>
          <w:bCs/>
          <w:iCs/>
          <w:sz w:val="24"/>
        </w:rPr>
        <w:t xml:space="preserve">dda </w:t>
      </w:r>
      <w:r w:rsidR="00C840C4">
        <w:rPr>
          <w:rFonts w:ascii="Arial" w:hAnsi="Arial" w:cs="Arial"/>
          <w:bCs/>
          <w:iCs/>
          <w:sz w:val="24"/>
        </w:rPr>
        <w:t>yw’r trydydd elfen sydd yn gwneud athrawon dda. Felly wrth edrych ar hyn mae’n pwysig iawn i gallu deall y holl ffactorau sydd yn effeithio rheolaeth dosbarth a edrych ar beth mae rheolaeth dosbarth dda yn edrych fel.</w:t>
      </w:r>
    </w:p>
    <w:p w14:paraId="71C76106" w14:textId="51E7ACCB" w:rsidR="00121A76" w:rsidRDefault="00714A54" w:rsidP="00A41BCD">
      <w:pPr>
        <w:spacing w:line="360" w:lineRule="auto"/>
        <w:jc w:val="both"/>
        <w:rPr>
          <w:rFonts w:ascii="Arial" w:hAnsi="Arial" w:cs="Arial"/>
          <w:bCs/>
          <w:iCs/>
          <w:sz w:val="24"/>
        </w:rPr>
      </w:pPr>
      <w:r>
        <w:rPr>
          <w:rFonts w:ascii="Arial" w:hAnsi="Arial" w:cs="Arial"/>
          <w:bCs/>
          <w:iCs/>
          <w:sz w:val="24"/>
        </w:rPr>
        <w:t xml:space="preserve">Fel </w:t>
      </w:r>
      <w:r w:rsidR="00850EA6">
        <w:rPr>
          <w:rFonts w:ascii="Arial" w:hAnsi="Arial" w:cs="Arial"/>
          <w:bCs/>
          <w:iCs/>
          <w:sz w:val="24"/>
        </w:rPr>
        <w:t>rydyn</w:t>
      </w:r>
      <w:r>
        <w:rPr>
          <w:rFonts w:ascii="Arial" w:hAnsi="Arial" w:cs="Arial"/>
          <w:bCs/>
          <w:iCs/>
          <w:sz w:val="24"/>
        </w:rPr>
        <w:t xml:space="preserve"> </w:t>
      </w:r>
      <w:r w:rsidR="00850EA6">
        <w:rPr>
          <w:rFonts w:ascii="Arial" w:hAnsi="Arial" w:cs="Arial"/>
          <w:bCs/>
          <w:iCs/>
          <w:sz w:val="24"/>
        </w:rPr>
        <w:t xml:space="preserve">ni </w:t>
      </w:r>
      <w:r>
        <w:rPr>
          <w:rFonts w:ascii="Arial" w:hAnsi="Arial" w:cs="Arial"/>
          <w:bCs/>
          <w:iCs/>
          <w:sz w:val="24"/>
        </w:rPr>
        <w:t xml:space="preserve">wedi </w:t>
      </w:r>
      <w:r w:rsidR="00B13048">
        <w:rPr>
          <w:rFonts w:ascii="Arial" w:hAnsi="Arial" w:cs="Arial"/>
          <w:bCs/>
          <w:iCs/>
          <w:sz w:val="24"/>
        </w:rPr>
        <w:t>cydnabod mae</w:t>
      </w:r>
      <w:r>
        <w:rPr>
          <w:rFonts w:ascii="Arial" w:hAnsi="Arial" w:cs="Arial"/>
          <w:bCs/>
          <w:iCs/>
          <w:sz w:val="24"/>
        </w:rPr>
        <w:t xml:space="preserve"> rheolaeth dosbarth yn cael ei wneud lan o nifer o </w:t>
      </w:r>
      <w:r w:rsidR="00A67DFF">
        <w:rPr>
          <w:rFonts w:ascii="Arial" w:hAnsi="Arial" w:cs="Arial"/>
          <w:bCs/>
          <w:iCs/>
          <w:sz w:val="24"/>
        </w:rPr>
        <w:t xml:space="preserve">nodweddion gwahanol. Mae </w:t>
      </w:r>
      <w:r w:rsidR="00121A76">
        <w:rPr>
          <w:rFonts w:ascii="Arial" w:hAnsi="Arial" w:cs="Arial"/>
          <w:bCs/>
          <w:iCs/>
          <w:sz w:val="24"/>
        </w:rPr>
        <w:t>rheini</w:t>
      </w:r>
      <w:r w:rsidR="00A67DFF">
        <w:rPr>
          <w:rFonts w:ascii="Arial" w:hAnsi="Arial" w:cs="Arial"/>
          <w:bCs/>
          <w:iCs/>
          <w:sz w:val="24"/>
        </w:rPr>
        <w:t xml:space="preserve"> yn cael ei wneud lan o</w:t>
      </w:r>
      <w:r w:rsidR="006C306D">
        <w:rPr>
          <w:rFonts w:ascii="Arial" w:hAnsi="Arial" w:cs="Arial"/>
          <w:bCs/>
          <w:iCs/>
          <w:sz w:val="24"/>
        </w:rPr>
        <w:t>’r amgylchedd, disgwyliadau uchel</w:t>
      </w:r>
      <w:r w:rsidR="00FE0553">
        <w:rPr>
          <w:rFonts w:ascii="Arial" w:hAnsi="Arial" w:cs="Arial"/>
          <w:bCs/>
          <w:iCs/>
          <w:sz w:val="24"/>
        </w:rPr>
        <w:t>, p</w:t>
      </w:r>
      <w:r w:rsidR="006C306D">
        <w:rPr>
          <w:rFonts w:ascii="Arial" w:hAnsi="Arial" w:cs="Arial"/>
          <w:bCs/>
          <w:iCs/>
          <w:sz w:val="24"/>
        </w:rPr>
        <w:t xml:space="preserve">rofiadau dysgu sy’n symbylu, </w:t>
      </w:r>
      <w:r w:rsidR="00B8044F">
        <w:rPr>
          <w:rFonts w:ascii="Arial" w:hAnsi="Arial" w:cs="Arial"/>
          <w:bCs/>
          <w:iCs/>
          <w:sz w:val="24"/>
        </w:rPr>
        <w:t>adnoddau sy’n ysgoi a ymddygiad cadarnh</w:t>
      </w:r>
      <w:r w:rsidR="00121A76">
        <w:rPr>
          <w:rFonts w:ascii="Arial" w:hAnsi="Arial" w:cs="Arial"/>
          <w:bCs/>
          <w:iCs/>
          <w:sz w:val="24"/>
        </w:rPr>
        <w:t xml:space="preserve">aol. </w:t>
      </w:r>
      <w:r w:rsidR="00582D7D">
        <w:rPr>
          <w:rFonts w:ascii="Arial" w:hAnsi="Arial" w:cs="Arial"/>
          <w:bCs/>
          <w:iCs/>
          <w:sz w:val="24"/>
        </w:rPr>
        <w:t xml:space="preserve">Wrth rhoi’r holl elfennau yma yn ei le mae’n pwysig i sicrhau fod phlant yn deall beth sydd yn cael ei ddisgwyl a pham. Mae’n rhaid i’r oedolion fod mewn </w:t>
      </w:r>
      <w:r w:rsidR="008C3A05">
        <w:rPr>
          <w:rFonts w:ascii="Arial" w:hAnsi="Arial" w:cs="Arial"/>
          <w:bCs/>
          <w:iCs/>
          <w:sz w:val="24"/>
        </w:rPr>
        <w:t xml:space="preserve">rheolaeth </w:t>
      </w:r>
      <w:r w:rsidR="00CB0062">
        <w:rPr>
          <w:rFonts w:ascii="Arial" w:hAnsi="Arial" w:cs="Arial"/>
          <w:bCs/>
          <w:iCs/>
          <w:sz w:val="24"/>
        </w:rPr>
        <w:t>er mwyn gallu cael rheolaeth dosbarth clir. Fel dwedodd y Sutton Trust</w:t>
      </w:r>
      <w:r w:rsidR="00A05C2A">
        <w:rPr>
          <w:rFonts w:ascii="Arial" w:hAnsi="Arial" w:cs="Arial"/>
          <w:bCs/>
          <w:iCs/>
          <w:sz w:val="24"/>
        </w:rPr>
        <w:t xml:space="preserve"> (2014)</w:t>
      </w:r>
      <w:r w:rsidR="00CB0062">
        <w:rPr>
          <w:rFonts w:ascii="Arial" w:hAnsi="Arial" w:cs="Arial"/>
          <w:bCs/>
          <w:iCs/>
          <w:sz w:val="24"/>
        </w:rPr>
        <w:t xml:space="preserve"> </w:t>
      </w:r>
      <w:r w:rsidR="00CB0062">
        <w:rPr>
          <w:rFonts w:ascii="Arial" w:hAnsi="Arial" w:cs="Arial"/>
          <w:bCs/>
          <w:iCs/>
          <w:sz w:val="24"/>
          <w:lang w:val="en-GB"/>
        </w:rPr>
        <w:t>‘</w:t>
      </w:r>
      <w:r w:rsidR="008515F1" w:rsidRPr="008515F1">
        <w:rPr>
          <w:rFonts w:ascii="Arial" w:hAnsi="Arial" w:cs="Arial"/>
          <w:bCs/>
          <w:iCs/>
          <w:sz w:val="24"/>
          <w:lang w:val="en-GB"/>
        </w:rPr>
        <w:t>To manage students’ behaviour with clear rules that are consistently enforced, are all relevant to maximising the learning that can take place</w:t>
      </w:r>
      <w:r w:rsidR="00CB0062">
        <w:rPr>
          <w:rFonts w:ascii="Arial" w:hAnsi="Arial" w:cs="Arial"/>
          <w:bCs/>
          <w:iCs/>
          <w:sz w:val="24"/>
          <w:lang w:val="en-GB"/>
        </w:rPr>
        <w:t>’</w:t>
      </w:r>
      <w:r w:rsidR="00883C04">
        <w:rPr>
          <w:rFonts w:ascii="Arial" w:hAnsi="Arial" w:cs="Arial"/>
          <w:bCs/>
          <w:iCs/>
          <w:sz w:val="24"/>
          <w:lang w:val="en-GB"/>
        </w:rPr>
        <w:t>. F</w:t>
      </w:r>
      <w:r w:rsidR="00883C04" w:rsidRPr="00883C04">
        <w:rPr>
          <w:rFonts w:ascii="Arial" w:hAnsi="Arial" w:cs="Arial"/>
          <w:bCs/>
          <w:iCs/>
          <w:sz w:val="24"/>
        </w:rPr>
        <w:t xml:space="preserve">elly wrth sicrhau fod rheolau yn ei lle gall yr athrawon hefyd sicrhau fod phlant yn cael y gorau gallen nhw allan o’i dysgu ei hunan. </w:t>
      </w:r>
      <w:r w:rsidR="00121A76">
        <w:rPr>
          <w:rFonts w:ascii="Arial" w:hAnsi="Arial" w:cs="Arial"/>
          <w:bCs/>
          <w:iCs/>
          <w:sz w:val="24"/>
        </w:rPr>
        <w:t xml:space="preserve">Mae’n pwysig iawn fod ymddygiad yn cael ei </w:t>
      </w:r>
      <w:r w:rsidR="0099289E">
        <w:rPr>
          <w:rFonts w:ascii="Arial" w:hAnsi="Arial" w:cs="Arial"/>
          <w:bCs/>
          <w:iCs/>
          <w:sz w:val="24"/>
        </w:rPr>
        <w:t xml:space="preserve">ymdriniwyd gyda er mwyn sicrhau fod phlant yn adnabod beth sydd yn cael ei disgwyl. Os oes ymddygiad drwg sydd ddim yn </w:t>
      </w:r>
      <w:r w:rsidR="0099289E" w:rsidRPr="00256313">
        <w:rPr>
          <w:rFonts w:ascii="Arial" w:hAnsi="Arial" w:cs="Arial"/>
          <w:bCs/>
          <w:iCs/>
          <w:sz w:val="24"/>
        </w:rPr>
        <w:t xml:space="preserve">cael ei delio gyda mae’n </w:t>
      </w:r>
      <w:r w:rsidR="00256313" w:rsidRPr="00256313">
        <w:rPr>
          <w:rFonts w:ascii="Arial" w:hAnsi="Arial" w:cs="Arial"/>
          <w:bCs/>
          <w:iCs/>
          <w:sz w:val="24"/>
        </w:rPr>
        <w:t>anodd</w:t>
      </w:r>
      <w:r w:rsidR="0099289E" w:rsidRPr="00256313">
        <w:rPr>
          <w:rFonts w:ascii="Arial" w:hAnsi="Arial" w:cs="Arial"/>
          <w:bCs/>
          <w:iCs/>
          <w:sz w:val="24"/>
        </w:rPr>
        <w:t xml:space="preserve"> iawn i athrawon gallu dysgu. Fel dwedodd </w:t>
      </w:r>
      <w:r w:rsidR="00501853" w:rsidRPr="00256313">
        <w:rPr>
          <w:rFonts w:ascii="Arial" w:hAnsi="Arial" w:cs="Arial"/>
          <w:bCs/>
          <w:iCs/>
          <w:sz w:val="24"/>
        </w:rPr>
        <w:t>Ofsted</w:t>
      </w:r>
      <w:r w:rsidR="0099289E" w:rsidRPr="00256313">
        <w:rPr>
          <w:rFonts w:ascii="Arial" w:hAnsi="Arial" w:cs="Arial"/>
          <w:bCs/>
          <w:iCs/>
          <w:sz w:val="24"/>
        </w:rPr>
        <w:t xml:space="preserve"> (2003)</w:t>
      </w:r>
      <w:r w:rsidR="00501853" w:rsidRPr="00256313">
        <w:rPr>
          <w:rFonts w:ascii="Arial" w:hAnsi="Arial" w:cs="Arial"/>
          <w:bCs/>
          <w:iCs/>
          <w:sz w:val="24"/>
        </w:rPr>
        <w:t xml:space="preserve"> </w:t>
      </w:r>
      <w:r w:rsidR="00501853" w:rsidRPr="00501853">
        <w:rPr>
          <w:rFonts w:ascii="Arial" w:hAnsi="Arial" w:cs="Arial"/>
          <w:bCs/>
          <w:iCs/>
          <w:sz w:val="24"/>
          <w:lang w:val="en-US"/>
        </w:rPr>
        <w:t xml:space="preserve">‘Deteriorating </w:t>
      </w:r>
      <w:r w:rsidR="00F66E48" w:rsidRPr="00501853">
        <w:rPr>
          <w:rFonts w:ascii="Arial" w:hAnsi="Arial" w:cs="Arial"/>
          <w:bCs/>
          <w:iCs/>
          <w:sz w:val="24"/>
          <w:lang w:val="en-US"/>
        </w:rPr>
        <w:t>behavior</w:t>
      </w:r>
      <w:r w:rsidR="00501853" w:rsidRPr="00501853">
        <w:rPr>
          <w:rFonts w:ascii="Arial" w:hAnsi="Arial" w:cs="Arial"/>
          <w:bCs/>
          <w:iCs/>
          <w:sz w:val="24"/>
          <w:lang w:val="en-US"/>
        </w:rPr>
        <w:t xml:space="preserve"> goes hand in hand with the decline in teaching</w:t>
      </w:r>
      <w:r w:rsidR="00256313" w:rsidRPr="00256313">
        <w:rPr>
          <w:rFonts w:ascii="Arial" w:hAnsi="Arial" w:cs="Arial"/>
          <w:bCs/>
          <w:iCs/>
          <w:sz w:val="24"/>
          <w:lang w:val="en-US"/>
        </w:rPr>
        <w:t>’</w:t>
      </w:r>
      <w:r w:rsidR="00256313" w:rsidRPr="00113B8D">
        <w:rPr>
          <w:rFonts w:ascii="Arial" w:hAnsi="Arial" w:cs="Arial"/>
          <w:bCs/>
          <w:iCs/>
          <w:sz w:val="24"/>
        </w:rPr>
        <w:t xml:space="preserve">. Mae hyn wedyn yn cael </w:t>
      </w:r>
      <w:r w:rsidR="00F653B3" w:rsidRPr="00113B8D">
        <w:rPr>
          <w:rFonts w:ascii="Arial" w:hAnsi="Arial" w:cs="Arial"/>
          <w:bCs/>
          <w:iCs/>
          <w:sz w:val="24"/>
        </w:rPr>
        <w:t xml:space="preserve">effaith mawr ar gyflawniad phlant arall yn y dosbarth </w:t>
      </w:r>
      <w:r w:rsidR="004C3733" w:rsidRPr="00113B8D">
        <w:rPr>
          <w:rFonts w:ascii="Arial" w:hAnsi="Arial" w:cs="Arial"/>
          <w:bCs/>
          <w:iCs/>
          <w:sz w:val="24"/>
        </w:rPr>
        <w:t>ond wrth osgoi ymddygiad negati</w:t>
      </w:r>
      <w:r w:rsidR="00113B8D">
        <w:rPr>
          <w:rFonts w:ascii="Arial" w:hAnsi="Arial" w:cs="Arial"/>
          <w:bCs/>
          <w:iCs/>
          <w:sz w:val="24"/>
        </w:rPr>
        <w:t xml:space="preserve">f </w:t>
      </w:r>
      <w:r w:rsidR="004C3733" w:rsidRPr="00113B8D">
        <w:rPr>
          <w:rFonts w:ascii="Arial" w:hAnsi="Arial" w:cs="Arial"/>
          <w:bCs/>
          <w:iCs/>
          <w:sz w:val="24"/>
        </w:rPr>
        <w:t xml:space="preserve">gall athrawon </w:t>
      </w:r>
      <w:r w:rsidR="00113B8D" w:rsidRPr="00113B8D">
        <w:rPr>
          <w:rFonts w:ascii="Arial" w:hAnsi="Arial" w:cs="Arial"/>
          <w:bCs/>
          <w:iCs/>
          <w:sz w:val="24"/>
        </w:rPr>
        <w:t xml:space="preserve">cael rheolaeth dosbarth o safon uchel. </w:t>
      </w:r>
    </w:p>
    <w:p w14:paraId="7E4C307A" w14:textId="1E3DF7A9" w:rsidR="00391C6C" w:rsidRDefault="00895F5D" w:rsidP="00A755B2">
      <w:pPr>
        <w:spacing w:line="360" w:lineRule="auto"/>
        <w:jc w:val="both"/>
        <w:rPr>
          <w:rFonts w:ascii="Arial" w:hAnsi="Arial" w:cs="Arial"/>
          <w:bCs/>
          <w:iCs/>
          <w:sz w:val="24"/>
        </w:rPr>
      </w:pPr>
      <w:r>
        <w:rPr>
          <w:rFonts w:ascii="Arial" w:hAnsi="Arial" w:cs="Arial"/>
          <w:bCs/>
          <w:iCs/>
          <w:sz w:val="24"/>
        </w:rPr>
        <w:t xml:space="preserve">Yn ddilyn mlaen o’r </w:t>
      </w:r>
      <w:r w:rsidR="006344D8">
        <w:rPr>
          <w:rFonts w:ascii="Arial" w:hAnsi="Arial" w:cs="Arial"/>
          <w:bCs/>
          <w:iCs/>
          <w:sz w:val="24"/>
        </w:rPr>
        <w:t>ymchwil uchod mae’r</w:t>
      </w:r>
      <w:r w:rsidR="0065156D">
        <w:rPr>
          <w:rFonts w:ascii="Arial" w:hAnsi="Arial" w:cs="Arial"/>
          <w:bCs/>
          <w:iCs/>
          <w:sz w:val="24"/>
        </w:rPr>
        <w:t xml:space="preserve"> traethawd yma yn </w:t>
      </w:r>
      <w:r w:rsidR="00C82945">
        <w:rPr>
          <w:rFonts w:ascii="Arial" w:hAnsi="Arial" w:cs="Arial"/>
          <w:bCs/>
          <w:iCs/>
          <w:sz w:val="24"/>
        </w:rPr>
        <w:t>canolbwyntio</w:t>
      </w:r>
      <w:r w:rsidR="0065156D">
        <w:rPr>
          <w:rFonts w:ascii="Arial" w:hAnsi="Arial" w:cs="Arial"/>
          <w:bCs/>
          <w:iCs/>
          <w:sz w:val="24"/>
        </w:rPr>
        <w:t xml:space="preserve"> ar fodel Maslow i dechrau gyda. </w:t>
      </w:r>
      <w:r w:rsidR="00F66E48">
        <w:rPr>
          <w:rFonts w:ascii="Arial" w:hAnsi="Arial" w:cs="Arial"/>
          <w:bCs/>
          <w:iCs/>
          <w:sz w:val="24"/>
        </w:rPr>
        <w:t xml:space="preserve">Roedd fodel Maslow yn fodel dynol lle bod perthnasau a anghenion emosiynol yr unigolyn sydd yn effeithio ar y dosbarth. </w:t>
      </w:r>
      <w:r w:rsidR="00391C6C" w:rsidRPr="00391C6C">
        <w:rPr>
          <w:rFonts w:ascii="Arial" w:hAnsi="Arial" w:cs="Arial"/>
          <w:bCs/>
          <w:iCs/>
          <w:sz w:val="24"/>
        </w:rPr>
        <w:t>Mae angen cael strategaethau clir yn y dosbarth er mwyn gallu cyflawni anghenion Maslow yn ei llygaid ef. Ond mae’n rhaid cofio gall y strategaethau yma effeithio ar rheolaeth y dosbarth.</w:t>
      </w:r>
      <w:r w:rsidR="00E270DD">
        <w:rPr>
          <w:rFonts w:ascii="Arial" w:hAnsi="Arial" w:cs="Arial"/>
          <w:bCs/>
          <w:iCs/>
          <w:sz w:val="24"/>
        </w:rPr>
        <w:t xml:space="preserve"> Nesaf bydd gwybodaeth ar yr hyn mae ddamcaniaeth Maslow yn canolbwyntio arni. </w:t>
      </w:r>
    </w:p>
    <w:p w14:paraId="0FB7FA28" w14:textId="221143F8" w:rsidR="00B30647" w:rsidRDefault="003247B5" w:rsidP="00A41BCD">
      <w:pPr>
        <w:spacing w:line="360" w:lineRule="auto"/>
        <w:jc w:val="both"/>
        <w:rPr>
          <w:rFonts w:ascii="Arial" w:hAnsi="Arial" w:cs="Arial"/>
          <w:bCs/>
          <w:iCs/>
          <w:sz w:val="24"/>
        </w:rPr>
      </w:pPr>
      <w:r>
        <w:rPr>
          <w:rFonts w:ascii="Arial" w:hAnsi="Arial" w:cs="Arial"/>
          <w:bCs/>
          <w:iCs/>
          <w:sz w:val="24"/>
        </w:rPr>
        <w:t>Fodel Maslow yw’r hierarchaeth anghenion sydd yn amlinellu</w:t>
      </w:r>
      <w:r w:rsidR="00570670">
        <w:rPr>
          <w:rFonts w:ascii="Arial" w:hAnsi="Arial" w:cs="Arial"/>
          <w:bCs/>
          <w:iCs/>
          <w:sz w:val="24"/>
        </w:rPr>
        <w:t xml:space="preserve">’r nodweddion sydd angen ar phlant cyn gallu datblygu ym mhellach. </w:t>
      </w:r>
      <w:r w:rsidR="0031110D">
        <w:rPr>
          <w:rFonts w:ascii="Arial" w:hAnsi="Arial" w:cs="Arial"/>
          <w:bCs/>
          <w:iCs/>
          <w:sz w:val="24"/>
        </w:rPr>
        <w:t xml:space="preserve">Wnaeth </w:t>
      </w:r>
      <w:r w:rsidR="0031110D" w:rsidRPr="0031110D">
        <w:rPr>
          <w:rFonts w:ascii="Arial" w:hAnsi="Arial" w:cs="Arial"/>
          <w:bCs/>
          <w:iCs/>
          <w:sz w:val="24"/>
        </w:rPr>
        <w:t>Kaliska</w:t>
      </w:r>
      <w:r w:rsidR="0031110D">
        <w:rPr>
          <w:rFonts w:ascii="Arial" w:hAnsi="Arial" w:cs="Arial"/>
          <w:bCs/>
          <w:iCs/>
          <w:sz w:val="24"/>
        </w:rPr>
        <w:t xml:space="preserve"> </w:t>
      </w:r>
      <w:r w:rsidR="00CF0911">
        <w:rPr>
          <w:rFonts w:ascii="Arial" w:hAnsi="Arial" w:cs="Arial"/>
          <w:bCs/>
          <w:iCs/>
          <w:sz w:val="24"/>
        </w:rPr>
        <w:t xml:space="preserve">ysgrifennu </w:t>
      </w:r>
      <w:r w:rsidR="00FF4A2A">
        <w:rPr>
          <w:rFonts w:ascii="Arial" w:hAnsi="Arial" w:cs="Arial"/>
          <w:bCs/>
          <w:iCs/>
          <w:sz w:val="24"/>
        </w:rPr>
        <w:t xml:space="preserve">papur ymchwil ac wrth siarad am </w:t>
      </w:r>
      <w:r w:rsidR="007809BF">
        <w:rPr>
          <w:rFonts w:ascii="Arial" w:hAnsi="Arial" w:cs="Arial"/>
          <w:bCs/>
          <w:iCs/>
          <w:sz w:val="24"/>
        </w:rPr>
        <w:t xml:space="preserve">ddamcaniaeth </w:t>
      </w:r>
      <w:r w:rsidR="00FF4A2A">
        <w:rPr>
          <w:rFonts w:ascii="Arial" w:hAnsi="Arial" w:cs="Arial"/>
          <w:bCs/>
          <w:iCs/>
          <w:sz w:val="24"/>
        </w:rPr>
        <w:t>Maslow fe ddwedodd</w:t>
      </w:r>
      <w:r w:rsidR="00C82945">
        <w:rPr>
          <w:rFonts w:ascii="Arial" w:hAnsi="Arial" w:cs="Arial"/>
          <w:bCs/>
          <w:iCs/>
          <w:sz w:val="24"/>
        </w:rPr>
        <w:t xml:space="preserve"> </w:t>
      </w:r>
      <w:r w:rsidR="00A755B2">
        <w:rPr>
          <w:rFonts w:ascii="Arial" w:hAnsi="Arial" w:cs="Arial"/>
          <w:bCs/>
          <w:iCs/>
          <w:sz w:val="24"/>
        </w:rPr>
        <w:t>‘</w:t>
      </w:r>
      <w:r w:rsidR="00A755B2" w:rsidRPr="00A755B2">
        <w:rPr>
          <w:rFonts w:ascii="Arial" w:hAnsi="Arial" w:cs="Arial"/>
          <w:bCs/>
          <w:iCs/>
          <w:sz w:val="24"/>
        </w:rPr>
        <w:t>Helping students meet their own needs is of the utmost importance to</w:t>
      </w:r>
      <w:r w:rsidR="00A755B2">
        <w:rPr>
          <w:rFonts w:ascii="Arial" w:hAnsi="Arial" w:cs="Arial"/>
          <w:bCs/>
          <w:iCs/>
          <w:sz w:val="24"/>
        </w:rPr>
        <w:t xml:space="preserve"> </w:t>
      </w:r>
      <w:r w:rsidR="00A755B2" w:rsidRPr="00A755B2">
        <w:rPr>
          <w:rFonts w:ascii="Arial" w:hAnsi="Arial" w:cs="Arial"/>
          <w:bCs/>
          <w:iCs/>
          <w:sz w:val="24"/>
        </w:rPr>
        <w:t>enhance student learning opportunities and to maintain teacher longevity in the</w:t>
      </w:r>
      <w:r w:rsidR="0031110D">
        <w:rPr>
          <w:rFonts w:ascii="Arial" w:hAnsi="Arial" w:cs="Arial"/>
          <w:bCs/>
          <w:iCs/>
          <w:sz w:val="24"/>
        </w:rPr>
        <w:t xml:space="preserve"> </w:t>
      </w:r>
      <w:r w:rsidR="00A755B2" w:rsidRPr="00A755B2">
        <w:rPr>
          <w:rFonts w:ascii="Arial" w:hAnsi="Arial" w:cs="Arial"/>
          <w:bCs/>
          <w:iCs/>
          <w:sz w:val="24"/>
        </w:rPr>
        <w:t>classroom</w:t>
      </w:r>
      <w:r w:rsidR="0031110D">
        <w:rPr>
          <w:rFonts w:ascii="Arial" w:hAnsi="Arial" w:cs="Arial"/>
          <w:bCs/>
          <w:iCs/>
          <w:sz w:val="24"/>
        </w:rPr>
        <w:t>’</w:t>
      </w:r>
      <w:r w:rsidR="00364EEF">
        <w:rPr>
          <w:rFonts w:ascii="Arial" w:hAnsi="Arial" w:cs="Arial"/>
          <w:bCs/>
          <w:iCs/>
          <w:sz w:val="24"/>
        </w:rPr>
        <w:t xml:space="preserve"> (Kaliska, 2002, t. 10)</w:t>
      </w:r>
      <w:r w:rsidR="007809BF">
        <w:rPr>
          <w:rFonts w:ascii="Arial" w:hAnsi="Arial" w:cs="Arial"/>
          <w:bCs/>
          <w:iCs/>
          <w:sz w:val="24"/>
        </w:rPr>
        <w:t>.</w:t>
      </w:r>
      <w:r w:rsidR="000038A4">
        <w:rPr>
          <w:rFonts w:ascii="Arial" w:hAnsi="Arial" w:cs="Arial"/>
          <w:bCs/>
          <w:iCs/>
          <w:sz w:val="24"/>
        </w:rPr>
        <w:t xml:space="preserve"> Wrth hyn roedd Kaliska yn dweud bod angen helpu phlant i deall a cyrraedd ei </w:t>
      </w:r>
      <w:r w:rsidR="000038A4">
        <w:rPr>
          <w:rFonts w:ascii="Arial" w:hAnsi="Arial" w:cs="Arial"/>
          <w:bCs/>
          <w:iCs/>
          <w:sz w:val="24"/>
        </w:rPr>
        <w:lastRenderedPageBreak/>
        <w:t xml:space="preserve">anghenion ei hunan </w:t>
      </w:r>
      <w:r w:rsidR="00E5740C">
        <w:rPr>
          <w:rFonts w:ascii="Arial" w:hAnsi="Arial" w:cs="Arial"/>
          <w:bCs/>
          <w:iCs/>
          <w:sz w:val="24"/>
        </w:rPr>
        <w:t xml:space="preserve">er mwyn gallu </w:t>
      </w:r>
      <w:r w:rsidR="000E22B5">
        <w:rPr>
          <w:rFonts w:ascii="Arial" w:hAnsi="Arial" w:cs="Arial"/>
          <w:bCs/>
          <w:iCs/>
          <w:sz w:val="24"/>
        </w:rPr>
        <w:t>dy</w:t>
      </w:r>
      <w:r w:rsidR="00E5740C">
        <w:rPr>
          <w:rFonts w:ascii="Arial" w:hAnsi="Arial" w:cs="Arial"/>
          <w:bCs/>
          <w:iCs/>
          <w:sz w:val="24"/>
        </w:rPr>
        <w:t>sgu ym mhellach</w:t>
      </w:r>
      <w:r w:rsidR="00D92C72">
        <w:rPr>
          <w:rFonts w:ascii="Arial" w:hAnsi="Arial" w:cs="Arial"/>
          <w:bCs/>
          <w:iCs/>
          <w:sz w:val="24"/>
        </w:rPr>
        <w:t xml:space="preserve">. Ac yn pellach, </w:t>
      </w:r>
      <w:r w:rsidR="000E22B5">
        <w:rPr>
          <w:rFonts w:ascii="Arial" w:hAnsi="Arial" w:cs="Arial"/>
          <w:bCs/>
          <w:iCs/>
          <w:sz w:val="24"/>
        </w:rPr>
        <w:t xml:space="preserve">roedd hi’n dweud </w:t>
      </w:r>
      <w:r w:rsidR="00D92C72">
        <w:rPr>
          <w:rFonts w:ascii="Arial" w:hAnsi="Arial" w:cs="Arial"/>
          <w:bCs/>
          <w:iCs/>
          <w:sz w:val="24"/>
        </w:rPr>
        <w:t>fod sicrhau hyn yn</w:t>
      </w:r>
      <w:r w:rsidR="00E5740C">
        <w:rPr>
          <w:rFonts w:ascii="Arial" w:hAnsi="Arial" w:cs="Arial"/>
          <w:bCs/>
          <w:iCs/>
          <w:sz w:val="24"/>
        </w:rPr>
        <w:t xml:space="preserve"> gallu sicrhau fod y dy</w:t>
      </w:r>
      <w:r w:rsidR="00D92C72">
        <w:rPr>
          <w:rFonts w:ascii="Arial" w:hAnsi="Arial" w:cs="Arial"/>
          <w:bCs/>
          <w:iCs/>
          <w:sz w:val="24"/>
        </w:rPr>
        <w:t>s</w:t>
      </w:r>
      <w:r w:rsidR="00E5740C">
        <w:rPr>
          <w:rFonts w:ascii="Arial" w:hAnsi="Arial" w:cs="Arial"/>
          <w:bCs/>
          <w:iCs/>
          <w:sz w:val="24"/>
        </w:rPr>
        <w:t>gu yn y do</w:t>
      </w:r>
      <w:r w:rsidR="000E22B5">
        <w:rPr>
          <w:rFonts w:ascii="Arial" w:hAnsi="Arial" w:cs="Arial"/>
          <w:bCs/>
          <w:iCs/>
          <w:sz w:val="24"/>
        </w:rPr>
        <w:t xml:space="preserve">sbarth hefyd yn </w:t>
      </w:r>
      <w:r w:rsidR="00321F75">
        <w:rPr>
          <w:rFonts w:ascii="Arial" w:hAnsi="Arial" w:cs="Arial"/>
          <w:bCs/>
          <w:iCs/>
          <w:sz w:val="24"/>
        </w:rPr>
        <w:t>symud ymlaen yn y ffordd cywir</w:t>
      </w:r>
      <w:r w:rsidR="00F33085">
        <w:rPr>
          <w:rFonts w:ascii="Arial" w:hAnsi="Arial" w:cs="Arial"/>
          <w:bCs/>
          <w:iCs/>
          <w:sz w:val="24"/>
        </w:rPr>
        <w:t xml:space="preserve"> (Kaliska, 2002)</w:t>
      </w:r>
      <w:r w:rsidR="00321F75">
        <w:rPr>
          <w:rFonts w:ascii="Arial" w:hAnsi="Arial" w:cs="Arial"/>
          <w:bCs/>
          <w:iCs/>
          <w:sz w:val="24"/>
        </w:rPr>
        <w:t>.</w:t>
      </w:r>
      <w:r w:rsidR="007809BF">
        <w:rPr>
          <w:rFonts w:ascii="Arial" w:hAnsi="Arial" w:cs="Arial"/>
          <w:bCs/>
          <w:iCs/>
          <w:sz w:val="24"/>
        </w:rPr>
        <w:t xml:space="preserve"> Wrth edrych ar hyn mae’n</w:t>
      </w:r>
      <w:r w:rsidR="00001C8E">
        <w:rPr>
          <w:rFonts w:ascii="Arial" w:hAnsi="Arial" w:cs="Arial"/>
          <w:bCs/>
          <w:iCs/>
          <w:sz w:val="24"/>
        </w:rPr>
        <w:t xml:space="preserve"> hawdd i gweld </w:t>
      </w:r>
      <w:r w:rsidR="00383F59">
        <w:rPr>
          <w:rFonts w:ascii="Arial" w:hAnsi="Arial" w:cs="Arial"/>
          <w:bCs/>
          <w:iCs/>
          <w:sz w:val="24"/>
        </w:rPr>
        <w:t xml:space="preserve">sut mae </w:t>
      </w:r>
      <w:r w:rsidR="00DA6254">
        <w:rPr>
          <w:rFonts w:ascii="Arial" w:hAnsi="Arial" w:cs="Arial"/>
          <w:bCs/>
          <w:iCs/>
          <w:sz w:val="24"/>
        </w:rPr>
        <w:t>hierarch</w:t>
      </w:r>
      <w:r w:rsidR="00C70448">
        <w:rPr>
          <w:rFonts w:ascii="Arial" w:hAnsi="Arial" w:cs="Arial"/>
          <w:bCs/>
          <w:iCs/>
          <w:sz w:val="24"/>
        </w:rPr>
        <w:t xml:space="preserve">aeth anghenion Maslow wedi cael effaith </w:t>
      </w:r>
      <w:r w:rsidR="00570670">
        <w:rPr>
          <w:rFonts w:ascii="Arial" w:hAnsi="Arial" w:cs="Arial"/>
          <w:bCs/>
          <w:iCs/>
          <w:sz w:val="24"/>
        </w:rPr>
        <w:t xml:space="preserve">ar phlant yn ysgol. Wrth ddilyn y fodel yma mae phlant yn gallu dysgu pethau yn y </w:t>
      </w:r>
      <w:r w:rsidR="00364EEF">
        <w:rPr>
          <w:rFonts w:ascii="Arial" w:hAnsi="Arial" w:cs="Arial"/>
          <w:bCs/>
          <w:iCs/>
          <w:sz w:val="24"/>
        </w:rPr>
        <w:t xml:space="preserve">trefn cywir ac gall athrawon deall beth sydd angen i phlant adnabod yn gyntaf cyn gallu disgwyl iddynt wneud rhywbeth arall. </w:t>
      </w:r>
      <w:r w:rsidR="00CC62C4">
        <w:rPr>
          <w:rFonts w:ascii="Arial" w:hAnsi="Arial" w:cs="Arial"/>
          <w:bCs/>
          <w:iCs/>
          <w:sz w:val="24"/>
        </w:rPr>
        <w:t xml:space="preserve">Roedd Maslow yn credu yn gryf bod </w:t>
      </w:r>
      <w:r w:rsidR="00320C73">
        <w:rPr>
          <w:rFonts w:ascii="Arial" w:hAnsi="Arial" w:cs="Arial"/>
          <w:bCs/>
          <w:iCs/>
          <w:sz w:val="24"/>
        </w:rPr>
        <w:t xml:space="preserve">ei </w:t>
      </w:r>
      <w:r w:rsidR="004B2B3F">
        <w:rPr>
          <w:rFonts w:ascii="Arial" w:hAnsi="Arial" w:cs="Arial"/>
          <w:bCs/>
          <w:iCs/>
          <w:sz w:val="24"/>
        </w:rPr>
        <w:t>hierarchaeth anghenion yn dangos yn union beth sydd angen ar phlant yn ei bywydau</w:t>
      </w:r>
      <w:r w:rsidR="00304823">
        <w:rPr>
          <w:rFonts w:ascii="Arial" w:hAnsi="Arial" w:cs="Arial"/>
          <w:bCs/>
          <w:iCs/>
          <w:sz w:val="24"/>
        </w:rPr>
        <w:t xml:space="preserve">. </w:t>
      </w:r>
      <w:r w:rsidR="006C4CB1">
        <w:rPr>
          <w:rFonts w:ascii="Arial" w:hAnsi="Arial" w:cs="Arial"/>
          <w:bCs/>
          <w:iCs/>
          <w:sz w:val="24"/>
        </w:rPr>
        <w:t xml:space="preserve">Er bod </w:t>
      </w:r>
      <w:r w:rsidR="00304823">
        <w:rPr>
          <w:rFonts w:ascii="Arial" w:hAnsi="Arial" w:cs="Arial"/>
          <w:bCs/>
          <w:iCs/>
          <w:sz w:val="24"/>
        </w:rPr>
        <w:t>un haen</w:t>
      </w:r>
      <w:r w:rsidR="006C4CB1">
        <w:rPr>
          <w:rFonts w:ascii="Arial" w:hAnsi="Arial" w:cs="Arial"/>
          <w:bCs/>
          <w:iCs/>
          <w:sz w:val="24"/>
        </w:rPr>
        <w:t xml:space="preserve"> yn pwysig iawn </w:t>
      </w:r>
      <w:r w:rsidR="00304823">
        <w:rPr>
          <w:rFonts w:ascii="Arial" w:hAnsi="Arial" w:cs="Arial"/>
          <w:bCs/>
          <w:iCs/>
          <w:sz w:val="24"/>
        </w:rPr>
        <w:t xml:space="preserve">pan mae’n dod at </w:t>
      </w:r>
      <w:r w:rsidR="00173381">
        <w:rPr>
          <w:rFonts w:ascii="Arial" w:hAnsi="Arial" w:cs="Arial"/>
          <w:bCs/>
          <w:iCs/>
          <w:sz w:val="24"/>
        </w:rPr>
        <w:t xml:space="preserve">rheolaeth dosbarth </w:t>
      </w:r>
      <w:r w:rsidR="006C4CB1">
        <w:rPr>
          <w:rFonts w:ascii="Arial" w:hAnsi="Arial" w:cs="Arial"/>
          <w:bCs/>
          <w:iCs/>
          <w:sz w:val="24"/>
        </w:rPr>
        <w:t xml:space="preserve">yn llygaid Maslow, heb cael y </w:t>
      </w:r>
      <w:r w:rsidR="00BF1CC1">
        <w:rPr>
          <w:rFonts w:ascii="Arial" w:hAnsi="Arial" w:cs="Arial"/>
          <w:bCs/>
          <w:iCs/>
          <w:sz w:val="24"/>
        </w:rPr>
        <w:t xml:space="preserve">tri haen </w:t>
      </w:r>
      <w:r w:rsidR="00173381">
        <w:rPr>
          <w:rFonts w:ascii="Arial" w:hAnsi="Arial" w:cs="Arial"/>
          <w:bCs/>
          <w:iCs/>
          <w:sz w:val="24"/>
        </w:rPr>
        <w:t xml:space="preserve">yn gyntaf </w:t>
      </w:r>
      <w:r w:rsidR="00BF1CC1">
        <w:rPr>
          <w:rFonts w:ascii="Arial" w:hAnsi="Arial" w:cs="Arial"/>
          <w:bCs/>
          <w:iCs/>
          <w:sz w:val="24"/>
        </w:rPr>
        <w:t xml:space="preserve">does dim modd gallu </w:t>
      </w:r>
      <w:r w:rsidR="00173381">
        <w:rPr>
          <w:rFonts w:ascii="Arial" w:hAnsi="Arial" w:cs="Arial"/>
          <w:bCs/>
          <w:iCs/>
          <w:sz w:val="24"/>
        </w:rPr>
        <w:t>cyflawni’r</w:t>
      </w:r>
      <w:r w:rsidR="0010123C">
        <w:rPr>
          <w:rFonts w:ascii="Arial" w:hAnsi="Arial" w:cs="Arial"/>
          <w:bCs/>
          <w:iCs/>
          <w:sz w:val="24"/>
        </w:rPr>
        <w:t xml:space="preserve"> haen yma. Yn gyntaf roedd Maslow yn credu mewn </w:t>
      </w:r>
      <w:r w:rsidR="004B5406">
        <w:rPr>
          <w:rFonts w:ascii="Arial" w:hAnsi="Arial" w:cs="Arial"/>
          <w:bCs/>
          <w:iCs/>
          <w:sz w:val="24"/>
        </w:rPr>
        <w:t xml:space="preserve">cyrraedd anghenion ffisiolegol phlant ac yna </w:t>
      </w:r>
      <w:r w:rsidR="00510BDB">
        <w:rPr>
          <w:rFonts w:ascii="Arial" w:hAnsi="Arial" w:cs="Arial"/>
          <w:bCs/>
          <w:iCs/>
          <w:sz w:val="24"/>
        </w:rPr>
        <w:t>diogelwch a cariad (teimlo’n perthyn</w:t>
      </w:r>
      <w:r w:rsidR="00D5618A">
        <w:rPr>
          <w:rFonts w:ascii="Arial" w:hAnsi="Arial" w:cs="Arial"/>
          <w:bCs/>
          <w:iCs/>
          <w:sz w:val="24"/>
        </w:rPr>
        <w:t xml:space="preserve">). Wrth gallu cyflawni anghenion haen, bydd yr anghenion nesaf </w:t>
      </w:r>
      <w:r w:rsidR="00977EDC">
        <w:rPr>
          <w:rFonts w:ascii="Arial" w:hAnsi="Arial" w:cs="Arial"/>
          <w:bCs/>
          <w:iCs/>
          <w:sz w:val="24"/>
        </w:rPr>
        <w:t xml:space="preserve">ar yr haen nesaf </w:t>
      </w:r>
      <w:r w:rsidR="00D5618A">
        <w:rPr>
          <w:rFonts w:ascii="Arial" w:hAnsi="Arial" w:cs="Arial"/>
          <w:bCs/>
          <w:iCs/>
          <w:sz w:val="24"/>
        </w:rPr>
        <w:t xml:space="preserve">yn </w:t>
      </w:r>
      <w:r w:rsidR="00753609">
        <w:rPr>
          <w:rFonts w:ascii="Arial" w:hAnsi="Arial" w:cs="Arial"/>
          <w:bCs/>
          <w:iCs/>
          <w:sz w:val="24"/>
        </w:rPr>
        <w:t>ysgogi phlant i symud ymlaen ac yn y blaen (McLeod, 2018).</w:t>
      </w:r>
      <w:r w:rsidR="00B30647">
        <w:rPr>
          <w:rFonts w:ascii="Arial" w:hAnsi="Arial" w:cs="Arial"/>
          <w:bCs/>
          <w:iCs/>
          <w:sz w:val="24"/>
        </w:rPr>
        <w:t xml:space="preserve"> Dwedodd Maslow (1987) bod y rhan fwyaf o </w:t>
      </w:r>
      <w:r w:rsidR="00EC5CB6">
        <w:rPr>
          <w:rFonts w:ascii="Arial" w:hAnsi="Arial" w:cs="Arial"/>
          <w:bCs/>
          <w:iCs/>
          <w:sz w:val="24"/>
        </w:rPr>
        <w:t>agweddau phlant yn gymhelliant aml a nodwyd</w:t>
      </w:r>
      <w:r w:rsidR="00B30647" w:rsidRPr="00B30647">
        <w:rPr>
          <w:rFonts w:ascii="Arial" w:hAnsi="Arial" w:cs="Arial"/>
          <w:bCs/>
          <w:iCs/>
          <w:sz w:val="24"/>
        </w:rPr>
        <w:t xml:space="preserve"> “any behavior tends to be determined by several or all of the basic needs simultaneously rather than by only one of them” (</w:t>
      </w:r>
      <w:r w:rsidR="00997BC7">
        <w:rPr>
          <w:rFonts w:ascii="Arial" w:hAnsi="Arial" w:cs="Arial"/>
          <w:bCs/>
          <w:iCs/>
          <w:sz w:val="24"/>
        </w:rPr>
        <w:t>Maslow, 1987, t</w:t>
      </w:r>
      <w:r w:rsidR="00B30647" w:rsidRPr="00B30647">
        <w:rPr>
          <w:rFonts w:ascii="Arial" w:hAnsi="Arial" w:cs="Arial"/>
          <w:bCs/>
          <w:iCs/>
          <w:sz w:val="24"/>
        </w:rPr>
        <w:t>. 71).</w:t>
      </w:r>
    </w:p>
    <w:p w14:paraId="3DABFF69" w14:textId="69B629AB" w:rsidR="008515F1" w:rsidRDefault="00933748" w:rsidP="00A41BCD">
      <w:pPr>
        <w:spacing w:line="360" w:lineRule="auto"/>
        <w:jc w:val="both"/>
        <w:rPr>
          <w:rFonts w:ascii="Arial" w:hAnsi="Arial" w:cs="Arial"/>
          <w:bCs/>
          <w:iCs/>
          <w:sz w:val="24"/>
        </w:rPr>
      </w:pPr>
      <w:r>
        <w:rPr>
          <w:rFonts w:ascii="Arial" w:hAnsi="Arial" w:cs="Arial"/>
          <w:bCs/>
          <w:iCs/>
          <w:sz w:val="24"/>
        </w:rPr>
        <w:t>Y pedwerydd</w:t>
      </w:r>
      <w:r w:rsidR="00753609">
        <w:rPr>
          <w:rFonts w:ascii="Arial" w:hAnsi="Arial" w:cs="Arial"/>
          <w:bCs/>
          <w:iCs/>
          <w:sz w:val="24"/>
        </w:rPr>
        <w:t xml:space="preserve"> haen </w:t>
      </w:r>
      <w:r>
        <w:rPr>
          <w:rFonts w:ascii="Arial" w:hAnsi="Arial" w:cs="Arial"/>
          <w:bCs/>
          <w:iCs/>
          <w:sz w:val="24"/>
        </w:rPr>
        <w:t xml:space="preserve">o’r </w:t>
      </w:r>
      <w:r w:rsidR="004E73B4" w:rsidRPr="004E73B4">
        <w:rPr>
          <w:rFonts w:ascii="Arial" w:hAnsi="Arial" w:cs="Arial"/>
          <w:bCs/>
          <w:iCs/>
          <w:sz w:val="24"/>
        </w:rPr>
        <w:t>hierarchaeth anghenion</w:t>
      </w:r>
      <w:r>
        <w:rPr>
          <w:rFonts w:ascii="Arial" w:hAnsi="Arial" w:cs="Arial"/>
          <w:bCs/>
          <w:iCs/>
          <w:sz w:val="24"/>
        </w:rPr>
        <w:t xml:space="preserve"> yw </w:t>
      </w:r>
      <w:r w:rsidR="005A20CB">
        <w:rPr>
          <w:rFonts w:ascii="Arial" w:hAnsi="Arial" w:cs="Arial"/>
          <w:bCs/>
          <w:iCs/>
          <w:sz w:val="24"/>
        </w:rPr>
        <w:t>anghenion parch. Un o’r nodweddion ar yr haen yma oedd i chael parch</w:t>
      </w:r>
      <w:r w:rsidR="0036404E">
        <w:rPr>
          <w:rFonts w:ascii="Arial" w:hAnsi="Arial" w:cs="Arial"/>
          <w:bCs/>
          <w:iCs/>
          <w:sz w:val="24"/>
        </w:rPr>
        <w:t xml:space="preserve"> hafal</w:t>
      </w:r>
      <w:r w:rsidR="00320C73">
        <w:rPr>
          <w:rFonts w:ascii="Arial" w:hAnsi="Arial" w:cs="Arial"/>
          <w:bCs/>
          <w:iCs/>
          <w:sz w:val="24"/>
        </w:rPr>
        <w:t>.</w:t>
      </w:r>
      <w:r w:rsidR="004E73B4" w:rsidRPr="004E73B4">
        <w:rPr>
          <w:rFonts w:ascii="Arial" w:hAnsi="Arial" w:cs="Arial"/>
          <w:bCs/>
          <w:iCs/>
          <w:sz w:val="24"/>
        </w:rPr>
        <w:t xml:space="preserve"> </w:t>
      </w:r>
      <w:r w:rsidR="00320C73">
        <w:rPr>
          <w:rFonts w:ascii="Arial" w:hAnsi="Arial" w:cs="Arial"/>
          <w:bCs/>
          <w:iCs/>
          <w:sz w:val="24"/>
        </w:rPr>
        <w:t>Fe ddweddod McLeod (2018) ‘</w:t>
      </w:r>
      <w:r w:rsidR="00320C73" w:rsidRPr="00CC62C4">
        <w:rPr>
          <w:rFonts w:ascii="Arial" w:hAnsi="Arial" w:cs="Arial"/>
          <w:bCs/>
          <w:iCs/>
          <w:sz w:val="24"/>
        </w:rPr>
        <w:t>Maslow indicated that the need for respect or reputation is most important for children</w:t>
      </w:r>
      <w:r w:rsidR="00320C73">
        <w:rPr>
          <w:rFonts w:ascii="Arial" w:hAnsi="Arial" w:cs="Arial"/>
          <w:bCs/>
          <w:iCs/>
          <w:sz w:val="24"/>
        </w:rPr>
        <w:t xml:space="preserve">’. </w:t>
      </w:r>
      <w:r w:rsidR="00F57170">
        <w:rPr>
          <w:rFonts w:ascii="Arial" w:hAnsi="Arial" w:cs="Arial"/>
          <w:bCs/>
          <w:iCs/>
          <w:sz w:val="24"/>
        </w:rPr>
        <w:t>Credodd Maslow fod parch yn y dosbarth yn peth enfawr yn enwedig pan roedd yn dod at disgyblaeth.</w:t>
      </w:r>
      <w:r w:rsidR="00655FA3">
        <w:rPr>
          <w:rFonts w:ascii="Arial" w:hAnsi="Arial" w:cs="Arial"/>
          <w:bCs/>
          <w:iCs/>
          <w:sz w:val="24"/>
        </w:rPr>
        <w:t xml:space="preserve"> Roedd Piaget yn cytuno gyda hyn gan ddweud bod plant gyda </w:t>
      </w:r>
      <w:r w:rsidR="00816451">
        <w:rPr>
          <w:rFonts w:ascii="Arial" w:hAnsi="Arial" w:cs="Arial"/>
          <w:bCs/>
          <w:iCs/>
          <w:sz w:val="24"/>
        </w:rPr>
        <w:t xml:space="preserve">parch </w:t>
      </w:r>
      <w:r w:rsidR="004126D9">
        <w:rPr>
          <w:rFonts w:ascii="Arial" w:hAnsi="Arial" w:cs="Arial"/>
          <w:bCs/>
          <w:iCs/>
          <w:sz w:val="24"/>
        </w:rPr>
        <w:t>unochrog yn</w:t>
      </w:r>
      <w:r w:rsidR="000F61D7">
        <w:rPr>
          <w:rFonts w:ascii="Arial" w:hAnsi="Arial" w:cs="Arial"/>
          <w:bCs/>
          <w:iCs/>
          <w:sz w:val="24"/>
        </w:rPr>
        <w:t xml:space="preserve"> analluog yn</w:t>
      </w:r>
      <w:r w:rsidR="004126D9">
        <w:rPr>
          <w:rFonts w:ascii="Arial" w:hAnsi="Arial" w:cs="Arial"/>
          <w:bCs/>
          <w:iCs/>
          <w:sz w:val="24"/>
        </w:rPr>
        <w:t xml:space="preserve"> ddatblygiadol </w:t>
      </w:r>
      <w:r w:rsidR="000F61D7">
        <w:rPr>
          <w:rFonts w:ascii="Arial" w:hAnsi="Arial" w:cs="Arial"/>
          <w:bCs/>
          <w:iCs/>
          <w:sz w:val="24"/>
        </w:rPr>
        <w:t xml:space="preserve">i </w:t>
      </w:r>
      <w:r w:rsidR="00084FAD">
        <w:rPr>
          <w:rFonts w:ascii="Arial" w:hAnsi="Arial" w:cs="Arial"/>
          <w:bCs/>
          <w:iCs/>
          <w:sz w:val="24"/>
        </w:rPr>
        <w:t>ddiffinio</w:t>
      </w:r>
      <w:r w:rsidR="000F61D7">
        <w:rPr>
          <w:rFonts w:ascii="Arial" w:hAnsi="Arial" w:cs="Arial"/>
          <w:bCs/>
          <w:iCs/>
          <w:sz w:val="24"/>
        </w:rPr>
        <w:t xml:space="preserve"> </w:t>
      </w:r>
      <w:r w:rsidR="00970F64">
        <w:rPr>
          <w:rFonts w:ascii="Arial" w:hAnsi="Arial" w:cs="Arial"/>
          <w:bCs/>
          <w:iCs/>
          <w:sz w:val="24"/>
        </w:rPr>
        <w:t xml:space="preserve">ei gwerthoedd </w:t>
      </w:r>
      <w:r w:rsidR="000F61D7">
        <w:rPr>
          <w:rFonts w:ascii="Arial" w:hAnsi="Arial" w:cs="Arial"/>
          <w:bCs/>
          <w:iCs/>
          <w:sz w:val="24"/>
        </w:rPr>
        <w:t xml:space="preserve">yn </w:t>
      </w:r>
      <w:r w:rsidR="00084FAD">
        <w:rPr>
          <w:rFonts w:ascii="Arial" w:hAnsi="Arial" w:cs="Arial"/>
          <w:bCs/>
          <w:iCs/>
          <w:sz w:val="24"/>
        </w:rPr>
        <w:t>ymwybodol</w:t>
      </w:r>
      <w:r w:rsidR="00970F64">
        <w:rPr>
          <w:rFonts w:ascii="Arial" w:hAnsi="Arial" w:cs="Arial"/>
          <w:bCs/>
          <w:iCs/>
          <w:sz w:val="24"/>
        </w:rPr>
        <w:t xml:space="preserve">, yn enwedig </w:t>
      </w:r>
      <w:r w:rsidR="006F5891">
        <w:rPr>
          <w:rFonts w:ascii="Arial" w:hAnsi="Arial" w:cs="Arial"/>
          <w:bCs/>
          <w:iCs/>
          <w:sz w:val="24"/>
        </w:rPr>
        <w:t>mewn perthynas gyda’i rhieni neu athrawon (Piaget, 1952).</w:t>
      </w:r>
      <w:r w:rsidR="00F57170">
        <w:rPr>
          <w:rFonts w:ascii="Arial" w:hAnsi="Arial" w:cs="Arial"/>
          <w:bCs/>
          <w:iCs/>
          <w:sz w:val="24"/>
        </w:rPr>
        <w:t xml:space="preserve"> </w:t>
      </w:r>
      <w:r w:rsidR="0037069A">
        <w:rPr>
          <w:rFonts w:ascii="Arial" w:hAnsi="Arial" w:cs="Arial"/>
          <w:bCs/>
          <w:iCs/>
          <w:sz w:val="24"/>
        </w:rPr>
        <w:t xml:space="preserve">Roedd nifer o </w:t>
      </w:r>
      <w:r w:rsidR="006E0FB3">
        <w:rPr>
          <w:rFonts w:ascii="Arial" w:hAnsi="Arial" w:cs="Arial"/>
          <w:bCs/>
          <w:iCs/>
          <w:sz w:val="24"/>
        </w:rPr>
        <w:t>ddamcaniaethwr</w:t>
      </w:r>
      <w:r w:rsidR="0037069A">
        <w:rPr>
          <w:rFonts w:ascii="Arial" w:hAnsi="Arial" w:cs="Arial"/>
          <w:bCs/>
          <w:iCs/>
          <w:sz w:val="24"/>
        </w:rPr>
        <w:t xml:space="preserve"> arall fel Bovek a </w:t>
      </w:r>
      <w:r w:rsidR="006028F7">
        <w:rPr>
          <w:rFonts w:ascii="Arial" w:hAnsi="Arial" w:cs="Arial"/>
          <w:bCs/>
          <w:iCs/>
          <w:sz w:val="24"/>
        </w:rPr>
        <w:t xml:space="preserve">Durkheim hefyd yn credu yn gryf am dan parch yn yr ysgol. </w:t>
      </w:r>
      <w:r w:rsidR="004C3EBD">
        <w:rPr>
          <w:rFonts w:ascii="Arial" w:hAnsi="Arial" w:cs="Arial"/>
          <w:bCs/>
          <w:iCs/>
          <w:sz w:val="24"/>
        </w:rPr>
        <w:t xml:space="preserve">Nid dim ond parch oedd yn pwysig ond parch sy’n gweithio’n ddwy ffordd. </w:t>
      </w:r>
      <w:r w:rsidR="00D5728D">
        <w:rPr>
          <w:rFonts w:ascii="Arial" w:hAnsi="Arial" w:cs="Arial"/>
          <w:bCs/>
          <w:iCs/>
          <w:sz w:val="24"/>
        </w:rPr>
        <w:t xml:space="preserve">Wrth cael </w:t>
      </w:r>
      <w:r w:rsidR="00F57170">
        <w:rPr>
          <w:rFonts w:ascii="Arial" w:hAnsi="Arial" w:cs="Arial"/>
          <w:bCs/>
          <w:iCs/>
          <w:sz w:val="24"/>
        </w:rPr>
        <w:t xml:space="preserve">y </w:t>
      </w:r>
      <w:r w:rsidR="00D5728D">
        <w:rPr>
          <w:rFonts w:ascii="Arial" w:hAnsi="Arial" w:cs="Arial"/>
          <w:bCs/>
          <w:iCs/>
          <w:sz w:val="24"/>
        </w:rPr>
        <w:t xml:space="preserve">parch </w:t>
      </w:r>
      <w:r w:rsidR="00F57170">
        <w:rPr>
          <w:rFonts w:ascii="Arial" w:hAnsi="Arial" w:cs="Arial"/>
          <w:bCs/>
          <w:iCs/>
          <w:sz w:val="24"/>
        </w:rPr>
        <w:t>yma sydd yn gweithio</w:t>
      </w:r>
      <w:r w:rsidR="00304823">
        <w:rPr>
          <w:rFonts w:ascii="Arial" w:hAnsi="Arial" w:cs="Arial"/>
          <w:bCs/>
          <w:iCs/>
          <w:sz w:val="24"/>
        </w:rPr>
        <w:t xml:space="preserve">’n dwy ffordd </w:t>
      </w:r>
      <w:r w:rsidR="00D5728D">
        <w:rPr>
          <w:rFonts w:ascii="Arial" w:hAnsi="Arial" w:cs="Arial"/>
          <w:bCs/>
          <w:iCs/>
          <w:sz w:val="24"/>
        </w:rPr>
        <w:t xml:space="preserve">yn y dosbarth roedd Maslow yn credu bod hyn yn gadael i phlant gallu deall beth sydd yn gywir a beth sydd yn anghywir. </w:t>
      </w:r>
      <w:r w:rsidR="00BC3B2A">
        <w:rPr>
          <w:rFonts w:ascii="Arial" w:hAnsi="Arial" w:cs="Arial"/>
          <w:bCs/>
          <w:iCs/>
          <w:sz w:val="24"/>
        </w:rPr>
        <w:t xml:space="preserve">Aeth Piaget ymlaen i ddweud bod y parch </w:t>
      </w:r>
      <w:r w:rsidR="008314D4">
        <w:rPr>
          <w:rFonts w:ascii="Arial" w:hAnsi="Arial" w:cs="Arial"/>
          <w:bCs/>
          <w:iCs/>
          <w:sz w:val="24"/>
        </w:rPr>
        <w:t xml:space="preserve">cydfuddiannol diweddarach </w:t>
      </w:r>
      <w:r w:rsidR="00CD3809">
        <w:rPr>
          <w:rFonts w:ascii="Arial" w:hAnsi="Arial" w:cs="Arial"/>
          <w:bCs/>
          <w:iCs/>
          <w:sz w:val="24"/>
        </w:rPr>
        <w:t>yn seiliedig ar berthynas ddwyochrog (Piaget, 1952). Gan hyn</w:t>
      </w:r>
      <w:r w:rsidR="00A404F0">
        <w:rPr>
          <w:rFonts w:ascii="Arial" w:hAnsi="Arial" w:cs="Arial"/>
          <w:bCs/>
          <w:iCs/>
          <w:sz w:val="24"/>
        </w:rPr>
        <w:t>,</w:t>
      </w:r>
      <w:r w:rsidR="00CD3809">
        <w:rPr>
          <w:rFonts w:ascii="Arial" w:hAnsi="Arial" w:cs="Arial"/>
          <w:bCs/>
          <w:iCs/>
          <w:sz w:val="24"/>
        </w:rPr>
        <w:t xml:space="preserve"> roedd Piaget</w:t>
      </w:r>
      <w:r w:rsidR="00A53896">
        <w:rPr>
          <w:rFonts w:ascii="Arial" w:hAnsi="Arial" w:cs="Arial"/>
          <w:bCs/>
          <w:iCs/>
          <w:sz w:val="24"/>
        </w:rPr>
        <w:t xml:space="preserve"> (1952)</w:t>
      </w:r>
      <w:r w:rsidR="00CD3809">
        <w:rPr>
          <w:rFonts w:ascii="Arial" w:hAnsi="Arial" w:cs="Arial"/>
          <w:bCs/>
          <w:iCs/>
          <w:sz w:val="24"/>
        </w:rPr>
        <w:t xml:space="preserve"> yn golygu fod dau unigolion yn gallu </w:t>
      </w:r>
      <w:r w:rsidR="007A7E8C">
        <w:rPr>
          <w:rFonts w:ascii="Arial" w:hAnsi="Arial" w:cs="Arial"/>
          <w:bCs/>
          <w:iCs/>
          <w:sz w:val="24"/>
        </w:rPr>
        <w:t xml:space="preserve">cydnabod gwerthoedd ei gilydd ac yna yn gallu </w:t>
      </w:r>
      <w:r w:rsidR="00A53896">
        <w:rPr>
          <w:rFonts w:ascii="Arial" w:hAnsi="Arial" w:cs="Arial"/>
          <w:bCs/>
          <w:iCs/>
          <w:sz w:val="24"/>
        </w:rPr>
        <w:t xml:space="preserve">gwerthuso rheini yn ôl normau a rennir. </w:t>
      </w:r>
      <w:r w:rsidR="00EB5BC7">
        <w:rPr>
          <w:rFonts w:ascii="Arial" w:hAnsi="Arial" w:cs="Arial"/>
          <w:bCs/>
          <w:iCs/>
          <w:sz w:val="24"/>
        </w:rPr>
        <w:t xml:space="preserve">Roedd Maslow yn disgrifio bod parch ddwy ffordd yn digwydd mewn unrhyw dosbarth sydd yn cael ei rheoli yn cywir. </w:t>
      </w:r>
      <w:r w:rsidR="00A404F0">
        <w:rPr>
          <w:rFonts w:ascii="Arial" w:hAnsi="Arial" w:cs="Arial"/>
          <w:bCs/>
          <w:iCs/>
          <w:sz w:val="24"/>
        </w:rPr>
        <w:t xml:space="preserve">Roedd Piaget a Maslow </w:t>
      </w:r>
      <w:r w:rsidR="005D689A">
        <w:rPr>
          <w:rFonts w:ascii="Arial" w:hAnsi="Arial" w:cs="Arial"/>
          <w:bCs/>
          <w:iCs/>
          <w:sz w:val="24"/>
        </w:rPr>
        <w:t xml:space="preserve">y ddau ar yr un llinell gan roedd y ddau yn credu nid oedd </w:t>
      </w:r>
      <w:r w:rsidR="00184ACC">
        <w:rPr>
          <w:rFonts w:ascii="Arial" w:hAnsi="Arial" w:cs="Arial"/>
          <w:bCs/>
          <w:iCs/>
          <w:sz w:val="24"/>
        </w:rPr>
        <w:t xml:space="preserve">cyswllt gyda </w:t>
      </w:r>
      <w:r w:rsidR="00184ACC">
        <w:rPr>
          <w:rFonts w:ascii="Arial" w:hAnsi="Arial" w:cs="Arial"/>
          <w:bCs/>
          <w:iCs/>
          <w:sz w:val="24"/>
        </w:rPr>
        <w:lastRenderedPageBreak/>
        <w:t>oedran yr unigolion on yn lle bod parch cydfuddiannol yn dod oddi wrth y ddwy unigolun</w:t>
      </w:r>
      <w:r w:rsidR="00D353CB">
        <w:rPr>
          <w:rFonts w:ascii="Arial" w:hAnsi="Arial" w:cs="Arial"/>
          <w:bCs/>
          <w:iCs/>
          <w:sz w:val="24"/>
        </w:rPr>
        <w:t xml:space="preserve">. Mae’n rhaid fod yr unigolion wedi caffael a </w:t>
      </w:r>
      <w:r w:rsidR="00471208">
        <w:rPr>
          <w:rFonts w:ascii="Arial" w:hAnsi="Arial" w:cs="Arial"/>
          <w:bCs/>
          <w:iCs/>
          <w:sz w:val="24"/>
        </w:rPr>
        <w:t xml:space="preserve">cymryd persbectif a statws cyfartal yn </w:t>
      </w:r>
      <w:r w:rsidR="00C055D9">
        <w:rPr>
          <w:rFonts w:ascii="Arial" w:hAnsi="Arial" w:cs="Arial"/>
          <w:bCs/>
          <w:iCs/>
          <w:sz w:val="24"/>
        </w:rPr>
        <w:t>perthnasoedd cymdeithasol cyn fod parch ddwy ffor</w:t>
      </w:r>
      <w:r w:rsidR="00D311F7">
        <w:rPr>
          <w:rFonts w:ascii="Arial" w:hAnsi="Arial" w:cs="Arial"/>
          <w:bCs/>
          <w:iCs/>
          <w:sz w:val="24"/>
        </w:rPr>
        <w:t xml:space="preserve">dd yn gallu digwydd (Piaget, 1952). </w:t>
      </w:r>
    </w:p>
    <w:p w14:paraId="134250AE" w14:textId="560370D7" w:rsidR="00330CC8" w:rsidRDefault="00D311F7" w:rsidP="00330CC8">
      <w:pPr>
        <w:spacing w:line="360" w:lineRule="auto"/>
        <w:jc w:val="both"/>
        <w:rPr>
          <w:rFonts w:ascii="Arial" w:hAnsi="Arial" w:cs="Arial"/>
          <w:bCs/>
          <w:iCs/>
          <w:sz w:val="24"/>
        </w:rPr>
      </w:pPr>
      <w:r>
        <w:rPr>
          <w:rFonts w:ascii="Arial" w:hAnsi="Arial" w:cs="Arial"/>
          <w:bCs/>
          <w:iCs/>
          <w:sz w:val="24"/>
        </w:rPr>
        <w:t xml:space="preserve">Felly ar ôl gallu deall beth oedd ddamcaniaeth Maslow mae’n pwysig i edrych ar sut mae hyn yn edrych yn cyd destun dosbarth sydd gyda rheolaeth. </w:t>
      </w:r>
      <w:r w:rsidR="003D6BE8">
        <w:rPr>
          <w:rFonts w:ascii="Arial" w:hAnsi="Arial" w:cs="Arial"/>
          <w:bCs/>
          <w:iCs/>
          <w:sz w:val="24"/>
        </w:rPr>
        <w:t xml:space="preserve">Dwedodd McLeod (2018) </w:t>
      </w:r>
      <w:r w:rsidR="00330CC8">
        <w:rPr>
          <w:rFonts w:ascii="Arial" w:hAnsi="Arial" w:cs="Arial"/>
          <w:bCs/>
          <w:iCs/>
          <w:sz w:val="24"/>
        </w:rPr>
        <w:t>‘</w:t>
      </w:r>
      <w:r w:rsidR="00330CC8" w:rsidRPr="00566679">
        <w:rPr>
          <w:rFonts w:ascii="Arial" w:hAnsi="Arial" w:cs="Arial"/>
          <w:bCs/>
          <w:iCs/>
          <w:sz w:val="24"/>
        </w:rPr>
        <w:t>Maslow's (1962) hierarchy of needs theory has made a major contribution to teaching and classroom management in schools</w:t>
      </w:r>
      <w:r w:rsidR="003D6BE8">
        <w:rPr>
          <w:rFonts w:ascii="Arial" w:hAnsi="Arial" w:cs="Arial"/>
          <w:bCs/>
          <w:iCs/>
          <w:sz w:val="24"/>
        </w:rPr>
        <w:t xml:space="preserve">’. </w:t>
      </w:r>
      <w:r w:rsidR="006D4CDF">
        <w:rPr>
          <w:rFonts w:ascii="Arial" w:hAnsi="Arial" w:cs="Arial"/>
          <w:bCs/>
          <w:iCs/>
          <w:sz w:val="24"/>
        </w:rPr>
        <w:t xml:space="preserve">Mae hyn yn cefnogi’r rheswm wnaeth yr ysgrifennydd dewis defnyddio ddamcaniaeth Maslow yn y traethawd yma. Roedd gan Maslow ffordd positif o edrych ar rheolaeth dosbarth </w:t>
      </w:r>
      <w:r w:rsidR="000A614C">
        <w:rPr>
          <w:rFonts w:ascii="Arial" w:hAnsi="Arial" w:cs="Arial"/>
          <w:bCs/>
          <w:iCs/>
          <w:sz w:val="24"/>
        </w:rPr>
        <w:t>ac hyn oedd ‘</w:t>
      </w:r>
      <w:r w:rsidR="00330CC8" w:rsidRPr="00566679">
        <w:rPr>
          <w:rFonts w:ascii="Arial" w:hAnsi="Arial" w:cs="Arial"/>
          <w:bCs/>
          <w:iCs/>
          <w:sz w:val="24"/>
        </w:rPr>
        <w:t xml:space="preserve">Rather than reducing behavior to a </w:t>
      </w:r>
      <w:hyperlink r:id="rId8" w:history="1">
        <w:r w:rsidR="00330CC8" w:rsidRPr="00566679">
          <w:rPr>
            <w:rStyle w:val="Hyperlink"/>
            <w:rFonts w:ascii="Arial" w:hAnsi="Arial" w:cs="Arial"/>
            <w:bCs/>
            <w:iCs/>
            <w:color w:val="auto"/>
            <w:sz w:val="24"/>
            <w:u w:val="none"/>
          </w:rPr>
          <w:t>response in the environment</w:t>
        </w:r>
      </w:hyperlink>
      <w:r w:rsidR="00330CC8" w:rsidRPr="00566679">
        <w:rPr>
          <w:rFonts w:ascii="Arial" w:hAnsi="Arial" w:cs="Arial"/>
          <w:bCs/>
          <w:iCs/>
          <w:sz w:val="24"/>
        </w:rPr>
        <w:t>, Maslow (1970a) adopts a holistic approach to education and learning</w:t>
      </w:r>
      <w:r w:rsidR="000A614C">
        <w:rPr>
          <w:rFonts w:ascii="Arial" w:hAnsi="Arial" w:cs="Arial"/>
          <w:bCs/>
          <w:iCs/>
          <w:sz w:val="24"/>
        </w:rPr>
        <w:t xml:space="preserve">’ (McLeod, 2018). </w:t>
      </w:r>
      <w:r w:rsidR="00864D80">
        <w:rPr>
          <w:rFonts w:ascii="Arial" w:hAnsi="Arial" w:cs="Arial"/>
          <w:bCs/>
          <w:iCs/>
          <w:sz w:val="24"/>
        </w:rPr>
        <w:t>Felly, mae’n pwysig i deall be</w:t>
      </w:r>
      <w:r w:rsidR="00E96D6D">
        <w:rPr>
          <w:rFonts w:ascii="Arial" w:hAnsi="Arial" w:cs="Arial"/>
          <w:bCs/>
          <w:iCs/>
          <w:sz w:val="24"/>
        </w:rPr>
        <w:t>th</w:t>
      </w:r>
      <w:r w:rsidR="00864D80">
        <w:rPr>
          <w:rFonts w:ascii="Arial" w:hAnsi="Arial" w:cs="Arial"/>
          <w:bCs/>
          <w:iCs/>
          <w:sz w:val="24"/>
        </w:rPr>
        <w:t xml:space="preserve"> mae ddamcaniaeth Maslow yn edrych fel yn y dosbarth. Y pwyntiau </w:t>
      </w:r>
      <w:r w:rsidR="000A3A6D">
        <w:rPr>
          <w:rFonts w:ascii="Arial" w:hAnsi="Arial" w:cs="Arial"/>
          <w:bCs/>
          <w:iCs/>
          <w:sz w:val="24"/>
        </w:rPr>
        <w:t>mwyaf</w:t>
      </w:r>
      <w:r w:rsidR="00864D80">
        <w:rPr>
          <w:rFonts w:ascii="Arial" w:hAnsi="Arial" w:cs="Arial"/>
          <w:bCs/>
          <w:iCs/>
          <w:sz w:val="24"/>
        </w:rPr>
        <w:t xml:space="preserve"> </w:t>
      </w:r>
      <w:r w:rsidR="00E94C1D">
        <w:rPr>
          <w:rFonts w:ascii="Arial" w:hAnsi="Arial" w:cs="Arial"/>
          <w:bCs/>
          <w:iCs/>
          <w:sz w:val="24"/>
        </w:rPr>
        <w:t>poblogaidd pam maent yn dod at rheolaeth dosbarth yw bod rhaid i phlant tei</w:t>
      </w:r>
      <w:r w:rsidR="00316EBB">
        <w:rPr>
          <w:rFonts w:ascii="Arial" w:hAnsi="Arial" w:cs="Arial"/>
          <w:bCs/>
          <w:iCs/>
          <w:sz w:val="24"/>
        </w:rPr>
        <w:t>m</w:t>
      </w:r>
      <w:r w:rsidR="00E94C1D">
        <w:rPr>
          <w:rFonts w:ascii="Arial" w:hAnsi="Arial" w:cs="Arial"/>
          <w:bCs/>
          <w:iCs/>
          <w:sz w:val="24"/>
        </w:rPr>
        <w:t xml:space="preserve">lo’n saff yn ei amgylchedd er mwyn gallu </w:t>
      </w:r>
      <w:r w:rsidR="000A3A6D">
        <w:rPr>
          <w:rFonts w:ascii="Arial" w:hAnsi="Arial" w:cs="Arial"/>
          <w:bCs/>
          <w:iCs/>
          <w:sz w:val="24"/>
        </w:rPr>
        <w:t xml:space="preserve">gyflawni eu potensial llawn. </w:t>
      </w:r>
      <w:r w:rsidR="006B5512">
        <w:rPr>
          <w:rFonts w:ascii="Arial" w:hAnsi="Arial" w:cs="Arial"/>
          <w:bCs/>
          <w:iCs/>
          <w:sz w:val="24"/>
        </w:rPr>
        <w:t xml:space="preserve">Yn cyd destun dosbarth gall hyn edrych fel arwyddion ar waliau neu drysau wedi cloi ond hefyd pethau fel hyder i gallu gofyn cwestiynau a </w:t>
      </w:r>
      <w:r w:rsidR="00F73856">
        <w:rPr>
          <w:rFonts w:ascii="Arial" w:hAnsi="Arial" w:cs="Arial"/>
          <w:bCs/>
          <w:iCs/>
          <w:sz w:val="24"/>
        </w:rPr>
        <w:t xml:space="preserve">teilo nid ydynt yn cael ei </w:t>
      </w:r>
      <w:r w:rsidR="00AF0F77">
        <w:rPr>
          <w:rFonts w:ascii="Arial" w:hAnsi="Arial" w:cs="Arial"/>
          <w:bCs/>
          <w:iCs/>
          <w:sz w:val="24"/>
        </w:rPr>
        <w:t xml:space="preserve">farnu. </w:t>
      </w:r>
      <w:r w:rsidR="00B45AF7">
        <w:rPr>
          <w:rFonts w:ascii="Arial" w:hAnsi="Arial" w:cs="Arial"/>
          <w:bCs/>
          <w:iCs/>
          <w:sz w:val="24"/>
        </w:rPr>
        <w:t xml:space="preserve">Roedd Maslow yn credu’n gryf dylai athrawon wneud i’r unigolion teimlo’n </w:t>
      </w:r>
      <w:r w:rsidR="00BA3453">
        <w:rPr>
          <w:rFonts w:ascii="Arial" w:hAnsi="Arial" w:cs="Arial"/>
          <w:bCs/>
          <w:iCs/>
          <w:sz w:val="24"/>
        </w:rPr>
        <w:t xml:space="preserve">werthfawr ac yn </w:t>
      </w:r>
      <w:r w:rsidR="000A6F00">
        <w:rPr>
          <w:rFonts w:ascii="Arial" w:hAnsi="Arial" w:cs="Arial"/>
          <w:bCs/>
          <w:iCs/>
          <w:sz w:val="24"/>
        </w:rPr>
        <w:t xml:space="preserve">parchus er mwyn codi hunan-barch ei hun. </w:t>
      </w:r>
      <w:r w:rsidR="00B90D9F">
        <w:rPr>
          <w:rFonts w:ascii="Arial" w:hAnsi="Arial" w:cs="Arial"/>
          <w:bCs/>
          <w:iCs/>
          <w:sz w:val="24"/>
        </w:rPr>
        <w:t xml:space="preserve">Os nad ydy’r phlant yn teimlo’n </w:t>
      </w:r>
      <w:r w:rsidR="00EC29E9">
        <w:rPr>
          <w:rFonts w:ascii="Arial" w:hAnsi="Arial" w:cs="Arial"/>
          <w:bCs/>
          <w:iCs/>
          <w:sz w:val="24"/>
        </w:rPr>
        <w:t xml:space="preserve">hyderus yn y dosbarth a fod diffyg rheolau bydd hyn yn </w:t>
      </w:r>
      <w:r w:rsidR="00210810">
        <w:rPr>
          <w:rFonts w:ascii="Arial" w:hAnsi="Arial" w:cs="Arial"/>
          <w:bCs/>
          <w:iCs/>
          <w:sz w:val="24"/>
        </w:rPr>
        <w:t>arwain</w:t>
      </w:r>
      <w:r w:rsidR="00EC29E9">
        <w:rPr>
          <w:rFonts w:ascii="Arial" w:hAnsi="Arial" w:cs="Arial"/>
          <w:bCs/>
          <w:iCs/>
          <w:sz w:val="24"/>
        </w:rPr>
        <w:t xml:space="preserve"> at phlant i </w:t>
      </w:r>
      <w:r w:rsidR="00210810">
        <w:rPr>
          <w:rFonts w:ascii="Arial" w:hAnsi="Arial" w:cs="Arial"/>
          <w:bCs/>
          <w:iCs/>
          <w:sz w:val="24"/>
        </w:rPr>
        <w:t>gweiddi</w:t>
      </w:r>
      <w:r w:rsidR="00EC29E9">
        <w:rPr>
          <w:rFonts w:ascii="Arial" w:hAnsi="Arial" w:cs="Arial"/>
          <w:bCs/>
          <w:iCs/>
          <w:sz w:val="24"/>
        </w:rPr>
        <w:t xml:space="preserve"> allan a dechrau tarfu ar y </w:t>
      </w:r>
      <w:r w:rsidR="00E96D6D">
        <w:rPr>
          <w:rFonts w:ascii="Arial" w:hAnsi="Arial" w:cs="Arial"/>
          <w:bCs/>
          <w:iCs/>
          <w:sz w:val="24"/>
        </w:rPr>
        <w:t xml:space="preserve">gwersi yn y </w:t>
      </w:r>
      <w:r w:rsidR="00EC29E9">
        <w:rPr>
          <w:rFonts w:ascii="Arial" w:hAnsi="Arial" w:cs="Arial"/>
          <w:bCs/>
          <w:iCs/>
          <w:sz w:val="24"/>
        </w:rPr>
        <w:t xml:space="preserve">dosbarth (Llywodraeth Cynulliad Cymru, 2012). </w:t>
      </w:r>
      <w:r w:rsidR="00825616">
        <w:rPr>
          <w:rFonts w:ascii="Arial" w:hAnsi="Arial" w:cs="Arial"/>
          <w:bCs/>
          <w:iCs/>
          <w:sz w:val="24"/>
        </w:rPr>
        <w:t xml:space="preserve">Ffordd arall o chael parch yn </w:t>
      </w:r>
      <w:r w:rsidR="00CD756A">
        <w:rPr>
          <w:rFonts w:ascii="Arial" w:hAnsi="Arial" w:cs="Arial"/>
          <w:bCs/>
          <w:iCs/>
          <w:sz w:val="24"/>
        </w:rPr>
        <w:t>ôl</w:t>
      </w:r>
      <w:r w:rsidR="00825616">
        <w:rPr>
          <w:rFonts w:ascii="Arial" w:hAnsi="Arial" w:cs="Arial"/>
          <w:bCs/>
          <w:iCs/>
          <w:sz w:val="24"/>
        </w:rPr>
        <w:t xml:space="preserve"> y Llywodraeth Cynulliad Cymru</w:t>
      </w:r>
      <w:r w:rsidR="00CD756A">
        <w:rPr>
          <w:rFonts w:ascii="Arial" w:hAnsi="Arial" w:cs="Arial"/>
          <w:bCs/>
          <w:iCs/>
          <w:sz w:val="24"/>
        </w:rPr>
        <w:t xml:space="preserve"> yw i </w:t>
      </w:r>
      <w:r w:rsidR="001A2E0E">
        <w:rPr>
          <w:rFonts w:ascii="Arial" w:hAnsi="Arial" w:cs="Arial"/>
          <w:bCs/>
          <w:iCs/>
          <w:sz w:val="24"/>
        </w:rPr>
        <w:t xml:space="preserve">ymarfer rhoi parch nifer o </w:t>
      </w:r>
      <w:r w:rsidR="00940CE5">
        <w:rPr>
          <w:rFonts w:ascii="Arial" w:hAnsi="Arial" w:cs="Arial"/>
          <w:bCs/>
          <w:iCs/>
          <w:sz w:val="24"/>
        </w:rPr>
        <w:t>weithiau</w:t>
      </w:r>
      <w:r w:rsidR="001A2E0E">
        <w:rPr>
          <w:rFonts w:ascii="Arial" w:hAnsi="Arial" w:cs="Arial"/>
          <w:bCs/>
          <w:iCs/>
          <w:sz w:val="24"/>
        </w:rPr>
        <w:t xml:space="preserve"> </w:t>
      </w:r>
      <w:r w:rsidR="00940CE5">
        <w:rPr>
          <w:rFonts w:ascii="Arial" w:hAnsi="Arial" w:cs="Arial"/>
          <w:bCs/>
          <w:iCs/>
          <w:sz w:val="24"/>
        </w:rPr>
        <w:t>mewn</w:t>
      </w:r>
      <w:r w:rsidR="001A2E0E">
        <w:rPr>
          <w:rFonts w:ascii="Arial" w:hAnsi="Arial" w:cs="Arial"/>
          <w:bCs/>
          <w:iCs/>
          <w:sz w:val="24"/>
        </w:rPr>
        <w:t xml:space="preserve"> un dydd ac wedyn yn y pen draw bydd unigolion yn dysgu beth sydd yn cael ei ddisgwyl. Dwedodd y Llywodraeth</w:t>
      </w:r>
      <w:r w:rsidR="00825616">
        <w:rPr>
          <w:rFonts w:ascii="Arial" w:hAnsi="Arial" w:cs="Arial"/>
          <w:bCs/>
          <w:iCs/>
          <w:sz w:val="24"/>
        </w:rPr>
        <w:t xml:space="preserve"> ‘</w:t>
      </w:r>
      <w:r w:rsidR="00825616" w:rsidRPr="00825616">
        <w:rPr>
          <w:rFonts w:ascii="Arial" w:hAnsi="Arial" w:cs="Arial"/>
          <w:bCs/>
          <w:iCs/>
          <w:sz w:val="24"/>
        </w:rPr>
        <w:t>Mae angen i‘r athro/athrawes sefydlu parch ar unwaith mewn modd digyffro a phendant</w:t>
      </w:r>
      <w:r w:rsidR="00CD756A">
        <w:rPr>
          <w:rFonts w:ascii="Arial" w:hAnsi="Arial" w:cs="Arial"/>
          <w:bCs/>
          <w:iCs/>
          <w:sz w:val="24"/>
        </w:rPr>
        <w:t>’ (Llywodraeth Cynullaid Cymru, 2012).</w:t>
      </w:r>
      <w:r w:rsidR="00FD6D1E">
        <w:rPr>
          <w:rFonts w:ascii="Arial" w:hAnsi="Arial" w:cs="Arial"/>
          <w:bCs/>
          <w:iCs/>
          <w:sz w:val="24"/>
        </w:rPr>
        <w:t xml:space="preserve"> </w:t>
      </w:r>
      <w:r w:rsidR="008A3A10">
        <w:rPr>
          <w:rFonts w:ascii="Arial" w:hAnsi="Arial" w:cs="Arial"/>
          <w:bCs/>
          <w:iCs/>
          <w:sz w:val="24"/>
        </w:rPr>
        <w:t>Os mae’r athrawes yn creu perthynas ddrwg gyda’r phlant ni fydd y phlant yn teimlo’n cyfforddus ac felly ni fydd unrhyw parch nol. Mae’n rhaid i’r holl athrawon yn ysgolion fod yn ‘</w:t>
      </w:r>
      <w:r w:rsidR="008A3A10" w:rsidRPr="008A3A10">
        <w:rPr>
          <w:rFonts w:ascii="Arial" w:hAnsi="Arial" w:cs="Arial"/>
          <w:bCs/>
          <w:iCs/>
          <w:sz w:val="24"/>
        </w:rPr>
        <w:t>fodel rôl gadarnhaol i‘r plant; er mwyn iddyn nhw ddangos  parch tuag at bobl eraill, mae‘n rhaid eu trin nhw â pharch</w:t>
      </w:r>
      <w:r w:rsidR="008A3A10">
        <w:rPr>
          <w:rFonts w:ascii="Arial" w:hAnsi="Arial" w:cs="Arial"/>
          <w:bCs/>
          <w:iCs/>
          <w:sz w:val="24"/>
        </w:rPr>
        <w:t xml:space="preserve">’ yn ôl y Llywodraeth Cynulliad Cymru (2012). Bydd hyn yn arwain at y phlant teilo fel mae’r oedolion yn parchu nhw ac ei fod yn </w:t>
      </w:r>
      <w:r w:rsidR="00B72C6D">
        <w:rPr>
          <w:rFonts w:ascii="Arial" w:hAnsi="Arial" w:cs="Arial"/>
          <w:bCs/>
          <w:iCs/>
          <w:sz w:val="24"/>
        </w:rPr>
        <w:t xml:space="preserve">pwysig yn ei amgylchedd ei hunan. Mae un peth sydd yn negatif ar gyfer y </w:t>
      </w:r>
      <w:r w:rsidR="002B0B59">
        <w:rPr>
          <w:rFonts w:ascii="Arial" w:hAnsi="Arial" w:cs="Arial"/>
          <w:bCs/>
          <w:iCs/>
          <w:sz w:val="24"/>
        </w:rPr>
        <w:t xml:space="preserve">dull yma sef mae rhai phlant yn gweld parch athrawon yn </w:t>
      </w:r>
      <w:r w:rsidR="00FD279D">
        <w:rPr>
          <w:rFonts w:ascii="Arial" w:hAnsi="Arial" w:cs="Arial"/>
          <w:bCs/>
          <w:iCs/>
          <w:sz w:val="24"/>
        </w:rPr>
        <w:t>nawddoglyd os nad ydynt yn gyfarwydd gyda’r ffordd yma o ymateb i rhywun.</w:t>
      </w:r>
      <w:r w:rsidR="00AF03D2">
        <w:rPr>
          <w:rFonts w:ascii="Arial" w:hAnsi="Arial" w:cs="Arial"/>
          <w:bCs/>
          <w:iCs/>
          <w:sz w:val="24"/>
        </w:rPr>
        <w:t xml:space="preserve"> Mae’r nodweddion positif o chreu amgylchedd lle mae parch yn gallu fod yn </w:t>
      </w:r>
      <w:r w:rsidR="00AF03D2">
        <w:rPr>
          <w:rFonts w:ascii="Arial" w:hAnsi="Arial" w:cs="Arial"/>
          <w:bCs/>
          <w:iCs/>
          <w:sz w:val="24"/>
        </w:rPr>
        <w:lastRenderedPageBreak/>
        <w:t>llwyddiannus i phawb. Gall phlant deall sut i ymddwyn a hefyd ble mae’r llinell. Wrth i athrawon defnyddio parch ddwy ochrog yn y dosbarth mi fydd yna system clir o beth sydd yn dderbyniol ond mae’n rhaid cofio bod anghen rheolau clir. Er bod eisiau parch dddwy ochrog mae’n pwysig bod yna rheolau sydd yn delio gyda ymddygiad ddrwg. Mae’n rhaid i parch cael eu hennill gan yr oedolion a phobl ifanc.</w:t>
      </w:r>
      <w:r w:rsidR="00FD279D">
        <w:rPr>
          <w:rFonts w:ascii="Arial" w:hAnsi="Arial" w:cs="Arial"/>
          <w:bCs/>
          <w:iCs/>
          <w:sz w:val="24"/>
        </w:rPr>
        <w:t xml:space="preserve"> Mae ddamcaniaeth Maslow wedi bod yn llwyddiannus iawn yn y byd addysg yn enwedig ei </w:t>
      </w:r>
      <w:r w:rsidR="00786FA2">
        <w:rPr>
          <w:rFonts w:ascii="Arial" w:hAnsi="Arial" w:cs="Arial"/>
          <w:bCs/>
          <w:iCs/>
          <w:sz w:val="24"/>
        </w:rPr>
        <w:t xml:space="preserve">ymchwiliadau i fewn i parch yn y dosbarth. </w:t>
      </w:r>
    </w:p>
    <w:p w14:paraId="6AE1F35C" w14:textId="77777777" w:rsidR="00006D7E" w:rsidRDefault="00CA77C8" w:rsidP="00006D7E">
      <w:pPr>
        <w:spacing w:line="360" w:lineRule="auto"/>
        <w:jc w:val="both"/>
        <w:rPr>
          <w:rFonts w:ascii="Arial" w:hAnsi="Arial" w:cs="Arial"/>
          <w:bCs/>
          <w:iCs/>
          <w:sz w:val="24"/>
        </w:rPr>
      </w:pPr>
      <w:r>
        <w:rPr>
          <w:rFonts w:ascii="Arial" w:hAnsi="Arial" w:cs="Arial"/>
          <w:bCs/>
          <w:iCs/>
          <w:sz w:val="24"/>
        </w:rPr>
        <w:t xml:space="preserve">Yr ail ddamcaniaeth sydd yn cael ei </w:t>
      </w:r>
      <w:r w:rsidR="003518C7">
        <w:rPr>
          <w:rFonts w:ascii="Arial" w:hAnsi="Arial" w:cs="Arial"/>
          <w:bCs/>
          <w:iCs/>
          <w:sz w:val="24"/>
        </w:rPr>
        <w:t xml:space="preserve">ymchwilio yw un Bronfenbrenner. Roedd y ddamcaniaeth yma yn un ecolegol sydd yn canolbwyntio ar amgylcheddau phlant yn y dosbarth. Gall hyn newid o amgylcheddau cymdeithasol, corfforol a gorfodol. </w:t>
      </w:r>
      <w:r w:rsidR="00006D7E">
        <w:rPr>
          <w:rFonts w:ascii="Arial" w:hAnsi="Arial" w:cs="Arial"/>
          <w:bCs/>
          <w:iCs/>
          <w:sz w:val="24"/>
        </w:rPr>
        <w:t xml:space="preserve">Roedd ddamcaniaeth Bronfenbrenner yn un manwl iawn a oedd yn amlinellu’r effeithiau o’r amgylcheddau o gwmpas. Fe ddwedodd: </w:t>
      </w:r>
    </w:p>
    <w:p w14:paraId="7941F02D" w14:textId="69A50D3E" w:rsidR="00006D7E" w:rsidRDefault="00006D7E" w:rsidP="00006D7E">
      <w:pPr>
        <w:spacing w:line="240" w:lineRule="auto"/>
        <w:ind w:left="567" w:right="567"/>
        <w:jc w:val="both"/>
        <w:rPr>
          <w:rFonts w:ascii="Arial" w:hAnsi="Arial" w:cs="Arial"/>
          <w:bCs/>
          <w:iCs/>
          <w:sz w:val="24"/>
        </w:rPr>
      </w:pPr>
      <w:r>
        <w:rPr>
          <w:rFonts w:ascii="Arial" w:hAnsi="Arial" w:cs="Arial"/>
          <w:bCs/>
          <w:iCs/>
          <w:sz w:val="24"/>
        </w:rPr>
        <w:t>We frame our discussion of parent and teacher contributions to self-regulated learning in terms of developmental system theory, which describes the child and active, evolving system that develops through reciprocal interaction with people and things in the immediate environment (Bronfenbrenner, 1992).</w:t>
      </w:r>
    </w:p>
    <w:p w14:paraId="348A44D3" w14:textId="36C05767" w:rsidR="00006D7E" w:rsidRDefault="00006D7E" w:rsidP="00330CC8">
      <w:pPr>
        <w:spacing w:line="360" w:lineRule="auto"/>
        <w:jc w:val="both"/>
        <w:rPr>
          <w:rFonts w:ascii="Arial" w:hAnsi="Arial" w:cs="Arial"/>
          <w:bCs/>
          <w:iCs/>
          <w:sz w:val="24"/>
        </w:rPr>
      </w:pPr>
      <w:r>
        <w:rPr>
          <w:rFonts w:ascii="Arial" w:hAnsi="Arial" w:cs="Arial"/>
          <w:bCs/>
          <w:iCs/>
          <w:sz w:val="24"/>
        </w:rPr>
        <w:t xml:space="preserve">Er hyn, mae’n pwysig deall bod gan rieni ac athrawon rol mawr i chwarae yn ol y system ecolegol. </w:t>
      </w:r>
      <w:r w:rsidR="00AF03D2">
        <w:rPr>
          <w:rFonts w:ascii="Arial" w:hAnsi="Arial" w:cs="Arial"/>
          <w:bCs/>
          <w:iCs/>
          <w:sz w:val="24"/>
        </w:rPr>
        <w:t>Roedd ddamcaniaeth Bronfenbrenner yn un a oedd yn edrych ar y cyfyngiad a’r adwaith ar y gwyddoniaeth datblygiadol ar y pryd (</w:t>
      </w:r>
      <w:r>
        <w:rPr>
          <w:rFonts w:ascii="Arial" w:hAnsi="Arial" w:cs="Arial"/>
          <w:bCs/>
          <w:iCs/>
          <w:sz w:val="24"/>
        </w:rPr>
        <w:t>Bronfenbrenner, 1994). Wnaeth Bronfenbrenner disgrifio’r symudiad mewn datblygiad fel hyn:</w:t>
      </w:r>
    </w:p>
    <w:p w14:paraId="5FE38FC1" w14:textId="5D25E35E" w:rsidR="00332234" w:rsidRDefault="00006D7E" w:rsidP="00006D7E">
      <w:pPr>
        <w:spacing w:line="240" w:lineRule="auto"/>
        <w:ind w:left="567" w:right="567"/>
        <w:jc w:val="both"/>
        <w:rPr>
          <w:rFonts w:ascii="Arial" w:hAnsi="Arial" w:cs="Arial"/>
          <w:bCs/>
          <w:iCs/>
          <w:sz w:val="24"/>
        </w:rPr>
      </w:pPr>
      <w:r>
        <w:rPr>
          <w:rFonts w:ascii="Arial" w:hAnsi="Arial" w:cs="Arial"/>
          <w:bCs/>
          <w:iCs/>
          <w:sz w:val="24"/>
        </w:rPr>
        <w:t>It can be said that much of development psychology is the science of the strange behaviour of children in strange situations with strange adults for the briefest possible periods of time (Bronfenbrenner, 1977, t. 513).</w:t>
      </w:r>
    </w:p>
    <w:p w14:paraId="3AD291CD" w14:textId="6F7021C8" w:rsidR="00CE21D9" w:rsidRDefault="00006D7E" w:rsidP="00330CC8">
      <w:pPr>
        <w:spacing w:line="360" w:lineRule="auto"/>
        <w:jc w:val="both"/>
        <w:rPr>
          <w:rFonts w:ascii="Arial" w:hAnsi="Arial" w:cs="Arial"/>
          <w:bCs/>
          <w:iCs/>
          <w:sz w:val="24"/>
        </w:rPr>
      </w:pPr>
      <w:r>
        <w:rPr>
          <w:rFonts w:ascii="Arial" w:hAnsi="Arial" w:cs="Arial"/>
          <w:bCs/>
          <w:iCs/>
          <w:sz w:val="24"/>
        </w:rPr>
        <w:t xml:space="preserve">Gan roedd canfyddiadau Bronfenbrenner more cryf, roedd addysg yn cael ei seilio ar y ddamcaniaeth ecolegol. Yn y dosbarth mae’n pwysig i ddeall bod phob unigolyn yn cael trafferth gyda nifer o materion tu allan i’r ysgol. Gall hyn fod gyda rhieni neu gofalwyr ond hefyd gyda iechyd neu yr amgylchedd yn lle rydant yn byw. </w:t>
      </w:r>
      <w:r w:rsidR="00350C43">
        <w:rPr>
          <w:rFonts w:ascii="Arial" w:hAnsi="Arial" w:cs="Arial"/>
          <w:bCs/>
          <w:iCs/>
          <w:sz w:val="24"/>
        </w:rPr>
        <w:t xml:space="preserve">Maen nifer o effeithiau ecolegol sydd yn mynd i effeithio pa mor llwyddiannus yw’r dosbarth a dyma pam mae angen edrych ar sut gall ddamcaniaeth Bronfenbrenner effeithio ar rheolaeth dosbarth. </w:t>
      </w:r>
    </w:p>
    <w:p w14:paraId="3BCCD6FD" w14:textId="7DB15684" w:rsidR="00350C43" w:rsidRDefault="00350C43" w:rsidP="00330CC8">
      <w:pPr>
        <w:spacing w:line="360" w:lineRule="auto"/>
        <w:jc w:val="both"/>
        <w:rPr>
          <w:rFonts w:ascii="Arial" w:hAnsi="Arial" w:cs="Arial"/>
          <w:bCs/>
          <w:iCs/>
          <w:sz w:val="24"/>
        </w:rPr>
      </w:pPr>
      <w:r>
        <w:rPr>
          <w:rFonts w:ascii="Arial" w:hAnsi="Arial" w:cs="Arial"/>
          <w:bCs/>
          <w:iCs/>
          <w:sz w:val="24"/>
        </w:rPr>
        <w:t xml:space="preserve">Yn lleoliadau addysg wnaeth ddamcaniaeth ecolegol Bronfenbrenner dod yn hanfodol ar gyfer y amgylchedd dysgu. Roedd ei ddamcaniaeth yn pwysleisio’r pwysigrwydd o teuluoedd, athrawon, ysgolion a amgylchedd cymdeithasol-diwylliannol pellach </w:t>
      </w:r>
      <w:r w:rsidR="00DE0EB9">
        <w:rPr>
          <w:rFonts w:ascii="Arial" w:hAnsi="Arial" w:cs="Arial"/>
          <w:bCs/>
          <w:iCs/>
          <w:sz w:val="24"/>
        </w:rPr>
        <w:t xml:space="preserve">yn </w:t>
      </w:r>
      <w:r w:rsidR="00DE0EB9">
        <w:rPr>
          <w:rFonts w:ascii="Arial" w:hAnsi="Arial" w:cs="Arial"/>
          <w:bCs/>
          <w:iCs/>
          <w:sz w:val="24"/>
        </w:rPr>
        <w:lastRenderedPageBreak/>
        <w:t xml:space="preserve">gweithio gyda’i gilydd i cael effaith ar dysgu pobl ifanc (Miller &amp; Cunningham, dim dyddiad). </w:t>
      </w:r>
      <w:r w:rsidR="00FF3D90">
        <w:rPr>
          <w:rFonts w:ascii="Arial" w:hAnsi="Arial" w:cs="Arial"/>
          <w:bCs/>
          <w:iCs/>
          <w:sz w:val="24"/>
        </w:rPr>
        <w:t xml:space="preserve">Mae’r effeithiau yma wedi dangos nifer o agweddau positif a negatif ar dysgu a datblygiad phlant yn y dosbarth. </w:t>
      </w:r>
      <w:r w:rsidR="00AC2A27">
        <w:rPr>
          <w:rFonts w:ascii="Arial" w:hAnsi="Arial" w:cs="Arial"/>
          <w:bCs/>
          <w:iCs/>
          <w:sz w:val="24"/>
        </w:rPr>
        <w:t>Felly mae’n rhaid edrych ar sut bydd ddamcaniaeth ecolegol Bronfenbrenner yn edr</w:t>
      </w:r>
      <w:r w:rsidR="00C26B3E">
        <w:rPr>
          <w:rFonts w:ascii="Arial" w:hAnsi="Arial" w:cs="Arial"/>
          <w:bCs/>
          <w:iCs/>
          <w:sz w:val="24"/>
        </w:rPr>
        <w:t xml:space="preserve">ych yn y dosbarth ei hun neu yn yr ysgol. </w:t>
      </w:r>
      <w:r w:rsidR="009E3C00">
        <w:rPr>
          <w:rFonts w:ascii="Arial" w:hAnsi="Arial" w:cs="Arial"/>
          <w:bCs/>
          <w:iCs/>
          <w:sz w:val="24"/>
        </w:rPr>
        <w:t xml:space="preserve">Fe fydd athrawon yn creu </w:t>
      </w:r>
      <w:r w:rsidR="00D9589A">
        <w:rPr>
          <w:rFonts w:ascii="Arial" w:hAnsi="Arial" w:cs="Arial"/>
          <w:bCs/>
          <w:iCs/>
          <w:sz w:val="24"/>
        </w:rPr>
        <w:t>cynlluniau</w:t>
      </w:r>
      <w:r w:rsidR="009E3C00">
        <w:rPr>
          <w:rFonts w:ascii="Arial" w:hAnsi="Arial" w:cs="Arial"/>
          <w:bCs/>
          <w:iCs/>
          <w:sz w:val="24"/>
        </w:rPr>
        <w:t xml:space="preserve"> eistedd</w:t>
      </w:r>
      <w:r w:rsidR="00D9589A">
        <w:rPr>
          <w:rFonts w:ascii="Arial" w:hAnsi="Arial" w:cs="Arial"/>
          <w:bCs/>
          <w:iCs/>
          <w:sz w:val="24"/>
        </w:rPr>
        <w:t xml:space="preserve"> yn y dosbarth er mwyn creu amgylchedd lle bod pawb yn hapus. Bydd pethau fel goleuadau</w:t>
      </w:r>
      <w:r w:rsidR="007255E7">
        <w:rPr>
          <w:rFonts w:ascii="Arial" w:hAnsi="Arial" w:cs="Arial"/>
          <w:bCs/>
          <w:iCs/>
          <w:sz w:val="24"/>
        </w:rPr>
        <w:t xml:space="preserve">, gwres a dodrefn yn ddod fewn i’r amgylchedd. Er bod rhai phobl yn cwyno nid ydy’r pethau yma yn </w:t>
      </w:r>
      <w:r w:rsidR="0087186F">
        <w:rPr>
          <w:rFonts w:ascii="Arial" w:hAnsi="Arial" w:cs="Arial"/>
          <w:bCs/>
          <w:iCs/>
          <w:sz w:val="24"/>
        </w:rPr>
        <w:t xml:space="preserve">helpu, mae yna ymchwiliadau sydd wedi dangos sut bod yr elfennau yma yn cael effaith ar dysgu phlant. Wrth bod y nodweddion yma yn cael ei cwrdd bydd y phlant yn hapus ac wedyn bydd rheolaeth dosbarth yn dod yn naturiol gan bydd phawb yn hapus. </w:t>
      </w:r>
      <w:r w:rsidR="00DD54C4">
        <w:rPr>
          <w:rFonts w:ascii="Arial" w:hAnsi="Arial" w:cs="Arial"/>
          <w:bCs/>
          <w:iCs/>
          <w:sz w:val="24"/>
        </w:rPr>
        <w:t xml:space="preserve">Er mwyn helpu rhai phlant gyda’r amgylchedd o’i gwmpas gall athrawon a oedolion arall adeiladu </w:t>
      </w:r>
      <w:r w:rsidR="00D0200B">
        <w:rPr>
          <w:rFonts w:ascii="Arial" w:hAnsi="Arial" w:cs="Arial"/>
          <w:bCs/>
          <w:iCs/>
          <w:sz w:val="24"/>
        </w:rPr>
        <w:t xml:space="preserve">ardaloedd dawel neu creadigol neu beth bynnag sydd angen ar unigolion er mwyn gallu canolbwyntio ar ei dysgu. </w:t>
      </w:r>
      <w:r w:rsidR="00CE62DD">
        <w:rPr>
          <w:rFonts w:ascii="Arial" w:hAnsi="Arial" w:cs="Arial"/>
          <w:bCs/>
          <w:iCs/>
          <w:sz w:val="24"/>
        </w:rPr>
        <w:t xml:space="preserve">Gallen nhw hefyd creu adeiladau dysgu atyniadol er mwyn </w:t>
      </w:r>
      <w:r w:rsidR="002E1DEA">
        <w:rPr>
          <w:rFonts w:ascii="Arial" w:hAnsi="Arial" w:cs="Arial"/>
          <w:bCs/>
          <w:iCs/>
          <w:sz w:val="24"/>
        </w:rPr>
        <w:t xml:space="preserve">ysgogi phlant trwy gydol y dydd. Un peth sydd yn pwysig iawn wrth edrych ar ddamcaniaeth ecolegol yw i sicrhau fod </w:t>
      </w:r>
      <w:r w:rsidR="006321F6">
        <w:rPr>
          <w:rFonts w:ascii="Arial" w:hAnsi="Arial" w:cs="Arial"/>
          <w:bCs/>
          <w:iCs/>
          <w:sz w:val="24"/>
        </w:rPr>
        <w:t xml:space="preserve">cytundebau ymddygiad rhwng yr athrawon a’r rhieni/gofalwyr. Bydd hyn yn sicrhau fod perthynas cryf rhwng yr oedolion a fydd y phalnt yn gweld hyn ac felly yn adnabod bod popeth yn cael ei trafod. </w:t>
      </w:r>
    </w:p>
    <w:p w14:paraId="5D331483" w14:textId="75E7E2DC" w:rsidR="00FF3D90" w:rsidRDefault="00FF3D90" w:rsidP="00330CC8">
      <w:pPr>
        <w:spacing w:line="360" w:lineRule="auto"/>
        <w:jc w:val="both"/>
        <w:rPr>
          <w:rFonts w:ascii="Arial" w:hAnsi="Arial" w:cs="Arial"/>
          <w:bCs/>
          <w:iCs/>
          <w:sz w:val="24"/>
        </w:rPr>
      </w:pPr>
      <w:r>
        <w:rPr>
          <w:rFonts w:ascii="Arial" w:hAnsi="Arial" w:cs="Arial"/>
          <w:bCs/>
          <w:iCs/>
          <w:sz w:val="24"/>
        </w:rPr>
        <w:t xml:space="preserve">Dros y blynyddoedd mae ddamcaniaethwyr wedi methu i casglu gwybodaeth penodol ar pa mor llwyddiannus yw agweddon penodol gan bod nifer o faterion yn cael ei trin mewn ffyrdd gwahanol. </w:t>
      </w:r>
      <w:r w:rsidR="00A936D8">
        <w:rPr>
          <w:rFonts w:ascii="Arial" w:hAnsi="Arial" w:cs="Arial"/>
          <w:bCs/>
          <w:iCs/>
          <w:sz w:val="24"/>
        </w:rPr>
        <w:t>Ond mae</w:t>
      </w:r>
      <w:r w:rsidR="0088146B">
        <w:rPr>
          <w:rFonts w:ascii="Arial" w:hAnsi="Arial" w:cs="Arial"/>
          <w:bCs/>
          <w:iCs/>
          <w:sz w:val="24"/>
        </w:rPr>
        <w:t xml:space="preserve"> canfyddiadau wedi dangos bo</w:t>
      </w:r>
      <w:r w:rsidR="00DB46B5">
        <w:rPr>
          <w:rFonts w:ascii="Arial" w:hAnsi="Arial" w:cs="Arial"/>
          <w:bCs/>
          <w:iCs/>
          <w:sz w:val="24"/>
        </w:rPr>
        <w:t>d</w:t>
      </w:r>
      <w:r w:rsidR="0088146B">
        <w:rPr>
          <w:rFonts w:ascii="Arial" w:hAnsi="Arial" w:cs="Arial"/>
          <w:bCs/>
          <w:iCs/>
          <w:sz w:val="24"/>
        </w:rPr>
        <w:t xml:space="preserve"> ysgolion gyda diwylliant awdurdodol </w:t>
      </w:r>
      <w:r w:rsidR="00993754">
        <w:rPr>
          <w:rFonts w:ascii="Arial" w:hAnsi="Arial" w:cs="Arial"/>
          <w:bCs/>
          <w:iCs/>
          <w:sz w:val="24"/>
        </w:rPr>
        <w:t xml:space="preserve">fel arfer yw’r rhai </w:t>
      </w:r>
      <w:r w:rsidR="009E3B5A">
        <w:rPr>
          <w:rFonts w:ascii="Arial" w:hAnsi="Arial" w:cs="Arial"/>
          <w:bCs/>
          <w:iCs/>
          <w:sz w:val="24"/>
        </w:rPr>
        <w:t>lle mae’r athrawon yn dysgu’n llwyddiannus ond mae’r ph</w:t>
      </w:r>
      <w:r w:rsidR="00955080">
        <w:rPr>
          <w:rFonts w:ascii="Arial" w:hAnsi="Arial" w:cs="Arial"/>
          <w:bCs/>
          <w:iCs/>
          <w:sz w:val="24"/>
        </w:rPr>
        <w:t>la</w:t>
      </w:r>
      <w:r w:rsidR="009E3B5A">
        <w:rPr>
          <w:rFonts w:ascii="Arial" w:hAnsi="Arial" w:cs="Arial"/>
          <w:bCs/>
          <w:iCs/>
          <w:sz w:val="24"/>
        </w:rPr>
        <w:t xml:space="preserve">nt hefyd yn cyflawni (Miller &amp; Cunningham, dim dyddiad). </w:t>
      </w:r>
      <w:r w:rsidR="003D4027">
        <w:rPr>
          <w:rFonts w:ascii="Arial" w:hAnsi="Arial" w:cs="Arial"/>
          <w:bCs/>
          <w:iCs/>
          <w:sz w:val="24"/>
        </w:rPr>
        <w:t xml:space="preserve">Gan diwylliant awdurdodol maent yn meddwl </w:t>
      </w:r>
      <w:r w:rsidR="007651DD">
        <w:rPr>
          <w:rFonts w:ascii="Arial" w:hAnsi="Arial" w:cs="Arial"/>
          <w:bCs/>
          <w:iCs/>
          <w:sz w:val="24"/>
        </w:rPr>
        <w:t>cyfeiriad clir, dirprwyo cyfrifoldebau</w:t>
      </w:r>
      <w:r w:rsidR="00955080">
        <w:rPr>
          <w:rFonts w:ascii="Arial" w:hAnsi="Arial" w:cs="Arial"/>
          <w:bCs/>
          <w:iCs/>
          <w:sz w:val="24"/>
        </w:rPr>
        <w:t xml:space="preserve"> a hefyd atebolrwydd gan phawb. </w:t>
      </w:r>
    </w:p>
    <w:p w14:paraId="2ABFD8F3" w14:textId="3ECD1889" w:rsidR="00332234" w:rsidRDefault="00332234" w:rsidP="00330CC8">
      <w:pPr>
        <w:spacing w:line="360" w:lineRule="auto"/>
        <w:jc w:val="both"/>
        <w:rPr>
          <w:rFonts w:ascii="Arial" w:hAnsi="Arial" w:cs="Arial"/>
          <w:bCs/>
          <w:iCs/>
          <w:sz w:val="24"/>
        </w:rPr>
      </w:pPr>
      <w:r>
        <w:rPr>
          <w:rFonts w:ascii="Arial" w:hAnsi="Arial" w:cs="Arial"/>
          <w:bCs/>
          <w:iCs/>
          <w:sz w:val="24"/>
        </w:rPr>
        <w:t xml:space="preserve">I ddod i gasgliad mae’r uchod ddim ond </w:t>
      </w:r>
      <w:r w:rsidR="005E4DD7">
        <w:rPr>
          <w:rFonts w:ascii="Arial" w:hAnsi="Arial" w:cs="Arial"/>
          <w:bCs/>
          <w:iCs/>
          <w:sz w:val="24"/>
        </w:rPr>
        <w:t>yn disgrifio ddau ddamcaniaeth wahanol ar rheoli dosbarth. Mae’r ddau ddamcaniaeth sydd wedi cael ei ddefnyddio yn rhai llwyddiannus iawn sydd gyda nifer o nodweddion ei ddamcaniaethau yn cael ei ddefnyddio yn y dosbarth. Er bod nifer o</w:t>
      </w:r>
      <w:r w:rsidR="00445FDA">
        <w:rPr>
          <w:rFonts w:ascii="Arial" w:hAnsi="Arial" w:cs="Arial"/>
          <w:bCs/>
          <w:iCs/>
          <w:sz w:val="24"/>
        </w:rPr>
        <w:t xml:space="preserve"> ddamcaniaethau arall sydd wedi </w:t>
      </w:r>
      <w:r w:rsidR="008924CB">
        <w:rPr>
          <w:rFonts w:ascii="Arial" w:hAnsi="Arial" w:cs="Arial"/>
          <w:bCs/>
          <w:iCs/>
          <w:sz w:val="24"/>
        </w:rPr>
        <w:t>cytuno</w:t>
      </w:r>
      <w:r w:rsidR="00445FDA">
        <w:rPr>
          <w:rFonts w:ascii="Arial" w:hAnsi="Arial" w:cs="Arial"/>
          <w:bCs/>
          <w:iCs/>
          <w:sz w:val="24"/>
        </w:rPr>
        <w:t xml:space="preserve"> gyda beth </w:t>
      </w:r>
      <w:r w:rsidR="008924CB">
        <w:rPr>
          <w:rFonts w:ascii="Arial" w:hAnsi="Arial" w:cs="Arial"/>
          <w:bCs/>
          <w:iCs/>
          <w:sz w:val="24"/>
        </w:rPr>
        <w:t>diweddodd</w:t>
      </w:r>
      <w:r w:rsidR="00445FDA">
        <w:rPr>
          <w:rFonts w:ascii="Arial" w:hAnsi="Arial" w:cs="Arial"/>
          <w:bCs/>
          <w:iCs/>
          <w:sz w:val="24"/>
        </w:rPr>
        <w:t xml:space="preserve"> Maslow a Bronf</w:t>
      </w:r>
      <w:r w:rsidR="008924CB">
        <w:rPr>
          <w:rFonts w:ascii="Arial" w:hAnsi="Arial" w:cs="Arial"/>
          <w:bCs/>
          <w:iCs/>
          <w:sz w:val="24"/>
        </w:rPr>
        <w:t xml:space="preserve">enbrenner </w:t>
      </w:r>
      <w:r w:rsidR="0070502E">
        <w:rPr>
          <w:rFonts w:ascii="Arial" w:hAnsi="Arial" w:cs="Arial"/>
          <w:bCs/>
          <w:iCs/>
          <w:sz w:val="24"/>
        </w:rPr>
        <w:t xml:space="preserve">roedd nifer o phobl arall a oedd yn anghytuno gyda’i ddamcaniaethau nhw. Fel rydyn wedi gweld, maen annod iawn i rhoi un disgrifiad ar </w:t>
      </w:r>
      <w:r w:rsidR="00675902">
        <w:rPr>
          <w:rFonts w:ascii="Arial" w:hAnsi="Arial" w:cs="Arial"/>
          <w:bCs/>
          <w:iCs/>
          <w:sz w:val="24"/>
        </w:rPr>
        <w:t xml:space="preserve">rheolaeth dosbarth dda gan mae nifer o nodweddion wahanol yn cael ei rhoi at ei gilydd er mwyn sicrhau fod y lefelau cywir yn y dosbarth yn cael ei creu. Roedd </w:t>
      </w:r>
      <w:r w:rsidR="0036160A">
        <w:rPr>
          <w:rFonts w:ascii="Arial" w:hAnsi="Arial" w:cs="Arial"/>
          <w:bCs/>
          <w:iCs/>
          <w:sz w:val="24"/>
        </w:rPr>
        <w:t xml:space="preserve">ddamcaniaeth </w:t>
      </w:r>
      <w:r w:rsidR="00C96423">
        <w:rPr>
          <w:rFonts w:ascii="Arial" w:hAnsi="Arial" w:cs="Arial"/>
          <w:bCs/>
          <w:iCs/>
          <w:sz w:val="24"/>
        </w:rPr>
        <w:t xml:space="preserve">Maslow yn </w:t>
      </w:r>
      <w:r w:rsidR="00E6319B">
        <w:rPr>
          <w:rFonts w:ascii="Arial" w:hAnsi="Arial" w:cs="Arial"/>
          <w:bCs/>
          <w:iCs/>
          <w:sz w:val="24"/>
        </w:rPr>
        <w:t xml:space="preserve">un dynol lle roedd Maslow yn credu fod </w:t>
      </w:r>
      <w:r w:rsidR="000F54EB">
        <w:rPr>
          <w:rFonts w:ascii="Arial" w:hAnsi="Arial" w:cs="Arial"/>
          <w:bCs/>
          <w:iCs/>
          <w:sz w:val="24"/>
        </w:rPr>
        <w:t xml:space="preserve">ymddygiad </w:t>
      </w:r>
      <w:r w:rsidR="000F54EB">
        <w:rPr>
          <w:rFonts w:ascii="Arial" w:hAnsi="Arial" w:cs="Arial"/>
          <w:bCs/>
          <w:iCs/>
          <w:sz w:val="24"/>
        </w:rPr>
        <w:lastRenderedPageBreak/>
        <w:t xml:space="preserve">yn cael ei ddylanwadu gan perthnasau a </w:t>
      </w:r>
      <w:r w:rsidR="002E228B">
        <w:rPr>
          <w:rFonts w:ascii="Arial" w:hAnsi="Arial" w:cs="Arial"/>
          <w:bCs/>
          <w:iCs/>
          <w:sz w:val="24"/>
        </w:rPr>
        <w:t xml:space="preserve">anghenion emosiynol phlant. Roedd yn </w:t>
      </w:r>
      <w:r w:rsidR="00C96423">
        <w:rPr>
          <w:rFonts w:ascii="Arial" w:hAnsi="Arial" w:cs="Arial"/>
          <w:bCs/>
          <w:iCs/>
          <w:sz w:val="24"/>
        </w:rPr>
        <w:t xml:space="preserve">credu mewn sicrhau fod pob elfen o iechyd a ddatblygiad phlant yn cael ei cyrraedd er mwyn sicrhau </w:t>
      </w:r>
      <w:r w:rsidR="00291BFA">
        <w:rPr>
          <w:rFonts w:ascii="Arial" w:hAnsi="Arial" w:cs="Arial"/>
          <w:bCs/>
          <w:iCs/>
          <w:sz w:val="24"/>
        </w:rPr>
        <w:t xml:space="preserve">fod rheolaeth dosbarth dda. Ond ar y llaw arall roedd Bronfenbrenner yn </w:t>
      </w:r>
      <w:r w:rsidR="00105C04">
        <w:rPr>
          <w:rFonts w:ascii="Arial" w:hAnsi="Arial" w:cs="Arial"/>
          <w:bCs/>
          <w:iCs/>
          <w:sz w:val="24"/>
        </w:rPr>
        <w:t xml:space="preserve">credu mewn ddamcaniaeth ecolegol a oedd yn canolbwyntio ar y amgylcheddau cymdeithasol, </w:t>
      </w:r>
      <w:r w:rsidR="0036160A">
        <w:rPr>
          <w:rFonts w:ascii="Arial" w:hAnsi="Arial" w:cs="Arial"/>
          <w:bCs/>
          <w:iCs/>
          <w:sz w:val="24"/>
        </w:rPr>
        <w:t xml:space="preserve">corfforol a gorfodol. </w:t>
      </w:r>
      <w:r w:rsidR="00291BFA">
        <w:rPr>
          <w:rFonts w:ascii="Arial" w:hAnsi="Arial" w:cs="Arial"/>
          <w:bCs/>
          <w:iCs/>
          <w:sz w:val="24"/>
        </w:rPr>
        <w:t xml:space="preserve"> </w:t>
      </w:r>
      <w:r w:rsidR="00F66E48">
        <w:rPr>
          <w:rFonts w:ascii="Arial" w:hAnsi="Arial" w:cs="Arial"/>
          <w:bCs/>
          <w:iCs/>
          <w:sz w:val="24"/>
        </w:rPr>
        <w:t xml:space="preserve">Er bod y ddau ddamcaniaeth yma yn dwy wahanol iawn roedd dal nifer o nodweddion a oedd yn yr un peth yn y ddau </w:t>
      </w:r>
      <w:r w:rsidR="00CA77C8">
        <w:rPr>
          <w:rFonts w:ascii="Arial" w:hAnsi="Arial" w:cs="Arial"/>
          <w:bCs/>
          <w:iCs/>
          <w:sz w:val="24"/>
        </w:rPr>
        <w:t xml:space="preserve">ddamcaniaeth. Hyn yw’r rheswm pam nad oes un ateb clir ar beth yw rheolaeth dosbarth llwyddiannus gan fod angen nifer o ffactorau wahanol i gyd yn weithio gyda’i gilydd. </w:t>
      </w:r>
    </w:p>
    <w:p w14:paraId="51B0EBAC" w14:textId="6C0E2DF8" w:rsidR="00C840C4" w:rsidRDefault="00C840C4" w:rsidP="00A41BCD">
      <w:pPr>
        <w:spacing w:line="360" w:lineRule="auto"/>
        <w:jc w:val="both"/>
        <w:rPr>
          <w:rFonts w:ascii="Arial" w:hAnsi="Arial" w:cs="Arial"/>
          <w:bCs/>
          <w:iCs/>
          <w:sz w:val="24"/>
        </w:rPr>
      </w:pPr>
      <w:r>
        <w:rPr>
          <w:rFonts w:ascii="Arial" w:hAnsi="Arial" w:cs="Arial"/>
          <w:bCs/>
          <w:iCs/>
          <w:sz w:val="24"/>
        </w:rPr>
        <w:br w:type="page"/>
      </w:r>
    </w:p>
    <w:p w14:paraId="6AC4CF6B" w14:textId="39CF807A" w:rsidR="00C840C4" w:rsidRPr="00C840C4" w:rsidRDefault="00C840C4" w:rsidP="00C840C4">
      <w:pPr>
        <w:spacing w:line="360" w:lineRule="auto"/>
        <w:rPr>
          <w:rFonts w:ascii="Arial" w:hAnsi="Arial" w:cs="Arial"/>
          <w:b/>
          <w:sz w:val="24"/>
          <w:u w:val="single"/>
        </w:rPr>
      </w:pPr>
      <w:r w:rsidRPr="00C840C4">
        <w:rPr>
          <w:rFonts w:ascii="Arial" w:hAnsi="Arial" w:cs="Arial"/>
          <w:b/>
          <w:sz w:val="24"/>
          <w:u w:val="single"/>
        </w:rPr>
        <w:lastRenderedPageBreak/>
        <w:t xml:space="preserve">Rhestr cyfeirnodi </w:t>
      </w:r>
    </w:p>
    <w:p w14:paraId="60557EA3" w14:textId="77777777" w:rsidR="00DE0EB9" w:rsidRDefault="00DE0EB9" w:rsidP="00C840C4">
      <w:pPr>
        <w:spacing w:line="360" w:lineRule="auto"/>
        <w:rPr>
          <w:rFonts w:ascii="Arial" w:hAnsi="Arial" w:cs="Arial"/>
          <w:sz w:val="24"/>
        </w:rPr>
      </w:pPr>
      <w:r>
        <w:rPr>
          <w:rFonts w:ascii="Arial" w:hAnsi="Arial" w:cs="Arial"/>
          <w:sz w:val="24"/>
        </w:rPr>
        <w:t xml:space="preserve">Bronfenbrenner, U. (1977) </w:t>
      </w:r>
      <w:r w:rsidRPr="003A0310">
        <w:rPr>
          <w:rFonts w:ascii="Arial" w:hAnsi="Arial" w:cs="Arial"/>
          <w:i/>
          <w:sz w:val="24"/>
        </w:rPr>
        <w:t>Toward an experimental ecology of human development</w:t>
      </w:r>
      <w:r>
        <w:rPr>
          <w:rFonts w:ascii="Arial" w:hAnsi="Arial" w:cs="Arial"/>
          <w:sz w:val="24"/>
        </w:rPr>
        <w:t>. Am. Psychol. 32:515-513.</w:t>
      </w:r>
    </w:p>
    <w:p w14:paraId="4AE80FFA" w14:textId="77777777" w:rsidR="00DE0EB9" w:rsidRDefault="00DE0EB9" w:rsidP="00C840C4">
      <w:pPr>
        <w:spacing w:line="360" w:lineRule="auto"/>
        <w:rPr>
          <w:rFonts w:ascii="Arial" w:hAnsi="Arial" w:cs="Arial"/>
          <w:sz w:val="24"/>
        </w:rPr>
      </w:pPr>
      <w:r>
        <w:rPr>
          <w:rFonts w:ascii="Arial" w:hAnsi="Arial" w:cs="Arial"/>
          <w:sz w:val="24"/>
        </w:rPr>
        <w:t xml:space="preserve">Bronfenbrenner, U. (1992) Ecological System Theory. In R. Vasta (Ed), </w:t>
      </w:r>
      <w:r w:rsidRPr="00E23115">
        <w:rPr>
          <w:rFonts w:ascii="Arial" w:hAnsi="Arial" w:cs="Arial"/>
          <w:i/>
          <w:sz w:val="24"/>
        </w:rPr>
        <w:t>Six theories of child development: Revised formulations and current issues</w:t>
      </w:r>
      <w:r>
        <w:rPr>
          <w:rFonts w:ascii="Arial" w:hAnsi="Arial" w:cs="Arial"/>
          <w:sz w:val="24"/>
        </w:rPr>
        <w:t>. London: Jessica Kingsley.</w:t>
      </w:r>
    </w:p>
    <w:p w14:paraId="43B9BEB7" w14:textId="77777777" w:rsidR="00DE0EB9" w:rsidRDefault="00DE0EB9" w:rsidP="00C840C4">
      <w:pPr>
        <w:spacing w:line="360" w:lineRule="auto"/>
        <w:rPr>
          <w:rFonts w:ascii="Arial" w:hAnsi="Arial" w:cs="Arial"/>
          <w:sz w:val="24"/>
        </w:rPr>
      </w:pPr>
      <w:r>
        <w:rPr>
          <w:rFonts w:ascii="Arial" w:hAnsi="Arial" w:cs="Arial"/>
          <w:sz w:val="24"/>
        </w:rPr>
        <w:t xml:space="preserve">Bronfenbrenner, U. (1994) </w:t>
      </w:r>
      <w:r w:rsidRPr="00006D7E">
        <w:rPr>
          <w:rFonts w:ascii="Arial" w:hAnsi="Arial" w:cs="Arial"/>
          <w:i/>
          <w:sz w:val="24"/>
        </w:rPr>
        <w:t>Ecological models of human Developmetn</w:t>
      </w:r>
      <w:r>
        <w:rPr>
          <w:rFonts w:ascii="Arial" w:hAnsi="Arial" w:cs="Arial"/>
          <w:sz w:val="24"/>
        </w:rPr>
        <w:t xml:space="preserve">. In International Encyclopedia of Education, Vol. 3, 2nd. Ed. Oxford: Elsevier. </w:t>
      </w:r>
    </w:p>
    <w:p w14:paraId="47D6449A" w14:textId="77777777" w:rsidR="00DE0EB9" w:rsidRDefault="00DE0EB9" w:rsidP="00C840C4">
      <w:pPr>
        <w:spacing w:line="360" w:lineRule="auto"/>
        <w:rPr>
          <w:rFonts w:ascii="Arial" w:hAnsi="Arial" w:cs="Arial"/>
          <w:sz w:val="24"/>
        </w:rPr>
      </w:pPr>
      <w:r>
        <w:rPr>
          <w:rFonts w:ascii="Arial" w:hAnsi="Arial" w:cs="Arial"/>
          <w:sz w:val="24"/>
        </w:rPr>
        <w:t xml:space="preserve">Glossary of Education Reform. (2014) </w:t>
      </w:r>
      <w:r w:rsidRPr="00A41BCD">
        <w:rPr>
          <w:rFonts w:ascii="Arial" w:hAnsi="Arial" w:cs="Arial"/>
          <w:i/>
          <w:sz w:val="24"/>
        </w:rPr>
        <w:t>Classroom Management</w:t>
      </w:r>
      <w:r>
        <w:rPr>
          <w:rFonts w:ascii="Arial" w:hAnsi="Arial" w:cs="Arial"/>
          <w:sz w:val="24"/>
        </w:rPr>
        <w:t xml:space="preserve">. Ar gael yn: </w:t>
      </w:r>
      <w:hyperlink r:id="rId9" w:history="1">
        <w:r w:rsidRPr="00340DBE">
          <w:rPr>
            <w:rStyle w:val="Hyperlink"/>
            <w:rFonts w:ascii="Arial" w:hAnsi="Arial" w:cs="Arial"/>
            <w:sz w:val="24"/>
          </w:rPr>
          <w:t>https://www.edglossary.org/classroom-management/</w:t>
        </w:r>
      </w:hyperlink>
      <w:r>
        <w:rPr>
          <w:rFonts w:ascii="Arial" w:hAnsi="Arial" w:cs="Arial"/>
          <w:sz w:val="24"/>
        </w:rPr>
        <w:t xml:space="preserve"> (Darllenwyd: 7fed Chwefror 2019).</w:t>
      </w:r>
    </w:p>
    <w:p w14:paraId="0212A4C9" w14:textId="77777777" w:rsidR="00DE0EB9" w:rsidRDefault="00DE0EB9" w:rsidP="00C840C4">
      <w:pPr>
        <w:spacing w:line="360" w:lineRule="auto"/>
        <w:rPr>
          <w:rFonts w:ascii="Arial" w:hAnsi="Arial" w:cs="Arial"/>
          <w:sz w:val="24"/>
        </w:rPr>
      </w:pPr>
      <w:r>
        <w:rPr>
          <w:rFonts w:ascii="Arial" w:hAnsi="Arial" w:cs="Arial"/>
          <w:sz w:val="24"/>
        </w:rPr>
        <w:t xml:space="preserve">Kaliska, P. (2002) </w:t>
      </w:r>
      <w:r w:rsidRPr="00364EEF">
        <w:rPr>
          <w:rFonts w:ascii="Arial" w:hAnsi="Arial" w:cs="Arial"/>
          <w:i/>
          <w:sz w:val="24"/>
        </w:rPr>
        <w:t>A COMPREHENSIVE STUDY IDENTIFYING THE MOST EFFECTIVE CLASSROOM MANAGEMENT TECHNIQUES AND PRACTICES</w:t>
      </w:r>
      <w:r>
        <w:rPr>
          <w:rFonts w:ascii="Arial" w:hAnsi="Arial" w:cs="Arial"/>
          <w:sz w:val="24"/>
        </w:rPr>
        <w:t xml:space="preserve">. Ar gael yn: </w:t>
      </w:r>
      <w:hyperlink r:id="rId10" w:history="1">
        <w:r w:rsidRPr="00004D47">
          <w:rPr>
            <w:rStyle w:val="Hyperlink"/>
            <w:rFonts w:ascii="Arial" w:hAnsi="Arial" w:cs="Arial"/>
            <w:sz w:val="24"/>
          </w:rPr>
          <w:t>https://minds.wisconsin.edu/bitstream/handle/1793/40483/2002kaliskap.pdf?sequence=1</w:t>
        </w:r>
      </w:hyperlink>
      <w:r>
        <w:rPr>
          <w:rFonts w:ascii="Arial" w:hAnsi="Arial" w:cs="Arial"/>
          <w:sz w:val="24"/>
        </w:rPr>
        <w:t xml:space="preserve"> (Darllenwyd: 5ed Mai 2019). </w:t>
      </w:r>
    </w:p>
    <w:p w14:paraId="20486885" w14:textId="77777777" w:rsidR="00DE0EB9" w:rsidRPr="003E1DE8" w:rsidRDefault="00DE0EB9" w:rsidP="003E1DE8">
      <w:pPr>
        <w:spacing w:line="360" w:lineRule="auto"/>
        <w:rPr>
          <w:rFonts w:ascii="Arial" w:hAnsi="Arial" w:cs="Arial"/>
          <w:bCs/>
          <w:sz w:val="24"/>
          <w:lang w:val="en-GB"/>
        </w:rPr>
      </w:pPr>
      <w:r w:rsidRPr="003E1DE8">
        <w:rPr>
          <w:rFonts w:ascii="Arial" w:hAnsi="Arial" w:cs="Arial"/>
          <w:bCs/>
          <w:sz w:val="24"/>
          <w:lang w:val="en-GB"/>
        </w:rPr>
        <w:t xml:space="preserve">Llywodraeth Cymru. (2012) </w:t>
      </w:r>
      <w:r w:rsidRPr="003E1DE8">
        <w:rPr>
          <w:rFonts w:ascii="Arial" w:hAnsi="Arial" w:cs="Arial"/>
          <w:bCs/>
          <w:i/>
          <w:sz w:val="24"/>
          <w:lang w:val="en-GB"/>
        </w:rPr>
        <w:t>Dulliau ymarferol o reoli ymddygiad yn yr ystafell ddosbarth Llawlyfr i athrawon dosbarth mewn  ysgolion cynradd</w:t>
      </w:r>
      <w:r w:rsidRPr="003E1DE8">
        <w:rPr>
          <w:rFonts w:ascii="Arial" w:hAnsi="Arial" w:cs="Arial"/>
          <w:bCs/>
          <w:sz w:val="24"/>
          <w:lang w:val="en-GB"/>
        </w:rPr>
        <w:t xml:space="preserve">. Ar gael yn: </w:t>
      </w:r>
      <w:hyperlink r:id="rId11" w:history="1">
        <w:r w:rsidRPr="003E1DE8">
          <w:rPr>
            <w:rStyle w:val="Hyperlink"/>
            <w:rFonts w:ascii="Arial" w:hAnsi="Arial" w:cs="Arial"/>
            <w:bCs/>
            <w:sz w:val="24"/>
            <w:lang w:val="en-GB"/>
          </w:rPr>
          <w:t>https://llyw.cymru/sites/default/files/publications/2018-12/dulliau-ymarferol-o-reoli-ymddygiad-yn-yr-ystafell-ddosbarth-llawlyfr-i-athrawon-dosbarth-mewn-ysgolion-cynradd.pdf</w:t>
        </w:r>
      </w:hyperlink>
      <w:r w:rsidRPr="003E1DE8">
        <w:rPr>
          <w:rFonts w:ascii="Arial" w:hAnsi="Arial" w:cs="Arial"/>
          <w:bCs/>
          <w:sz w:val="24"/>
          <w:lang w:val="en-GB"/>
        </w:rPr>
        <w:t xml:space="preserve"> (Darllenwyd: </w:t>
      </w:r>
      <w:r>
        <w:rPr>
          <w:rFonts w:ascii="Arial" w:hAnsi="Arial" w:cs="Arial"/>
          <w:bCs/>
          <w:sz w:val="24"/>
          <w:lang w:val="en-GB"/>
        </w:rPr>
        <w:t>7fed Mai</w:t>
      </w:r>
      <w:r w:rsidRPr="003E1DE8">
        <w:rPr>
          <w:rFonts w:ascii="Arial" w:hAnsi="Arial" w:cs="Arial"/>
          <w:bCs/>
          <w:sz w:val="24"/>
          <w:lang w:val="en-GB"/>
        </w:rPr>
        <w:t xml:space="preserve"> 2019).</w:t>
      </w:r>
    </w:p>
    <w:p w14:paraId="14DE8452" w14:textId="77777777" w:rsidR="00DE0EB9" w:rsidRDefault="00DE0EB9" w:rsidP="00C840C4">
      <w:pPr>
        <w:spacing w:line="360" w:lineRule="auto"/>
        <w:rPr>
          <w:rFonts w:ascii="Arial" w:hAnsi="Arial" w:cs="Arial"/>
          <w:sz w:val="24"/>
        </w:rPr>
      </w:pPr>
      <w:r w:rsidRPr="002F3E81">
        <w:rPr>
          <w:rFonts w:ascii="Arial" w:hAnsi="Arial" w:cs="Arial"/>
          <w:sz w:val="24"/>
        </w:rPr>
        <w:t xml:space="preserve">Maslow, A. H. (1987). </w:t>
      </w:r>
      <w:r w:rsidRPr="002F3E81">
        <w:rPr>
          <w:rFonts w:ascii="Arial" w:hAnsi="Arial" w:cs="Arial"/>
          <w:i/>
          <w:iCs/>
          <w:sz w:val="24"/>
        </w:rPr>
        <w:t>Motivation and personality (3rd ed.)</w:t>
      </w:r>
      <w:r w:rsidRPr="002F3E81">
        <w:rPr>
          <w:rFonts w:ascii="Arial" w:hAnsi="Arial" w:cs="Arial"/>
          <w:sz w:val="24"/>
        </w:rPr>
        <w:t>. Delhi, India: Pearson Education</w:t>
      </w:r>
      <w:r>
        <w:rPr>
          <w:rFonts w:ascii="Arial" w:hAnsi="Arial" w:cs="Arial"/>
          <w:sz w:val="24"/>
        </w:rPr>
        <w:t xml:space="preserve">. </w:t>
      </w:r>
    </w:p>
    <w:p w14:paraId="37870BA4" w14:textId="77777777" w:rsidR="00DE0EB9" w:rsidRDefault="00DE0EB9" w:rsidP="00C840C4">
      <w:pPr>
        <w:spacing w:line="360" w:lineRule="auto"/>
        <w:rPr>
          <w:rFonts w:ascii="Arial" w:hAnsi="Arial" w:cs="Arial"/>
          <w:sz w:val="24"/>
        </w:rPr>
      </w:pPr>
      <w:r>
        <w:rPr>
          <w:rFonts w:ascii="Arial" w:hAnsi="Arial" w:cs="Arial"/>
          <w:sz w:val="24"/>
        </w:rPr>
        <w:t xml:space="preserve">McLeod, S. (2018) </w:t>
      </w:r>
      <w:r w:rsidRPr="00AD7209">
        <w:rPr>
          <w:rFonts w:ascii="Arial" w:hAnsi="Arial" w:cs="Arial"/>
          <w:i/>
          <w:sz w:val="24"/>
        </w:rPr>
        <w:t>Maslow's Hierarchy of Needs</w:t>
      </w:r>
      <w:r>
        <w:rPr>
          <w:rFonts w:ascii="Arial" w:hAnsi="Arial" w:cs="Arial"/>
          <w:sz w:val="24"/>
        </w:rPr>
        <w:t xml:space="preserve">. Ar gael yn: </w:t>
      </w:r>
      <w:hyperlink r:id="rId12" w:history="1">
        <w:r w:rsidRPr="00933F32">
          <w:rPr>
            <w:rStyle w:val="Hyperlink"/>
            <w:rFonts w:ascii="Arial" w:hAnsi="Arial" w:cs="Arial"/>
            <w:sz w:val="24"/>
          </w:rPr>
          <w:t>https://www.simplypsychology.org/maslow.html</w:t>
        </w:r>
      </w:hyperlink>
      <w:r>
        <w:rPr>
          <w:rFonts w:ascii="Arial" w:hAnsi="Arial" w:cs="Arial"/>
          <w:sz w:val="24"/>
        </w:rPr>
        <w:t xml:space="preserve"> (Darllenwyd: 8fed Chwefror 2019 &amp; 7fed Mai 2019).</w:t>
      </w:r>
    </w:p>
    <w:p w14:paraId="52D661DA" w14:textId="77777777" w:rsidR="00DE0EB9" w:rsidRDefault="00DE0EB9" w:rsidP="00C840C4">
      <w:pPr>
        <w:spacing w:line="360" w:lineRule="auto"/>
        <w:rPr>
          <w:rFonts w:ascii="Arial" w:hAnsi="Arial" w:cs="Arial"/>
          <w:sz w:val="24"/>
        </w:rPr>
      </w:pPr>
      <w:r>
        <w:rPr>
          <w:rFonts w:ascii="Arial" w:hAnsi="Arial" w:cs="Arial"/>
          <w:sz w:val="24"/>
        </w:rPr>
        <w:t xml:space="preserve">Miller, A. &amp; Cunningham, K. (dim dyddiad) </w:t>
      </w:r>
      <w:r w:rsidRPr="00DE0EB9">
        <w:rPr>
          <w:rFonts w:ascii="Arial" w:hAnsi="Arial" w:cs="Arial"/>
          <w:i/>
          <w:sz w:val="24"/>
        </w:rPr>
        <w:t>Classroom Environemnt</w:t>
      </w:r>
      <w:r>
        <w:rPr>
          <w:rFonts w:ascii="Arial" w:hAnsi="Arial" w:cs="Arial"/>
          <w:sz w:val="24"/>
        </w:rPr>
        <w:t xml:space="preserve">. Ar gel yn: </w:t>
      </w:r>
      <w:hyperlink r:id="rId13" w:history="1">
        <w:r w:rsidRPr="004D7FFB">
          <w:rPr>
            <w:rStyle w:val="Hyperlink"/>
            <w:rFonts w:ascii="Arial" w:hAnsi="Arial" w:cs="Arial"/>
            <w:sz w:val="24"/>
          </w:rPr>
          <w:t>https://www.ortingschools.org/cms/lib03/WA01919463/Centricity/domain/326/purpose/research/Classroom%20Environment%20article.pdf</w:t>
        </w:r>
      </w:hyperlink>
      <w:r>
        <w:rPr>
          <w:rFonts w:ascii="Arial" w:hAnsi="Arial" w:cs="Arial"/>
          <w:sz w:val="24"/>
        </w:rPr>
        <w:t xml:space="preserve"> (Darllenwyd: 8fed Mai 2019).</w:t>
      </w:r>
    </w:p>
    <w:p w14:paraId="0574C8C8" w14:textId="77777777" w:rsidR="00DE0EB9" w:rsidRPr="00A15940" w:rsidRDefault="00DE0EB9" w:rsidP="00A15940">
      <w:pPr>
        <w:spacing w:line="360" w:lineRule="auto"/>
        <w:rPr>
          <w:rFonts w:ascii="Arial" w:hAnsi="Arial" w:cs="Arial"/>
          <w:sz w:val="24"/>
        </w:rPr>
      </w:pPr>
      <w:r w:rsidRPr="00A15940">
        <w:rPr>
          <w:rFonts w:ascii="Arial" w:hAnsi="Arial" w:cs="Arial"/>
          <w:sz w:val="24"/>
          <w:lang w:val="en-GB"/>
        </w:rPr>
        <w:lastRenderedPageBreak/>
        <w:t xml:space="preserve">Ofsted (2003) </w:t>
      </w:r>
      <w:r w:rsidRPr="00A15940">
        <w:rPr>
          <w:rFonts w:ascii="Arial" w:hAnsi="Arial" w:cs="Arial"/>
          <w:i/>
          <w:iCs/>
          <w:sz w:val="24"/>
          <w:lang w:val="en-GB"/>
        </w:rPr>
        <w:t>Access and achievement in urban education: ten years on</w:t>
      </w:r>
      <w:r>
        <w:rPr>
          <w:rFonts w:ascii="Arial" w:hAnsi="Arial" w:cs="Arial"/>
          <w:i/>
          <w:iCs/>
          <w:sz w:val="24"/>
          <w:lang w:val="en-GB"/>
        </w:rPr>
        <w:t>.</w:t>
      </w:r>
      <w:r w:rsidRPr="00A15940">
        <w:rPr>
          <w:rFonts w:ascii="Arial" w:hAnsi="Arial" w:cs="Arial"/>
          <w:i/>
          <w:iCs/>
          <w:sz w:val="24"/>
          <w:lang w:val="en-GB"/>
        </w:rPr>
        <w:t xml:space="preserve"> </w:t>
      </w:r>
      <w:r w:rsidRPr="00A15940">
        <w:rPr>
          <w:rFonts w:ascii="Arial" w:hAnsi="Arial" w:cs="Arial"/>
          <w:sz w:val="24"/>
          <w:lang w:val="en-US"/>
        </w:rPr>
        <w:t>London: The Stationery Office</w:t>
      </w:r>
      <w:r>
        <w:rPr>
          <w:rFonts w:ascii="Arial" w:hAnsi="Arial" w:cs="Arial"/>
          <w:sz w:val="24"/>
          <w:lang w:val="en-US"/>
        </w:rPr>
        <w:t>.</w:t>
      </w:r>
    </w:p>
    <w:p w14:paraId="6C47594D" w14:textId="77777777" w:rsidR="00DE0EB9" w:rsidRDefault="00DE0EB9" w:rsidP="00C840C4">
      <w:pPr>
        <w:spacing w:line="360" w:lineRule="auto"/>
        <w:rPr>
          <w:rFonts w:ascii="Arial" w:hAnsi="Arial" w:cs="Arial"/>
          <w:sz w:val="24"/>
        </w:rPr>
      </w:pPr>
      <w:r w:rsidRPr="00C66EF9">
        <w:rPr>
          <w:rFonts w:ascii="Arial" w:hAnsi="Arial" w:cs="Arial"/>
          <w:sz w:val="24"/>
        </w:rPr>
        <w:t xml:space="preserve">Piaget, J. (1952). </w:t>
      </w:r>
      <w:r w:rsidRPr="00C66EF9">
        <w:rPr>
          <w:rFonts w:ascii="Arial" w:hAnsi="Arial" w:cs="Arial"/>
          <w:i/>
          <w:sz w:val="24"/>
        </w:rPr>
        <w:t>The moral judgment of the child</w:t>
      </w:r>
      <w:r w:rsidRPr="00C66EF9">
        <w:rPr>
          <w:rFonts w:ascii="Arial" w:hAnsi="Arial" w:cs="Arial"/>
          <w:sz w:val="24"/>
        </w:rPr>
        <w:t>.  New York, NY: Collier Books.</w:t>
      </w:r>
    </w:p>
    <w:p w14:paraId="0839C51B" w14:textId="77777777" w:rsidR="00DE0EB9" w:rsidRDefault="00DE0EB9" w:rsidP="00C840C4">
      <w:pPr>
        <w:spacing w:line="360" w:lineRule="auto"/>
        <w:rPr>
          <w:rFonts w:ascii="Arial" w:hAnsi="Arial" w:cs="Arial"/>
          <w:sz w:val="24"/>
        </w:rPr>
      </w:pPr>
      <w:r w:rsidRPr="00C840C4">
        <w:rPr>
          <w:rFonts w:ascii="Arial" w:hAnsi="Arial" w:cs="Arial"/>
          <w:sz w:val="24"/>
        </w:rPr>
        <w:t xml:space="preserve">Sutton Trust. (2014) </w:t>
      </w:r>
      <w:r w:rsidRPr="00A41BCD">
        <w:rPr>
          <w:rFonts w:ascii="Arial" w:hAnsi="Arial" w:cs="Arial"/>
          <w:i/>
          <w:sz w:val="24"/>
        </w:rPr>
        <w:t>What makes great teaching – A review of underpinning research.</w:t>
      </w:r>
      <w:r w:rsidRPr="00C840C4">
        <w:rPr>
          <w:rFonts w:ascii="Arial" w:hAnsi="Arial" w:cs="Arial"/>
          <w:sz w:val="24"/>
        </w:rPr>
        <w:t xml:space="preserve"> Ar gael yn: </w:t>
      </w:r>
      <w:hyperlink r:id="rId14" w:history="1">
        <w:r w:rsidRPr="00C840C4">
          <w:rPr>
            <w:rStyle w:val="Hyperlink"/>
            <w:rFonts w:ascii="Arial" w:hAnsi="Arial" w:cs="Arial"/>
            <w:sz w:val="24"/>
          </w:rPr>
          <w:t>https://www.suttontrust.com/wp-content/uploads/2014/10/What-Makes-Great-Teaching-REPORT.pdf</w:t>
        </w:r>
      </w:hyperlink>
      <w:r w:rsidRPr="00C840C4">
        <w:rPr>
          <w:rFonts w:ascii="Arial" w:hAnsi="Arial" w:cs="Arial"/>
          <w:sz w:val="24"/>
        </w:rPr>
        <w:t xml:space="preserve"> (Darllenwyd: </w:t>
      </w:r>
      <w:r>
        <w:rPr>
          <w:rFonts w:ascii="Arial" w:hAnsi="Arial" w:cs="Arial"/>
          <w:sz w:val="24"/>
        </w:rPr>
        <w:t xml:space="preserve">7fed Chwefror 2019). </w:t>
      </w:r>
    </w:p>
    <w:p w14:paraId="1984358F" w14:textId="77777777" w:rsidR="003E1DE8" w:rsidRDefault="003E1DE8" w:rsidP="00C840C4">
      <w:pPr>
        <w:spacing w:line="360" w:lineRule="auto"/>
        <w:rPr>
          <w:rFonts w:ascii="Arial" w:hAnsi="Arial" w:cs="Arial"/>
          <w:sz w:val="24"/>
        </w:rPr>
      </w:pPr>
    </w:p>
    <w:p w14:paraId="053201C7" w14:textId="77777777" w:rsidR="00A41BCD" w:rsidRPr="00C840C4" w:rsidRDefault="00A41BCD" w:rsidP="00C840C4">
      <w:pPr>
        <w:spacing w:line="360" w:lineRule="auto"/>
        <w:rPr>
          <w:rFonts w:ascii="Arial" w:hAnsi="Arial" w:cs="Arial"/>
          <w:sz w:val="24"/>
        </w:rPr>
      </w:pPr>
    </w:p>
    <w:p w14:paraId="29ABAB18" w14:textId="77777777" w:rsidR="00C840C4" w:rsidRPr="00C840C4" w:rsidRDefault="00C840C4" w:rsidP="00A170EF">
      <w:pPr>
        <w:spacing w:line="360" w:lineRule="auto"/>
        <w:jc w:val="both"/>
        <w:rPr>
          <w:rFonts w:ascii="Arial" w:hAnsi="Arial" w:cs="Arial"/>
          <w:sz w:val="24"/>
        </w:rPr>
      </w:pPr>
    </w:p>
    <w:sectPr w:rsidR="00C840C4" w:rsidRPr="00C840C4">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92381AA" w14:textId="77777777" w:rsidR="006550E1" w:rsidRDefault="006550E1" w:rsidP="00267FB5">
      <w:pPr>
        <w:spacing w:after="0" w:line="240" w:lineRule="auto"/>
      </w:pPr>
      <w:r>
        <w:separator/>
      </w:r>
    </w:p>
  </w:endnote>
  <w:endnote w:type="continuationSeparator" w:id="0">
    <w:p w14:paraId="587F8646" w14:textId="77777777" w:rsidR="006550E1" w:rsidRDefault="006550E1" w:rsidP="00267F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96810772"/>
      <w:docPartObj>
        <w:docPartGallery w:val="Page Numbers (Bottom of Page)"/>
        <w:docPartUnique/>
      </w:docPartObj>
    </w:sdtPr>
    <w:sdtEndPr>
      <w:rPr>
        <w:noProof/>
      </w:rPr>
    </w:sdtEndPr>
    <w:sdtContent>
      <w:p w14:paraId="0DD06F69" w14:textId="36337E47" w:rsidR="00C840C4" w:rsidRDefault="00C840C4">
        <w:pPr>
          <w:pStyle w:val="Footer"/>
          <w:jc w:val="center"/>
        </w:pPr>
        <w:r>
          <w:fldChar w:fldCharType="begin"/>
        </w:r>
        <w:r>
          <w:instrText xml:space="preserve"> PAGE   \* MERGEFORMAT </w:instrText>
        </w:r>
        <w:r>
          <w:fldChar w:fldCharType="separate"/>
        </w:r>
        <w:r w:rsidR="00B16C16">
          <w:rPr>
            <w:noProof/>
          </w:rPr>
          <w:t>1</w:t>
        </w:r>
        <w:r>
          <w:rPr>
            <w:noProof/>
          </w:rPr>
          <w:fldChar w:fldCharType="end"/>
        </w:r>
      </w:p>
    </w:sdtContent>
  </w:sdt>
  <w:p w14:paraId="4C8DB88A" w14:textId="77777777" w:rsidR="00267FB5" w:rsidRDefault="00267F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DCDE66D" w14:textId="77777777" w:rsidR="006550E1" w:rsidRDefault="006550E1" w:rsidP="00267FB5">
      <w:pPr>
        <w:spacing w:after="0" w:line="240" w:lineRule="auto"/>
      </w:pPr>
      <w:r>
        <w:separator/>
      </w:r>
    </w:p>
  </w:footnote>
  <w:footnote w:type="continuationSeparator" w:id="0">
    <w:p w14:paraId="4B8E35DA" w14:textId="77777777" w:rsidR="006550E1" w:rsidRDefault="006550E1" w:rsidP="00267FB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B60DEDE" w14:textId="77777777" w:rsidR="00267FB5" w:rsidRPr="00267FB5" w:rsidRDefault="00267FB5">
    <w:pPr>
      <w:pStyle w:val="Header"/>
      <w:rPr>
        <w:rFonts w:ascii="Arial" w:hAnsi="Arial" w:cs="Arial"/>
        <w:sz w:val="24"/>
        <w:lang w:val="en-GB"/>
      </w:rPr>
    </w:pPr>
    <w:r>
      <w:rPr>
        <w:rFonts w:ascii="Arial" w:hAnsi="Arial" w:cs="Arial"/>
        <w:sz w:val="24"/>
        <w:lang w:val="en-GB"/>
      </w:rPr>
      <w:t>SJEU6007C</w:t>
    </w:r>
    <w:r>
      <w:rPr>
        <w:rFonts w:ascii="Arial" w:hAnsi="Arial" w:cs="Arial"/>
        <w:sz w:val="24"/>
        <w:lang w:val="en-GB"/>
      </w:rPr>
      <w:tab/>
    </w:r>
    <w:r>
      <w:rPr>
        <w:rFonts w:ascii="Arial" w:hAnsi="Arial" w:cs="Arial"/>
        <w:sz w:val="24"/>
        <w:lang w:val="en-GB"/>
      </w:rPr>
      <w:tab/>
      <w:t>1500274</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3539E0"/>
    <w:multiLevelType w:val="hybridMultilevel"/>
    <w:tmpl w:val="26C0EAFC"/>
    <w:lvl w:ilvl="0" w:tplc="86E8147A">
      <w:start w:val="1"/>
      <w:numFmt w:val="bullet"/>
      <w:lvlText w:val="•"/>
      <w:lvlJc w:val="left"/>
      <w:pPr>
        <w:tabs>
          <w:tab w:val="num" w:pos="720"/>
        </w:tabs>
        <w:ind w:left="720" w:hanging="360"/>
      </w:pPr>
      <w:rPr>
        <w:rFonts w:ascii="Arial" w:hAnsi="Arial" w:hint="default"/>
      </w:rPr>
    </w:lvl>
    <w:lvl w:ilvl="1" w:tplc="DA941824" w:tentative="1">
      <w:start w:val="1"/>
      <w:numFmt w:val="bullet"/>
      <w:lvlText w:val="•"/>
      <w:lvlJc w:val="left"/>
      <w:pPr>
        <w:tabs>
          <w:tab w:val="num" w:pos="1440"/>
        </w:tabs>
        <w:ind w:left="1440" w:hanging="360"/>
      </w:pPr>
      <w:rPr>
        <w:rFonts w:ascii="Arial" w:hAnsi="Arial" w:hint="default"/>
      </w:rPr>
    </w:lvl>
    <w:lvl w:ilvl="2" w:tplc="A22CFD8E" w:tentative="1">
      <w:start w:val="1"/>
      <w:numFmt w:val="bullet"/>
      <w:lvlText w:val="•"/>
      <w:lvlJc w:val="left"/>
      <w:pPr>
        <w:tabs>
          <w:tab w:val="num" w:pos="2160"/>
        </w:tabs>
        <w:ind w:left="2160" w:hanging="360"/>
      </w:pPr>
      <w:rPr>
        <w:rFonts w:ascii="Arial" w:hAnsi="Arial" w:hint="default"/>
      </w:rPr>
    </w:lvl>
    <w:lvl w:ilvl="3" w:tplc="F88EFAC4" w:tentative="1">
      <w:start w:val="1"/>
      <w:numFmt w:val="bullet"/>
      <w:lvlText w:val="•"/>
      <w:lvlJc w:val="left"/>
      <w:pPr>
        <w:tabs>
          <w:tab w:val="num" w:pos="2880"/>
        </w:tabs>
        <w:ind w:left="2880" w:hanging="360"/>
      </w:pPr>
      <w:rPr>
        <w:rFonts w:ascii="Arial" w:hAnsi="Arial" w:hint="default"/>
      </w:rPr>
    </w:lvl>
    <w:lvl w:ilvl="4" w:tplc="EFE8491C" w:tentative="1">
      <w:start w:val="1"/>
      <w:numFmt w:val="bullet"/>
      <w:lvlText w:val="•"/>
      <w:lvlJc w:val="left"/>
      <w:pPr>
        <w:tabs>
          <w:tab w:val="num" w:pos="3600"/>
        </w:tabs>
        <w:ind w:left="3600" w:hanging="360"/>
      </w:pPr>
      <w:rPr>
        <w:rFonts w:ascii="Arial" w:hAnsi="Arial" w:hint="default"/>
      </w:rPr>
    </w:lvl>
    <w:lvl w:ilvl="5" w:tplc="046C000C" w:tentative="1">
      <w:start w:val="1"/>
      <w:numFmt w:val="bullet"/>
      <w:lvlText w:val="•"/>
      <w:lvlJc w:val="left"/>
      <w:pPr>
        <w:tabs>
          <w:tab w:val="num" w:pos="4320"/>
        </w:tabs>
        <w:ind w:left="4320" w:hanging="360"/>
      </w:pPr>
      <w:rPr>
        <w:rFonts w:ascii="Arial" w:hAnsi="Arial" w:hint="default"/>
      </w:rPr>
    </w:lvl>
    <w:lvl w:ilvl="6" w:tplc="0B82C1C8" w:tentative="1">
      <w:start w:val="1"/>
      <w:numFmt w:val="bullet"/>
      <w:lvlText w:val="•"/>
      <w:lvlJc w:val="left"/>
      <w:pPr>
        <w:tabs>
          <w:tab w:val="num" w:pos="5040"/>
        </w:tabs>
        <w:ind w:left="5040" w:hanging="360"/>
      </w:pPr>
      <w:rPr>
        <w:rFonts w:ascii="Arial" w:hAnsi="Arial" w:hint="default"/>
      </w:rPr>
    </w:lvl>
    <w:lvl w:ilvl="7" w:tplc="8D8846EA" w:tentative="1">
      <w:start w:val="1"/>
      <w:numFmt w:val="bullet"/>
      <w:lvlText w:val="•"/>
      <w:lvlJc w:val="left"/>
      <w:pPr>
        <w:tabs>
          <w:tab w:val="num" w:pos="5760"/>
        </w:tabs>
        <w:ind w:left="5760" w:hanging="360"/>
      </w:pPr>
      <w:rPr>
        <w:rFonts w:ascii="Arial" w:hAnsi="Arial" w:hint="default"/>
      </w:rPr>
    </w:lvl>
    <w:lvl w:ilvl="8" w:tplc="ED42A93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C537DAE"/>
    <w:multiLevelType w:val="hybridMultilevel"/>
    <w:tmpl w:val="ABB25B84"/>
    <w:lvl w:ilvl="0" w:tplc="5F48D230">
      <w:start w:val="1"/>
      <w:numFmt w:val="bullet"/>
      <w:lvlText w:val="•"/>
      <w:lvlJc w:val="left"/>
      <w:pPr>
        <w:tabs>
          <w:tab w:val="num" w:pos="720"/>
        </w:tabs>
        <w:ind w:left="720" w:hanging="360"/>
      </w:pPr>
      <w:rPr>
        <w:rFonts w:ascii="Arial" w:hAnsi="Arial" w:hint="default"/>
      </w:rPr>
    </w:lvl>
    <w:lvl w:ilvl="1" w:tplc="F3A0F574" w:tentative="1">
      <w:start w:val="1"/>
      <w:numFmt w:val="bullet"/>
      <w:lvlText w:val="•"/>
      <w:lvlJc w:val="left"/>
      <w:pPr>
        <w:tabs>
          <w:tab w:val="num" w:pos="1440"/>
        </w:tabs>
        <w:ind w:left="1440" w:hanging="360"/>
      </w:pPr>
      <w:rPr>
        <w:rFonts w:ascii="Arial" w:hAnsi="Arial" w:hint="default"/>
      </w:rPr>
    </w:lvl>
    <w:lvl w:ilvl="2" w:tplc="08C825EC" w:tentative="1">
      <w:start w:val="1"/>
      <w:numFmt w:val="bullet"/>
      <w:lvlText w:val="•"/>
      <w:lvlJc w:val="left"/>
      <w:pPr>
        <w:tabs>
          <w:tab w:val="num" w:pos="2160"/>
        </w:tabs>
        <w:ind w:left="2160" w:hanging="360"/>
      </w:pPr>
      <w:rPr>
        <w:rFonts w:ascii="Arial" w:hAnsi="Arial" w:hint="default"/>
      </w:rPr>
    </w:lvl>
    <w:lvl w:ilvl="3" w:tplc="3D5C8362" w:tentative="1">
      <w:start w:val="1"/>
      <w:numFmt w:val="bullet"/>
      <w:lvlText w:val="•"/>
      <w:lvlJc w:val="left"/>
      <w:pPr>
        <w:tabs>
          <w:tab w:val="num" w:pos="2880"/>
        </w:tabs>
        <w:ind w:left="2880" w:hanging="360"/>
      </w:pPr>
      <w:rPr>
        <w:rFonts w:ascii="Arial" w:hAnsi="Arial" w:hint="default"/>
      </w:rPr>
    </w:lvl>
    <w:lvl w:ilvl="4" w:tplc="AC189552" w:tentative="1">
      <w:start w:val="1"/>
      <w:numFmt w:val="bullet"/>
      <w:lvlText w:val="•"/>
      <w:lvlJc w:val="left"/>
      <w:pPr>
        <w:tabs>
          <w:tab w:val="num" w:pos="3600"/>
        </w:tabs>
        <w:ind w:left="3600" w:hanging="360"/>
      </w:pPr>
      <w:rPr>
        <w:rFonts w:ascii="Arial" w:hAnsi="Arial" w:hint="default"/>
      </w:rPr>
    </w:lvl>
    <w:lvl w:ilvl="5" w:tplc="0E2875DC" w:tentative="1">
      <w:start w:val="1"/>
      <w:numFmt w:val="bullet"/>
      <w:lvlText w:val="•"/>
      <w:lvlJc w:val="left"/>
      <w:pPr>
        <w:tabs>
          <w:tab w:val="num" w:pos="4320"/>
        </w:tabs>
        <w:ind w:left="4320" w:hanging="360"/>
      </w:pPr>
      <w:rPr>
        <w:rFonts w:ascii="Arial" w:hAnsi="Arial" w:hint="default"/>
      </w:rPr>
    </w:lvl>
    <w:lvl w:ilvl="6" w:tplc="FB58F230" w:tentative="1">
      <w:start w:val="1"/>
      <w:numFmt w:val="bullet"/>
      <w:lvlText w:val="•"/>
      <w:lvlJc w:val="left"/>
      <w:pPr>
        <w:tabs>
          <w:tab w:val="num" w:pos="5040"/>
        </w:tabs>
        <w:ind w:left="5040" w:hanging="360"/>
      </w:pPr>
      <w:rPr>
        <w:rFonts w:ascii="Arial" w:hAnsi="Arial" w:hint="default"/>
      </w:rPr>
    </w:lvl>
    <w:lvl w:ilvl="7" w:tplc="A95CD78A" w:tentative="1">
      <w:start w:val="1"/>
      <w:numFmt w:val="bullet"/>
      <w:lvlText w:val="•"/>
      <w:lvlJc w:val="left"/>
      <w:pPr>
        <w:tabs>
          <w:tab w:val="num" w:pos="5760"/>
        </w:tabs>
        <w:ind w:left="5760" w:hanging="360"/>
      </w:pPr>
      <w:rPr>
        <w:rFonts w:ascii="Arial" w:hAnsi="Arial" w:hint="default"/>
      </w:rPr>
    </w:lvl>
    <w:lvl w:ilvl="8" w:tplc="7AEE6A5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A5159DB"/>
    <w:multiLevelType w:val="hybridMultilevel"/>
    <w:tmpl w:val="C0E8F46E"/>
    <w:lvl w:ilvl="0" w:tplc="08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 w15:restartNumberingAfterBreak="0">
    <w:nsid w:val="2583594A"/>
    <w:multiLevelType w:val="hybridMultilevel"/>
    <w:tmpl w:val="8BDAAD8C"/>
    <w:lvl w:ilvl="0" w:tplc="84AA13EE">
      <w:start w:val="1"/>
      <w:numFmt w:val="bullet"/>
      <w:lvlText w:val="•"/>
      <w:lvlJc w:val="left"/>
      <w:pPr>
        <w:tabs>
          <w:tab w:val="num" w:pos="720"/>
        </w:tabs>
        <w:ind w:left="720" w:hanging="360"/>
      </w:pPr>
      <w:rPr>
        <w:rFonts w:ascii="Arial" w:hAnsi="Arial" w:hint="default"/>
      </w:rPr>
    </w:lvl>
    <w:lvl w:ilvl="1" w:tplc="ECB6A1A6" w:tentative="1">
      <w:start w:val="1"/>
      <w:numFmt w:val="bullet"/>
      <w:lvlText w:val="•"/>
      <w:lvlJc w:val="left"/>
      <w:pPr>
        <w:tabs>
          <w:tab w:val="num" w:pos="1440"/>
        </w:tabs>
        <w:ind w:left="1440" w:hanging="360"/>
      </w:pPr>
      <w:rPr>
        <w:rFonts w:ascii="Arial" w:hAnsi="Arial" w:hint="default"/>
      </w:rPr>
    </w:lvl>
    <w:lvl w:ilvl="2" w:tplc="CD9462F0" w:tentative="1">
      <w:start w:val="1"/>
      <w:numFmt w:val="bullet"/>
      <w:lvlText w:val="•"/>
      <w:lvlJc w:val="left"/>
      <w:pPr>
        <w:tabs>
          <w:tab w:val="num" w:pos="2160"/>
        </w:tabs>
        <w:ind w:left="2160" w:hanging="360"/>
      </w:pPr>
      <w:rPr>
        <w:rFonts w:ascii="Arial" w:hAnsi="Arial" w:hint="default"/>
      </w:rPr>
    </w:lvl>
    <w:lvl w:ilvl="3" w:tplc="1A9413E6" w:tentative="1">
      <w:start w:val="1"/>
      <w:numFmt w:val="bullet"/>
      <w:lvlText w:val="•"/>
      <w:lvlJc w:val="left"/>
      <w:pPr>
        <w:tabs>
          <w:tab w:val="num" w:pos="2880"/>
        </w:tabs>
        <w:ind w:left="2880" w:hanging="360"/>
      </w:pPr>
      <w:rPr>
        <w:rFonts w:ascii="Arial" w:hAnsi="Arial" w:hint="default"/>
      </w:rPr>
    </w:lvl>
    <w:lvl w:ilvl="4" w:tplc="B1E8A1AC" w:tentative="1">
      <w:start w:val="1"/>
      <w:numFmt w:val="bullet"/>
      <w:lvlText w:val="•"/>
      <w:lvlJc w:val="left"/>
      <w:pPr>
        <w:tabs>
          <w:tab w:val="num" w:pos="3600"/>
        </w:tabs>
        <w:ind w:left="3600" w:hanging="360"/>
      </w:pPr>
      <w:rPr>
        <w:rFonts w:ascii="Arial" w:hAnsi="Arial" w:hint="default"/>
      </w:rPr>
    </w:lvl>
    <w:lvl w:ilvl="5" w:tplc="D60AECF4" w:tentative="1">
      <w:start w:val="1"/>
      <w:numFmt w:val="bullet"/>
      <w:lvlText w:val="•"/>
      <w:lvlJc w:val="left"/>
      <w:pPr>
        <w:tabs>
          <w:tab w:val="num" w:pos="4320"/>
        </w:tabs>
        <w:ind w:left="4320" w:hanging="360"/>
      </w:pPr>
      <w:rPr>
        <w:rFonts w:ascii="Arial" w:hAnsi="Arial" w:hint="default"/>
      </w:rPr>
    </w:lvl>
    <w:lvl w:ilvl="6" w:tplc="CC2EAD2E" w:tentative="1">
      <w:start w:val="1"/>
      <w:numFmt w:val="bullet"/>
      <w:lvlText w:val="•"/>
      <w:lvlJc w:val="left"/>
      <w:pPr>
        <w:tabs>
          <w:tab w:val="num" w:pos="5040"/>
        </w:tabs>
        <w:ind w:left="5040" w:hanging="360"/>
      </w:pPr>
      <w:rPr>
        <w:rFonts w:ascii="Arial" w:hAnsi="Arial" w:hint="default"/>
      </w:rPr>
    </w:lvl>
    <w:lvl w:ilvl="7" w:tplc="6E203594" w:tentative="1">
      <w:start w:val="1"/>
      <w:numFmt w:val="bullet"/>
      <w:lvlText w:val="•"/>
      <w:lvlJc w:val="left"/>
      <w:pPr>
        <w:tabs>
          <w:tab w:val="num" w:pos="5760"/>
        </w:tabs>
        <w:ind w:left="5760" w:hanging="360"/>
      </w:pPr>
      <w:rPr>
        <w:rFonts w:ascii="Arial" w:hAnsi="Arial" w:hint="default"/>
      </w:rPr>
    </w:lvl>
    <w:lvl w:ilvl="8" w:tplc="FE24396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4C2B5DD6"/>
    <w:multiLevelType w:val="hybridMultilevel"/>
    <w:tmpl w:val="25B2A132"/>
    <w:lvl w:ilvl="0" w:tplc="81447B50">
      <w:start w:val="1"/>
      <w:numFmt w:val="bullet"/>
      <w:lvlText w:val="•"/>
      <w:lvlJc w:val="left"/>
      <w:pPr>
        <w:tabs>
          <w:tab w:val="num" w:pos="720"/>
        </w:tabs>
        <w:ind w:left="720" w:hanging="360"/>
      </w:pPr>
      <w:rPr>
        <w:rFonts w:ascii="Arial" w:hAnsi="Arial" w:hint="default"/>
      </w:rPr>
    </w:lvl>
    <w:lvl w:ilvl="1" w:tplc="327E709A" w:tentative="1">
      <w:start w:val="1"/>
      <w:numFmt w:val="bullet"/>
      <w:lvlText w:val="•"/>
      <w:lvlJc w:val="left"/>
      <w:pPr>
        <w:tabs>
          <w:tab w:val="num" w:pos="1440"/>
        </w:tabs>
        <w:ind w:left="1440" w:hanging="360"/>
      </w:pPr>
      <w:rPr>
        <w:rFonts w:ascii="Arial" w:hAnsi="Arial" w:hint="default"/>
      </w:rPr>
    </w:lvl>
    <w:lvl w:ilvl="2" w:tplc="20A0E88A" w:tentative="1">
      <w:start w:val="1"/>
      <w:numFmt w:val="bullet"/>
      <w:lvlText w:val="•"/>
      <w:lvlJc w:val="left"/>
      <w:pPr>
        <w:tabs>
          <w:tab w:val="num" w:pos="2160"/>
        </w:tabs>
        <w:ind w:left="2160" w:hanging="360"/>
      </w:pPr>
      <w:rPr>
        <w:rFonts w:ascii="Arial" w:hAnsi="Arial" w:hint="default"/>
      </w:rPr>
    </w:lvl>
    <w:lvl w:ilvl="3" w:tplc="9D764F44" w:tentative="1">
      <w:start w:val="1"/>
      <w:numFmt w:val="bullet"/>
      <w:lvlText w:val="•"/>
      <w:lvlJc w:val="left"/>
      <w:pPr>
        <w:tabs>
          <w:tab w:val="num" w:pos="2880"/>
        </w:tabs>
        <w:ind w:left="2880" w:hanging="360"/>
      </w:pPr>
      <w:rPr>
        <w:rFonts w:ascii="Arial" w:hAnsi="Arial" w:hint="default"/>
      </w:rPr>
    </w:lvl>
    <w:lvl w:ilvl="4" w:tplc="4F7826AA" w:tentative="1">
      <w:start w:val="1"/>
      <w:numFmt w:val="bullet"/>
      <w:lvlText w:val="•"/>
      <w:lvlJc w:val="left"/>
      <w:pPr>
        <w:tabs>
          <w:tab w:val="num" w:pos="3600"/>
        </w:tabs>
        <w:ind w:left="3600" w:hanging="360"/>
      </w:pPr>
      <w:rPr>
        <w:rFonts w:ascii="Arial" w:hAnsi="Arial" w:hint="default"/>
      </w:rPr>
    </w:lvl>
    <w:lvl w:ilvl="5" w:tplc="C248EECC" w:tentative="1">
      <w:start w:val="1"/>
      <w:numFmt w:val="bullet"/>
      <w:lvlText w:val="•"/>
      <w:lvlJc w:val="left"/>
      <w:pPr>
        <w:tabs>
          <w:tab w:val="num" w:pos="4320"/>
        </w:tabs>
        <w:ind w:left="4320" w:hanging="360"/>
      </w:pPr>
      <w:rPr>
        <w:rFonts w:ascii="Arial" w:hAnsi="Arial" w:hint="default"/>
      </w:rPr>
    </w:lvl>
    <w:lvl w:ilvl="6" w:tplc="928817F2" w:tentative="1">
      <w:start w:val="1"/>
      <w:numFmt w:val="bullet"/>
      <w:lvlText w:val="•"/>
      <w:lvlJc w:val="left"/>
      <w:pPr>
        <w:tabs>
          <w:tab w:val="num" w:pos="5040"/>
        </w:tabs>
        <w:ind w:left="5040" w:hanging="360"/>
      </w:pPr>
      <w:rPr>
        <w:rFonts w:ascii="Arial" w:hAnsi="Arial" w:hint="default"/>
      </w:rPr>
    </w:lvl>
    <w:lvl w:ilvl="7" w:tplc="F43430C8" w:tentative="1">
      <w:start w:val="1"/>
      <w:numFmt w:val="bullet"/>
      <w:lvlText w:val="•"/>
      <w:lvlJc w:val="left"/>
      <w:pPr>
        <w:tabs>
          <w:tab w:val="num" w:pos="5760"/>
        </w:tabs>
        <w:ind w:left="5760" w:hanging="360"/>
      </w:pPr>
      <w:rPr>
        <w:rFonts w:ascii="Arial" w:hAnsi="Arial" w:hint="default"/>
      </w:rPr>
    </w:lvl>
    <w:lvl w:ilvl="8" w:tplc="E5522726"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4"/>
  </w:num>
  <w:num w:numId="3">
    <w:abstractNumId w:val="3"/>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67FB5"/>
    <w:rsid w:val="00001C8E"/>
    <w:rsid w:val="000038A4"/>
    <w:rsid w:val="00006D7E"/>
    <w:rsid w:val="00016836"/>
    <w:rsid w:val="00084FAD"/>
    <w:rsid w:val="000A3A6D"/>
    <w:rsid w:val="000A614C"/>
    <w:rsid w:val="000A6F00"/>
    <w:rsid w:val="000C7953"/>
    <w:rsid w:val="000E22B5"/>
    <w:rsid w:val="000F54EB"/>
    <w:rsid w:val="000F61D7"/>
    <w:rsid w:val="0010123C"/>
    <w:rsid w:val="00105C04"/>
    <w:rsid w:val="00113B8D"/>
    <w:rsid w:val="00121A76"/>
    <w:rsid w:val="00173381"/>
    <w:rsid w:val="00184ACC"/>
    <w:rsid w:val="001A2E0E"/>
    <w:rsid w:val="00210810"/>
    <w:rsid w:val="00256313"/>
    <w:rsid w:val="00267FB5"/>
    <w:rsid w:val="00291BFA"/>
    <w:rsid w:val="002B0B59"/>
    <w:rsid w:val="002C2443"/>
    <w:rsid w:val="002E1DEA"/>
    <w:rsid w:val="002E228B"/>
    <w:rsid w:val="002F3E81"/>
    <w:rsid w:val="00304823"/>
    <w:rsid w:val="0031110D"/>
    <w:rsid w:val="00316EBB"/>
    <w:rsid w:val="00320C73"/>
    <w:rsid w:val="00321F75"/>
    <w:rsid w:val="003247B5"/>
    <w:rsid w:val="00330CC8"/>
    <w:rsid w:val="00332234"/>
    <w:rsid w:val="00350C43"/>
    <w:rsid w:val="003518C7"/>
    <w:rsid w:val="0036160A"/>
    <w:rsid w:val="0036404E"/>
    <w:rsid w:val="00364EEF"/>
    <w:rsid w:val="0037069A"/>
    <w:rsid w:val="003737F8"/>
    <w:rsid w:val="00377D1E"/>
    <w:rsid w:val="00383F59"/>
    <w:rsid w:val="00391C6C"/>
    <w:rsid w:val="003A0310"/>
    <w:rsid w:val="003D4027"/>
    <w:rsid w:val="003D5BF9"/>
    <w:rsid w:val="003D6BE8"/>
    <w:rsid w:val="003E1DE8"/>
    <w:rsid w:val="003F0C81"/>
    <w:rsid w:val="004126D9"/>
    <w:rsid w:val="0044164B"/>
    <w:rsid w:val="00445FDA"/>
    <w:rsid w:val="00471208"/>
    <w:rsid w:val="004B2B3F"/>
    <w:rsid w:val="004B5406"/>
    <w:rsid w:val="004B7FCF"/>
    <w:rsid w:val="004C3733"/>
    <w:rsid w:val="004C3EBD"/>
    <w:rsid w:val="004E73B4"/>
    <w:rsid w:val="00501853"/>
    <w:rsid w:val="00510BDB"/>
    <w:rsid w:val="00511C11"/>
    <w:rsid w:val="0055262B"/>
    <w:rsid w:val="00566679"/>
    <w:rsid w:val="00570670"/>
    <w:rsid w:val="00582D7D"/>
    <w:rsid w:val="005A20CB"/>
    <w:rsid w:val="005D47FD"/>
    <w:rsid w:val="005D689A"/>
    <w:rsid w:val="005E4DD7"/>
    <w:rsid w:val="006028F7"/>
    <w:rsid w:val="006152F3"/>
    <w:rsid w:val="00631A6F"/>
    <w:rsid w:val="006321F6"/>
    <w:rsid w:val="006344D8"/>
    <w:rsid w:val="0065156D"/>
    <w:rsid w:val="006550E1"/>
    <w:rsid w:val="00655FA3"/>
    <w:rsid w:val="00657EBB"/>
    <w:rsid w:val="00675902"/>
    <w:rsid w:val="006A297A"/>
    <w:rsid w:val="006B5512"/>
    <w:rsid w:val="006C306D"/>
    <w:rsid w:val="006C4CB1"/>
    <w:rsid w:val="006D4CDF"/>
    <w:rsid w:val="006E0FB3"/>
    <w:rsid w:val="006E479D"/>
    <w:rsid w:val="006E513D"/>
    <w:rsid w:val="006F5891"/>
    <w:rsid w:val="00701B06"/>
    <w:rsid w:val="0070502E"/>
    <w:rsid w:val="00714A54"/>
    <w:rsid w:val="007255E7"/>
    <w:rsid w:val="00753609"/>
    <w:rsid w:val="007651DD"/>
    <w:rsid w:val="007809BF"/>
    <w:rsid w:val="00786FA2"/>
    <w:rsid w:val="007A212F"/>
    <w:rsid w:val="007A7E8C"/>
    <w:rsid w:val="007C650E"/>
    <w:rsid w:val="00816451"/>
    <w:rsid w:val="00825616"/>
    <w:rsid w:val="008314D4"/>
    <w:rsid w:val="00850EA6"/>
    <w:rsid w:val="008515F1"/>
    <w:rsid w:val="00864D80"/>
    <w:rsid w:val="0087186F"/>
    <w:rsid w:val="0088146B"/>
    <w:rsid w:val="00883C04"/>
    <w:rsid w:val="00892431"/>
    <w:rsid w:val="008924CB"/>
    <w:rsid w:val="00895F5D"/>
    <w:rsid w:val="008A3A10"/>
    <w:rsid w:val="008C3A05"/>
    <w:rsid w:val="008D6967"/>
    <w:rsid w:val="009319A5"/>
    <w:rsid w:val="00933748"/>
    <w:rsid w:val="00940CE5"/>
    <w:rsid w:val="009500C3"/>
    <w:rsid w:val="00955080"/>
    <w:rsid w:val="009610A9"/>
    <w:rsid w:val="00970F64"/>
    <w:rsid w:val="00977EDC"/>
    <w:rsid w:val="009813A5"/>
    <w:rsid w:val="0099289E"/>
    <w:rsid w:val="00993754"/>
    <w:rsid w:val="00997BC7"/>
    <w:rsid w:val="009E3B5A"/>
    <w:rsid w:val="009E3C00"/>
    <w:rsid w:val="009F670B"/>
    <w:rsid w:val="00A05C2A"/>
    <w:rsid w:val="00A12E69"/>
    <w:rsid w:val="00A15940"/>
    <w:rsid w:val="00A170EF"/>
    <w:rsid w:val="00A404F0"/>
    <w:rsid w:val="00A41BCD"/>
    <w:rsid w:val="00A521CF"/>
    <w:rsid w:val="00A53896"/>
    <w:rsid w:val="00A67DFF"/>
    <w:rsid w:val="00A74298"/>
    <w:rsid w:val="00A755B2"/>
    <w:rsid w:val="00A936D8"/>
    <w:rsid w:val="00AC2A27"/>
    <w:rsid w:val="00AC6C1D"/>
    <w:rsid w:val="00AD7209"/>
    <w:rsid w:val="00AE0F97"/>
    <w:rsid w:val="00AF03D2"/>
    <w:rsid w:val="00AF0F77"/>
    <w:rsid w:val="00B13048"/>
    <w:rsid w:val="00B16C16"/>
    <w:rsid w:val="00B30647"/>
    <w:rsid w:val="00B45AF7"/>
    <w:rsid w:val="00B72C6D"/>
    <w:rsid w:val="00B8044F"/>
    <w:rsid w:val="00B90D9F"/>
    <w:rsid w:val="00B93DCB"/>
    <w:rsid w:val="00BA3453"/>
    <w:rsid w:val="00BC3B2A"/>
    <w:rsid w:val="00BD1810"/>
    <w:rsid w:val="00BF1CC1"/>
    <w:rsid w:val="00C055D9"/>
    <w:rsid w:val="00C26B3E"/>
    <w:rsid w:val="00C319CE"/>
    <w:rsid w:val="00C43088"/>
    <w:rsid w:val="00C53D5D"/>
    <w:rsid w:val="00C557A9"/>
    <w:rsid w:val="00C6179D"/>
    <w:rsid w:val="00C643BC"/>
    <w:rsid w:val="00C66EF9"/>
    <w:rsid w:val="00C70448"/>
    <w:rsid w:val="00C815D7"/>
    <w:rsid w:val="00C82945"/>
    <w:rsid w:val="00C840C4"/>
    <w:rsid w:val="00C90DCB"/>
    <w:rsid w:val="00C96423"/>
    <w:rsid w:val="00CA77C8"/>
    <w:rsid w:val="00CB0062"/>
    <w:rsid w:val="00CC62C4"/>
    <w:rsid w:val="00CD3809"/>
    <w:rsid w:val="00CD756A"/>
    <w:rsid w:val="00CE21D9"/>
    <w:rsid w:val="00CE62DD"/>
    <w:rsid w:val="00CF0911"/>
    <w:rsid w:val="00D0200B"/>
    <w:rsid w:val="00D07E13"/>
    <w:rsid w:val="00D311F7"/>
    <w:rsid w:val="00D353CB"/>
    <w:rsid w:val="00D5618A"/>
    <w:rsid w:val="00D5728D"/>
    <w:rsid w:val="00D92C72"/>
    <w:rsid w:val="00D9589A"/>
    <w:rsid w:val="00DA6254"/>
    <w:rsid w:val="00DB46B5"/>
    <w:rsid w:val="00DD54C4"/>
    <w:rsid w:val="00DE0EB9"/>
    <w:rsid w:val="00E23115"/>
    <w:rsid w:val="00E23171"/>
    <w:rsid w:val="00E270DD"/>
    <w:rsid w:val="00E41C48"/>
    <w:rsid w:val="00E5740C"/>
    <w:rsid w:val="00E6319B"/>
    <w:rsid w:val="00E94C1D"/>
    <w:rsid w:val="00E96D6D"/>
    <w:rsid w:val="00EB5BC7"/>
    <w:rsid w:val="00EC29E9"/>
    <w:rsid w:val="00EC5CB6"/>
    <w:rsid w:val="00EC79C7"/>
    <w:rsid w:val="00EF20A9"/>
    <w:rsid w:val="00F07A7D"/>
    <w:rsid w:val="00F33085"/>
    <w:rsid w:val="00F57170"/>
    <w:rsid w:val="00F653B3"/>
    <w:rsid w:val="00F66E48"/>
    <w:rsid w:val="00F73856"/>
    <w:rsid w:val="00FD279D"/>
    <w:rsid w:val="00FD6D1E"/>
    <w:rsid w:val="00FE0553"/>
    <w:rsid w:val="00FF254D"/>
    <w:rsid w:val="00FF3D90"/>
    <w:rsid w:val="00FF4A2A"/>
  </w:rsids>
  <m:mathPr>
    <m:mathFont m:val="Cambria Math"/>
    <m:brkBin m:val="before"/>
    <m:brkBinSub m:val="--"/>
    <m:smallFrac m:val="0"/>
    <m:dispDef/>
    <m:lMargin m:val="0"/>
    <m:rMargin m:val="0"/>
    <m:defJc m:val="centerGroup"/>
    <m:wrapIndent m:val="1440"/>
    <m:intLim m:val="subSup"/>
    <m:naryLim m:val="undOvr"/>
  </m:mathPr>
  <w:themeFontLang w:val="cy-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A104A6"/>
  <w15:chartTrackingRefBased/>
  <w15:docId w15:val="{FFAD4BAA-6DA4-4D1E-A1CB-282E46FC75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cy-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67F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7FB5"/>
  </w:style>
  <w:style w:type="paragraph" w:styleId="Footer">
    <w:name w:val="footer"/>
    <w:basedOn w:val="Normal"/>
    <w:link w:val="FooterChar"/>
    <w:uiPriority w:val="99"/>
    <w:unhideWhenUsed/>
    <w:rsid w:val="00267F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7FB5"/>
  </w:style>
  <w:style w:type="character" w:styleId="Hyperlink">
    <w:name w:val="Hyperlink"/>
    <w:basedOn w:val="DefaultParagraphFont"/>
    <w:uiPriority w:val="99"/>
    <w:unhideWhenUsed/>
    <w:rsid w:val="00C840C4"/>
    <w:rPr>
      <w:color w:val="0563C1" w:themeColor="hyperlink"/>
      <w:u w:val="single"/>
    </w:rPr>
  </w:style>
  <w:style w:type="character" w:customStyle="1" w:styleId="UnresolvedMention">
    <w:name w:val="Unresolved Mention"/>
    <w:basedOn w:val="DefaultParagraphFont"/>
    <w:uiPriority w:val="99"/>
    <w:semiHidden/>
    <w:unhideWhenUsed/>
    <w:rsid w:val="00C840C4"/>
    <w:rPr>
      <w:color w:val="605E5C"/>
      <w:shd w:val="clear" w:color="auto" w:fill="E1DFDD"/>
    </w:rPr>
  </w:style>
  <w:style w:type="paragraph" w:styleId="ListParagraph">
    <w:name w:val="List Paragraph"/>
    <w:basedOn w:val="Normal"/>
    <w:uiPriority w:val="34"/>
    <w:qFormat/>
    <w:rsid w:val="00501853"/>
    <w:pPr>
      <w:ind w:left="720"/>
      <w:contextualSpacing/>
    </w:pPr>
  </w:style>
  <w:style w:type="character" w:styleId="FollowedHyperlink">
    <w:name w:val="FollowedHyperlink"/>
    <w:basedOn w:val="DefaultParagraphFont"/>
    <w:uiPriority w:val="99"/>
    <w:semiHidden/>
    <w:unhideWhenUsed/>
    <w:rsid w:val="0021081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61421722">
      <w:bodyDiv w:val="1"/>
      <w:marLeft w:val="0"/>
      <w:marRight w:val="0"/>
      <w:marTop w:val="0"/>
      <w:marBottom w:val="0"/>
      <w:divBdr>
        <w:top w:val="none" w:sz="0" w:space="0" w:color="auto"/>
        <w:left w:val="none" w:sz="0" w:space="0" w:color="auto"/>
        <w:bottom w:val="none" w:sz="0" w:space="0" w:color="auto"/>
        <w:right w:val="none" w:sz="0" w:space="0" w:color="auto"/>
      </w:divBdr>
    </w:div>
    <w:div w:id="1294866927">
      <w:bodyDiv w:val="1"/>
      <w:marLeft w:val="0"/>
      <w:marRight w:val="0"/>
      <w:marTop w:val="0"/>
      <w:marBottom w:val="0"/>
      <w:divBdr>
        <w:top w:val="none" w:sz="0" w:space="0" w:color="auto"/>
        <w:left w:val="none" w:sz="0" w:space="0" w:color="auto"/>
        <w:bottom w:val="none" w:sz="0" w:space="0" w:color="auto"/>
        <w:right w:val="none" w:sz="0" w:space="0" w:color="auto"/>
      </w:divBdr>
      <w:divsChild>
        <w:div w:id="1424254628">
          <w:marLeft w:val="475"/>
          <w:marRight w:val="0"/>
          <w:marTop w:val="373"/>
          <w:marBottom w:val="0"/>
          <w:divBdr>
            <w:top w:val="none" w:sz="0" w:space="0" w:color="auto"/>
            <w:left w:val="none" w:sz="0" w:space="0" w:color="auto"/>
            <w:bottom w:val="none" w:sz="0" w:space="0" w:color="auto"/>
            <w:right w:val="none" w:sz="0" w:space="0" w:color="auto"/>
          </w:divBdr>
        </w:div>
      </w:divsChild>
    </w:div>
    <w:div w:id="1376270389">
      <w:bodyDiv w:val="1"/>
      <w:marLeft w:val="0"/>
      <w:marRight w:val="0"/>
      <w:marTop w:val="0"/>
      <w:marBottom w:val="0"/>
      <w:divBdr>
        <w:top w:val="none" w:sz="0" w:space="0" w:color="auto"/>
        <w:left w:val="none" w:sz="0" w:space="0" w:color="auto"/>
        <w:bottom w:val="none" w:sz="0" w:space="0" w:color="auto"/>
        <w:right w:val="none" w:sz="0" w:space="0" w:color="auto"/>
      </w:divBdr>
      <w:divsChild>
        <w:div w:id="1898321810">
          <w:marLeft w:val="475"/>
          <w:marRight w:val="0"/>
          <w:marTop w:val="373"/>
          <w:marBottom w:val="0"/>
          <w:divBdr>
            <w:top w:val="none" w:sz="0" w:space="0" w:color="auto"/>
            <w:left w:val="none" w:sz="0" w:space="0" w:color="auto"/>
            <w:bottom w:val="none" w:sz="0" w:space="0" w:color="auto"/>
            <w:right w:val="none" w:sz="0" w:space="0" w:color="auto"/>
          </w:divBdr>
        </w:div>
      </w:divsChild>
    </w:div>
    <w:div w:id="1458570436">
      <w:bodyDiv w:val="1"/>
      <w:marLeft w:val="0"/>
      <w:marRight w:val="0"/>
      <w:marTop w:val="0"/>
      <w:marBottom w:val="0"/>
      <w:divBdr>
        <w:top w:val="none" w:sz="0" w:space="0" w:color="auto"/>
        <w:left w:val="none" w:sz="0" w:space="0" w:color="auto"/>
        <w:bottom w:val="none" w:sz="0" w:space="0" w:color="auto"/>
        <w:right w:val="none" w:sz="0" w:space="0" w:color="auto"/>
      </w:divBdr>
      <w:divsChild>
        <w:div w:id="1925603303">
          <w:marLeft w:val="475"/>
          <w:marRight w:val="0"/>
          <w:marTop w:val="373"/>
          <w:marBottom w:val="0"/>
          <w:divBdr>
            <w:top w:val="none" w:sz="0" w:space="0" w:color="auto"/>
            <w:left w:val="none" w:sz="0" w:space="0" w:color="auto"/>
            <w:bottom w:val="none" w:sz="0" w:space="0" w:color="auto"/>
            <w:right w:val="none" w:sz="0" w:space="0" w:color="auto"/>
          </w:divBdr>
        </w:div>
      </w:divsChild>
    </w:div>
    <w:div w:id="1615209296">
      <w:bodyDiv w:val="1"/>
      <w:marLeft w:val="0"/>
      <w:marRight w:val="0"/>
      <w:marTop w:val="0"/>
      <w:marBottom w:val="0"/>
      <w:divBdr>
        <w:top w:val="none" w:sz="0" w:space="0" w:color="auto"/>
        <w:left w:val="none" w:sz="0" w:space="0" w:color="auto"/>
        <w:bottom w:val="none" w:sz="0" w:space="0" w:color="auto"/>
        <w:right w:val="none" w:sz="0" w:space="0" w:color="auto"/>
      </w:divBdr>
    </w:div>
    <w:div w:id="1996375099">
      <w:bodyDiv w:val="1"/>
      <w:marLeft w:val="0"/>
      <w:marRight w:val="0"/>
      <w:marTop w:val="0"/>
      <w:marBottom w:val="0"/>
      <w:divBdr>
        <w:top w:val="none" w:sz="0" w:space="0" w:color="auto"/>
        <w:left w:val="none" w:sz="0" w:space="0" w:color="auto"/>
        <w:bottom w:val="none" w:sz="0" w:space="0" w:color="auto"/>
        <w:right w:val="none" w:sz="0" w:space="0" w:color="auto"/>
      </w:divBdr>
      <w:divsChild>
        <w:div w:id="289554927">
          <w:marLeft w:val="475"/>
          <w:marRight w:val="0"/>
          <w:marTop w:val="373"/>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operant-conditioning.html" TargetMode="External"/><Relationship Id="rId13" Type="http://schemas.openxmlformats.org/officeDocument/2006/relationships/hyperlink" Target="https://www.ortingschools.org/cms/lib03/WA01919463/Centricity/domain/326/purpose/research/Classroom%20Environment%20article.pdf"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implypsychology.org/maslow.html"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lyw.cymru/sites/default/files/publications/2018-12/dulliau-ymarferol-o-reoli-ymddygiad-yn-yr-ystafell-ddosbarth-llawlyfr-i-athrawon-dosbarth-mewn-ysgolion-cynradd.pdf"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minds.wisconsin.edu/bitstream/handle/1793/40483/2002kaliskap.pdf?sequence=1" TargetMode="External"/><Relationship Id="rId4" Type="http://schemas.openxmlformats.org/officeDocument/2006/relationships/settings" Target="settings.xml"/><Relationship Id="rId9" Type="http://schemas.openxmlformats.org/officeDocument/2006/relationships/hyperlink" Target="https://www.edglossary.org/classroom-management/" TargetMode="External"/><Relationship Id="rId14" Type="http://schemas.openxmlformats.org/officeDocument/2006/relationships/hyperlink" Target="https://www.suttontrust.com/wp-content/uploads/2014/10/What-Makes-Great-Teaching-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2FDD0E-F3C8-421E-B36B-9CA873D07D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2829</Words>
  <Characters>16126</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Cari Bufton-Matthews (1500274)</dc:creator>
  <cp:keywords/>
  <dc:description/>
  <cp:lastModifiedBy>Alison Baggott</cp:lastModifiedBy>
  <cp:revision>2</cp:revision>
  <dcterms:created xsi:type="dcterms:W3CDTF">2019-05-23T09:27:00Z</dcterms:created>
  <dcterms:modified xsi:type="dcterms:W3CDTF">2019-05-23T09:27:00Z</dcterms:modified>
</cp:coreProperties>
</file>