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BCA6" w14:textId="793DDCCE" w:rsidR="00064498" w:rsidRPr="00576D83" w:rsidRDefault="0C904FD6" w:rsidP="4DE6F6F4">
      <w:pPr>
        <w:spacing w:line="360" w:lineRule="auto"/>
        <w:jc w:val="center"/>
        <w:rPr>
          <w:rFonts w:ascii="Arial" w:hAnsi="Arial" w:cs="Arial"/>
          <w:b/>
          <w:bCs/>
          <w:color w:val="222222"/>
          <w:sz w:val="40"/>
          <w:szCs w:val="40"/>
          <w:u w:val="single"/>
          <w:lang w:val="en-SG"/>
        </w:rPr>
      </w:pPr>
      <w:r w:rsidRPr="0C904FD6">
        <w:rPr>
          <w:rFonts w:ascii="Arial" w:hAnsi="Arial" w:cs="Arial"/>
          <w:b/>
          <w:bCs/>
          <w:sz w:val="40"/>
          <w:szCs w:val="40"/>
          <w:u w:val="single"/>
          <w:lang w:val="en-SG"/>
        </w:rPr>
        <w:t>A comparison of the marketing of two multinational hotel brands.</w:t>
      </w:r>
    </w:p>
    <w:p w14:paraId="391BDC6C" w14:textId="19326D15" w:rsidR="0C904FD6" w:rsidRDefault="0C904FD6" w:rsidP="0C904FD6">
      <w:pPr>
        <w:spacing w:line="360" w:lineRule="auto"/>
        <w:jc w:val="center"/>
        <w:rPr>
          <w:rFonts w:ascii="Arial" w:hAnsi="Arial" w:cs="Arial"/>
          <w:b/>
          <w:bCs/>
          <w:sz w:val="40"/>
          <w:szCs w:val="40"/>
          <w:u w:val="single"/>
          <w:lang w:val="en-SG"/>
        </w:rPr>
      </w:pPr>
      <w:r w:rsidRPr="0C904FD6">
        <w:rPr>
          <w:rFonts w:ascii="Arial" w:hAnsi="Arial" w:cs="Arial"/>
          <w:b/>
          <w:bCs/>
          <w:sz w:val="40"/>
          <w:szCs w:val="40"/>
          <w:u w:val="single"/>
          <w:lang w:val="en-SG"/>
        </w:rPr>
        <w:t>Group A: Raffles Group B: Ibis</w:t>
      </w:r>
    </w:p>
    <w:p w14:paraId="06949A48" w14:textId="686E0852" w:rsidR="00064498" w:rsidRPr="00576D83" w:rsidRDefault="0C904FD6" w:rsidP="7C97B423">
      <w:pPr>
        <w:spacing w:line="360" w:lineRule="auto"/>
        <w:jc w:val="center"/>
        <w:rPr>
          <w:rFonts w:ascii="Arial" w:hAnsi="Arial" w:cs="Arial"/>
          <w:b/>
          <w:bCs/>
          <w:sz w:val="40"/>
          <w:szCs w:val="40"/>
          <w:u w:val="single"/>
          <w:lang w:val="en-SG"/>
        </w:rPr>
      </w:pPr>
      <w:r w:rsidRPr="0C904FD6">
        <w:rPr>
          <w:rFonts w:ascii="Arial" w:hAnsi="Arial" w:cs="Arial"/>
          <w:b/>
          <w:bCs/>
          <w:sz w:val="40"/>
          <w:szCs w:val="40"/>
          <w:u w:val="single"/>
          <w:lang w:val="en-SG"/>
        </w:rPr>
        <w:t>Taslima Akther Lima</w:t>
      </w:r>
    </w:p>
    <w:p w14:paraId="2E861738" w14:textId="2C6D9698" w:rsidR="00064498" w:rsidRPr="00576D83" w:rsidRDefault="0C904FD6" w:rsidP="7C97B423">
      <w:pPr>
        <w:spacing w:line="360" w:lineRule="auto"/>
        <w:jc w:val="center"/>
        <w:rPr>
          <w:rFonts w:ascii="Arial" w:hAnsi="Arial" w:cs="Arial"/>
          <w:b/>
          <w:bCs/>
          <w:sz w:val="40"/>
          <w:szCs w:val="40"/>
          <w:u w:val="single"/>
          <w:lang w:val="en-SG"/>
        </w:rPr>
      </w:pPr>
      <w:r w:rsidRPr="0C904FD6">
        <w:rPr>
          <w:rFonts w:ascii="Arial" w:hAnsi="Arial" w:cs="Arial"/>
          <w:b/>
          <w:bCs/>
          <w:sz w:val="40"/>
          <w:szCs w:val="40"/>
          <w:u w:val="single"/>
          <w:lang w:val="en-SG"/>
        </w:rPr>
        <w:t>Student number: 2117690</w:t>
      </w:r>
    </w:p>
    <w:p w14:paraId="21DD47B6" w14:textId="52D7D831" w:rsidR="0C904FD6" w:rsidRDefault="0C904FD6" w:rsidP="0C904FD6">
      <w:pPr>
        <w:spacing w:line="360" w:lineRule="auto"/>
        <w:jc w:val="center"/>
        <w:rPr>
          <w:rFonts w:ascii="Arial" w:hAnsi="Arial" w:cs="Arial"/>
          <w:b/>
          <w:bCs/>
          <w:sz w:val="40"/>
          <w:szCs w:val="40"/>
          <w:u w:val="single"/>
          <w:lang w:val="en-SG"/>
        </w:rPr>
      </w:pPr>
      <w:r w:rsidRPr="0C904FD6">
        <w:rPr>
          <w:rFonts w:ascii="Arial" w:hAnsi="Arial" w:cs="Arial"/>
          <w:b/>
          <w:bCs/>
          <w:sz w:val="40"/>
          <w:szCs w:val="40"/>
          <w:u w:val="single"/>
          <w:lang w:val="en-SG"/>
        </w:rPr>
        <w:t>Marketing Essentials: BMIH4005</w:t>
      </w:r>
    </w:p>
    <w:p w14:paraId="69358DB7" w14:textId="77777777" w:rsidR="00064498" w:rsidRPr="00576D83" w:rsidRDefault="00064498" w:rsidP="4DE6F6F4">
      <w:pPr>
        <w:spacing w:line="360" w:lineRule="auto"/>
        <w:rPr>
          <w:rFonts w:ascii="Arial" w:hAnsi="Arial" w:cs="Arial"/>
          <w:sz w:val="40"/>
          <w:szCs w:val="40"/>
          <w:u w:val="single"/>
          <w:lang w:val="en-SG"/>
        </w:rPr>
      </w:pPr>
      <w:r w:rsidRPr="4DE6F6F4">
        <w:rPr>
          <w:rFonts w:ascii="Arial" w:hAnsi="Arial" w:cs="Arial"/>
          <w:b/>
          <w:bCs/>
          <w:sz w:val="40"/>
          <w:szCs w:val="40"/>
          <w:u w:val="single"/>
          <w:lang w:val="en-SG"/>
        </w:rPr>
        <w:br w:type="page"/>
      </w:r>
    </w:p>
    <w:sdt>
      <w:sdtPr>
        <w:rPr>
          <w:rFonts w:ascii="Arial" w:eastAsiaTheme="minorEastAsia" w:hAnsi="Arial" w:cs="Arial"/>
          <w:color w:val="auto"/>
          <w:sz w:val="22"/>
          <w:szCs w:val="22"/>
        </w:rPr>
        <w:id w:val="-2048290985"/>
        <w:docPartObj>
          <w:docPartGallery w:val="Table of Contents"/>
          <w:docPartUnique/>
        </w:docPartObj>
      </w:sdtPr>
      <w:sdtEndPr>
        <w:rPr>
          <w:b/>
          <w:bCs/>
          <w:noProof/>
        </w:rPr>
      </w:sdtEndPr>
      <w:sdtContent>
        <w:p w14:paraId="468AA588" w14:textId="77777777" w:rsidR="007E654C" w:rsidRPr="00576D83" w:rsidRDefault="007E654C" w:rsidP="00576D83">
          <w:pPr>
            <w:pStyle w:val="TOCHeading"/>
            <w:spacing w:line="360" w:lineRule="auto"/>
            <w:rPr>
              <w:rFonts w:ascii="Arial" w:hAnsi="Arial" w:cs="Arial"/>
            </w:rPr>
          </w:pPr>
          <w:r w:rsidRPr="00576D83">
            <w:rPr>
              <w:rFonts w:ascii="Arial" w:hAnsi="Arial" w:cs="Arial"/>
            </w:rPr>
            <w:t>Table of Contents</w:t>
          </w:r>
        </w:p>
        <w:p w14:paraId="4FFD3C81" w14:textId="77777777" w:rsidR="007E654C" w:rsidRPr="00576D83" w:rsidRDefault="007E654C" w:rsidP="00576D83">
          <w:pPr>
            <w:pStyle w:val="TOC1"/>
            <w:tabs>
              <w:tab w:val="right" w:leader="dot" w:pos="9016"/>
            </w:tabs>
            <w:spacing w:line="360" w:lineRule="auto"/>
            <w:rPr>
              <w:rFonts w:ascii="Arial" w:hAnsi="Arial" w:cs="Arial"/>
              <w:noProof/>
              <w:szCs w:val="28"/>
              <w:lang w:val="en-SG" w:eastAsia="en-SG" w:bidi="bn-BD"/>
            </w:rPr>
          </w:pPr>
          <w:r w:rsidRPr="00576D83">
            <w:rPr>
              <w:rFonts w:ascii="Arial" w:hAnsi="Arial" w:cs="Arial"/>
            </w:rPr>
            <w:fldChar w:fldCharType="begin"/>
          </w:r>
          <w:r w:rsidRPr="00576D83">
            <w:rPr>
              <w:rFonts w:ascii="Arial" w:hAnsi="Arial" w:cs="Arial"/>
            </w:rPr>
            <w:instrText xml:space="preserve"> TOC \o "1-3" \h \z \u </w:instrText>
          </w:r>
          <w:r w:rsidRPr="00576D83">
            <w:rPr>
              <w:rFonts w:ascii="Arial" w:hAnsi="Arial" w:cs="Arial"/>
            </w:rPr>
            <w:fldChar w:fldCharType="separate"/>
          </w:r>
          <w:hyperlink w:anchor="_Toc128749025" w:history="1">
            <w:r w:rsidRPr="00576D83">
              <w:rPr>
                <w:rStyle w:val="Hyperlink"/>
                <w:rFonts w:ascii="Arial" w:hAnsi="Arial" w:cs="Arial"/>
                <w:noProof/>
                <w:lang w:val="en-SG" w:bidi="hi-IN"/>
              </w:rPr>
              <w:t>Introduction</w:t>
            </w:r>
            <w:r w:rsidRPr="00576D83">
              <w:rPr>
                <w:rFonts w:ascii="Arial" w:hAnsi="Arial" w:cs="Arial"/>
                <w:noProof/>
                <w:webHidden/>
              </w:rPr>
              <w:tab/>
            </w:r>
            <w:r w:rsidRPr="00576D83">
              <w:rPr>
                <w:rFonts w:ascii="Arial" w:hAnsi="Arial" w:cs="Arial"/>
                <w:noProof/>
                <w:webHidden/>
              </w:rPr>
              <w:fldChar w:fldCharType="begin"/>
            </w:r>
            <w:r w:rsidRPr="00576D83">
              <w:rPr>
                <w:rFonts w:ascii="Arial" w:hAnsi="Arial" w:cs="Arial"/>
                <w:noProof/>
                <w:webHidden/>
              </w:rPr>
              <w:instrText xml:space="preserve"> PAGEREF _Toc128749025 \h </w:instrText>
            </w:r>
            <w:r w:rsidRPr="00576D83">
              <w:rPr>
                <w:rFonts w:ascii="Arial" w:hAnsi="Arial" w:cs="Arial"/>
                <w:noProof/>
                <w:webHidden/>
              </w:rPr>
            </w:r>
            <w:r w:rsidRPr="00576D83">
              <w:rPr>
                <w:rFonts w:ascii="Arial" w:hAnsi="Arial" w:cs="Arial"/>
                <w:noProof/>
                <w:webHidden/>
              </w:rPr>
              <w:fldChar w:fldCharType="separate"/>
            </w:r>
            <w:r w:rsidRPr="00576D83">
              <w:rPr>
                <w:rFonts w:ascii="Arial" w:hAnsi="Arial" w:cs="Arial"/>
                <w:noProof/>
                <w:webHidden/>
              </w:rPr>
              <w:t>3</w:t>
            </w:r>
            <w:r w:rsidRPr="00576D83">
              <w:rPr>
                <w:rFonts w:ascii="Arial" w:hAnsi="Arial" w:cs="Arial"/>
                <w:noProof/>
                <w:webHidden/>
              </w:rPr>
              <w:fldChar w:fldCharType="end"/>
            </w:r>
          </w:hyperlink>
        </w:p>
        <w:p w14:paraId="4107027F"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26" w:history="1">
            <w:r w:rsidR="007E654C" w:rsidRPr="00576D83">
              <w:rPr>
                <w:rStyle w:val="Hyperlink"/>
                <w:rFonts w:ascii="Arial" w:hAnsi="Arial" w:cs="Arial"/>
                <w:noProof/>
                <w:lang w:val="en-SG" w:bidi="hi-IN"/>
              </w:rPr>
              <w:t>Marketing choices and directions Raffles and Ibis Made</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_Toc128749026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3</w:t>
            </w:r>
            <w:r w:rsidR="007E654C" w:rsidRPr="00576D83">
              <w:rPr>
                <w:rFonts w:ascii="Arial" w:hAnsi="Arial" w:cs="Arial"/>
                <w:noProof/>
                <w:webHidden/>
              </w:rPr>
              <w:fldChar w:fldCharType="end"/>
            </w:r>
          </w:hyperlink>
        </w:p>
        <w:p w14:paraId="44F78F9D"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27" w:history="1">
            <w:r w:rsidR="007E654C" w:rsidRPr="00576D83">
              <w:rPr>
                <w:rStyle w:val="Hyperlink"/>
                <w:rFonts w:ascii="Arial" w:hAnsi="Arial" w:cs="Arial"/>
                <w:noProof/>
                <w:lang w:bidi="hi-IN"/>
              </w:rPr>
              <w:t>Current market position of Raffles and Ibis</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_Toc128749027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4</w:t>
            </w:r>
            <w:r w:rsidR="007E654C" w:rsidRPr="00576D83">
              <w:rPr>
                <w:rFonts w:ascii="Arial" w:hAnsi="Arial" w:cs="Arial"/>
                <w:noProof/>
                <w:webHidden/>
              </w:rPr>
              <w:fldChar w:fldCharType="end"/>
            </w:r>
          </w:hyperlink>
        </w:p>
        <w:p w14:paraId="684D4CD4"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28" w:history="1">
            <w:r w:rsidR="007E654C" w:rsidRPr="00576D83">
              <w:rPr>
                <w:rStyle w:val="Hyperlink"/>
                <w:rFonts w:ascii="Arial" w:hAnsi="Arial" w:cs="Arial"/>
                <w:noProof/>
                <w:lang w:bidi="hi-IN"/>
              </w:rPr>
              <w:t>Marketing strategies of Raffles and Ibis</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_Toc128749028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5</w:t>
            </w:r>
            <w:r w:rsidR="007E654C" w:rsidRPr="00576D83">
              <w:rPr>
                <w:rFonts w:ascii="Arial" w:hAnsi="Arial" w:cs="Arial"/>
                <w:noProof/>
                <w:webHidden/>
              </w:rPr>
              <w:fldChar w:fldCharType="end"/>
            </w:r>
          </w:hyperlink>
        </w:p>
        <w:p w14:paraId="78895633" w14:textId="77777777" w:rsidR="007E654C" w:rsidRPr="00576D83" w:rsidRDefault="001C49CE" w:rsidP="00576D83">
          <w:pPr>
            <w:pStyle w:val="TOC2"/>
            <w:tabs>
              <w:tab w:val="right" w:leader="dot" w:pos="9016"/>
            </w:tabs>
            <w:spacing w:line="360" w:lineRule="auto"/>
            <w:rPr>
              <w:rFonts w:ascii="Arial" w:hAnsi="Arial" w:cs="Arial"/>
              <w:noProof/>
              <w:szCs w:val="28"/>
              <w:lang w:val="en-SG" w:eastAsia="en-SG" w:bidi="bn-BD"/>
            </w:rPr>
          </w:pPr>
          <w:hyperlink w:anchor="_Toc128749029" w:history="1">
            <w:r w:rsidR="007E654C" w:rsidRPr="00576D83">
              <w:rPr>
                <w:rStyle w:val="Hyperlink"/>
                <w:rFonts w:ascii="Arial" w:hAnsi="Arial" w:cs="Arial"/>
                <w:noProof/>
                <w:lang w:bidi="hi-IN"/>
              </w:rPr>
              <w:t>Marketing strategies</w:t>
            </w:r>
            <w:r w:rsidR="007E654C" w:rsidRPr="00576D83">
              <w:rPr>
                <w:rStyle w:val="Hyperlink"/>
                <w:rFonts w:ascii="Arial" w:eastAsia="Times New Roman" w:hAnsi="Arial" w:cs="Arial"/>
                <w:noProof/>
                <w:lang w:bidi="hi-IN"/>
              </w:rPr>
              <w:t xml:space="preserve"> of Raffles</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_Toc128749029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5</w:t>
            </w:r>
            <w:r w:rsidR="007E654C" w:rsidRPr="00576D83">
              <w:rPr>
                <w:rFonts w:ascii="Arial" w:hAnsi="Arial" w:cs="Arial"/>
                <w:noProof/>
                <w:webHidden/>
              </w:rPr>
              <w:fldChar w:fldCharType="end"/>
            </w:r>
          </w:hyperlink>
        </w:p>
        <w:p w14:paraId="47BCE607" w14:textId="77777777" w:rsidR="007E654C" w:rsidRPr="00576D83" w:rsidRDefault="001C49CE" w:rsidP="00576D83">
          <w:pPr>
            <w:pStyle w:val="TOC2"/>
            <w:tabs>
              <w:tab w:val="right" w:leader="dot" w:pos="9016"/>
            </w:tabs>
            <w:spacing w:line="360" w:lineRule="auto"/>
            <w:rPr>
              <w:rFonts w:ascii="Arial" w:hAnsi="Arial" w:cs="Arial"/>
              <w:noProof/>
              <w:szCs w:val="28"/>
              <w:lang w:val="en-SG" w:eastAsia="en-SG" w:bidi="bn-BD"/>
            </w:rPr>
          </w:pPr>
          <w:hyperlink w:anchor="_Toc128749030" w:history="1">
            <w:r w:rsidR="007E654C" w:rsidRPr="00576D83">
              <w:rPr>
                <w:rStyle w:val="Hyperlink"/>
                <w:rFonts w:ascii="Arial" w:hAnsi="Arial" w:cs="Arial"/>
                <w:noProof/>
                <w:lang w:bidi="hi-IN"/>
              </w:rPr>
              <w:t>Marketing</w:t>
            </w:r>
            <w:r w:rsidR="007E654C" w:rsidRPr="00576D83">
              <w:rPr>
                <w:rStyle w:val="Hyperlink"/>
                <w:rFonts w:ascii="Arial" w:eastAsia="Times New Roman" w:hAnsi="Arial" w:cs="Arial"/>
                <w:noProof/>
                <w:lang w:bidi="hi-IN"/>
              </w:rPr>
              <w:t xml:space="preserve"> strategies of Ibis</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_Toc128749030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5</w:t>
            </w:r>
            <w:r w:rsidR="007E654C" w:rsidRPr="00576D83">
              <w:rPr>
                <w:rFonts w:ascii="Arial" w:hAnsi="Arial" w:cs="Arial"/>
                <w:noProof/>
                <w:webHidden/>
              </w:rPr>
              <w:fldChar w:fldCharType="end"/>
            </w:r>
          </w:hyperlink>
        </w:p>
        <w:p w14:paraId="34D16BFE"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31" w:history="1">
            <w:r w:rsidR="007E654C" w:rsidRPr="00576D83">
              <w:rPr>
                <w:rStyle w:val="Hyperlink"/>
                <w:rFonts w:ascii="Arial" w:hAnsi="Arial" w:cs="Arial"/>
                <w:noProof/>
                <w:lang w:bidi="hi-IN"/>
              </w:rPr>
              <w:t>Considerations of marketing regarding sustainability and green messaging</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_Toc128749031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6</w:t>
            </w:r>
            <w:r w:rsidR="007E654C" w:rsidRPr="00576D83">
              <w:rPr>
                <w:rFonts w:ascii="Arial" w:hAnsi="Arial" w:cs="Arial"/>
                <w:noProof/>
                <w:webHidden/>
              </w:rPr>
              <w:fldChar w:fldCharType="end"/>
            </w:r>
          </w:hyperlink>
        </w:p>
        <w:p w14:paraId="6128B3C2"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32" w:history="1">
            <w:r w:rsidR="007E654C" w:rsidRPr="00576D83">
              <w:rPr>
                <w:rStyle w:val="Hyperlink"/>
                <w:rFonts w:ascii="Arial" w:hAnsi="Arial" w:cs="Arial"/>
                <w:noProof/>
                <w:lang w:bidi="hi-IN"/>
              </w:rPr>
              <w:t>Conclusion</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_Toc128749032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6</w:t>
            </w:r>
            <w:r w:rsidR="007E654C" w:rsidRPr="00576D83">
              <w:rPr>
                <w:rFonts w:ascii="Arial" w:hAnsi="Arial" w:cs="Arial"/>
                <w:noProof/>
                <w:webHidden/>
              </w:rPr>
              <w:fldChar w:fldCharType="end"/>
            </w:r>
          </w:hyperlink>
        </w:p>
        <w:p w14:paraId="7184F410" w14:textId="77777777" w:rsidR="007E654C" w:rsidRPr="00576D83" w:rsidRDefault="001C49CE" w:rsidP="00576D83">
          <w:pPr>
            <w:pStyle w:val="TOC1"/>
            <w:tabs>
              <w:tab w:val="right" w:leader="dot" w:pos="9016"/>
            </w:tabs>
            <w:spacing w:line="360" w:lineRule="auto"/>
            <w:rPr>
              <w:rFonts w:ascii="Arial" w:hAnsi="Arial" w:cs="Arial"/>
              <w:noProof/>
              <w:szCs w:val="28"/>
              <w:lang w:val="en-SG" w:eastAsia="en-SG" w:bidi="bn-BD"/>
            </w:rPr>
          </w:pPr>
          <w:hyperlink w:anchor="_Toc128749033" w:history="1">
            <w:r w:rsidR="007E654C" w:rsidRPr="00576D83">
              <w:rPr>
                <w:rStyle w:val="Hyperlink"/>
                <w:rFonts w:ascii="Arial" w:hAnsi="Arial" w:cs="Arial"/>
                <w:noProof/>
                <w:lang w:bidi="hi-IN"/>
              </w:rPr>
              <w:t>References</w:t>
            </w:r>
            <w:r w:rsidR="007E654C" w:rsidRPr="00576D83">
              <w:rPr>
                <w:rFonts w:ascii="Arial" w:hAnsi="Arial" w:cs="Arial"/>
                <w:noProof/>
                <w:webHidden/>
              </w:rPr>
              <w:tab/>
            </w:r>
            <w:r w:rsidR="007E654C" w:rsidRPr="00576D83">
              <w:rPr>
                <w:rFonts w:ascii="Arial" w:hAnsi="Arial" w:cs="Arial"/>
                <w:noProof/>
                <w:webHidden/>
              </w:rPr>
              <w:fldChar w:fldCharType="begin"/>
            </w:r>
            <w:r w:rsidR="007E654C" w:rsidRPr="00576D83">
              <w:rPr>
                <w:rFonts w:ascii="Arial" w:hAnsi="Arial" w:cs="Arial"/>
                <w:noProof/>
                <w:webHidden/>
              </w:rPr>
              <w:instrText xml:space="preserve"> PAGEREF _Toc128749033 \h </w:instrText>
            </w:r>
            <w:r w:rsidR="007E654C" w:rsidRPr="00576D83">
              <w:rPr>
                <w:rFonts w:ascii="Arial" w:hAnsi="Arial" w:cs="Arial"/>
                <w:noProof/>
                <w:webHidden/>
              </w:rPr>
            </w:r>
            <w:r w:rsidR="007E654C" w:rsidRPr="00576D83">
              <w:rPr>
                <w:rFonts w:ascii="Arial" w:hAnsi="Arial" w:cs="Arial"/>
                <w:noProof/>
                <w:webHidden/>
              </w:rPr>
              <w:fldChar w:fldCharType="separate"/>
            </w:r>
            <w:r w:rsidR="007E654C" w:rsidRPr="00576D83">
              <w:rPr>
                <w:rFonts w:ascii="Arial" w:hAnsi="Arial" w:cs="Arial"/>
                <w:noProof/>
                <w:webHidden/>
              </w:rPr>
              <w:t>8</w:t>
            </w:r>
            <w:r w:rsidR="007E654C" w:rsidRPr="00576D83">
              <w:rPr>
                <w:rFonts w:ascii="Arial" w:hAnsi="Arial" w:cs="Arial"/>
                <w:noProof/>
                <w:webHidden/>
              </w:rPr>
              <w:fldChar w:fldCharType="end"/>
            </w:r>
          </w:hyperlink>
        </w:p>
        <w:p w14:paraId="1493FACF" w14:textId="77777777" w:rsidR="007E654C" w:rsidRPr="00576D83" w:rsidRDefault="007E654C" w:rsidP="00576D83">
          <w:pPr>
            <w:spacing w:line="360" w:lineRule="auto"/>
            <w:rPr>
              <w:rFonts w:ascii="Arial" w:hAnsi="Arial" w:cs="Arial"/>
            </w:rPr>
          </w:pPr>
          <w:r w:rsidRPr="00576D83">
            <w:rPr>
              <w:rFonts w:ascii="Arial" w:hAnsi="Arial" w:cs="Arial"/>
              <w:b/>
              <w:bCs/>
              <w:noProof/>
            </w:rPr>
            <w:fldChar w:fldCharType="end"/>
          </w:r>
        </w:p>
      </w:sdtContent>
    </w:sdt>
    <w:p w14:paraId="0C098762" w14:textId="77777777" w:rsidR="00064498" w:rsidRPr="00576D83" w:rsidRDefault="00064498" w:rsidP="00576D83">
      <w:pPr>
        <w:spacing w:line="360" w:lineRule="auto"/>
        <w:rPr>
          <w:rFonts w:ascii="Arial" w:eastAsia="Times New Roman" w:hAnsi="Arial" w:cs="Arial"/>
          <w:b/>
          <w:color w:val="002060"/>
          <w:kern w:val="3"/>
          <w:sz w:val="28"/>
          <w:szCs w:val="29"/>
          <w:lang w:val="en-SG" w:eastAsia="zh-CN" w:bidi="hi-IN"/>
        </w:rPr>
      </w:pPr>
      <w:r w:rsidRPr="00576D83">
        <w:rPr>
          <w:rFonts w:ascii="Arial" w:hAnsi="Arial" w:cs="Arial"/>
          <w:lang w:val="en-SG"/>
        </w:rPr>
        <w:br w:type="page"/>
      </w:r>
    </w:p>
    <w:p w14:paraId="649B6635" w14:textId="77777777" w:rsidR="008020F0" w:rsidRPr="00576D83" w:rsidRDefault="008020F0" w:rsidP="00576D83">
      <w:pPr>
        <w:pStyle w:val="Heading1"/>
        <w:rPr>
          <w:lang w:val="en-SG"/>
        </w:rPr>
      </w:pPr>
      <w:bookmarkStart w:id="0" w:name="_Toc128749025"/>
      <w:r w:rsidRPr="00576D83">
        <w:rPr>
          <w:lang w:val="en-SG"/>
        </w:rPr>
        <w:t>Introduction</w:t>
      </w:r>
      <w:bookmarkEnd w:id="0"/>
    </w:p>
    <w:p w14:paraId="38ACF484" w14:textId="77777777" w:rsidR="008020F0" w:rsidRPr="00576D83" w:rsidRDefault="00E471C8" w:rsidP="00576D83">
      <w:pPr>
        <w:shd w:val="clear" w:color="auto" w:fill="FFFFFF"/>
        <w:spacing w:after="0" w:line="360" w:lineRule="auto"/>
        <w:jc w:val="both"/>
        <w:rPr>
          <w:rFonts w:ascii="Arial" w:eastAsia="Times New Roman" w:hAnsi="Arial" w:cs="Arial"/>
          <w:color w:val="050505"/>
          <w:sz w:val="24"/>
          <w:szCs w:val="24"/>
          <w:lang w:val="en-SG" w:eastAsia="en-SG" w:bidi="bn-BD"/>
        </w:rPr>
      </w:pPr>
      <w:r w:rsidRPr="00576D83">
        <w:rPr>
          <w:rFonts w:ascii="Arial" w:eastAsia="Times New Roman" w:hAnsi="Arial" w:cs="Arial"/>
          <w:color w:val="050505"/>
          <w:sz w:val="24"/>
          <w:szCs w:val="24"/>
          <w:lang w:val="en-SG" w:eastAsia="en-SG" w:bidi="bn-BD"/>
        </w:rPr>
        <w:t xml:space="preserve">The </w:t>
      </w:r>
      <w:r w:rsidR="008020F0" w:rsidRPr="00576D83">
        <w:rPr>
          <w:rFonts w:ascii="Arial" w:eastAsia="Times New Roman" w:hAnsi="Arial" w:cs="Arial"/>
          <w:color w:val="050505"/>
          <w:sz w:val="24"/>
          <w:szCs w:val="24"/>
          <w:lang w:val="en-SG" w:eastAsia="en-SG" w:bidi="bn-BD"/>
        </w:rPr>
        <w:t>global tourism industry has to a very great extent expanded over the past few decades attributing to the fact that the global economy has been aggregated, which has fundamentally been resulted from the integration of the technologies and Internet communications</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Hargreaves, 2015)</w:t>
      </w:r>
      <w:r w:rsidR="008020F0" w:rsidRPr="00576D83">
        <w:rPr>
          <w:rFonts w:ascii="Arial" w:eastAsia="Times New Roman" w:hAnsi="Arial" w:cs="Arial"/>
          <w:color w:val="050505"/>
          <w:sz w:val="24"/>
          <w:szCs w:val="24"/>
          <w:lang w:val="en-SG" w:eastAsia="en-SG" w:bidi="bn-BD"/>
        </w:rPr>
        <w:t xml:space="preserve">. This has significantly enabled people across the globe to witness the natural beauties and man-made beauties all over the globe no matter where a particular person lives in. </w:t>
      </w:r>
      <w:r w:rsidRPr="00576D83">
        <w:rPr>
          <w:rFonts w:ascii="Arial" w:eastAsia="Times New Roman" w:hAnsi="Arial" w:cs="Arial"/>
          <w:color w:val="050505"/>
          <w:sz w:val="24"/>
          <w:szCs w:val="24"/>
          <w:lang w:val="en-SG" w:eastAsia="en-SG" w:bidi="bn-BD"/>
        </w:rPr>
        <w:t xml:space="preserve">In </w:t>
      </w:r>
      <w:r w:rsidR="008020F0" w:rsidRPr="00576D83">
        <w:rPr>
          <w:rFonts w:ascii="Arial" w:eastAsia="Times New Roman" w:hAnsi="Arial" w:cs="Arial"/>
          <w:color w:val="050505"/>
          <w:sz w:val="24"/>
          <w:szCs w:val="24"/>
          <w:lang w:val="en-SG" w:eastAsia="en-SG" w:bidi="bn-BD"/>
        </w:rPr>
        <w:t>addition to this, since the global communication has been made easier than ever before, the necessary logistics associated with tourism and hospitality management such as hotel chains also increased</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Andersson, 2010)</w:t>
      </w:r>
      <w:r w:rsidR="008020F0" w:rsidRPr="00576D83">
        <w:rPr>
          <w:rFonts w:ascii="Arial" w:eastAsia="Times New Roman" w:hAnsi="Arial" w:cs="Arial"/>
          <w:color w:val="050505"/>
          <w:sz w:val="24"/>
          <w:szCs w:val="24"/>
          <w:lang w:val="en-SG" w:eastAsia="en-SG" w:bidi="bn-BD"/>
        </w:rPr>
        <w:t xml:space="preserve">. Among the world renowned hotel chains, Raffles and Ibis are two of the greatest hotel chains in the world. Raffles hotel is a British colonial style luxury hotel which is located in Singapore, which was firstly established in 1887. This hotel is unique because of its popular Tiffin room buffet where customers are presented a wide variety of foods. </w:t>
      </w:r>
      <w:r w:rsidRPr="00576D83">
        <w:rPr>
          <w:rFonts w:ascii="Arial" w:eastAsia="Times New Roman" w:hAnsi="Arial" w:cs="Arial"/>
          <w:color w:val="050505"/>
          <w:sz w:val="24"/>
          <w:szCs w:val="24"/>
          <w:lang w:val="en-SG" w:eastAsia="en-SG" w:bidi="bn-BD"/>
        </w:rPr>
        <w:t xml:space="preserve">Many </w:t>
      </w:r>
      <w:r w:rsidR="008020F0" w:rsidRPr="00576D83">
        <w:rPr>
          <w:rFonts w:ascii="Arial" w:eastAsia="Times New Roman" w:hAnsi="Arial" w:cs="Arial"/>
          <w:color w:val="050505"/>
          <w:sz w:val="24"/>
          <w:szCs w:val="24"/>
          <w:lang w:val="en-SG" w:eastAsia="en-SG" w:bidi="bn-BD"/>
        </w:rPr>
        <w:t>tourists in the globe visit this hotel just to have the Tiffin room buffet. In addition to this Ibis is another hotel chain that is a French brand of economy hotels which are owned by Accor</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 xml:space="preserve">Nurtirtawaty et al, </w:t>
      </w:r>
      <w:r w:rsidR="008020F0" w:rsidRPr="00576D83">
        <w:rPr>
          <w:rFonts w:ascii="Arial" w:eastAsia="Times New Roman" w:hAnsi="Arial" w:cs="Arial"/>
          <w:color w:val="050505"/>
          <w:sz w:val="24"/>
          <w:szCs w:val="24"/>
          <w:lang w:val="en-SG" w:eastAsia="en-SG" w:bidi="bn-BD"/>
        </w:rPr>
        <w:t xml:space="preserve">. It is an economy hotel chain which offers several services to tourists at comparatively a cheaper rate. </w:t>
      </w:r>
      <w:r w:rsidRPr="00576D83">
        <w:rPr>
          <w:rFonts w:ascii="Arial" w:eastAsia="Times New Roman" w:hAnsi="Arial" w:cs="Arial"/>
          <w:color w:val="050505"/>
          <w:sz w:val="24"/>
          <w:szCs w:val="24"/>
          <w:lang w:val="en-SG" w:eastAsia="en-SG" w:bidi="bn-BD"/>
        </w:rPr>
        <w:t xml:space="preserve">In </w:t>
      </w:r>
      <w:r w:rsidR="008020F0" w:rsidRPr="00576D83">
        <w:rPr>
          <w:rFonts w:ascii="Arial" w:eastAsia="Times New Roman" w:hAnsi="Arial" w:cs="Arial"/>
          <w:color w:val="050505"/>
          <w:sz w:val="24"/>
          <w:szCs w:val="24"/>
          <w:lang w:val="en-SG" w:eastAsia="en-SG" w:bidi="bn-BD"/>
        </w:rPr>
        <w:t>other words, the unique thing about this hotel is that Ibis lets the customers enjoy the living in an international standard hotel with the facility of economical price, thus giving an excellent value for money in this hotel chain</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Booth et al, 1999)</w:t>
      </w:r>
      <w:r w:rsidR="008020F0" w:rsidRPr="00576D83">
        <w:rPr>
          <w:rFonts w:ascii="Arial" w:eastAsia="Times New Roman" w:hAnsi="Arial" w:cs="Arial"/>
          <w:color w:val="050505"/>
          <w:sz w:val="24"/>
          <w:szCs w:val="24"/>
          <w:lang w:val="en-SG" w:eastAsia="en-SG" w:bidi="bn-BD"/>
        </w:rPr>
        <w:t>. This is why Raffles and Ibis have been selected in this study.</w:t>
      </w:r>
    </w:p>
    <w:p w14:paraId="5E2D500E" w14:textId="77777777" w:rsidR="008020F0" w:rsidRPr="00576D83" w:rsidRDefault="008020F0" w:rsidP="00576D83">
      <w:pPr>
        <w:pStyle w:val="Heading1"/>
        <w:rPr>
          <w:lang w:val="en-SG"/>
        </w:rPr>
      </w:pPr>
      <w:bookmarkStart w:id="1" w:name="_Toc128749026"/>
      <w:r w:rsidRPr="00576D83">
        <w:rPr>
          <w:lang w:val="en-SG"/>
        </w:rPr>
        <w:t>Marketing choices and directions Raffles and Ibis Made</w:t>
      </w:r>
      <w:bookmarkEnd w:id="1"/>
    </w:p>
    <w:p w14:paraId="0B651CB4" w14:textId="77777777" w:rsidR="008020F0" w:rsidRPr="00576D83" w:rsidRDefault="008020F0" w:rsidP="00576D83">
      <w:pPr>
        <w:shd w:val="clear" w:color="auto" w:fill="FFFFFF"/>
        <w:spacing w:after="0" w:line="360" w:lineRule="auto"/>
        <w:jc w:val="both"/>
        <w:rPr>
          <w:rFonts w:ascii="Arial" w:eastAsia="Times New Roman" w:hAnsi="Arial" w:cs="Arial"/>
          <w:color w:val="050505"/>
          <w:sz w:val="24"/>
          <w:szCs w:val="24"/>
          <w:lang w:val="en-SG" w:eastAsia="en-SG" w:bidi="bn-BD"/>
        </w:rPr>
      </w:pPr>
      <w:r w:rsidRPr="00576D83">
        <w:rPr>
          <w:rFonts w:ascii="Arial" w:eastAsia="Times New Roman" w:hAnsi="Arial" w:cs="Arial"/>
          <w:color w:val="050505"/>
          <w:sz w:val="24"/>
          <w:szCs w:val="24"/>
          <w:lang w:val="en-SG" w:eastAsia="en-SG" w:bidi="bn-BD"/>
        </w:rPr>
        <w:t xml:space="preserve">With regard to Raffles, in comparison to other traditional companies, this hotel chain focuses on slow and steady when it comes to developing the business. </w:t>
      </w:r>
      <w:r w:rsidR="00E471C8" w:rsidRPr="00576D83">
        <w:rPr>
          <w:rFonts w:ascii="Arial" w:eastAsia="Times New Roman" w:hAnsi="Arial" w:cs="Arial"/>
          <w:color w:val="050505"/>
          <w:sz w:val="24"/>
          <w:szCs w:val="24"/>
          <w:lang w:val="en-SG" w:eastAsia="en-SG" w:bidi="bn-BD"/>
        </w:rPr>
        <w:t xml:space="preserve">While </w:t>
      </w:r>
      <w:r w:rsidRPr="00576D83">
        <w:rPr>
          <w:rFonts w:ascii="Arial" w:eastAsia="Times New Roman" w:hAnsi="Arial" w:cs="Arial"/>
          <w:color w:val="050505"/>
          <w:sz w:val="24"/>
          <w:szCs w:val="24"/>
          <w:lang w:val="en-SG" w:eastAsia="en-SG" w:bidi="bn-BD"/>
        </w:rPr>
        <w:t>the other similar companies often try to grow their bottom line. It has to be noted that since a very long time, this company has been largely focusing on the development of brand image by actively engaging in various social activities</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Gardini, 2022)</w:t>
      </w:r>
      <w:r w:rsidRPr="00576D83">
        <w:rPr>
          <w:rFonts w:ascii="Arial" w:eastAsia="Times New Roman" w:hAnsi="Arial" w:cs="Arial"/>
          <w:color w:val="050505"/>
          <w:sz w:val="24"/>
          <w:szCs w:val="24"/>
          <w:lang w:val="en-SG" w:eastAsia="en-SG" w:bidi="bn-BD"/>
        </w:rPr>
        <w:t xml:space="preserve">. </w:t>
      </w:r>
      <w:r w:rsidR="00E471C8" w:rsidRPr="00576D83">
        <w:rPr>
          <w:rFonts w:ascii="Arial" w:eastAsia="Times New Roman" w:hAnsi="Arial" w:cs="Arial"/>
          <w:color w:val="050505"/>
          <w:sz w:val="24"/>
          <w:szCs w:val="24"/>
          <w:lang w:val="en-SG" w:eastAsia="en-SG" w:bidi="bn-BD"/>
        </w:rPr>
        <w:t xml:space="preserve">In </w:t>
      </w:r>
      <w:r w:rsidRPr="00576D83">
        <w:rPr>
          <w:rFonts w:ascii="Arial" w:eastAsia="Times New Roman" w:hAnsi="Arial" w:cs="Arial"/>
          <w:color w:val="050505"/>
          <w:sz w:val="24"/>
          <w:szCs w:val="24"/>
          <w:lang w:val="en-SG" w:eastAsia="en-SG" w:bidi="bn-BD"/>
        </w:rPr>
        <w:t xml:space="preserve">1997, Raffles initiated a community program that offers support to those children who are underprivileged. </w:t>
      </w:r>
      <w:r w:rsidR="00E471C8" w:rsidRPr="00576D83">
        <w:rPr>
          <w:rFonts w:ascii="Arial" w:eastAsia="Times New Roman" w:hAnsi="Arial" w:cs="Arial"/>
          <w:color w:val="050505"/>
          <w:sz w:val="24"/>
          <w:szCs w:val="24"/>
          <w:lang w:val="en-SG" w:eastAsia="en-SG" w:bidi="bn-BD"/>
        </w:rPr>
        <w:t xml:space="preserve">In </w:t>
      </w:r>
      <w:r w:rsidRPr="00576D83">
        <w:rPr>
          <w:rFonts w:ascii="Arial" w:eastAsia="Times New Roman" w:hAnsi="Arial" w:cs="Arial"/>
          <w:color w:val="050505"/>
          <w:sz w:val="24"/>
          <w:szCs w:val="24"/>
          <w:lang w:val="en-SG" w:eastAsia="en-SG" w:bidi="bn-BD"/>
        </w:rPr>
        <w:t>addition to this, from 1992, this business organization has been raising money for benefiting various charity organizations in Singapore. This is how this company has been very successful in developing a sustainable brand image in this extremely competitive business environment, which gives this hotel chain are very competitive advantage. This hotel chain has long been known for luxurious and personal hospitality. Raffles employed differentiation based market strategy which targets at the upscale customers because the services of this company are priced higher in comparison to other similar companies</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Demirçiftçi, T. and KIZILIRMAK, 2016)</w:t>
      </w:r>
      <w:r w:rsidRPr="00576D83">
        <w:rPr>
          <w:rFonts w:ascii="Arial" w:eastAsia="Times New Roman" w:hAnsi="Arial" w:cs="Arial"/>
          <w:color w:val="050505"/>
          <w:sz w:val="24"/>
          <w:szCs w:val="24"/>
          <w:lang w:val="en-SG" w:eastAsia="en-SG" w:bidi="bn-BD"/>
        </w:rPr>
        <w:t>.</w:t>
      </w:r>
    </w:p>
    <w:p w14:paraId="410AE348" w14:textId="77777777" w:rsidR="008020F0" w:rsidRPr="00576D83" w:rsidRDefault="00E471C8" w:rsidP="00576D83">
      <w:pPr>
        <w:shd w:val="clear" w:color="auto" w:fill="FFFFFF"/>
        <w:spacing w:after="0" w:line="360" w:lineRule="auto"/>
        <w:jc w:val="both"/>
        <w:rPr>
          <w:rFonts w:ascii="Arial" w:eastAsia="Times New Roman" w:hAnsi="Arial" w:cs="Arial"/>
          <w:color w:val="050505"/>
          <w:sz w:val="24"/>
          <w:szCs w:val="24"/>
          <w:lang w:val="en-SG" w:eastAsia="en-SG" w:bidi="bn-BD"/>
        </w:rPr>
      </w:pPr>
      <w:r w:rsidRPr="00576D83">
        <w:rPr>
          <w:rFonts w:ascii="Arial" w:eastAsia="Times New Roman" w:hAnsi="Arial" w:cs="Arial"/>
          <w:color w:val="050505"/>
          <w:sz w:val="24"/>
          <w:szCs w:val="24"/>
          <w:lang w:val="en-SG" w:eastAsia="en-SG" w:bidi="bn-BD"/>
        </w:rPr>
        <w:t xml:space="preserve">In </w:t>
      </w:r>
      <w:r w:rsidR="008020F0" w:rsidRPr="00576D83">
        <w:rPr>
          <w:rFonts w:ascii="Arial" w:eastAsia="Times New Roman" w:hAnsi="Arial" w:cs="Arial"/>
          <w:color w:val="050505"/>
          <w:sz w:val="24"/>
          <w:szCs w:val="24"/>
          <w:lang w:val="en-SG" w:eastAsia="en-SG" w:bidi="bn-BD"/>
        </w:rPr>
        <w:t xml:space="preserve">addition to this, on the other hand, regarding Ibis, this hotel chain focuses on the market segment that is price conscious. </w:t>
      </w:r>
      <w:r w:rsidRPr="00576D83">
        <w:rPr>
          <w:rFonts w:ascii="Arial" w:eastAsia="Times New Roman" w:hAnsi="Arial" w:cs="Arial"/>
          <w:color w:val="050505"/>
          <w:sz w:val="24"/>
          <w:szCs w:val="24"/>
          <w:lang w:val="en-SG" w:eastAsia="en-SG" w:bidi="bn-BD"/>
        </w:rPr>
        <w:t xml:space="preserve">In </w:t>
      </w:r>
      <w:r w:rsidR="008020F0" w:rsidRPr="00576D83">
        <w:rPr>
          <w:rFonts w:ascii="Arial" w:eastAsia="Times New Roman" w:hAnsi="Arial" w:cs="Arial"/>
          <w:color w:val="050505"/>
          <w:sz w:val="24"/>
          <w:szCs w:val="24"/>
          <w:lang w:val="en-SG" w:eastAsia="en-SG" w:bidi="bn-BD"/>
        </w:rPr>
        <w:t xml:space="preserve">addition to this, the main value proposition of this hotel chain is to let the customers live in an environment of international hotel standard while paying economic prices. </w:t>
      </w:r>
      <w:r w:rsidRPr="00576D83">
        <w:rPr>
          <w:rFonts w:ascii="Arial" w:eastAsia="Times New Roman" w:hAnsi="Arial" w:cs="Arial"/>
          <w:color w:val="050505"/>
          <w:sz w:val="24"/>
          <w:szCs w:val="24"/>
          <w:lang w:val="en-SG" w:eastAsia="en-SG" w:bidi="bn-BD"/>
        </w:rPr>
        <w:t>Therefore</w:t>
      </w:r>
      <w:r w:rsidR="008020F0" w:rsidRPr="00576D83">
        <w:rPr>
          <w:rFonts w:ascii="Arial" w:eastAsia="Times New Roman" w:hAnsi="Arial" w:cs="Arial"/>
          <w:color w:val="050505"/>
          <w:sz w:val="24"/>
          <w:szCs w:val="24"/>
          <w:lang w:val="en-SG" w:eastAsia="en-SG" w:bidi="bn-BD"/>
        </w:rPr>
        <w:t xml:space="preserve">, the value conscious and price conscious customers often are targeted by this company. </w:t>
      </w:r>
      <w:r w:rsidRPr="00576D83">
        <w:rPr>
          <w:rFonts w:ascii="Arial" w:eastAsia="Times New Roman" w:hAnsi="Arial" w:cs="Arial"/>
          <w:color w:val="050505"/>
          <w:sz w:val="24"/>
          <w:szCs w:val="24"/>
          <w:lang w:val="en-SG" w:eastAsia="en-SG" w:bidi="bn-BD"/>
        </w:rPr>
        <w:t xml:space="preserve">This </w:t>
      </w:r>
      <w:r w:rsidR="008020F0" w:rsidRPr="00576D83">
        <w:rPr>
          <w:rFonts w:ascii="Arial" w:eastAsia="Times New Roman" w:hAnsi="Arial" w:cs="Arial"/>
          <w:color w:val="050505"/>
          <w:sz w:val="24"/>
          <w:szCs w:val="24"/>
          <w:lang w:val="en-SG" w:eastAsia="en-SG" w:bidi="bn-BD"/>
        </w:rPr>
        <w:t xml:space="preserve">company has long been known for a good value for money in this industry. </w:t>
      </w:r>
      <w:r w:rsidRPr="00576D83">
        <w:rPr>
          <w:rFonts w:ascii="Arial" w:eastAsia="Times New Roman" w:hAnsi="Arial" w:cs="Arial"/>
          <w:color w:val="050505"/>
          <w:sz w:val="24"/>
          <w:szCs w:val="24"/>
          <w:lang w:val="en-SG" w:eastAsia="en-SG" w:bidi="bn-BD"/>
        </w:rPr>
        <w:t xml:space="preserve">It </w:t>
      </w:r>
      <w:r w:rsidR="008020F0" w:rsidRPr="00576D83">
        <w:rPr>
          <w:rFonts w:ascii="Arial" w:eastAsia="Times New Roman" w:hAnsi="Arial" w:cs="Arial"/>
          <w:color w:val="050505"/>
          <w:sz w:val="24"/>
          <w:szCs w:val="24"/>
          <w:lang w:val="en-SG" w:eastAsia="en-SG" w:bidi="bn-BD"/>
        </w:rPr>
        <w:t>has a wide variety of products and services which are offered to services at a wide range of prices lower in comparison to other similar companies</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Obelenytė, 2018)</w:t>
      </w:r>
      <w:r w:rsidR="008020F0" w:rsidRPr="00576D83">
        <w:rPr>
          <w:rFonts w:ascii="Arial" w:eastAsia="Times New Roman" w:hAnsi="Arial" w:cs="Arial"/>
          <w:color w:val="050505"/>
          <w:sz w:val="24"/>
          <w:szCs w:val="24"/>
          <w:lang w:val="en-SG" w:eastAsia="en-SG" w:bidi="bn-BD"/>
        </w:rPr>
        <w:t xml:space="preserve">. These hotels are targeted towards the customers who are creative and love design. This hotel chain has more than 2000 hotels in around 65 countries in the world, all major cities have Ibis hotels, thus making it a global brand. </w:t>
      </w:r>
      <w:r w:rsidRPr="00576D83">
        <w:rPr>
          <w:rFonts w:ascii="Arial" w:eastAsia="Times New Roman" w:hAnsi="Arial" w:cs="Arial"/>
          <w:color w:val="050505"/>
          <w:sz w:val="24"/>
          <w:szCs w:val="24"/>
          <w:lang w:val="en-SG" w:eastAsia="en-SG" w:bidi="bn-BD"/>
        </w:rPr>
        <w:t xml:space="preserve">When </w:t>
      </w:r>
      <w:r w:rsidR="008020F0" w:rsidRPr="00576D83">
        <w:rPr>
          <w:rFonts w:ascii="Arial" w:eastAsia="Times New Roman" w:hAnsi="Arial" w:cs="Arial"/>
          <w:color w:val="050505"/>
          <w:sz w:val="24"/>
          <w:szCs w:val="24"/>
          <w:lang w:val="en-SG" w:eastAsia="en-SG" w:bidi="bn-BD"/>
        </w:rPr>
        <w:t>it comes to promotion and advertising strategy this hotel chain uses a special promotion, customer loyalty programs, and other combinations of products and services</w:t>
      </w:r>
      <w:r w:rsidR="00A72E48" w:rsidRPr="00576D83">
        <w:rPr>
          <w:rFonts w:ascii="Arial" w:eastAsia="Times New Roman" w:hAnsi="Arial" w:cs="Arial"/>
          <w:color w:val="050505"/>
          <w:sz w:val="24"/>
          <w:szCs w:val="24"/>
          <w:lang w:val="en-SG" w:eastAsia="en-SG" w:bidi="bn-BD"/>
        </w:rPr>
        <w:t xml:space="preserve"> (</w:t>
      </w:r>
      <w:r w:rsidR="00A72E48" w:rsidRPr="00576D83">
        <w:rPr>
          <w:rFonts w:ascii="Arial" w:hAnsi="Arial" w:cs="Arial"/>
          <w:color w:val="222222"/>
          <w:sz w:val="24"/>
          <w:szCs w:val="24"/>
          <w:shd w:val="clear" w:color="auto" w:fill="FFFFFF"/>
        </w:rPr>
        <w:t>Obelenytė, 2018)</w:t>
      </w:r>
      <w:r w:rsidR="008020F0" w:rsidRPr="00576D83">
        <w:rPr>
          <w:rFonts w:ascii="Arial" w:eastAsia="Times New Roman" w:hAnsi="Arial" w:cs="Arial"/>
          <w:color w:val="050505"/>
          <w:sz w:val="24"/>
          <w:szCs w:val="24"/>
          <w:lang w:val="en-SG" w:eastAsia="en-SG" w:bidi="bn-BD"/>
        </w:rPr>
        <w:t>.</w:t>
      </w:r>
    </w:p>
    <w:p w14:paraId="59BE1C58" w14:textId="77777777" w:rsidR="007C1758" w:rsidRPr="00576D83" w:rsidRDefault="007C1758" w:rsidP="00576D83">
      <w:pPr>
        <w:pStyle w:val="Heading1"/>
      </w:pPr>
      <w:bookmarkStart w:id="2" w:name="_Toc128749027"/>
      <w:r w:rsidRPr="00576D83">
        <w:t>Current market position of Raffles and Ibis</w:t>
      </w:r>
      <w:bookmarkEnd w:id="2"/>
    </w:p>
    <w:p w14:paraId="6D5237FA"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Market position may be changed on the basis of some factors. On a different note, it has to be noted that market position refers to the overall strength of a particular company in a particular market</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Ferrell, O.C., Hartline, M. and Hochstein, 2021)</w:t>
      </w:r>
      <w:r w:rsidRPr="00576D83">
        <w:rPr>
          <w:rFonts w:ascii="Arial" w:eastAsia="Times New Roman" w:hAnsi="Arial" w:cs="Arial"/>
          <w:color w:val="050505"/>
          <w:sz w:val="24"/>
          <w:szCs w:val="24"/>
          <w:lang w:eastAsia="en-SG"/>
        </w:rPr>
        <w:t>. Raffles has a total market value of $2.67 billion, which refers to the fact that this hotel chain holds a strong market position in the upscale customer category in the tourism and hospitality industry</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Ballester, 2022)</w:t>
      </w:r>
      <w:r w:rsidRPr="00576D83">
        <w:rPr>
          <w:rFonts w:ascii="Arial" w:eastAsia="Times New Roman" w:hAnsi="Arial" w:cs="Arial"/>
          <w:color w:val="050505"/>
          <w:sz w:val="24"/>
          <w:szCs w:val="24"/>
          <w:lang w:eastAsia="en-SG"/>
        </w:rPr>
        <w:t>. In addition to this, the overall rate of dividend yield of this hotel chain is 4.73% which also attracts many investors to this company. In addition to this, on the other hand, Ibis has a total market value of $2.29 billion. Over and above, the overall growth rate of Ibis hotel chain is around 8%. In comparison to this, the overall growth rate of Raffles hotel chain is 6.5%. So, in terms of the overall market growth rate, the current market position of Ibis is better in comparison to Raffles hotel chain.</w:t>
      </w:r>
    </w:p>
    <w:p w14:paraId="063A7420"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However, in terms of revenue earning from the market, Ibis hotel chain is also higher due to the fact that Ibis offers a variety of services to the price conscious customers who are eager to get a good value for money service</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Aziz, Afthanorhan, and Awang, 2016)</w:t>
      </w:r>
      <w:r w:rsidRPr="00576D83">
        <w:rPr>
          <w:rFonts w:ascii="Arial" w:eastAsia="Times New Roman" w:hAnsi="Arial" w:cs="Arial"/>
          <w:color w:val="050505"/>
          <w:sz w:val="24"/>
          <w:szCs w:val="24"/>
          <w:lang w:eastAsia="en-SG"/>
        </w:rPr>
        <w:t xml:space="preserve">. In addition to this, Raffles offers services to upscale customers who are not as many as the customers in the price conscious category. Therefore, from a general perspective, the revenue earning of Ibis hotel chain should be higher in comparison to the revenue earning of Raffles. </w:t>
      </w:r>
    </w:p>
    <w:p w14:paraId="0B859E4F" w14:textId="77777777" w:rsidR="007C1758" w:rsidRPr="00576D83" w:rsidRDefault="007C1758" w:rsidP="00576D83">
      <w:pPr>
        <w:pStyle w:val="Heading1"/>
      </w:pPr>
      <w:bookmarkStart w:id="3" w:name="_Toc128749028"/>
      <w:r w:rsidRPr="00576D83">
        <w:t>Marketing strategies of Raffles and Ibis</w:t>
      </w:r>
      <w:bookmarkEnd w:id="3"/>
    </w:p>
    <w:p w14:paraId="2016F665"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It has to be noted that Raffles and Ibis are operating in two different customer segments, their respective marketing strategies are not expected to be the same</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Katsikeas, C., Leonidou, L. and Zeriti, 2020)</w:t>
      </w:r>
      <w:r w:rsidRPr="00576D83">
        <w:rPr>
          <w:rFonts w:ascii="Arial" w:eastAsia="Times New Roman" w:hAnsi="Arial" w:cs="Arial"/>
          <w:color w:val="050505"/>
          <w:sz w:val="24"/>
          <w:szCs w:val="24"/>
          <w:lang w:eastAsia="en-SG"/>
        </w:rPr>
        <w:t xml:space="preserve">. In other words, these two giants in the hotel and tourism industry of the world resorted to different sets of marketing strategies when it comes to attracting the respective target markets of the companies. </w:t>
      </w:r>
    </w:p>
    <w:p w14:paraId="2BF75549" w14:textId="77777777" w:rsidR="007C1758" w:rsidRPr="00576D83" w:rsidRDefault="00AC41F4" w:rsidP="00576D83">
      <w:pPr>
        <w:pStyle w:val="Heading2"/>
        <w:rPr>
          <w:rFonts w:eastAsia="Times New Roman"/>
        </w:rPr>
      </w:pPr>
      <w:bookmarkStart w:id="4" w:name="_Toc128749029"/>
      <w:r w:rsidRPr="00576D83">
        <w:t xml:space="preserve">Marketing </w:t>
      </w:r>
      <w:r w:rsidR="007C1758" w:rsidRPr="00576D83">
        <w:t>strategies</w:t>
      </w:r>
      <w:r w:rsidR="007C1758" w:rsidRPr="00576D83">
        <w:rPr>
          <w:rFonts w:eastAsia="Times New Roman"/>
        </w:rPr>
        <w:t xml:space="preserve"> of Raffles</w:t>
      </w:r>
      <w:bookmarkEnd w:id="4"/>
    </w:p>
    <w:p w14:paraId="4A8FAE21"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Products</w:t>
      </w:r>
    </w:p>
    <w:p w14:paraId="05181550"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It has to be noted that Raffles offer customers very highly specialized and individualized services because the customers are of upscale category. The customers of this hotel chain often demand highly individualized and specialized products and services</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Han, 2014)</w:t>
      </w:r>
      <w:r w:rsidRPr="00576D83">
        <w:rPr>
          <w:rFonts w:ascii="Arial" w:eastAsia="Times New Roman" w:hAnsi="Arial" w:cs="Arial"/>
          <w:color w:val="050505"/>
          <w:sz w:val="24"/>
          <w:szCs w:val="24"/>
          <w:lang w:eastAsia="en-SG"/>
        </w:rPr>
        <w:t>. As a result of this, Raffles offers a wide range of special services. Also, customers in this hotel chain can get a variety of services ranging from swimming pool to residing in rooms of international standards.</w:t>
      </w:r>
    </w:p>
    <w:p w14:paraId="07F65211"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Price</w:t>
      </w:r>
    </w:p>
    <w:p w14:paraId="0FB70BE7"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The pricing strategy used by Raffles is value-based pricing strategy because customers are willing to pay the money to get specialized services</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Smith, K. and Jones, 2005)</w:t>
      </w:r>
      <w:r w:rsidRPr="00576D83">
        <w:rPr>
          <w:rFonts w:ascii="Arial" w:eastAsia="Times New Roman" w:hAnsi="Arial" w:cs="Arial"/>
          <w:color w:val="050505"/>
          <w:sz w:val="24"/>
          <w:szCs w:val="24"/>
          <w:lang w:eastAsia="en-SG"/>
        </w:rPr>
        <w:t>.</w:t>
      </w:r>
    </w:p>
    <w:p w14:paraId="7C505975"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Place</w:t>
      </w:r>
    </w:p>
    <w:p w14:paraId="3184D4B7"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The cities where upscale tourists often visit are characterized with the presence of this hotel chain.</w:t>
      </w:r>
    </w:p>
    <w:p w14:paraId="4FE14A05"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Promotion</w:t>
      </w:r>
    </w:p>
    <w:p w14:paraId="10E17DFB"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Ranging from personal selling to sales promotion, Raffles hotel chain uses almost all types of promotional materials both offline and online.</w:t>
      </w:r>
    </w:p>
    <w:p w14:paraId="35AAC9B2" w14:textId="77777777" w:rsidR="007C1758" w:rsidRPr="00576D83" w:rsidRDefault="007C1758" w:rsidP="00576D83">
      <w:pPr>
        <w:pStyle w:val="Heading2"/>
        <w:rPr>
          <w:rFonts w:eastAsia="Times New Roman"/>
        </w:rPr>
      </w:pPr>
      <w:bookmarkStart w:id="5" w:name="_Toc128749030"/>
      <w:r w:rsidRPr="00576D83">
        <w:t>Marketing</w:t>
      </w:r>
      <w:r w:rsidRPr="00576D83">
        <w:rPr>
          <w:rFonts w:eastAsia="Times New Roman"/>
        </w:rPr>
        <w:t xml:space="preserve"> strategies of Ibis</w:t>
      </w:r>
      <w:bookmarkEnd w:id="5"/>
    </w:p>
    <w:p w14:paraId="74087E63"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Products</w:t>
      </w:r>
    </w:p>
    <w:p w14:paraId="04E59C2C"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This company focuses on value for money and ensures that and customers receive the optimum quality of the products in exchange of the price</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Gardini, 2022)</w:t>
      </w:r>
      <w:r w:rsidRPr="00576D83">
        <w:rPr>
          <w:rFonts w:ascii="Arial" w:eastAsia="Times New Roman" w:hAnsi="Arial" w:cs="Arial"/>
          <w:color w:val="050505"/>
          <w:sz w:val="24"/>
          <w:szCs w:val="24"/>
          <w:lang w:eastAsia="en-SG"/>
        </w:rPr>
        <w:t>.</w:t>
      </w:r>
      <w:r w:rsidR="00A72E48" w:rsidRPr="00576D83">
        <w:rPr>
          <w:rFonts w:ascii="Arial" w:eastAsia="Times New Roman" w:hAnsi="Arial" w:cs="Arial"/>
          <w:color w:val="050505"/>
          <w:sz w:val="24"/>
          <w:szCs w:val="24"/>
          <w:lang w:eastAsia="en-SG"/>
        </w:rPr>
        <w:t xml:space="preserve">  </w:t>
      </w:r>
    </w:p>
    <w:p w14:paraId="77A4EF5D"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Price</w:t>
      </w:r>
    </w:p>
    <w:p w14:paraId="0D7FC982"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Unilever hotel chain uses cost-plus pricing strategy because the customers are very price conscious.</w:t>
      </w:r>
    </w:p>
    <w:p w14:paraId="7A624A7A"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Place</w:t>
      </w:r>
    </w:p>
    <w:p w14:paraId="27D02AC0"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In almost all major cities in the world, Ibis hotel chain has hotels.</w:t>
      </w:r>
    </w:p>
    <w:p w14:paraId="7804C81C" w14:textId="77777777" w:rsidR="007C1758" w:rsidRPr="00576D83" w:rsidRDefault="007C1758" w:rsidP="00576D83">
      <w:pPr>
        <w:shd w:val="clear" w:color="auto" w:fill="FFFFFF"/>
        <w:spacing w:after="0" w:line="360" w:lineRule="auto"/>
        <w:jc w:val="both"/>
        <w:rPr>
          <w:rFonts w:ascii="Arial" w:eastAsia="Times New Roman" w:hAnsi="Arial" w:cs="Arial"/>
          <w:b/>
          <w:bCs/>
          <w:color w:val="050505"/>
          <w:sz w:val="24"/>
          <w:szCs w:val="24"/>
          <w:lang w:eastAsia="en-SG"/>
        </w:rPr>
      </w:pPr>
      <w:r w:rsidRPr="00576D83">
        <w:rPr>
          <w:rFonts w:ascii="Arial" w:eastAsia="Times New Roman" w:hAnsi="Arial" w:cs="Arial"/>
          <w:b/>
          <w:bCs/>
          <w:color w:val="050505"/>
          <w:sz w:val="24"/>
          <w:szCs w:val="24"/>
          <w:lang w:eastAsia="en-SG"/>
        </w:rPr>
        <w:t>Promotion</w:t>
      </w:r>
    </w:p>
    <w:p w14:paraId="6A7DDB7F"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Unilever hotel chain utilizes all types of promotional materials of offline and online. In addition, this business organization utilizes social media platforms significantly when it comes to promotion</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Obelenytė, 2018)</w:t>
      </w:r>
      <w:r w:rsidRPr="00576D83">
        <w:rPr>
          <w:rFonts w:ascii="Arial" w:eastAsia="Times New Roman" w:hAnsi="Arial" w:cs="Arial"/>
          <w:color w:val="050505"/>
          <w:sz w:val="24"/>
          <w:szCs w:val="24"/>
          <w:lang w:eastAsia="en-SG"/>
        </w:rPr>
        <w:t>.</w:t>
      </w:r>
    </w:p>
    <w:p w14:paraId="795A84C1" w14:textId="77777777" w:rsidR="007C1758" w:rsidRPr="00576D83" w:rsidRDefault="007C1758" w:rsidP="00576D83">
      <w:pPr>
        <w:pStyle w:val="Heading1"/>
      </w:pPr>
      <w:bookmarkStart w:id="6" w:name="_Toc128749031"/>
      <w:r w:rsidRPr="00576D83">
        <w:t>Considerations of marketing regarding sustainability and green messaging</w:t>
      </w:r>
      <w:bookmarkEnd w:id="6"/>
    </w:p>
    <w:p w14:paraId="20A3D65A"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Both Raffles and Ibis focus on the marketing regarding the sustainability and green messaging. This may have resulted from the increased customer pressure on the global sustainability and global warming. As a result of this, business organizations increasingly adopted strategies to tackle the sustainability and green messaging issues.</w:t>
      </w:r>
    </w:p>
    <w:p w14:paraId="48630673"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Raffles has resorted to an eco-conscious stance across the operations of all hotels. Raffles provide ways in which the guests of the hotels can decrease the overall carbon footprint during their stay. In addition to this, this hotel chain has also taken initiatives to reduce the overall environmental impact of its operation by ending the use of plastic straws and other materials in catering to the needs and wants of the guests</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Han, 2014)</w:t>
      </w:r>
      <w:r w:rsidRPr="00576D83">
        <w:rPr>
          <w:rFonts w:ascii="Arial" w:eastAsia="Times New Roman" w:hAnsi="Arial" w:cs="Arial"/>
          <w:color w:val="050505"/>
          <w:sz w:val="24"/>
          <w:szCs w:val="24"/>
          <w:lang w:eastAsia="en-SG"/>
        </w:rPr>
        <w:t>.</w:t>
      </w:r>
    </w:p>
    <w:p w14:paraId="19FB35C2" w14:textId="77777777" w:rsidR="007C1758"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Similarly, Ibis has also made a commitment to reach net-zero carbon emission by 2050. In addition, this hotel chain aims to reduce the overall carbon emission by 2030 across all the operations of all hotel chains in major cities of the world</w:t>
      </w:r>
      <w:r w:rsidR="00A72E48" w:rsidRPr="00576D83">
        <w:rPr>
          <w:rFonts w:ascii="Arial" w:eastAsia="Times New Roman" w:hAnsi="Arial" w:cs="Arial"/>
          <w:color w:val="050505"/>
          <w:sz w:val="24"/>
          <w:szCs w:val="24"/>
          <w:lang w:eastAsia="en-SG"/>
        </w:rPr>
        <w:t xml:space="preserve"> (</w:t>
      </w:r>
      <w:r w:rsidR="00A72E48" w:rsidRPr="00576D83">
        <w:rPr>
          <w:rFonts w:ascii="Arial" w:hAnsi="Arial" w:cs="Arial"/>
          <w:color w:val="222222"/>
          <w:sz w:val="24"/>
          <w:szCs w:val="24"/>
          <w:shd w:val="clear" w:color="auto" w:fill="FFFFFF"/>
        </w:rPr>
        <w:t>Zaitseva et al, 2018)</w:t>
      </w:r>
      <w:r w:rsidRPr="00576D83">
        <w:rPr>
          <w:rFonts w:ascii="Arial" w:eastAsia="Times New Roman" w:hAnsi="Arial" w:cs="Arial"/>
          <w:color w:val="050505"/>
          <w:sz w:val="24"/>
          <w:szCs w:val="24"/>
          <w:lang w:eastAsia="en-SG"/>
        </w:rPr>
        <w:t xml:space="preserve">. </w:t>
      </w:r>
    </w:p>
    <w:p w14:paraId="554A0DFF" w14:textId="77777777" w:rsidR="007C1758" w:rsidRPr="00576D83" w:rsidRDefault="007C1758" w:rsidP="00576D83">
      <w:pPr>
        <w:pStyle w:val="Heading1"/>
      </w:pPr>
      <w:bookmarkStart w:id="7" w:name="_Toc128749032"/>
      <w:r w:rsidRPr="00576D83">
        <w:t>Conclusion</w:t>
      </w:r>
      <w:bookmarkEnd w:id="7"/>
    </w:p>
    <w:p w14:paraId="65FD082C" w14:textId="694B8F75" w:rsidR="00AC41F4" w:rsidRPr="00576D83" w:rsidRDefault="007C1758" w:rsidP="00576D83">
      <w:pPr>
        <w:shd w:val="clear" w:color="auto" w:fill="FFFFFF"/>
        <w:spacing w:after="0" w:line="360" w:lineRule="auto"/>
        <w:jc w:val="both"/>
        <w:rPr>
          <w:rFonts w:ascii="Arial" w:eastAsia="Times New Roman" w:hAnsi="Arial" w:cs="Arial"/>
          <w:color w:val="050505"/>
          <w:sz w:val="24"/>
          <w:szCs w:val="24"/>
          <w:lang w:eastAsia="en-SG"/>
        </w:rPr>
      </w:pPr>
      <w:r w:rsidRPr="00576D83">
        <w:rPr>
          <w:rFonts w:ascii="Arial" w:eastAsia="Times New Roman" w:hAnsi="Arial" w:cs="Arial"/>
          <w:color w:val="050505"/>
          <w:sz w:val="24"/>
          <w:szCs w:val="24"/>
          <w:lang w:eastAsia="en-SG"/>
        </w:rPr>
        <w:t>In essence, this report sheds light on the rationale of choosing these two multinational hotel chains while focusing on the marketing choices they have made and the directions they have made within marketing. In addition to this, this report also sheds light on the current market positions of these two multinational hotel chains, while discussing the marketing strategies they use and the considerations they have made within marketing regarding sustainability and green messaging issues</w:t>
      </w:r>
    </w:p>
    <w:p w14:paraId="372F716D" w14:textId="77777777" w:rsidR="007C1758" w:rsidRPr="00576D83" w:rsidRDefault="00AC41F4" w:rsidP="00576D83">
      <w:pPr>
        <w:pStyle w:val="Heading1"/>
      </w:pPr>
      <w:bookmarkStart w:id="8" w:name="_Toc128749033"/>
      <w:r w:rsidRPr="00576D83">
        <w:t>References</w:t>
      </w:r>
      <w:bookmarkEnd w:id="8"/>
    </w:p>
    <w:p w14:paraId="321F3C96"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Andersson, D.E., 2010. Hotel attributes and hedonic prices: an analysis of internet-based transactions in Singapore’s market for hotel rooms. </w:t>
      </w:r>
      <w:r w:rsidRPr="00576D83">
        <w:rPr>
          <w:rFonts w:ascii="Arial" w:hAnsi="Arial" w:cs="Arial"/>
          <w:i/>
          <w:iCs/>
          <w:color w:val="222222"/>
          <w:sz w:val="24"/>
          <w:szCs w:val="24"/>
          <w:shd w:val="clear" w:color="auto" w:fill="FFFFFF"/>
        </w:rPr>
        <w:t>The Annals of Regional Science</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44</w:t>
      </w:r>
      <w:r w:rsidRPr="00576D83">
        <w:rPr>
          <w:rFonts w:ascii="Arial" w:hAnsi="Arial" w:cs="Arial"/>
          <w:color w:val="222222"/>
          <w:sz w:val="24"/>
          <w:szCs w:val="24"/>
          <w:shd w:val="clear" w:color="auto" w:fill="FFFFFF"/>
        </w:rPr>
        <w:t>, pp.229-240.</w:t>
      </w:r>
    </w:p>
    <w:p w14:paraId="73642619"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Aziz, M.I., Afthanorhan, A. and Awang, Z., 2016. Talent development model for a career in Islamic banking institutions: A SEM approach. </w:t>
      </w:r>
      <w:r w:rsidRPr="00576D83">
        <w:rPr>
          <w:rFonts w:ascii="Arial" w:hAnsi="Arial" w:cs="Arial"/>
          <w:i/>
          <w:iCs/>
          <w:color w:val="222222"/>
          <w:sz w:val="24"/>
          <w:szCs w:val="24"/>
          <w:shd w:val="clear" w:color="auto" w:fill="FFFFFF"/>
        </w:rPr>
        <w:t>Cogent Business &amp; Management</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3</w:t>
      </w:r>
      <w:r w:rsidRPr="00576D83">
        <w:rPr>
          <w:rFonts w:ascii="Arial" w:hAnsi="Arial" w:cs="Arial"/>
          <w:color w:val="222222"/>
          <w:sz w:val="24"/>
          <w:szCs w:val="24"/>
          <w:shd w:val="clear" w:color="auto" w:fill="FFFFFF"/>
        </w:rPr>
        <w:t>(1), p.1186259.</w:t>
      </w:r>
    </w:p>
    <w:p w14:paraId="64168497"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Ballester, P., 2022. Étude de cas marketing, la matrice de matérialité du Groupe Accor, identifier et réduire les menaces perçues par les acteurs du tourisme.</w:t>
      </w:r>
    </w:p>
    <w:p w14:paraId="4EE98A44"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Booth, G.G., Iversen IV, P., Sarkar, S.K., Schmidt, H. and Young, A., 1999. Market structure and bid-ask spreads: IBIS vs Nasdaq. </w:t>
      </w:r>
      <w:r w:rsidRPr="00576D83">
        <w:rPr>
          <w:rFonts w:ascii="Arial" w:hAnsi="Arial" w:cs="Arial"/>
          <w:i/>
          <w:iCs/>
          <w:color w:val="222222"/>
          <w:sz w:val="24"/>
          <w:szCs w:val="24"/>
          <w:shd w:val="clear" w:color="auto" w:fill="FFFFFF"/>
        </w:rPr>
        <w:t>The European Journal of Finance</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5</w:t>
      </w:r>
      <w:r w:rsidRPr="00576D83">
        <w:rPr>
          <w:rFonts w:ascii="Arial" w:hAnsi="Arial" w:cs="Arial"/>
          <w:color w:val="222222"/>
          <w:sz w:val="24"/>
          <w:szCs w:val="24"/>
          <w:shd w:val="clear" w:color="auto" w:fill="FFFFFF"/>
        </w:rPr>
        <w:t>(1), pp.51-71.</w:t>
      </w:r>
    </w:p>
    <w:p w14:paraId="706A44BE"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Demirçiftçi, T. and KIZILIRMAK, İ., 2016. Strategic branding in hospitality: Case of Accor Hotels. </w:t>
      </w:r>
      <w:r w:rsidRPr="00576D83">
        <w:rPr>
          <w:rFonts w:ascii="Arial" w:hAnsi="Arial" w:cs="Arial"/>
          <w:i/>
          <w:iCs/>
          <w:color w:val="222222"/>
          <w:sz w:val="24"/>
          <w:szCs w:val="24"/>
          <w:shd w:val="clear" w:color="auto" w:fill="FFFFFF"/>
        </w:rPr>
        <w:t>Journal of Tourismology</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2</w:t>
      </w:r>
      <w:r w:rsidRPr="00576D83">
        <w:rPr>
          <w:rFonts w:ascii="Arial" w:hAnsi="Arial" w:cs="Arial"/>
          <w:color w:val="222222"/>
          <w:sz w:val="24"/>
          <w:szCs w:val="24"/>
          <w:shd w:val="clear" w:color="auto" w:fill="FFFFFF"/>
        </w:rPr>
        <w:t>(1), pp.50-64.</w:t>
      </w:r>
    </w:p>
    <w:p w14:paraId="37DC1866"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Ferrell, O.C., Hartline, M. and Hochstein, B.W., 2021. </w:t>
      </w:r>
      <w:r w:rsidRPr="00576D83">
        <w:rPr>
          <w:rFonts w:ascii="Arial" w:hAnsi="Arial" w:cs="Arial"/>
          <w:i/>
          <w:iCs/>
          <w:color w:val="222222"/>
          <w:sz w:val="24"/>
          <w:szCs w:val="24"/>
          <w:shd w:val="clear" w:color="auto" w:fill="FFFFFF"/>
        </w:rPr>
        <w:t>Marketing strategy</w:t>
      </w:r>
      <w:r w:rsidRPr="00576D83">
        <w:rPr>
          <w:rFonts w:ascii="Arial" w:hAnsi="Arial" w:cs="Arial"/>
          <w:color w:val="222222"/>
          <w:sz w:val="24"/>
          <w:szCs w:val="24"/>
          <w:shd w:val="clear" w:color="auto" w:fill="FFFFFF"/>
        </w:rPr>
        <w:t>. Cengage Learning.</w:t>
      </w:r>
    </w:p>
    <w:p w14:paraId="11A0BFC6"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Gardini, M.A., 2022. Brand Architecture. In </w:t>
      </w:r>
      <w:r w:rsidRPr="00576D83">
        <w:rPr>
          <w:rFonts w:ascii="Arial" w:hAnsi="Arial" w:cs="Arial"/>
          <w:i/>
          <w:iCs/>
          <w:color w:val="222222"/>
          <w:sz w:val="24"/>
          <w:szCs w:val="24"/>
          <w:shd w:val="clear" w:color="auto" w:fill="FFFFFF"/>
        </w:rPr>
        <w:t>Encyclopedia of Tourism Management and Marketing</w:t>
      </w:r>
      <w:r w:rsidRPr="00576D83">
        <w:rPr>
          <w:rFonts w:ascii="Arial" w:hAnsi="Arial" w:cs="Arial"/>
          <w:color w:val="222222"/>
          <w:sz w:val="24"/>
          <w:szCs w:val="24"/>
          <w:shd w:val="clear" w:color="auto" w:fill="FFFFFF"/>
        </w:rPr>
        <w:t> (pp. 348-352). Edward Elgar Publishing.</w:t>
      </w:r>
    </w:p>
    <w:p w14:paraId="5EE9C3AD" w14:textId="77777777" w:rsidR="003105B9" w:rsidRPr="00576D83" w:rsidRDefault="003105B9" w:rsidP="00576D83">
      <w:pPr>
        <w:spacing w:line="360" w:lineRule="auto"/>
        <w:ind w:left="720" w:hanging="720"/>
        <w:jc w:val="both"/>
        <w:rPr>
          <w:rFonts w:ascii="Arial" w:hAnsi="Arial" w:cs="Arial"/>
          <w:sz w:val="28"/>
          <w:szCs w:val="32"/>
        </w:rPr>
      </w:pPr>
      <w:r w:rsidRPr="00576D83">
        <w:rPr>
          <w:rFonts w:ascii="Arial" w:hAnsi="Arial" w:cs="Arial"/>
          <w:color w:val="222222"/>
          <w:sz w:val="24"/>
          <w:szCs w:val="24"/>
          <w:shd w:val="clear" w:color="auto" w:fill="FFFFFF"/>
        </w:rPr>
        <w:t>Han, P., 2014. A literature review on college choice and marketing strategies for recruitment. </w:t>
      </w:r>
      <w:r w:rsidRPr="00576D83">
        <w:rPr>
          <w:rFonts w:ascii="Arial" w:hAnsi="Arial" w:cs="Arial"/>
          <w:i/>
          <w:iCs/>
          <w:color w:val="222222"/>
          <w:sz w:val="24"/>
          <w:szCs w:val="24"/>
          <w:shd w:val="clear" w:color="auto" w:fill="FFFFFF"/>
        </w:rPr>
        <w:t>Family and Consumer Sciences Research Journal</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43</w:t>
      </w:r>
      <w:r w:rsidRPr="00576D83">
        <w:rPr>
          <w:rFonts w:ascii="Arial" w:hAnsi="Arial" w:cs="Arial"/>
          <w:color w:val="222222"/>
          <w:sz w:val="24"/>
          <w:szCs w:val="24"/>
          <w:shd w:val="clear" w:color="auto" w:fill="FFFFFF"/>
        </w:rPr>
        <w:t>(2), pp.120-130.</w:t>
      </w:r>
    </w:p>
    <w:p w14:paraId="4904BF41"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Hargreaves, C.A., 2015. Analysis of hotel guest satisfaction ratings and reviews: An application in Singapore. </w:t>
      </w:r>
      <w:r w:rsidRPr="00576D83">
        <w:rPr>
          <w:rFonts w:ascii="Arial" w:hAnsi="Arial" w:cs="Arial"/>
          <w:i/>
          <w:iCs/>
          <w:color w:val="222222"/>
          <w:sz w:val="24"/>
          <w:szCs w:val="24"/>
          <w:shd w:val="clear" w:color="auto" w:fill="FFFFFF"/>
        </w:rPr>
        <w:t>American Journal of Marketing Research</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1</w:t>
      </w:r>
      <w:r w:rsidRPr="00576D83">
        <w:rPr>
          <w:rFonts w:ascii="Arial" w:hAnsi="Arial" w:cs="Arial"/>
          <w:color w:val="222222"/>
          <w:sz w:val="24"/>
          <w:szCs w:val="24"/>
          <w:shd w:val="clear" w:color="auto" w:fill="FFFFFF"/>
        </w:rPr>
        <w:t>(4), pp.208-214.</w:t>
      </w:r>
    </w:p>
    <w:p w14:paraId="562A00AC"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Katsikeas, C., Leonidou, L. and Zeriti, A., 2020. Revisiting international marketing strategy in a digital era: Opportunities, challenges, and research directions. </w:t>
      </w:r>
      <w:r w:rsidRPr="00576D83">
        <w:rPr>
          <w:rFonts w:ascii="Arial" w:hAnsi="Arial" w:cs="Arial"/>
          <w:i/>
          <w:iCs/>
          <w:color w:val="222222"/>
          <w:sz w:val="24"/>
          <w:szCs w:val="24"/>
          <w:shd w:val="clear" w:color="auto" w:fill="FFFFFF"/>
        </w:rPr>
        <w:t>International Marketing Review</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37</w:t>
      </w:r>
      <w:r w:rsidRPr="00576D83">
        <w:rPr>
          <w:rFonts w:ascii="Arial" w:hAnsi="Arial" w:cs="Arial"/>
          <w:color w:val="222222"/>
          <w:sz w:val="24"/>
          <w:szCs w:val="24"/>
          <w:shd w:val="clear" w:color="auto" w:fill="FFFFFF"/>
        </w:rPr>
        <w:t>(3), pp.405-424.</w:t>
      </w:r>
    </w:p>
    <w:p w14:paraId="24689B15"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Nurtirtawaty, I.G.A.S., Murni, N.G.N.S., Bagiastuti, N.K. and Ruki, M., 2021. Digital marketing strategy through mobile application to increase room sales At Ibis Styles Bali Legian Hotel. </w:t>
      </w:r>
      <w:r w:rsidRPr="00576D83">
        <w:rPr>
          <w:rFonts w:ascii="Arial" w:hAnsi="Arial" w:cs="Arial"/>
          <w:i/>
          <w:iCs/>
          <w:color w:val="222222"/>
          <w:sz w:val="24"/>
          <w:szCs w:val="24"/>
          <w:shd w:val="clear" w:color="auto" w:fill="FFFFFF"/>
        </w:rPr>
        <w:t>Journal of Applied Sciences in Travel and Hospitality</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4</w:t>
      </w:r>
      <w:r w:rsidRPr="00576D83">
        <w:rPr>
          <w:rFonts w:ascii="Arial" w:hAnsi="Arial" w:cs="Arial"/>
          <w:color w:val="222222"/>
          <w:sz w:val="24"/>
          <w:szCs w:val="24"/>
          <w:shd w:val="clear" w:color="auto" w:fill="FFFFFF"/>
        </w:rPr>
        <w:t>(2), pp.93-100.</w:t>
      </w:r>
    </w:p>
    <w:p w14:paraId="5C122AE0"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Obelenytė, R., 2018. Impact of Social Media on Marketing Activities on case of Hotel Ibis Kaunas Centre.</w:t>
      </w:r>
    </w:p>
    <w:p w14:paraId="4003C0B2"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Obelenytė, R., 2018. Impact of Social Media on Marketing Activities on case of Hotel Ibis Kaunas Centre.</w:t>
      </w:r>
    </w:p>
    <w:p w14:paraId="6B044706"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Smith, K. and Jones, A., 2005. A review of the European hotel market in 2004. </w:t>
      </w:r>
      <w:r w:rsidRPr="00576D83">
        <w:rPr>
          <w:rFonts w:ascii="Arial" w:hAnsi="Arial" w:cs="Arial"/>
          <w:i/>
          <w:iCs/>
          <w:color w:val="222222"/>
          <w:sz w:val="24"/>
          <w:szCs w:val="24"/>
          <w:shd w:val="clear" w:color="auto" w:fill="FFFFFF"/>
        </w:rPr>
        <w:t>Journal of Retail &amp; Leisure Property</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4</w:t>
      </w:r>
      <w:r w:rsidRPr="00576D83">
        <w:rPr>
          <w:rFonts w:ascii="Arial" w:hAnsi="Arial" w:cs="Arial"/>
          <w:color w:val="222222"/>
          <w:sz w:val="24"/>
          <w:szCs w:val="24"/>
          <w:shd w:val="clear" w:color="auto" w:fill="FFFFFF"/>
        </w:rPr>
        <w:t>, pp.181-185.</w:t>
      </w:r>
    </w:p>
    <w:p w14:paraId="1E25B3A2" w14:textId="77777777" w:rsidR="003105B9" w:rsidRPr="00576D83" w:rsidRDefault="003105B9" w:rsidP="00576D83">
      <w:pPr>
        <w:spacing w:line="360" w:lineRule="auto"/>
        <w:ind w:left="720" w:hanging="720"/>
        <w:jc w:val="both"/>
        <w:rPr>
          <w:rFonts w:ascii="Arial" w:hAnsi="Arial" w:cs="Arial"/>
          <w:color w:val="222222"/>
          <w:sz w:val="24"/>
          <w:szCs w:val="24"/>
          <w:shd w:val="clear" w:color="auto" w:fill="FFFFFF"/>
        </w:rPr>
      </w:pPr>
      <w:r w:rsidRPr="00576D83">
        <w:rPr>
          <w:rFonts w:ascii="Arial" w:hAnsi="Arial" w:cs="Arial"/>
          <w:color w:val="222222"/>
          <w:sz w:val="24"/>
          <w:szCs w:val="24"/>
          <w:shd w:val="clear" w:color="auto" w:fill="FFFFFF"/>
        </w:rPr>
        <w:t>Zaitseva, N.A., Larionova, A.A., Eliseeva, O.V., Katerynich, O.A., Vikhrova, N.O., Takhumova, O.V. and Zhukova, M.A., 2018. The features of the marketing strategies formulation and their application in hotels (by the example of business-hotels). </w:t>
      </w:r>
      <w:r w:rsidRPr="00576D83">
        <w:rPr>
          <w:rFonts w:ascii="Arial" w:hAnsi="Arial" w:cs="Arial"/>
          <w:i/>
          <w:iCs/>
          <w:color w:val="222222"/>
          <w:sz w:val="24"/>
          <w:szCs w:val="24"/>
          <w:shd w:val="clear" w:color="auto" w:fill="FFFFFF"/>
        </w:rPr>
        <w:t>Modern Journal of Language Teaching Methods</w:t>
      </w:r>
      <w:r w:rsidRPr="00576D83">
        <w:rPr>
          <w:rFonts w:ascii="Arial" w:hAnsi="Arial" w:cs="Arial"/>
          <w:color w:val="222222"/>
          <w:sz w:val="24"/>
          <w:szCs w:val="24"/>
          <w:shd w:val="clear" w:color="auto" w:fill="FFFFFF"/>
        </w:rPr>
        <w:t>, </w:t>
      </w:r>
      <w:r w:rsidRPr="00576D83">
        <w:rPr>
          <w:rFonts w:ascii="Arial" w:hAnsi="Arial" w:cs="Arial"/>
          <w:i/>
          <w:iCs/>
          <w:color w:val="222222"/>
          <w:sz w:val="24"/>
          <w:szCs w:val="24"/>
          <w:shd w:val="clear" w:color="auto" w:fill="FFFFFF"/>
        </w:rPr>
        <w:t>8</w:t>
      </w:r>
      <w:r w:rsidRPr="00576D83">
        <w:rPr>
          <w:rFonts w:ascii="Arial" w:hAnsi="Arial" w:cs="Arial"/>
          <w:color w:val="222222"/>
          <w:sz w:val="24"/>
          <w:szCs w:val="24"/>
          <w:shd w:val="clear" w:color="auto" w:fill="FFFFFF"/>
        </w:rPr>
        <w:t>(10), pp.642-651.</w:t>
      </w:r>
    </w:p>
    <w:p w14:paraId="27690A78" w14:textId="77777777" w:rsidR="003105B9" w:rsidRPr="00576D83" w:rsidRDefault="003105B9" w:rsidP="00576D83">
      <w:pPr>
        <w:spacing w:line="360" w:lineRule="auto"/>
        <w:rPr>
          <w:rFonts w:ascii="Arial" w:hAnsi="Arial" w:cs="Arial"/>
          <w:lang w:eastAsia="zh-CN" w:bidi="hi-IN"/>
        </w:rPr>
      </w:pPr>
    </w:p>
    <w:p w14:paraId="03C3756A" w14:textId="77777777" w:rsidR="002B5719" w:rsidRPr="00576D83" w:rsidRDefault="002B5719" w:rsidP="00576D83">
      <w:pPr>
        <w:spacing w:line="360" w:lineRule="auto"/>
        <w:jc w:val="both"/>
        <w:rPr>
          <w:rFonts w:ascii="Arial" w:hAnsi="Arial" w:cs="Arial"/>
          <w:sz w:val="24"/>
          <w:szCs w:val="24"/>
        </w:rPr>
      </w:pPr>
    </w:p>
    <w:sectPr w:rsidR="002B5719" w:rsidRPr="00576D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4E0C" w:rsidP="00847C92" w:rsidRDefault="004E4E0C" w14:paraId="1D1DA8DD" w14:textId="77777777">
      <w:pPr>
        <w:spacing w:after="0" w:line="240" w:lineRule="auto"/>
      </w:pPr>
      <w:r>
        <w:separator/>
      </w:r>
    </w:p>
  </w:endnote>
  <w:endnote w:type="continuationSeparator" w:id="0">
    <w:p w:rsidR="004E4E0C" w:rsidP="00847C92" w:rsidRDefault="004E4E0C" w14:paraId="621754A6" w14:textId="77777777">
      <w:pPr>
        <w:spacing w:after="0" w:line="240" w:lineRule="auto"/>
      </w:pPr>
      <w:r>
        <w:continuationSeparator/>
      </w:r>
    </w:p>
  </w:endnote>
  <w:endnote w:type="continuationNotice" w:id="1">
    <w:p w:rsidR="009F2360" w:rsidRDefault="009F2360" w14:paraId="6A5633D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panose1 w:val="00000400000000000000"/>
    <w:charset w:val="01"/>
    <w:family w:val="roman"/>
    <w:pitch w:val="variable"/>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97D59" w14:textId="77777777" w:rsidR="00171E17" w:rsidRDefault="00171E17">
    <w:pPr>
      <w:pStyle w:val="Footer"/>
    </w:pPr>
  </w:p>
  <w:p w14:paraId="28CA9B0C" w14:textId="77777777" w:rsidR="00171E17" w:rsidRDefault="0017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4E0C" w:rsidP="00847C92" w:rsidRDefault="004E4E0C" w14:paraId="6613F758" w14:textId="77777777">
      <w:pPr>
        <w:spacing w:after="0" w:line="240" w:lineRule="auto"/>
      </w:pPr>
      <w:r>
        <w:separator/>
      </w:r>
    </w:p>
  </w:footnote>
  <w:footnote w:type="continuationSeparator" w:id="0">
    <w:p w:rsidR="004E4E0C" w:rsidP="00847C92" w:rsidRDefault="004E4E0C" w14:paraId="7F800E07" w14:textId="77777777">
      <w:pPr>
        <w:spacing w:after="0" w:line="240" w:lineRule="auto"/>
      </w:pPr>
      <w:r>
        <w:continuationSeparator/>
      </w:r>
    </w:p>
  </w:footnote>
  <w:footnote w:type="continuationNotice" w:id="1">
    <w:p w:rsidR="009F2360" w:rsidRDefault="009F2360" w14:paraId="7D8C6B5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C09"/>
    <w:multiLevelType w:val="hybridMultilevel"/>
    <w:tmpl w:val="82FEE64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17E7DEF"/>
    <w:multiLevelType w:val="hybridMultilevel"/>
    <w:tmpl w:val="1FEAC206"/>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2" w15:restartNumberingAfterBreak="0">
    <w:nsid w:val="0AD424E1"/>
    <w:multiLevelType w:val="hybridMultilevel"/>
    <w:tmpl w:val="EEA83328"/>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3" w15:restartNumberingAfterBreak="0">
    <w:nsid w:val="0CDA3F60"/>
    <w:multiLevelType w:val="hybridMultilevel"/>
    <w:tmpl w:val="FCF268B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0DF75EA7"/>
    <w:multiLevelType w:val="hybridMultilevel"/>
    <w:tmpl w:val="E42629B8"/>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5" w15:restartNumberingAfterBreak="0">
    <w:nsid w:val="0F46246D"/>
    <w:multiLevelType w:val="hybridMultilevel"/>
    <w:tmpl w:val="60DEAC3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01E7554"/>
    <w:multiLevelType w:val="hybridMultilevel"/>
    <w:tmpl w:val="B114F6C6"/>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7" w15:restartNumberingAfterBreak="0">
    <w:nsid w:val="12296996"/>
    <w:multiLevelType w:val="hybridMultilevel"/>
    <w:tmpl w:val="F04A0F12"/>
    <w:lvl w:ilvl="0" w:tplc="1B2E09FA">
      <w:numFmt w:val="bullet"/>
      <w:lvlText w:val="•"/>
      <w:lvlJc w:val="left"/>
      <w:pPr>
        <w:ind w:left="1080" w:hanging="360"/>
      </w:pPr>
      <w:rPr>
        <w:rFonts w:hint="default" w:ascii="Arial" w:hAnsi="Arial" w:cs="Arial" w:eastAsiaTheme="minorHAnsi"/>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8" w15:restartNumberingAfterBreak="0">
    <w:nsid w:val="13282204"/>
    <w:multiLevelType w:val="hybridMultilevel"/>
    <w:tmpl w:val="6EDC8BC8"/>
    <w:lvl w:ilvl="0" w:tplc="4809000B">
      <w:start w:val="1"/>
      <w:numFmt w:val="bullet"/>
      <w:lvlText w:val=""/>
      <w:lvlJc w:val="left"/>
      <w:pPr>
        <w:ind w:left="720" w:hanging="360"/>
      </w:pPr>
      <w:rPr>
        <w:rFonts w:hint="default" w:ascii="Wingdings" w:hAnsi="Wingdings"/>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9" w15:restartNumberingAfterBreak="0">
    <w:nsid w:val="1594082B"/>
    <w:multiLevelType w:val="hybridMultilevel"/>
    <w:tmpl w:val="F5485676"/>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10" w15:restartNumberingAfterBreak="0">
    <w:nsid w:val="1F11134E"/>
    <w:multiLevelType w:val="hybridMultilevel"/>
    <w:tmpl w:val="A62C553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31D54FE"/>
    <w:multiLevelType w:val="hybridMultilevel"/>
    <w:tmpl w:val="B2A295AE"/>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12" w15:restartNumberingAfterBreak="0">
    <w:nsid w:val="27842EF6"/>
    <w:multiLevelType w:val="hybridMultilevel"/>
    <w:tmpl w:val="C0A8A150"/>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13" w15:restartNumberingAfterBreak="0">
    <w:nsid w:val="2794015A"/>
    <w:multiLevelType w:val="hybridMultilevel"/>
    <w:tmpl w:val="063226CC"/>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14" w15:restartNumberingAfterBreak="0">
    <w:nsid w:val="2A327FEF"/>
    <w:multiLevelType w:val="hybridMultilevel"/>
    <w:tmpl w:val="AB6E3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2D4C0107"/>
    <w:multiLevelType w:val="hybridMultilevel"/>
    <w:tmpl w:val="2B801112"/>
    <w:lvl w:ilvl="0" w:tplc="1B2E09FA">
      <w:numFmt w:val="bullet"/>
      <w:lvlText w:val="•"/>
      <w:lvlJc w:val="left"/>
      <w:pPr>
        <w:ind w:left="1800" w:hanging="360"/>
      </w:pPr>
      <w:rPr>
        <w:rFonts w:hint="default" w:ascii="Arial" w:hAnsi="Arial" w:cs="Arial" w:eastAsiaTheme="minorHAnsi"/>
      </w:rPr>
    </w:lvl>
    <w:lvl w:ilvl="1" w:tplc="48090003" w:tentative="1">
      <w:start w:val="1"/>
      <w:numFmt w:val="bullet"/>
      <w:lvlText w:val="o"/>
      <w:lvlJc w:val="left"/>
      <w:pPr>
        <w:ind w:left="2160" w:hanging="360"/>
      </w:pPr>
      <w:rPr>
        <w:rFonts w:hint="default" w:ascii="Courier New" w:hAnsi="Courier New" w:cs="Courier New"/>
      </w:rPr>
    </w:lvl>
    <w:lvl w:ilvl="2" w:tplc="48090005" w:tentative="1">
      <w:start w:val="1"/>
      <w:numFmt w:val="bullet"/>
      <w:lvlText w:val=""/>
      <w:lvlJc w:val="left"/>
      <w:pPr>
        <w:ind w:left="2880" w:hanging="360"/>
      </w:pPr>
      <w:rPr>
        <w:rFonts w:hint="default" w:ascii="Wingdings" w:hAnsi="Wingdings"/>
      </w:rPr>
    </w:lvl>
    <w:lvl w:ilvl="3" w:tplc="48090001" w:tentative="1">
      <w:start w:val="1"/>
      <w:numFmt w:val="bullet"/>
      <w:lvlText w:val=""/>
      <w:lvlJc w:val="left"/>
      <w:pPr>
        <w:ind w:left="3600" w:hanging="360"/>
      </w:pPr>
      <w:rPr>
        <w:rFonts w:hint="default" w:ascii="Symbol" w:hAnsi="Symbol"/>
      </w:rPr>
    </w:lvl>
    <w:lvl w:ilvl="4" w:tplc="48090003" w:tentative="1">
      <w:start w:val="1"/>
      <w:numFmt w:val="bullet"/>
      <w:lvlText w:val="o"/>
      <w:lvlJc w:val="left"/>
      <w:pPr>
        <w:ind w:left="4320" w:hanging="360"/>
      </w:pPr>
      <w:rPr>
        <w:rFonts w:hint="default" w:ascii="Courier New" w:hAnsi="Courier New" w:cs="Courier New"/>
      </w:rPr>
    </w:lvl>
    <w:lvl w:ilvl="5" w:tplc="48090005" w:tentative="1">
      <w:start w:val="1"/>
      <w:numFmt w:val="bullet"/>
      <w:lvlText w:val=""/>
      <w:lvlJc w:val="left"/>
      <w:pPr>
        <w:ind w:left="5040" w:hanging="360"/>
      </w:pPr>
      <w:rPr>
        <w:rFonts w:hint="default" w:ascii="Wingdings" w:hAnsi="Wingdings"/>
      </w:rPr>
    </w:lvl>
    <w:lvl w:ilvl="6" w:tplc="48090001" w:tentative="1">
      <w:start w:val="1"/>
      <w:numFmt w:val="bullet"/>
      <w:lvlText w:val=""/>
      <w:lvlJc w:val="left"/>
      <w:pPr>
        <w:ind w:left="5760" w:hanging="360"/>
      </w:pPr>
      <w:rPr>
        <w:rFonts w:hint="default" w:ascii="Symbol" w:hAnsi="Symbol"/>
      </w:rPr>
    </w:lvl>
    <w:lvl w:ilvl="7" w:tplc="48090003" w:tentative="1">
      <w:start w:val="1"/>
      <w:numFmt w:val="bullet"/>
      <w:lvlText w:val="o"/>
      <w:lvlJc w:val="left"/>
      <w:pPr>
        <w:ind w:left="6480" w:hanging="360"/>
      </w:pPr>
      <w:rPr>
        <w:rFonts w:hint="default" w:ascii="Courier New" w:hAnsi="Courier New" w:cs="Courier New"/>
      </w:rPr>
    </w:lvl>
    <w:lvl w:ilvl="8" w:tplc="48090005" w:tentative="1">
      <w:start w:val="1"/>
      <w:numFmt w:val="bullet"/>
      <w:lvlText w:val=""/>
      <w:lvlJc w:val="left"/>
      <w:pPr>
        <w:ind w:left="7200" w:hanging="360"/>
      </w:pPr>
      <w:rPr>
        <w:rFonts w:hint="default" w:ascii="Wingdings" w:hAnsi="Wingdings"/>
      </w:rPr>
    </w:lvl>
  </w:abstractNum>
  <w:abstractNum w:abstractNumId="16" w15:restartNumberingAfterBreak="0">
    <w:nsid w:val="31B52503"/>
    <w:multiLevelType w:val="hybridMultilevel"/>
    <w:tmpl w:val="1E920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32D27222"/>
    <w:multiLevelType w:val="hybridMultilevel"/>
    <w:tmpl w:val="AB14BEA6"/>
    <w:lvl w:ilvl="0" w:tplc="1B2E09FA">
      <w:numFmt w:val="bullet"/>
      <w:lvlText w:val="•"/>
      <w:lvlJc w:val="left"/>
      <w:pPr>
        <w:ind w:left="1080" w:hanging="360"/>
      </w:pPr>
      <w:rPr>
        <w:rFonts w:hint="default" w:ascii="Arial" w:hAnsi="Arial" w:cs="Arial" w:eastAsiaTheme="minorHAnsi"/>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18" w15:restartNumberingAfterBreak="0">
    <w:nsid w:val="359E3F18"/>
    <w:multiLevelType w:val="hybridMultilevel"/>
    <w:tmpl w:val="6C80086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370F7EC7"/>
    <w:multiLevelType w:val="hybridMultilevel"/>
    <w:tmpl w:val="C1045E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3A9A5E1A"/>
    <w:multiLevelType w:val="hybridMultilevel"/>
    <w:tmpl w:val="C36EF6F2"/>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21" w15:restartNumberingAfterBreak="0">
    <w:nsid w:val="3AC145F1"/>
    <w:multiLevelType w:val="hybridMultilevel"/>
    <w:tmpl w:val="CF3E0466"/>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22" w15:restartNumberingAfterBreak="0">
    <w:nsid w:val="46072F45"/>
    <w:multiLevelType w:val="hybridMultilevel"/>
    <w:tmpl w:val="73285E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47C47C7B"/>
    <w:multiLevelType w:val="hybridMultilevel"/>
    <w:tmpl w:val="98A68108"/>
    <w:lvl w:ilvl="0" w:tplc="48090001">
      <w:start w:val="1"/>
      <w:numFmt w:val="bullet"/>
      <w:lvlText w:val=""/>
      <w:lvlJc w:val="left"/>
      <w:pPr>
        <w:ind w:left="720" w:hanging="360"/>
      </w:pPr>
      <w:rPr>
        <w:rFonts w:hint="default" w:ascii="Symbol" w:hAnsi="Symbol"/>
      </w:rPr>
    </w:lvl>
    <w:lvl w:ilvl="1" w:tplc="48090003">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24" w15:restartNumberingAfterBreak="0">
    <w:nsid w:val="48146822"/>
    <w:multiLevelType w:val="hybridMultilevel"/>
    <w:tmpl w:val="38043C80"/>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25" w15:restartNumberingAfterBreak="0">
    <w:nsid w:val="4DC25EFF"/>
    <w:multiLevelType w:val="multilevel"/>
    <w:tmpl w:val="6A46944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DB08BD"/>
    <w:multiLevelType w:val="hybridMultilevel"/>
    <w:tmpl w:val="BAE68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5322097E"/>
    <w:multiLevelType w:val="hybridMultilevel"/>
    <w:tmpl w:val="CB38C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15:restartNumberingAfterBreak="0">
    <w:nsid w:val="532F7A2F"/>
    <w:multiLevelType w:val="hybridMultilevel"/>
    <w:tmpl w:val="4086A3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3C86661"/>
    <w:multiLevelType w:val="multilevel"/>
    <w:tmpl w:val="D9E02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057032"/>
    <w:multiLevelType w:val="hybridMultilevel"/>
    <w:tmpl w:val="D800F32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15:restartNumberingAfterBreak="0">
    <w:nsid w:val="58423412"/>
    <w:multiLevelType w:val="hybridMultilevel"/>
    <w:tmpl w:val="864C868A"/>
    <w:lvl w:ilvl="0" w:tplc="E6A84828">
      <w:start w:val="1"/>
      <w:numFmt w:val="bullet"/>
      <w:lvlText w:val=""/>
      <w:lvlJc w:val="left"/>
      <w:pPr>
        <w:tabs>
          <w:tab w:val="num" w:pos="720"/>
        </w:tabs>
        <w:ind w:left="720" w:hanging="360"/>
      </w:pPr>
      <w:rPr>
        <w:rFonts w:hint="default" w:ascii="Wingdings" w:hAnsi="Wingdings"/>
      </w:rPr>
    </w:lvl>
    <w:lvl w:ilvl="1" w:tplc="86CE307A" w:tentative="1">
      <w:start w:val="1"/>
      <w:numFmt w:val="bullet"/>
      <w:lvlText w:val=""/>
      <w:lvlJc w:val="left"/>
      <w:pPr>
        <w:tabs>
          <w:tab w:val="num" w:pos="1440"/>
        </w:tabs>
        <w:ind w:left="1440" w:hanging="360"/>
      </w:pPr>
      <w:rPr>
        <w:rFonts w:hint="default" w:ascii="Wingdings" w:hAnsi="Wingdings"/>
      </w:rPr>
    </w:lvl>
    <w:lvl w:ilvl="2" w:tplc="261E9A5E" w:tentative="1">
      <w:start w:val="1"/>
      <w:numFmt w:val="bullet"/>
      <w:lvlText w:val=""/>
      <w:lvlJc w:val="left"/>
      <w:pPr>
        <w:tabs>
          <w:tab w:val="num" w:pos="2160"/>
        </w:tabs>
        <w:ind w:left="2160" w:hanging="360"/>
      </w:pPr>
      <w:rPr>
        <w:rFonts w:hint="default" w:ascii="Wingdings" w:hAnsi="Wingdings"/>
      </w:rPr>
    </w:lvl>
    <w:lvl w:ilvl="3" w:tplc="753858C2" w:tentative="1">
      <w:start w:val="1"/>
      <w:numFmt w:val="bullet"/>
      <w:lvlText w:val=""/>
      <w:lvlJc w:val="left"/>
      <w:pPr>
        <w:tabs>
          <w:tab w:val="num" w:pos="2880"/>
        </w:tabs>
        <w:ind w:left="2880" w:hanging="360"/>
      </w:pPr>
      <w:rPr>
        <w:rFonts w:hint="default" w:ascii="Wingdings" w:hAnsi="Wingdings"/>
      </w:rPr>
    </w:lvl>
    <w:lvl w:ilvl="4" w:tplc="974EF542" w:tentative="1">
      <w:start w:val="1"/>
      <w:numFmt w:val="bullet"/>
      <w:lvlText w:val=""/>
      <w:lvlJc w:val="left"/>
      <w:pPr>
        <w:tabs>
          <w:tab w:val="num" w:pos="3600"/>
        </w:tabs>
        <w:ind w:left="3600" w:hanging="360"/>
      </w:pPr>
      <w:rPr>
        <w:rFonts w:hint="default" w:ascii="Wingdings" w:hAnsi="Wingdings"/>
      </w:rPr>
    </w:lvl>
    <w:lvl w:ilvl="5" w:tplc="AE9AD7AC" w:tentative="1">
      <w:start w:val="1"/>
      <w:numFmt w:val="bullet"/>
      <w:lvlText w:val=""/>
      <w:lvlJc w:val="left"/>
      <w:pPr>
        <w:tabs>
          <w:tab w:val="num" w:pos="4320"/>
        </w:tabs>
        <w:ind w:left="4320" w:hanging="360"/>
      </w:pPr>
      <w:rPr>
        <w:rFonts w:hint="default" w:ascii="Wingdings" w:hAnsi="Wingdings"/>
      </w:rPr>
    </w:lvl>
    <w:lvl w:ilvl="6" w:tplc="71869728" w:tentative="1">
      <w:start w:val="1"/>
      <w:numFmt w:val="bullet"/>
      <w:lvlText w:val=""/>
      <w:lvlJc w:val="left"/>
      <w:pPr>
        <w:tabs>
          <w:tab w:val="num" w:pos="5040"/>
        </w:tabs>
        <w:ind w:left="5040" w:hanging="360"/>
      </w:pPr>
      <w:rPr>
        <w:rFonts w:hint="default" w:ascii="Wingdings" w:hAnsi="Wingdings"/>
      </w:rPr>
    </w:lvl>
    <w:lvl w:ilvl="7" w:tplc="683656A2" w:tentative="1">
      <w:start w:val="1"/>
      <w:numFmt w:val="bullet"/>
      <w:lvlText w:val=""/>
      <w:lvlJc w:val="left"/>
      <w:pPr>
        <w:tabs>
          <w:tab w:val="num" w:pos="5760"/>
        </w:tabs>
        <w:ind w:left="5760" w:hanging="360"/>
      </w:pPr>
      <w:rPr>
        <w:rFonts w:hint="default" w:ascii="Wingdings" w:hAnsi="Wingdings"/>
      </w:rPr>
    </w:lvl>
    <w:lvl w:ilvl="8" w:tplc="0344C5FE"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EAD6B09"/>
    <w:multiLevelType w:val="hybridMultilevel"/>
    <w:tmpl w:val="064600E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600E4A23"/>
    <w:multiLevelType w:val="hybridMultilevel"/>
    <w:tmpl w:val="AC828E2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15:restartNumberingAfterBreak="0">
    <w:nsid w:val="619D0E53"/>
    <w:multiLevelType w:val="hybridMultilevel"/>
    <w:tmpl w:val="61626258"/>
    <w:lvl w:ilvl="0" w:tplc="55342458">
      <w:start w:val="1"/>
      <w:numFmt w:val="bullet"/>
      <w:lvlText w:val=""/>
      <w:lvlJc w:val="left"/>
      <w:pPr>
        <w:tabs>
          <w:tab w:val="num" w:pos="720"/>
        </w:tabs>
        <w:ind w:left="720" w:hanging="360"/>
      </w:pPr>
      <w:rPr>
        <w:rFonts w:hint="default" w:ascii="Wingdings" w:hAnsi="Wingdings"/>
      </w:rPr>
    </w:lvl>
    <w:lvl w:ilvl="1" w:tplc="895AD8E6" w:tentative="1">
      <w:start w:val="1"/>
      <w:numFmt w:val="bullet"/>
      <w:lvlText w:val=""/>
      <w:lvlJc w:val="left"/>
      <w:pPr>
        <w:tabs>
          <w:tab w:val="num" w:pos="1440"/>
        </w:tabs>
        <w:ind w:left="1440" w:hanging="360"/>
      </w:pPr>
      <w:rPr>
        <w:rFonts w:hint="default" w:ascii="Wingdings" w:hAnsi="Wingdings"/>
      </w:rPr>
    </w:lvl>
    <w:lvl w:ilvl="2" w:tplc="8FA42C84" w:tentative="1">
      <w:start w:val="1"/>
      <w:numFmt w:val="bullet"/>
      <w:lvlText w:val=""/>
      <w:lvlJc w:val="left"/>
      <w:pPr>
        <w:tabs>
          <w:tab w:val="num" w:pos="2160"/>
        </w:tabs>
        <w:ind w:left="2160" w:hanging="360"/>
      </w:pPr>
      <w:rPr>
        <w:rFonts w:hint="default" w:ascii="Wingdings" w:hAnsi="Wingdings"/>
      </w:rPr>
    </w:lvl>
    <w:lvl w:ilvl="3" w:tplc="46602F1A" w:tentative="1">
      <w:start w:val="1"/>
      <w:numFmt w:val="bullet"/>
      <w:lvlText w:val=""/>
      <w:lvlJc w:val="left"/>
      <w:pPr>
        <w:tabs>
          <w:tab w:val="num" w:pos="2880"/>
        </w:tabs>
        <w:ind w:left="2880" w:hanging="360"/>
      </w:pPr>
      <w:rPr>
        <w:rFonts w:hint="default" w:ascii="Wingdings" w:hAnsi="Wingdings"/>
      </w:rPr>
    </w:lvl>
    <w:lvl w:ilvl="4" w:tplc="4866BFA6" w:tentative="1">
      <w:start w:val="1"/>
      <w:numFmt w:val="bullet"/>
      <w:lvlText w:val=""/>
      <w:lvlJc w:val="left"/>
      <w:pPr>
        <w:tabs>
          <w:tab w:val="num" w:pos="3600"/>
        </w:tabs>
        <w:ind w:left="3600" w:hanging="360"/>
      </w:pPr>
      <w:rPr>
        <w:rFonts w:hint="default" w:ascii="Wingdings" w:hAnsi="Wingdings"/>
      </w:rPr>
    </w:lvl>
    <w:lvl w:ilvl="5" w:tplc="E260002A" w:tentative="1">
      <w:start w:val="1"/>
      <w:numFmt w:val="bullet"/>
      <w:lvlText w:val=""/>
      <w:lvlJc w:val="left"/>
      <w:pPr>
        <w:tabs>
          <w:tab w:val="num" w:pos="4320"/>
        </w:tabs>
        <w:ind w:left="4320" w:hanging="360"/>
      </w:pPr>
      <w:rPr>
        <w:rFonts w:hint="default" w:ascii="Wingdings" w:hAnsi="Wingdings"/>
      </w:rPr>
    </w:lvl>
    <w:lvl w:ilvl="6" w:tplc="BD12D974" w:tentative="1">
      <w:start w:val="1"/>
      <w:numFmt w:val="bullet"/>
      <w:lvlText w:val=""/>
      <w:lvlJc w:val="left"/>
      <w:pPr>
        <w:tabs>
          <w:tab w:val="num" w:pos="5040"/>
        </w:tabs>
        <w:ind w:left="5040" w:hanging="360"/>
      </w:pPr>
      <w:rPr>
        <w:rFonts w:hint="default" w:ascii="Wingdings" w:hAnsi="Wingdings"/>
      </w:rPr>
    </w:lvl>
    <w:lvl w:ilvl="7" w:tplc="CA7687CE" w:tentative="1">
      <w:start w:val="1"/>
      <w:numFmt w:val="bullet"/>
      <w:lvlText w:val=""/>
      <w:lvlJc w:val="left"/>
      <w:pPr>
        <w:tabs>
          <w:tab w:val="num" w:pos="5760"/>
        </w:tabs>
        <w:ind w:left="5760" w:hanging="360"/>
      </w:pPr>
      <w:rPr>
        <w:rFonts w:hint="default" w:ascii="Wingdings" w:hAnsi="Wingdings"/>
      </w:rPr>
    </w:lvl>
    <w:lvl w:ilvl="8" w:tplc="4C5021FA"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62C5641E"/>
    <w:multiLevelType w:val="hybridMultilevel"/>
    <w:tmpl w:val="381E2518"/>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36" w15:restartNumberingAfterBreak="0">
    <w:nsid w:val="651D4DBF"/>
    <w:multiLevelType w:val="hybridMultilevel"/>
    <w:tmpl w:val="D046A79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7" w15:restartNumberingAfterBreak="0">
    <w:nsid w:val="690B240A"/>
    <w:multiLevelType w:val="hybridMultilevel"/>
    <w:tmpl w:val="8CDC56A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8" w15:restartNumberingAfterBreak="0">
    <w:nsid w:val="6BBA7B64"/>
    <w:multiLevelType w:val="hybridMultilevel"/>
    <w:tmpl w:val="F460C744"/>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39" w15:restartNumberingAfterBreak="0">
    <w:nsid w:val="6C1412AB"/>
    <w:multiLevelType w:val="hybridMultilevel"/>
    <w:tmpl w:val="0C98A35A"/>
    <w:lvl w:ilvl="0" w:tplc="1B2E09FA">
      <w:numFmt w:val="bullet"/>
      <w:lvlText w:val="•"/>
      <w:lvlJc w:val="left"/>
      <w:pPr>
        <w:ind w:left="1080" w:hanging="360"/>
      </w:pPr>
      <w:rPr>
        <w:rFonts w:hint="default" w:ascii="Arial" w:hAnsi="Arial" w:cs="Arial" w:eastAsiaTheme="minorHAnsi"/>
      </w:rPr>
    </w:lvl>
    <w:lvl w:ilvl="1" w:tplc="48090003" w:tentative="1">
      <w:start w:val="1"/>
      <w:numFmt w:val="bullet"/>
      <w:lvlText w:val="o"/>
      <w:lvlJc w:val="left"/>
      <w:pPr>
        <w:ind w:left="1800" w:hanging="360"/>
      </w:pPr>
      <w:rPr>
        <w:rFonts w:hint="default" w:ascii="Courier New" w:hAnsi="Courier New" w:cs="Courier New"/>
      </w:rPr>
    </w:lvl>
    <w:lvl w:ilvl="2" w:tplc="48090005" w:tentative="1">
      <w:start w:val="1"/>
      <w:numFmt w:val="bullet"/>
      <w:lvlText w:val=""/>
      <w:lvlJc w:val="left"/>
      <w:pPr>
        <w:ind w:left="2520" w:hanging="360"/>
      </w:pPr>
      <w:rPr>
        <w:rFonts w:hint="default" w:ascii="Wingdings" w:hAnsi="Wingdings"/>
      </w:rPr>
    </w:lvl>
    <w:lvl w:ilvl="3" w:tplc="48090001" w:tentative="1">
      <w:start w:val="1"/>
      <w:numFmt w:val="bullet"/>
      <w:lvlText w:val=""/>
      <w:lvlJc w:val="left"/>
      <w:pPr>
        <w:ind w:left="3240" w:hanging="360"/>
      </w:pPr>
      <w:rPr>
        <w:rFonts w:hint="default" w:ascii="Symbol" w:hAnsi="Symbol"/>
      </w:rPr>
    </w:lvl>
    <w:lvl w:ilvl="4" w:tplc="48090003" w:tentative="1">
      <w:start w:val="1"/>
      <w:numFmt w:val="bullet"/>
      <w:lvlText w:val="o"/>
      <w:lvlJc w:val="left"/>
      <w:pPr>
        <w:ind w:left="3960" w:hanging="360"/>
      </w:pPr>
      <w:rPr>
        <w:rFonts w:hint="default" w:ascii="Courier New" w:hAnsi="Courier New" w:cs="Courier New"/>
      </w:rPr>
    </w:lvl>
    <w:lvl w:ilvl="5" w:tplc="48090005" w:tentative="1">
      <w:start w:val="1"/>
      <w:numFmt w:val="bullet"/>
      <w:lvlText w:val=""/>
      <w:lvlJc w:val="left"/>
      <w:pPr>
        <w:ind w:left="4680" w:hanging="360"/>
      </w:pPr>
      <w:rPr>
        <w:rFonts w:hint="default" w:ascii="Wingdings" w:hAnsi="Wingdings"/>
      </w:rPr>
    </w:lvl>
    <w:lvl w:ilvl="6" w:tplc="48090001" w:tentative="1">
      <w:start w:val="1"/>
      <w:numFmt w:val="bullet"/>
      <w:lvlText w:val=""/>
      <w:lvlJc w:val="left"/>
      <w:pPr>
        <w:ind w:left="5400" w:hanging="360"/>
      </w:pPr>
      <w:rPr>
        <w:rFonts w:hint="default" w:ascii="Symbol" w:hAnsi="Symbol"/>
      </w:rPr>
    </w:lvl>
    <w:lvl w:ilvl="7" w:tplc="48090003" w:tentative="1">
      <w:start w:val="1"/>
      <w:numFmt w:val="bullet"/>
      <w:lvlText w:val="o"/>
      <w:lvlJc w:val="left"/>
      <w:pPr>
        <w:ind w:left="6120" w:hanging="360"/>
      </w:pPr>
      <w:rPr>
        <w:rFonts w:hint="default" w:ascii="Courier New" w:hAnsi="Courier New" w:cs="Courier New"/>
      </w:rPr>
    </w:lvl>
    <w:lvl w:ilvl="8" w:tplc="48090005" w:tentative="1">
      <w:start w:val="1"/>
      <w:numFmt w:val="bullet"/>
      <w:lvlText w:val=""/>
      <w:lvlJc w:val="left"/>
      <w:pPr>
        <w:ind w:left="6840" w:hanging="360"/>
      </w:pPr>
      <w:rPr>
        <w:rFonts w:hint="default" w:ascii="Wingdings" w:hAnsi="Wingdings"/>
      </w:rPr>
    </w:lvl>
  </w:abstractNum>
  <w:abstractNum w:abstractNumId="40" w15:restartNumberingAfterBreak="0">
    <w:nsid w:val="6CE43747"/>
    <w:multiLevelType w:val="hybridMultilevel"/>
    <w:tmpl w:val="CE7291F0"/>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41" w15:restartNumberingAfterBreak="0">
    <w:nsid w:val="73B37068"/>
    <w:multiLevelType w:val="hybridMultilevel"/>
    <w:tmpl w:val="2A5EBB94"/>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42" w15:restartNumberingAfterBreak="0">
    <w:nsid w:val="77997167"/>
    <w:multiLevelType w:val="hybridMultilevel"/>
    <w:tmpl w:val="A976B30C"/>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43" w15:restartNumberingAfterBreak="0">
    <w:nsid w:val="7943608A"/>
    <w:multiLevelType w:val="hybridMultilevel"/>
    <w:tmpl w:val="C9BAA1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4" w15:restartNumberingAfterBreak="0">
    <w:nsid w:val="7C80063D"/>
    <w:multiLevelType w:val="hybridMultilevel"/>
    <w:tmpl w:val="0C06A3BA"/>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abstractNum w:abstractNumId="45" w15:restartNumberingAfterBreak="0">
    <w:nsid w:val="7D3E1751"/>
    <w:multiLevelType w:val="hybridMultilevel"/>
    <w:tmpl w:val="61BA7EDE"/>
    <w:lvl w:ilvl="0" w:tplc="48090001">
      <w:start w:val="1"/>
      <w:numFmt w:val="bullet"/>
      <w:lvlText w:val=""/>
      <w:lvlJc w:val="left"/>
      <w:pPr>
        <w:ind w:left="72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num w:numId="1" w16cid:durableId="1991789748">
    <w:abstractNumId w:val="5"/>
  </w:num>
  <w:num w:numId="2" w16cid:durableId="1731422118">
    <w:abstractNumId w:val="33"/>
  </w:num>
  <w:num w:numId="3" w16cid:durableId="1488860599">
    <w:abstractNumId w:val="36"/>
  </w:num>
  <w:num w:numId="4" w16cid:durableId="1715960626">
    <w:abstractNumId w:val="18"/>
  </w:num>
  <w:num w:numId="5" w16cid:durableId="461963354">
    <w:abstractNumId w:val="10"/>
  </w:num>
  <w:num w:numId="6" w16cid:durableId="357043821">
    <w:abstractNumId w:val="32"/>
  </w:num>
  <w:num w:numId="7" w16cid:durableId="443695825">
    <w:abstractNumId w:val="43"/>
  </w:num>
  <w:num w:numId="8" w16cid:durableId="28384098">
    <w:abstractNumId w:val="14"/>
  </w:num>
  <w:num w:numId="9" w16cid:durableId="1945459423">
    <w:abstractNumId w:val="22"/>
  </w:num>
  <w:num w:numId="10" w16cid:durableId="234972561">
    <w:abstractNumId w:val="37"/>
  </w:num>
  <w:num w:numId="11" w16cid:durableId="49038203">
    <w:abstractNumId w:val="30"/>
  </w:num>
  <w:num w:numId="12" w16cid:durableId="1626036756">
    <w:abstractNumId w:val="0"/>
  </w:num>
  <w:num w:numId="13" w16cid:durableId="1374578705">
    <w:abstractNumId w:val="16"/>
  </w:num>
  <w:num w:numId="14" w16cid:durableId="369955690">
    <w:abstractNumId w:val="19"/>
  </w:num>
  <w:num w:numId="15" w16cid:durableId="2103378107">
    <w:abstractNumId w:val="27"/>
  </w:num>
  <w:num w:numId="16" w16cid:durableId="841167394">
    <w:abstractNumId w:val="26"/>
  </w:num>
  <w:num w:numId="17" w16cid:durableId="211967642">
    <w:abstractNumId w:val="44"/>
  </w:num>
  <w:num w:numId="18" w16cid:durableId="1291672902">
    <w:abstractNumId w:val="3"/>
  </w:num>
  <w:num w:numId="19" w16cid:durableId="1681932602">
    <w:abstractNumId w:val="28"/>
  </w:num>
  <w:num w:numId="20" w16cid:durableId="336616670">
    <w:abstractNumId w:val="38"/>
  </w:num>
  <w:num w:numId="21" w16cid:durableId="1740520440">
    <w:abstractNumId w:val="9"/>
  </w:num>
  <w:num w:numId="22" w16cid:durableId="1583373860">
    <w:abstractNumId w:val="11"/>
  </w:num>
  <w:num w:numId="23" w16cid:durableId="1968773951">
    <w:abstractNumId w:val="40"/>
  </w:num>
  <w:num w:numId="24" w16cid:durableId="947128405">
    <w:abstractNumId w:val="13"/>
  </w:num>
  <w:num w:numId="25" w16cid:durableId="1345206242">
    <w:abstractNumId w:val="25"/>
  </w:num>
  <w:num w:numId="26" w16cid:durableId="1890914867">
    <w:abstractNumId w:val="4"/>
  </w:num>
  <w:num w:numId="27" w16cid:durableId="1697847127">
    <w:abstractNumId w:val="39"/>
  </w:num>
  <w:num w:numId="28" w16cid:durableId="1358508088">
    <w:abstractNumId w:val="15"/>
  </w:num>
  <w:num w:numId="29" w16cid:durableId="1409614485">
    <w:abstractNumId w:val="7"/>
  </w:num>
  <w:num w:numId="30" w16cid:durableId="276452882">
    <w:abstractNumId w:val="17"/>
  </w:num>
  <w:num w:numId="31" w16cid:durableId="1908148105">
    <w:abstractNumId w:val="42"/>
  </w:num>
  <w:num w:numId="32" w16cid:durableId="789975940">
    <w:abstractNumId w:val="23"/>
  </w:num>
  <w:num w:numId="33" w16cid:durableId="1604219103">
    <w:abstractNumId w:val="41"/>
  </w:num>
  <w:num w:numId="34" w16cid:durableId="1001546392">
    <w:abstractNumId w:val="45"/>
  </w:num>
  <w:num w:numId="35" w16cid:durableId="377635074">
    <w:abstractNumId w:val="35"/>
  </w:num>
  <w:num w:numId="36" w16cid:durableId="113063171">
    <w:abstractNumId w:val="6"/>
  </w:num>
  <w:num w:numId="37" w16cid:durableId="1579368774">
    <w:abstractNumId w:val="8"/>
  </w:num>
  <w:num w:numId="38" w16cid:durableId="629092981">
    <w:abstractNumId w:val="21"/>
  </w:num>
  <w:num w:numId="39" w16cid:durableId="1420759070">
    <w:abstractNumId w:val="12"/>
  </w:num>
  <w:num w:numId="40" w16cid:durableId="639532517">
    <w:abstractNumId w:val="34"/>
  </w:num>
  <w:num w:numId="41" w16cid:durableId="355808840">
    <w:abstractNumId w:val="31"/>
  </w:num>
  <w:num w:numId="42" w16cid:durableId="1189101582">
    <w:abstractNumId w:val="20"/>
  </w:num>
  <w:num w:numId="43" w16cid:durableId="1788313590">
    <w:abstractNumId w:val="24"/>
  </w:num>
  <w:num w:numId="44" w16cid:durableId="1538817478">
    <w:abstractNumId w:val="29"/>
  </w:num>
  <w:num w:numId="45" w16cid:durableId="1219710293">
    <w:abstractNumId w:val="2"/>
  </w:num>
  <w:num w:numId="46" w16cid:durableId="1944799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3MDE0NzE1NzAxMjJS0lEKTi0uzszPAykwqwUAYwn/ciwAAAA="/>
  </w:docVars>
  <w:rsids>
    <w:rsidRoot w:val="0065637D"/>
    <w:rsid w:val="00011379"/>
    <w:rsid w:val="00036F57"/>
    <w:rsid w:val="00037CE9"/>
    <w:rsid w:val="0004450F"/>
    <w:rsid w:val="00046356"/>
    <w:rsid w:val="000526D3"/>
    <w:rsid w:val="00060300"/>
    <w:rsid w:val="00064498"/>
    <w:rsid w:val="000708B1"/>
    <w:rsid w:val="00076154"/>
    <w:rsid w:val="000765E2"/>
    <w:rsid w:val="00085110"/>
    <w:rsid w:val="000A452A"/>
    <w:rsid w:val="000C1D24"/>
    <w:rsid w:val="000C4DC8"/>
    <w:rsid w:val="000E2049"/>
    <w:rsid w:val="00106D3A"/>
    <w:rsid w:val="00131818"/>
    <w:rsid w:val="00144CAC"/>
    <w:rsid w:val="00147DF9"/>
    <w:rsid w:val="00155E24"/>
    <w:rsid w:val="00161509"/>
    <w:rsid w:val="0016308C"/>
    <w:rsid w:val="00171E17"/>
    <w:rsid w:val="001732F4"/>
    <w:rsid w:val="0017333B"/>
    <w:rsid w:val="001968A2"/>
    <w:rsid w:val="00197DEA"/>
    <w:rsid w:val="001A2208"/>
    <w:rsid w:val="001A7EDC"/>
    <w:rsid w:val="001B3148"/>
    <w:rsid w:val="001B5966"/>
    <w:rsid w:val="001B7E72"/>
    <w:rsid w:val="001C3548"/>
    <w:rsid w:val="001C49CE"/>
    <w:rsid w:val="001D4119"/>
    <w:rsid w:val="001D5089"/>
    <w:rsid w:val="00233503"/>
    <w:rsid w:val="0024185C"/>
    <w:rsid w:val="00245613"/>
    <w:rsid w:val="00260DF9"/>
    <w:rsid w:val="00260F38"/>
    <w:rsid w:val="00261953"/>
    <w:rsid w:val="002643C2"/>
    <w:rsid w:val="0029175F"/>
    <w:rsid w:val="002B5719"/>
    <w:rsid w:val="002C6DCA"/>
    <w:rsid w:val="002D3E86"/>
    <w:rsid w:val="002E1DB6"/>
    <w:rsid w:val="0030545D"/>
    <w:rsid w:val="003105B9"/>
    <w:rsid w:val="00340250"/>
    <w:rsid w:val="00352AC4"/>
    <w:rsid w:val="00354541"/>
    <w:rsid w:val="00364EC0"/>
    <w:rsid w:val="00371269"/>
    <w:rsid w:val="00377B58"/>
    <w:rsid w:val="00384543"/>
    <w:rsid w:val="00387497"/>
    <w:rsid w:val="00390BAA"/>
    <w:rsid w:val="003946FD"/>
    <w:rsid w:val="003A011A"/>
    <w:rsid w:val="003A3BC8"/>
    <w:rsid w:val="003B1144"/>
    <w:rsid w:val="003B50B8"/>
    <w:rsid w:val="003B5688"/>
    <w:rsid w:val="003C222D"/>
    <w:rsid w:val="003D2E92"/>
    <w:rsid w:val="003D7DD8"/>
    <w:rsid w:val="003F13D3"/>
    <w:rsid w:val="00406B18"/>
    <w:rsid w:val="0041427D"/>
    <w:rsid w:val="00414DF0"/>
    <w:rsid w:val="0041773B"/>
    <w:rsid w:val="00427A40"/>
    <w:rsid w:val="00431F87"/>
    <w:rsid w:val="00441504"/>
    <w:rsid w:val="00455770"/>
    <w:rsid w:val="00473BD5"/>
    <w:rsid w:val="00474F2E"/>
    <w:rsid w:val="00487180"/>
    <w:rsid w:val="00487853"/>
    <w:rsid w:val="004971A7"/>
    <w:rsid w:val="00497DD1"/>
    <w:rsid w:val="004A22A6"/>
    <w:rsid w:val="004B3ACE"/>
    <w:rsid w:val="004B3F9E"/>
    <w:rsid w:val="004E4E0C"/>
    <w:rsid w:val="004F0045"/>
    <w:rsid w:val="004F5B53"/>
    <w:rsid w:val="005034BF"/>
    <w:rsid w:val="00513FC0"/>
    <w:rsid w:val="00544398"/>
    <w:rsid w:val="005611EA"/>
    <w:rsid w:val="005619F1"/>
    <w:rsid w:val="00563AB1"/>
    <w:rsid w:val="00576D83"/>
    <w:rsid w:val="005A4485"/>
    <w:rsid w:val="005C5D5A"/>
    <w:rsid w:val="005D3EB4"/>
    <w:rsid w:val="005D67C1"/>
    <w:rsid w:val="005D68CD"/>
    <w:rsid w:val="006110AE"/>
    <w:rsid w:val="00615452"/>
    <w:rsid w:val="0062545A"/>
    <w:rsid w:val="006314E1"/>
    <w:rsid w:val="00643509"/>
    <w:rsid w:val="00652C7F"/>
    <w:rsid w:val="0065637D"/>
    <w:rsid w:val="00694E2E"/>
    <w:rsid w:val="006B5082"/>
    <w:rsid w:val="006C2D3C"/>
    <w:rsid w:val="006D2706"/>
    <w:rsid w:val="006D756D"/>
    <w:rsid w:val="006F775C"/>
    <w:rsid w:val="00711A67"/>
    <w:rsid w:val="00716D98"/>
    <w:rsid w:val="0071733C"/>
    <w:rsid w:val="00725BF2"/>
    <w:rsid w:val="00732905"/>
    <w:rsid w:val="0073797F"/>
    <w:rsid w:val="007379B3"/>
    <w:rsid w:val="00750F09"/>
    <w:rsid w:val="007525F3"/>
    <w:rsid w:val="00753FD8"/>
    <w:rsid w:val="00762365"/>
    <w:rsid w:val="00764DB2"/>
    <w:rsid w:val="00765745"/>
    <w:rsid w:val="007859D7"/>
    <w:rsid w:val="0079218E"/>
    <w:rsid w:val="00793599"/>
    <w:rsid w:val="007B137F"/>
    <w:rsid w:val="007C1758"/>
    <w:rsid w:val="007D0E72"/>
    <w:rsid w:val="007E654C"/>
    <w:rsid w:val="008012B8"/>
    <w:rsid w:val="008020F0"/>
    <w:rsid w:val="008028E2"/>
    <w:rsid w:val="0080571A"/>
    <w:rsid w:val="00806E25"/>
    <w:rsid w:val="0082183B"/>
    <w:rsid w:val="00831C47"/>
    <w:rsid w:val="0083701A"/>
    <w:rsid w:val="00847C92"/>
    <w:rsid w:val="008511EF"/>
    <w:rsid w:val="00852F53"/>
    <w:rsid w:val="00873115"/>
    <w:rsid w:val="008747EC"/>
    <w:rsid w:val="00885E19"/>
    <w:rsid w:val="008860E7"/>
    <w:rsid w:val="00886B00"/>
    <w:rsid w:val="00896891"/>
    <w:rsid w:val="008A1FDE"/>
    <w:rsid w:val="008B4FE0"/>
    <w:rsid w:val="008B7201"/>
    <w:rsid w:val="008F3189"/>
    <w:rsid w:val="008F7930"/>
    <w:rsid w:val="00911C28"/>
    <w:rsid w:val="009225E4"/>
    <w:rsid w:val="00927677"/>
    <w:rsid w:val="00931288"/>
    <w:rsid w:val="00942C7F"/>
    <w:rsid w:val="00953A66"/>
    <w:rsid w:val="009636F8"/>
    <w:rsid w:val="009819ED"/>
    <w:rsid w:val="0099647B"/>
    <w:rsid w:val="009A1FB2"/>
    <w:rsid w:val="009A2F8A"/>
    <w:rsid w:val="009C6129"/>
    <w:rsid w:val="009C7248"/>
    <w:rsid w:val="009D1860"/>
    <w:rsid w:val="009E0590"/>
    <w:rsid w:val="009F2360"/>
    <w:rsid w:val="00A007D5"/>
    <w:rsid w:val="00A04B89"/>
    <w:rsid w:val="00A142A2"/>
    <w:rsid w:val="00A17512"/>
    <w:rsid w:val="00A23FB8"/>
    <w:rsid w:val="00A34C59"/>
    <w:rsid w:val="00A43237"/>
    <w:rsid w:val="00A4353A"/>
    <w:rsid w:val="00A63029"/>
    <w:rsid w:val="00A72E48"/>
    <w:rsid w:val="00A921A7"/>
    <w:rsid w:val="00A961B1"/>
    <w:rsid w:val="00AA184B"/>
    <w:rsid w:val="00AA3059"/>
    <w:rsid w:val="00AA366A"/>
    <w:rsid w:val="00AA5803"/>
    <w:rsid w:val="00AB2D17"/>
    <w:rsid w:val="00AC41F4"/>
    <w:rsid w:val="00AE438D"/>
    <w:rsid w:val="00B018E9"/>
    <w:rsid w:val="00B207A4"/>
    <w:rsid w:val="00B3384B"/>
    <w:rsid w:val="00B35517"/>
    <w:rsid w:val="00B35BB3"/>
    <w:rsid w:val="00B521D7"/>
    <w:rsid w:val="00B657FB"/>
    <w:rsid w:val="00B71E11"/>
    <w:rsid w:val="00B92B9D"/>
    <w:rsid w:val="00B971CE"/>
    <w:rsid w:val="00BB3417"/>
    <w:rsid w:val="00BC7C55"/>
    <w:rsid w:val="00BD1C7B"/>
    <w:rsid w:val="00BE7474"/>
    <w:rsid w:val="00BF5000"/>
    <w:rsid w:val="00C03A47"/>
    <w:rsid w:val="00C073C6"/>
    <w:rsid w:val="00C1390F"/>
    <w:rsid w:val="00C141D9"/>
    <w:rsid w:val="00C20FD5"/>
    <w:rsid w:val="00C232D9"/>
    <w:rsid w:val="00C40ECE"/>
    <w:rsid w:val="00C427E1"/>
    <w:rsid w:val="00C521D7"/>
    <w:rsid w:val="00C54AA3"/>
    <w:rsid w:val="00C60E8F"/>
    <w:rsid w:val="00C83D19"/>
    <w:rsid w:val="00C96D62"/>
    <w:rsid w:val="00CA2D12"/>
    <w:rsid w:val="00CE1E8D"/>
    <w:rsid w:val="00CE6274"/>
    <w:rsid w:val="00CF1C9F"/>
    <w:rsid w:val="00CF6845"/>
    <w:rsid w:val="00D14271"/>
    <w:rsid w:val="00D15C7C"/>
    <w:rsid w:val="00D15FFD"/>
    <w:rsid w:val="00D22E36"/>
    <w:rsid w:val="00D46D69"/>
    <w:rsid w:val="00D72525"/>
    <w:rsid w:val="00D760EF"/>
    <w:rsid w:val="00D82F62"/>
    <w:rsid w:val="00D85470"/>
    <w:rsid w:val="00DB0ECB"/>
    <w:rsid w:val="00DC70C4"/>
    <w:rsid w:val="00DD0A7C"/>
    <w:rsid w:val="00DE2A83"/>
    <w:rsid w:val="00E1263C"/>
    <w:rsid w:val="00E25312"/>
    <w:rsid w:val="00E36140"/>
    <w:rsid w:val="00E471C8"/>
    <w:rsid w:val="00E55BBE"/>
    <w:rsid w:val="00E63025"/>
    <w:rsid w:val="00E6744F"/>
    <w:rsid w:val="00E81C8C"/>
    <w:rsid w:val="00EB22A9"/>
    <w:rsid w:val="00EB2AEC"/>
    <w:rsid w:val="00EB7BA3"/>
    <w:rsid w:val="00EC1480"/>
    <w:rsid w:val="00ED517A"/>
    <w:rsid w:val="00EE291F"/>
    <w:rsid w:val="00F02ED6"/>
    <w:rsid w:val="00F100CE"/>
    <w:rsid w:val="00F11182"/>
    <w:rsid w:val="00F22260"/>
    <w:rsid w:val="00F27B23"/>
    <w:rsid w:val="00F35657"/>
    <w:rsid w:val="00F44D5A"/>
    <w:rsid w:val="00F52309"/>
    <w:rsid w:val="00F55704"/>
    <w:rsid w:val="00F712B0"/>
    <w:rsid w:val="00F71F0B"/>
    <w:rsid w:val="00F751B1"/>
    <w:rsid w:val="00FA71C8"/>
    <w:rsid w:val="00FB6D02"/>
    <w:rsid w:val="00FC3EF1"/>
    <w:rsid w:val="00FD5A0A"/>
    <w:rsid w:val="00FD7EBA"/>
    <w:rsid w:val="00FE54EE"/>
    <w:rsid w:val="0C904FD6"/>
    <w:rsid w:val="240682BF"/>
    <w:rsid w:val="324671C1"/>
    <w:rsid w:val="4DE6F6F4"/>
    <w:rsid w:val="7C97B423"/>
  </w:rsids>
  <m:mathPr>
    <m:mathFont m:val="Cambria Math"/>
    <m:brkBin m:val="before"/>
    <m:brkBinSub m:val="--"/>
    <m:smallFrac m:val="0"/>
    <m:dispDef/>
    <m:lMargin m:val="0"/>
    <m:rMargin m:val="0"/>
    <m:defJc m:val="centerGroup"/>
    <m:wrapIndent m:val="1440"/>
    <m:intLim m:val="subSup"/>
    <m:naryLim m:val="undOvr"/>
  </m:mathPr>
  <w:themeFontLang w:val="en-SG"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671C1"/>
  <w15:chartTrackingRefBased/>
  <w15:docId w15:val="{0F8A7ADC-AB84-40FE-B0C2-09FE234C5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1144"/>
    <w:rPr>
      <w:rFonts w:eastAsiaTheme="minorEastAsia"/>
      <w:szCs w:val="22"/>
      <w:lang w:val="en-US" w:bidi="ar-SA"/>
    </w:rPr>
  </w:style>
  <w:style w:type="paragraph" w:styleId="Heading1">
    <w:name w:val="heading 1"/>
    <w:basedOn w:val="Normal"/>
    <w:next w:val="Normal"/>
    <w:link w:val="Heading1Char"/>
    <w:uiPriority w:val="9"/>
    <w:qFormat/>
    <w:rsid w:val="00AC41F4"/>
    <w:pPr>
      <w:keepNext/>
      <w:keepLines/>
      <w:widowControl w:val="0"/>
      <w:suppressAutoHyphens/>
      <w:autoSpaceDN w:val="0"/>
      <w:spacing w:before="240" w:after="0" w:line="360" w:lineRule="auto"/>
      <w:jc w:val="both"/>
      <w:textAlignment w:val="baseline"/>
      <w:outlineLvl w:val="0"/>
    </w:pPr>
    <w:rPr>
      <w:rFonts w:ascii="Arial" w:hAnsi="Arial" w:eastAsia="Times New Roman" w:cs="Arial"/>
      <w:b/>
      <w:color w:val="002060"/>
      <w:kern w:val="3"/>
      <w:sz w:val="28"/>
      <w:szCs w:val="29"/>
      <w:lang w:eastAsia="zh-CN" w:bidi="hi-IN"/>
    </w:rPr>
  </w:style>
  <w:style w:type="paragraph" w:styleId="Heading2">
    <w:name w:val="heading 2"/>
    <w:basedOn w:val="Normal"/>
    <w:next w:val="Normal"/>
    <w:link w:val="Heading2Char"/>
    <w:uiPriority w:val="9"/>
    <w:unhideWhenUsed/>
    <w:qFormat/>
    <w:rsid w:val="003B5688"/>
    <w:pPr>
      <w:keepNext/>
      <w:keepLines/>
      <w:widowControl w:val="0"/>
      <w:suppressAutoHyphens/>
      <w:autoSpaceDN w:val="0"/>
      <w:spacing w:before="40" w:after="0" w:line="360" w:lineRule="auto"/>
      <w:jc w:val="both"/>
      <w:textAlignment w:val="baseline"/>
      <w:outlineLvl w:val="1"/>
    </w:pPr>
    <w:rPr>
      <w:rFonts w:ascii="Arial" w:hAnsi="Arial" w:cs="Arial" w:eastAsiaTheme="majorEastAsia"/>
      <w:b/>
      <w:color w:val="002060"/>
      <w:kern w:val="3"/>
      <w:sz w:val="24"/>
      <w:szCs w:val="24"/>
      <w:lang w:eastAsia="zh-CN" w:bidi="hi-IN"/>
    </w:rPr>
  </w:style>
  <w:style w:type="paragraph" w:styleId="Heading3">
    <w:name w:val="heading 3"/>
    <w:basedOn w:val="Normal"/>
    <w:next w:val="Normal"/>
    <w:link w:val="Heading3Char"/>
    <w:uiPriority w:val="9"/>
    <w:unhideWhenUsed/>
    <w:qFormat/>
    <w:rsid w:val="003B5688"/>
    <w:pPr>
      <w:keepNext/>
      <w:keepLines/>
      <w:widowControl w:val="0"/>
      <w:suppressAutoHyphens/>
      <w:autoSpaceDN w:val="0"/>
      <w:spacing w:before="40" w:after="0" w:line="360" w:lineRule="auto"/>
      <w:jc w:val="both"/>
      <w:textAlignment w:val="baseline"/>
      <w:outlineLvl w:val="2"/>
    </w:pPr>
    <w:rPr>
      <w:rFonts w:ascii="Arial" w:hAnsi="Arial" w:cs="Arial" w:eastAsiaTheme="majorEastAsia"/>
      <w:b/>
      <w:color w:val="1F4D78" w:themeColor="accent1" w:themeShade="7F"/>
      <w:kern w:val="3"/>
      <w:sz w:val="24"/>
      <w:szCs w:val="21"/>
      <w:lang w:eastAsia="zh-CN" w:bidi="hi-IN"/>
    </w:rPr>
  </w:style>
  <w:style w:type="paragraph" w:styleId="Heading4">
    <w:name w:val="heading 4"/>
    <w:basedOn w:val="Normal"/>
    <w:next w:val="Normal"/>
    <w:link w:val="Heading4Char"/>
    <w:uiPriority w:val="9"/>
    <w:unhideWhenUsed/>
    <w:qFormat/>
    <w:rsid w:val="0071733C"/>
    <w:pPr>
      <w:keepNext/>
      <w:keepLines/>
      <w:widowControl w:val="0"/>
      <w:suppressAutoHyphens/>
      <w:autoSpaceDN w:val="0"/>
      <w:spacing w:before="40" w:after="0" w:line="360" w:lineRule="auto"/>
      <w:jc w:val="both"/>
      <w:textAlignment w:val="baseline"/>
      <w:outlineLvl w:val="3"/>
    </w:pPr>
    <w:rPr>
      <w:rFonts w:cs="Mangal" w:asciiTheme="majorHAnsi" w:hAnsiTheme="majorHAnsi" w:eastAsiaTheme="majorEastAsia"/>
      <w:b/>
      <w:i/>
      <w:iCs/>
      <w:color w:val="2E74B5" w:themeColor="accent1" w:themeShade="BF"/>
      <w:kern w:val="3"/>
      <w:sz w:val="24"/>
      <w:szCs w:val="20"/>
      <w:lang w:eastAsia="zh-CN" w:bidi="hi-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C6129"/>
    <w:pPr>
      <w:ind w:left="720"/>
      <w:contextualSpacing/>
    </w:pPr>
    <w:rPr>
      <w:rFonts w:cs="Vrinda" w:eastAsiaTheme="minorHAnsi"/>
      <w:szCs w:val="28"/>
      <w:lang w:val="en-SG" w:bidi="bn-BD"/>
    </w:rPr>
  </w:style>
  <w:style w:type="paragraph" w:styleId="Header">
    <w:name w:val="header"/>
    <w:basedOn w:val="Normal"/>
    <w:link w:val="HeaderChar"/>
    <w:uiPriority w:val="99"/>
    <w:unhideWhenUsed/>
    <w:rsid w:val="00847C92"/>
    <w:pPr>
      <w:tabs>
        <w:tab w:val="center" w:pos="4513"/>
        <w:tab w:val="right" w:pos="9026"/>
      </w:tabs>
      <w:spacing w:after="0" w:line="240" w:lineRule="auto"/>
    </w:pPr>
    <w:rPr>
      <w:rFonts w:cs="Vrinda" w:eastAsiaTheme="minorHAnsi"/>
      <w:szCs w:val="28"/>
      <w:lang w:val="en-SG" w:bidi="bn-BD"/>
    </w:rPr>
  </w:style>
  <w:style w:type="character" w:styleId="HeaderChar" w:customStyle="1">
    <w:name w:val="Header Char"/>
    <w:basedOn w:val="DefaultParagraphFont"/>
    <w:link w:val="Header"/>
    <w:uiPriority w:val="99"/>
    <w:rsid w:val="00847C92"/>
    <w:rPr>
      <w:rFonts w:cs="Vrinda"/>
    </w:rPr>
  </w:style>
  <w:style w:type="paragraph" w:styleId="Footer">
    <w:name w:val="footer"/>
    <w:basedOn w:val="Normal"/>
    <w:link w:val="FooterChar"/>
    <w:uiPriority w:val="99"/>
    <w:unhideWhenUsed/>
    <w:rsid w:val="00847C92"/>
    <w:pPr>
      <w:tabs>
        <w:tab w:val="center" w:pos="4513"/>
        <w:tab w:val="right" w:pos="9026"/>
      </w:tabs>
      <w:spacing w:after="0" w:line="240" w:lineRule="auto"/>
    </w:pPr>
    <w:rPr>
      <w:rFonts w:cs="Vrinda" w:eastAsiaTheme="minorHAnsi"/>
      <w:szCs w:val="28"/>
      <w:lang w:val="en-SG" w:bidi="bn-BD"/>
    </w:rPr>
  </w:style>
  <w:style w:type="character" w:styleId="FooterChar" w:customStyle="1">
    <w:name w:val="Footer Char"/>
    <w:basedOn w:val="DefaultParagraphFont"/>
    <w:link w:val="Footer"/>
    <w:uiPriority w:val="99"/>
    <w:rsid w:val="00847C92"/>
    <w:rPr>
      <w:rFonts w:cs="Vrinda"/>
    </w:rPr>
  </w:style>
  <w:style w:type="character" w:styleId="Heading1Char" w:customStyle="1">
    <w:name w:val="Heading 1 Char"/>
    <w:basedOn w:val="DefaultParagraphFont"/>
    <w:link w:val="Heading1"/>
    <w:uiPriority w:val="9"/>
    <w:rsid w:val="00AC41F4"/>
    <w:rPr>
      <w:rFonts w:ascii="Arial" w:hAnsi="Arial" w:eastAsia="Times New Roman" w:cs="Arial"/>
      <w:b/>
      <w:color w:val="002060"/>
      <w:kern w:val="3"/>
      <w:sz w:val="28"/>
      <w:szCs w:val="29"/>
      <w:lang w:val="en-US" w:eastAsia="zh-CN" w:bidi="hi-IN"/>
    </w:rPr>
  </w:style>
  <w:style w:type="character" w:styleId="Heading2Char" w:customStyle="1">
    <w:name w:val="Heading 2 Char"/>
    <w:basedOn w:val="DefaultParagraphFont"/>
    <w:link w:val="Heading2"/>
    <w:uiPriority w:val="9"/>
    <w:rsid w:val="003B5688"/>
    <w:rPr>
      <w:rFonts w:ascii="Arial" w:hAnsi="Arial" w:cs="Arial" w:eastAsiaTheme="majorEastAsia"/>
      <w:b/>
      <w:color w:val="002060"/>
      <w:kern w:val="3"/>
      <w:sz w:val="24"/>
      <w:szCs w:val="24"/>
      <w:lang w:val="en-US" w:eastAsia="zh-CN" w:bidi="hi-IN"/>
    </w:rPr>
  </w:style>
  <w:style w:type="character" w:styleId="Heading3Char" w:customStyle="1">
    <w:name w:val="Heading 3 Char"/>
    <w:basedOn w:val="DefaultParagraphFont"/>
    <w:link w:val="Heading3"/>
    <w:uiPriority w:val="9"/>
    <w:rsid w:val="003B5688"/>
    <w:rPr>
      <w:rFonts w:ascii="Arial" w:hAnsi="Arial" w:cs="Arial" w:eastAsiaTheme="majorEastAsia"/>
      <w:b/>
      <w:color w:val="1F4D78" w:themeColor="accent1" w:themeShade="7F"/>
      <w:kern w:val="3"/>
      <w:sz w:val="24"/>
      <w:szCs w:val="21"/>
      <w:lang w:val="en-US" w:eastAsia="zh-CN" w:bidi="hi-IN"/>
    </w:rPr>
  </w:style>
  <w:style w:type="character" w:styleId="Heading4Char" w:customStyle="1">
    <w:name w:val="Heading 4 Char"/>
    <w:basedOn w:val="DefaultParagraphFont"/>
    <w:link w:val="Heading4"/>
    <w:uiPriority w:val="9"/>
    <w:rsid w:val="0071733C"/>
    <w:rPr>
      <w:rFonts w:cs="Mangal" w:asciiTheme="majorHAnsi" w:hAnsiTheme="majorHAnsi" w:eastAsiaTheme="majorEastAsia"/>
      <w:b/>
      <w:i/>
      <w:iCs/>
      <w:color w:val="2E74B5" w:themeColor="accent1" w:themeShade="BF"/>
      <w:kern w:val="3"/>
      <w:sz w:val="24"/>
      <w:szCs w:val="20"/>
      <w:lang w:val="en-US" w:eastAsia="zh-CN" w:bidi="hi-IN"/>
    </w:rPr>
  </w:style>
  <w:style w:type="table" w:styleId="TableGrid">
    <w:name w:val="Table Grid"/>
    <w:basedOn w:val="TableNormal"/>
    <w:uiPriority w:val="39"/>
    <w:rsid w:val="008028E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3B56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5688"/>
    <w:pPr>
      <w:widowControl/>
      <w:suppressAutoHyphens w:val="0"/>
      <w:autoSpaceDN/>
      <w:spacing w:line="259" w:lineRule="auto"/>
      <w:jc w:val="left"/>
      <w:textAlignment w:val="auto"/>
      <w:outlineLvl w:val="9"/>
    </w:pPr>
    <w:rPr>
      <w:rFonts w:asciiTheme="majorHAnsi" w:hAnsiTheme="majorHAnsi" w:cstheme="majorBidi"/>
      <w:b w:val="0"/>
      <w:color w:val="2E74B5" w:themeColor="accent1" w:themeShade="BF"/>
      <w:kern w:val="0"/>
      <w:sz w:val="32"/>
      <w:szCs w:val="32"/>
      <w:lang w:eastAsia="en-US" w:bidi="ar-SA"/>
    </w:rPr>
  </w:style>
  <w:style w:type="paragraph" w:styleId="TOC1">
    <w:name w:val="toc 1"/>
    <w:basedOn w:val="Normal"/>
    <w:next w:val="Normal"/>
    <w:autoRedefine/>
    <w:uiPriority w:val="39"/>
    <w:unhideWhenUsed/>
    <w:rsid w:val="003B5688"/>
    <w:pPr>
      <w:spacing w:after="100"/>
    </w:pPr>
  </w:style>
  <w:style w:type="paragraph" w:styleId="TOC2">
    <w:name w:val="toc 2"/>
    <w:basedOn w:val="Normal"/>
    <w:next w:val="Normal"/>
    <w:autoRedefine/>
    <w:uiPriority w:val="39"/>
    <w:unhideWhenUsed/>
    <w:rsid w:val="003B5688"/>
    <w:pPr>
      <w:spacing w:after="100"/>
      <w:ind w:left="220"/>
    </w:pPr>
  </w:style>
  <w:style w:type="paragraph" w:styleId="TOC3">
    <w:name w:val="toc 3"/>
    <w:basedOn w:val="Normal"/>
    <w:next w:val="Normal"/>
    <w:autoRedefine/>
    <w:uiPriority w:val="39"/>
    <w:unhideWhenUsed/>
    <w:rsid w:val="003B5688"/>
    <w:pPr>
      <w:spacing w:after="100"/>
      <w:ind w:left="440"/>
    </w:pPr>
  </w:style>
  <w:style w:type="character" w:styleId="Hyperlink">
    <w:name w:val="Hyperlink"/>
    <w:basedOn w:val="DefaultParagraphFont"/>
    <w:uiPriority w:val="99"/>
    <w:unhideWhenUsed/>
    <w:rsid w:val="003B5688"/>
    <w:rPr>
      <w:color w:val="0563C1" w:themeColor="hyperlink"/>
      <w:u w:val="single"/>
    </w:rPr>
  </w:style>
  <w:style w:type="paragraph" w:styleId="TableofFigures">
    <w:name w:val="table of figures"/>
    <w:basedOn w:val="Normal"/>
    <w:next w:val="Normal"/>
    <w:uiPriority w:val="99"/>
    <w:unhideWhenUsed/>
    <w:rsid w:val="007859D7"/>
    <w:pPr>
      <w:spacing w:after="0"/>
    </w:pPr>
  </w:style>
  <w:style w:type="paragraph" w:styleId="NormalWeb">
    <w:name w:val="Normal (Web)"/>
    <w:basedOn w:val="Normal"/>
    <w:uiPriority w:val="99"/>
    <w:semiHidden/>
    <w:unhideWhenUsed/>
    <w:rsid w:val="00806E25"/>
    <w:pPr>
      <w:spacing w:before="100" w:beforeAutospacing="1" w:after="100" w:afterAutospacing="1" w:line="240" w:lineRule="auto"/>
    </w:pPr>
    <w:rPr>
      <w:rFonts w:ascii="Times New Roman" w:hAnsi="Times New Roman" w:eastAsia="Times New Roman" w:cs="Times New Roman"/>
      <w:sz w:val="24"/>
      <w:szCs w:val="24"/>
      <w:lang w:val="en-SG" w:eastAsia="en-SG" w:bidi="bn-BD"/>
    </w:rPr>
  </w:style>
  <w:style w:type="character" w:styleId="Emphasis">
    <w:name w:val="Emphasis"/>
    <w:basedOn w:val="DefaultParagraphFont"/>
    <w:uiPriority w:val="20"/>
    <w:qFormat/>
    <w:rsid w:val="00806E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93290">
      <w:bodyDiv w:val="1"/>
      <w:marLeft w:val="0"/>
      <w:marRight w:val="0"/>
      <w:marTop w:val="0"/>
      <w:marBottom w:val="0"/>
      <w:divBdr>
        <w:top w:val="none" w:sz="0" w:space="0" w:color="auto"/>
        <w:left w:val="none" w:sz="0" w:space="0" w:color="auto"/>
        <w:bottom w:val="none" w:sz="0" w:space="0" w:color="auto"/>
        <w:right w:val="none" w:sz="0" w:space="0" w:color="auto"/>
      </w:divBdr>
    </w:div>
    <w:div w:id="406419265">
      <w:bodyDiv w:val="1"/>
      <w:marLeft w:val="0"/>
      <w:marRight w:val="0"/>
      <w:marTop w:val="0"/>
      <w:marBottom w:val="0"/>
      <w:divBdr>
        <w:top w:val="none" w:sz="0" w:space="0" w:color="auto"/>
        <w:left w:val="none" w:sz="0" w:space="0" w:color="auto"/>
        <w:bottom w:val="none" w:sz="0" w:space="0" w:color="auto"/>
        <w:right w:val="none" w:sz="0" w:space="0" w:color="auto"/>
      </w:divBdr>
    </w:div>
    <w:div w:id="789469724">
      <w:bodyDiv w:val="1"/>
      <w:marLeft w:val="0"/>
      <w:marRight w:val="0"/>
      <w:marTop w:val="0"/>
      <w:marBottom w:val="0"/>
      <w:divBdr>
        <w:top w:val="none" w:sz="0" w:space="0" w:color="auto"/>
        <w:left w:val="none" w:sz="0" w:space="0" w:color="auto"/>
        <w:bottom w:val="none" w:sz="0" w:space="0" w:color="auto"/>
        <w:right w:val="none" w:sz="0" w:space="0" w:color="auto"/>
      </w:divBdr>
    </w:div>
    <w:div w:id="917136889">
      <w:bodyDiv w:val="1"/>
      <w:marLeft w:val="0"/>
      <w:marRight w:val="0"/>
      <w:marTop w:val="0"/>
      <w:marBottom w:val="0"/>
      <w:divBdr>
        <w:top w:val="none" w:sz="0" w:space="0" w:color="auto"/>
        <w:left w:val="none" w:sz="0" w:space="0" w:color="auto"/>
        <w:bottom w:val="none" w:sz="0" w:space="0" w:color="auto"/>
        <w:right w:val="none" w:sz="0" w:space="0" w:color="auto"/>
      </w:divBdr>
      <w:divsChild>
        <w:div w:id="110514031">
          <w:marLeft w:val="0"/>
          <w:marRight w:val="0"/>
          <w:marTop w:val="0"/>
          <w:marBottom w:val="0"/>
          <w:divBdr>
            <w:top w:val="none" w:sz="0" w:space="0" w:color="auto"/>
            <w:left w:val="none" w:sz="0" w:space="0" w:color="auto"/>
            <w:bottom w:val="none" w:sz="0" w:space="0" w:color="auto"/>
            <w:right w:val="none" w:sz="0" w:space="0" w:color="auto"/>
          </w:divBdr>
        </w:div>
        <w:div w:id="123936605">
          <w:marLeft w:val="0"/>
          <w:marRight w:val="0"/>
          <w:marTop w:val="0"/>
          <w:marBottom w:val="0"/>
          <w:divBdr>
            <w:top w:val="none" w:sz="0" w:space="0" w:color="auto"/>
            <w:left w:val="none" w:sz="0" w:space="0" w:color="auto"/>
            <w:bottom w:val="none" w:sz="0" w:space="0" w:color="auto"/>
            <w:right w:val="none" w:sz="0" w:space="0" w:color="auto"/>
          </w:divBdr>
        </w:div>
        <w:div w:id="207304218">
          <w:marLeft w:val="0"/>
          <w:marRight w:val="0"/>
          <w:marTop w:val="0"/>
          <w:marBottom w:val="0"/>
          <w:divBdr>
            <w:top w:val="none" w:sz="0" w:space="0" w:color="auto"/>
            <w:left w:val="none" w:sz="0" w:space="0" w:color="auto"/>
            <w:bottom w:val="none" w:sz="0" w:space="0" w:color="auto"/>
            <w:right w:val="none" w:sz="0" w:space="0" w:color="auto"/>
          </w:divBdr>
        </w:div>
        <w:div w:id="227808721">
          <w:marLeft w:val="0"/>
          <w:marRight w:val="0"/>
          <w:marTop w:val="0"/>
          <w:marBottom w:val="0"/>
          <w:divBdr>
            <w:top w:val="none" w:sz="0" w:space="0" w:color="auto"/>
            <w:left w:val="none" w:sz="0" w:space="0" w:color="auto"/>
            <w:bottom w:val="none" w:sz="0" w:space="0" w:color="auto"/>
            <w:right w:val="none" w:sz="0" w:space="0" w:color="auto"/>
          </w:divBdr>
        </w:div>
        <w:div w:id="238174400">
          <w:marLeft w:val="0"/>
          <w:marRight w:val="0"/>
          <w:marTop w:val="0"/>
          <w:marBottom w:val="0"/>
          <w:divBdr>
            <w:top w:val="none" w:sz="0" w:space="0" w:color="auto"/>
            <w:left w:val="none" w:sz="0" w:space="0" w:color="auto"/>
            <w:bottom w:val="none" w:sz="0" w:space="0" w:color="auto"/>
            <w:right w:val="none" w:sz="0" w:space="0" w:color="auto"/>
          </w:divBdr>
        </w:div>
        <w:div w:id="383649439">
          <w:marLeft w:val="0"/>
          <w:marRight w:val="0"/>
          <w:marTop w:val="0"/>
          <w:marBottom w:val="0"/>
          <w:divBdr>
            <w:top w:val="none" w:sz="0" w:space="0" w:color="auto"/>
            <w:left w:val="none" w:sz="0" w:space="0" w:color="auto"/>
            <w:bottom w:val="none" w:sz="0" w:space="0" w:color="auto"/>
            <w:right w:val="none" w:sz="0" w:space="0" w:color="auto"/>
          </w:divBdr>
        </w:div>
        <w:div w:id="436099019">
          <w:marLeft w:val="0"/>
          <w:marRight w:val="0"/>
          <w:marTop w:val="0"/>
          <w:marBottom w:val="0"/>
          <w:divBdr>
            <w:top w:val="none" w:sz="0" w:space="0" w:color="auto"/>
            <w:left w:val="none" w:sz="0" w:space="0" w:color="auto"/>
            <w:bottom w:val="none" w:sz="0" w:space="0" w:color="auto"/>
            <w:right w:val="none" w:sz="0" w:space="0" w:color="auto"/>
          </w:divBdr>
        </w:div>
        <w:div w:id="440952172">
          <w:marLeft w:val="0"/>
          <w:marRight w:val="0"/>
          <w:marTop w:val="0"/>
          <w:marBottom w:val="0"/>
          <w:divBdr>
            <w:top w:val="none" w:sz="0" w:space="0" w:color="auto"/>
            <w:left w:val="none" w:sz="0" w:space="0" w:color="auto"/>
            <w:bottom w:val="none" w:sz="0" w:space="0" w:color="auto"/>
            <w:right w:val="none" w:sz="0" w:space="0" w:color="auto"/>
          </w:divBdr>
        </w:div>
        <w:div w:id="444665448">
          <w:marLeft w:val="0"/>
          <w:marRight w:val="0"/>
          <w:marTop w:val="0"/>
          <w:marBottom w:val="0"/>
          <w:divBdr>
            <w:top w:val="none" w:sz="0" w:space="0" w:color="auto"/>
            <w:left w:val="none" w:sz="0" w:space="0" w:color="auto"/>
            <w:bottom w:val="none" w:sz="0" w:space="0" w:color="auto"/>
            <w:right w:val="none" w:sz="0" w:space="0" w:color="auto"/>
          </w:divBdr>
        </w:div>
        <w:div w:id="475950967">
          <w:marLeft w:val="0"/>
          <w:marRight w:val="0"/>
          <w:marTop w:val="0"/>
          <w:marBottom w:val="0"/>
          <w:divBdr>
            <w:top w:val="none" w:sz="0" w:space="0" w:color="auto"/>
            <w:left w:val="none" w:sz="0" w:space="0" w:color="auto"/>
            <w:bottom w:val="none" w:sz="0" w:space="0" w:color="auto"/>
            <w:right w:val="none" w:sz="0" w:space="0" w:color="auto"/>
          </w:divBdr>
        </w:div>
        <w:div w:id="594872960">
          <w:marLeft w:val="0"/>
          <w:marRight w:val="0"/>
          <w:marTop w:val="0"/>
          <w:marBottom w:val="0"/>
          <w:divBdr>
            <w:top w:val="none" w:sz="0" w:space="0" w:color="auto"/>
            <w:left w:val="none" w:sz="0" w:space="0" w:color="auto"/>
            <w:bottom w:val="none" w:sz="0" w:space="0" w:color="auto"/>
            <w:right w:val="none" w:sz="0" w:space="0" w:color="auto"/>
          </w:divBdr>
        </w:div>
        <w:div w:id="613831441">
          <w:marLeft w:val="0"/>
          <w:marRight w:val="0"/>
          <w:marTop w:val="0"/>
          <w:marBottom w:val="0"/>
          <w:divBdr>
            <w:top w:val="none" w:sz="0" w:space="0" w:color="auto"/>
            <w:left w:val="none" w:sz="0" w:space="0" w:color="auto"/>
            <w:bottom w:val="none" w:sz="0" w:space="0" w:color="auto"/>
            <w:right w:val="none" w:sz="0" w:space="0" w:color="auto"/>
          </w:divBdr>
        </w:div>
        <w:div w:id="684551867">
          <w:marLeft w:val="0"/>
          <w:marRight w:val="0"/>
          <w:marTop w:val="0"/>
          <w:marBottom w:val="0"/>
          <w:divBdr>
            <w:top w:val="none" w:sz="0" w:space="0" w:color="auto"/>
            <w:left w:val="none" w:sz="0" w:space="0" w:color="auto"/>
            <w:bottom w:val="none" w:sz="0" w:space="0" w:color="auto"/>
            <w:right w:val="none" w:sz="0" w:space="0" w:color="auto"/>
          </w:divBdr>
        </w:div>
        <w:div w:id="983317404">
          <w:marLeft w:val="0"/>
          <w:marRight w:val="0"/>
          <w:marTop w:val="0"/>
          <w:marBottom w:val="0"/>
          <w:divBdr>
            <w:top w:val="none" w:sz="0" w:space="0" w:color="auto"/>
            <w:left w:val="none" w:sz="0" w:space="0" w:color="auto"/>
            <w:bottom w:val="none" w:sz="0" w:space="0" w:color="auto"/>
            <w:right w:val="none" w:sz="0" w:space="0" w:color="auto"/>
          </w:divBdr>
        </w:div>
        <w:div w:id="1138690441">
          <w:marLeft w:val="0"/>
          <w:marRight w:val="0"/>
          <w:marTop w:val="0"/>
          <w:marBottom w:val="0"/>
          <w:divBdr>
            <w:top w:val="none" w:sz="0" w:space="0" w:color="auto"/>
            <w:left w:val="none" w:sz="0" w:space="0" w:color="auto"/>
            <w:bottom w:val="none" w:sz="0" w:space="0" w:color="auto"/>
            <w:right w:val="none" w:sz="0" w:space="0" w:color="auto"/>
          </w:divBdr>
        </w:div>
        <w:div w:id="1237780905">
          <w:marLeft w:val="0"/>
          <w:marRight w:val="0"/>
          <w:marTop w:val="0"/>
          <w:marBottom w:val="0"/>
          <w:divBdr>
            <w:top w:val="none" w:sz="0" w:space="0" w:color="auto"/>
            <w:left w:val="none" w:sz="0" w:space="0" w:color="auto"/>
            <w:bottom w:val="none" w:sz="0" w:space="0" w:color="auto"/>
            <w:right w:val="none" w:sz="0" w:space="0" w:color="auto"/>
          </w:divBdr>
        </w:div>
        <w:div w:id="1254436824">
          <w:marLeft w:val="0"/>
          <w:marRight w:val="0"/>
          <w:marTop w:val="0"/>
          <w:marBottom w:val="0"/>
          <w:divBdr>
            <w:top w:val="none" w:sz="0" w:space="0" w:color="auto"/>
            <w:left w:val="none" w:sz="0" w:space="0" w:color="auto"/>
            <w:bottom w:val="none" w:sz="0" w:space="0" w:color="auto"/>
            <w:right w:val="none" w:sz="0" w:space="0" w:color="auto"/>
          </w:divBdr>
        </w:div>
        <w:div w:id="1343360721">
          <w:marLeft w:val="0"/>
          <w:marRight w:val="0"/>
          <w:marTop w:val="0"/>
          <w:marBottom w:val="0"/>
          <w:divBdr>
            <w:top w:val="none" w:sz="0" w:space="0" w:color="auto"/>
            <w:left w:val="none" w:sz="0" w:space="0" w:color="auto"/>
            <w:bottom w:val="none" w:sz="0" w:space="0" w:color="auto"/>
            <w:right w:val="none" w:sz="0" w:space="0" w:color="auto"/>
          </w:divBdr>
        </w:div>
        <w:div w:id="1444224049">
          <w:marLeft w:val="0"/>
          <w:marRight w:val="0"/>
          <w:marTop w:val="0"/>
          <w:marBottom w:val="0"/>
          <w:divBdr>
            <w:top w:val="none" w:sz="0" w:space="0" w:color="auto"/>
            <w:left w:val="none" w:sz="0" w:space="0" w:color="auto"/>
            <w:bottom w:val="none" w:sz="0" w:space="0" w:color="auto"/>
            <w:right w:val="none" w:sz="0" w:space="0" w:color="auto"/>
          </w:divBdr>
        </w:div>
        <w:div w:id="1467508567">
          <w:marLeft w:val="0"/>
          <w:marRight w:val="0"/>
          <w:marTop w:val="0"/>
          <w:marBottom w:val="0"/>
          <w:divBdr>
            <w:top w:val="none" w:sz="0" w:space="0" w:color="auto"/>
            <w:left w:val="none" w:sz="0" w:space="0" w:color="auto"/>
            <w:bottom w:val="none" w:sz="0" w:space="0" w:color="auto"/>
            <w:right w:val="none" w:sz="0" w:space="0" w:color="auto"/>
          </w:divBdr>
        </w:div>
        <w:div w:id="1536194427">
          <w:marLeft w:val="0"/>
          <w:marRight w:val="0"/>
          <w:marTop w:val="0"/>
          <w:marBottom w:val="0"/>
          <w:divBdr>
            <w:top w:val="none" w:sz="0" w:space="0" w:color="auto"/>
            <w:left w:val="none" w:sz="0" w:space="0" w:color="auto"/>
            <w:bottom w:val="none" w:sz="0" w:space="0" w:color="auto"/>
            <w:right w:val="none" w:sz="0" w:space="0" w:color="auto"/>
          </w:divBdr>
        </w:div>
        <w:div w:id="1573273413">
          <w:marLeft w:val="0"/>
          <w:marRight w:val="0"/>
          <w:marTop w:val="0"/>
          <w:marBottom w:val="0"/>
          <w:divBdr>
            <w:top w:val="none" w:sz="0" w:space="0" w:color="auto"/>
            <w:left w:val="none" w:sz="0" w:space="0" w:color="auto"/>
            <w:bottom w:val="none" w:sz="0" w:space="0" w:color="auto"/>
            <w:right w:val="none" w:sz="0" w:space="0" w:color="auto"/>
          </w:divBdr>
        </w:div>
        <w:div w:id="1643929165">
          <w:marLeft w:val="0"/>
          <w:marRight w:val="0"/>
          <w:marTop w:val="0"/>
          <w:marBottom w:val="0"/>
          <w:divBdr>
            <w:top w:val="none" w:sz="0" w:space="0" w:color="auto"/>
            <w:left w:val="none" w:sz="0" w:space="0" w:color="auto"/>
            <w:bottom w:val="none" w:sz="0" w:space="0" w:color="auto"/>
            <w:right w:val="none" w:sz="0" w:space="0" w:color="auto"/>
          </w:divBdr>
        </w:div>
        <w:div w:id="1768425737">
          <w:marLeft w:val="0"/>
          <w:marRight w:val="0"/>
          <w:marTop w:val="0"/>
          <w:marBottom w:val="0"/>
          <w:divBdr>
            <w:top w:val="none" w:sz="0" w:space="0" w:color="auto"/>
            <w:left w:val="none" w:sz="0" w:space="0" w:color="auto"/>
            <w:bottom w:val="none" w:sz="0" w:space="0" w:color="auto"/>
            <w:right w:val="none" w:sz="0" w:space="0" w:color="auto"/>
          </w:divBdr>
        </w:div>
        <w:div w:id="1940486636">
          <w:marLeft w:val="0"/>
          <w:marRight w:val="0"/>
          <w:marTop w:val="0"/>
          <w:marBottom w:val="0"/>
          <w:divBdr>
            <w:top w:val="none" w:sz="0" w:space="0" w:color="auto"/>
            <w:left w:val="none" w:sz="0" w:space="0" w:color="auto"/>
            <w:bottom w:val="none" w:sz="0" w:space="0" w:color="auto"/>
            <w:right w:val="none" w:sz="0" w:space="0" w:color="auto"/>
          </w:divBdr>
        </w:div>
        <w:div w:id="2040668420">
          <w:marLeft w:val="0"/>
          <w:marRight w:val="0"/>
          <w:marTop w:val="0"/>
          <w:marBottom w:val="0"/>
          <w:divBdr>
            <w:top w:val="none" w:sz="0" w:space="0" w:color="auto"/>
            <w:left w:val="none" w:sz="0" w:space="0" w:color="auto"/>
            <w:bottom w:val="none" w:sz="0" w:space="0" w:color="auto"/>
            <w:right w:val="none" w:sz="0" w:space="0" w:color="auto"/>
          </w:divBdr>
        </w:div>
        <w:div w:id="2057771485">
          <w:marLeft w:val="0"/>
          <w:marRight w:val="0"/>
          <w:marTop w:val="0"/>
          <w:marBottom w:val="0"/>
          <w:divBdr>
            <w:top w:val="none" w:sz="0" w:space="0" w:color="auto"/>
            <w:left w:val="none" w:sz="0" w:space="0" w:color="auto"/>
            <w:bottom w:val="none" w:sz="0" w:space="0" w:color="auto"/>
            <w:right w:val="none" w:sz="0" w:space="0" w:color="auto"/>
          </w:divBdr>
        </w:div>
      </w:divsChild>
    </w:div>
    <w:div w:id="946886481">
      <w:bodyDiv w:val="1"/>
      <w:marLeft w:val="0"/>
      <w:marRight w:val="0"/>
      <w:marTop w:val="0"/>
      <w:marBottom w:val="0"/>
      <w:divBdr>
        <w:top w:val="none" w:sz="0" w:space="0" w:color="auto"/>
        <w:left w:val="none" w:sz="0" w:space="0" w:color="auto"/>
        <w:bottom w:val="none" w:sz="0" w:space="0" w:color="auto"/>
        <w:right w:val="none" w:sz="0" w:space="0" w:color="auto"/>
      </w:divBdr>
    </w:div>
    <w:div w:id="1030300594">
      <w:bodyDiv w:val="1"/>
      <w:marLeft w:val="0"/>
      <w:marRight w:val="0"/>
      <w:marTop w:val="0"/>
      <w:marBottom w:val="0"/>
      <w:divBdr>
        <w:top w:val="none" w:sz="0" w:space="0" w:color="auto"/>
        <w:left w:val="none" w:sz="0" w:space="0" w:color="auto"/>
        <w:bottom w:val="none" w:sz="0" w:space="0" w:color="auto"/>
        <w:right w:val="none" w:sz="0" w:space="0" w:color="auto"/>
      </w:divBdr>
      <w:divsChild>
        <w:div w:id="456685165">
          <w:marLeft w:val="720"/>
          <w:marRight w:val="0"/>
          <w:marTop w:val="0"/>
          <w:marBottom w:val="0"/>
          <w:divBdr>
            <w:top w:val="none" w:sz="0" w:space="0" w:color="auto"/>
            <w:left w:val="none" w:sz="0" w:space="0" w:color="auto"/>
            <w:bottom w:val="none" w:sz="0" w:space="0" w:color="auto"/>
            <w:right w:val="none" w:sz="0" w:space="0" w:color="auto"/>
          </w:divBdr>
        </w:div>
        <w:div w:id="684405556">
          <w:marLeft w:val="720"/>
          <w:marRight w:val="0"/>
          <w:marTop w:val="0"/>
          <w:marBottom w:val="0"/>
          <w:divBdr>
            <w:top w:val="none" w:sz="0" w:space="0" w:color="auto"/>
            <w:left w:val="none" w:sz="0" w:space="0" w:color="auto"/>
            <w:bottom w:val="none" w:sz="0" w:space="0" w:color="auto"/>
            <w:right w:val="none" w:sz="0" w:space="0" w:color="auto"/>
          </w:divBdr>
        </w:div>
        <w:div w:id="857307961">
          <w:marLeft w:val="720"/>
          <w:marRight w:val="0"/>
          <w:marTop w:val="0"/>
          <w:marBottom w:val="0"/>
          <w:divBdr>
            <w:top w:val="none" w:sz="0" w:space="0" w:color="auto"/>
            <w:left w:val="none" w:sz="0" w:space="0" w:color="auto"/>
            <w:bottom w:val="none" w:sz="0" w:space="0" w:color="auto"/>
            <w:right w:val="none" w:sz="0" w:space="0" w:color="auto"/>
          </w:divBdr>
        </w:div>
        <w:div w:id="869803083">
          <w:marLeft w:val="720"/>
          <w:marRight w:val="0"/>
          <w:marTop w:val="0"/>
          <w:marBottom w:val="0"/>
          <w:divBdr>
            <w:top w:val="none" w:sz="0" w:space="0" w:color="auto"/>
            <w:left w:val="none" w:sz="0" w:space="0" w:color="auto"/>
            <w:bottom w:val="none" w:sz="0" w:space="0" w:color="auto"/>
            <w:right w:val="none" w:sz="0" w:space="0" w:color="auto"/>
          </w:divBdr>
        </w:div>
        <w:div w:id="1348748661">
          <w:marLeft w:val="720"/>
          <w:marRight w:val="0"/>
          <w:marTop w:val="0"/>
          <w:marBottom w:val="0"/>
          <w:divBdr>
            <w:top w:val="none" w:sz="0" w:space="0" w:color="auto"/>
            <w:left w:val="none" w:sz="0" w:space="0" w:color="auto"/>
            <w:bottom w:val="none" w:sz="0" w:space="0" w:color="auto"/>
            <w:right w:val="none" w:sz="0" w:space="0" w:color="auto"/>
          </w:divBdr>
        </w:div>
      </w:divsChild>
    </w:div>
    <w:div w:id="1042245533">
      <w:bodyDiv w:val="1"/>
      <w:marLeft w:val="0"/>
      <w:marRight w:val="0"/>
      <w:marTop w:val="0"/>
      <w:marBottom w:val="0"/>
      <w:divBdr>
        <w:top w:val="none" w:sz="0" w:space="0" w:color="auto"/>
        <w:left w:val="none" w:sz="0" w:space="0" w:color="auto"/>
        <w:bottom w:val="none" w:sz="0" w:space="0" w:color="auto"/>
        <w:right w:val="none" w:sz="0" w:space="0" w:color="auto"/>
      </w:divBdr>
    </w:div>
    <w:div w:id="1212419390">
      <w:bodyDiv w:val="1"/>
      <w:marLeft w:val="0"/>
      <w:marRight w:val="0"/>
      <w:marTop w:val="0"/>
      <w:marBottom w:val="0"/>
      <w:divBdr>
        <w:top w:val="none" w:sz="0" w:space="0" w:color="auto"/>
        <w:left w:val="none" w:sz="0" w:space="0" w:color="auto"/>
        <w:bottom w:val="none" w:sz="0" w:space="0" w:color="auto"/>
        <w:right w:val="none" w:sz="0" w:space="0" w:color="auto"/>
      </w:divBdr>
      <w:divsChild>
        <w:div w:id="159394489">
          <w:marLeft w:val="720"/>
          <w:marRight w:val="0"/>
          <w:marTop w:val="0"/>
          <w:marBottom w:val="0"/>
          <w:divBdr>
            <w:top w:val="none" w:sz="0" w:space="0" w:color="auto"/>
            <w:left w:val="none" w:sz="0" w:space="0" w:color="auto"/>
            <w:bottom w:val="none" w:sz="0" w:space="0" w:color="auto"/>
            <w:right w:val="none" w:sz="0" w:space="0" w:color="auto"/>
          </w:divBdr>
        </w:div>
        <w:div w:id="937953319">
          <w:marLeft w:val="720"/>
          <w:marRight w:val="0"/>
          <w:marTop w:val="0"/>
          <w:marBottom w:val="0"/>
          <w:divBdr>
            <w:top w:val="none" w:sz="0" w:space="0" w:color="auto"/>
            <w:left w:val="none" w:sz="0" w:space="0" w:color="auto"/>
            <w:bottom w:val="none" w:sz="0" w:space="0" w:color="auto"/>
            <w:right w:val="none" w:sz="0" w:space="0" w:color="auto"/>
          </w:divBdr>
        </w:div>
        <w:div w:id="1198811465">
          <w:marLeft w:val="720"/>
          <w:marRight w:val="0"/>
          <w:marTop w:val="0"/>
          <w:marBottom w:val="0"/>
          <w:divBdr>
            <w:top w:val="none" w:sz="0" w:space="0" w:color="auto"/>
            <w:left w:val="none" w:sz="0" w:space="0" w:color="auto"/>
            <w:bottom w:val="none" w:sz="0" w:space="0" w:color="auto"/>
            <w:right w:val="none" w:sz="0" w:space="0" w:color="auto"/>
          </w:divBdr>
        </w:div>
        <w:div w:id="1615479130">
          <w:marLeft w:val="720"/>
          <w:marRight w:val="0"/>
          <w:marTop w:val="0"/>
          <w:marBottom w:val="0"/>
          <w:divBdr>
            <w:top w:val="none" w:sz="0" w:space="0" w:color="auto"/>
            <w:left w:val="none" w:sz="0" w:space="0" w:color="auto"/>
            <w:bottom w:val="none" w:sz="0" w:space="0" w:color="auto"/>
            <w:right w:val="none" w:sz="0" w:space="0" w:color="auto"/>
          </w:divBdr>
        </w:div>
        <w:div w:id="1646158301">
          <w:marLeft w:val="720"/>
          <w:marRight w:val="0"/>
          <w:marTop w:val="0"/>
          <w:marBottom w:val="0"/>
          <w:divBdr>
            <w:top w:val="none" w:sz="0" w:space="0" w:color="auto"/>
            <w:left w:val="none" w:sz="0" w:space="0" w:color="auto"/>
            <w:bottom w:val="none" w:sz="0" w:space="0" w:color="auto"/>
            <w:right w:val="none" w:sz="0" w:space="0" w:color="auto"/>
          </w:divBdr>
        </w:div>
      </w:divsChild>
    </w:div>
    <w:div w:id="1232614020">
      <w:bodyDiv w:val="1"/>
      <w:marLeft w:val="0"/>
      <w:marRight w:val="0"/>
      <w:marTop w:val="0"/>
      <w:marBottom w:val="0"/>
      <w:divBdr>
        <w:top w:val="none" w:sz="0" w:space="0" w:color="auto"/>
        <w:left w:val="none" w:sz="0" w:space="0" w:color="auto"/>
        <w:bottom w:val="none" w:sz="0" w:space="0" w:color="auto"/>
        <w:right w:val="none" w:sz="0" w:space="0" w:color="auto"/>
      </w:divBdr>
      <w:divsChild>
        <w:div w:id="11956643">
          <w:marLeft w:val="0"/>
          <w:marRight w:val="0"/>
          <w:marTop w:val="0"/>
          <w:marBottom w:val="0"/>
          <w:divBdr>
            <w:top w:val="none" w:sz="0" w:space="0" w:color="auto"/>
            <w:left w:val="none" w:sz="0" w:space="0" w:color="auto"/>
            <w:bottom w:val="none" w:sz="0" w:space="0" w:color="auto"/>
            <w:right w:val="none" w:sz="0" w:space="0" w:color="auto"/>
          </w:divBdr>
        </w:div>
        <w:div w:id="895433220">
          <w:marLeft w:val="0"/>
          <w:marRight w:val="0"/>
          <w:marTop w:val="0"/>
          <w:marBottom w:val="0"/>
          <w:divBdr>
            <w:top w:val="none" w:sz="0" w:space="0" w:color="auto"/>
            <w:left w:val="none" w:sz="0" w:space="0" w:color="auto"/>
            <w:bottom w:val="none" w:sz="0" w:space="0" w:color="auto"/>
            <w:right w:val="none" w:sz="0" w:space="0" w:color="auto"/>
          </w:divBdr>
        </w:div>
        <w:div w:id="1390232056">
          <w:marLeft w:val="0"/>
          <w:marRight w:val="0"/>
          <w:marTop w:val="0"/>
          <w:marBottom w:val="0"/>
          <w:divBdr>
            <w:top w:val="none" w:sz="0" w:space="0" w:color="auto"/>
            <w:left w:val="none" w:sz="0" w:space="0" w:color="auto"/>
            <w:bottom w:val="none" w:sz="0" w:space="0" w:color="auto"/>
            <w:right w:val="none" w:sz="0" w:space="0" w:color="auto"/>
          </w:divBdr>
        </w:div>
        <w:div w:id="1684550715">
          <w:marLeft w:val="0"/>
          <w:marRight w:val="0"/>
          <w:marTop w:val="0"/>
          <w:marBottom w:val="0"/>
          <w:divBdr>
            <w:top w:val="none" w:sz="0" w:space="0" w:color="auto"/>
            <w:left w:val="none" w:sz="0" w:space="0" w:color="auto"/>
            <w:bottom w:val="none" w:sz="0" w:space="0" w:color="auto"/>
            <w:right w:val="none" w:sz="0" w:space="0" w:color="auto"/>
          </w:divBdr>
        </w:div>
        <w:div w:id="1885169043">
          <w:marLeft w:val="0"/>
          <w:marRight w:val="0"/>
          <w:marTop w:val="0"/>
          <w:marBottom w:val="0"/>
          <w:divBdr>
            <w:top w:val="none" w:sz="0" w:space="0" w:color="auto"/>
            <w:left w:val="none" w:sz="0" w:space="0" w:color="auto"/>
            <w:bottom w:val="none" w:sz="0" w:space="0" w:color="auto"/>
            <w:right w:val="none" w:sz="0" w:space="0" w:color="auto"/>
          </w:divBdr>
        </w:div>
        <w:div w:id="1975020475">
          <w:marLeft w:val="0"/>
          <w:marRight w:val="0"/>
          <w:marTop w:val="0"/>
          <w:marBottom w:val="0"/>
          <w:divBdr>
            <w:top w:val="none" w:sz="0" w:space="0" w:color="auto"/>
            <w:left w:val="none" w:sz="0" w:space="0" w:color="auto"/>
            <w:bottom w:val="none" w:sz="0" w:space="0" w:color="auto"/>
            <w:right w:val="none" w:sz="0" w:space="0" w:color="auto"/>
          </w:divBdr>
        </w:div>
      </w:divsChild>
    </w:div>
    <w:div w:id="1359770290">
      <w:bodyDiv w:val="1"/>
      <w:marLeft w:val="0"/>
      <w:marRight w:val="0"/>
      <w:marTop w:val="0"/>
      <w:marBottom w:val="0"/>
      <w:divBdr>
        <w:top w:val="none" w:sz="0" w:space="0" w:color="auto"/>
        <w:left w:val="none" w:sz="0" w:space="0" w:color="auto"/>
        <w:bottom w:val="none" w:sz="0" w:space="0" w:color="auto"/>
        <w:right w:val="none" w:sz="0" w:space="0" w:color="auto"/>
      </w:divBdr>
      <w:divsChild>
        <w:div w:id="743333547">
          <w:marLeft w:val="0"/>
          <w:marRight w:val="0"/>
          <w:marTop w:val="0"/>
          <w:marBottom w:val="0"/>
          <w:divBdr>
            <w:top w:val="none" w:sz="0" w:space="0" w:color="auto"/>
            <w:left w:val="none" w:sz="0" w:space="0" w:color="auto"/>
            <w:bottom w:val="none" w:sz="0" w:space="0" w:color="auto"/>
            <w:right w:val="none" w:sz="0" w:space="0" w:color="auto"/>
          </w:divBdr>
        </w:div>
        <w:div w:id="932588746">
          <w:marLeft w:val="0"/>
          <w:marRight w:val="0"/>
          <w:marTop w:val="0"/>
          <w:marBottom w:val="0"/>
          <w:divBdr>
            <w:top w:val="none" w:sz="0" w:space="0" w:color="auto"/>
            <w:left w:val="none" w:sz="0" w:space="0" w:color="auto"/>
            <w:bottom w:val="none" w:sz="0" w:space="0" w:color="auto"/>
            <w:right w:val="none" w:sz="0" w:space="0" w:color="auto"/>
          </w:divBdr>
        </w:div>
        <w:div w:id="1366520354">
          <w:marLeft w:val="0"/>
          <w:marRight w:val="0"/>
          <w:marTop w:val="0"/>
          <w:marBottom w:val="0"/>
          <w:divBdr>
            <w:top w:val="none" w:sz="0" w:space="0" w:color="auto"/>
            <w:left w:val="none" w:sz="0" w:space="0" w:color="auto"/>
            <w:bottom w:val="none" w:sz="0" w:space="0" w:color="auto"/>
            <w:right w:val="none" w:sz="0" w:space="0" w:color="auto"/>
          </w:divBdr>
        </w:div>
        <w:div w:id="1467355542">
          <w:marLeft w:val="0"/>
          <w:marRight w:val="0"/>
          <w:marTop w:val="0"/>
          <w:marBottom w:val="0"/>
          <w:divBdr>
            <w:top w:val="none" w:sz="0" w:space="0" w:color="auto"/>
            <w:left w:val="none" w:sz="0" w:space="0" w:color="auto"/>
            <w:bottom w:val="none" w:sz="0" w:space="0" w:color="auto"/>
            <w:right w:val="none" w:sz="0" w:space="0" w:color="auto"/>
          </w:divBdr>
        </w:div>
        <w:div w:id="1650669110">
          <w:marLeft w:val="0"/>
          <w:marRight w:val="0"/>
          <w:marTop w:val="0"/>
          <w:marBottom w:val="0"/>
          <w:divBdr>
            <w:top w:val="none" w:sz="0" w:space="0" w:color="auto"/>
            <w:left w:val="none" w:sz="0" w:space="0" w:color="auto"/>
            <w:bottom w:val="none" w:sz="0" w:space="0" w:color="auto"/>
            <w:right w:val="none" w:sz="0" w:space="0" w:color="auto"/>
          </w:divBdr>
        </w:div>
      </w:divsChild>
    </w:div>
    <w:div w:id="1459760536">
      <w:bodyDiv w:val="1"/>
      <w:marLeft w:val="0"/>
      <w:marRight w:val="0"/>
      <w:marTop w:val="0"/>
      <w:marBottom w:val="0"/>
      <w:divBdr>
        <w:top w:val="none" w:sz="0" w:space="0" w:color="auto"/>
        <w:left w:val="none" w:sz="0" w:space="0" w:color="auto"/>
        <w:bottom w:val="none" w:sz="0" w:space="0" w:color="auto"/>
        <w:right w:val="none" w:sz="0" w:space="0" w:color="auto"/>
      </w:divBdr>
    </w:div>
    <w:div w:id="1534419771">
      <w:bodyDiv w:val="1"/>
      <w:marLeft w:val="0"/>
      <w:marRight w:val="0"/>
      <w:marTop w:val="0"/>
      <w:marBottom w:val="0"/>
      <w:divBdr>
        <w:top w:val="none" w:sz="0" w:space="0" w:color="auto"/>
        <w:left w:val="none" w:sz="0" w:space="0" w:color="auto"/>
        <w:bottom w:val="none" w:sz="0" w:space="0" w:color="auto"/>
        <w:right w:val="none" w:sz="0" w:space="0" w:color="auto"/>
      </w:divBdr>
    </w:div>
    <w:div w:id="1593514431">
      <w:bodyDiv w:val="1"/>
      <w:marLeft w:val="0"/>
      <w:marRight w:val="0"/>
      <w:marTop w:val="0"/>
      <w:marBottom w:val="0"/>
      <w:divBdr>
        <w:top w:val="none" w:sz="0" w:space="0" w:color="auto"/>
        <w:left w:val="none" w:sz="0" w:space="0" w:color="auto"/>
        <w:bottom w:val="none" w:sz="0" w:space="0" w:color="auto"/>
        <w:right w:val="none" w:sz="0" w:space="0" w:color="auto"/>
      </w:divBdr>
      <w:divsChild>
        <w:div w:id="37900095">
          <w:marLeft w:val="0"/>
          <w:marRight w:val="0"/>
          <w:marTop w:val="0"/>
          <w:marBottom w:val="0"/>
          <w:divBdr>
            <w:top w:val="none" w:sz="0" w:space="0" w:color="auto"/>
            <w:left w:val="none" w:sz="0" w:space="0" w:color="auto"/>
            <w:bottom w:val="none" w:sz="0" w:space="0" w:color="auto"/>
            <w:right w:val="none" w:sz="0" w:space="0" w:color="auto"/>
          </w:divBdr>
        </w:div>
        <w:div w:id="81100393">
          <w:marLeft w:val="0"/>
          <w:marRight w:val="0"/>
          <w:marTop w:val="0"/>
          <w:marBottom w:val="0"/>
          <w:divBdr>
            <w:top w:val="none" w:sz="0" w:space="0" w:color="auto"/>
            <w:left w:val="none" w:sz="0" w:space="0" w:color="auto"/>
            <w:bottom w:val="none" w:sz="0" w:space="0" w:color="auto"/>
            <w:right w:val="none" w:sz="0" w:space="0" w:color="auto"/>
          </w:divBdr>
        </w:div>
        <w:div w:id="90710002">
          <w:marLeft w:val="0"/>
          <w:marRight w:val="0"/>
          <w:marTop w:val="0"/>
          <w:marBottom w:val="0"/>
          <w:divBdr>
            <w:top w:val="none" w:sz="0" w:space="0" w:color="auto"/>
            <w:left w:val="none" w:sz="0" w:space="0" w:color="auto"/>
            <w:bottom w:val="none" w:sz="0" w:space="0" w:color="auto"/>
            <w:right w:val="none" w:sz="0" w:space="0" w:color="auto"/>
          </w:divBdr>
        </w:div>
        <w:div w:id="97677334">
          <w:marLeft w:val="0"/>
          <w:marRight w:val="0"/>
          <w:marTop w:val="0"/>
          <w:marBottom w:val="0"/>
          <w:divBdr>
            <w:top w:val="none" w:sz="0" w:space="0" w:color="auto"/>
            <w:left w:val="none" w:sz="0" w:space="0" w:color="auto"/>
            <w:bottom w:val="none" w:sz="0" w:space="0" w:color="auto"/>
            <w:right w:val="none" w:sz="0" w:space="0" w:color="auto"/>
          </w:divBdr>
        </w:div>
        <w:div w:id="183397129">
          <w:marLeft w:val="0"/>
          <w:marRight w:val="0"/>
          <w:marTop w:val="0"/>
          <w:marBottom w:val="0"/>
          <w:divBdr>
            <w:top w:val="none" w:sz="0" w:space="0" w:color="auto"/>
            <w:left w:val="none" w:sz="0" w:space="0" w:color="auto"/>
            <w:bottom w:val="none" w:sz="0" w:space="0" w:color="auto"/>
            <w:right w:val="none" w:sz="0" w:space="0" w:color="auto"/>
          </w:divBdr>
        </w:div>
        <w:div w:id="187645913">
          <w:marLeft w:val="0"/>
          <w:marRight w:val="0"/>
          <w:marTop w:val="0"/>
          <w:marBottom w:val="0"/>
          <w:divBdr>
            <w:top w:val="none" w:sz="0" w:space="0" w:color="auto"/>
            <w:left w:val="none" w:sz="0" w:space="0" w:color="auto"/>
            <w:bottom w:val="none" w:sz="0" w:space="0" w:color="auto"/>
            <w:right w:val="none" w:sz="0" w:space="0" w:color="auto"/>
          </w:divBdr>
        </w:div>
        <w:div w:id="188644945">
          <w:marLeft w:val="0"/>
          <w:marRight w:val="0"/>
          <w:marTop w:val="0"/>
          <w:marBottom w:val="0"/>
          <w:divBdr>
            <w:top w:val="none" w:sz="0" w:space="0" w:color="auto"/>
            <w:left w:val="none" w:sz="0" w:space="0" w:color="auto"/>
            <w:bottom w:val="none" w:sz="0" w:space="0" w:color="auto"/>
            <w:right w:val="none" w:sz="0" w:space="0" w:color="auto"/>
          </w:divBdr>
        </w:div>
        <w:div w:id="203254483">
          <w:marLeft w:val="0"/>
          <w:marRight w:val="0"/>
          <w:marTop w:val="0"/>
          <w:marBottom w:val="0"/>
          <w:divBdr>
            <w:top w:val="none" w:sz="0" w:space="0" w:color="auto"/>
            <w:left w:val="none" w:sz="0" w:space="0" w:color="auto"/>
            <w:bottom w:val="none" w:sz="0" w:space="0" w:color="auto"/>
            <w:right w:val="none" w:sz="0" w:space="0" w:color="auto"/>
          </w:divBdr>
        </w:div>
        <w:div w:id="215364149">
          <w:marLeft w:val="0"/>
          <w:marRight w:val="0"/>
          <w:marTop w:val="0"/>
          <w:marBottom w:val="0"/>
          <w:divBdr>
            <w:top w:val="none" w:sz="0" w:space="0" w:color="auto"/>
            <w:left w:val="none" w:sz="0" w:space="0" w:color="auto"/>
            <w:bottom w:val="none" w:sz="0" w:space="0" w:color="auto"/>
            <w:right w:val="none" w:sz="0" w:space="0" w:color="auto"/>
          </w:divBdr>
        </w:div>
        <w:div w:id="297220935">
          <w:marLeft w:val="0"/>
          <w:marRight w:val="0"/>
          <w:marTop w:val="0"/>
          <w:marBottom w:val="0"/>
          <w:divBdr>
            <w:top w:val="none" w:sz="0" w:space="0" w:color="auto"/>
            <w:left w:val="none" w:sz="0" w:space="0" w:color="auto"/>
            <w:bottom w:val="none" w:sz="0" w:space="0" w:color="auto"/>
            <w:right w:val="none" w:sz="0" w:space="0" w:color="auto"/>
          </w:divBdr>
        </w:div>
        <w:div w:id="335613146">
          <w:marLeft w:val="0"/>
          <w:marRight w:val="0"/>
          <w:marTop w:val="0"/>
          <w:marBottom w:val="0"/>
          <w:divBdr>
            <w:top w:val="none" w:sz="0" w:space="0" w:color="auto"/>
            <w:left w:val="none" w:sz="0" w:space="0" w:color="auto"/>
            <w:bottom w:val="none" w:sz="0" w:space="0" w:color="auto"/>
            <w:right w:val="none" w:sz="0" w:space="0" w:color="auto"/>
          </w:divBdr>
        </w:div>
        <w:div w:id="353306835">
          <w:marLeft w:val="0"/>
          <w:marRight w:val="0"/>
          <w:marTop w:val="0"/>
          <w:marBottom w:val="0"/>
          <w:divBdr>
            <w:top w:val="none" w:sz="0" w:space="0" w:color="auto"/>
            <w:left w:val="none" w:sz="0" w:space="0" w:color="auto"/>
            <w:bottom w:val="none" w:sz="0" w:space="0" w:color="auto"/>
            <w:right w:val="none" w:sz="0" w:space="0" w:color="auto"/>
          </w:divBdr>
        </w:div>
        <w:div w:id="384767000">
          <w:marLeft w:val="0"/>
          <w:marRight w:val="0"/>
          <w:marTop w:val="0"/>
          <w:marBottom w:val="0"/>
          <w:divBdr>
            <w:top w:val="none" w:sz="0" w:space="0" w:color="auto"/>
            <w:left w:val="none" w:sz="0" w:space="0" w:color="auto"/>
            <w:bottom w:val="none" w:sz="0" w:space="0" w:color="auto"/>
            <w:right w:val="none" w:sz="0" w:space="0" w:color="auto"/>
          </w:divBdr>
        </w:div>
        <w:div w:id="388770994">
          <w:marLeft w:val="0"/>
          <w:marRight w:val="0"/>
          <w:marTop w:val="0"/>
          <w:marBottom w:val="0"/>
          <w:divBdr>
            <w:top w:val="none" w:sz="0" w:space="0" w:color="auto"/>
            <w:left w:val="none" w:sz="0" w:space="0" w:color="auto"/>
            <w:bottom w:val="none" w:sz="0" w:space="0" w:color="auto"/>
            <w:right w:val="none" w:sz="0" w:space="0" w:color="auto"/>
          </w:divBdr>
        </w:div>
        <w:div w:id="391974856">
          <w:marLeft w:val="0"/>
          <w:marRight w:val="0"/>
          <w:marTop w:val="0"/>
          <w:marBottom w:val="0"/>
          <w:divBdr>
            <w:top w:val="none" w:sz="0" w:space="0" w:color="auto"/>
            <w:left w:val="none" w:sz="0" w:space="0" w:color="auto"/>
            <w:bottom w:val="none" w:sz="0" w:space="0" w:color="auto"/>
            <w:right w:val="none" w:sz="0" w:space="0" w:color="auto"/>
          </w:divBdr>
        </w:div>
        <w:div w:id="424809423">
          <w:marLeft w:val="0"/>
          <w:marRight w:val="0"/>
          <w:marTop w:val="0"/>
          <w:marBottom w:val="0"/>
          <w:divBdr>
            <w:top w:val="none" w:sz="0" w:space="0" w:color="auto"/>
            <w:left w:val="none" w:sz="0" w:space="0" w:color="auto"/>
            <w:bottom w:val="none" w:sz="0" w:space="0" w:color="auto"/>
            <w:right w:val="none" w:sz="0" w:space="0" w:color="auto"/>
          </w:divBdr>
        </w:div>
        <w:div w:id="460224295">
          <w:marLeft w:val="0"/>
          <w:marRight w:val="0"/>
          <w:marTop w:val="0"/>
          <w:marBottom w:val="0"/>
          <w:divBdr>
            <w:top w:val="none" w:sz="0" w:space="0" w:color="auto"/>
            <w:left w:val="none" w:sz="0" w:space="0" w:color="auto"/>
            <w:bottom w:val="none" w:sz="0" w:space="0" w:color="auto"/>
            <w:right w:val="none" w:sz="0" w:space="0" w:color="auto"/>
          </w:divBdr>
        </w:div>
        <w:div w:id="467168259">
          <w:marLeft w:val="0"/>
          <w:marRight w:val="0"/>
          <w:marTop w:val="0"/>
          <w:marBottom w:val="0"/>
          <w:divBdr>
            <w:top w:val="none" w:sz="0" w:space="0" w:color="auto"/>
            <w:left w:val="none" w:sz="0" w:space="0" w:color="auto"/>
            <w:bottom w:val="none" w:sz="0" w:space="0" w:color="auto"/>
            <w:right w:val="none" w:sz="0" w:space="0" w:color="auto"/>
          </w:divBdr>
        </w:div>
        <w:div w:id="470640537">
          <w:marLeft w:val="0"/>
          <w:marRight w:val="0"/>
          <w:marTop w:val="0"/>
          <w:marBottom w:val="0"/>
          <w:divBdr>
            <w:top w:val="none" w:sz="0" w:space="0" w:color="auto"/>
            <w:left w:val="none" w:sz="0" w:space="0" w:color="auto"/>
            <w:bottom w:val="none" w:sz="0" w:space="0" w:color="auto"/>
            <w:right w:val="none" w:sz="0" w:space="0" w:color="auto"/>
          </w:divBdr>
        </w:div>
        <w:div w:id="502089310">
          <w:marLeft w:val="0"/>
          <w:marRight w:val="0"/>
          <w:marTop w:val="0"/>
          <w:marBottom w:val="0"/>
          <w:divBdr>
            <w:top w:val="none" w:sz="0" w:space="0" w:color="auto"/>
            <w:left w:val="none" w:sz="0" w:space="0" w:color="auto"/>
            <w:bottom w:val="none" w:sz="0" w:space="0" w:color="auto"/>
            <w:right w:val="none" w:sz="0" w:space="0" w:color="auto"/>
          </w:divBdr>
        </w:div>
        <w:div w:id="552932354">
          <w:marLeft w:val="0"/>
          <w:marRight w:val="0"/>
          <w:marTop w:val="0"/>
          <w:marBottom w:val="0"/>
          <w:divBdr>
            <w:top w:val="none" w:sz="0" w:space="0" w:color="auto"/>
            <w:left w:val="none" w:sz="0" w:space="0" w:color="auto"/>
            <w:bottom w:val="none" w:sz="0" w:space="0" w:color="auto"/>
            <w:right w:val="none" w:sz="0" w:space="0" w:color="auto"/>
          </w:divBdr>
        </w:div>
        <w:div w:id="572933732">
          <w:marLeft w:val="0"/>
          <w:marRight w:val="0"/>
          <w:marTop w:val="0"/>
          <w:marBottom w:val="0"/>
          <w:divBdr>
            <w:top w:val="none" w:sz="0" w:space="0" w:color="auto"/>
            <w:left w:val="none" w:sz="0" w:space="0" w:color="auto"/>
            <w:bottom w:val="none" w:sz="0" w:space="0" w:color="auto"/>
            <w:right w:val="none" w:sz="0" w:space="0" w:color="auto"/>
          </w:divBdr>
        </w:div>
        <w:div w:id="617611770">
          <w:marLeft w:val="0"/>
          <w:marRight w:val="0"/>
          <w:marTop w:val="0"/>
          <w:marBottom w:val="0"/>
          <w:divBdr>
            <w:top w:val="none" w:sz="0" w:space="0" w:color="auto"/>
            <w:left w:val="none" w:sz="0" w:space="0" w:color="auto"/>
            <w:bottom w:val="none" w:sz="0" w:space="0" w:color="auto"/>
            <w:right w:val="none" w:sz="0" w:space="0" w:color="auto"/>
          </w:divBdr>
        </w:div>
        <w:div w:id="633175233">
          <w:marLeft w:val="0"/>
          <w:marRight w:val="0"/>
          <w:marTop w:val="0"/>
          <w:marBottom w:val="0"/>
          <w:divBdr>
            <w:top w:val="none" w:sz="0" w:space="0" w:color="auto"/>
            <w:left w:val="none" w:sz="0" w:space="0" w:color="auto"/>
            <w:bottom w:val="none" w:sz="0" w:space="0" w:color="auto"/>
            <w:right w:val="none" w:sz="0" w:space="0" w:color="auto"/>
          </w:divBdr>
        </w:div>
        <w:div w:id="659313401">
          <w:marLeft w:val="0"/>
          <w:marRight w:val="0"/>
          <w:marTop w:val="0"/>
          <w:marBottom w:val="0"/>
          <w:divBdr>
            <w:top w:val="none" w:sz="0" w:space="0" w:color="auto"/>
            <w:left w:val="none" w:sz="0" w:space="0" w:color="auto"/>
            <w:bottom w:val="none" w:sz="0" w:space="0" w:color="auto"/>
            <w:right w:val="none" w:sz="0" w:space="0" w:color="auto"/>
          </w:divBdr>
        </w:div>
        <w:div w:id="660499860">
          <w:marLeft w:val="0"/>
          <w:marRight w:val="0"/>
          <w:marTop w:val="0"/>
          <w:marBottom w:val="0"/>
          <w:divBdr>
            <w:top w:val="none" w:sz="0" w:space="0" w:color="auto"/>
            <w:left w:val="none" w:sz="0" w:space="0" w:color="auto"/>
            <w:bottom w:val="none" w:sz="0" w:space="0" w:color="auto"/>
            <w:right w:val="none" w:sz="0" w:space="0" w:color="auto"/>
          </w:divBdr>
        </w:div>
        <w:div w:id="706568556">
          <w:marLeft w:val="0"/>
          <w:marRight w:val="0"/>
          <w:marTop w:val="0"/>
          <w:marBottom w:val="0"/>
          <w:divBdr>
            <w:top w:val="none" w:sz="0" w:space="0" w:color="auto"/>
            <w:left w:val="none" w:sz="0" w:space="0" w:color="auto"/>
            <w:bottom w:val="none" w:sz="0" w:space="0" w:color="auto"/>
            <w:right w:val="none" w:sz="0" w:space="0" w:color="auto"/>
          </w:divBdr>
        </w:div>
        <w:div w:id="746417504">
          <w:marLeft w:val="0"/>
          <w:marRight w:val="0"/>
          <w:marTop w:val="0"/>
          <w:marBottom w:val="0"/>
          <w:divBdr>
            <w:top w:val="none" w:sz="0" w:space="0" w:color="auto"/>
            <w:left w:val="none" w:sz="0" w:space="0" w:color="auto"/>
            <w:bottom w:val="none" w:sz="0" w:space="0" w:color="auto"/>
            <w:right w:val="none" w:sz="0" w:space="0" w:color="auto"/>
          </w:divBdr>
        </w:div>
        <w:div w:id="752362181">
          <w:marLeft w:val="0"/>
          <w:marRight w:val="0"/>
          <w:marTop w:val="0"/>
          <w:marBottom w:val="0"/>
          <w:divBdr>
            <w:top w:val="none" w:sz="0" w:space="0" w:color="auto"/>
            <w:left w:val="none" w:sz="0" w:space="0" w:color="auto"/>
            <w:bottom w:val="none" w:sz="0" w:space="0" w:color="auto"/>
            <w:right w:val="none" w:sz="0" w:space="0" w:color="auto"/>
          </w:divBdr>
        </w:div>
        <w:div w:id="787512419">
          <w:marLeft w:val="0"/>
          <w:marRight w:val="0"/>
          <w:marTop w:val="0"/>
          <w:marBottom w:val="0"/>
          <w:divBdr>
            <w:top w:val="none" w:sz="0" w:space="0" w:color="auto"/>
            <w:left w:val="none" w:sz="0" w:space="0" w:color="auto"/>
            <w:bottom w:val="none" w:sz="0" w:space="0" w:color="auto"/>
            <w:right w:val="none" w:sz="0" w:space="0" w:color="auto"/>
          </w:divBdr>
        </w:div>
        <w:div w:id="795954596">
          <w:marLeft w:val="0"/>
          <w:marRight w:val="0"/>
          <w:marTop w:val="0"/>
          <w:marBottom w:val="0"/>
          <w:divBdr>
            <w:top w:val="none" w:sz="0" w:space="0" w:color="auto"/>
            <w:left w:val="none" w:sz="0" w:space="0" w:color="auto"/>
            <w:bottom w:val="none" w:sz="0" w:space="0" w:color="auto"/>
            <w:right w:val="none" w:sz="0" w:space="0" w:color="auto"/>
          </w:divBdr>
        </w:div>
        <w:div w:id="801121106">
          <w:marLeft w:val="0"/>
          <w:marRight w:val="0"/>
          <w:marTop w:val="0"/>
          <w:marBottom w:val="0"/>
          <w:divBdr>
            <w:top w:val="none" w:sz="0" w:space="0" w:color="auto"/>
            <w:left w:val="none" w:sz="0" w:space="0" w:color="auto"/>
            <w:bottom w:val="none" w:sz="0" w:space="0" w:color="auto"/>
            <w:right w:val="none" w:sz="0" w:space="0" w:color="auto"/>
          </w:divBdr>
        </w:div>
        <w:div w:id="829641665">
          <w:marLeft w:val="0"/>
          <w:marRight w:val="0"/>
          <w:marTop w:val="0"/>
          <w:marBottom w:val="0"/>
          <w:divBdr>
            <w:top w:val="none" w:sz="0" w:space="0" w:color="auto"/>
            <w:left w:val="none" w:sz="0" w:space="0" w:color="auto"/>
            <w:bottom w:val="none" w:sz="0" w:space="0" w:color="auto"/>
            <w:right w:val="none" w:sz="0" w:space="0" w:color="auto"/>
          </w:divBdr>
        </w:div>
        <w:div w:id="853693183">
          <w:marLeft w:val="0"/>
          <w:marRight w:val="0"/>
          <w:marTop w:val="0"/>
          <w:marBottom w:val="0"/>
          <w:divBdr>
            <w:top w:val="none" w:sz="0" w:space="0" w:color="auto"/>
            <w:left w:val="none" w:sz="0" w:space="0" w:color="auto"/>
            <w:bottom w:val="none" w:sz="0" w:space="0" w:color="auto"/>
            <w:right w:val="none" w:sz="0" w:space="0" w:color="auto"/>
          </w:divBdr>
        </w:div>
        <w:div w:id="859011860">
          <w:marLeft w:val="0"/>
          <w:marRight w:val="0"/>
          <w:marTop w:val="0"/>
          <w:marBottom w:val="0"/>
          <w:divBdr>
            <w:top w:val="none" w:sz="0" w:space="0" w:color="auto"/>
            <w:left w:val="none" w:sz="0" w:space="0" w:color="auto"/>
            <w:bottom w:val="none" w:sz="0" w:space="0" w:color="auto"/>
            <w:right w:val="none" w:sz="0" w:space="0" w:color="auto"/>
          </w:divBdr>
        </w:div>
        <w:div w:id="915674557">
          <w:marLeft w:val="0"/>
          <w:marRight w:val="0"/>
          <w:marTop w:val="0"/>
          <w:marBottom w:val="0"/>
          <w:divBdr>
            <w:top w:val="none" w:sz="0" w:space="0" w:color="auto"/>
            <w:left w:val="none" w:sz="0" w:space="0" w:color="auto"/>
            <w:bottom w:val="none" w:sz="0" w:space="0" w:color="auto"/>
            <w:right w:val="none" w:sz="0" w:space="0" w:color="auto"/>
          </w:divBdr>
        </w:div>
        <w:div w:id="942806488">
          <w:marLeft w:val="0"/>
          <w:marRight w:val="0"/>
          <w:marTop w:val="0"/>
          <w:marBottom w:val="0"/>
          <w:divBdr>
            <w:top w:val="none" w:sz="0" w:space="0" w:color="auto"/>
            <w:left w:val="none" w:sz="0" w:space="0" w:color="auto"/>
            <w:bottom w:val="none" w:sz="0" w:space="0" w:color="auto"/>
            <w:right w:val="none" w:sz="0" w:space="0" w:color="auto"/>
          </w:divBdr>
        </w:div>
        <w:div w:id="1017805487">
          <w:marLeft w:val="0"/>
          <w:marRight w:val="0"/>
          <w:marTop w:val="0"/>
          <w:marBottom w:val="0"/>
          <w:divBdr>
            <w:top w:val="none" w:sz="0" w:space="0" w:color="auto"/>
            <w:left w:val="none" w:sz="0" w:space="0" w:color="auto"/>
            <w:bottom w:val="none" w:sz="0" w:space="0" w:color="auto"/>
            <w:right w:val="none" w:sz="0" w:space="0" w:color="auto"/>
          </w:divBdr>
        </w:div>
        <w:div w:id="1065222510">
          <w:marLeft w:val="0"/>
          <w:marRight w:val="0"/>
          <w:marTop w:val="0"/>
          <w:marBottom w:val="0"/>
          <w:divBdr>
            <w:top w:val="none" w:sz="0" w:space="0" w:color="auto"/>
            <w:left w:val="none" w:sz="0" w:space="0" w:color="auto"/>
            <w:bottom w:val="none" w:sz="0" w:space="0" w:color="auto"/>
            <w:right w:val="none" w:sz="0" w:space="0" w:color="auto"/>
          </w:divBdr>
        </w:div>
        <w:div w:id="1210845625">
          <w:marLeft w:val="0"/>
          <w:marRight w:val="0"/>
          <w:marTop w:val="0"/>
          <w:marBottom w:val="0"/>
          <w:divBdr>
            <w:top w:val="none" w:sz="0" w:space="0" w:color="auto"/>
            <w:left w:val="none" w:sz="0" w:space="0" w:color="auto"/>
            <w:bottom w:val="none" w:sz="0" w:space="0" w:color="auto"/>
            <w:right w:val="none" w:sz="0" w:space="0" w:color="auto"/>
          </w:divBdr>
        </w:div>
        <w:div w:id="1223831095">
          <w:marLeft w:val="0"/>
          <w:marRight w:val="0"/>
          <w:marTop w:val="0"/>
          <w:marBottom w:val="0"/>
          <w:divBdr>
            <w:top w:val="none" w:sz="0" w:space="0" w:color="auto"/>
            <w:left w:val="none" w:sz="0" w:space="0" w:color="auto"/>
            <w:bottom w:val="none" w:sz="0" w:space="0" w:color="auto"/>
            <w:right w:val="none" w:sz="0" w:space="0" w:color="auto"/>
          </w:divBdr>
        </w:div>
        <w:div w:id="1250117247">
          <w:marLeft w:val="0"/>
          <w:marRight w:val="0"/>
          <w:marTop w:val="0"/>
          <w:marBottom w:val="0"/>
          <w:divBdr>
            <w:top w:val="none" w:sz="0" w:space="0" w:color="auto"/>
            <w:left w:val="none" w:sz="0" w:space="0" w:color="auto"/>
            <w:bottom w:val="none" w:sz="0" w:space="0" w:color="auto"/>
            <w:right w:val="none" w:sz="0" w:space="0" w:color="auto"/>
          </w:divBdr>
        </w:div>
        <w:div w:id="1283728254">
          <w:marLeft w:val="0"/>
          <w:marRight w:val="0"/>
          <w:marTop w:val="0"/>
          <w:marBottom w:val="0"/>
          <w:divBdr>
            <w:top w:val="none" w:sz="0" w:space="0" w:color="auto"/>
            <w:left w:val="none" w:sz="0" w:space="0" w:color="auto"/>
            <w:bottom w:val="none" w:sz="0" w:space="0" w:color="auto"/>
            <w:right w:val="none" w:sz="0" w:space="0" w:color="auto"/>
          </w:divBdr>
        </w:div>
        <w:div w:id="1285769747">
          <w:marLeft w:val="0"/>
          <w:marRight w:val="0"/>
          <w:marTop w:val="0"/>
          <w:marBottom w:val="0"/>
          <w:divBdr>
            <w:top w:val="none" w:sz="0" w:space="0" w:color="auto"/>
            <w:left w:val="none" w:sz="0" w:space="0" w:color="auto"/>
            <w:bottom w:val="none" w:sz="0" w:space="0" w:color="auto"/>
            <w:right w:val="none" w:sz="0" w:space="0" w:color="auto"/>
          </w:divBdr>
        </w:div>
        <w:div w:id="1344012882">
          <w:marLeft w:val="0"/>
          <w:marRight w:val="0"/>
          <w:marTop w:val="0"/>
          <w:marBottom w:val="0"/>
          <w:divBdr>
            <w:top w:val="none" w:sz="0" w:space="0" w:color="auto"/>
            <w:left w:val="none" w:sz="0" w:space="0" w:color="auto"/>
            <w:bottom w:val="none" w:sz="0" w:space="0" w:color="auto"/>
            <w:right w:val="none" w:sz="0" w:space="0" w:color="auto"/>
          </w:divBdr>
        </w:div>
        <w:div w:id="1413501654">
          <w:marLeft w:val="0"/>
          <w:marRight w:val="0"/>
          <w:marTop w:val="0"/>
          <w:marBottom w:val="0"/>
          <w:divBdr>
            <w:top w:val="none" w:sz="0" w:space="0" w:color="auto"/>
            <w:left w:val="none" w:sz="0" w:space="0" w:color="auto"/>
            <w:bottom w:val="none" w:sz="0" w:space="0" w:color="auto"/>
            <w:right w:val="none" w:sz="0" w:space="0" w:color="auto"/>
          </w:divBdr>
        </w:div>
        <w:div w:id="1421676435">
          <w:marLeft w:val="0"/>
          <w:marRight w:val="0"/>
          <w:marTop w:val="0"/>
          <w:marBottom w:val="0"/>
          <w:divBdr>
            <w:top w:val="none" w:sz="0" w:space="0" w:color="auto"/>
            <w:left w:val="none" w:sz="0" w:space="0" w:color="auto"/>
            <w:bottom w:val="none" w:sz="0" w:space="0" w:color="auto"/>
            <w:right w:val="none" w:sz="0" w:space="0" w:color="auto"/>
          </w:divBdr>
        </w:div>
        <w:div w:id="1487164643">
          <w:marLeft w:val="0"/>
          <w:marRight w:val="0"/>
          <w:marTop w:val="0"/>
          <w:marBottom w:val="0"/>
          <w:divBdr>
            <w:top w:val="none" w:sz="0" w:space="0" w:color="auto"/>
            <w:left w:val="none" w:sz="0" w:space="0" w:color="auto"/>
            <w:bottom w:val="none" w:sz="0" w:space="0" w:color="auto"/>
            <w:right w:val="none" w:sz="0" w:space="0" w:color="auto"/>
          </w:divBdr>
        </w:div>
        <w:div w:id="1531723476">
          <w:marLeft w:val="0"/>
          <w:marRight w:val="0"/>
          <w:marTop w:val="0"/>
          <w:marBottom w:val="0"/>
          <w:divBdr>
            <w:top w:val="none" w:sz="0" w:space="0" w:color="auto"/>
            <w:left w:val="none" w:sz="0" w:space="0" w:color="auto"/>
            <w:bottom w:val="none" w:sz="0" w:space="0" w:color="auto"/>
            <w:right w:val="none" w:sz="0" w:space="0" w:color="auto"/>
          </w:divBdr>
        </w:div>
        <w:div w:id="1594242441">
          <w:marLeft w:val="0"/>
          <w:marRight w:val="0"/>
          <w:marTop w:val="0"/>
          <w:marBottom w:val="0"/>
          <w:divBdr>
            <w:top w:val="none" w:sz="0" w:space="0" w:color="auto"/>
            <w:left w:val="none" w:sz="0" w:space="0" w:color="auto"/>
            <w:bottom w:val="none" w:sz="0" w:space="0" w:color="auto"/>
            <w:right w:val="none" w:sz="0" w:space="0" w:color="auto"/>
          </w:divBdr>
        </w:div>
        <w:div w:id="1639454055">
          <w:marLeft w:val="0"/>
          <w:marRight w:val="0"/>
          <w:marTop w:val="0"/>
          <w:marBottom w:val="0"/>
          <w:divBdr>
            <w:top w:val="none" w:sz="0" w:space="0" w:color="auto"/>
            <w:left w:val="none" w:sz="0" w:space="0" w:color="auto"/>
            <w:bottom w:val="none" w:sz="0" w:space="0" w:color="auto"/>
            <w:right w:val="none" w:sz="0" w:space="0" w:color="auto"/>
          </w:divBdr>
        </w:div>
        <w:div w:id="1657802337">
          <w:marLeft w:val="0"/>
          <w:marRight w:val="0"/>
          <w:marTop w:val="0"/>
          <w:marBottom w:val="0"/>
          <w:divBdr>
            <w:top w:val="none" w:sz="0" w:space="0" w:color="auto"/>
            <w:left w:val="none" w:sz="0" w:space="0" w:color="auto"/>
            <w:bottom w:val="none" w:sz="0" w:space="0" w:color="auto"/>
            <w:right w:val="none" w:sz="0" w:space="0" w:color="auto"/>
          </w:divBdr>
        </w:div>
        <w:div w:id="1720979417">
          <w:marLeft w:val="0"/>
          <w:marRight w:val="0"/>
          <w:marTop w:val="0"/>
          <w:marBottom w:val="0"/>
          <w:divBdr>
            <w:top w:val="none" w:sz="0" w:space="0" w:color="auto"/>
            <w:left w:val="none" w:sz="0" w:space="0" w:color="auto"/>
            <w:bottom w:val="none" w:sz="0" w:space="0" w:color="auto"/>
            <w:right w:val="none" w:sz="0" w:space="0" w:color="auto"/>
          </w:divBdr>
        </w:div>
        <w:div w:id="1724450133">
          <w:marLeft w:val="0"/>
          <w:marRight w:val="0"/>
          <w:marTop w:val="0"/>
          <w:marBottom w:val="0"/>
          <w:divBdr>
            <w:top w:val="none" w:sz="0" w:space="0" w:color="auto"/>
            <w:left w:val="none" w:sz="0" w:space="0" w:color="auto"/>
            <w:bottom w:val="none" w:sz="0" w:space="0" w:color="auto"/>
            <w:right w:val="none" w:sz="0" w:space="0" w:color="auto"/>
          </w:divBdr>
        </w:div>
        <w:div w:id="1740594482">
          <w:marLeft w:val="0"/>
          <w:marRight w:val="0"/>
          <w:marTop w:val="0"/>
          <w:marBottom w:val="0"/>
          <w:divBdr>
            <w:top w:val="none" w:sz="0" w:space="0" w:color="auto"/>
            <w:left w:val="none" w:sz="0" w:space="0" w:color="auto"/>
            <w:bottom w:val="none" w:sz="0" w:space="0" w:color="auto"/>
            <w:right w:val="none" w:sz="0" w:space="0" w:color="auto"/>
          </w:divBdr>
        </w:div>
        <w:div w:id="1791509752">
          <w:marLeft w:val="0"/>
          <w:marRight w:val="0"/>
          <w:marTop w:val="0"/>
          <w:marBottom w:val="0"/>
          <w:divBdr>
            <w:top w:val="none" w:sz="0" w:space="0" w:color="auto"/>
            <w:left w:val="none" w:sz="0" w:space="0" w:color="auto"/>
            <w:bottom w:val="none" w:sz="0" w:space="0" w:color="auto"/>
            <w:right w:val="none" w:sz="0" w:space="0" w:color="auto"/>
          </w:divBdr>
        </w:div>
        <w:div w:id="1824005700">
          <w:marLeft w:val="0"/>
          <w:marRight w:val="0"/>
          <w:marTop w:val="0"/>
          <w:marBottom w:val="0"/>
          <w:divBdr>
            <w:top w:val="none" w:sz="0" w:space="0" w:color="auto"/>
            <w:left w:val="none" w:sz="0" w:space="0" w:color="auto"/>
            <w:bottom w:val="none" w:sz="0" w:space="0" w:color="auto"/>
            <w:right w:val="none" w:sz="0" w:space="0" w:color="auto"/>
          </w:divBdr>
        </w:div>
        <w:div w:id="1827629953">
          <w:marLeft w:val="0"/>
          <w:marRight w:val="0"/>
          <w:marTop w:val="0"/>
          <w:marBottom w:val="0"/>
          <w:divBdr>
            <w:top w:val="none" w:sz="0" w:space="0" w:color="auto"/>
            <w:left w:val="none" w:sz="0" w:space="0" w:color="auto"/>
            <w:bottom w:val="none" w:sz="0" w:space="0" w:color="auto"/>
            <w:right w:val="none" w:sz="0" w:space="0" w:color="auto"/>
          </w:divBdr>
        </w:div>
        <w:div w:id="1871871865">
          <w:marLeft w:val="0"/>
          <w:marRight w:val="0"/>
          <w:marTop w:val="0"/>
          <w:marBottom w:val="0"/>
          <w:divBdr>
            <w:top w:val="none" w:sz="0" w:space="0" w:color="auto"/>
            <w:left w:val="none" w:sz="0" w:space="0" w:color="auto"/>
            <w:bottom w:val="none" w:sz="0" w:space="0" w:color="auto"/>
            <w:right w:val="none" w:sz="0" w:space="0" w:color="auto"/>
          </w:divBdr>
        </w:div>
        <w:div w:id="1891645440">
          <w:marLeft w:val="0"/>
          <w:marRight w:val="0"/>
          <w:marTop w:val="0"/>
          <w:marBottom w:val="0"/>
          <w:divBdr>
            <w:top w:val="none" w:sz="0" w:space="0" w:color="auto"/>
            <w:left w:val="none" w:sz="0" w:space="0" w:color="auto"/>
            <w:bottom w:val="none" w:sz="0" w:space="0" w:color="auto"/>
            <w:right w:val="none" w:sz="0" w:space="0" w:color="auto"/>
          </w:divBdr>
        </w:div>
        <w:div w:id="1924600851">
          <w:marLeft w:val="0"/>
          <w:marRight w:val="0"/>
          <w:marTop w:val="0"/>
          <w:marBottom w:val="0"/>
          <w:divBdr>
            <w:top w:val="none" w:sz="0" w:space="0" w:color="auto"/>
            <w:left w:val="none" w:sz="0" w:space="0" w:color="auto"/>
            <w:bottom w:val="none" w:sz="0" w:space="0" w:color="auto"/>
            <w:right w:val="none" w:sz="0" w:space="0" w:color="auto"/>
          </w:divBdr>
        </w:div>
        <w:div w:id="1948536514">
          <w:marLeft w:val="0"/>
          <w:marRight w:val="0"/>
          <w:marTop w:val="0"/>
          <w:marBottom w:val="0"/>
          <w:divBdr>
            <w:top w:val="none" w:sz="0" w:space="0" w:color="auto"/>
            <w:left w:val="none" w:sz="0" w:space="0" w:color="auto"/>
            <w:bottom w:val="none" w:sz="0" w:space="0" w:color="auto"/>
            <w:right w:val="none" w:sz="0" w:space="0" w:color="auto"/>
          </w:divBdr>
        </w:div>
        <w:div w:id="1998414803">
          <w:marLeft w:val="0"/>
          <w:marRight w:val="0"/>
          <w:marTop w:val="0"/>
          <w:marBottom w:val="0"/>
          <w:divBdr>
            <w:top w:val="none" w:sz="0" w:space="0" w:color="auto"/>
            <w:left w:val="none" w:sz="0" w:space="0" w:color="auto"/>
            <w:bottom w:val="none" w:sz="0" w:space="0" w:color="auto"/>
            <w:right w:val="none" w:sz="0" w:space="0" w:color="auto"/>
          </w:divBdr>
        </w:div>
        <w:div w:id="2028824955">
          <w:marLeft w:val="0"/>
          <w:marRight w:val="0"/>
          <w:marTop w:val="0"/>
          <w:marBottom w:val="0"/>
          <w:divBdr>
            <w:top w:val="none" w:sz="0" w:space="0" w:color="auto"/>
            <w:left w:val="none" w:sz="0" w:space="0" w:color="auto"/>
            <w:bottom w:val="none" w:sz="0" w:space="0" w:color="auto"/>
            <w:right w:val="none" w:sz="0" w:space="0" w:color="auto"/>
          </w:divBdr>
        </w:div>
        <w:div w:id="2108228281">
          <w:marLeft w:val="0"/>
          <w:marRight w:val="0"/>
          <w:marTop w:val="0"/>
          <w:marBottom w:val="0"/>
          <w:divBdr>
            <w:top w:val="none" w:sz="0" w:space="0" w:color="auto"/>
            <w:left w:val="none" w:sz="0" w:space="0" w:color="auto"/>
            <w:bottom w:val="none" w:sz="0" w:space="0" w:color="auto"/>
            <w:right w:val="none" w:sz="0" w:space="0" w:color="auto"/>
          </w:divBdr>
        </w:div>
      </w:divsChild>
    </w:div>
    <w:div w:id="1618635149">
      <w:bodyDiv w:val="1"/>
      <w:marLeft w:val="0"/>
      <w:marRight w:val="0"/>
      <w:marTop w:val="0"/>
      <w:marBottom w:val="0"/>
      <w:divBdr>
        <w:top w:val="none" w:sz="0" w:space="0" w:color="auto"/>
        <w:left w:val="none" w:sz="0" w:space="0" w:color="auto"/>
        <w:bottom w:val="none" w:sz="0" w:space="0" w:color="auto"/>
        <w:right w:val="none" w:sz="0" w:space="0" w:color="auto"/>
      </w:divBdr>
    </w:div>
    <w:div w:id="1783844503">
      <w:bodyDiv w:val="1"/>
      <w:marLeft w:val="0"/>
      <w:marRight w:val="0"/>
      <w:marTop w:val="0"/>
      <w:marBottom w:val="0"/>
      <w:divBdr>
        <w:top w:val="none" w:sz="0" w:space="0" w:color="auto"/>
        <w:left w:val="none" w:sz="0" w:space="0" w:color="auto"/>
        <w:bottom w:val="none" w:sz="0" w:space="0" w:color="auto"/>
        <w:right w:val="none" w:sz="0" w:space="0" w:color="auto"/>
      </w:divBdr>
    </w:div>
    <w:div w:id="2008093441">
      <w:bodyDiv w:val="1"/>
      <w:marLeft w:val="0"/>
      <w:marRight w:val="0"/>
      <w:marTop w:val="0"/>
      <w:marBottom w:val="0"/>
      <w:divBdr>
        <w:top w:val="none" w:sz="0" w:space="0" w:color="auto"/>
        <w:left w:val="none" w:sz="0" w:space="0" w:color="auto"/>
        <w:bottom w:val="none" w:sz="0" w:space="0" w:color="auto"/>
        <w:right w:val="none" w:sz="0" w:space="0" w:color="auto"/>
      </w:divBdr>
      <w:divsChild>
        <w:div w:id="35784706">
          <w:marLeft w:val="0"/>
          <w:marRight w:val="0"/>
          <w:marTop w:val="0"/>
          <w:marBottom w:val="0"/>
          <w:divBdr>
            <w:top w:val="none" w:sz="0" w:space="0" w:color="auto"/>
            <w:left w:val="none" w:sz="0" w:space="0" w:color="auto"/>
            <w:bottom w:val="none" w:sz="0" w:space="0" w:color="auto"/>
            <w:right w:val="none" w:sz="0" w:space="0" w:color="auto"/>
          </w:divBdr>
        </w:div>
        <w:div w:id="41949761">
          <w:marLeft w:val="0"/>
          <w:marRight w:val="0"/>
          <w:marTop w:val="0"/>
          <w:marBottom w:val="0"/>
          <w:divBdr>
            <w:top w:val="none" w:sz="0" w:space="0" w:color="auto"/>
            <w:left w:val="none" w:sz="0" w:space="0" w:color="auto"/>
            <w:bottom w:val="none" w:sz="0" w:space="0" w:color="auto"/>
            <w:right w:val="none" w:sz="0" w:space="0" w:color="auto"/>
          </w:divBdr>
        </w:div>
        <w:div w:id="81729332">
          <w:marLeft w:val="0"/>
          <w:marRight w:val="0"/>
          <w:marTop w:val="0"/>
          <w:marBottom w:val="0"/>
          <w:divBdr>
            <w:top w:val="none" w:sz="0" w:space="0" w:color="auto"/>
            <w:left w:val="none" w:sz="0" w:space="0" w:color="auto"/>
            <w:bottom w:val="none" w:sz="0" w:space="0" w:color="auto"/>
            <w:right w:val="none" w:sz="0" w:space="0" w:color="auto"/>
          </w:divBdr>
        </w:div>
        <w:div w:id="105657456">
          <w:marLeft w:val="0"/>
          <w:marRight w:val="0"/>
          <w:marTop w:val="0"/>
          <w:marBottom w:val="0"/>
          <w:divBdr>
            <w:top w:val="none" w:sz="0" w:space="0" w:color="auto"/>
            <w:left w:val="none" w:sz="0" w:space="0" w:color="auto"/>
            <w:bottom w:val="none" w:sz="0" w:space="0" w:color="auto"/>
            <w:right w:val="none" w:sz="0" w:space="0" w:color="auto"/>
          </w:divBdr>
        </w:div>
        <w:div w:id="347831421">
          <w:marLeft w:val="0"/>
          <w:marRight w:val="0"/>
          <w:marTop w:val="0"/>
          <w:marBottom w:val="0"/>
          <w:divBdr>
            <w:top w:val="none" w:sz="0" w:space="0" w:color="auto"/>
            <w:left w:val="none" w:sz="0" w:space="0" w:color="auto"/>
            <w:bottom w:val="none" w:sz="0" w:space="0" w:color="auto"/>
            <w:right w:val="none" w:sz="0" w:space="0" w:color="auto"/>
          </w:divBdr>
        </w:div>
        <w:div w:id="363868715">
          <w:marLeft w:val="0"/>
          <w:marRight w:val="0"/>
          <w:marTop w:val="0"/>
          <w:marBottom w:val="0"/>
          <w:divBdr>
            <w:top w:val="none" w:sz="0" w:space="0" w:color="auto"/>
            <w:left w:val="none" w:sz="0" w:space="0" w:color="auto"/>
            <w:bottom w:val="none" w:sz="0" w:space="0" w:color="auto"/>
            <w:right w:val="none" w:sz="0" w:space="0" w:color="auto"/>
          </w:divBdr>
        </w:div>
        <w:div w:id="389304984">
          <w:marLeft w:val="0"/>
          <w:marRight w:val="0"/>
          <w:marTop w:val="0"/>
          <w:marBottom w:val="0"/>
          <w:divBdr>
            <w:top w:val="none" w:sz="0" w:space="0" w:color="auto"/>
            <w:left w:val="none" w:sz="0" w:space="0" w:color="auto"/>
            <w:bottom w:val="none" w:sz="0" w:space="0" w:color="auto"/>
            <w:right w:val="none" w:sz="0" w:space="0" w:color="auto"/>
          </w:divBdr>
        </w:div>
        <w:div w:id="391198884">
          <w:marLeft w:val="0"/>
          <w:marRight w:val="0"/>
          <w:marTop w:val="0"/>
          <w:marBottom w:val="0"/>
          <w:divBdr>
            <w:top w:val="none" w:sz="0" w:space="0" w:color="auto"/>
            <w:left w:val="none" w:sz="0" w:space="0" w:color="auto"/>
            <w:bottom w:val="none" w:sz="0" w:space="0" w:color="auto"/>
            <w:right w:val="none" w:sz="0" w:space="0" w:color="auto"/>
          </w:divBdr>
        </w:div>
        <w:div w:id="420954777">
          <w:marLeft w:val="0"/>
          <w:marRight w:val="0"/>
          <w:marTop w:val="0"/>
          <w:marBottom w:val="0"/>
          <w:divBdr>
            <w:top w:val="none" w:sz="0" w:space="0" w:color="auto"/>
            <w:left w:val="none" w:sz="0" w:space="0" w:color="auto"/>
            <w:bottom w:val="none" w:sz="0" w:space="0" w:color="auto"/>
            <w:right w:val="none" w:sz="0" w:space="0" w:color="auto"/>
          </w:divBdr>
        </w:div>
        <w:div w:id="444859168">
          <w:marLeft w:val="0"/>
          <w:marRight w:val="0"/>
          <w:marTop w:val="0"/>
          <w:marBottom w:val="0"/>
          <w:divBdr>
            <w:top w:val="none" w:sz="0" w:space="0" w:color="auto"/>
            <w:left w:val="none" w:sz="0" w:space="0" w:color="auto"/>
            <w:bottom w:val="none" w:sz="0" w:space="0" w:color="auto"/>
            <w:right w:val="none" w:sz="0" w:space="0" w:color="auto"/>
          </w:divBdr>
        </w:div>
        <w:div w:id="474954353">
          <w:marLeft w:val="0"/>
          <w:marRight w:val="0"/>
          <w:marTop w:val="0"/>
          <w:marBottom w:val="0"/>
          <w:divBdr>
            <w:top w:val="none" w:sz="0" w:space="0" w:color="auto"/>
            <w:left w:val="none" w:sz="0" w:space="0" w:color="auto"/>
            <w:bottom w:val="none" w:sz="0" w:space="0" w:color="auto"/>
            <w:right w:val="none" w:sz="0" w:space="0" w:color="auto"/>
          </w:divBdr>
        </w:div>
        <w:div w:id="521558078">
          <w:marLeft w:val="0"/>
          <w:marRight w:val="0"/>
          <w:marTop w:val="0"/>
          <w:marBottom w:val="0"/>
          <w:divBdr>
            <w:top w:val="none" w:sz="0" w:space="0" w:color="auto"/>
            <w:left w:val="none" w:sz="0" w:space="0" w:color="auto"/>
            <w:bottom w:val="none" w:sz="0" w:space="0" w:color="auto"/>
            <w:right w:val="none" w:sz="0" w:space="0" w:color="auto"/>
          </w:divBdr>
        </w:div>
        <w:div w:id="568346655">
          <w:marLeft w:val="0"/>
          <w:marRight w:val="0"/>
          <w:marTop w:val="0"/>
          <w:marBottom w:val="0"/>
          <w:divBdr>
            <w:top w:val="none" w:sz="0" w:space="0" w:color="auto"/>
            <w:left w:val="none" w:sz="0" w:space="0" w:color="auto"/>
            <w:bottom w:val="none" w:sz="0" w:space="0" w:color="auto"/>
            <w:right w:val="none" w:sz="0" w:space="0" w:color="auto"/>
          </w:divBdr>
        </w:div>
        <w:div w:id="590240796">
          <w:marLeft w:val="0"/>
          <w:marRight w:val="0"/>
          <w:marTop w:val="0"/>
          <w:marBottom w:val="0"/>
          <w:divBdr>
            <w:top w:val="none" w:sz="0" w:space="0" w:color="auto"/>
            <w:left w:val="none" w:sz="0" w:space="0" w:color="auto"/>
            <w:bottom w:val="none" w:sz="0" w:space="0" w:color="auto"/>
            <w:right w:val="none" w:sz="0" w:space="0" w:color="auto"/>
          </w:divBdr>
        </w:div>
        <w:div w:id="637030676">
          <w:marLeft w:val="0"/>
          <w:marRight w:val="0"/>
          <w:marTop w:val="0"/>
          <w:marBottom w:val="0"/>
          <w:divBdr>
            <w:top w:val="none" w:sz="0" w:space="0" w:color="auto"/>
            <w:left w:val="none" w:sz="0" w:space="0" w:color="auto"/>
            <w:bottom w:val="none" w:sz="0" w:space="0" w:color="auto"/>
            <w:right w:val="none" w:sz="0" w:space="0" w:color="auto"/>
          </w:divBdr>
        </w:div>
        <w:div w:id="650059911">
          <w:marLeft w:val="0"/>
          <w:marRight w:val="0"/>
          <w:marTop w:val="0"/>
          <w:marBottom w:val="0"/>
          <w:divBdr>
            <w:top w:val="none" w:sz="0" w:space="0" w:color="auto"/>
            <w:left w:val="none" w:sz="0" w:space="0" w:color="auto"/>
            <w:bottom w:val="none" w:sz="0" w:space="0" w:color="auto"/>
            <w:right w:val="none" w:sz="0" w:space="0" w:color="auto"/>
          </w:divBdr>
        </w:div>
        <w:div w:id="658659522">
          <w:marLeft w:val="0"/>
          <w:marRight w:val="0"/>
          <w:marTop w:val="0"/>
          <w:marBottom w:val="0"/>
          <w:divBdr>
            <w:top w:val="none" w:sz="0" w:space="0" w:color="auto"/>
            <w:left w:val="none" w:sz="0" w:space="0" w:color="auto"/>
            <w:bottom w:val="none" w:sz="0" w:space="0" w:color="auto"/>
            <w:right w:val="none" w:sz="0" w:space="0" w:color="auto"/>
          </w:divBdr>
        </w:div>
        <w:div w:id="684013146">
          <w:marLeft w:val="0"/>
          <w:marRight w:val="0"/>
          <w:marTop w:val="0"/>
          <w:marBottom w:val="0"/>
          <w:divBdr>
            <w:top w:val="none" w:sz="0" w:space="0" w:color="auto"/>
            <w:left w:val="none" w:sz="0" w:space="0" w:color="auto"/>
            <w:bottom w:val="none" w:sz="0" w:space="0" w:color="auto"/>
            <w:right w:val="none" w:sz="0" w:space="0" w:color="auto"/>
          </w:divBdr>
        </w:div>
        <w:div w:id="696807967">
          <w:marLeft w:val="0"/>
          <w:marRight w:val="0"/>
          <w:marTop w:val="0"/>
          <w:marBottom w:val="0"/>
          <w:divBdr>
            <w:top w:val="none" w:sz="0" w:space="0" w:color="auto"/>
            <w:left w:val="none" w:sz="0" w:space="0" w:color="auto"/>
            <w:bottom w:val="none" w:sz="0" w:space="0" w:color="auto"/>
            <w:right w:val="none" w:sz="0" w:space="0" w:color="auto"/>
          </w:divBdr>
        </w:div>
        <w:div w:id="780225172">
          <w:marLeft w:val="0"/>
          <w:marRight w:val="0"/>
          <w:marTop w:val="0"/>
          <w:marBottom w:val="0"/>
          <w:divBdr>
            <w:top w:val="none" w:sz="0" w:space="0" w:color="auto"/>
            <w:left w:val="none" w:sz="0" w:space="0" w:color="auto"/>
            <w:bottom w:val="none" w:sz="0" w:space="0" w:color="auto"/>
            <w:right w:val="none" w:sz="0" w:space="0" w:color="auto"/>
          </w:divBdr>
        </w:div>
        <w:div w:id="831945621">
          <w:marLeft w:val="0"/>
          <w:marRight w:val="0"/>
          <w:marTop w:val="0"/>
          <w:marBottom w:val="0"/>
          <w:divBdr>
            <w:top w:val="none" w:sz="0" w:space="0" w:color="auto"/>
            <w:left w:val="none" w:sz="0" w:space="0" w:color="auto"/>
            <w:bottom w:val="none" w:sz="0" w:space="0" w:color="auto"/>
            <w:right w:val="none" w:sz="0" w:space="0" w:color="auto"/>
          </w:divBdr>
        </w:div>
        <w:div w:id="855995912">
          <w:marLeft w:val="0"/>
          <w:marRight w:val="0"/>
          <w:marTop w:val="0"/>
          <w:marBottom w:val="0"/>
          <w:divBdr>
            <w:top w:val="none" w:sz="0" w:space="0" w:color="auto"/>
            <w:left w:val="none" w:sz="0" w:space="0" w:color="auto"/>
            <w:bottom w:val="none" w:sz="0" w:space="0" w:color="auto"/>
            <w:right w:val="none" w:sz="0" w:space="0" w:color="auto"/>
          </w:divBdr>
        </w:div>
        <w:div w:id="896890232">
          <w:marLeft w:val="0"/>
          <w:marRight w:val="0"/>
          <w:marTop w:val="0"/>
          <w:marBottom w:val="0"/>
          <w:divBdr>
            <w:top w:val="none" w:sz="0" w:space="0" w:color="auto"/>
            <w:left w:val="none" w:sz="0" w:space="0" w:color="auto"/>
            <w:bottom w:val="none" w:sz="0" w:space="0" w:color="auto"/>
            <w:right w:val="none" w:sz="0" w:space="0" w:color="auto"/>
          </w:divBdr>
        </w:div>
        <w:div w:id="906035840">
          <w:marLeft w:val="0"/>
          <w:marRight w:val="0"/>
          <w:marTop w:val="0"/>
          <w:marBottom w:val="0"/>
          <w:divBdr>
            <w:top w:val="none" w:sz="0" w:space="0" w:color="auto"/>
            <w:left w:val="none" w:sz="0" w:space="0" w:color="auto"/>
            <w:bottom w:val="none" w:sz="0" w:space="0" w:color="auto"/>
            <w:right w:val="none" w:sz="0" w:space="0" w:color="auto"/>
          </w:divBdr>
        </w:div>
        <w:div w:id="950672540">
          <w:marLeft w:val="0"/>
          <w:marRight w:val="0"/>
          <w:marTop w:val="0"/>
          <w:marBottom w:val="0"/>
          <w:divBdr>
            <w:top w:val="none" w:sz="0" w:space="0" w:color="auto"/>
            <w:left w:val="none" w:sz="0" w:space="0" w:color="auto"/>
            <w:bottom w:val="none" w:sz="0" w:space="0" w:color="auto"/>
            <w:right w:val="none" w:sz="0" w:space="0" w:color="auto"/>
          </w:divBdr>
        </w:div>
        <w:div w:id="976569238">
          <w:marLeft w:val="0"/>
          <w:marRight w:val="0"/>
          <w:marTop w:val="0"/>
          <w:marBottom w:val="0"/>
          <w:divBdr>
            <w:top w:val="none" w:sz="0" w:space="0" w:color="auto"/>
            <w:left w:val="none" w:sz="0" w:space="0" w:color="auto"/>
            <w:bottom w:val="none" w:sz="0" w:space="0" w:color="auto"/>
            <w:right w:val="none" w:sz="0" w:space="0" w:color="auto"/>
          </w:divBdr>
        </w:div>
        <w:div w:id="979461167">
          <w:marLeft w:val="0"/>
          <w:marRight w:val="0"/>
          <w:marTop w:val="0"/>
          <w:marBottom w:val="0"/>
          <w:divBdr>
            <w:top w:val="none" w:sz="0" w:space="0" w:color="auto"/>
            <w:left w:val="none" w:sz="0" w:space="0" w:color="auto"/>
            <w:bottom w:val="none" w:sz="0" w:space="0" w:color="auto"/>
            <w:right w:val="none" w:sz="0" w:space="0" w:color="auto"/>
          </w:divBdr>
        </w:div>
        <w:div w:id="1000815960">
          <w:marLeft w:val="0"/>
          <w:marRight w:val="0"/>
          <w:marTop w:val="0"/>
          <w:marBottom w:val="0"/>
          <w:divBdr>
            <w:top w:val="none" w:sz="0" w:space="0" w:color="auto"/>
            <w:left w:val="none" w:sz="0" w:space="0" w:color="auto"/>
            <w:bottom w:val="none" w:sz="0" w:space="0" w:color="auto"/>
            <w:right w:val="none" w:sz="0" w:space="0" w:color="auto"/>
          </w:divBdr>
        </w:div>
        <w:div w:id="1090545981">
          <w:marLeft w:val="0"/>
          <w:marRight w:val="0"/>
          <w:marTop w:val="0"/>
          <w:marBottom w:val="0"/>
          <w:divBdr>
            <w:top w:val="none" w:sz="0" w:space="0" w:color="auto"/>
            <w:left w:val="none" w:sz="0" w:space="0" w:color="auto"/>
            <w:bottom w:val="none" w:sz="0" w:space="0" w:color="auto"/>
            <w:right w:val="none" w:sz="0" w:space="0" w:color="auto"/>
          </w:divBdr>
        </w:div>
        <w:div w:id="1114709144">
          <w:marLeft w:val="0"/>
          <w:marRight w:val="0"/>
          <w:marTop w:val="0"/>
          <w:marBottom w:val="0"/>
          <w:divBdr>
            <w:top w:val="none" w:sz="0" w:space="0" w:color="auto"/>
            <w:left w:val="none" w:sz="0" w:space="0" w:color="auto"/>
            <w:bottom w:val="none" w:sz="0" w:space="0" w:color="auto"/>
            <w:right w:val="none" w:sz="0" w:space="0" w:color="auto"/>
          </w:divBdr>
        </w:div>
        <w:div w:id="1168129376">
          <w:marLeft w:val="0"/>
          <w:marRight w:val="0"/>
          <w:marTop w:val="0"/>
          <w:marBottom w:val="0"/>
          <w:divBdr>
            <w:top w:val="none" w:sz="0" w:space="0" w:color="auto"/>
            <w:left w:val="none" w:sz="0" w:space="0" w:color="auto"/>
            <w:bottom w:val="none" w:sz="0" w:space="0" w:color="auto"/>
            <w:right w:val="none" w:sz="0" w:space="0" w:color="auto"/>
          </w:divBdr>
        </w:div>
        <w:div w:id="1178812741">
          <w:marLeft w:val="0"/>
          <w:marRight w:val="0"/>
          <w:marTop w:val="0"/>
          <w:marBottom w:val="0"/>
          <w:divBdr>
            <w:top w:val="none" w:sz="0" w:space="0" w:color="auto"/>
            <w:left w:val="none" w:sz="0" w:space="0" w:color="auto"/>
            <w:bottom w:val="none" w:sz="0" w:space="0" w:color="auto"/>
            <w:right w:val="none" w:sz="0" w:space="0" w:color="auto"/>
          </w:divBdr>
        </w:div>
        <w:div w:id="1309020567">
          <w:marLeft w:val="0"/>
          <w:marRight w:val="0"/>
          <w:marTop w:val="0"/>
          <w:marBottom w:val="0"/>
          <w:divBdr>
            <w:top w:val="none" w:sz="0" w:space="0" w:color="auto"/>
            <w:left w:val="none" w:sz="0" w:space="0" w:color="auto"/>
            <w:bottom w:val="none" w:sz="0" w:space="0" w:color="auto"/>
            <w:right w:val="none" w:sz="0" w:space="0" w:color="auto"/>
          </w:divBdr>
        </w:div>
        <w:div w:id="1353532988">
          <w:marLeft w:val="0"/>
          <w:marRight w:val="0"/>
          <w:marTop w:val="0"/>
          <w:marBottom w:val="0"/>
          <w:divBdr>
            <w:top w:val="none" w:sz="0" w:space="0" w:color="auto"/>
            <w:left w:val="none" w:sz="0" w:space="0" w:color="auto"/>
            <w:bottom w:val="none" w:sz="0" w:space="0" w:color="auto"/>
            <w:right w:val="none" w:sz="0" w:space="0" w:color="auto"/>
          </w:divBdr>
        </w:div>
        <w:div w:id="1410924632">
          <w:marLeft w:val="0"/>
          <w:marRight w:val="0"/>
          <w:marTop w:val="0"/>
          <w:marBottom w:val="0"/>
          <w:divBdr>
            <w:top w:val="none" w:sz="0" w:space="0" w:color="auto"/>
            <w:left w:val="none" w:sz="0" w:space="0" w:color="auto"/>
            <w:bottom w:val="none" w:sz="0" w:space="0" w:color="auto"/>
            <w:right w:val="none" w:sz="0" w:space="0" w:color="auto"/>
          </w:divBdr>
        </w:div>
        <w:div w:id="1433472187">
          <w:marLeft w:val="0"/>
          <w:marRight w:val="0"/>
          <w:marTop w:val="0"/>
          <w:marBottom w:val="0"/>
          <w:divBdr>
            <w:top w:val="none" w:sz="0" w:space="0" w:color="auto"/>
            <w:left w:val="none" w:sz="0" w:space="0" w:color="auto"/>
            <w:bottom w:val="none" w:sz="0" w:space="0" w:color="auto"/>
            <w:right w:val="none" w:sz="0" w:space="0" w:color="auto"/>
          </w:divBdr>
        </w:div>
        <w:div w:id="1515459826">
          <w:marLeft w:val="0"/>
          <w:marRight w:val="0"/>
          <w:marTop w:val="0"/>
          <w:marBottom w:val="0"/>
          <w:divBdr>
            <w:top w:val="none" w:sz="0" w:space="0" w:color="auto"/>
            <w:left w:val="none" w:sz="0" w:space="0" w:color="auto"/>
            <w:bottom w:val="none" w:sz="0" w:space="0" w:color="auto"/>
            <w:right w:val="none" w:sz="0" w:space="0" w:color="auto"/>
          </w:divBdr>
        </w:div>
        <w:div w:id="1586723031">
          <w:marLeft w:val="0"/>
          <w:marRight w:val="0"/>
          <w:marTop w:val="0"/>
          <w:marBottom w:val="0"/>
          <w:divBdr>
            <w:top w:val="none" w:sz="0" w:space="0" w:color="auto"/>
            <w:left w:val="none" w:sz="0" w:space="0" w:color="auto"/>
            <w:bottom w:val="none" w:sz="0" w:space="0" w:color="auto"/>
            <w:right w:val="none" w:sz="0" w:space="0" w:color="auto"/>
          </w:divBdr>
        </w:div>
        <w:div w:id="1683242278">
          <w:marLeft w:val="0"/>
          <w:marRight w:val="0"/>
          <w:marTop w:val="0"/>
          <w:marBottom w:val="0"/>
          <w:divBdr>
            <w:top w:val="none" w:sz="0" w:space="0" w:color="auto"/>
            <w:left w:val="none" w:sz="0" w:space="0" w:color="auto"/>
            <w:bottom w:val="none" w:sz="0" w:space="0" w:color="auto"/>
            <w:right w:val="none" w:sz="0" w:space="0" w:color="auto"/>
          </w:divBdr>
        </w:div>
        <w:div w:id="1688556030">
          <w:marLeft w:val="0"/>
          <w:marRight w:val="0"/>
          <w:marTop w:val="0"/>
          <w:marBottom w:val="0"/>
          <w:divBdr>
            <w:top w:val="none" w:sz="0" w:space="0" w:color="auto"/>
            <w:left w:val="none" w:sz="0" w:space="0" w:color="auto"/>
            <w:bottom w:val="none" w:sz="0" w:space="0" w:color="auto"/>
            <w:right w:val="none" w:sz="0" w:space="0" w:color="auto"/>
          </w:divBdr>
        </w:div>
        <w:div w:id="1708749978">
          <w:marLeft w:val="0"/>
          <w:marRight w:val="0"/>
          <w:marTop w:val="0"/>
          <w:marBottom w:val="0"/>
          <w:divBdr>
            <w:top w:val="none" w:sz="0" w:space="0" w:color="auto"/>
            <w:left w:val="none" w:sz="0" w:space="0" w:color="auto"/>
            <w:bottom w:val="none" w:sz="0" w:space="0" w:color="auto"/>
            <w:right w:val="none" w:sz="0" w:space="0" w:color="auto"/>
          </w:divBdr>
        </w:div>
        <w:div w:id="1747148844">
          <w:marLeft w:val="0"/>
          <w:marRight w:val="0"/>
          <w:marTop w:val="0"/>
          <w:marBottom w:val="0"/>
          <w:divBdr>
            <w:top w:val="none" w:sz="0" w:space="0" w:color="auto"/>
            <w:left w:val="none" w:sz="0" w:space="0" w:color="auto"/>
            <w:bottom w:val="none" w:sz="0" w:space="0" w:color="auto"/>
            <w:right w:val="none" w:sz="0" w:space="0" w:color="auto"/>
          </w:divBdr>
        </w:div>
        <w:div w:id="1856847279">
          <w:marLeft w:val="0"/>
          <w:marRight w:val="0"/>
          <w:marTop w:val="0"/>
          <w:marBottom w:val="0"/>
          <w:divBdr>
            <w:top w:val="none" w:sz="0" w:space="0" w:color="auto"/>
            <w:left w:val="none" w:sz="0" w:space="0" w:color="auto"/>
            <w:bottom w:val="none" w:sz="0" w:space="0" w:color="auto"/>
            <w:right w:val="none" w:sz="0" w:space="0" w:color="auto"/>
          </w:divBdr>
        </w:div>
        <w:div w:id="1857428013">
          <w:marLeft w:val="0"/>
          <w:marRight w:val="0"/>
          <w:marTop w:val="0"/>
          <w:marBottom w:val="0"/>
          <w:divBdr>
            <w:top w:val="none" w:sz="0" w:space="0" w:color="auto"/>
            <w:left w:val="none" w:sz="0" w:space="0" w:color="auto"/>
            <w:bottom w:val="none" w:sz="0" w:space="0" w:color="auto"/>
            <w:right w:val="none" w:sz="0" w:space="0" w:color="auto"/>
          </w:divBdr>
        </w:div>
        <w:div w:id="1949317239">
          <w:marLeft w:val="0"/>
          <w:marRight w:val="0"/>
          <w:marTop w:val="0"/>
          <w:marBottom w:val="0"/>
          <w:divBdr>
            <w:top w:val="none" w:sz="0" w:space="0" w:color="auto"/>
            <w:left w:val="none" w:sz="0" w:space="0" w:color="auto"/>
            <w:bottom w:val="none" w:sz="0" w:space="0" w:color="auto"/>
            <w:right w:val="none" w:sz="0" w:space="0" w:color="auto"/>
          </w:divBdr>
        </w:div>
        <w:div w:id="1949501568">
          <w:marLeft w:val="0"/>
          <w:marRight w:val="0"/>
          <w:marTop w:val="0"/>
          <w:marBottom w:val="0"/>
          <w:divBdr>
            <w:top w:val="none" w:sz="0" w:space="0" w:color="auto"/>
            <w:left w:val="none" w:sz="0" w:space="0" w:color="auto"/>
            <w:bottom w:val="none" w:sz="0" w:space="0" w:color="auto"/>
            <w:right w:val="none" w:sz="0" w:space="0" w:color="auto"/>
          </w:divBdr>
        </w:div>
        <w:div w:id="2021396263">
          <w:marLeft w:val="0"/>
          <w:marRight w:val="0"/>
          <w:marTop w:val="0"/>
          <w:marBottom w:val="0"/>
          <w:divBdr>
            <w:top w:val="none" w:sz="0" w:space="0" w:color="auto"/>
            <w:left w:val="none" w:sz="0" w:space="0" w:color="auto"/>
            <w:bottom w:val="none" w:sz="0" w:space="0" w:color="auto"/>
            <w:right w:val="none" w:sz="0" w:space="0" w:color="auto"/>
          </w:divBdr>
        </w:div>
        <w:div w:id="213910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6D65B1-CA12-473A-8ECA-C0C2D2D215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1918</Words>
  <Characters>10939</Characters>
  <Application>Microsoft Office Word</Application>
  <DocSecurity>4</DocSecurity>
  <Lines>91</Lines>
  <Paragraphs>25</Paragraphs>
  <ScaleCrop>false</ScaleCrop>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Hamim</dc:creator>
  <cp:keywords/>
  <dc:description/>
  <cp:lastModifiedBy>Taslima Lima</cp:lastModifiedBy>
  <cp:revision>6</cp:revision>
  <dcterms:created xsi:type="dcterms:W3CDTF">2023-03-04T14:24:00Z</dcterms:created>
  <dcterms:modified xsi:type="dcterms:W3CDTF">2023-03-04T14:30:00Z</dcterms:modified>
</cp:coreProperties>
</file>