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3387FD" w14:textId="7CD3F3B1" w:rsidR="001C63ED" w:rsidRPr="007E3376" w:rsidRDefault="007E3376">
      <w:pPr>
        <w:rPr>
          <w:b/>
          <w:bCs/>
        </w:rPr>
      </w:pPr>
      <w:r w:rsidRPr="007E3376">
        <w:rPr>
          <w:b/>
          <w:bCs/>
        </w:rPr>
        <w:t>HPHI5006 – Routes and Roots of the Black Atlantic: Cultural Histories of the African Diaspora</w:t>
      </w:r>
    </w:p>
    <w:p w14:paraId="6A38CDBA" w14:textId="5BAB8B00" w:rsidR="007E3376" w:rsidRDefault="007E3376">
      <w:pPr>
        <w:rPr>
          <w:b/>
          <w:bCs/>
        </w:rPr>
      </w:pPr>
      <w:r w:rsidRPr="007E3376">
        <w:rPr>
          <w:b/>
          <w:bCs/>
        </w:rPr>
        <w:t xml:space="preserve">Critical Analysis 2 – Sojourner Truth </w:t>
      </w:r>
      <w:proofErr w:type="spellStart"/>
      <w:r w:rsidRPr="007E3376">
        <w:rPr>
          <w:b/>
          <w:bCs/>
        </w:rPr>
        <w:t>Ain’t</w:t>
      </w:r>
      <w:proofErr w:type="spellEnd"/>
      <w:r w:rsidRPr="007E3376">
        <w:rPr>
          <w:b/>
          <w:bCs/>
        </w:rPr>
        <w:t xml:space="preserve"> I </w:t>
      </w:r>
      <w:proofErr w:type="gramStart"/>
      <w:r w:rsidRPr="007E3376">
        <w:rPr>
          <w:b/>
          <w:bCs/>
        </w:rPr>
        <w:t>A</w:t>
      </w:r>
      <w:proofErr w:type="gramEnd"/>
      <w:r w:rsidRPr="007E3376">
        <w:rPr>
          <w:b/>
          <w:bCs/>
        </w:rPr>
        <w:t xml:space="preserve"> Woman</w:t>
      </w:r>
    </w:p>
    <w:p w14:paraId="5F0064C0" w14:textId="2D260D37" w:rsidR="007E3376" w:rsidRDefault="007E3376">
      <w:pPr>
        <w:rPr>
          <w:b/>
          <w:bCs/>
        </w:rPr>
      </w:pPr>
    </w:p>
    <w:p w14:paraId="27D5CD4D" w14:textId="61D1C2FF" w:rsidR="007E3376" w:rsidRDefault="006D285F">
      <w:r>
        <w:t xml:space="preserve">Sojourner Truth, born Isabella Baumfree, </w:t>
      </w:r>
      <w:r w:rsidR="00210288">
        <w:t>was initially born into slavery but managed to escape. She spent her life as an American abolitionist and women’s right activist. In 1828, after the successful recovery of her son, she became the first black woman to win a court case against a white man.</w:t>
      </w:r>
      <w:r w:rsidR="00646DC1">
        <w:t xml:space="preserve"> Just like many other African Americans, she changed her name in 1843 after she believed God was using her as a message. Her most well-known speech was delivered in 1851 at the Ohio Women’s Right Convention and is widely known by the title ‘</w:t>
      </w:r>
      <w:proofErr w:type="spellStart"/>
      <w:r w:rsidR="00646DC1">
        <w:t>Ain’t</w:t>
      </w:r>
      <w:proofErr w:type="spellEnd"/>
      <w:r w:rsidR="00646DC1">
        <w:t xml:space="preserve"> I </w:t>
      </w:r>
      <w:proofErr w:type="gramStart"/>
      <w:r w:rsidR="00646DC1">
        <w:t>a</w:t>
      </w:r>
      <w:proofErr w:type="gramEnd"/>
      <w:r w:rsidR="00646DC1">
        <w:t xml:space="preserve"> Woman?’</w:t>
      </w:r>
    </w:p>
    <w:p w14:paraId="47328DFF" w14:textId="797E55E9" w:rsidR="00646DC1" w:rsidRDefault="00646DC1"/>
    <w:p w14:paraId="31EB4AE3" w14:textId="77777777" w:rsidR="00FB2432" w:rsidRDefault="00646DC1">
      <w:r>
        <w:t xml:space="preserve">There is </w:t>
      </w:r>
      <w:r w:rsidR="003B4AB0">
        <w:t xml:space="preserve">not a single version of Truth’s speech that is not undisputed. The validity and provenience of each account </w:t>
      </w:r>
      <w:r w:rsidR="00624B86">
        <w:t>varies</w:t>
      </w:r>
      <w:r w:rsidR="00A721FB">
        <w:t>.</w:t>
      </w:r>
      <w:r w:rsidR="00746E6F">
        <w:t xml:space="preserve"> There are two versions that are commonly referred to: that written by her friend Marcus Robinson in the Anti-Slavery Bugle, and Frances Gage who recounted the speech in the National Anti-Slavery Standard. While both accounts convey the same key themes and concepts, there are clear differences. For example, Gage’s use of a southern dialect and language contradicts what is likely to have been said given that Truth was born in New York and grew up speaking </w:t>
      </w:r>
      <w:r w:rsidR="006B6A1E">
        <w:t xml:space="preserve">Jersey </w:t>
      </w:r>
      <w:r w:rsidR="00746E6F">
        <w:t>Dutch</w:t>
      </w:r>
      <w:r w:rsidR="006B6A1E">
        <w:t xml:space="preserve"> (Murphy, 2011)</w:t>
      </w:r>
      <w:r w:rsidR="00746E6F">
        <w:t xml:space="preserve">. Furthermore, Gage writes of the speech twelve years after it took place leaving plenty of time to misremember or adapt the context as there is no official version of the speech in existence. Gage also </w:t>
      </w:r>
      <w:r w:rsidR="006B6A1E">
        <w:t>remarks several incorrect facts</w:t>
      </w:r>
      <w:r w:rsidR="00FD6DD6">
        <w:t xml:space="preserve"> such as ‘borne 13 children and seen ‘</w:t>
      </w:r>
      <w:proofErr w:type="spellStart"/>
      <w:r w:rsidR="00FD6DD6">
        <w:t>em</w:t>
      </w:r>
      <w:proofErr w:type="spellEnd"/>
      <w:r w:rsidR="00FD6DD6">
        <w:t xml:space="preserve"> </w:t>
      </w:r>
      <w:proofErr w:type="spellStart"/>
      <w:r w:rsidR="00FD6DD6">
        <w:t>mos’</w:t>
      </w:r>
      <w:proofErr w:type="spellEnd"/>
      <w:r w:rsidR="00FD6DD6">
        <w:t xml:space="preserve"> all sold off to slavery’ (Sojourner Truth Memorial) whereas it is widely believed that she had five children and when one was sold, she went to court to get him back</w:t>
      </w:r>
      <w:r w:rsidR="00DA4FF9">
        <w:t xml:space="preserve"> (Carleton, Newhouse, 1995)</w:t>
      </w:r>
      <w:r w:rsidR="00FD6DD6">
        <w:t>.</w:t>
      </w:r>
      <w:r w:rsidR="00DA4FF9">
        <w:t xml:space="preserve"> While the merits of Gage’s portrayal </w:t>
      </w:r>
      <w:proofErr w:type="gramStart"/>
      <w:r w:rsidR="00DA4FF9">
        <w:t>is</w:t>
      </w:r>
      <w:proofErr w:type="gramEnd"/>
      <w:r w:rsidR="00DA4FF9">
        <w:t xml:space="preserve"> that is provides further context, it is written as a narrative with the author’s commentary so therefore cannot be considered a pure representation of the event as it is primarily build upon Gage’s interpretation (</w:t>
      </w:r>
      <w:proofErr w:type="spellStart"/>
      <w:r w:rsidR="00DA4FF9">
        <w:t>Siebler</w:t>
      </w:r>
      <w:proofErr w:type="spellEnd"/>
      <w:r w:rsidR="00DA4FF9">
        <w:t>, 2010).</w:t>
      </w:r>
    </w:p>
    <w:p w14:paraId="7F2DA43C" w14:textId="4AA8A4C4" w:rsidR="00266A33" w:rsidRDefault="00FB2432">
      <w:r>
        <w:t xml:space="preserve">Nevertheless, Robinson’s recollection can be disputed also. While Robinson and Truth were </w:t>
      </w:r>
      <w:proofErr w:type="spellStart"/>
      <w:r>
        <w:t>firnds</w:t>
      </w:r>
      <w:proofErr w:type="spellEnd"/>
      <w:r>
        <w:t xml:space="preserve"> and worked on both women’s rights and abolition together, the report of the speech is strictly from memory with no additional commentary. It is believed that Truth collaborated with Robinson on </w:t>
      </w:r>
      <w:r w:rsidR="00D73398">
        <w:t>the speech’s transcription, it was not word for word (</w:t>
      </w:r>
      <w:proofErr w:type="spellStart"/>
      <w:r w:rsidR="00D73398">
        <w:t>Siebler</w:t>
      </w:r>
      <w:proofErr w:type="spellEnd"/>
      <w:r w:rsidR="00D73398">
        <w:t>, 2010).</w:t>
      </w:r>
      <w:r w:rsidR="007659CA">
        <w:t xml:space="preserve"> In addition, Robinson’s article was published in the Anti-Slavery Bugle whose audience was primarily concerned with African American rights more so than women’s rights. This suggests that Robinson may have tailored his rendition to better meet the interests of his audience. Robinson’s account of the speech was released one month after the event took place so there is </w:t>
      </w:r>
      <w:r w:rsidR="00266A33">
        <w:t>likely higher accuracy there. However, the speech is known as ‘</w:t>
      </w:r>
      <w:proofErr w:type="spellStart"/>
      <w:r w:rsidR="00266A33">
        <w:t>Ain’t</w:t>
      </w:r>
      <w:proofErr w:type="spellEnd"/>
      <w:r w:rsidR="00266A33">
        <w:t xml:space="preserve"> I </w:t>
      </w:r>
      <w:proofErr w:type="gramStart"/>
      <w:r w:rsidR="00266A33">
        <w:t>a</w:t>
      </w:r>
      <w:proofErr w:type="gramEnd"/>
      <w:r w:rsidR="00266A33">
        <w:t xml:space="preserve"> Woman?’ and yet this question does not appear once in Robinson’s portrayal of the speech (Carleton, Newhouse, 1995).</w:t>
      </w:r>
    </w:p>
    <w:p w14:paraId="42C5D536" w14:textId="3A914292" w:rsidR="0017314B" w:rsidRDefault="0017314B"/>
    <w:p w14:paraId="71B3BF97" w14:textId="2F46E1A3" w:rsidR="0017314B" w:rsidRDefault="0017314B">
      <w:r>
        <w:t>Truth uses both her experiences as an enslaved person and as a woman to question and emphasise her arguments on inequality.</w:t>
      </w:r>
      <w:r w:rsidR="00E439C7">
        <w:t xml:space="preserve"> A common experience for the vast majority of the enslaved is that manual labour and corporal punishment are common fixtures among their time in servitude. Truth remarks on this, ‘I have </w:t>
      </w:r>
      <w:proofErr w:type="spellStart"/>
      <w:r w:rsidR="00E439C7">
        <w:t>plowed</w:t>
      </w:r>
      <w:proofErr w:type="spellEnd"/>
      <w:r w:rsidR="00E439C7">
        <w:t xml:space="preserve"> and planted and gathers […] I could work as much and eat as much as a man […] and bear de lash […] and aren’t I a woman?’ (Sojourner Truth Memorial). </w:t>
      </w:r>
      <w:r w:rsidR="002134F6">
        <w:t>The use of polysyndeton lists creates an exhilarating rhythm that captivates the audience and settles, leaving a lasting impression on ‘and aren’t I a woman?’. This device is often found in religious texts and there are many examples within the Bible, for example Joshua 7:24, which could be</w:t>
      </w:r>
      <w:r w:rsidR="00681B5A">
        <w:t xml:space="preserve"> a subconscious effort </w:t>
      </w:r>
      <w:r w:rsidR="00681B5A">
        <w:lastRenderedPageBreak/>
        <w:t>to draw the audience in and connect with the topic being presented to them. Polysyndeton listing is highly effective in this speech as typically there is only expected to be one connective within a sentence, the repetition of ‘and’ displays the gravity of Truth’s experiences while she was enslaved and demands recognition for her strength and abilities. She was performing the same tasks as her male counterparts, she shows the muscles in her arm, and yet will they deny she is a woman?</w:t>
      </w:r>
    </w:p>
    <w:p w14:paraId="4D4B069A" w14:textId="4522591C" w:rsidR="00681B5A" w:rsidRDefault="00681B5A">
      <w:r>
        <w:t xml:space="preserve">Truth also </w:t>
      </w:r>
      <w:r w:rsidR="00963C82">
        <w:t xml:space="preserve">emphasises the absurdity of sexist arguments about intelligence, ‘If my cup won’t hold but a pint, and </w:t>
      </w:r>
      <w:proofErr w:type="spellStart"/>
      <w:r w:rsidR="00963C82">
        <w:t>yourn</w:t>
      </w:r>
      <w:proofErr w:type="spellEnd"/>
      <w:r w:rsidR="00963C82">
        <w:t xml:space="preserve"> holds a quart, wouldn’t ye be mean not to let me have my little half-measure full?’ (Sojourner Truth Memorial). Truth is clever not to argue that women are equally as intelligent as men and instead chooses to shame men for not allowing women to even have their ‘little half-measure’. This phrase is important as not only does it play into the sexist belief that women are not as </w:t>
      </w:r>
      <w:r w:rsidR="00B61A5F">
        <w:t>intelligent,</w:t>
      </w:r>
      <w:r w:rsidR="00963C82">
        <w:t xml:space="preserve"> but it </w:t>
      </w:r>
      <w:r w:rsidR="00B61A5F">
        <w:t>is also a subtle mocking of men for being intimidated of giving women access to education when they could not possibly pose any threat to them – they said it themselves so what are they scared of.</w:t>
      </w:r>
    </w:p>
    <w:p w14:paraId="51C166DB" w14:textId="0393B7AE" w:rsidR="00B61A5F" w:rsidRDefault="00B61A5F"/>
    <w:p w14:paraId="697F6A4B" w14:textId="780074BB" w:rsidR="00D745C7" w:rsidRDefault="00B61A5F" w:rsidP="00D745C7">
      <w:r>
        <w:t xml:space="preserve">Similarly, Truth questions the argument that women cannot have equal rights to men as Christ was not a woman. It is reported that she raised her voice to </w:t>
      </w:r>
      <w:r w:rsidR="00AF5A67">
        <w:t xml:space="preserve">say: ‘Man had </w:t>
      </w:r>
      <w:proofErr w:type="spellStart"/>
      <w:r w:rsidR="00AF5A67">
        <w:t>not’ing</w:t>
      </w:r>
      <w:proofErr w:type="spellEnd"/>
      <w:r w:rsidR="00AF5A67">
        <w:t xml:space="preserve"> to do with him’ (Sojourner Truth Memorial). This declarative is an example of the deadpan humour Truth uses to demonstrate her amusement at the audacity of the male population and their arguments against gender inequality. She goes onto to present an argument that the first woman, Eve, all by herself, was strong enough to turn the world upside down and that women, now, should be allowed to band together to right it. And ‘men better let ‘</w:t>
      </w:r>
      <w:proofErr w:type="spellStart"/>
      <w:r w:rsidR="00AF5A67">
        <w:t>em</w:t>
      </w:r>
      <w:proofErr w:type="spellEnd"/>
      <w:r w:rsidR="00AF5A67">
        <w:t xml:space="preserve">’ (Sojourner Truth Memorial). These examples marry nicely to demonstrate that women have a power that men cannot possess and only through equality can the world be righted and </w:t>
      </w:r>
      <w:r w:rsidR="00D745C7">
        <w:t>at its best, even God recognised so. It makes sense that Truth refers to God in her speech, and places him as the ending point, as she asked for her new name from God and lived her life with the belief that she was to be a sign to people and speak the truth to them (Sojourner Truth Memorial).</w:t>
      </w:r>
    </w:p>
    <w:p w14:paraId="0D10625C" w14:textId="77777777" w:rsidR="00D745C7" w:rsidRDefault="00D745C7">
      <w:r>
        <w:br w:type="page"/>
      </w:r>
    </w:p>
    <w:p w14:paraId="45BE39D8" w14:textId="13CDF683" w:rsidR="00646DC1" w:rsidRDefault="00315B88">
      <w:r>
        <w:lastRenderedPageBreak/>
        <w:t>Bibliography:</w:t>
      </w:r>
    </w:p>
    <w:p w14:paraId="404A60F9" w14:textId="77777777" w:rsidR="00FD6DD6" w:rsidRDefault="00FD6DD6" w:rsidP="00315B88">
      <w:pPr>
        <w:pStyle w:val="ListParagraph"/>
        <w:numPr>
          <w:ilvl w:val="0"/>
          <w:numId w:val="1"/>
        </w:numPr>
      </w:pPr>
      <w:r>
        <w:t xml:space="preserve">Carleton, M. Newhouse, S. M. (1995). </w:t>
      </w:r>
      <w:r>
        <w:rPr>
          <w:i/>
          <w:iCs/>
        </w:rPr>
        <w:t xml:space="preserve">Sojourner Truth: Slave, Prophet, Legend. </w:t>
      </w:r>
      <w:r>
        <w:t>New York: NYU Press.</w:t>
      </w:r>
    </w:p>
    <w:p w14:paraId="269DC568" w14:textId="6F893630" w:rsidR="006B6A1E" w:rsidRDefault="006B6A1E" w:rsidP="00315B88">
      <w:pPr>
        <w:pStyle w:val="ListParagraph"/>
        <w:numPr>
          <w:ilvl w:val="0"/>
          <w:numId w:val="1"/>
        </w:numPr>
      </w:pPr>
      <w:r>
        <w:t xml:space="preserve">Murphy, L. G. (2011). </w:t>
      </w:r>
      <w:r>
        <w:rPr>
          <w:i/>
          <w:iCs/>
        </w:rPr>
        <w:t xml:space="preserve">Sojourner Truth: a biography. </w:t>
      </w:r>
      <w:r>
        <w:t>Santa Barbra, California: Greenwood Press.</w:t>
      </w:r>
    </w:p>
    <w:p w14:paraId="7DF0BABB" w14:textId="0F5CDE3D" w:rsidR="00DA4FF9" w:rsidRDefault="00DA4FF9" w:rsidP="00315B88">
      <w:pPr>
        <w:pStyle w:val="ListParagraph"/>
        <w:numPr>
          <w:ilvl w:val="0"/>
          <w:numId w:val="1"/>
        </w:numPr>
      </w:pPr>
      <w:proofErr w:type="spellStart"/>
      <w:r>
        <w:t>Siebler</w:t>
      </w:r>
      <w:proofErr w:type="spellEnd"/>
      <w:r>
        <w:t xml:space="preserve">, K. (2010). </w:t>
      </w:r>
      <w:r>
        <w:rPr>
          <w:i/>
          <w:iCs/>
        </w:rPr>
        <w:t>Far from the Truth: Teaching the Politics of Sojourner Truth’s “</w:t>
      </w:r>
      <w:proofErr w:type="spellStart"/>
      <w:r>
        <w:rPr>
          <w:i/>
          <w:iCs/>
        </w:rPr>
        <w:t>Ain’t</w:t>
      </w:r>
      <w:proofErr w:type="spellEnd"/>
      <w:r>
        <w:rPr>
          <w:i/>
          <w:iCs/>
        </w:rPr>
        <w:t xml:space="preserve"> I </w:t>
      </w:r>
      <w:proofErr w:type="gramStart"/>
      <w:r>
        <w:rPr>
          <w:i/>
          <w:iCs/>
        </w:rPr>
        <w:t>a</w:t>
      </w:r>
      <w:proofErr w:type="gramEnd"/>
      <w:r>
        <w:rPr>
          <w:i/>
          <w:iCs/>
        </w:rPr>
        <w:t xml:space="preserve"> Woman?</w:t>
      </w:r>
      <w:r w:rsidR="000B1F39">
        <w:rPr>
          <w:i/>
          <w:iCs/>
        </w:rPr>
        <w:t xml:space="preserve">”. </w:t>
      </w:r>
      <w:r w:rsidR="000B1F39">
        <w:t>Pedagogy.</w:t>
      </w:r>
    </w:p>
    <w:p w14:paraId="06B7BCB5" w14:textId="30BB905B" w:rsidR="00315B88" w:rsidRPr="007E3376" w:rsidRDefault="00315B88" w:rsidP="00315B88">
      <w:pPr>
        <w:pStyle w:val="ListParagraph"/>
        <w:numPr>
          <w:ilvl w:val="0"/>
          <w:numId w:val="1"/>
        </w:numPr>
      </w:pPr>
      <w:r>
        <w:t xml:space="preserve">Sojourner Truth Memorial. </w:t>
      </w:r>
      <w:r>
        <w:rPr>
          <w:i/>
          <w:iCs/>
        </w:rPr>
        <w:t xml:space="preserve">Her Words. </w:t>
      </w:r>
      <w:r>
        <w:t xml:space="preserve">Available at: </w:t>
      </w:r>
      <w:hyperlink r:id="rId5" w:history="1">
        <w:r w:rsidRPr="00823AF8">
          <w:rPr>
            <w:rStyle w:val="Hyperlink"/>
          </w:rPr>
          <w:t>https://sojournertruthmemorial.org/sojourner-truth/her-words/</w:t>
        </w:r>
      </w:hyperlink>
      <w:r>
        <w:t>. (Accessed: 04/12/2021).</w:t>
      </w:r>
    </w:p>
    <w:sectPr w:rsidR="00315B88" w:rsidRPr="007E33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756807"/>
    <w:multiLevelType w:val="hybridMultilevel"/>
    <w:tmpl w:val="3F924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3376"/>
    <w:rsid w:val="000B1F39"/>
    <w:rsid w:val="0017314B"/>
    <w:rsid w:val="001C63ED"/>
    <w:rsid w:val="00210288"/>
    <w:rsid w:val="002134F6"/>
    <w:rsid w:val="00266A33"/>
    <w:rsid w:val="00315B88"/>
    <w:rsid w:val="003B4AB0"/>
    <w:rsid w:val="00444024"/>
    <w:rsid w:val="00624B86"/>
    <w:rsid w:val="00646DC1"/>
    <w:rsid w:val="00681B5A"/>
    <w:rsid w:val="006B6A1E"/>
    <w:rsid w:val="006D285F"/>
    <w:rsid w:val="00746E6F"/>
    <w:rsid w:val="007659CA"/>
    <w:rsid w:val="007E3376"/>
    <w:rsid w:val="00963C82"/>
    <w:rsid w:val="00A721FB"/>
    <w:rsid w:val="00AF5A67"/>
    <w:rsid w:val="00B61A5F"/>
    <w:rsid w:val="00D73398"/>
    <w:rsid w:val="00D745C7"/>
    <w:rsid w:val="00DA4FF9"/>
    <w:rsid w:val="00E439C7"/>
    <w:rsid w:val="00F513A4"/>
    <w:rsid w:val="00FB2432"/>
    <w:rsid w:val="00FD6D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F9E2A"/>
  <w15:chartTrackingRefBased/>
  <w15:docId w15:val="{42CC287C-9B03-431B-A5EA-302211095A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5B88"/>
    <w:pPr>
      <w:ind w:left="720"/>
      <w:contextualSpacing/>
    </w:pPr>
  </w:style>
  <w:style w:type="character" w:styleId="Hyperlink">
    <w:name w:val="Hyperlink"/>
    <w:basedOn w:val="DefaultParagraphFont"/>
    <w:uiPriority w:val="99"/>
    <w:unhideWhenUsed/>
    <w:rsid w:val="00315B88"/>
    <w:rPr>
      <w:color w:val="0563C1" w:themeColor="hyperlink"/>
      <w:u w:val="single"/>
    </w:rPr>
  </w:style>
  <w:style w:type="character" w:styleId="UnresolvedMention">
    <w:name w:val="Unresolved Mention"/>
    <w:basedOn w:val="DefaultParagraphFont"/>
    <w:uiPriority w:val="99"/>
    <w:semiHidden/>
    <w:unhideWhenUsed/>
    <w:rsid w:val="00315B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sojournertruthmemorial.org/sojourner-truth/her-word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430</TotalTime>
  <Pages>3</Pages>
  <Words>984</Words>
  <Characters>5610</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Bronnie Caine</dc:creator>
  <cp:keywords/>
  <dc:description/>
  <cp:lastModifiedBy>Bronnie Caine</cp:lastModifiedBy>
  <cp:revision>5</cp:revision>
  <dcterms:created xsi:type="dcterms:W3CDTF">2021-12-05T10:16:00Z</dcterms:created>
  <dcterms:modified xsi:type="dcterms:W3CDTF">2021-12-05T18:03:00Z</dcterms:modified>
</cp:coreProperties>
</file>