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60B" w:rsidRDefault="00A9060B" w:rsidP="0076146C">
      <w:pPr>
        <w:pStyle w:val="Default"/>
      </w:pPr>
      <w:bookmarkStart w:id="0" w:name="_GoBack"/>
      <w:bookmarkEnd w:id="0"/>
      <w:proofErr w:type="spellStart"/>
      <w:r>
        <w:t>Widemann</w:t>
      </w:r>
      <w:proofErr w:type="spellEnd"/>
      <w:r>
        <w:t xml:space="preserve"> for instance identifies 4 stages :</w:t>
      </w:r>
    </w:p>
    <w:p w:rsidR="000F4F96" w:rsidRDefault="000F4F96" w:rsidP="0076146C">
      <w:pPr>
        <w:pStyle w:val="Default"/>
      </w:pPr>
    </w:p>
    <w:p w:rsidR="00A9060B" w:rsidRDefault="00A9060B" w:rsidP="00A9060B">
      <w:pPr>
        <w:pStyle w:val="Default"/>
        <w:numPr>
          <w:ilvl w:val="0"/>
          <w:numId w:val="3"/>
        </w:numPr>
      </w:pPr>
      <w:proofErr w:type="spellStart"/>
      <w:r>
        <w:t>a</w:t>
      </w:r>
      <w:proofErr w:type="spellEnd"/>
      <w:r>
        <w:t xml:space="preserve"> </w:t>
      </w:r>
      <w:proofErr w:type="spellStart"/>
      <w:r>
        <w:t>Seleucid</w:t>
      </w:r>
      <w:proofErr w:type="spellEnd"/>
      <w:r>
        <w:t xml:space="preserve"> </w:t>
      </w:r>
      <w:proofErr w:type="spellStart"/>
      <w:r>
        <w:t>coinage</w:t>
      </w:r>
      <w:proofErr w:type="spellEnd"/>
      <w:r>
        <w:t xml:space="preserve">, </w:t>
      </w:r>
      <w:proofErr w:type="spellStart"/>
      <w:r>
        <w:t>featuring</w:t>
      </w:r>
      <w:proofErr w:type="spellEnd"/>
      <w:r>
        <w:t xml:space="preserve"> a portrait and the </w:t>
      </w:r>
      <w:proofErr w:type="spellStart"/>
      <w:r>
        <w:t>name</w:t>
      </w:r>
      <w:proofErr w:type="spellEnd"/>
      <w:r>
        <w:t xml:space="preserve"> of </w:t>
      </w:r>
      <w:proofErr w:type="spellStart"/>
      <w:r>
        <w:t>Antiochus</w:t>
      </w:r>
      <w:proofErr w:type="spellEnd"/>
      <w:r>
        <w:t xml:space="preserve"> II as </w:t>
      </w:r>
      <w:proofErr w:type="spellStart"/>
      <w:r>
        <w:t>well</w:t>
      </w:r>
      <w:proofErr w:type="spellEnd"/>
      <w:r>
        <w:t xml:space="preserve"> as a </w:t>
      </w:r>
      <w:proofErr w:type="spellStart"/>
      <w:r>
        <w:t>representation</w:t>
      </w:r>
      <w:proofErr w:type="spellEnd"/>
      <w:r>
        <w:t xml:space="preserve"> of </w:t>
      </w:r>
      <w:r w:rsidR="000F4F96">
        <w:t xml:space="preserve">Apollo, the </w:t>
      </w:r>
      <w:proofErr w:type="spellStart"/>
      <w:r w:rsidR="000F4F96">
        <w:t>tutelary</w:t>
      </w:r>
      <w:proofErr w:type="spellEnd"/>
      <w:r w:rsidR="000F4F96">
        <w:t xml:space="preserve"> </w:t>
      </w:r>
      <w:proofErr w:type="spellStart"/>
      <w:r w:rsidR="000F4F96">
        <w:t>d</w:t>
      </w:r>
      <w:r>
        <w:t>eity</w:t>
      </w:r>
      <w:proofErr w:type="spellEnd"/>
      <w:r>
        <w:t xml:space="preserve"> </w:t>
      </w:r>
      <w:r w:rsidR="000F4F96">
        <w:t xml:space="preserve">of </w:t>
      </w:r>
      <w:proofErr w:type="spellStart"/>
      <w:r w:rsidR="000F4F96">
        <w:t>Antiochus</w:t>
      </w:r>
      <w:proofErr w:type="spellEnd"/>
      <w:r w:rsidR="000F4F96">
        <w:t xml:space="preserve"> and the </w:t>
      </w:r>
      <w:proofErr w:type="spellStart"/>
      <w:r w:rsidR="000F4F96">
        <w:t>Seleucids</w:t>
      </w:r>
      <w:proofErr w:type="spellEnd"/>
      <w:r>
        <w:t>.</w:t>
      </w:r>
    </w:p>
    <w:p w:rsidR="00D412AD" w:rsidRDefault="00A9060B" w:rsidP="00A9060B">
      <w:pPr>
        <w:pStyle w:val="Default"/>
      </w:pPr>
      <w:r>
        <w:t xml:space="preserve">  </w:t>
      </w:r>
      <w:r w:rsidR="00D412AD">
        <w:t xml:space="preserve"> </w:t>
      </w:r>
    </w:p>
    <w:p w:rsidR="00D412AD" w:rsidRDefault="00A9060B" w:rsidP="0076146C">
      <w:pPr>
        <w:pStyle w:val="Default"/>
      </w:pPr>
      <w:r>
        <w:rPr>
          <w:noProof/>
          <w:lang w:eastAsia="fr-BE"/>
        </w:rPr>
        <w:drawing>
          <wp:inline distT="0" distB="0" distL="0" distR="0" wp14:anchorId="6725A6EA" wp14:editId="2A815253">
            <wp:extent cx="1704975" cy="809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60B" w:rsidRDefault="00A9060B" w:rsidP="0076146C">
      <w:pPr>
        <w:pStyle w:val="Default"/>
      </w:pPr>
    </w:p>
    <w:p w:rsidR="00A9060B" w:rsidRDefault="00A9060B" w:rsidP="00A9060B">
      <w:pPr>
        <w:pStyle w:val="Default"/>
        <w:numPr>
          <w:ilvl w:val="0"/>
          <w:numId w:val="3"/>
        </w:numPr>
      </w:pPr>
      <w:r>
        <w:t xml:space="preserve">a second </w:t>
      </w:r>
      <w:proofErr w:type="spellStart"/>
      <w:r>
        <w:t>coinage</w:t>
      </w:r>
      <w:proofErr w:type="spellEnd"/>
      <w:r>
        <w:t xml:space="preserve"> </w:t>
      </w:r>
      <w:proofErr w:type="spellStart"/>
      <w:r w:rsidR="009162CE">
        <w:t>still</w:t>
      </w:r>
      <w:proofErr w:type="spellEnd"/>
      <w:r w:rsidR="009162CE">
        <w:t xml:space="preserve"> </w:t>
      </w:r>
      <w:proofErr w:type="spellStart"/>
      <w:r w:rsidR="009162CE">
        <w:t>bearing</w:t>
      </w:r>
      <w:proofErr w:type="spellEnd"/>
      <w:r>
        <w:t xml:space="preserve"> the </w:t>
      </w:r>
      <w:proofErr w:type="spellStart"/>
      <w:r>
        <w:t>name</w:t>
      </w:r>
      <w:proofErr w:type="spellEnd"/>
      <w:r>
        <w:t xml:space="preserve"> of </w:t>
      </w:r>
      <w:proofErr w:type="spellStart"/>
      <w:r>
        <w:t>Antiochus</w:t>
      </w:r>
      <w:proofErr w:type="spellEnd"/>
      <w:r>
        <w:t xml:space="preserve"> II but </w:t>
      </w:r>
      <w:proofErr w:type="spellStart"/>
      <w:r>
        <w:t>where</w:t>
      </w:r>
      <w:proofErr w:type="spellEnd"/>
      <w:r>
        <w:t xml:space="preserve"> Apollo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replaced</w:t>
      </w:r>
      <w:proofErr w:type="spellEnd"/>
      <w:r>
        <w:t xml:space="preserve"> by the « </w:t>
      </w:r>
      <w:proofErr w:type="spellStart"/>
      <w:r>
        <w:t>thundering</w:t>
      </w:r>
      <w:proofErr w:type="spellEnd"/>
      <w:r>
        <w:t xml:space="preserve"> Zeus » </w:t>
      </w:r>
      <w:proofErr w:type="spellStart"/>
      <w:r>
        <w:t>taken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representative</w:t>
      </w:r>
      <w:proofErr w:type="spellEnd"/>
      <w:r>
        <w:t xml:space="preserve"> of the </w:t>
      </w:r>
      <w:proofErr w:type="spellStart"/>
      <w:r>
        <w:t>Diodotus</w:t>
      </w:r>
      <w:proofErr w:type="spellEnd"/>
      <w:r>
        <w:t xml:space="preserve"> (I and II) and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Bactrian</w:t>
      </w:r>
      <w:proofErr w:type="spellEnd"/>
      <w:r>
        <w:t xml:space="preserve"> </w:t>
      </w:r>
      <w:proofErr w:type="spellStart"/>
      <w:r>
        <w:t>successors</w:t>
      </w:r>
      <w:proofErr w:type="spellEnd"/>
      <w:r>
        <w:t xml:space="preserve">, a </w:t>
      </w:r>
      <w:proofErr w:type="spellStart"/>
      <w:r>
        <w:t>reference</w:t>
      </w:r>
      <w:proofErr w:type="spellEnd"/>
      <w:r>
        <w:t xml:space="preserve"> to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names</w:t>
      </w:r>
      <w:proofErr w:type="spellEnd"/>
      <w:r>
        <w:t xml:space="preserve"> (</w:t>
      </w:r>
      <w:proofErr w:type="spellStart"/>
      <w:r>
        <w:t>Diodotus</w:t>
      </w:r>
      <w:proofErr w:type="spellEnd"/>
      <w:r>
        <w:t xml:space="preserve"> </w:t>
      </w:r>
      <w:proofErr w:type="spellStart"/>
      <w:r>
        <w:t>meaning</w:t>
      </w:r>
      <w:proofErr w:type="spellEnd"/>
      <w:r>
        <w:t xml:space="preserve"> « gift of Zeus ») and </w:t>
      </w:r>
      <w:proofErr w:type="spellStart"/>
      <w:r>
        <w:t>perhaps</w:t>
      </w:r>
      <w:proofErr w:type="spellEnd"/>
      <w:r>
        <w:t xml:space="preserve"> to Alexander (and the « </w:t>
      </w:r>
      <w:proofErr w:type="spellStart"/>
      <w:r>
        <w:t>seating</w:t>
      </w:r>
      <w:proofErr w:type="spellEnd"/>
      <w:r>
        <w:t xml:space="preserve"> » Zeus of </w:t>
      </w:r>
      <w:proofErr w:type="spellStart"/>
      <w:r>
        <w:t>his</w:t>
      </w:r>
      <w:proofErr w:type="spellEnd"/>
      <w:r>
        <w:t xml:space="preserve"> </w:t>
      </w:r>
      <w:proofErr w:type="spellStart"/>
      <w:r>
        <w:t>tetradrachms</w:t>
      </w:r>
      <w:proofErr w:type="spellEnd"/>
      <w:r>
        <w:t>).</w:t>
      </w:r>
      <w:r w:rsidR="000F4F96">
        <w:t xml:space="preserve"> </w:t>
      </w:r>
      <w:proofErr w:type="spellStart"/>
      <w:r w:rsidR="000F4F96">
        <w:t>Interestingly</w:t>
      </w:r>
      <w:proofErr w:type="spellEnd"/>
      <w:r w:rsidR="000F4F96">
        <w:t xml:space="preserve">, </w:t>
      </w:r>
      <w:r w:rsidR="00736DFD">
        <w:t>Bordeaux notes</w:t>
      </w:r>
      <w:r w:rsidR="002E2735">
        <w:t xml:space="preserve"> </w:t>
      </w:r>
      <w:proofErr w:type="spellStart"/>
      <w:r w:rsidR="002E2735">
        <w:t>that</w:t>
      </w:r>
      <w:proofErr w:type="spellEnd"/>
      <w:r w:rsidR="002E2735">
        <w:t xml:space="preserve"> </w:t>
      </w:r>
      <w:proofErr w:type="spellStart"/>
      <w:r w:rsidR="002E2735">
        <w:t>this</w:t>
      </w:r>
      <w:proofErr w:type="spellEnd"/>
      <w:r w:rsidR="000F4F96">
        <w:t xml:space="preserve"> « </w:t>
      </w:r>
      <w:proofErr w:type="spellStart"/>
      <w:r w:rsidR="000F4F96">
        <w:t>thundering</w:t>
      </w:r>
      <w:proofErr w:type="spellEnd"/>
      <w:r w:rsidR="000F4F96">
        <w:t xml:space="preserve"> » Zeus </w:t>
      </w:r>
      <w:r w:rsidR="006C5900">
        <w:t>(</w:t>
      </w:r>
      <w:proofErr w:type="spellStart"/>
      <w:r w:rsidR="002E2735">
        <w:t>subsequently</w:t>
      </w:r>
      <w:proofErr w:type="spellEnd"/>
      <w:r w:rsidR="002E2735">
        <w:t xml:space="preserve"> </w:t>
      </w:r>
      <w:proofErr w:type="spellStart"/>
      <w:r w:rsidR="002E2735">
        <w:t>consistently</w:t>
      </w:r>
      <w:proofErr w:type="spellEnd"/>
      <w:r w:rsidR="002E2735">
        <w:t xml:space="preserve"> </w:t>
      </w:r>
      <w:proofErr w:type="spellStart"/>
      <w:r w:rsidR="002E2735">
        <w:t>reused</w:t>
      </w:r>
      <w:proofErr w:type="spellEnd"/>
      <w:r w:rsidR="002E2735">
        <w:t xml:space="preserve"> by </w:t>
      </w:r>
      <w:proofErr w:type="spellStart"/>
      <w:r w:rsidR="002E2735">
        <w:t>Diodotus’s</w:t>
      </w:r>
      <w:proofErr w:type="spellEnd"/>
      <w:r w:rsidR="002E2735">
        <w:t xml:space="preserve"> </w:t>
      </w:r>
      <w:proofErr w:type="spellStart"/>
      <w:r w:rsidR="002E2735">
        <w:t>Bactrian</w:t>
      </w:r>
      <w:proofErr w:type="spellEnd"/>
      <w:r w:rsidR="002E2735">
        <w:t xml:space="preserve"> </w:t>
      </w:r>
      <w:proofErr w:type="spellStart"/>
      <w:r w:rsidR="002E2735">
        <w:t>successors</w:t>
      </w:r>
      <w:proofErr w:type="spellEnd"/>
      <w:r w:rsidR="002E2735">
        <w:t xml:space="preserve">) </w:t>
      </w:r>
      <w:proofErr w:type="spellStart"/>
      <w:r w:rsidR="002E2735">
        <w:t>could</w:t>
      </w:r>
      <w:proofErr w:type="spellEnd"/>
      <w:r w:rsidR="002E2735">
        <w:t xml:space="preserve"> in </w:t>
      </w:r>
      <w:proofErr w:type="spellStart"/>
      <w:r w:rsidR="002E2735">
        <w:t>many</w:t>
      </w:r>
      <w:proofErr w:type="spellEnd"/>
      <w:r w:rsidR="002E2735">
        <w:t xml:space="preserve"> </w:t>
      </w:r>
      <w:proofErr w:type="spellStart"/>
      <w:r w:rsidR="002E2735">
        <w:t>ways</w:t>
      </w:r>
      <w:proofErr w:type="spellEnd"/>
      <w:r w:rsidR="002E2735">
        <w:t xml:space="preserve"> </w:t>
      </w:r>
      <w:proofErr w:type="spellStart"/>
      <w:r w:rsidR="002E2735">
        <w:t>be</w:t>
      </w:r>
      <w:proofErr w:type="spellEnd"/>
      <w:r w:rsidR="002E2735">
        <w:t xml:space="preserve"> </w:t>
      </w:r>
      <w:proofErr w:type="spellStart"/>
      <w:r w:rsidR="002E2735">
        <w:t>conceived</w:t>
      </w:r>
      <w:proofErr w:type="spellEnd"/>
      <w:r w:rsidR="002E2735">
        <w:t xml:space="preserve"> as </w:t>
      </w:r>
      <w:proofErr w:type="spellStart"/>
      <w:r w:rsidR="002E2735">
        <w:t>much</w:t>
      </w:r>
      <w:proofErr w:type="spellEnd"/>
      <w:r w:rsidR="002E2735">
        <w:t xml:space="preserve"> more </w:t>
      </w:r>
      <w:proofErr w:type="spellStart"/>
      <w:r w:rsidR="002E2735">
        <w:t>threatening</w:t>
      </w:r>
      <w:proofErr w:type="spellEnd"/>
      <w:r w:rsidR="002E2735">
        <w:t xml:space="preserve"> </w:t>
      </w:r>
      <w:proofErr w:type="spellStart"/>
      <w:r w:rsidR="002E2735">
        <w:t>than</w:t>
      </w:r>
      <w:proofErr w:type="spellEnd"/>
      <w:r w:rsidR="002E2735">
        <w:t xml:space="preserve"> </w:t>
      </w:r>
      <w:proofErr w:type="spellStart"/>
      <w:r w:rsidR="002E2735">
        <w:t>Alexander’s</w:t>
      </w:r>
      <w:proofErr w:type="spellEnd"/>
      <w:r w:rsidR="002E2735">
        <w:t xml:space="preserve"> « </w:t>
      </w:r>
      <w:proofErr w:type="spellStart"/>
      <w:r w:rsidR="002E2735">
        <w:t>seated</w:t>
      </w:r>
      <w:proofErr w:type="spellEnd"/>
      <w:r w:rsidR="002E2735">
        <w:t xml:space="preserve"> », more </w:t>
      </w:r>
      <w:proofErr w:type="spellStart"/>
      <w:r w:rsidR="002E2735">
        <w:t>tranquil</w:t>
      </w:r>
      <w:proofErr w:type="spellEnd"/>
      <w:r w:rsidR="002E2735">
        <w:t xml:space="preserve"> Zeus.</w:t>
      </w:r>
      <w:r w:rsidR="000F4F96">
        <w:t xml:space="preserve"> </w:t>
      </w:r>
      <w:r>
        <w:t xml:space="preserve"> </w:t>
      </w:r>
    </w:p>
    <w:p w:rsidR="000F4F96" w:rsidRDefault="000F4F96" w:rsidP="000F4F96">
      <w:pPr>
        <w:pStyle w:val="Default"/>
      </w:pPr>
    </w:p>
    <w:p w:rsidR="000F4F96" w:rsidRDefault="000F4F96" w:rsidP="000F4F96">
      <w:pPr>
        <w:pStyle w:val="Default"/>
      </w:pPr>
      <w:r>
        <w:rPr>
          <w:noProof/>
          <w:lang w:eastAsia="fr-BE"/>
        </w:rPr>
        <w:drawing>
          <wp:inline distT="0" distB="0" distL="0" distR="0" wp14:anchorId="1281FEBF" wp14:editId="2016A9F3">
            <wp:extent cx="1514475" cy="809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F96" w:rsidRDefault="000F4F96" w:rsidP="000F4F96">
      <w:pPr>
        <w:pStyle w:val="Default"/>
      </w:pPr>
    </w:p>
    <w:p w:rsidR="00A9060B" w:rsidRDefault="00A9060B" w:rsidP="00A9060B">
      <w:pPr>
        <w:pStyle w:val="Default"/>
        <w:numPr>
          <w:ilvl w:val="0"/>
          <w:numId w:val="3"/>
        </w:numPr>
      </w:pPr>
      <w:r>
        <w:t xml:space="preserve"> </w:t>
      </w:r>
      <w:proofErr w:type="spellStart"/>
      <w:r>
        <w:t>a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type of </w:t>
      </w:r>
      <w:proofErr w:type="spellStart"/>
      <w:r>
        <w:t>coinage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the portrait of </w:t>
      </w:r>
      <w:proofErr w:type="spellStart"/>
      <w:r>
        <w:t>Antiochus</w:t>
      </w:r>
      <w:proofErr w:type="spellEnd"/>
      <w:r>
        <w:t xml:space="preserve"> II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replaced</w:t>
      </w:r>
      <w:proofErr w:type="spellEnd"/>
      <w:r>
        <w:t xml:space="preserve"> by </w:t>
      </w:r>
      <w:proofErr w:type="spellStart"/>
      <w:r>
        <w:t>Diodotus</w:t>
      </w:r>
      <w:proofErr w:type="spellEnd"/>
      <w:r>
        <w:t xml:space="preserve"> </w:t>
      </w:r>
      <w:proofErr w:type="spellStart"/>
      <w:r>
        <w:t>himself</w:t>
      </w:r>
      <w:proofErr w:type="spellEnd"/>
      <w:r>
        <w:t xml:space="preserve">, </w:t>
      </w:r>
      <w:proofErr w:type="spellStart"/>
      <w:r>
        <w:t>although</w:t>
      </w:r>
      <w:proofErr w:type="spellEnd"/>
      <w:r>
        <w:t xml:space="preserve"> the </w:t>
      </w:r>
      <w:proofErr w:type="spellStart"/>
      <w:r>
        <w:t>coinage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still</w:t>
      </w:r>
      <w:proofErr w:type="spellEnd"/>
      <w:r>
        <w:t xml:space="preserve"> </w:t>
      </w:r>
      <w:proofErr w:type="spellStart"/>
      <w:r>
        <w:t>formally</w:t>
      </w:r>
      <w:proofErr w:type="spellEnd"/>
      <w:r>
        <w:t xml:space="preserve"> at the </w:t>
      </w:r>
      <w:proofErr w:type="spellStart"/>
      <w:r>
        <w:t>name</w:t>
      </w:r>
      <w:proofErr w:type="spellEnd"/>
      <w:r>
        <w:t xml:space="preserve"> of </w:t>
      </w:r>
      <w:proofErr w:type="spellStart"/>
      <w:r>
        <w:t>Antiochus</w:t>
      </w:r>
      <w:proofErr w:type="spellEnd"/>
      <w:r>
        <w:t>.</w:t>
      </w:r>
    </w:p>
    <w:p w:rsidR="000F4F96" w:rsidRDefault="000F4F96" w:rsidP="000F4F96">
      <w:pPr>
        <w:pStyle w:val="Default"/>
      </w:pPr>
    </w:p>
    <w:p w:rsidR="000F4F96" w:rsidRDefault="000F4F96" w:rsidP="000F4F96">
      <w:pPr>
        <w:pStyle w:val="Default"/>
      </w:pPr>
      <w:r>
        <w:rPr>
          <w:noProof/>
          <w:lang w:eastAsia="fr-BE"/>
        </w:rPr>
        <w:drawing>
          <wp:inline distT="0" distB="0" distL="0" distR="0" wp14:anchorId="06CAE815" wp14:editId="3136169E">
            <wp:extent cx="1781175" cy="847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F96" w:rsidRDefault="000F4F96" w:rsidP="000F4F96">
      <w:pPr>
        <w:pStyle w:val="Default"/>
      </w:pPr>
    </w:p>
    <w:p w:rsidR="00A9060B" w:rsidRDefault="00A9060B" w:rsidP="0076146C">
      <w:pPr>
        <w:pStyle w:val="Default"/>
        <w:numPr>
          <w:ilvl w:val="0"/>
          <w:numId w:val="3"/>
        </w:numPr>
      </w:pPr>
      <w:proofErr w:type="spellStart"/>
      <w:r>
        <w:t>Lastly</w:t>
      </w:r>
      <w:proofErr w:type="spellEnd"/>
      <w:r>
        <w:t xml:space="preserve">, a final </w:t>
      </w:r>
      <w:proofErr w:type="spellStart"/>
      <w:r>
        <w:t>coinage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the </w:t>
      </w:r>
      <w:proofErr w:type="spellStart"/>
      <w:r>
        <w:t>name</w:t>
      </w:r>
      <w:proofErr w:type="spellEnd"/>
      <w:r>
        <w:t xml:space="preserve"> and the portrait </w:t>
      </w:r>
      <w:r w:rsidR="000F4F96">
        <w:t xml:space="preserve">of </w:t>
      </w:r>
      <w:proofErr w:type="spellStart"/>
      <w:r w:rsidR="000F4F96">
        <w:t>Diodotus</w:t>
      </w:r>
      <w:proofErr w:type="spellEnd"/>
      <w:r w:rsidR="000F4F96">
        <w:t xml:space="preserve"> </w:t>
      </w:r>
      <w:proofErr w:type="spellStart"/>
      <w:r w:rsidR="000F4F96">
        <w:t>appear</w:t>
      </w:r>
      <w:proofErr w:type="spellEnd"/>
      <w:r w:rsidR="000F4F96">
        <w:t xml:space="preserve"> and all </w:t>
      </w:r>
      <w:proofErr w:type="spellStart"/>
      <w:r w:rsidR="000F4F96">
        <w:t>reference</w:t>
      </w:r>
      <w:proofErr w:type="spellEnd"/>
      <w:r w:rsidR="000F4F96">
        <w:t xml:space="preserve"> to </w:t>
      </w:r>
      <w:proofErr w:type="spellStart"/>
      <w:r w:rsidR="000F4F96">
        <w:t>Antiochus</w:t>
      </w:r>
      <w:proofErr w:type="spellEnd"/>
      <w:r w:rsidR="000F4F96">
        <w:t xml:space="preserve"> </w:t>
      </w:r>
      <w:proofErr w:type="spellStart"/>
      <w:r w:rsidR="000F4F96">
        <w:t>disappears</w:t>
      </w:r>
      <w:proofErr w:type="spellEnd"/>
      <w:r w:rsidR="000F4F96">
        <w:t xml:space="preserve">. </w:t>
      </w:r>
    </w:p>
    <w:p w:rsidR="00A9060B" w:rsidRDefault="00A9060B" w:rsidP="0076146C">
      <w:pPr>
        <w:pStyle w:val="Default"/>
      </w:pPr>
    </w:p>
    <w:p w:rsidR="00D412AD" w:rsidRDefault="00D412AD" w:rsidP="0076146C">
      <w:pPr>
        <w:pStyle w:val="Default"/>
      </w:pPr>
    </w:p>
    <w:p w:rsidR="00D412AD" w:rsidRDefault="000F4F96" w:rsidP="0076146C">
      <w:pPr>
        <w:pStyle w:val="Default"/>
      </w:pPr>
      <w:r>
        <w:rPr>
          <w:noProof/>
          <w:lang w:eastAsia="fr-BE"/>
        </w:rPr>
        <w:drawing>
          <wp:inline distT="0" distB="0" distL="0" distR="0" wp14:anchorId="6922D5E6" wp14:editId="7874C665">
            <wp:extent cx="1781175" cy="828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AD" w:rsidRDefault="00D412AD" w:rsidP="0076146C">
      <w:pPr>
        <w:pStyle w:val="Default"/>
      </w:pPr>
    </w:p>
    <w:p w:rsidR="00D412AD" w:rsidRDefault="00D412AD" w:rsidP="0076146C">
      <w:pPr>
        <w:pStyle w:val="Default"/>
      </w:pPr>
    </w:p>
    <w:sectPr w:rsidR="00D41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6082"/>
    <w:multiLevelType w:val="hybridMultilevel"/>
    <w:tmpl w:val="F984C7C8"/>
    <w:lvl w:ilvl="0" w:tplc="F3DE1D9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E674B"/>
    <w:multiLevelType w:val="hybridMultilevel"/>
    <w:tmpl w:val="AFEA17D0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F13243"/>
    <w:multiLevelType w:val="hybridMultilevel"/>
    <w:tmpl w:val="2A0C8392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46C"/>
    <w:rsid w:val="000141A1"/>
    <w:rsid w:val="000B4CDD"/>
    <w:rsid w:val="000F4F96"/>
    <w:rsid w:val="001A0261"/>
    <w:rsid w:val="001B6004"/>
    <w:rsid w:val="00271A69"/>
    <w:rsid w:val="002E2735"/>
    <w:rsid w:val="003A78CB"/>
    <w:rsid w:val="00484323"/>
    <w:rsid w:val="006C5900"/>
    <w:rsid w:val="006D2F10"/>
    <w:rsid w:val="00736DFD"/>
    <w:rsid w:val="0076146C"/>
    <w:rsid w:val="00822D09"/>
    <w:rsid w:val="008B6386"/>
    <w:rsid w:val="009162CE"/>
    <w:rsid w:val="00A9060B"/>
    <w:rsid w:val="00AA41F1"/>
    <w:rsid w:val="00AD6481"/>
    <w:rsid w:val="00B44A97"/>
    <w:rsid w:val="00BD4155"/>
    <w:rsid w:val="00C479AE"/>
    <w:rsid w:val="00CF1BC1"/>
    <w:rsid w:val="00D412AD"/>
    <w:rsid w:val="00E64E70"/>
    <w:rsid w:val="00EA006A"/>
    <w:rsid w:val="00EB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14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F1B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1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AD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614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F1B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1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A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Medecins Sans Frontieres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Magali Perrault</dc:creator>
  <cp:lastModifiedBy>Magali Perrault</cp:lastModifiedBy>
  <cp:revision>2</cp:revision>
  <dcterms:created xsi:type="dcterms:W3CDTF">2019-03-12T06:26:00Z</dcterms:created>
  <dcterms:modified xsi:type="dcterms:W3CDTF">2019-03-12T06:26:00Z</dcterms:modified>
</cp:coreProperties>
</file>