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04A7F" w:rsidRDefault="00F04A7F" w:rsidP="00F04A7F">
      <w:pPr>
        <w:spacing w:line="360" w:lineRule="auto"/>
        <w:rPr>
          <w:rFonts w:ascii="Arial" w:hAnsi="Arial" w:cs="Arial"/>
          <w:b/>
          <w:bCs/>
          <w:sz w:val="24"/>
          <w:szCs w:val="24"/>
        </w:rPr>
      </w:pPr>
    </w:p>
    <w:p w:rsidR="00F04A7F" w:rsidRDefault="00F04A7F" w:rsidP="00F04A7F">
      <w:pPr>
        <w:spacing w:line="360" w:lineRule="auto"/>
        <w:jc w:val="both"/>
        <w:rPr>
          <w:rFonts w:ascii="Arial" w:hAnsi="Arial" w:cs="Arial"/>
          <w:b/>
          <w:bCs/>
          <w:sz w:val="24"/>
          <w:szCs w:val="24"/>
        </w:rPr>
      </w:pPr>
    </w:p>
    <w:p w:rsidR="00F04A7F" w:rsidRDefault="00F04A7F" w:rsidP="00F04A7F">
      <w:pPr>
        <w:spacing w:line="360" w:lineRule="auto"/>
        <w:jc w:val="center"/>
        <w:rPr>
          <w:rFonts w:ascii="Arial" w:hAnsi="Arial" w:cs="Arial"/>
          <w:b/>
          <w:sz w:val="24"/>
          <w:szCs w:val="24"/>
        </w:rPr>
      </w:pPr>
    </w:p>
    <w:p w:rsidR="00F04A7F" w:rsidRDefault="00F04A7F" w:rsidP="00F04A7F">
      <w:pPr>
        <w:spacing w:line="360" w:lineRule="auto"/>
        <w:jc w:val="center"/>
        <w:rPr>
          <w:rFonts w:ascii="Arial" w:hAnsi="Arial" w:cs="Arial"/>
          <w:b/>
          <w:sz w:val="24"/>
          <w:szCs w:val="24"/>
        </w:rPr>
      </w:pPr>
    </w:p>
    <w:p w:rsidR="00F04A7F" w:rsidRDefault="00F04A7F" w:rsidP="00F04A7F">
      <w:pPr>
        <w:spacing w:line="360" w:lineRule="auto"/>
        <w:jc w:val="center"/>
        <w:rPr>
          <w:rFonts w:ascii="Arial" w:hAnsi="Arial" w:cs="Arial"/>
          <w:b/>
          <w:sz w:val="24"/>
          <w:szCs w:val="24"/>
        </w:rPr>
      </w:pPr>
    </w:p>
    <w:p w:rsidR="00F04A7F" w:rsidRDefault="00F04A7F" w:rsidP="00F04A7F">
      <w:pPr>
        <w:spacing w:line="360" w:lineRule="auto"/>
        <w:jc w:val="center"/>
        <w:rPr>
          <w:rFonts w:ascii="Arial" w:hAnsi="Arial" w:cs="Arial"/>
          <w:b/>
          <w:sz w:val="24"/>
          <w:szCs w:val="24"/>
        </w:rPr>
      </w:pPr>
    </w:p>
    <w:p w:rsidR="00F04A7F" w:rsidRDefault="00F04A7F" w:rsidP="00F04A7F">
      <w:pPr>
        <w:spacing w:line="360" w:lineRule="auto"/>
        <w:jc w:val="center"/>
        <w:rPr>
          <w:rFonts w:ascii="Arial" w:hAnsi="Arial" w:cs="Arial"/>
          <w:b/>
          <w:sz w:val="24"/>
          <w:szCs w:val="24"/>
        </w:rPr>
      </w:pPr>
      <w:r>
        <w:rPr>
          <w:rFonts w:ascii="Arial" w:hAnsi="Arial" w:cs="Arial"/>
          <w:b/>
          <w:noProof/>
          <w:sz w:val="24"/>
          <w:szCs w:val="24"/>
          <w:lang w:eastAsia="en-GB"/>
        </w:rPr>
        <mc:AlternateContent>
          <mc:Choice Requires="wps">
            <w:drawing>
              <wp:anchor distT="0" distB="0" distL="114300" distR="114300" simplePos="0" relativeHeight="251661312" behindDoc="0" locked="0" layoutInCell="1" allowOverlap="1" wp14:anchorId="5BF1802D" wp14:editId="5ACF29B8">
                <wp:simplePos x="0" y="0"/>
                <wp:positionH relativeFrom="column">
                  <wp:posOffset>2419350</wp:posOffset>
                </wp:positionH>
                <wp:positionV relativeFrom="paragraph">
                  <wp:posOffset>619760</wp:posOffset>
                </wp:positionV>
                <wp:extent cx="676275" cy="9525"/>
                <wp:effectExtent l="0" t="0" r="28575" b="28575"/>
                <wp:wrapNone/>
                <wp:docPr id="2" name="Straight Connector 2"/>
                <wp:cNvGraphicFramePr/>
                <a:graphic xmlns:a="http://schemas.openxmlformats.org/drawingml/2006/main">
                  <a:graphicData uri="http://schemas.microsoft.com/office/word/2010/wordprocessingShape">
                    <wps:wsp>
                      <wps:cNvCnPr/>
                      <wps:spPr>
                        <a:xfrm flipV="1">
                          <a:off x="0" y="0"/>
                          <a:ext cx="67627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EEC304F" id="Straight Connector 2" o:spid="_x0000_s1026" style="position:absolute;flip:y;z-index:251661312;visibility:visible;mso-wrap-style:square;mso-wrap-distance-left:9pt;mso-wrap-distance-top:0;mso-wrap-distance-right:9pt;mso-wrap-distance-bottom:0;mso-position-horizontal:absolute;mso-position-horizontal-relative:text;mso-position-vertical:absolute;mso-position-vertical-relative:text" from="190.5pt,48.8pt" to="243.75pt,4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" strokecolor="#5b9bd5 [3204]" strokeweight=".5pt">
                <v:stroke joinstyle="miter"/>
              </v:line>
            </w:pict>
          </mc:Fallback>
        </mc:AlternateContent>
      </w:r>
      <w:r w:rsidRPr="00E01DA0">
        <w:rPr>
          <w:rFonts w:ascii="Arial" w:hAnsi="Arial" w:cs="Arial"/>
          <w:b/>
          <w:sz w:val="24"/>
          <w:szCs w:val="24"/>
        </w:rPr>
        <w:t xml:space="preserve">Choose one Specific Learning Difficulty (SpLD) and discuss its impact on </w:t>
      </w:r>
      <w:r w:rsidRPr="004A2842">
        <w:rPr>
          <w:rFonts w:ascii="Arial" w:hAnsi="Arial" w:cs="Arial"/>
          <w:b/>
          <w:sz w:val="24"/>
          <w:szCs w:val="24"/>
        </w:rPr>
        <w:t>learning and achievement for children and young people in schools</w:t>
      </w:r>
    </w:p>
    <w:p w:rsidR="00F04A7F" w:rsidRDefault="00F04A7F" w:rsidP="00CC306B">
      <w:pPr>
        <w:spacing w:line="360" w:lineRule="auto"/>
        <w:jc w:val="center"/>
        <w:rPr>
          <w:rFonts w:ascii="Arial" w:hAnsi="Arial" w:cs="Arial"/>
          <w:b/>
          <w:bCs/>
          <w:sz w:val="24"/>
          <w:szCs w:val="24"/>
        </w:rPr>
      </w:pPr>
    </w:p>
    <w:p w:rsidR="00CC306B" w:rsidRPr="00CC306B" w:rsidRDefault="00CC306B" w:rsidP="00CC306B">
      <w:pPr>
        <w:spacing w:line="360" w:lineRule="auto"/>
        <w:jc w:val="center"/>
        <w:rPr>
          <w:rFonts w:ascii="Arial" w:hAnsi="Arial" w:cs="Arial"/>
          <w:b/>
          <w:bCs/>
          <w:sz w:val="24"/>
          <w:szCs w:val="24"/>
        </w:rPr>
      </w:pPr>
      <w:r w:rsidRPr="00CC306B">
        <w:rPr>
          <w:rFonts w:ascii="Arial" w:hAnsi="Arial" w:cs="Arial"/>
          <w:b/>
          <w:bCs/>
          <w:sz w:val="24"/>
          <w:szCs w:val="24"/>
        </w:rPr>
        <w:t xml:space="preserve">Name: </w:t>
      </w:r>
      <w:r w:rsidRPr="00CC306B">
        <w:rPr>
          <w:rFonts w:ascii="Arial" w:hAnsi="Arial" w:cs="Arial"/>
          <w:b/>
          <w:sz w:val="24"/>
          <w:szCs w:val="24"/>
        </w:rPr>
        <w:t xml:space="preserve">A.Richards  </w:t>
      </w:r>
      <w:r w:rsidRPr="00CC306B">
        <w:rPr>
          <w:rFonts w:ascii="Arial" w:hAnsi="Arial" w:cs="Arial"/>
          <w:b/>
          <w:bCs/>
          <w:sz w:val="24"/>
          <w:szCs w:val="24"/>
        </w:rPr>
        <w:t xml:space="preserve"> </w:t>
      </w:r>
    </w:p>
    <w:p w:rsidR="00CC306B" w:rsidRPr="00E01DA0" w:rsidRDefault="00CC306B" w:rsidP="00E01DA0">
      <w:pPr>
        <w:spacing w:line="360" w:lineRule="auto"/>
        <w:jc w:val="center"/>
        <w:rPr>
          <w:rFonts w:ascii="Arial" w:hAnsi="Arial" w:cs="Arial"/>
          <w:b/>
          <w:sz w:val="24"/>
          <w:szCs w:val="24"/>
        </w:rPr>
      </w:pPr>
      <w:r w:rsidRPr="00E01DA0">
        <w:rPr>
          <w:rFonts w:ascii="Arial" w:hAnsi="Arial" w:cs="Arial"/>
          <w:b/>
          <w:sz w:val="24"/>
          <w:szCs w:val="24"/>
        </w:rPr>
        <w:t>Student No: 2015583</w:t>
      </w:r>
    </w:p>
    <w:p w:rsidR="00CC306B" w:rsidRPr="00E01DA0" w:rsidRDefault="00CC306B" w:rsidP="00E01DA0">
      <w:pPr>
        <w:spacing w:line="360" w:lineRule="auto"/>
        <w:jc w:val="center"/>
        <w:rPr>
          <w:rFonts w:ascii="Arial" w:hAnsi="Arial" w:cs="Arial"/>
          <w:b/>
          <w:sz w:val="24"/>
          <w:szCs w:val="24"/>
        </w:rPr>
      </w:pPr>
      <w:r w:rsidRPr="00E01DA0">
        <w:rPr>
          <w:rFonts w:ascii="Arial" w:hAnsi="Arial" w:cs="Arial"/>
          <w:b/>
          <w:bCs/>
          <w:sz w:val="24"/>
          <w:szCs w:val="24"/>
        </w:rPr>
        <w:t xml:space="preserve">Module Code: </w:t>
      </w:r>
      <w:r w:rsidRPr="00E01DA0">
        <w:rPr>
          <w:rStyle w:val="normaltextrun"/>
          <w:rFonts w:ascii="Arial" w:hAnsi="Arial" w:cs="Arial"/>
          <w:b/>
          <w:bCs/>
          <w:sz w:val="24"/>
          <w:szCs w:val="24"/>
          <w:lang w:val="en-US"/>
        </w:rPr>
        <w:t>SJIE4003</w:t>
      </w:r>
      <w:r w:rsidRPr="00E01DA0">
        <w:rPr>
          <w:rStyle w:val="eop"/>
          <w:rFonts w:ascii="Arial" w:hAnsi="Arial" w:cs="Arial"/>
          <w:sz w:val="24"/>
          <w:szCs w:val="24"/>
          <w:lang w:val="en-US"/>
        </w:rPr>
        <w:t> </w:t>
      </w:r>
      <w:r w:rsidRPr="00E01DA0">
        <w:rPr>
          <w:rFonts w:ascii="Arial" w:hAnsi="Arial" w:cs="Arial"/>
          <w:b/>
          <w:sz w:val="24"/>
          <w:szCs w:val="24"/>
        </w:rPr>
        <w:t xml:space="preserve">    </w:t>
      </w:r>
    </w:p>
    <w:p w:rsidR="00CC306B" w:rsidRPr="00E01DA0" w:rsidRDefault="00CC306B" w:rsidP="00E01DA0">
      <w:pPr>
        <w:spacing w:line="360" w:lineRule="auto"/>
        <w:jc w:val="center"/>
        <w:rPr>
          <w:rStyle w:val="normaltextrun"/>
          <w:rFonts w:ascii="Arial" w:hAnsi="Arial" w:cs="Arial"/>
          <w:sz w:val="24"/>
          <w:szCs w:val="24"/>
        </w:rPr>
      </w:pPr>
      <w:r w:rsidRPr="00E01DA0">
        <w:rPr>
          <w:rFonts w:ascii="Arial" w:hAnsi="Arial" w:cs="Arial"/>
          <w:b/>
          <w:sz w:val="24"/>
          <w:szCs w:val="24"/>
        </w:rPr>
        <w:t>Assessment 1</w:t>
      </w:r>
      <w:r w:rsidRPr="00E01DA0">
        <w:rPr>
          <w:rFonts w:ascii="Arial" w:hAnsi="Arial" w:cs="Arial"/>
          <w:sz w:val="24"/>
          <w:szCs w:val="24"/>
        </w:rPr>
        <w:t xml:space="preserve"> (1,500 words)</w:t>
      </w:r>
    </w:p>
    <w:p w:rsidR="00CC306B" w:rsidRPr="00E01DA0" w:rsidRDefault="00E01DA0" w:rsidP="00E01DA0">
      <w:pPr>
        <w:spacing w:line="360" w:lineRule="auto"/>
        <w:jc w:val="center"/>
        <w:rPr>
          <w:rFonts w:ascii="Arial" w:hAnsi="Arial" w:cs="Arial"/>
          <w:sz w:val="24"/>
          <w:szCs w:val="24"/>
        </w:rPr>
      </w:pPr>
      <w:r w:rsidRPr="00E01DA0">
        <w:rPr>
          <w:rFonts w:ascii="Arial" w:hAnsi="Arial" w:cs="Arial"/>
          <w:b/>
          <w:sz w:val="24"/>
          <w:szCs w:val="24"/>
        </w:rPr>
        <w:t>Foundation Degree Inclusive Education</w:t>
      </w:r>
    </w:p>
    <w:p w:rsidR="00CC306B" w:rsidRPr="00E01DA0" w:rsidRDefault="00CC306B" w:rsidP="00E01DA0">
      <w:pPr>
        <w:spacing w:line="360" w:lineRule="auto"/>
        <w:jc w:val="center"/>
        <w:rPr>
          <w:rFonts w:ascii="Arial" w:hAnsi="Arial" w:cs="Arial"/>
          <w:b/>
          <w:sz w:val="24"/>
          <w:szCs w:val="24"/>
        </w:rPr>
      </w:pPr>
      <w:r w:rsidRPr="00E01DA0">
        <w:rPr>
          <w:rFonts w:ascii="Arial" w:hAnsi="Arial" w:cs="Arial"/>
          <w:b/>
          <w:sz w:val="24"/>
          <w:szCs w:val="24"/>
        </w:rPr>
        <w:t>Heike Griffiths</w:t>
      </w:r>
    </w:p>
    <w:p w:rsidR="00E01DA0" w:rsidRPr="00E01DA0" w:rsidRDefault="00E01DA0" w:rsidP="00E01DA0">
      <w:pPr>
        <w:spacing w:line="360" w:lineRule="auto"/>
        <w:jc w:val="center"/>
        <w:rPr>
          <w:rFonts w:ascii="Arial" w:hAnsi="Arial" w:cs="Arial"/>
          <w:b/>
          <w:sz w:val="24"/>
          <w:szCs w:val="24"/>
        </w:rPr>
      </w:pPr>
      <w:r w:rsidRPr="00E01DA0">
        <w:rPr>
          <w:rFonts w:ascii="Arial" w:hAnsi="Arial" w:cs="Arial"/>
          <w:b/>
          <w:sz w:val="24"/>
          <w:szCs w:val="24"/>
        </w:rPr>
        <w:t>University of Wales Trinity Saint David</w:t>
      </w:r>
    </w:p>
    <w:p w:rsidR="00E01DA0" w:rsidRPr="00E01DA0" w:rsidRDefault="00E01DA0" w:rsidP="00E01DA0">
      <w:pPr>
        <w:spacing w:line="360" w:lineRule="auto"/>
        <w:jc w:val="center"/>
        <w:rPr>
          <w:rFonts w:ascii="Arial" w:hAnsi="Arial" w:cs="Arial"/>
          <w:b/>
          <w:sz w:val="24"/>
          <w:szCs w:val="24"/>
        </w:rPr>
      </w:pPr>
      <w:r w:rsidRPr="00E01DA0">
        <w:rPr>
          <w:rFonts w:ascii="Arial" w:hAnsi="Arial" w:cs="Arial"/>
          <w:b/>
          <w:sz w:val="24"/>
          <w:szCs w:val="24"/>
        </w:rPr>
        <w:t>Swansea – Wales</w:t>
      </w:r>
    </w:p>
    <w:p w:rsidR="00E01DA0" w:rsidRPr="00E01DA0" w:rsidRDefault="00E01DA0" w:rsidP="00E01DA0">
      <w:pPr>
        <w:spacing w:line="360" w:lineRule="auto"/>
        <w:jc w:val="center"/>
        <w:rPr>
          <w:rFonts w:ascii="Arial" w:hAnsi="Arial" w:cs="Arial"/>
          <w:b/>
          <w:sz w:val="24"/>
          <w:szCs w:val="24"/>
        </w:rPr>
      </w:pPr>
      <w:r w:rsidRPr="00E01DA0">
        <w:rPr>
          <w:rFonts w:ascii="Arial" w:hAnsi="Arial" w:cs="Arial"/>
          <w:b/>
          <w:sz w:val="24"/>
          <w:szCs w:val="24"/>
        </w:rPr>
        <w:t>26.04.2021</w:t>
      </w:r>
    </w:p>
    <w:p w:rsidR="00CC306B" w:rsidRDefault="00CC306B" w:rsidP="00CC306B">
      <w:pPr>
        <w:spacing w:line="360" w:lineRule="auto"/>
        <w:jc w:val="center"/>
        <w:rPr>
          <w:rFonts w:ascii="Arial" w:hAnsi="Arial" w:cs="Arial"/>
          <w:b/>
          <w:sz w:val="24"/>
          <w:szCs w:val="24"/>
        </w:rPr>
      </w:pPr>
    </w:p>
    <w:p w:rsidR="00CC306B" w:rsidRPr="00CC306B" w:rsidRDefault="00CC306B" w:rsidP="00CC306B">
      <w:pPr>
        <w:spacing w:line="360" w:lineRule="auto"/>
        <w:jc w:val="center"/>
        <w:rPr>
          <w:rFonts w:ascii="Arial" w:hAnsi="Arial" w:cs="Arial"/>
          <w:b/>
          <w:sz w:val="24"/>
          <w:szCs w:val="24"/>
        </w:rPr>
      </w:pPr>
    </w:p>
    <w:p w:rsidR="00B45872" w:rsidRDefault="00B45872" w:rsidP="00CC306B">
      <w:pPr>
        <w:spacing w:line="360" w:lineRule="auto"/>
        <w:jc w:val="center"/>
        <w:rPr>
          <w:rFonts w:ascii="Arial" w:hAnsi="Arial" w:cs="Arial"/>
          <w:b/>
          <w:bCs/>
          <w:sz w:val="24"/>
          <w:szCs w:val="24"/>
        </w:rPr>
      </w:pPr>
    </w:p>
    <w:p w:rsidR="00F04A7F" w:rsidRDefault="00F04A7F" w:rsidP="00CC306B">
      <w:pPr>
        <w:spacing w:line="360" w:lineRule="auto"/>
        <w:jc w:val="center"/>
        <w:rPr>
          <w:rFonts w:ascii="Arial" w:hAnsi="Arial" w:cs="Arial"/>
          <w:b/>
          <w:bCs/>
          <w:sz w:val="24"/>
          <w:szCs w:val="24"/>
        </w:rPr>
      </w:pPr>
    </w:p>
    <w:p w:rsidR="00F04A7F" w:rsidRDefault="00F04A7F" w:rsidP="00CC306B">
      <w:pPr>
        <w:spacing w:line="360" w:lineRule="auto"/>
        <w:jc w:val="center"/>
        <w:rPr>
          <w:rFonts w:ascii="Arial" w:hAnsi="Arial" w:cs="Arial"/>
          <w:b/>
          <w:bCs/>
          <w:sz w:val="24"/>
          <w:szCs w:val="24"/>
        </w:rPr>
      </w:pPr>
    </w:p>
    <w:p w:rsidR="00F04A7F" w:rsidRPr="00CC306B" w:rsidRDefault="00F04A7F" w:rsidP="00CC306B">
      <w:pPr>
        <w:spacing w:line="360" w:lineRule="auto"/>
        <w:jc w:val="center"/>
        <w:rPr>
          <w:rFonts w:ascii="Arial" w:hAnsi="Arial" w:cs="Arial"/>
          <w:b/>
          <w:bCs/>
          <w:sz w:val="24"/>
          <w:szCs w:val="24"/>
        </w:rPr>
      </w:pPr>
    </w:p>
    <w:p w:rsidR="00D44C51" w:rsidRDefault="004E27A3" w:rsidP="00BC7F55">
      <w:pPr>
        <w:spacing w:line="360" w:lineRule="auto"/>
        <w:jc w:val="both"/>
        <w:rPr>
          <w:rFonts w:ascii="Arial" w:hAnsi="Arial" w:cs="Arial"/>
          <w:sz w:val="24"/>
          <w:szCs w:val="24"/>
          <w:lang w:val="en-US"/>
        </w:rPr>
      </w:pPr>
      <w:r w:rsidRPr="004A2842">
        <w:rPr>
          <w:rFonts w:ascii="Arial" w:hAnsi="Arial" w:cs="Arial"/>
          <w:sz w:val="24"/>
          <w:szCs w:val="24"/>
          <w:lang w:val="en-US"/>
        </w:rPr>
        <w:lastRenderedPageBreak/>
        <w:t>Specific learning difficulties</w:t>
      </w:r>
      <w:r w:rsidR="001C41CA" w:rsidRPr="004A2842">
        <w:rPr>
          <w:rFonts w:ascii="Arial" w:hAnsi="Arial" w:cs="Arial"/>
          <w:sz w:val="24"/>
          <w:szCs w:val="24"/>
          <w:lang w:val="en-US"/>
        </w:rPr>
        <w:t xml:space="preserve"> is a difference</w:t>
      </w:r>
      <w:r w:rsidRPr="004A2842">
        <w:rPr>
          <w:rFonts w:ascii="Arial" w:hAnsi="Arial" w:cs="Arial"/>
          <w:sz w:val="24"/>
          <w:szCs w:val="24"/>
          <w:lang w:val="en-US"/>
        </w:rPr>
        <w:t xml:space="preserve"> or difficulty in aspects of learning.</w:t>
      </w:r>
      <w:r w:rsidR="00127D23" w:rsidRPr="004A2842">
        <w:rPr>
          <w:rFonts w:ascii="Arial" w:hAnsi="Arial" w:cs="Arial"/>
          <w:sz w:val="24"/>
          <w:szCs w:val="24"/>
          <w:lang w:val="en-US"/>
        </w:rPr>
        <w:t xml:space="preserve"> (Arkell</w:t>
      </w:r>
      <w:r w:rsidR="00936BAE" w:rsidRPr="004A2842">
        <w:rPr>
          <w:rFonts w:ascii="Arial" w:hAnsi="Arial" w:cs="Arial"/>
          <w:sz w:val="24"/>
          <w:szCs w:val="24"/>
          <w:lang w:val="en-US"/>
        </w:rPr>
        <w:t>, 2021</w:t>
      </w:r>
      <w:r w:rsidR="00127D23" w:rsidRPr="004A2842">
        <w:rPr>
          <w:rFonts w:ascii="Arial" w:hAnsi="Arial" w:cs="Arial"/>
          <w:sz w:val="24"/>
          <w:szCs w:val="24"/>
          <w:lang w:val="en-US"/>
        </w:rPr>
        <w:t xml:space="preserve">) </w:t>
      </w:r>
      <w:r w:rsidRPr="004A2842">
        <w:rPr>
          <w:rFonts w:ascii="Arial" w:hAnsi="Arial" w:cs="Arial"/>
          <w:sz w:val="24"/>
          <w:szCs w:val="24"/>
          <w:lang w:val="en-US"/>
        </w:rPr>
        <w:t>How this affects a young person durin</w:t>
      </w:r>
      <w:r w:rsidR="00E01DA0" w:rsidRPr="004A2842">
        <w:rPr>
          <w:rFonts w:ascii="Arial" w:hAnsi="Arial" w:cs="Arial"/>
          <w:sz w:val="24"/>
          <w:szCs w:val="24"/>
          <w:lang w:val="en-US"/>
        </w:rPr>
        <w:t xml:space="preserve">g their journey through </w:t>
      </w:r>
      <w:r w:rsidRPr="004A2842">
        <w:rPr>
          <w:rFonts w:ascii="Arial" w:hAnsi="Arial" w:cs="Arial"/>
          <w:sz w:val="24"/>
          <w:szCs w:val="24"/>
          <w:lang w:val="en-US"/>
        </w:rPr>
        <w:t>education and attainment</w:t>
      </w:r>
      <w:r w:rsidR="00E01DA0" w:rsidRPr="004A2842">
        <w:rPr>
          <w:rFonts w:ascii="Arial" w:hAnsi="Arial" w:cs="Arial"/>
          <w:sz w:val="24"/>
          <w:szCs w:val="24"/>
          <w:lang w:val="en-US"/>
        </w:rPr>
        <w:t xml:space="preserve"> will vary depending on </w:t>
      </w:r>
      <w:r w:rsidR="001C41CA" w:rsidRPr="004A2842">
        <w:rPr>
          <w:rFonts w:ascii="Arial" w:hAnsi="Arial" w:cs="Arial"/>
          <w:sz w:val="24"/>
          <w:szCs w:val="24"/>
          <w:lang w:val="en-US"/>
        </w:rPr>
        <w:t>the way they receive information both internally &amp; externally</w:t>
      </w:r>
      <w:r w:rsidR="003C11C3" w:rsidRPr="004A2842">
        <w:rPr>
          <w:rFonts w:ascii="Arial" w:hAnsi="Arial" w:cs="Arial"/>
          <w:sz w:val="24"/>
          <w:szCs w:val="24"/>
          <w:lang w:val="en-US"/>
        </w:rPr>
        <w:t>. The author will look at how</w:t>
      </w:r>
      <w:r w:rsidR="00127D23" w:rsidRPr="004A2842">
        <w:rPr>
          <w:rFonts w:ascii="Arial" w:hAnsi="Arial" w:cs="Arial"/>
          <w:sz w:val="24"/>
          <w:szCs w:val="24"/>
          <w:lang w:val="en-US"/>
        </w:rPr>
        <w:t xml:space="preserve"> young people with specific learning difficulties </w:t>
      </w:r>
      <w:r w:rsidR="001E3678" w:rsidRPr="004A2842">
        <w:rPr>
          <w:rFonts w:ascii="Arial" w:hAnsi="Arial" w:cs="Arial"/>
          <w:sz w:val="24"/>
          <w:szCs w:val="24"/>
          <w:lang w:val="en-US"/>
        </w:rPr>
        <w:t>learn</w:t>
      </w:r>
      <w:r w:rsidR="003C11C3" w:rsidRPr="004A2842">
        <w:rPr>
          <w:rFonts w:ascii="Arial" w:hAnsi="Arial" w:cs="Arial"/>
          <w:sz w:val="24"/>
          <w:szCs w:val="24"/>
          <w:lang w:val="en-US"/>
        </w:rPr>
        <w:t xml:space="preserve"> process and retain information</w:t>
      </w:r>
      <w:r w:rsidR="006F63F7" w:rsidRPr="004A2842">
        <w:rPr>
          <w:rFonts w:ascii="Arial" w:hAnsi="Arial" w:cs="Arial"/>
          <w:sz w:val="24"/>
          <w:szCs w:val="24"/>
          <w:lang w:val="en-US"/>
        </w:rPr>
        <w:t>.</w:t>
      </w:r>
      <w:r w:rsidR="00127D23" w:rsidRPr="004A2842">
        <w:rPr>
          <w:rFonts w:ascii="Arial" w:hAnsi="Arial" w:cs="Arial"/>
          <w:sz w:val="24"/>
          <w:szCs w:val="24"/>
          <w:lang w:val="en-US"/>
        </w:rPr>
        <w:t xml:space="preserve"> </w:t>
      </w:r>
    </w:p>
    <w:p w:rsidR="00865BC4" w:rsidRDefault="003C11C3" w:rsidP="00BC7F55">
      <w:pPr>
        <w:spacing w:line="360" w:lineRule="auto"/>
        <w:jc w:val="both"/>
        <w:rPr>
          <w:rFonts w:ascii="Arial" w:hAnsi="Arial" w:cs="Arial"/>
          <w:sz w:val="24"/>
          <w:szCs w:val="24"/>
          <w:lang w:val="en-US"/>
        </w:rPr>
      </w:pPr>
      <w:r w:rsidRPr="004A2842">
        <w:rPr>
          <w:rFonts w:ascii="Arial" w:hAnsi="Arial" w:cs="Arial"/>
          <w:sz w:val="24"/>
          <w:szCs w:val="24"/>
          <w:lang w:val="en-US"/>
        </w:rPr>
        <w:t xml:space="preserve">How </w:t>
      </w:r>
      <w:r w:rsidR="00936BAE" w:rsidRPr="004A2842">
        <w:rPr>
          <w:rFonts w:ascii="Arial" w:hAnsi="Arial" w:cs="Arial"/>
          <w:sz w:val="24"/>
          <w:szCs w:val="24"/>
          <w:lang w:val="en-US"/>
        </w:rPr>
        <w:t>specific learning difficulties</w:t>
      </w:r>
      <w:r w:rsidR="00865BC4">
        <w:rPr>
          <w:rFonts w:ascii="Arial" w:hAnsi="Arial" w:cs="Arial"/>
          <w:sz w:val="24"/>
          <w:szCs w:val="24"/>
          <w:lang w:val="en-US"/>
        </w:rPr>
        <w:t>,</w:t>
      </w:r>
      <w:r w:rsidR="00936BAE" w:rsidRPr="004A2842">
        <w:rPr>
          <w:rFonts w:ascii="Arial" w:hAnsi="Arial" w:cs="Arial"/>
          <w:sz w:val="24"/>
          <w:szCs w:val="24"/>
          <w:lang w:val="en-US"/>
        </w:rPr>
        <w:t xml:space="preserve"> </w:t>
      </w:r>
      <w:r w:rsidR="003E545F">
        <w:rPr>
          <w:rFonts w:ascii="Arial" w:hAnsi="Arial" w:cs="Arial"/>
          <w:sz w:val="24"/>
          <w:szCs w:val="24"/>
          <w:lang w:val="en-US"/>
        </w:rPr>
        <w:t>decode information depending on where they are on the continuum from mild learning difficulties to profound. (</w:t>
      </w:r>
      <w:r w:rsidR="005B0599">
        <w:rPr>
          <w:rFonts w:ascii="Arial" w:hAnsi="Arial" w:cs="Arial"/>
          <w:sz w:val="24"/>
          <w:szCs w:val="24"/>
          <w:lang w:val="en-US"/>
        </w:rPr>
        <w:t>Sandman-Hurley, 2013)</w:t>
      </w:r>
    </w:p>
    <w:p w:rsidR="00D57E2D" w:rsidRDefault="00AB281A" w:rsidP="00BC7F55">
      <w:pPr>
        <w:spacing w:line="360" w:lineRule="auto"/>
        <w:jc w:val="both"/>
        <w:rPr>
          <w:rFonts w:ascii="Arial" w:hAnsi="Arial" w:cs="Arial"/>
          <w:color w:val="000000"/>
          <w:sz w:val="24"/>
          <w:szCs w:val="24"/>
          <w:shd w:val="clear" w:color="auto" w:fill="FFFFFF"/>
        </w:rPr>
      </w:pPr>
      <w:r>
        <w:rPr>
          <w:rStyle w:val="eop"/>
          <w:rFonts w:ascii="Arial" w:hAnsi="Arial" w:cs="Arial"/>
          <w:sz w:val="24"/>
          <w:szCs w:val="24"/>
          <w:lang w:val="en-US"/>
        </w:rPr>
        <w:t>The author will also look at how we screen learners to ensure that the findings in the assessment can support the learners through interventions within their setting.</w:t>
      </w:r>
      <w:r w:rsidR="006F63F7" w:rsidRPr="004A2842">
        <w:rPr>
          <w:rStyle w:val="eop"/>
          <w:rFonts w:ascii="Arial" w:hAnsi="Arial" w:cs="Arial"/>
          <w:sz w:val="24"/>
          <w:szCs w:val="24"/>
          <w:lang w:val="en-US"/>
        </w:rPr>
        <w:t xml:space="preserve"> </w:t>
      </w:r>
      <w:r w:rsidR="00127D23" w:rsidRPr="004A2842">
        <w:rPr>
          <w:rFonts w:ascii="Arial" w:hAnsi="Arial" w:cs="Arial"/>
          <w:color w:val="000000"/>
          <w:sz w:val="24"/>
          <w:szCs w:val="24"/>
          <w:shd w:val="clear" w:color="auto" w:fill="FFFFFF"/>
        </w:rPr>
        <w:t>(Specific learning difficulties framework, 2021)</w:t>
      </w:r>
      <w:r w:rsidR="002121CB">
        <w:rPr>
          <w:rFonts w:ascii="Arial" w:hAnsi="Arial" w:cs="Arial"/>
          <w:color w:val="000000"/>
          <w:sz w:val="24"/>
          <w:szCs w:val="24"/>
          <w:shd w:val="clear" w:color="auto" w:fill="FFFFFF"/>
        </w:rPr>
        <w:t xml:space="preserve"> </w:t>
      </w:r>
    </w:p>
    <w:p w:rsidR="007D76E5" w:rsidRDefault="002121CB" w:rsidP="00BC7F55">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Specific learning difficulties present on their own but may also be comorbid</w:t>
      </w:r>
      <w:r w:rsidR="00D57E2D">
        <w:rPr>
          <w:rFonts w:ascii="Arial" w:hAnsi="Arial" w:cs="Arial"/>
          <w:color w:val="000000"/>
          <w:sz w:val="24"/>
          <w:szCs w:val="24"/>
          <w:shd w:val="clear" w:color="auto" w:fill="FFFFFF"/>
        </w:rPr>
        <w:t xml:space="preserve"> creating a wider more complex range. (Arkell, 2021)</w:t>
      </w:r>
      <w:r w:rsidR="00542828">
        <w:rPr>
          <w:rFonts w:ascii="Arial" w:hAnsi="Arial" w:cs="Arial"/>
          <w:color w:val="000000"/>
          <w:sz w:val="24"/>
          <w:szCs w:val="24"/>
          <w:shd w:val="clear" w:color="auto" w:fill="FFFFFF"/>
        </w:rPr>
        <w:t xml:space="preserve"> Cognitively we all reason, recall and absorb large amounts of information through </w:t>
      </w:r>
      <w:r w:rsidR="009F3368">
        <w:rPr>
          <w:rFonts w:ascii="Arial" w:hAnsi="Arial" w:cs="Arial"/>
          <w:color w:val="000000"/>
          <w:sz w:val="24"/>
          <w:szCs w:val="24"/>
          <w:shd w:val="clear" w:color="auto" w:fill="FFFFFF"/>
        </w:rPr>
        <w:t>our daily</w:t>
      </w:r>
      <w:r w:rsidR="00DF7C6F">
        <w:rPr>
          <w:rFonts w:ascii="Arial" w:hAnsi="Arial" w:cs="Arial"/>
          <w:color w:val="000000"/>
          <w:sz w:val="24"/>
          <w:szCs w:val="24"/>
          <w:shd w:val="clear" w:color="auto" w:fill="FFFFFF"/>
        </w:rPr>
        <w:t xml:space="preserve"> lives. H</w:t>
      </w:r>
      <w:r w:rsidR="009F3368">
        <w:rPr>
          <w:rFonts w:ascii="Arial" w:hAnsi="Arial" w:cs="Arial"/>
          <w:color w:val="000000"/>
          <w:sz w:val="24"/>
          <w:szCs w:val="24"/>
          <w:shd w:val="clear" w:color="auto" w:fill="FFFFFF"/>
        </w:rPr>
        <w:t>ow we do this and in</w:t>
      </w:r>
      <w:r w:rsidR="002E3D5A">
        <w:rPr>
          <w:rFonts w:ascii="Arial" w:hAnsi="Arial" w:cs="Arial"/>
          <w:color w:val="000000"/>
          <w:sz w:val="24"/>
          <w:szCs w:val="24"/>
          <w:shd w:val="clear" w:color="auto" w:fill="FFFFFF"/>
        </w:rPr>
        <w:t xml:space="preserve"> particular, how a learner who has </w:t>
      </w:r>
      <w:r w:rsidR="002E3D5A" w:rsidRPr="004A2842">
        <w:rPr>
          <w:rFonts w:ascii="Arial" w:hAnsi="Arial" w:cs="Arial"/>
          <w:sz w:val="24"/>
          <w:szCs w:val="24"/>
          <w:lang w:val="en-US"/>
        </w:rPr>
        <w:t>specific learning difficulties</w:t>
      </w:r>
      <w:r w:rsidR="002E3D5A">
        <w:rPr>
          <w:rFonts w:ascii="Arial" w:hAnsi="Arial" w:cs="Arial"/>
          <w:sz w:val="24"/>
          <w:szCs w:val="24"/>
          <w:lang w:val="en-US"/>
        </w:rPr>
        <w:t xml:space="preserve"> such as dyslexia</w:t>
      </w:r>
      <w:r w:rsidR="00DF7C6F">
        <w:rPr>
          <w:rFonts w:ascii="Arial" w:hAnsi="Arial" w:cs="Arial"/>
          <w:sz w:val="24"/>
          <w:szCs w:val="24"/>
          <w:lang w:val="en-US"/>
        </w:rPr>
        <w:t>,</w:t>
      </w:r>
      <w:r w:rsidR="002E3D5A">
        <w:rPr>
          <w:rFonts w:ascii="Arial" w:hAnsi="Arial" w:cs="Arial"/>
          <w:sz w:val="24"/>
          <w:szCs w:val="24"/>
          <w:lang w:val="en-US"/>
        </w:rPr>
        <w:t xml:space="preserve"> is what we will go on to discuss</w:t>
      </w:r>
      <w:r w:rsidR="00DF7C6F">
        <w:rPr>
          <w:rFonts w:ascii="Arial" w:hAnsi="Arial" w:cs="Arial"/>
          <w:sz w:val="24"/>
          <w:szCs w:val="24"/>
          <w:lang w:val="en-US"/>
        </w:rPr>
        <w:t>.</w:t>
      </w:r>
      <w:r w:rsidR="002E3D5A">
        <w:rPr>
          <w:rFonts w:ascii="Arial" w:hAnsi="Arial" w:cs="Arial"/>
          <w:sz w:val="24"/>
          <w:szCs w:val="24"/>
          <w:lang w:val="en-US"/>
        </w:rPr>
        <w:t xml:space="preserve"> </w:t>
      </w:r>
      <w:r w:rsidR="00DF7C6F">
        <w:rPr>
          <w:rFonts w:ascii="Arial" w:hAnsi="Arial" w:cs="Arial"/>
          <w:sz w:val="24"/>
          <w:szCs w:val="24"/>
          <w:lang w:val="en-US"/>
        </w:rPr>
        <w:t>L</w:t>
      </w:r>
      <w:r w:rsidR="002E3D5A">
        <w:rPr>
          <w:rFonts w:ascii="Arial" w:hAnsi="Arial" w:cs="Arial"/>
          <w:sz w:val="24"/>
          <w:szCs w:val="24"/>
          <w:lang w:val="en-US"/>
        </w:rPr>
        <w:t>ook</w:t>
      </w:r>
      <w:r w:rsidR="00DF7C6F">
        <w:rPr>
          <w:rFonts w:ascii="Arial" w:hAnsi="Arial" w:cs="Arial"/>
          <w:sz w:val="24"/>
          <w:szCs w:val="24"/>
          <w:lang w:val="en-US"/>
        </w:rPr>
        <w:t>ing</w:t>
      </w:r>
      <w:r w:rsidR="002E3D5A">
        <w:rPr>
          <w:rFonts w:ascii="Arial" w:hAnsi="Arial" w:cs="Arial"/>
          <w:sz w:val="24"/>
          <w:szCs w:val="24"/>
          <w:lang w:val="en-US"/>
        </w:rPr>
        <w:t xml:space="preserve"> </w:t>
      </w:r>
      <w:r w:rsidR="00E52C2E">
        <w:rPr>
          <w:rFonts w:ascii="Arial" w:hAnsi="Arial" w:cs="Arial"/>
          <w:sz w:val="24"/>
          <w:szCs w:val="24"/>
          <w:lang w:val="en-US"/>
        </w:rPr>
        <w:t xml:space="preserve">at </w:t>
      </w:r>
      <w:r w:rsidR="002E3D5A">
        <w:rPr>
          <w:rFonts w:ascii="Arial" w:hAnsi="Arial" w:cs="Arial"/>
          <w:sz w:val="24"/>
          <w:szCs w:val="24"/>
          <w:lang w:val="en-US"/>
        </w:rPr>
        <w:t>impact on</w:t>
      </w:r>
      <w:r w:rsidR="00E52C2E">
        <w:rPr>
          <w:rFonts w:ascii="Arial" w:hAnsi="Arial" w:cs="Arial"/>
          <w:sz w:val="24"/>
          <w:szCs w:val="24"/>
          <w:lang w:val="en-US"/>
        </w:rPr>
        <w:t xml:space="preserve"> their </w:t>
      </w:r>
      <w:r w:rsidR="002E3D5A">
        <w:rPr>
          <w:rFonts w:ascii="Arial" w:hAnsi="Arial" w:cs="Arial"/>
          <w:sz w:val="24"/>
          <w:szCs w:val="24"/>
          <w:lang w:val="en-US"/>
        </w:rPr>
        <w:t>learning</w:t>
      </w:r>
      <w:r w:rsidR="00E52C2E">
        <w:rPr>
          <w:rFonts w:ascii="Arial" w:hAnsi="Arial" w:cs="Arial"/>
          <w:sz w:val="24"/>
          <w:szCs w:val="24"/>
          <w:lang w:val="en-US"/>
        </w:rPr>
        <w:t xml:space="preserve"> their </w:t>
      </w:r>
      <w:r w:rsidR="00DF7C6F">
        <w:rPr>
          <w:rFonts w:ascii="Arial" w:hAnsi="Arial" w:cs="Arial"/>
          <w:sz w:val="24"/>
          <w:szCs w:val="24"/>
          <w:lang w:val="en-US"/>
        </w:rPr>
        <w:t>achievements</w:t>
      </w:r>
      <w:r w:rsidR="00E52C2E">
        <w:rPr>
          <w:rFonts w:ascii="Arial" w:hAnsi="Arial" w:cs="Arial"/>
          <w:sz w:val="24"/>
          <w:szCs w:val="24"/>
          <w:lang w:val="en-US"/>
        </w:rPr>
        <w:t xml:space="preserve"> and </w:t>
      </w:r>
      <w:r w:rsidR="00DF7C6F">
        <w:rPr>
          <w:rFonts w:ascii="Arial" w:hAnsi="Arial" w:cs="Arial"/>
          <w:sz w:val="24"/>
          <w:szCs w:val="24"/>
          <w:lang w:val="en-US"/>
        </w:rPr>
        <w:t>their underlying brain skills</w:t>
      </w:r>
      <w:r w:rsidR="00E52C2E">
        <w:rPr>
          <w:rFonts w:ascii="Arial" w:hAnsi="Arial" w:cs="Arial"/>
          <w:sz w:val="24"/>
          <w:szCs w:val="24"/>
          <w:lang w:val="en-US"/>
        </w:rPr>
        <w:t xml:space="preserve">. </w:t>
      </w:r>
      <w:r w:rsidR="00E52C2E">
        <w:rPr>
          <w:rFonts w:ascii="Arial" w:hAnsi="Arial" w:cs="Arial"/>
          <w:color w:val="000000"/>
          <w:sz w:val="24"/>
          <w:szCs w:val="24"/>
          <w:shd w:val="clear" w:color="auto" w:fill="FFFFFF"/>
        </w:rPr>
        <w:t>(Arkell, 2021)</w:t>
      </w:r>
    </w:p>
    <w:p w:rsidR="00E52C2E" w:rsidRDefault="000C6B25" w:rsidP="00BC7F55">
      <w:pPr>
        <w:spacing w:line="360" w:lineRule="auto"/>
        <w:jc w:val="both"/>
        <w:rPr>
          <w:rFonts w:ascii="Arial" w:hAnsi="Arial" w:cs="Arial"/>
          <w:bCs/>
          <w:color w:val="000000"/>
          <w:sz w:val="24"/>
          <w:szCs w:val="24"/>
          <w:shd w:val="clear" w:color="auto" w:fill="FFFFFF"/>
        </w:rPr>
      </w:pPr>
      <w:r w:rsidRPr="00737EE9">
        <w:rPr>
          <w:rFonts w:ascii="Arial" w:hAnsi="Arial" w:cs="Arial"/>
          <w:color w:val="000000"/>
          <w:sz w:val="24"/>
          <w:szCs w:val="24"/>
          <w:shd w:val="clear" w:color="auto" w:fill="FFFFFF"/>
        </w:rPr>
        <w:t>The</w:t>
      </w:r>
      <w:r w:rsidR="007D76E5">
        <w:rPr>
          <w:rFonts w:ascii="Arial" w:hAnsi="Arial" w:cs="Arial"/>
          <w:color w:val="000000"/>
          <w:sz w:val="24"/>
          <w:szCs w:val="24"/>
          <w:shd w:val="clear" w:color="auto" w:fill="FFFFFF"/>
        </w:rPr>
        <w:t xml:space="preserve"> </w:t>
      </w:r>
      <w:r w:rsidRPr="00737EE9">
        <w:rPr>
          <w:rFonts w:ascii="Arial" w:hAnsi="Arial" w:cs="Arial"/>
          <w:color w:val="000000"/>
          <w:sz w:val="24"/>
          <w:szCs w:val="24"/>
          <w:shd w:val="clear" w:color="auto" w:fill="FFFFFF"/>
        </w:rPr>
        <w:t xml:space="preserve">diagnostic manual number five classifies dyslexia as one form of neurodevelopmental </w:t>
      </w:r>
      <w:r w:rsidR="00737EE9" w:rsidRPr="00737EE9">
        <w:rPr>
          <w:rFonts w:ascii="Arial" w:hAnsi="Arial" w:cs="Arial"/>
          <w:color w:val="000000"/>
          <w:sz w:val="24"/>
          <w:szCs w:val="24"/>
          <w:shd w:val="clear" w:color="auto" w:fill="FFFFFF"/>
        </w:rPr>
        <w:t>disorder,</w:t>
      </w:r>
      <w:r w:rsidR="00737EE9" w:rsidRPr="00737EE9">
        <w:rPr>
          <w:rFonts w:ascii="Arial" w:hAnsi="Arial" w:cs="Arial"/>
          <w:bCs/>
          <w:color w:val="000000"/>
          <w:sz w:val="24"/>
          <w:szCs w:val="24"/>
          <w:shd w:val="clear" w:color="auto" w:fill="FFFFFF"/>
        </w:rPr>
        <w:t xml:space="preserve"> with</w:t>
      </w:r>
      <w:r w:rsidR="00737EE9" w:rsidRPr="00737EE9">
        <w:rPr>
          <w:rFonts w:ascii="Arial" w:hAnsi="Arial" w:cs="Arial"/>
          <w:color w:val="000000"/>
          <w:sz w:val="24"/>
          <w:szCs w:val="24"/>
          <w:shd w:val="clear" w:color="auto" w:fill="FFFFFF"/>
        </w:rPr>
        <w:t xml:space="preserve"> specific difficulties in phonological, verbal memory and verbal processing speed.</w:t>
      </w:r>
      <w:r w:rsidR="00737EE9" w:rsidRPr="00737EE9">
        <w:rPr>
          <w:rFonts w:ascii="Arial" w:hAnsi="Arial" w:cs="Arial"/>
          <w:bCs/>
          <w:color w:val="000000"/>
          <w:sz w:val="24"/>
          <w:szCs w:val="24"/>
          <w:shd w:val="clear" w:color="auto" w:fill="FFFFFF"/>
        </w:rPr>
        <w:t xml:space="preserve"> (APA, 2013)</w:t>
      </w:r>
    </w:p>
    <w:p w:rsidR="005A19DC" w:rsidRDefault="005A19DC" w:rsidP="00BC7F55">
      <w:pPr>
        <w:spacing w:line="360" w:lineRule="auto"/>
        <w:jc w:val="both"/>
        <w:rPr>
          <w:rFonts w:ascii="Arial" w:hAnsi="Arial" w:cs="Arial"/>
          <w:color w:val="000000"/>
          <w:sz w:val="24"/>
          <w:szCs w:val="24"/>
          <w:shd w:val="clear" w:color="auto" w:fill="FFFFFF"/>
        </w:rPr>
      </w:pPr>
      <w:r>
        <w:rPr>
          <w:rFonts w:ascii="Arial" w:hAnsi="Arial" w:cs="Arial"/>
          <w:bCs/>
          <w:color w:val="000000"/>
          <w:sz w:val="24"/>
          <w:szCs w:val="24"/>
          <w:shd w:val="clear" w:color="auto" w:fill="FFFFFF"/>
        </w:rPr>
        <w:t xml:space="preserve">The definition of dyslexia is proving to be a controversial topic within education </w:t>
      </w:r>
      <w:r w:rsidR="009854E0">
        <w:rPr>
          <w:rFonts w:ascii="Arial" w:hAnsi="Arial" w:cs="Arial"/>
          <w:bCs/>
          <w:color w:val="000000"/>
          <w:sz w:val="24"/>
          <w:szCs w:val="24"/>
          <w:shd w:val="clear" w:color="auto" w:fill="FFFFFF"/>
        </w:rPr>
        <w:t>settings, education</w:t>
      </w:r>
      <w:r>
        <w:rPr>
          <w:rFonts w:ascii="Arial" w:hAnsi="Arial" w:cs="Arial"/>
          <w:bCs/>
          <w:color w:val="000000"/>
          <w:sz w:val="24"/>
          <w:szCs w:val="24"/>
          <w:shd w:val="clear" w:color="auto" w:fill="FFFFFF"/>
        </w:rPr>
        <w:t xml:space="preserve"> </w:t>
      </w:r>
      <w:r w:rsidR="00614780">
        <w:rPr>
          <w:rFonts w:ascii="Arial" w:hAnsi="Arial" w:cs="Arial"/>
          <w:bCs/>
          <w:color w:val="000000"/>
          <w:sz w:val="24"/>
          <w:szCs w:val="24"/>
          <w:shd w:val="clear" w:color="auto" w:fill="FFFFFF"/>
        </w:rPr>
        <w:t xml:space="preserve">psychologists </w:t>
      </w:r>
      <w:r w:rsidR="009854E0">
        <w:rPr>
          <w:rFonts w:ascii="Arial" w:hAnsi="Arial" w:cs="Arial"/>
          <w:bCs/>
          <w:color w:val="000000"/>
          <w:sz w:val="24"/>
          <w:szCs w:val="24"/>
          <w:shd w:val="clear" w:color="auto" w:fill="FFFFFF"/>
        </w:rPr>
        <w:t>and professionals</w:t>
      </w:r>
      <w:r>
        <w:rPr>
          <w:rFonts w:ascii="Arial" w:hAnsi="Arial" w:cs="Arial"/>
          <w:bCs/>
          <w:color w:val="000000"/>
          <w:sz w:val="24"/>
          <w:szCs w:val="24"/>
          <w:shd w:val="clear" w:color="auto" w:fill="FFFFFF"/>
        </w:rPr>
        <w:t>. Due to the journey and assessment process that the definition has gone through. With</w:t>
      </w:r>
      <w:r w:rsidR="00FE4D8D">
        <w:rPr>
          <w:rFonts w:ascii="Arial" w:hAnsi="Arial" w:cs="Arial"/>
          <w:bCs/>
          <w:color w:val="000000"/>
          <w:sz w:val="24"/>
          <w:szCs w:val="24"/>
          <w:shd w:val="clear" w:color="auto" w:fill="FFFFFF"/>
        </w:rPr>
        <w:t xml:space="preserve"> arguments arising over the IQ of a learner being an indicator and part of the assessment process when diagnosing dyslexia. Dyslexia is on the increase but the question is, is this due to parenting and the desire to label their young learners and paying private or are we seeing a better understanding of neurological disorders.</w:t>
      </w:r>
      <w:r w:rsidR="00B84D9A">
        <w:rPr>
          <w:rFonts w:ascii="Arial" w:hAnsi="Arial" w:cs="Arial"/>
          <w:bCs/>
          <w:color w:val="000000"/>
          <w:sz w:val="24"/>
          <w:szCs w:val="24"/>
          <w:shd w:val="clear" w:color="auto" w:fill="FFFFFF"/>
        </w:rPr>
        <w:t xml:space="preserve"> However, you look at it or feel about labels over the past 50 years research has removed stigma and given support to learners who receive a diagnosis and brought with it understanding and strategies’ to ensure learners are motivated to find their strength and overcome obstacles. (</w:t>
      </w:r>
      <w:r w:rsidR="004546F7">
        <w:rPr>
          <w:rFonts w:ascii="Arial" w:hAnsi="Arial" w:cs="Arial"/>
          <w:bCs/>
          <w:color w:val="000000"/>
          <w:sz w:val="24"/>
          <w:szCs w:val="24"/>
          <w:shd w:val="clear" w:color="auto" w:fill="FFFFFF"/>
        </w:rPr>
        <w:t xml:space="preserve">Snowling, 2015) Within a school </w:t>
      </w:r>
      <w:r w:rsidR="00E71B4A">
        <w:rPr>
          <w:rFonts w:ascii="Arial" w:hAnsi="Arial" w:cs="Arial"/>
          <w:bCs/>
          <w:color w:val="000000"/>
          <w:sz w:val="24"/>
          <w:szCs w:val="24"/>
          <w:shd w:val="clear" w:color="auto" w:fill="FFFFFF"/>
        </w:rPr>
        <w:t>setting,</w:t>
      </w:r>
      <w:r w:rsidR="004546F7">
        <w:rPr>
          <w:rFonts w:ascii="Arial" w:hAnsi="Arial" w:cs="Arial"/>
          <w:bCs/>
          <w:color w:val="000000"/>
          <w:sz w:val="24"/>
          <w:szCs w:val="24"/>
          <w:shd w:val="clear" w:color="auto" w:fill="FFFFFF"/>
        </w:rPr>
        <w:t xml:space="preserve"> you </w:t>
      </w:r>
      <w:r w:rsidR="00E71B4A">
        <w:rPr>
          <w:rFonts w:ascii="Arial" w:hAnsi="Arial" w:cs="Arial"/>
          <w:bCs/>
          <w:color w:val="000000"/>
          <w:sz w:val="24"/>
          <w:szCs w:val="24"/>
          <w:shd w:val="clear" w:color="auto" w:fill="FFFFFF"/>
        </w:rPr>
        <w:t xml:space="preserve">will find for every class there will be at least two learners who are showing characteristics of dyslexia. </w:t>
      </w:r>
      <w:r w:rsidR="00E71B4A" w:rsidRPr="004A2842">
        <w:rPr>
          <w:rFonts w:ascii="Arial" w:hAnsi="Arial" w:cs="Arial"/>
          <w:color w:val="000000"/>
          <w:sz w:val="24"/>
          <w:szCs w:val="24"/>
          <w:shd w:val="clear" w:color="auto" w:fill="FFFFFF"/>
        </w:rPr>
        <w:t xml:space="preserve">(Specific learning </w:t>
      </w:r>
      <w:r w:rsidR="00E71B4A" w:rsidRPr="004A2842">
        <w:rPr>
          <w:rFonts w:ascii="Arial" w:hAnsi="Arial" w:cs="Arial"/>
          <w:color w:val="000000"/>
          <w:sz w:val="24"/>
          <w:szCs w:val="24"/>
          <w:shd w:val="clear" w:color="auto" w:fill="FFFFFF"/>
        </w:rPr>
        <w:lastRenderedPageBreak/>
        <w:t>difficulties framework, 2021)</w:t>
      </w:r>
      <w:r w:rsidR="00E71B4A">
        <w:rPr>
          <w:rFonts w:ascii="Arial" w:hAnsi="Arial" w:cs="Arial"/>
          <w:color w:val="000000"/>
          <w:sz w:val="24"/>
          <w:szCs w:val="24"/>
          <w:shd w:val="clear" w:color="auto" w:fill="FFFFFF"/>
        </w:rPr>
        <w:t xml:space="preserve"> Dyslexia runs in families. If we look to statistics for the general </w:t>
      </w:r>
      <w:r w:rsidR="009D1854">
        <w:rPr>
          <w:rFonts w:ascii="Arial" w:hAnsi="Arial" w:cs="Arial"/>
          <w:color w:val="000000"/>
          <w:sz w:val="24"/>
          <w:szCs w:val="24"/>
          <w:shd w:val="clear" w:color="auto" w:fill="FFFFFF"/>
        </w:rPr>
        <w:t>population,</w:t>
      </w:r>
      <w:r w:rsidR="00E71B4A">
        <w:rPr>
          <w:rFonts w:ascii="Arial" w:hAnsi="Arial" w:cs="Arial"/>
          <w:color w:val="000000"/>
          <w:sz w:val="24"/>
          <w:szCs w:val="24"/>
          <w:shd w:val="clear" w:color="auto" w:fill="FFFFFF"/>
        </w:rPr>
        <w:t xml:space="preserve"> we are looking at one in five people </w:t>
      </w:r>
      <w:r w:rsidR="009D1854">
        <w:rPr>
          <w:rFonts w:ascii="Arial" w:hAnsi="Arial" w:cs="Arial"/>
          <w:color w:val="000000"/>
          <w:sz w:val="24"/>
          <w:szCs w:val="24"/>
          <w:shd w:val="clear" w:color="auto" w:fill="FFFFFF"/>
        </w:rPr>
        <w:t xml:space="preserve">who </w:t>
      </w:r>
      <w:r w:rsidR="00E71B4A">
        <w:rPr>
          <w:rFonts w:ascii="Arial" w:hAnsi="Arial" w:cs="Arial"/>
          <w:color w:val="000000"/>
          <w:sz w:val="24"/>
          <w:szCs w:val="24"/>
          <w:shd w:val="clear" w:color="auto" w:fill="FFFFFF"/>
        </w:rPr>
        <w:t>will be diagnosed dyslexic. (</w:t>
      </w:r>
      <w:r w:rsidR="009D1854">
        <w:rPr>
          <w:rFonts w:ascii="Arial" w:hAnsi="Arial" w:cs="Arial"/>
          <w:color w:val="000000"/>
          <w:sz w:val="24"/>
          <w:szCs w:val="24"/>
          <w:shd w:val="clear" w:color="auto" w:fill="FFFFFF"/>
        </w:rPr>
        <w:t>Headstrong Nation.</w:t>
      </w:r>
      <w:r w:rsidR="00E71B4A">
        <w:rPr>
          <w:rFonts w:ascii="Arial" w:hAnsi="Arial" w:cs="Arial"/>
          <w:color w:val="000000"/>
          <w:sz w:val="24"/>
          <w:szCs w:val="24"/>
          <w:shd w:val="clear" w:color="auto" w:fill="FFFFFF"/>
        </w:rPr>
        <w:t>2013)</w:t>
      </w:r>
    </w:p>
    <w:p w:rsidR="00A30650" w:rsidRDefault="00B306A0" w:rsidP="00BC7F55">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Two children sitting in an English class would look at the page and read aloud but not be at the same pace due to the need to decode and manipulate the word before verbalising. However, they would visually see the same word and see it the same way. This is to do with the difference in left-brain thinking and right-brain thinking. The </w:t>
      </w:r>
      <w:r w:rsidR="00836EDA">
        <w:rPr>
          <w:rFonts w:ascii="Arial" w:hAnsi="Arial" w:cs="Arial"/>
          <w:color w:val="000000"/>
          <w:sz w:val="24"/>
          <w:szCs w:val="24"/>
          <w:shd w:val="clear" w:color="auto" w:fill="FFFFFF"/>
        </w:rPr>
        <w:t>brain, which</w:t>
      </w:r>
      <w:r>
        <w:rPr>
          <w:rFonts w:ascii="Arial" w:hAnsi="Arial" w:cs="Arial"/>
          <w:color w:val="000000"/>
          <w:sz w:val="24"/>
          <w:szCs w:val="24"/>
          <w:shd w:val="clear" w:color="auto" w:fill="FFFFFF"/>
        </w:rPr>
        <w:t xml:space="preserve"> is </w:t>
      </w:r>
      <w:r w:rsidR="00836EDA">
        <w:rPr>
          <w:rFonts w:ascii="Arial" w:hAnsi="Arial" w:cs="Arial"/>
          <w:color w:val="000000"/>
          <w:sz w:val="24"/>
          <w:szCs w:val="24"/>
          <w:shd w:val="clear" w:color="auto" w:fill="FFFFFF"/>
        </w:rPr>
        <w:t>neuro – diverse (Singer</w:t>
      </w:r>
      <w:r w:rsidR="002A6AB6">
        <w:rPr>
          <w:rFonts w:ascii="Arial" w:hAnsi="Arial" w:cs="Arial"/>
          <w:color w:val="000000"/>
          <w:sz w:val="24"/>
          <w:szCs w:val="24"/>
          <w:shd w:val="clear" w:color="auto" w:fill="FFFFFF"/>
        </w:rPr>
        <w:t>, 1998</w:t>
      </w:r>
      <w:r w:rsidR="00836EDA">
        <w:rPr>
          <w:rFonts w:ascii="Arial" w:hAnsi="Arial" w:cs="Arial"/>
          <w:color w:val="000000"/>
          <w:sz w:val="24"/>
          <w:szCs w:val="24"/>
          <w:shd w:val="clear" w:color="auto" w:fill="FFFFFF"/>
        </w:rPr>
        <w:t xml:space="preserve">) would need to break down the word phonetically prior to registering the pronunciation. They would also need to </w:t>
      </w:r>
      <w:r w:rsidR="00E51D77">
        <w:rPr>
          <w:rFonts w:ascii="Arial" w:hAnsi="Arial" w:cs="Arial"/>
          <w:color w:val="000000"/>
          <w:sz w:val="24"/>
          <w:szCs w:val="24"/>
          <w:shd w:val="clear" w:color="auto" w:fill="FFFFFF"/>
        </w:rPr>
        <w:t xml:space="preserve">spell phonetically. </w:t>
      </w:r>
      <w:r w:rsidR="00E51D77" w:rsidRPr="00312DDA">
        <w:rPr>
          <w:rFonts w:ascii="Arial" w:hAnsi="Arial" w:cs="Arial"/>
          <w:color w:val="000000"/>
          <w:sz w:val="24"/>
          <w:szCs w:val="24"/>
          <w:shd w:val="clear" w:color="auto" w:fill="FFFFFF"/>
        </w:rPr>
        <w:t>Singer first coined the term neurodiversity at the right time to represent the brain science that we have come to understand in regards dyslexia. (</w:t>
      </w:r>
      <w:r w:rsidR="00E51D77" w:rsidRPr="00312DDA">
        <w:rPr>
          <w:rStyle w:val="eop"/>
          <w:rFonts w:ascii="Arial" w:hAnsi="Arial" w:cs="Arial"/>
          <w:sz w:val="24"/>
          <w:szCs w:val="24"/>
          <w:lang w:val="en-US"/>
        </w:rPr>
        <w:t>Thomas, 2010) Brain science has taught us that our left brains process analytical thought, language, science, logic and maths. Our right brains process holistic thoughts, creativity, intuition, music and art. Therefore, when our two students read</w:t>
      </w:r>
      <w:r w:rsidR="00182AF5">
        <w:rPr>
          <w:rStyle w:val="eop"/>
          <w:rFonts w:ascii="Arial" w:hAnsi="Arial" w:cs="Arial"/>
          <w:sz w:val="24"/>
          <w:szCs w:val="24"/>
          <w:lang w:val="en-US"/>
        </w:rPr>
        <w:t>,</w:t>
      </w:r>
      <w:r w:rsidR="00E51D77" w:rsidRPr="00312DDA">
        <w:rPr>
          <w:rStyle w:val="eop"/>
          <w:rFonts w:ascii="Arial" w:hAnsi="Arial" w:cs="Arial"/>
          <w:sz w:val="24"/>
          <w:szCs w:val="24"/>
          <w:lang w:val="en-US"/>
        </w:rPr>
        <w:t xml:space="preserve"> those</w:t>
      </w:r>
      <w:r w:rsidR="00312DDA" w:rsidRPr="00312DDA">
        <w:rPr>
          <w:rStyle w:val="eop"/>
          <w:rFonts w:ascii="Arial" w:hAnsi="Arial" w:cs="Arial"/>
          <w:sz w:val="24"/>
          <w:szCs w:val="24"/>
          <w:lang w:val="en-US"/>
        </w:rPr>
        <w:t xml:space="preserve"> with</w:t>
      </w:r>
      <w:r w:rsidR="00E51D77" w:rsidRPr="00312DDA">
        <w:rPr>
          <w:rStyle w:val="eop"/>
          <w:rFonts w:ascii="Arial" w:hAnsi="Arial" w:cs="Arial"/>
          <w:sz w:val="24"/>
          <w:szCs w:val="24"/>
          <w:lang w:val="en-US"/>
        </w:rPr>
        <w:t xml:space="preserve"> the neuro-diverse brain</w:t>
      </w:r>
      <w:r w:rsidR="00396EA1">
        <w:rPr>
          <w:rStyle w:val="eop"/>
          <w:rFonts w:ascii="Arial" w:hAnsi="Arial" w:cs="Arial"/>
          <w:sz w:val="24"/>
          <w:szCs w:val="24"/>
          <w:lang w:val="en-US"/>
        </w:rPr>
        <w:t xml:space="preserve"> will find </w:t>
      </w:r>
      <w:r w:rsidR="00E51D77" w:rsidRPr="00312DDA">
        <w:rPr>
          <w:rStyle w:val="eop"/>
          <w:rFonts w:ascii="Arial" w:hAnsi="Arial" w:cs="Arial"/>
          <w:sz w:val="24"/>
          <w:szCs w:val="24"/>
          <w:lang w:val="en-US"/>
        </w:rPr>
        <w:t>messages</w:t>
      </w:r>
      <w:r w:rsidR="00396EA1">
        <w:rPr>
          <w:rStyle w:val="eop"/>
          <w:rFonts w:ascii="Arial" w:hAnsi="Arial" w:cs="Arial"/>
          <w:sz w:val="24"/>
          <w:szCs w:val="24"/>
          <w:lang w:val="en-US"/>
        </w:rPr>
        <w:t xml:space="preserve"> delayed in the frontal lobe, due to the neuro-diverse brain using the right hand side more effectively</w:t>
      </w:r>
      <w:r w:rsidR="00396EA1" w:rsidRPr="00312DDA">
        <w:rPr>
          <w:rStyle w:val="eop"/>
          <w:rFonts w:ascii="Arial" w:hAnsi="Arial" w:cs="Arial"/>
          <w:sz w:val="24"/>
          <w:szCs w:val="24"/>
          <w:lang w:val="en-US"/>
        </w:rPr>
        <w:t>.</w:t>
      </w:r>
      <w:r w:rsidR="00396EA1" w:rsidRPr="00312DDA">
        <w:rPr>
          <w:rFonts w:ascii="Arial" w:hAnsi="Arial" w:cs="Arial"/>
          <w:sz w:val="24"/>
          <w:szCs w:val="24"/>
          <w:lang w:val="en-US"/>
        </w:rPr>
        <w:t xml:space="preserve"> (</w:t>
      </w:r>
      <w:r w:rsidR="00312DDA" w:rsidRPr="00312DDA">
        <w:rPr>
          <w:rFonts w:ascii="Arial" w:hAnsi="Arial" w:cs="Arial"/>
          <w:sz w:val="24"/>
          <w:szCs w:val="24"/>
          <w:lang w:val="en-US"/>
        </w:rPr>
        <w:t>Sandman-Hurley, 2013)</w:t>
      </w:r>
      <w:r w:rsidR="00396EA1">
        <w:rPr>
          <w:rFonts w:ascii="Arial" w:hAnsi="Arial" w:cs="Arial"/>
          <w:sz w:val="24"/>
          <w:szCs w:val="24"/>
          <w:lang w:val="en-US"/>
        </w:rPr>
        <w:t xml:space="preserve"> However, science has established that with an intense reading program using multi-sensory interventions and help to decode language the left hand side of the brain can become more efficient. </w:t>
      </w:r>
      <w:r w:rsidR="00AD18B1">
        <w:rPr>
          <w:rFonts w:ascii="Arial" w:hAnsi="Arial" w:cs="Arial"/>
          <w:color w:val="000000"/>
          <w:sz w:val="24"/>
          <w:szCs w:val="24"/>
          <w:shd w:val="clear" w:color="auto" w:fill="FFFFFF"/>
        </w:rPr>
        <w:t>(Headstrong Nation.2013)</w:t>
      </w:r>
    </w:p>
    <w:p w:rsidR="00A05F10" w:rsidRDefault="00A30650" w:rsidP="00BC7F55">
      <w:pPr>
        <w:spacing w:line="360" w:lineRule="auto"/>
        <w:jc w:val="both"/>
        <w:rPr>
          <w:rFonts w:ascii="Arial" w:hAnsi="Arial" w:cs="Arial"/>
          <w:color w:val="000000"/>
          <w:sz w:val="24"/>
          <w:szCs w:val="24"/>
          <w:shd w:val="clear" w:color="auto" w:fill="FFFFFF"/>
        </w:rPr>
      </w:pPr>
      <w:r w:rsidRPr="00147083">
        <w:rPr>
          <w:rFonts w:ascii="Arial" w:hAnsi="Arial" w:cs="Arial"/>
          <w:color w:val="000000"/>
          <w:sz w:val="24"/>
          <w:szCs w:val="24"/>
          <w:shd w:val="clear" w:color="auto" w:fill="FFFFFF"/>
        </w:rPr>
        <w:t>Developmental dyslexia is shroud by theories, three in total. The phonological theory</w:t>
      </w:r>
      <w:r w:rsidR="00B07DBC">
        <w:rPr>
          <w:rFonts w:ascii="Arial" w:hAnsi="Arial" w:cs="Arial"/>
          <w:color w:val="000000"/>
          <w:sz w:val="24"/>
          <w:szCs w:val="24"/>
          <w:shd w:val="clear" w:color="auto" w:fill="FFFFFF"/>
        </w:rPr>
        <w:t xml:space="preserve"> (speech sounds) </w:t>
      </w:r>
      <w:r w:rsidRPr="00147083">
        <w:rPr>
          <w:rFonts w:ascii="Arial" w:hAnsi="Arial" w:cs="Arial"/>
          <w:color w:val="000000"/>
          <w:sz w:val="24"/>
          <w:szCs w:val="24"/>
          <w:shd w:val="clear" w:color="auto" w:fill="FFFFFF"/>
        </w:rPr>
        <w:t xml:space="preserve">the </w:t>
      </w:r>
      <w:r w:rsidR="00147083" w:rsidRPr="00147083">
        <w:rPr>
          <w:rFonts w:ascii="Arial" w:hAnsi="Arial" w:cs="Arial"/>
          <w:color w:val="000000"/>
          <w:sz w:val="24"/>
          <w:szCs w:val="24"/>
          <w:shd w:val="clear" w:color="auto" w:fill="FFFFFF"/>
        </w:rPr>
        <w:t>magnocellular</w:t>
      </w:r>
      <w:r w:rsidR="00B07DBC">
        <w:rPr>
          <w:rFonts w:ascii="Arial" w:hAnsi="Arial" w:cs="Arial"/>
          <w:color w:val="000000"/>
          <w:sz w:val="24"/>
          <w:szCs w:val="24"/>
          <w:shd w:val="clear" w:color="auto" w:fill="FFFFFF"/>
        </w:rPr>
        <w:t xml:space="preserve"> theory</w:t>
      </w:r>
      <w:r w:rsidR="00147083" w:rsidRPr="00147083">
        <w:rPr>
          <w:rFonts w:ascii="Arial" w:hAnsi="Arial" w:cs="Arial"/>
          <w:color w:val="000000"/>
          <w:sz w:val="24"/>
          <w:szCs w:val="24"/>
          <w:shd w:val="clear" w:color="auto" w:fill="FFFFFF"/>
        </w:rPr>
        <w:t xml:space="preserve"> (</w:t>
      </w:r>
      <w:r w:rsidRPr="00147083">
        <w:rPr>
          <w:rFonts w:ascii="Arial" w:hAnsi="Arial" w:cs="Arial"/>
          <w:color w:val="000000"/>
          <w:sz w:val="24"/>
          <w:szCs w:val="24"/>
          <w:shd w:val="clear" w:color="auto" w:fill="FFFFFF"/>
        </w:rPr>
        <w:t>auditory and visual</w:t>
      </w:r>
      <w:r w:rsidR="00147083" w:rsidRPr="00147083">
        <w:rPr>
          <w:rFonts w:ascii="Arial" w:hAnsi="Arial" w:cs="Arial"/>
          <w:color w:val="000000"/>
          <w:sz w:val="24"/>
          <w:szCs w:val="24"/>
          <w:shd w:val="clear" w:color="auto" w:fill="FFFFFF"/>
        </w:rPr>
        <w:t>) and</w:t>
      </w:r>
      <w:r w:rsidRPr="00147083">
        <w:rPr>
          <w:rFonts w:ascii="Arial" w:hAnsi="Arial" w:cs="Arial"/>
          <w:color w:val="000000"/>
          <w:sz w:val="24"/>
          <w:szCs w:val="24"/>
          <w:shd w:val="clear" w:color="auto" w:fill="FFFFFF"/>
        </w:rPr>
        <w:t xml:space="preserve"> the cerebellar </w:t>
      </w:r>
      <w:r w:rsidR="00B07DBC">
        <w:rPr>
          <w:rFonts w:ascii="Arial" w:hAnsi="Arial" w:cs="Arial"/>
          <w:color w:val="000000"/>
          <w:sz w:val="24"/>
          <w:szCs w:val="24"/>
          <w:shd w:val="clear" w:color="auto" w:fill="FFFFFF"/>
        </w:rPr>
        <w:t>theory (muscular activity at the back of the brain). T</w:t>
      </w:r>
      <w:r w:rsidR="00147083" w:rsidRPr="00147083">
        <w:rPr>
          <w:rFonts w:ascii="Arial" w:hAnsi="Arial" w:cs="Arial"/>
          <w:color w:val="000000"/>
          <w:sz w:val="24"/>
          <w:szCs w:val="24"/>
          <w:shd w:val="clear" w:color="auto" w:fill="FFFFFF"/>
        </w:rPr>
        <w:t>he phonological theory being the strongest</w:t>
      </w:r>
      <w:r w:rsidR="00B07DBC">
        <w:rPr>
          <w:rFonts w:ascii="Arial" w:hAnsi="Arial" w:cs="Arial"/>
          <w:color w:val="000000"/>
          <w:sz w:val="24"/>
          <w:szCs w:val="24"/>
          <w:shd w:val="clear" w:color="auto" w:fill="FFFFFF"/>
        </w:rPr>
        <w:t xml:space="preserve"> and predominant trait within dyslexia. I</w:t>
      </w:r>
      <w:r w:rsidR="0027072B">
        <w:rPr>
          <w:rFonts w:ascii="Arial" w:hAnsi="Arial" w:cs="Arial"/>
          <w:color w:val="000000"/>
          <w:sz w:val="24"/>
          <w:szCs w:val="24"/>
          <w:shd w:val="clear" w:color="auto" w:fill="FFFFFF"/>
        </w:rPr>
        <w:t>t is important to note that supplementary disorde</w:t>
      </w:r>
      <w:r w:rsidR="00B07DBC">
        <w:rPr>
          <w:rFonts w:ascii="Arial" w:hAnsi="Arial" w:cs="Arial"/>
          <w:color w:val="000000"/>
          <w:sz w:val="24"/>
          <w:szCs w:val="24"/>
          <w:shd w:val="clear" w:color="auto" w:fill="FFFFFF"/>
        </w:rPr>
        <w:t xml:space="preserve">rs such as sensory and motor may be factors </w:t>
      </w:r>
      <w:r w:rsidR="0027072B">
        <w:rPr>
          <w:rFonts w:ascii="Arial" w:hAnsi="Arial" w:cs="Arial"/>
          <w:color w:val="000000"/>
          <w:sz w:val="24"/>
          <w:szCs w:val="24"/>
          <w:shd w:val="clear" w:color="auto" w:fill="FFFFFF"/>
        </w:rPr>
        <w:t xml:space="preserve">in </w:t>
      </w:r>
      <w:r w:rsidR="00B07DBC">
        <w:rPr>
          <w:rFonts w:ascii="Arial" w:hAnsi="Arial" w:cs="Arial"/>
          <w:color w:val="000000"/>
          <w:sz w:val="24"/>
          <w:szCs w:val="24"/>
          <w:shd w:val="clear" w:color="auto" w:fill="FFFFFF"/>
        </w:rPr>
        <w:t>individuals’ specific learning difficulty</w:t>
      </w:r>
      <w:r w:rsidR="0027072B">
        <w:rPr>
          <w:rFonts w:ascii="Arial" w:hAnsi="Arial" w:cs="Arial"/>
          <w:color w:val="000000"/>
          <w:sz w:val="24"/>
          <w:szCs w:val="24"/>
          <w:shd w:val="clear" w:color="auto" w:fill="FFFFFF"/>
        </w:rPr>
        <w:t xml:space="preserve">. </w:t>
      </w:r>
      <w:r w:rsidR="0027072B" w:rsidRPr="00147083">
        <w:rPr>
          <w:rFonts w:ascii="Arial" w:hAnsi="Arial" w:cs="Arial"/>
          <w:color w:val="000000"/>
          <w:sz w:val="24"/>
          <w:szCs w:val="24"/>
          <w:shd w:val="clear" w:color="auto" w:fill="FFFFFF"/>
        </w:rPr>
        <w:t>(</w:t>
      </w:r>
      <w:r w:rsidR="00147083" w:rsidRPr="00147083">
        <w:rPr>
          <w:rFonts w:ascii="Arial" w:hAnsi="Arial" w:cs="Arial"/>
          <w:color w:val="000000"/>
          <w:sz w:val="24"/>
          <w:szCs w:val="24"/>
          <w:shd w:val="clear" w:color="auto" w:fill="FFFFFF"/>
        </w:rPr>
        <w:t>Ramus</w:t>
      </w:r>
      <w:r w:rsidR="00D9160F">
        <w:rPr>
          <w:rFonts w:ascii="Arial" w:hAnsi="Arial" w:cs="Arial"/>
          <w:color w:val="000000"/>
          <w:sz w:val="24"/>
          <w:szCs w:val="24"/>
          <w:shd w:val="clear" w:color="auto" w:fill="FFFFFF"/>
        </w:rPr>
        <w:t>,</w:t>
      </w:r>
      <w:r w:rsidR="00147083" w:rsidRPr="00147083">
        <w:rPr>
          <w:rFonts w:ascii="Arial" w:hAnsi="Arial" w:cs="Arial"/>
          <w:color w:val="000000"/>
          <w:sz w:val="24"/>
          <w:szCs w:val="24"/>
          <w:shd w:val="clear" w:color="auto" w:fill="FFFFFF"/>
        </w:rPr>
        <w:t xml:space="preserve"> et al. 2003)</w:t>
      </w:r>
    </w:p>
    <w:p w:rsidR="00D9160F" w:rsidRDefault="00B07DBC" w:rsidP="00BC7F55">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I</w:t>
      </w:r>
      <w:r w:rsidR="005F1E25">
        <w:rPr>
          <w:rFonts w:ascii="Arial" w:hAnsi="Arial" w:cs="Arial"/>
          <w:color w:val="000000"/>
          <w:sz w:val="24"/>
          <w:szCs w:val="24"/>
          <w:shd w:val="clear" w:color="auto" w:fill="FFFFFF"/>
        </w:rPr>
        <w:t xml:space="preserve">f we look to </w:t>
      </w:r>
      <w:r w:rsidR="002A766E">
        <w:rPr>
          <w:rFonts w:ascii="Arial" w:hAnsi="Arial" w:cs="Arial"/>
          <w:color w:val="000000"/>
          <w:sz w:val="24"/>
          <w:szCs w:val="24"/>
          <w:shd w:val="clear" w:color="auto" w:fill="FFFFFF"/>
        </w:rPr>
        <w:t>the theory behind the movement of neurodiversity</w:t>
      </w:r>
      <w:r w:rsidR="005F1E25">
        <w:rPr>
          <w:rFonts w:ascii="Arial" w:hAnsi="Arial" w:cs="Arial"/>
          <w:color w:val="000000"/>
          <w:sz w:val="24"/>
          <w:szCs w:val="24"/>
          <w:shd w:val="clear" w:color="auto" w:fill="FFFFFF"/>
        </w:rPr>
        <w:t xml:space="preserve"> </w:t>
      </w:r>
      <w:r w:rsidR="005F1E25">
        <w:rPr>
          <w:rFonts w:ascii="Arial" w:hAnsi="Arial" w:cs="Arial"/>
          <w:color w:val="000000"/>
          <w:sz w:val="24"/>
          <w:szCs w:val="24"/>
          <w:shd w:val="clear" w:color="auto" w:fill="FFFFFF"/>
        </w:rPr>
        <w:t xml:space="preserve">(Singer, 1998) </w:t>
      </w:r>
      <w:r w:rsidR="005F1E25">
        <w:rPr>
          <w:rFonts w:ascii="Arial" w:hAnsi="Arial" w:cs="Arial"/>
          <w:color w:val="000000"/>
          <w:sz w:val="24"/>
          <w:szCs w:val="24"/>
          <w:shd w:val="clear" w:color="auto" w:fill="FFFFFF"/>
        </w:rPr>
        <w:t>it is apparent</w:t>
      </w:r>
      <w:r w:rsidR="00D65885">
        <w:rPr>
          <w:rFonts w:ascii="Arial" w:hAnsi="Arial" w:cs="Arial"/>
          <w:color w:val="000000"/>
          <w:sz w:val="24"/>
          <w:szCs w:val="24"/>
          <w:shd w:val="clear" w:color="auto" w:fill="FFFFFF"/>
        </w:rPr>
        <w:t xml:space="preserve"> </w:t>
      </w:r>
      <w:r w:rsidR="005F1E25">
        <w:rPr>
          <w:rFonts w:ascii="Arial" w:hAnsi="Arial" w:cs="Arial"/>
          <w:color w:val="000000"/>
          <w:sz w:val="24"/>
          <w:szCs w:val="24"/>
          <w:shd w:val="clear" w:color="auto" w:fill="FFFFFF"/>
        </w:rPr>
        <w:t>that</w:t>
      </w:r>
      <w:r w:rsidR="00D65885">
        <w:rPr>
          <w:rFonts w:ascii="Arial" w:hAnsi="Arial" w:cs="Arial"/>
          <w:color w:val="000000"/>
          <w:sz w:val="24"/>
          <w:szCs w:val="24"/>
          <w:shd w:val="clear" w:color="auto" w:fill="FFFFFF"/>
        </w:rPr>
        <w:t xml:space="preserve"> the theory has </w:t>
      </w:r>
      <w:r w:rsidR="001F58AF">
        <w:rPr>
          <w:rFonts w:ascii="Arial" w:hAnsi="Arial" w:cs="Arial"/>
          <w:color w:val="000000"/>
          <w:sz w:val="24"/>
          <w:szCs w:val="24"/>
          <w:shd w:val="clear" w:color="auto" w:fill="FFFFFF"/>
        </w:rPr>
        <w:t>contributed</w:t>
      </w:r>
      <w:r w:rsidR="002A766E">
        <w:rPr>
          <w:rFonts w:ascii="Arial" w:hAnsi="Arial" w:cs="Arial"/>
          <w:color w:val="000000"/>
          <w:sz w:val="24"/>
          <w:szCs w:val="24"/>
          <w:shd w:val="clear" w:color="auto" w:fill="FFFFFF"/>
        </w:rPr>
        <w:t xml:space="preserve"> to</w:t>
      </w:r>
      <w:r w:rsidR="00D65885">
        <w:rPr>
          <w:rFonts w:ascii="Arial" w:hAnsi="Arial" w:cs="Arial"/>
          <w:color w:val="000000"/>
          <w:sz w:val="24"/>
          <w:szCs w:val="24"/>
          <w:shd w:val="clear" w:color="auto" w:fill="FFFFFF"/>
        </w:rPr>
        <w:t xml:space="preserve"> changes in </w:t>
      </w:r>
      <w:r w:rsidR="002A766E">
        <w:rPr>
          <w:rFonts w:ascii="Arial" w:hAnsi="Arial" w:cs="Arial"/>
          <w:color w:val="000000"/>
          <w:sz w:val="24"/>
          <w:szCs w:val="24"/>
          <w:shd w:val="clear" w:color="auto" w:fill="FFFFFF"/>
        </w:rPr>
        <w:t>negative attitudes</w:t>
      </w:r>
      <w:r w:rsidR="00D9160F">
        <w:rPr>
          <w:rFonts w:ascii="Arial" w:hAnsi="Arial" w:cs="Arial"/>
          <w:color w:val="000000"/>
          <w:sz w:val="24"/>
          <w:szCs w:val="24"/>
          <w:shd w:val="clear" w:color="auto" w:fill="FFFFFF"/>
        </w:rPr>
        <w:t xml:space="preserve">, </w:t>
      </w:r>
      <w:r w:rsidR="005F1E25">
        <w:rPr>
          <w:rFonts w:ascii="Arial" w:hAnsi="Arial" w:cs="Arial"/>
          <w:color w:val="000000"/>
          <w:sz w:val="24"/>
          <w:szCs w:val="24"/>
          <w:shd w:val="clear" w:color="auto" w:fill="FFFFFF"/>
        </w:rPr>
        <w:t>people</w:t>
      </w:r>
      <w:r w:rsidR="00D65885">
        <w:rPr>
          <w:rFonts w:ascii="Arial" w:hAnsi="Arial" w:cs="Arial"/>
          <w:color w:val="000000"/>
          <w:sz w:val="24"/>
          <w:szCs w:val="24"/>
          <w:shd w:val="clear" w:color="auto" w:fill="FFFFFF"/>
        </w:rPr>
        <w:t xml:space="preserve"> are</w:t>
      </w:r>
      <w:r w:rsidR="005F1E25">
        <w:rPr>
          <w:rFonts w:ascii="Arial" w:hAnsi="Arial" w:cs="Arial"/>
          <w:color w:val="000000"/>
          <w:sz w:val="24"/>
          <w:szCs w:val="24"/>
          <w:shd w:val="clear" w:color="auto" w:fill="FFFFFF"/>
        </w:rPr>
        <w:t xml:space="preserve"> acknowledging that neuro-diverse brains such as the dyslexic brain have their own </w:t>
      </w:r>
      <w:r w:rsidR="005F1E25">
        <w:rPr>
          <w:rFonts w:ascii="Arial" w:hAnsi="Arial" w:cs="Arial"/>
          <w:color w:val="000000"/>
          <w:sz w:val="24"/>
          <w:szCs w:val="24"/>
          <w:shd w:val="clear" w:color="auto" w:fill="FFFFFF"/>
        </w:rPr>
        <w:t>unique way of being rather than</w:t>
      </w:r>
      <w:r w:rsidR="005F1E25">
        <w:rPr>
          <w:rFonts w:ascii="Arial" w:hAnsi="Arial" w:cs="Arial"/>
          <w:color w:val="000000"/>
          <w:sz w:val="24"/>
          <w:szCs w:val="24"/>
          <w:shd w:val="clear" w:color="auto" w:fill="FFFFFF"/>
        </w:rPr>
        <w:t xml:space="preserve"> having</w:t>
      </w:r>
      <w:r w:rsidR="005F1E25">
        <w:rPr>
          <w:rFonts w:ascii="Arial" w:hAnsi="Arial" w:cs="Arial"/>
          <w:color w:val="000000"/>
          <w:sz w:val="24"/>
          <w:szCs w:val="24"/>
          <w:shd w:val="clear" w:color="auto" w:fill="FFFFFF"/>
        </w:rPr>
        <w:t xml:space="preserve"> a </w:t>
      </w:r>
      <w:r w:rsidR="00D65885">
        <w:rPr>
          <w:rFonts w:ascii="Arial" w:hAnsi="Arial" w:cs="Arial"/>
          <w:color w:val="000000"/>
          <w:sz w:val="24"/>
          <w:szCs w:val="24"/>
          <w:shd w:val="clear" w:color="auto" w:fill="FFFFFF"/>
        </w:rPr>
        <w:t>sickness</w:t>
      </w:r>
      <w:r w:rsidR="005F1E25">
        <w:rPr>
          <w:rFonts w:ascii="Arial" w:hAnsi="Arial" w:cs="Arial"/>
          <w:color w:val="000000"/>
          <w:sz w:val="24"/>
          <w:szCs w:val="24"/>
          <w:shd w:val="clear" w:color="auto" w:fill="FFFFFF"/>
        </w:rPr>
        <w:t xml:space="preserve"> that needs to </w:t>
      </w:r>
      <w:r w:rsidR="005F1E25">
        <w:rPr>
          <w:rFonts w:ascii="Arial" w:hAnsi="Arial" w:cs="Arial"/>
          <w:color w:val="000000"/>
          <w:sz w:val="24"/>
          <w:szCs w:val="24"/>
          <w:shd w:val="clear" w:color="auto" w:fill="FFFFFF"/>
        </w:rPr>
        <w:t xml:space="preserve">be </w:t>
      </w:r>
      <w:r w:rsidR="00D65885">
        <w:rPr>
          <w:rFonts w:ascii="Arial" w:hAnsi="Arial" w:cs="Arial"/>
          <w:color w:val="000000"/>
          <w:sz w:val="24"/>
          <w:szCs w:val="24"/>
          <w:shd w:val="clear" w:color="auto" w:fill="FFFFFF"/>
        </w:rPr>
        <w:t>treated</w:t>
      </w:r>
      <w:r w:rsidR="005F1E25">
        <w:rPr>
          <w:rFonts w:ascii="Arial" w:hAnsi="Arial" w:cs="Arial"/>
          <w:color w:val="000000"/>
          <w:sz w:val="24"/>
          <w:szCs w:val="24"/>
          <w:shd w:val="clear" w:color="auto" w:fill="FFFFFF"/>
        </w:rPr>
        <w:t>.</w:t>
      </w:r>
      <w:r w:rsidR="000C73FF">
        <w:rPr>
          <w:rFonts w:ascii="Arial" w:hAnsi="Arial" w:cs="Arial"/>
          <w:color w:val="000000"/>
          <w:sz w:val="24"/>
          <w:szCs w:val="24"/>
          <w:shd w:val="clear" w:color="auto" w:fill="FFFFFF"/>
        </w:rPr>
        <w:t xml:space="preserve">    </w:t>
      </w:r>
      <w:r w:rsidR="005F1E25">
        <w:rPr>
          <w:rFonts w:ascii="Arial" w:hAnsi="Arial" w:cs="Arial"/>
          <w:color w:val="000000"/>
          <w:sz w:val="24"/>
          <w:szCs w:val="24"/>
          <w:shd w:val="clear" w:color="auto" w:fill="FFFFFF"/>
        </w:rPr>
        <w:t xml:space="preserve"> </w:t>
      </w:r>
      <w:r w:rsidR="00D9160F">
        <w:rPr>
          <w:rFonts w:ascii="Arial" w:hAnsi="Arial" w:cs="Arial"/>
          <w:color w:val="000000"/>
          <w:sz w:val="24"/>
          <w:szCs w:val="24"/>
          <w:shd w:val="clear" w:color="auto" w:fill="FFFFFF"/>
        </w:rPr>
        <w:t>(Bates</w:t>
      </w:r>
      <w:r w:rsidR="000C73FF">
        <w:rPr>
          <w:rFonts w:ascii="Arial" w:hAnsi="Arial" w:cs="Arial"/>
          <w:color w:val="000000"/>
          <w:sz w:val="24"/>
          <w:szCs w:val="24"/>
          <w:shd w:val="clear" w:color="auto" w:fill="FFFFFF"/>
        </w:rPr>
        <w:t>, 2016</w:t>
      </w:r>
      <w:r w:rsidR="00D9160F">
        <w:rPr>
          <w:rFonts w:ascii="Arial" w:hAnsi="Arial" w:cs="Arial"/>
          <w:color w:val="000000"/>
          <w:sz w:val="24"/>
          <w:szCs w:val="24"/>
          <w:shd w:val="clear" w:color="auto" w:fill="FFFFFF"/>
        </w:rPr>
        <w:t>)</w:t>
      </w:r>
    </w:p>
    <w:p w:rsidR="00D9160F" w:rsidRDefault="00D9160F" w:rsidP="00BC7F55">
      <w:pPr>
        <w:spacing w:line="360" w:lineRule="auto"/>
        <w:jc w:val="both"/>
        <w:rPr>
          <w:rFonts w:ascii="Arial" w:hAnsi="Arial" w:cs="Arial"/>
          <w:color w:val="000000"/>
          <w:sz w:val="24"/>
          <w:szCs w:val="24"/>
          <w:shd w:val="clear" w:color="auto" w:fill="FFFFFF"/>
        </w:rPr>
      </w:pPr>
    </w:p>
    <w:p w:rsidR="000C73FF" w:rsidRDefault="005F1E25" w:rsidP="00BC7F55">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W</w:t>
      </w:r>
      <w:r w:rsidR="00D65885">
        <w:rPr>
          <w:rFonts w:ascii="Arial" w:hAnsi="Arial" w:cs="Arial"/>
          <w:color w:val="000000"/>
          <w:sz w:val="24"/>
          <w:szCs w:val="24"/>
          <w:shd w:val="clear" w:color="auto" w:fill="FFFFFF"/>
        </w:rPr>
        <w:t xml:space="preserve">e have come a long way </w:t>
      </w:r>
      <w:r>
        <w:rPr>
          <w:rFonts w:ascii="Arial" w:hAnsi="Arial" w:cs="Arial"/>
          <w:color w:val="000000"/>
          <w:sz w:val="24"/>
          <w:szCs w:val="24"/>
          <w:shd w:val="clear" w:color="auto" w:fill="FFFFFF"/>
        </w:rPr>
        <w:t>as discussed earlier</w:t>
      </w:r>
      <w:r w:rsidR="00D65885">
        <w:rPr>
          <w:rFonts w:ascii="Arial" w:hAnsi="Arial" w:cs="Arial"/>
          <w:color w:val="000000"/>
          <w:sz w:val="24"/>
          <w:szCs w:val="24"/>
          <w:shd w:val="clear" w:color="auto" w:fill="FFFFFF"/>
        </w:rPr>
        <w:t>, but</w:t>
      </w:r>
      <w:r>
        <w:rPr>
          <w:rFonts w:ascii="Arial" w:hAnsi="Arial" w:cs="Arial"/>
          <w:color w:val="000000"/>
          <w:sz w:val="24"/>
          <w:szCs w:val="24"/>
          <w:shd w:val="clear" w:color="auto" w:fill="FFFFFF"/>
        </w:rPr>
        <w:t xml:space="preserve"> we still have a long way to go</w:t>
      </w:r>
      <w:r w:rsidR="00D9160F">
        <w:rPr>
          <w:rFonts w:ascii="Arial" w:hAnsi="Arial" w:cs="Arial"/>
          <w:color w:val="000000"/>
          <w:sz w:val="24"/>
          <w:szCs w:val="24"/>
          <w:shd w:val="clear" w:color="auto" w:fill="FFFFFF"/>
        </w:rPr>
        <w:t xml:space="preserve"> especially regarding</w:t>
      </w:r>
      <w:r w:rsidR="00D65885">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a </w:t>
      </w:r>
      <w:r w:rsidR="00D9160F">
        <w:rPr>
          <w:rFonts w:ascii="Arial" w:hAnsi="Arial" w:cs="Arial"/>
          <w:color w:val="000000"/>
          <w:sz w:val="24"/>
          <w:szCs w:val="24"/>
          <w:shd w:val="clear" w:color="auto" w:fill="FFFFFF"/>
        </w:rPr>
        <w:t xml:space="preserve">concrete agreeance in a Wales wide and local authority definition of dyslexia. Also an agreeance in regards the assessment process and deliverance of support. This will then help </w:t>
      </w:r>
      <w:r w:rsidR="000C73FF">
        <w:rPr>
          <w:rFonts w:ascii="Arial" w:hAnsi="Arial" w:cs="Arial"/>
          <w:color w:val="000000"/>
          <w:sz w:val="24"/>
          <w:szCs w:val="24"/>
          <w:shd w:val="clear" w:color="auto" w:fill="FFFFFF"/>
        </w:rPr>
        <w:t xml:space="preserve">the </w:t>
      </w:r>
      <w:r w:rsidR="00D9160F">
        <w:rPr>
          <w:rFonts w:ascii="Arial" w:hAnsi="Arial" w:cs="Arial"/>
          <w:color w:val="000000"/>
          <w:sz w:val="24"/>
          <w:szCs w:val="24"/>
          <w:shd w:val="clear" w:color="auto" w:fill="FFFFFF"/>
        </w:rPr>
        <w:t>finances</w:t>
      </w:r>
      <w:r w:rsidR="000C73FF">
        <w:rPr>
          <w:rFonts w:ascii="Arial" w:hAnsi="Arial" w:cs="Arial"/>
          <w:color w:val="000000"/>
          <w:sz w:val="24"/>
          <w:szCs w:val="24"/>
          <w:shd w:val="clear" w:color="auto" w:fill="FFFFFF"/>
        </w:rPr>
        <w:t xml:space="preserve"> needed</w:t>
      </w:r>
      <w:r w:rsidR="00D9160F">
        <w:rPr>
          <w:rFonts w:ascii="Arial" w:hAnsi="Arial" w:cs="Arial"/>
          <w:color w:val="000000"/>
          <w:sz w:val="24"/>
          <w:szCs w:val="24"/>
          <w:shd w:val="clear" w:color="auto" w:fill="FFFFFF"/>
        </w:rPr>
        <w:t xml:space="preserve"> to fund resources</w:t>
      </w:r>
      <w:r w:rsidR="000C73FF">
        <w:rPr>
          <w:rFonts w:ascii="Arial" w:hAnsi="Arial" w:cs="Arial"/>
          <w:color w:val="000000"/>
          <w:sz w:val="24"/>
          <w:szCs w:val="24"/>
          <w:shd w:val="clear" w:color="auto" w:fill="FFFFFF"/>
        </w:rPr>
        <w:t xml:space="preserve"> and trained qualified professionals to screen young learners.</w:t>
      </w:r>
      <w:r w:rsidR="00D9160F">
        <w:rPr>
          <w:rFonts w:ascii="Arial" w:hAnsi="Arial" w:cs="Arial"/>
          <w:color w:val="000000"/>
          <w:sz w:val="24"/>
          <w:szCs w:val="24"/>
          <w:shd w:val="clear" w:color="auto" w:fill="FFFFFF"/>
        </w:rPr>
        <w:t xml:space="preserve"> </w:t>
      </w:r>
      <w:r w:rsidR="00D9160F" w:rsidRPr="004A2842">
        <w:rPr>
          <w:rFonts w:ascii="Arial" w:hAnsi="Arial" w:cs="Arial"/>
          <w:color w:val="000000"/>
          <w:sz w:val="24"/>
          <w:szCs w:val="24"/>
          <w:shd w:val="clear" w:color="auto" w:fill="FFFFFF"/>
        </w:rPr>
        <w:t>(Specific learning difficulties framework, 2021)</w:t>
      </w:r>
    </w:p>
    <w:p w:rsidR="008C6A3D" w:rsidRDefault="000C73FF" w:rsidP="00BC7F55">
      <w:pPr>
        <w:pStyle w:val="NormalWeb"/>
        <w:spacing w:line="360" w:lineRule="auto"/>
        <w:jc w:val="both"/>
        <w:rPr>
          <w:rFonts w:ascii="Arial" w:hAnsi="Arial" w:cs="Arial"/>
          <w:color w:val="000000"/>
        </w:rPr>
      </w:pPr>
      <w:r w:rsidRPr="00856632">
        <w:rPr>
          <w:rFonts w:ascii="Arial" w:hAnsi="Arial" w:cs="Arial"/>
          <w:color w:val="000000"/>
          <w:shd w:val="clear" w:color="auto" w:fill="FFFFFF"/>
        </w:rPr>
        <w:t>Education settings</w:t>
      </w:r>
      <w:r w:rsidR="002A766E" w:rsidRPr="00856632">
        <w:rPr>
          <w:rFonts w:ascii="Arial" w:hAnsi="Arial" w:cs="Arial"/>
          <w:color w:val="000000"/>
          <w:shd w:val="clear" w:color="auto" w:fill="FFFFFF"/>
        </w:rPr>
        <w:t xml:space="preserve"> such as the authors</w:t>
      </w:r>
      <w:r w:rsidRPr="00856632">
        <w:rPr>
          <w:rFonts w:ascii="Arial" w:hAnsi="Arial" w:cs="Arial"/>
          <w:color w:val="000000"/>
          <w:shd w:val="clear" w:color="auto" w:fill="FFFFFF"/>
        </w:rPr>
        <w:t xml:space="preserve"> have chosen to develop </w:t>
      </w:r>
      <w:r w:rsidR="002A766E" w:rsidRPr="00856632">
        <w:rPr>
          <w:rFonts w:ascii="Arial" w:hAnsi="Arial" w:cs="Arial"/>
          <w:color w:val="000000"/>
          <w:shd w:val="clear" w:color="auto" w:fill="FFFFFF"/>
        </w:rPr>
        <w:t>a learning environment that has a</w:t>
      </w:r>
      <w:r w:rsidR="001F58AF" w:rsidRPr="00856632">
        <w:rPr>
          <w:rFonts w:ascii="Arial" w:hAnsi="Arial" w:cs="Arial"/>
          <w:color w:val="000000"/>
          <w:shd w:val="clear" w:color="auto" w:fill="FFFFFF"/>
        </w:rPr>
        <w:t xml:space="preserve"> whole </w:t>
      </w:r>
      <w:r w:rsidR="002A766E" w:rsidRPr="00856632">
        <w:rPr>
          <w:rFonts w:ascii="Arial" w:hAnsi="Arial" w:cs="Arial"/>
          <w:color w:val="000000"/>
          <w:shd w:val="clear" w:color="auto" w:fill="FFFFFF"/>
        </w:rPr>
        <w:t xml:space="preserve">school approach to being </w:t>
      </w:r>
      <w:r w:rsidR="001F58AF" w:rsidRPr="00856632">
        <w:rPr>
          <w:rFonts w:ascii="Arial" w:hAnsi="Arial" w:cs="Arial"/>
          <w:color w:val="000000"/>
          <w:shd w:val="clear" w:color="auto" w:fill="FFFFFF"/>
        </w:rPr>
        <w:t>neuro-diverse</w:t>
      </w:r>
      <w:r w:rsidRPr="00856632">
        <w:rPr>
          <w:rFonts w:ascii="Arial" w:hAnsi="Arial" w:cs="Arial"/>
          <w:color w:val="000000"/>
          <w:shd w:val="clear" w:color="auto" w:fill="FFFFFF"/>
        </w:rPr>
        <w:t>. (</w:t>
      </w:r>
      <w:r w:rsidR="001F58AF" w:rsidRPr="00856632">
        <w:rPr>
          <w:rFonts w:ascii="Arial" w:hAnsi="Arial" w:cs="Arial"/>
          <w:color w:val="000000"/>
          <w:shd w:val="clear" w:color="auto" w:fill="FFFFFF"/>
        </w:rPr>
        <w:t xml:space="preserve">Bates, 2016) </w:t>
      </w:r>
      <w:r w:rsidRPr="00856632">
        <w:rPr>
          <w:rFonts w:ascii="Arial" w:hAnsi="Arial" w:cs="Arial"/>
          <w:color w:val="000000"/>
          <w:shd w:val="clear" w:color="auto" w:fill="FFFFFF"/>
        </w:rPr>
        <w:t xml:space="preserve">The setting values individuality and celebrates their success, inclusion is a directive set down in school polices. </w:t>
      </w:r>
      <w:r w:rsidRPr="00856632">
        <w:rPr>
          <w:rFonts w:ascii="Arial" w:hAnsi="Arial" w:cs="Arial"/>
          <w:color w:val="000000"/>
        </w:rPr>
        <w:t xml:space="preserve">(School A, 2020). </w:t>
      </w:r>
      <w:r w:rsidR="00856632">
        <w:rPr>
          <w:rFonts w:ascii="Arial" w:hAnsi="Arial" w:cs="Arial"/>
          <w:color w:val="000000"/>
        </w:rPr>
        <w:t xml:space="preserve">Staff access strengths not weaknesses. Staff encourage learners to have ambition and to be the best they can be at whatever they choose to do in life during their school career as well as post sixteen. </w:t>
      </w:r>
    </w:p>
    <w:p w:rsidR="008C6A3D" w:rsidRDefault="00856632" w:rsidP="00BC7F55">
      <w:pPr>
        <w:pStyle w:val="NormalWeb"/>
        <w:spacing w:line="360" w:lineRule="auto"/>
        <w:jc w:val="both"/>
        <w:rPr>
          <w:rFonts w:ascii="Arial" w:hAnsi="Arial" w:cs="Arial"/>
          <w:color w:val="000000"/>
        </w:rPr>
      </w:pPr>
      <w:r>
        <w:rPr>
          <w:rFonts w:ascii="Arial" w:hAnsi="Arial" w:cs="Arial"/>
          <w:color w:val="000000"/>
        </w:rPr>
        <w:t>Celebrations such as Hot Choc Friday with the head where learner</w:t>
      </w:r>
      <w:r w:rsidR="00B1672F">
        <w:rPr>
          <w:rFonts w:ascii="Arial" w:hAnsi="Arial" w:cs="Arial"/>
          <w:color w:val="000000"/>
        </w:rPr>
        <w:t xml:space="preserve">s not only have a drink </w:t>
      </w:r>
      <w:r>
        <w:rPr>
          <w:rFonts w:ascii="Arial" w:hAnsi="Arial" w:cs="Arial"/>
          <w:color w:val="000000"/>
        </w:rPr>
        <w:t xml:space="preserve">with the headmaster </w:t>
      </w:r>
      <w:r w:rsidR="00B1672F">
        <w:rPr>
          <w:rFonts w:ascii="Arial" w:hAnsi="Arial" w:cs="Arial"/>
          <w:color w:val="000000"/>
        </w:rPr>
        <w:t>but also</w:t>
      </w:r>
      <w:r w:rsidR="008C6A3D">
        <w:rPr>
          <w:rFonts w:ascii="Arial" w:hAnsi="Arial" w:cs="Arial"/>
          <w:color w:val="000000"/>
        </w:rPr>
        <w:t xml:space="preserve"> take away their own mug</w:t>
      </w:r>
      <w:r w:rsidR="00B1672F">
        <w:rPr>
          <w:rFonts w:ascii="Arial" w:hAnsi="Arial" w:cs="Arial"/>
          <w:color w:val="000000"/>
        </w:rPr>
        <w:t xml:space="preserve">. </w:t>
      </w:r>
      <w:r w:rsidR="008C6A3D">
        <w:rPr>
          <w:rFonts w:ascii="Arial" w:hAnsi="Arial" w:cs="Arial"/>
          <w:color w:val="000000"/>
        </w:rPr>
        <w:t>Celebrating</w:t>
      </w:r>
      <w:r>
        <w:rPr>
          <w:rFonts w:ascii="Arial" w:hAnsi="Arial" w:cs="Arial"/>
          <w:color w:val="000000"/>
        </w:rPr>
        <w:t xml:space="preserve"> </w:t>
      </w:r>
      <w:r w:rsidR="008C6A3D">
        <w:rPr>
          <w:rFonts w:ascii="Arial" w:hAnsi="Arial" w:cs="Arial"/>
          <w:color w:val="000000"/>
        </w:rPr>
        <w:t xml:space="preserve">their achievements throughout the </w:t>
      </w:r>
      <w:r>
        <w:rPr>
          <w:rFonts w:ascii="Arial" w:hAnsi="Arial" w:cs="Arial"/>
          <w:color w:val="000000"/>
        </w:rPr>
        <w:t xml:space="preserve">school and through the schools social media </w:t>
      </w:r>
      <w:r w:rsidR="00B1672F">
        <w:rPr>
          <w:rFonts w:ascii="Arial" w:hAnsi="Arial" w:cs="Arial"/>
          <w:color w:val="000000"/>
        </w:rPr>
        <w:t>sights</w:t>
      </w:r>
      <w:r w:rsidR="008C6A3D">
        <w:rPr>
          <w:rFonts w:ascii="Arial" w:hAnsi="Arial" w:cs="Arial"/>
          <w:color w:val="000000"/>
        </w:rPr>
        <w:t xml:space="preserve"> to the wider community</w:t>
      </w:r>
      <w:r w:rsidR="00B1672F">
        <w:rPr>
          <w:rFonts w:ascii="Arial" w:hAnsi="Arial" w:cs="Arial"/>
          <w:color w:val="000000"/>
        </w:rPr>
        <w:t>. Learners</w:t>
      </w:r>
      <w:r w:rsidR="008C6A3D">
        <w:rPr>
          <w:rFonts w:ascii="Arial" w:hAnsi="Arial" w:cs="Arial"/>
          <w:color w:val="000000"/>
        </w:rPr>
        <w:t xml:space="preserve"> are</w:t>
      </w:r>
      <w:r w:rsidR="00B1672F">
        <w:rPr>
          <w:rFonts w:ascii="Arial" w:hAnsi="Arial" w:cs="Arial"/>
          <w:color w:val="000000"/>
        </w:rPr>
        <w:t xml:space="preserve"> chosen not just for their gains in education but their success’s outside of school and in the community. Such as sporting, fund </w:t>
      </w:r>
      <w:r w:rsidR="008C6A3D">
        <w:rPr>
          <w:rFonts w:ascii="Arial" w:hAnsi="Arial" w:cs="Arial"/>
          <w:color w:val="000000"/>
        </w:rPr>
        <w:t>raising.</w:t>
      </w:r>
      <w:r w:rsidR="00B1672F">
        <w:rPr>
          <w:rFonts w:ascii="Arial" w:hAnsi="Arial" w:cs="Arial"/>
          <w:color w:val="000000"/>
        </w:rPr>
        <w:t xml:space="preserve"> </w:t>
      </w:r>
      <w:r w:rsidR="008C6A3D">
        <w:rPr>
          <w:rFonts w:ascii="Arial" w:hAnsi="Arial" w:cs="Arial"/>
          <w:color w:val="000000"/>
        </w:rPr>
        <w:t>Staff</w:t>
      </w:r>
      <w:r w:rsidR="00B1672F">
        <w:rPr>
          <w:rFonts w:ascii="Arial" w:hAnsi="Arial" w:cs="Arial"/>
          <w:color w:val="000000"/>
        </w:rPr>
        <w:t xml:space="preserve"> nominate on a weekly basis. This all adds to the ethos of small gains consistently bring long-term rewards. B</w:t>
      </w:r>
      <w:r w:rsidR="008C6A3D">
        <w:rPr>
          <w:rFonts w:ascii="Arial" w:hAnsi="Arial" w:cs="Arial"/>
          <w:color w:val="000000"/>
        </w:rPr>
        <w:t xml:space="preserve">ite size learning helps </w:t>
      </w:r>
      <w:r w:rsidR="00B1672F">
        <w:rPr>
          <w:rFonts w:ascii="Arial" w:hAnsi="Arial" w:cs="Arial"/>
          <w:color w:val="000000"/>
        </w:rPr>
        <w:t>learners whose neuro- diverse brain needs to make small consistent gains. As a setting, we look to find our Spielberg who is a visual learner and creative. Our Whoopi Goldberg whose abled neuro –diverse brain will excel in the drama department.</w:t>
      </w:r>
    </w:p>
    <w:p w:rsidR="00D90626" w:rsidRDefault="00502229" w:rsidP="00BC7F55">
      <w:pPr>
        <w:pStyle w:val="NormalWeb"/>
        <w:spacing w:line="360" w:lineRule="auto"/>
        <w:jc w:val="both"/>
        <w:rPr>
          <w:rFonts w:ascii="Arial" w:hAnsi="Arial" w:cs="Arial"/>
          <w:color w:val="000000"/>
          <w:shd w:val="clear" w:color="auto" w:fill="FFFFFF"/>
        </w:rPr>
      </w:pPr>
      <w:r>
        <w:rPr>
          <w:rFonts w:ascii="Arial" w:hAnsi="Arial" w:cs="Arial"/>
          <w:color w:val="000000"/>
        </w:rPr>
        <w:t xml:space="preserve">There are </w:t>
      </w:r>
      <w:r w:rsidR="008C6A3D">
        <w:rPr>
          <w:rFonts w:ascii="Arial" w:hAnsi="Arial" w:cs="Arial"/>
          <w:color w:val="000000"/>
        </w:rPr>
        <w:t xml:space="preserve">different areas within the </w:t>
      </w:r>
      <w:r w:rsidR="0068105B">
        <w:rPr>
          <w:rFonts w:ascii="Arial" w:hAnsi="Arial" w:cs="Arial"/>
          <w:color w:val="000000"/>
        </w:rPr>
        <w:t xml:space="preserve">school </w:t>
      </w:r>
      <w:r>
        <w:rPr>
          <w:rFonts w:ascii="Arial" w:hAnsi="Arial" w:cs="Arial"/>
          <w:color w:val="000000"/>
        </w:rPr>
        <w:t>setting</w:t>
      </w:r>
      <w:r w:rsidR="008C6A3D">
        <w:rPr>
          <w:rFonts w:ascii="Arial" w:hAnsi="Arial" w:cs="Arial"/>
          <w:color w:val="000000"/>
        </w:rPr>
        <w:t xml:space="preserve"> that are able to</w:t>
      </w:r>
      <w:r>
        <w:rPr>
          <w:rFonts w:ascii="Arial" w:hAnsi="Arial" w:cs="Arial"/>
          <w:color w:val="000000"/>
        </w:rPr>
        <w:t xml:space="preserve"> </w:t>
      </w:r>
      <w:r w:rsidR="0035457B">
        <w:rPr>
          <w:rFonts w:ascii="Arial" w:hAnsi="Arial" w:cs="Arial"/>
          <w:color w:val="000000"/>
        </w:rPr>
        <w:t xml:space="preserve">support </w:t>
      </w:r>
      <w:r>
        <w:rPr>
          <w:rFonts w:ascii="Arial" w:hAnsi="Arial" w:cs="Arial"/>
          <w:color w:val="000000"/>
        </w:rPr>
        <w:t>those that need a</w:t>
      </w:r>
      <w:r w:rsidR="0035457B">
        <w:rPr>
          <w:rFonts w:ascii="Arial" w:hAnsi="Arial" w:cs="Arial"/>
          <w:color w:val="000000"/>
        </w:rPr>
        <w:t>n adjustment to their</w:t>
      </w:r>
      <w:r>
        <w:rPr>
          <w:rFonts w:ascii="Arial" w:hAnsi="Arial" w:cs="Arial"/>
          <w:color w:val="000000"/>
        </w:rPr>
        <w:t xml:space="preserve"> </w:t>
      </w:r>
      <w:r w:rsidR="0068105B">
        <w:rPr>
          <w:rFonts w:ascii="Arial" w:hAnsi="Arial" w:cs="Arial"/>
          <w:color w:val="000000"/>
        </w:rPr>
        <w:t>learning</w:t>
      </w:r>
      <w:r w:rsidR="005B0BE8">
        <w:rPr>
          <w:rFonts w:ascii="Arial" w:hAnsi="Arial" w:cs="Arial"/>
          <w:color w:val="000000"/>
        </w:rPr>
        <w:t>.</w:t>
      </w:r>
      <w:r w:rsidR="0068105B">
        <w:rPr>
          <w:rFonts w:ascii="Arial" w:hAnsi="Arial" w:cs="Arial"/>
          <w:color w:val="000000"/>
        </w:rPr>
        <w:t xml:space="preserve"> Those</w:t>
      </w:r>
      <w:r w:rsidR="005B0BE8">
        <w:rPr>
          <w:rFonts w:ascii="Arial" w:hAnsi="Arial" w:cs="Arial"/>
          <w:color w:val="000000"/>
        </w:rPr>
        <w:t xml:space="preserve"> considered to have a </w:t>
      </w:r>
      <w:r w:rsidR="0068105B">
        <w:rPr>
          <w:rFonts w:ascii="Arial" w:hAnsi="Arial" w:cs="Arial"/>
          <w:color w:val="000000"/>
        </w:rPr>
        <w:t xml:space="preserve">neuro-diverse brain </w:t>
      </w:r>
      <w:r w:rsidR="005B0BE8">
        <w:rPr>
          <w:rFonts w:ascii="Arial" w:hAnsi="Arial" w:cs="Arial"/>
          <w:color w:val="000000"/>
        </w:rPr>
        <w:t>receive support</w:t>
      </w:r>
      <w:r w:rsidR="0068105B">
        <w:rPr>
          <w:rFonts w:ascii="Arial" w:hAnsi="Arial" w:cs="Arial"/>
          <w:color w:val="000000"/>
        </w:rPr>
        <w:t xml:space="preserve"> within the literacy </w:t>
      </w:r>
      <w:r w:rsidR="005B0BE8">
        <w:rPr>
          <w:rFonts w:ascii="Arial" w:hAnsi="Arial" w:cs="Arial"/>
          <w:color w:val="000000"/>
        </w:rPr>
        <w:t>centre</w:t>
      </w:r>
      <w:r w:rsidR="0068105B">
        <w:rPr>
          <w:rFonts w:ascii="Arial" w:hAnsi="Arial" w:cs="Arial"/>
          <w:color w:val="000000"/>
        </w:rPr>
        <w:t>. It is here</w:t>
      </w:r>
      <w:r w:rsidR="005B0BE8">
        <w:rPr>
          <w:rFonts w:ascii="Arial" w:hAnsi="Arial" w:cs="Arial"/>
          <w:color w:val="000000"/>
        </w:rPr>
        <w:t xml:space="preserve"> a screening process first establishes whether the learner is a </w:t>
      </w:r>
      <w:r w:rsidR="00D94F34">
        <w:rPr>
          <w:rFonts w:ascii="Arial" w:hAnsi="Arial" w:cs="Arial"/>
          <w:color w:val="000000"/>
          <w:shd w:val="clear" w:color="auto" w:fill="FFFFFF"/>
        </w:rPr>
        <w:t>dyslexic</w:t>
      </w:r>
      <w:r w:rsidR="005B0BE8">
        <w:rPr>
          <w:rFonts w:ascii="Arial" w:hAnsi="Arial" w:cs="Arial"/>
          <w:color w:val="000000"/>
          <w:shd w:val="clear" w:color="auto" w:fill="FFFFFF"/>
        </w:rPr>
        <w:t xml:space="preserve"> thinker </w:t>
      </w:r>
      <w:r w:rsidR="00D94F34">
        <w:rPr>
          <w:rFonts w:ascii="Arial" w:hAnsi="Arial" w:cs="Arial"/>
          <w:color w:val="000000"/>
          <w:shd w:val="clear" w:color="auto" w:fill="FFFFFF"/>
        </w:rPr>
        <w:t xml:space="preserve">or a poor reader and support </w:t>
      </w:r>
      <w:r w:rsidR="005B0BE8">
        <w:rPr>
          <w:rFonts w:ascii="Arial" w:hAnsi="Arial" w:cs="Arial"/>
          <w:color w:val="000000"/>
          <w:shd w:val="clear" w:color="auto" w:fill="FFFFFF"/>
        </w:rPr>
        <w:t>tailored to the screening outcomes.</w:t>
      </w:r>
      <w:r w:rsidR="00D94F34">
        <w:rPr>
          <w:rFonts w:ascii="Arial" w:hAnsi="Arial" w:cs="Arial"/>
          <w:color w:val="000000"/>
          <w:shd w:val="clear" w:color="auto" w:fill="FFFFFF"/>
        </w:rPr>
        <w:t xml:space="preserve"> The process starts in year 7 using the </w:t>
      </w:r>
      <w:r w:rsidR="00D94F34" w:rsidRPr="00D94F34">
        <w:rPr>
          <w:rFonts w:ascii="Arial" w:hAnsi="Arial" w:cs="Arial"/>
          <w:i/>
          <w:color w:val="000000"/>
          <w:shd w:val="clear" w:color="auto" w:fill="FFFFFF"/>
        </w:rPr>
        <w:t>New Group Reading Test</w:t>
      </w:r>
      <w:r w:rsidR="00D94F34">
        <w:rPr>
          <w:rFonts w:ascii="Arial" w:hAnsi="Arial" w:cs="Arial"/>
          <w:color w:val="000000"/>
          <w:shd w:val="clear" w:color="auto" w:fill="FFFFFF"/>
        </w:rPr>
        <w:t xml:space="preserve"> (GL Assessments, 2012) it</w:t>
      </w:r>
      <w:r w:rsidR="00D90626">
        <w:rPr>
          <w:rFonts w:ascii="Arial" w:hAnsi="Arial" w:cs="Arial"/>
          <w:color w:val="000000"/>
          <w:shd w:val="clear" w:color="auto" w:fill="FFFFFF"/>
        </w:rPr>
        <w:t xml:space="preserve"> takes place using a computer program set up on the computers in the literacy centre. </w:t>
      </w:r>
    </w:p>
    <w:p w:rsidR="00BF145F" w:rsidRDefault="00D90626" w:rsidP="00BC7F55">
      <w:pPr>
        <w:spacing w:line="360" w:lineRule="auto"/>
        <w:jc w:val="both"/>
        <w:rPr>
          <w:rFonts w:ascii="Arial" w:hAnsi="Arial" w:cs="Arial"/>
          <w:color w:val="000000"/>
          <w:sz w:val="24"/>
          <w:szCs w:val="24"/>
          <w:shd w:val="clear" w:color="auto" w:fill="FFFFFF"/>
        </w:rPr>
      </w:pPr>
      <w:r w:rsidRPr="00BF145F">
        <w:rPr>
          <w:rFonts w:ascii="Arial" w:hAnsi="Arial" w:cs="Arial"/>
          <w:color w:val="000000"/>
          <w:sz w:val="24"/>
          <w:szCs w:val="24"/>
          <w:shd w:val="clear" w:color="auto" w:fill="FFFFFF"/>
        </w:rPr>
        <w:lastRenderedPageBreak/>
        <w:t xml:space="preserve">The test </w:t>
      </w:r>
      <w:r w:rsidR="00D94F34" w:rsidRPr="00BF145F">
        <w:rPr>
          <w:rFonts w:ascii="Arial" w:hAnsi="Arial" w:cs="Arial"/>
          <w:color w:val="000000"/>
          <w:sz w:val="24"/>
          <w:szCs w:val="24"/>
          <w:shd w:val="clear" w:color="auto" w:fill="FFFFFF"/>
        </w:rPr>
        <w:t>diagnostically adapts to chronicle age. Using the date born the date of the test</w:t>
      </w:r>
      <w:r w:rsidRPr="00BF145F">
        <w:rPr>
          <w:rFonts w:ascii="Arial" w:hAnsi="Arial" w:cs="Arial"/>
          <w:color w:val="000000"/>
          <w:sz w:val="24"/>
          <w:szCs w:val="24"/>
          <w:shd w:val="clear" w:color="auto" w:fill="FFFFFF"/>
        </w:rPr>
        <w:t>,</w:t>
      </w:r>
      <w:r w:rsidR="00D94F34" w:rsidRPr="00BF145F">
        <w:rPr>
          <w:rFonts w:ascii="Arial" w:hAnsi="Arial" w:cs="Arial"/>
          <w:color w:val="000000"/>
          <w:sz w:val="24"/>
          <w:szCs w:val="24"/>
          <w:shd w:val="clear" w:color="auto" w:fill="FFFFFF"/>
        </w:rPr>
        <w:t xml:space="preserve"> resulting in a stand</w:t>
      </w:r>
      <w:r w:rsidRPr="00BF145F">
        <w:rPr>
          <w:rFonts w:ascii="Arial" w:hAnsi="Arial" w:cs="Arial"/>
          <w:color w:val="000000"/>
          <w:sz w:val="24"/>
          <w:szCs w:val="24"/>
          <w:shd w:val="clear" w:color="auto" w:fill="FFFFFF"/>
        </w:rPr>
        <w:t xml:space="preserve">ardised </w:t>
      </w:r>
      <w:r w:rsidR="00D94F34" w:rsidRPr="00BF145F">
        <w:rPr>
          <w:rFonts w:ascii="Arial" w:hAnsi="Arial" w:cs="Arial"/>
          <w:color w:val="000000"/>
          <w:sz w:val="24"/>
          <w:szCs w:val="24"/>
          <w:shd w:val="clear" w:color="auto" w:fill="FFFFFF"/>
        </w:rPr>
        <w:t>score.</w:t>
      </w:r>
      <w:r w:rsidRPr="00BF145F">
        <w:rPr>
          <w:rFonts w:ascii="Arial" w:hAnsi="Arial" w:cs="Arial"/>
          <w:color w:val="000000"/>
          <w:sz w:val="24"/>
          <w:szCs w:val="24"/>
          <w:shd w:val="clear" w:color="auto" w:fill="FFFFFF"/>
        </w:rPr>
        <w:t xml:space="preserve"> Normal range being a score of ninety-five. A score ranging between eighty-six and ninety-five</w:t>
      </w:r>
      <w:r w:rsidR="005D5327" w:rsidRPr="00BF145F">
        <w:rPr>
          <w:rFonts w:ascii="Arial" w:hAnsi="Arial" w:cs="Arial"/>
          <w:color w:val="000000"/>
          <w:sz w:val="24"/>
          <w:szCs w:val="24"/>
          <w:shd w:val="clear" w:color="auto" w:fill="FFFFFF"/>
        </w:rPr>
        <w:t>. Means</w:t>
      </w:r>
      <w:r w:rsidRPr="00BF145F">
        <w:rPr>
          <w:rFonts w:ascii="Arial" w:hAnsi="Arial" w:cs="Arial"/>
          <w:color w:val="000000"/>
          <w:sz w:val="24"/>
          <w:szCs w:val="24"/>
          <w:shd w:val="clear" w:color="auto" w:fill="FFFFFF"/>
        </w:rPr>
        <w:t xml:space="preserve"> they are able to predict future grades of a C grade to a D grade. Those that fall under ninety-five will receive a year’s intervention. I</w:t>
      </w:r>
      <w:r w:rsidR="005D5327" w:rsidRPr="00BF145F">
        <w:rPr>
          <w:rFonts w:ascii="Arial" w:hAnsi="Arial" w:cs="Arial"/>
          <w:color w:val="000000"/>
          <w:sz w:val="24"/>
          <w:szCs w:val="24"/>
          <w:shd w:val="clear" w:color="auto" w:fill="FFFFFF"/>
        </w:rPr>
        <w:t>t takes place</w:t>
      </w:r>
      <w:r w:rsidRPr="00BF145F">
        <w:rPr>
          <w:rFonts w:ascii="Arial" w:hAnsi="Arial" w:cs="Arial"/>
          <w:color w:val="000000"/>
          <w:sz w:val="24"/>
          <w:szCs w:val="24"/>
          <w:shd w:val="clear" w:color="auto" w:fill="FFFFFF"/>
        </w:rPr>
        <w:t xml:space="preserve"> by learners receiving an intense reading program</w:t>
      </w:r>
      <w:r w:rsidR="005D5327" w:rsidRPr="00BF145F">
        <w:rPr>
          <w:rFonts w:ascii="Arial" w:hAnsi="Arial" w:cs="Arial"/>
          <w:color w:val="000000"/>
          <w:sz w:val="24"/>
          <w:szCs w:val="24"/>
          <w:shd w:val="clear" w:color="auto" w:fill="FFFFFF"/>
        </w:rPr>
        <w:t xml:space="preserve">, where they </w:t>
      </w:r>
      <w:r w:rsidRPr="00BF145F">
        <w:rPr>
          <w:rFonts w:ascii="Arial" w:hAnsi="Arial" w:cs="Arial"/>
          <w:color w:val="000000"/>
          <w:sz w:val="24"/>
          <w:szCs w:val="24"/>
          <w:shd w:val="clear" w:color="auto" w:fill="FFFFFF"/>
        </w:rPr>
        <w:t>read a mi</w:t>
      </w:r>
      <w:r w:rsidR="005D5327" w:rsidRPr="00BF145F">
        <w:rPr>
          <w:rFonts w:ascii="Arial" w:hAnsi="Arial" w:cs="Arial"/>
          <w:color w:val="000000"/>
          <w:sz w:val="24"/>
          <w:szCs w:val="24"/>
          <w:shd w:val="clear" w:color="auto" w:fill="FFFFFF"/>
        </w:rPr>
        <w:t>nimum of one book a week and take an online quiz after reading the book. The books are on a sliding scale of ability according to the initial screening. The learner has to pass three quizzes at 95 in order to move up to the next reading level. The learners attend this support through years seven, eight and nine. During this time, those that show attributes towards a neuro-diverse brain are dyslexia screened and support put in place looking at interventions in the classroom. Support may appear as teaching assistant support, who may become a reader an</w:t>
      </w:r>
      <w:r w:rsidR="00BF145F" w:rsidRPr="00BF145F">
        <w:rPr>
          <w:rFonts w:ascii="Arial" w:hAnsi="Arial" w:cs="Arial"/>
          <w:color w:val="000000"/>
          <w:sz w:val="24"/>
          <w:szCs w:val="24"/>
          <w:shd w:val="clear" w:color="auto" w:fill="FFFFFF"/>
        </w:rPr>
        <w:t xml:space="preserve">d a scriber for the learner. Coloured overlays to help with concentration and </w:t>
      </w:r>
      <w:r w:rsidR="00BF145F" w:rsidRPr="00BF145F">
        <w:rPr>
          <w:rFonts w:ascii="Arial" w:hAnsi="Arial" w:cs="Arial"/>
          <w:color w:val="000000"/>
          <w:sz w:val="24"/>
          <w:szCs w:val="24"/>
          <w:shd w:val="clear" w:color="auto" w:fill="FFFFFF"/>
        </w:rPr>
        <w:t>magnocellular</w:t>
      </w:r>
      <w:r w:rsidR="00BF145F" w:rsidRPr="00BF145F">
        <w:rPr>
          <w:rFonts w:ascii="Arial" w:hAnsi="Arial" w:cs="Arial"/>
          <w:color w:val="000000"/>
          <w:sz w:val="24"/>
          <w:szCs w:val="24"/>
          <w:shd w:val="clear" w:color="auto" w:fill="FFFFFF"/>
        </w:rPr>
        <w:t xml:space="preserve"> theory </w:t>
      </w:r>
      <w:r w:rsidR="00BF145F" w:rsidRPr="00BF145F">
        <w:rPr>
          <w:rFonts w:ascii="Arial" w:hAnsi="Arial" w:cs="Arial"/>
          <w:color w:val="000000"/>
          <w:sz w:val="24"/>
          <w:szCs w:val="24"/>
          <w:shd w:val="clear" w:color="auto" w:fill="FFFFFF"/>
        </w:rPr>
        <w:t>(Ramus, et al. 2003)</w:t>
      </w:r>
      <w:r w:rsidR="00BF145F">
        <w:rPr>
          <w:rFonts w:ascii="Arial" w:hAnsi="Arial" w:cs="Arial"/>
          <w:color w:val="000000"/>
          <w:sz w:val="24"/>
          <w:szCs w:val="24"/>
          <w:shd w:val="clear" w:color="auto" w:fill="FFFFFF"/>
        </w:rPr>
        <w:t xml:space="preserve"> Breaks during lessons or during an exam or test or even extra time rather than breaks. Throughout their school career, the learner is monitored and leading up to their final exams to ensure they are able to be the best they can be.</w:t>
      </w:r>
    </w:p>
    <w:p w:rsidR="00D56608" w:rsidRPr="00BF145F" w:rsidRDefault="00D56608" w:rsidP="00BC7F55">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Being in an environment that is neuro-diverse friendly. Ensures</w:t>
      </w:r>
      <w:r w:rsidR="000037F1">
        <w:rPr>
          <w:rFonts w:ascii="Arial" w:hAnsi="Arial" w:cs="Arial"/>
          <w:color w:val="000000"/>
          <w:sz w:val="24"/>
          <w:szCs w:val="24"/>
          <w:shd w:val="clear" w:color="auto" w:fill="FFFFFF"/>
        </w:rPr>
        <w:t xml:space="preserve"> that </w:t>
      </w:r>
      <w:r>
        <w:rPr>
          <w:rFonts w:ascii="Arial" w:hAnsi="Arial" w:cs="Arial"/>
          <w:color w:val="000000"/>
          <w:sz w:val="24"/>
          <w:szCs w:val="24"/>
          <w:shd w:val="clear" w:color="auto" w:fill="FFFFFF"/>
        </w:rPr>
        <w:t xml:space="preserve">a diagnosis of dyslexia </w:t>
      </w:r>
      <w:r w:rsidR="000037F1">
        <w:rPr>
          <w:rFonts w:ascii="Arial" w:hAnsi="Arial" w:cs="Arial"/>
          <w:color w:val="000000"/>
          <w:sz w:val="24"/>
          <w:szCs w:val="24"/>
          <w:shd w:val="clear" w:color="auto" w:fill="FFFFFF"/>
        </w:rPr>
        <w:t>supports both the learner academically and emotionally</w:t>
      </w:r>
      <w:r>
        <w:rPr>
          <w:rFonts w:ascii="Arial" w:hAnsi="Arial" w:cs="Arial"/>
          <w:color w:val="000000"/>
          <w:sz w:val="24"/>
          <w:szCs w:val="24"/>
          <w:shd w:val="clear" w:color="auto" w:fill="FFFFFF"/>
        </w:rPr>
        <w:t xml:space="preserve">. The impact </w:t>
      </w:r>
      <w:r w:rsidR="00095A1F">
        <w:rPr>
          <w:rFonts w:ascii="Arial" w:hAnsi="Arial" w:cs="Arial"/>
          <w:color w:val="000000"/>
          <w:sz w:val="24"/>
          <w:szCs w:val="24"/>
          <w:shd w:val="clear" w:color="auto" w:fill="FFFFFF"/>
        </w:rPr>
        <w:t xml:space="preserve">of a diagnosis or lack of diagnosis </w:t>
      </w:r>
      <w:r>
        <w:rPr>
          <w:rFonts w:ascii="Arial" w:hAnsi="Arial" w:cs="Arial"/>
          <w:color w:val="000000"/>
          <w:sz w:val="24"/>
          <w:szCs w:val="24"/>
          <w:shd w:val="clear" w:color="auto" w:fill="FFFFFF"/>
        </w:rPr>
        <w:t xml:space="preserve">can manifest into behaviour issues if not </w:t>
      </w:r>
      <w:r w:rsidR="000037F1">
        <w:rPr>
          <w:rFonts w:ascii="Arial" w:hAnsi="Arial" w:cs="Arial"/>
          <w:color w:val="000000"/>
          <w:sz w:val="24"/>
          <w:szCs w:val="24"/>
          <w:shd w:val="clear" w:color="auto" w:fill="FFFFFF"/>
        </w:rPr>
        <w:t>supported. It can affect the learners self-esteem if they are not reminded of their worth. It is vital that we ensure that it does not manifest into social &amp; emotional challenges</w:t>
      </w:r>
      <w:r w:rsidR="00095A1F">
        <w:rPr>
          <w:rFonts w:ascii="Arial" w:hAnsi="Arial" w:cs="Arial"/>
          <w:color w:val="000000"/>
          <w:sz w:val="24"/>
          <w:szCs w:val="24"/>
          <w:shd w:val="clear" w:color="auto" w:fill="FFFFFF"/>
        </w:rPr>
        <w:t xml:space="preserve"> as it can spill out into the community and family settings</w:t>
      </w:r>
      <w:r w:rsidR="000037F1">
        <w:rPr>
          <w:rFonts w:ascii="Arial" w:hAnsi="Arial" w:cs="Arial"/>
          <w:color w:val="000000"/>
          <w:sz w:val="24"/>
          <w:szCs w:val="24"/>
          <w:shd w:val="clear" w:color="auto" w:fill="FFFFFF"/>
        </w:rPr>
        <w:t>. W</w:t>
      </w:r>
      <w:r w:rsidR="00095A1F">
        <w:rPr>
          <w:rFonts w:ascii="Arial" w:hAnsi="Arial" w:cs="Arial"/>
          <w:color w:val="000000"/>
          <w:sz w:val="24"/>
          <w:szCs w:val="24"/>
          <w:shd w:val="clear" w:color="auto" w:fill="FFFFFF"/>
        </w:rPr>
        <w:t xml:space="preserve">ith this in mind, it is possible to support and draft a tailored timetable that meets their needs. In the centre named TIDE. This is an alternative way to support </w:t>
      </w:r>
      <w:r w:rsidR="00E86EF1">
        <w:rPr>
          <w:rFonts w:ascii="Arial" w:hAnsi="Arial" w:cs="Arial"/>
          <w:color w:val="000000"/>
          <w:sz w:val="24"/>
          <w:szCs w:val="24"/>
          <w:shd w:val="clear" w:color="auto" w:fill="FFFFFF"/>
        </w:rPr>
        <w:t xml:space="preserve">a </w:t>
      </w:r>
      <w:r w:rsidR="00095A1F">
        <w:rPr>
          <w:rFonts w:ascii="Arial" w:hAnsi="Arial" w:cs="Arial"/>
          <w:color w:val="000000"/>
          <w:sz w:val="24"/>
          <w:szCs w:val="24"/>
          <w:shd w:val="clear" w:color="auto" w:fill="FFFFFF"/>
        </w:rPr>
        <w:t>learn</w:t>
      </w:r>
      <w:r w:rsidR="00E86EF1">
        <w:rPr>
          <w:rFonts w:ascii="Arial" w:hAnsi="Arial" w:cs="Arial"/>
          <w:color w:val="000000"/>
          <w:sz w:val="24"/>
          <w:szCs w:val="24"/>
          <w:shd w:val="clear" w:color="auto" w:fill="FFFFFF"/>
        </w:rPr>
        <w:t xml:space="preserve">er </w:t>
      </w:r>
      <w:r w:rsidR="00095A1F">
        <w:rPr>
          <w:rFonts w:ascii="Arial" w:hAnsi="Arial" w:cs="Arial"/>
          <w:color w:val="000000"/>
          <w:sz w:val="24"/>
          <w:szCs w:val="24"/>
          <w:shd w:val="clear" w:color="auto" w:fill="FFFFFF"/>
        </w:rPr>
        <w:t>in bites size chunks</w:t>
      </w:r>
      <w:r w:rsidR="00E86EF1">
        <w:rPr>
          <w:rFonts w:ascii="Arial" w:hAnsi="Arial" w:cs="Arial"/>
          <w:color w:val="000000"/>
          <w:sz w:val="24"/>
          <w:szCs w:val="24"/>
          <w:shd w:val="clear" w:color="auto" w:fill="FFFFFF"/>
        </w:rPr>
        <w:t>. The support can be</w:t>
      </w:r>
      <w:r w:rsidR="00095A1F">
        <w:rPr>
          <w:rFonts w:ascii="Arial" w:hAnsi="Arial" w:cs="Arial"/>
          <w:color w:val="000000"/>
          <w:sz w:val="24"/>
          <w:szCs w:val="24"/>
          <w:shd w:val="clear" w:color="auto" w:fill="FFFFFF"/>
        </w:rPr>
        <w:t xml:space="preserve"> a pastoral support program until they are able to manage their time in education without feeling </w:t>
      </w:r>
      <w:r w:rsidR="00E86EF1">
        <w:rPr>
          <w:rFonts w:ascii="Arial" w:hAnsi="Arial" w:cs="Arial"/>
          <w:color w:val="000000"/>
          <w:sz w:val="24"/>
          <w:szCs w:val="24"/>
          <w:shd w:val="clear" w:color="auto" w:fill="FFFFFF"/>
        </w:rPr>
        <w:t>overwhelmed. This may be shorter days in school or some lessons in the TIDE centre, some in the main school setting. The learners needs come first and their time is based around their education needs as well as their behaviour needs. (Dyslexia on Demand Therapy Reimagined, 2019)</w:t>
      </w:r>
    </w:p>
    <w:p w:rsidR="0035457B" w:rsidRPr="00BF145F" w:rsidRDefault="0035457B" w:rsidP="00BC7F55">
      <w:pPr>
        <w:pStyle w:val="NormalWeb"/>
        <w:spacing w:line="360" w:lineRule="auto"/>
        <w:jc w:val="both"/>
        <w:rPr>
          <w:rFonts w:ascii="Arial" w:hAnsi="Arial" w:cs="Arial"/>
          <w:color w:val="000000"/>
          <w:shd w:val="clear" w:color="auto" w:fill="FFFFFF"/>
        </w:rPr>
      </w:pPr>
    </w:p>
    <w:p w:rsidR="0035457B" w:rsidRDefault="0035457B" w:rsidP="00BC7F55">
      <w:pPr>
        <w:pStyle w:val="NormalWeb"/>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 </w:t>
      </w:r>
    </w:p>
    <w:p w:rsidR="007F328B" w:rsidRPr="00614780" w:rsidRDefault="001121E5" w:rsidP="00BC7F55">
      <w:pPr>
        <w:spacing w:line="360" w:lineRule="auto"/>
        <w:jc w:val="both"/>
        <w:rPr>
          <w:rFonts w:ascii="Arial" w:hAnsi="Arial" w:cs="Arial"/>
          <w:color w:val="000000"/>
          <w:sz w:val="24"/>
          <w:szCs w:val="24"/>
          <w:shd w:val="clear" w:color="auto" w:fill="FFFFFF"/>
        </w:rPr>
      </w:pPr>
      <w:r w:rsidRPr="00614780">
        <w:rPr>
          <w:rFonts w:ascii="Arial" w:hAnsi="Arial" w:cs="Arial"/>
          <w:color w:val="000000"/>
          <w:sz w:val="24"/>
          <w:szCs w:val="24"/>
          <w:shd w:val="clear" w:color="auto" w:fill="FFFFFF"/>
        </w:rPr>
        <w:lastRenderedPageBreak/>
        <w:t xml:space="preserve">In </w:t>
      </w:r>
      <w:r w:rsidR="007F328B" w:rsidRPr="00614780">
        <w:rPr>
          <w:rFonts w:ascii="Arial" w:hAnsi="Arial" w:cs="Arial"/>
          <w:color w:val="000000"/>
          <w:sz w:val="24"/>
          <w:szCs w:val="24"/>
          <w:shd w:val="clear" w:color="auto" w:fill="FFFFFF"/>
        </w:rPr>
        <w:t xml:space="preserve">summary, our findings are that </w:t>
      </w:r>
      <w:r w:rsidRPr="00614780">
        <w:rPr>
          <w:rFonts w:ascii="Arial" w:hAnsi="Arial" w:cs="Arial"/>
          <w:color w:val="000000"/>
          <w:sz w:val="24"/>
          <w:szCs w:val="24"/>
          <w:shd w:val="clear" w:color="auto" w:fill="FFFFFF"/>
        </w:rPr>
        <w:t xml:space="preserve">neurology and psychology are closely </w:t>
      </w:r>
      <w:r w:rsidR="007F328B" w:rsidRPr="00614780">
        <w:rPr>
          <w:rFonts w:ascii="Arial" w:hAnsi="Arial" w:cs="Arial"/>
          <w:color w:val="000000"/>
          <w:sz w:val="24"/>
          <w:szCs w:val="24"/>
          <w:shd w:val="clear" w:color="auto" w:fill="FFFFFF"/>
        </w:rPr>
        <w:t xml:space="preserve">related and to avoid </w:t>
      </w:r>
      <w:r w:rsidRPr="00614780">
        <w:rPr>
          <w:rFonts w:ascii="Arial" w:hAnsi="Arial" w:cs="Arial"/>
          <w:color w:val="000000"/>
          <w:sz w:val="24"/>
          <w:szCs w:val="24"/>
          <w:shd w:val="clear" w:color="auto" w:fill="FFFFFF"/>
        </w:rPr>
        <w:t xml:space="preserve">young learners </w:t>
      </w:r>
      <w:r w:rsidR="007F328B" w:rsidRPr="00614780">
        <w:rPr>
          <w:rFonts w:ascii="Arial" w:hAnsi="Arial" w:cs="Arial"/>
          <w:color w:val="000000"/>
          <w:sz w:val="24"/>
          <w:szCs w:val="24"/>
          <w:shd w:val="clear" w:color="auto" w:fill="FFFFFF"/>
        </w:rPr>
        <w:t xml:space="preserve">being affected </w:t>
      </w:r>
      <w:r w:rsidRPr="00614780">
        <w:rPr>
          <w:rFonts w:ascii="Arial" w:hAnsi="Arial" w:cs="Arial"/>
          <w:color w:val="000000"/>
          <w:sz w:val="24"/>
          <w:szCs w:val="24"/>
          <w:shd w:val="clear" w:color="auto" w:fill="FFFFFF"/>
        </w:rPr>
        <w:t>physical, cognitive</w:t>
      </w:r>
      <w:r w:rsidR="007F328B" w:rsidRPr="00614780">
        <w:rPr>
          <w:rFonts w:ascii="Arial" w:hAnsi="Arial" w:cs="Arial"/>
          <w:color w:val="000000"/>
          <w:sz w:val="24"/>
          <w:szCs w:val="24"/>
          <w:shd w:val="clear" w:color="auto" w:fill="FFFFFF"/>
        </w:rPr>
        <w:t>ly and emotionally by having a neuro-diverse brain. We need to ensure they remain happy, healthy and proud of their alternate ways of thinking and learning. By doing this we can ensure their state of mind and behaviour is one they can be proud of and build towards confident adults who wish to continue their education into adult hood and on.</w:t>
      </w:r>
      <w:r w:rsidR="00614780">
        <w:rPr>
          <w:rFonts w:ascii="Arial" w:hAnsi="Arial" w:cs="Arial"/>
          <w:color w:val="000000"/>
          <w:sz w:val="24"/>
          <w:szCs w:val="24"/>
          <w:shd w:val="clear" w:color="auto" w:fill="FFFFFF"/>
        </w:rPr>
        <w:t xml:space="preserve"> </w:t>
      </w:r>
      <w:r w:rsidR="007F328B" w:rsidRPr="00614780">
        <w:rPr>
          <w:rFonts w:ascii="Arial" w:hAnsi="Arial" w:cs="Arial"/>
          <w:color w:val="000000"/>
          <w:sz w:val="24"/>
          <w:szCs w:val="24"/>
          <w:shd w:val="clear" w:color="auto" w:fill="FFFFFF"/>
        </w:rPr>
        <w:t xml:space="preserve">(Bates </w:t>
      </w:r>
      <w:r w:rsidR="00614780" w:rsidRPr="00614780">
        <w:rPr>
          <w:rFonts w:ascii="Arial" w:hAnsi="Arial" w:cs="Arial"/>
          <w:color w:val="000000"/>
          <w:sz w:val="24"/>
          <w:szCs w:val="24"/>
          <w:shd w:val="clear" w:color="auto" w:fill="FFFFFF"/>
        </w:rPr>
        <w:t>2019)</w:t>
      </w:r>
    </w:p>
    <w:p w:rsidR="007F328B" w:rsidRDefault="007F328B" w:rsidP="00B07DBC">
      <w:pPr>
        <w:spacing w:line="360" w:lineRule="auto"/>
        <w:jc w:val="both"/>
        <w:rPr>
          <w:rFonts w:ascii="Arial" w:hAnsi="Arial" w:cs="Arial"/>
          <w:color w:val="000000"/>
          <w:sz w:val="24"/>
          <w:szCs w:val="24"/>
          <w:shd w:val="clear" w:color="auto" w:fill="FFFFFF"/>
        </w:rPr>
      </w:pPr>
    </w:p>
    <w:p w:rsidR="009D1854" w:rsidRPr="00E51D77" w:rsidRDefault="009D1854" w:rsidP="00E51D77">
      <w:pPr>
        <w:pStyle w:val="paragraph"/>
        <w:spacing w:before="0" w:beforeAutospacing="0" w:after="0" w:afterAutospacing="0" w:line="360" w:lineRule="auto"/>
        <w:jc w:val="both"/>
        <w:textAlignment w:val="baseline"/>
        <w:rPr>
          <w:rFonts w:ascii="Arial" w:hAnsi="Arial" w:cs="Arial"/>
          <w:sz w:val="20"/>
          <w:szCs w:val="20"/>
          <w:lang w:val="en-US"/>
        </w:rPr>
      </w:pPr>
    </w:p>
    <w:p w:rsidR="009D1854" w:rsidRDefault="009D1854" w:rsidP="009D1854">
      <w:pPr>
        <w:spacing w:line="360" w:lineRule="auto"/>
        <w:jc w:val="both"/>
        <w:rPr>
          <w:rFonts w:ascii="Arial" w:hAnsi="Arial" w:cs="Arial"/>
          <w:color w:val="000000"/>
          <w:sz w:val="24"/>
          <w:szCs w:val="24"/>
          <w:shd w:val="clear" w:color="auto" w:fill="FFFFFF"/>
        </w:rPr>
      </w:pPr>
    </w:p>
    <w:p w:rsidR="009D1854" w:rsidRDefault="009D1854" w:rsidP="005A19DC">
      <w:pPr>
        <w:spacing w:line="360" w:lineRule="auto"/>
        <w:rPr>
          <w:rFonts w:ascii="Arial" w:hAnsi="Arial" w:cs="Arial"/>
          <w:color w:val="000000"/>
          <w:sz w:val="24"/>
          <w:szCs w:val="24"/>
          <w:shd w:val="clear" w:color="auto" w:fill="FFFFFF"/>
        </w:rPr>
      </w:pPr>
    </w:p>
    <w:p w:rsidR="00E71B4A" w:rsidRDefault="00E71B4A" w:rsidP="005A19DC">
      <w:pPr>
        <w:spacing w:line="360" w:lineRule="auto"/>
        <w:rPr>
          <w:rFonts w:ascii="Arial" w:hAnsi="Arial" w:cs="Arial"/>
          <w:bCs/>
          <w:color w:val="000000"/>
          <w:sz w:val="24"/>
          <w:szCs w:val="24"/>
          <w:shd w:val="clear" w:color="auto" w:fill="FFFFFF"/>
        </w:rPr>
      </w:pPr>
    </w:p>
    <w:p w:rsidR="001F58AF" w:rsidRDefault="001F58AF" w:rsidP="002A766E">
      <w:pPr>
        <w:pStyle w:val="paragraph"/>
        <w:spacing w:before="0" w:beforeAutospacing="0" w:after="0" w:afterAutospacing="0"/>
        <w:textAlignment w:val="baseline"/>
        <w:rPr>
          <w:rFonts w:ascii="Arial" w:eastAsiaTheme="minorHAnsi" w:hAnsi="Arial" w:cs="Arial"/>
          <w:bCs/>
          <w:color w:val="000000"/>
          <w:shd w:val="clear" w:color="auto" w:fill="FFFFFF"/>
          <w:lang w:eastAsia="en-US"/>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8C6A3D" w:rsidRDefault="008C6A3D" w:rsidP="002A766E">
      <w:pPr>
        <w:pStyle w:val="paragraph"/>
        <w:spacing w:before="0" w:beforeAutospacing="0" w:after="0" w:afterAutospacing="0"/>
        <w:textAlignment w:val="baseline"/>
        <w:rPr>
          <w:rFonts w:ascii="Arial" w:hAnsi="Arial" w:cs="Arial"/>
          <w:b/>
        </w:rPr>
      </w:pPr>
    </w:p>
    <w:p w:rsidR="00614780" w:rsidRDefault="00614780" w:rsidP="002A766E">
      <w:pPr>
        <w:pStyle w:val="paragraph"/>
        <w:spacing w:before="0" w:beforeAutospacing="0" w:after="0" w:afterAutospacing="0"/>
        <w:textAlignment w:val="baseline"/>
        <w:rPr>
          <w:rFonts w:ascii="Arial" w:hAnsi="Arial" w:cs="Arial"/>
          <w:b/>
        </w:rPr>
      </w:pPr>
    </w:p>
    <w:p w:rsidR="005A19DC" w:rsidRDefault="001E3678" w:rsidP="002A766E">
      <w:pPr>
        <w:pStyle w:val="paragraph"/>
        <w:spacing w:before="0" w:beforeAutospacing="0" w:after="0" w:afterAutospacing="0"/>
        <w:textAlignment w:val="baseline"/>
        <w:rPr>
          <w:rFonts w:ascii="Arial" w:hAnsi="Arial" w:cs="Arial"/>
          <w:b/>
        </w:rPr>
      </w:pPr>
      <w:r w:rsidRPr="0017241A">
        <w:rPr>
          <w:rFonts w:ascii="Arial" w:hAnsi="Arial" w:cs="Arial"/>
          <w:b/>
        </w:rPr>
        <w:lastRenderedPageBreak/>
        <w:t>Reference List:</w:t>
      </w:r>
    </w:p>
    <w:p w:rsidR="00856632" w:rsidRDefault="00856632" w:rsidP="003779B6">
      <w:pPr>
        <w:pStyle w:val="paragraph"/>
        <w:spacing w:before="0" w:beforeAutospacing="0" w:after="0" w:afterAutospacing="0" w:line="360" w:lineRule="auto"/>
        <w:textAlignment w:val="baseline"/>
        <w:rPr>
          <w:rFonts w:ascii="Arial" w:hAnsi="Arial" w:cs="Arial"/>
          <w:b/>
        </w:rPr>
      </w:pPr>
    </w:p>
    <w:p w:rsidR="001F58AF" w:rsidRPr="00BC7F55" w:rsidRDefault="00856632" w:rsidP="003779B6">
      <w:pPr>
        <w:spacing w:before="100" w:beforeAutospacing="1" w:after="100" w:afterAutospacing="1" w:line="360" w:lineRule="auto"/>
        <w:rPr>
          <w:rStyle w:val="eop"/>
          <w:rFonts w:ascii="Arial" w:eastAsia="Times New Roman" w:hAnsi="Arial" w:cs="Arial"/>
          <w:color w:val="000000"/>
          <w:lang w:eastAsia="en-GB"/>
        </w:rPr>
      </w:pPr>
      <w:r w:rsidRPr="00BC7F55">
        <w:rPr>
          <w:rFonts w:ascii="Arial" w:eastAsia="Times New Roman" w:hAnsi="Arial" w:cs="Arial"/>
          <w:color w:val="000000"/>
          <w:lang w:eastAsia="en-GB"/>
        </w:rPr>
        <w:t>[School A] (2015</w:t>
      </w:r>
      <w:r w:rsidRPr="00856632">
        <w:rPr>
          <w:rFonts w:ascii="Arial" w:eastAsia="Times New Roman" w:hAnsi="Arial" w:cs="Arial"/>
          <w:color w:val="000000"/>
          <w:lang w:eastAsia="en-GB"/>
        </w:rPr>
        <w:t>) [School A]</w:t>
      </w:r>
      <w:r w:rsidRPr="00BC7F55">
        <w:rPr>
          <w:rFonts w:ascii="Arial" w:eastAsia="Times New Roman" w:hAnsi="Arial" w:cs="Arial"/>
          <w:color w:val="000000"/>
          <w:lang w:eastAsia="en-GB"/>
        </w:rPr>
        <w:t xml:space="preserve"> Special Educational Needs Policy. Swansea</w:t>
      </w:r>
      <w:r w:rsidRPr="00856632">
        <w:rPr>
          <w:rFonts w:ascii="Arial" w:eastAsia="Times New Roman" w:hAnsi="Arial" w:cs="Arial"/>
          <w:color w:val="000000"/>
          <w:lang w:eastAsia="en-GB"/>
        </w:rPr>
        <w:t xml:space="preserve">: [School A]. Unpublished </w:t>
      </w:r>
    </w:p>
    <w:p w:rsidR="005A19DC" w:rsidRPr="00BC7F55" w:rsidRDefault="005A19DC" w:rsidP="003779B6">
      <w:pPr>
        <w:pStyle w:val="paragraph"/>
        <w:spacing w:before="0" w:beforeAutospacing="0" w:after="0" w:afterAutospacing="0" w:line="360" w:lineRule="auto"/>
        <w:textAlignment w:val="baseline"/>
        <w:rPr>
          <w:rStyle w:val="eop"/>
          <w:rFonts w:ascii="Arial" w:hAnsi="Arial" w:cs="Arial"/>
          <w:sz w:val="22"/>
          <w:szCs w:val="22"/>
          <w:lang w:val="en-US"/>
        </w:rPr>
      </w:pPr>
      <w:r w:rsidRPr="00BC7F55">
        <w:rPr>
          <w:rFonts w:ascii="Arial" w:hAnsi="Arial" w:cs="Arial"/>
          <w:sz w:val="22"/>
          <w:szCs w:val="22"/>
          <w:shd w:val="clear" w:color="auto" w:fill="FFFFFF"/>
        </w:rPr>
        <w:t>American Psychiatric Association. (</w:t>
      </w:r>
      <w:r w:rsidRPr="00BC7F55">
        <w:rPr>
          <w:rStyle w:val="nlmyear"/>
          <w:rFonts w:ascii="Arial" w:hAnsi="Arial" w:cs="Arial"/>
          <w:sz w:val="22"/>
          <w:szCs w:val="22"/>
        </w:rPr>
        <w:t>2013</w:t>
      </w:r>
      <w:r w:rsidRPr="00BC7F55">
        <w:rPr>
          <w:rFonts w:ascii="Arial" w:hAnsi="Arial" w:cs="Arial"/>
          <w:sz w:val="22"/>
          <w:szCs w:val="22"/>
          <w:shd w:val="clear" w:color="auto" w:fill="FFFFFF"/>
        </w:rPr>
        <w:t xml:space="preserve">). </w:t>
      </w:r>
      <w:r w:rsidRPr="00BC7F55">
        <w:rPr>
          <w:rFonts w:ascii="Arial" w:hAnsi="Arial" w:cs="Arial"/>
          <w:i/>
          <w:iCs/>
          <w:sz w:val="22"/>
          <w:szCs w:val="22"/>
        </w:rPr>
        <w:t>Diagnostic and statistical manual of mental disorders</w:t>
      </w:r>
      <w:r w:rsidRPr="00BC7F55">
        <w:rPr>
          <w:rFonts w:ascii="Arial" w:hAnsi="Arial" w:cs="Arial"/>
          <w:sz w:val="22"/>
          <w:szCs w:val="22"/>
          <w:shd w:val="clear" w:color="auto" w:fill="FFFFFF"/>
        </w:rPr>
        <w:t xml:space="preserve"> (</w:t>
      </w:r>
      <w:r w:rsidRPr="00BC7F55">
        <w:rPr>
          <w:rStyle w:val="nlmedition"/>
          <w:rFonts w:ascii="Arial" w:hAnsi="Arial" w:cs="Arial"/>
          <w:sz w:val="22"/>
          <w:szCs w:val="22"/>
        </w:rPr>
        <w:t>5th</w:t>
      </w:r>
      <w:r w:rsidRPr="00BC7F55">
        <w:rPr>
          <w:rFonts w:ascii="Arial" w:hAnsi="Arial" w:cs="Arial"/>
          <w:sz w:val="22"/>
          <w:szCs w:val="22"/>
          <w:shd w:val="clear" w:color="auto" w:fill="FFFFFF"/>
        </w:rPr>
        <w:t xml:space="preserve"> ed.)</w:t>
      </w:r>
      <w:r w:rsidRPr="00BC7F55">
        <w:rPr>
          <w:rStyle w:val="reflink-block"/>
          <w:rFonts w:ascii="Arial" w:hAnsi="Arial" w:cs="Arial"/>
          <w:sz w:val="22"/>
          <w:szCs w:val="22"/>
        </w:rPr>
        <w:t> </w:t>
      </w:r>
      <w:hyperlink r:id="rId8" w:tgtFrame="_blank" w:history="1">
        <w:r w:rsidRPr="00BC7F55">
          <w:rPr>
            <w:rStyle w:val="Hyperlink"/>
            <w:rFonts w:ascii="Arial" w:hAnsi="Arial" w:cs="Arial"/>
            <w:color w:val="auto"/>
            <w:sz w:val="22"/>
            <w:szCs w:val="22"/>
            <w:u w:val="none"/>
          </w:rPr>
          <w:t>[Online]</w:t>
        </w:r>
      </w:hyperlink>
      <w:r w:rsidRPr="00BC7F55">
        <w:rPr>
          <w:rStyle w:val="googlescholar-container"/>
          <w:rFonts w:ascii="Arial" w:eastAsiaTheme="majorEastAsia" w:hAnsi="Arial" w:cs="Arial"/>
          <w:sz w:val="22"/>
          <w:szCs w:val="22"/>
        </w:rPr>
        <w:t xml:space="preserve"> </w:t>
      </w:r>
      <w:r w:rsidRPr="00BC7F55">
        <w:rPr>
          <w:rStyle w:val="eop"/>
          <w:rFonts w:ascii="Arial" w:hAnsi="Arial" w:cs="Arial"/>
          <w:sz w:val="22"/>
          <w:szCs w:val="22"/>
          <w:lang w:val="en-US"/>
        </w:rPr>
        <w:t xml:space="preserve">Available at URL: </w:t>
      </w:r>
      <w:hyperlink r:id="rId9" w:anchor="v=onepage&amp;q&amp;f=false" w:history="1">
        <w:r w:rsidRPr="00BC7F55">
          <w:rPr>
            <w:rStyle w:val="Hyperlink"/>
            <w:rFonts w:ascii="Arial" w:hAnsi="Arial" w:cs="Arial"/>
            <w:sz w:val="22"/>
            <w:szCs w:val="22"/>
            <w:lang w:val="en-US"/>
          </w:rPr>
          <w:t>https://books.google.co.uk/books?hl=en&amp;lr=&amp;id=-JivBAAAQBAJ&amp;oi=fnd&amp;pg=PT15&amp;ots=cfOT17MMw7&amp;sig=ZqMFt0hsDoU3ALG4qoUjIHiTBv0&amp;redir_esc=y#v=onepage&amp;q&amp;f=false</w:t>
        </w:r>
      </w:hyperlink>
      <w:r w:rsidR="008D3401" w:rsidRPr="00BC7F55">
        <w:rPr>
          <w:rStyle w:val="eop"/>
          <w:rFonts w:ascii="Arial" w:hAnsi="Arial" w:cs="Arial"/>
          <w:sz w:val="22"/>
          <w:szCs w:val="22"/>
          <w:lang w:val="en-US"/>
        </w:rPr>
        <w:t xml:space="preserve"> </w:t>
      </w:r>
      <w:r w:rsidR="003779B6">
        <w:rPr>
          <w:rStyle w:val="eop"/>
          <w:rFonts w:ascii="Arial" w:hAnsi="Arial" w:cs="Arial"/>
          <w:sz w:val="22"/>
          <w:szCs w:val="22"/>
          <w:lang w:val="en-US"/>
        </w:rPr>
        <w:t>[Accessed 19</w:t>
      </w:r>
      <w:r w:rsidRPr="00BC7F55">
        <w:rPr>
          <w:rStyle w:val="eop"/>
          <w:rFonts w:ascii="Arial" w:hAnsi="Arial" w:cs="Arial"/>
          <w:sz w:val="22"/>
          <w:szCs w:val="22"/>
          <w:lang w:val="en-US"/>
        </w:rPr>
        <w:t xml:space="preserve">.04.2021] </w:t>
      </w:r>
    </w:p>
    <w:p w:rsidR="005A19DC" w:rsidRPr="00BC7F55" w:rsidRDefault="005A19DC" w:rsidP="003779B6">
      <w:pPr>
        <w:pStyle w:val="paragraph"/>
        <w:spacing w:before="0" w:beforeAutospacing="0" w:after="0" w:afterAutospacing="0" w:line="360" w:lineRule="auto"/>
        <w:textAlignment w:val="baseline"/>
        <w:rPr>
          <w:rStyle w:val="eop"/>
          <w:rFonts w:ascii="Arial" w:hAnsi="Arial" w:cs="Arial"/>
          <w:sz w:val="22"/>
          <w:szCs w:val="22"/>
          <w:lang w:val="en-US"/>
        </w:rPr>
      </w:pPr>
    </w:p>
    <w:p w:rsidR="001E3678" w:rsidRPr="00BC7F55" w:rsidRDefault="00966B44" w:rsidP="003779B6">
      <w:pPr>
        <w:pStyle w:val="paragraph"/>
        <w:spacing w:before="0" w:beforeAutospacing="0" w:after="0" w:afterAutospacing="0" w:line="360" w:lineRule="auto"/>
        <w:textAlignment w:val="baseline"/>
        <w:rPr>
          <w:rStyle w:val="eop"/>
          <w:rFonts w:ascii="Arial" w:hAnsi="Arial" w:cs="Arial"/>
          <w:sz w:val="22"/>
          <w:szCs w:val="22"/>
          <w:lang w:val="en-US"/>
        </w:rPr>
      </w:pPr>
      <w:r w:rsidRPr="00BC7F55">
        <w:rPr>
          <w:rStyle w:val="eop"/>
          <w:rFonts w:ascii="Arial" w:hAnsi="Arial" w:cs="Arial"/>
          <w:sz w:val="22"/>
          <w:szCs w:val="22"/>
          <w:lang w:val="en-US"/>
        </w:rPr>
        <w:t>Arkell, H.</w:t>
      </w:r>
      <w:r w:rsidR="005B0599" w:rsidRPr="00BC7F55">
        <w:rPr>
          <w:rStyle w:val="eop"/>
          <w:rFonts w:ascii="Arial" w:hAnsi="Arial" w:cs="Arial"/>
          <w:sz w:val="22"/>
          <w:szCs w:val="22"/>
          <w:lang w:val="en-US"/>
        </w:rPr>
        <w:t xml:space="preserve"> (</w:t>
      </w:r>
      <w:r w:rsidRPr="00BC7F55">
        <w:rPr>
          <w:rStyle w:val="eop"/>
          <w:rFonts w:ascii="Arial" w:hAnsi="Arial" w:cs="Arial"/>
          <w:sz w:val="22"/>
          <w:szCs w:val="22"/>
          <w:lang w:val="en-US"/>
        </w:rPr>
        <w:t>2021</w:t>
      </w:r>
      <w:r w:rsidR="005B0599" w:rsidRPr="00BC7F55">
        <w:rPr>
          <w:rStyle w:val="eop"/>
          <w:rFonts w:ascii="Arial" w:hAnsi="Arial" w:cs="Arial"/>
          <w:sz w:val="22"/>
          <w:szCs w:val="22"/>
          <w:lang w:val="en-US"/>
        </w:rPr>
        <w:t>)</w:t>
      </w:r>
      <w:r w:rsidRPr="00BC7F55">
        <w:rPr>
          <w:rStyle w:val="eop"/>
          <w:rFonts w:ascii="Arial" w:hAnsi="Arial" w:cs="Arial"/>
          <w:sz w:val="22"/>
          <w:szCs w:val="22"/>
          <w:lang w:val="en-US"/>
        </w:rPr>
        <w:t xml:space="preserve"> </w:t>
      </w:r>
      <w:r w:rsidRPr="00BC7F55">
        <w:rPr>
          <w:rStyle w:val="eop"/>
          <w:rFonts w:ascii="Arial" w:hAnsi="Arial" w:cs="Arial"/>
          <w:i/>
          <w:sz w:val="22"/>
          <w:szCs w:val="22"/>
          <w:lang w:val="en-US"/>
        </w:rPr>
        <w:t>Helen Arkell Dyslexia Charity</w:t>
      </w:r>
      <w:r w:rsidRPr="00BC7F55">
        <w:rPr>
          <w:rStyle w:val="eop"/>
          <w:rFonts w:ascii="Arial" w:hAnsi="Arial" w:cs="Arial"/>
          <w:sz w:val="22"/>
          <w:szCs w:val="22"/>
          <w:lang w:val="en-US"/>
        </w:rPr>
        <w:t xml:space="preserve"> [Online].Available at URL</w:t>
      </w:r>
      <w:r w:rsidR="001E3678" w:rsidRPr="00BC7F55">
        <w:rPr>
          <w:rStyle w:val="eop"/>
          <w:rFonts w:ascii="Arial" w:hAnsi="Arial" w:cs="Arial"/>
          <w:sz w:val="22"/>
          <w:szCs w:val="22"/>
          <w:lang w:val="en-US"/>
        </w:rPr>
        <w:t>:</w:t>
      </w:r>
    </w:p>
    <w:p w:rsidR="003779B6" w:rsidRDefault="003779B6" w:rsidP="003779B6">
      <w:pPr>
        <w:pStyle w:val="paragraph"/>
        <w:spacing w:before="0" w:beforeAutospacing="0" w:after="0" w:afterAutospacing="0" w:line="360" w:lineRule="auto"/>
        <w:textAlignment w:val="baseline"/>
        <w:rPr>
          <w:rStyle w:val="eop"/>
          <w:rFonts w:ascii="Arial" w:hAnsi="Arial" w:cs="Arial"/>
          <w:sz w:val="22"/>
          <w:szCs w:val="22"/>
          <w:lang w:val="en-US"/>
        </w:rPr>
      </w:pPr>
      <w:hyperlink r:id="rId10" w:anchor=":~:text=What%20Is%20An%20SpLD%3F%20The%20term%20%E2%80%98Specific%20Learning,dyslexia%2C%20dyspraxia%2C%20attention%20deficit-hyperactivity%20disorder%2C%20dyscalculia%20and%20dysgraphia" w:history="1">
        <w:r w:rsidR="008D3401" w:rsidRPr="00BC7F55">
          <w:rPr>
            <w:rStyle w:val="Hyperlink"/>
            <w:rFonts w:ascii="Arial" w:hAnsi="Arial" w:cs="Arial"/>
            <w:sz w:val="22"/>
            <w:szCs w:val="22"/>
            <w:lang w:val="en-US"/>
          </w:rPr>
          <w:t>https://www.helenarkell.org.uk/about-dyslexia/what-is-an-spld.php#:~:text=What%20Is%20An%20SpLD%3F%20The%20term%20%E2%80%98Specific%20Learning,dyslexia%2C%20dyspraxia%2C%20attention%20deficit-hyperactivity%20disorder%2C%20dyscalculia%20and%20dysgraphia</w:t>
        </w:r>
      </w:hyperlink>
      <w:r w:rsidR="008D3401" w:rsidRPr="00BC7F55">
        <w:rPr>
          <w:rStyle w:val="eop"/>
          <w:rFonts w:ascii="Arial" w:hAnsi="Arial" w:cs="Arial"/>
          <w:sz w:val="22"/>
          <w:szCs w:val="22"/>
          <w:lang w:val="en-US"/>
        </w:rPr>
        <w:t>.</w:t>
      </w:r>
    </w:p>
    <w:p w:rsidR="001E3678" w:rsidRPr="00BC7F55" w:rsidRDefault="008D3401" w:rsidP="003779B6">
      <w:pPr>
        <w:pStyle w:val="paragraph"/>
        <w:spacing w:before="0" w:beforeAutospacing="0" w:after="0" w:afterAutospacing="0" w:line="360" w:lineRule="auto"/>
        <w:textAlignment w:val="baseline"/>
        <w:rPr>
          <w:rStyle w:val="eop"/>
          <w:rFonts w:ascii="Arial" w:hAnsi="Arial" w:cs="Arial"/>
          <w:sz w:val="22"/>
          <w:szCs w:val="22"/>
          <w:lang w:val="en-US"/>
        </w:rPr>
      </w:pPr>
      <w:r w:rsidRPr="00BC7F55">
        <w:rPr>
          <w:rStyle w:val="eop"/>
          <w:rFonts w:ascii="Arial" w:hAnsi="Arial" w:cs="Arial"/>
          <w:sz w:val="22"/>
          <w:szCs w:val="22"/>
          <w:lang w:val="en-US"/>
        </w:rPr>
        <w:t xml:space="preserve"> </w:t>
      </w:r>
      <w:r w:rsidR="003779B6">
        <w:rPr>
          <w:rStyle w:val="eop"/>
          <w:rFonts w:ascii="Arial" w:hAnsi="Arial" w:cs="Arial"/>
          <w:sz w:val="22"/>
          <w:szCs w:val="22"/>
          <w:lang w:val="en-US"/>
        </w:rPr>
        <w:t>[Accessed 19</w:t>
      </w:r>
      <w:r w:rsidR="001E3678" w:rsidRPr="00BC7F55">
        <w:rPr>
          <w:rStyle w:val="eop"/>
          <w:rFonts w:ascii="Arial" w:hAnsi="Arial" w:cs="Arial"/>
          <w:sz w:val="22"/>
          <w:szCs w:val="22"/>
          <w:lang w:val="en-US"/>
        </w:rPr>
        <w:t>.04.2021]</w:t>
      </w:r>
    </w:p>
    <w:p w:rsidR="00614780" w:rsidRPr="00BC7F55" w:rsidRDefault="00614780" w:rsidP="003779B6">
      <w:pPr>
        <w:pStyle w:val="paragraph"/>
        <w:spacing w:before="0" w:beforeAutospacing="0" w:after="0" w:afterAutospacing="0" w:line="360" w:lineRule="auto"/>
        <w:textAlignment w:val="baseline"/>
        <w:rPr>
          <w:rStyle w:val="eop"/>
          <w:rFonts w:ascii="Arial" w:hAnsi="Arial" w:cs="Arial"/>
          <w:sz w:val="22"/>
          <w:szCs w:val="22"/>
          <w:lang w:val="en-US"/>
        </w:rPr>
      </w:pPr>
    </w:p>
    <w:p w:rsidR="00614780" w:rsidRPr="00BC7F55" w:rsidRDefault="00614780" w:rsidP="003779B6">
      <w:pPr>
        <w:pStyle w:val="paragraph"/>
        <w:spacing w:before="0" w:beforeAutospacing="0" w:after="0" w:afterAutospacing="0" w:line="360" w:lineRule="auto"/>
        <w:textAlignment w:val="baseline"/>
        <w:rPr>
          <w:rStyle w:val="eop"/>
          <w:rFonts w:ascii="Arial" w:hAnsi="Arial" w:cs="Arial"/>
          <w:sz w:val="22"/>
          <w:szCs w:val="22"/>
          <w:lang w:val="en-US"/>
        </w:rPr>
      </w:pPr>
      <w:r w:rsidRPr="00BC7F55">
        <w:rPr>
          <w:rStyle w:val="eop"/>
          <w:rFonts w:ascii="Arial" w:hAnsi="Arial" w:cs="Arial"/>
          <w:sz w:val="22"/>
          <w:szCs w:val="22"/>
          <w:lang w:val="en-US"/>
        </w:rPr>
        <w:t xml:space="preserve">Bates, B. (2019) </w:t>
      </w:r>
      <w:r w:rsidRPr="00BC7F55">
        <w:rPr>
          <w:rStyle w:val="eop"/>
          <w:rFonts w:ascii="Arial" w:hAnsi="Arial" w:cs="Arial"/>
          <w:i/>
          <w:sz w:val="22"/>
          <w:szCs w:val="22"/>
          <w:lang w:val="en-US"/>
        </w:rPr>
        <w:t xml:space="preserve">Learning Theories Simplified. </w:t>
      </w:r>
      <w:r w:rsidRPr="00BC7F55">
        <w:rPr>
          <w:rStyle w:val="eop"/>
          <w:rFonts w:ascii="Arial" w:hAnsi="Arial" w:cs="Arial"/>
          <w:sz w:val="22"/>
          <w:szCs w:val="22"/>
          <w:lang w:val="en-US"/>
        </w:rPr>
        <w:t>London: SAGE</w:t>
      </w:r>
    </w:p>
    <w:p w:rsidR="001F58AF" w:rsidRPr="00BC7F55" w:rsidRDefault="001F58AF" w:rsidP="003779B6">
      <w:pPr>
        <w:pStyle w:val="paragraph"/>
        <w:spacing w:before="0" w:beforeAutospacing="0" w:after="0" w:afterAutospacing="0" w:line="360" w:lineRule="auto"/>
        <w:textAlignment w:val="baseline"/>
        <w:rPr>
          <w:rStyle w:val="eop"/>
          <w:rFonts w:ascii="Arial" w:hAnsi="Arial" w:cs="Arial"/>
          <w:sz w:val="22"/>
          <w:szCs w:val="22"/>
          <w:lang w:val="en-US"/>
        </w:rPr>
      </w:pPr>
    </w:p>
    <w:p w:rsidR="00614780" w:rsidRPr="00BC7F55" w:rsidRDefault="001F58AF" w:rsidP="003779B6">
      <w:pPr>
        <w:pStyle w:val="paragraph"/>
        <w:spacing w:before="0" w:beforeAutospacing="0" w:after="0" w:afterAutospacing="0" w:line="360" w:lineRule="auto"/>
        <w:textAlignment w:val="baseline"/>
        <w:rPr>
          <w:rStyle w:val="eop"/>
          <w:rFonts w:ascii="Arial" w:hAnsi="Arial" w:cs="Arial"/>
          <w:sz w:val="22"/>
          <w:szCs w:val="22"/>
          <w:lang w:val="en-US"/>
        </w:rPr>
      </w:pPr>
      <w:r w:rsidRPr="00BC7F55">
        <w:rPr>
          <w:rStyle w:val="eop"/>
          <w:rFonts w:ascii="Arial" w:hAnsi="Arial" w:cs="Arial"/>
          <w:sz w:val="22"/>
          <w:szCs w:val="22"/>
          <w:lang w:val="en-US"/>
        </w:rPr>
        <w:t xml:space="preserve">Bates, R. (2016) </w:t>
      </w:r>
      <w:r w:rsidRPr="00BC7F55">
        <w:rPr>
          <w:rStyle w:val="eop"/>
          <w:rFonts w:ascii="Arial" w:hAnsi="Arial" w:cs="Arial"/>
          <w:i/>
          <w:sz w:val="22"/>
          <w:szCs w:val="22"/>
          <w:lang w:val="en-US"/>
        </w:rPr>
        <w:t xml:space="preserve">A Quick Guide To Special Needs and Disabilities. </w:t>
      </w:r>
      <w:r w:rsidRPr="00BC7F55">
        <w:rPr>
          <w:rStyle w:val="eop"/>
          <w:rFonts w:ascii="Arial" w:hAnsi="Arial" w:cs="Arial"/>
          <w:sz w:val="22"/>
          <w:szCs w:val="22"/>
          <w:lang w:val="en-US"/>
        </w:rPr>
        <w:t>London: SAGE.</w:t>
      </w:r>
      <w:r w:rsidR="001121E5" w:rsidRPr="00BC7F55">
        <w:rPr>
          <w:rStyle w:val="eop"/>
          <w:rFonts w:ascii="Arial" w:hAnsi="Arial" w:cs="Arial"/>
          <w:sz w:val="22"/>
          <w:szCs w:val="22"/>
          <w:lang w:val="en-US"/>
        </w:rPr>
        <w:t xml:space="preserve"> </w:t>
      </w:r>
    </w:p>
    <w:p w:rsidR="001121E5" w:rsidRPr="00BC7F55" w:rsidRDefault="001121E5" w:rsidP="003779B6">
      <w:pPr>
        <w:pStyle w:val="paragraph"/>
        <w:spacing w:before="0" w:beforeAutospacing="0" w:after="0" w:afterAutospacing="0" w:line="360" w:lineRule="auto"/>
        <w:textAlignment w:val="baseline"/>
        <w:rPr>
          <w:rFonts w:ascii="Arial" w:hAnsi="Arial" w:cs="Arial"/>
          <w:sz w:val="22"/>
          <w:szCs w:val="22"/>
          <w:shd w:val="clear" w:color="auto" w:fill="FFFFFF"/>
        </w:rPr>
      </w:pPr>
    </w:p>
    <w:p w:rsidR="001121E5" w:rsidRPr="00BC7F55" w:rsidRDefault="00E86EF1" w:rsidP="003779B6">
      <w:pPr>
        <w:pStyle w:val="paragraph"/>
        <w:spacing w:before="0" w:beforeAutospacing="0" w:after="0" w:afterAutospacing="0" w:line="360" w:lineRule="auto"/>
        <w:textAlignment w:val="baseline"/>
        <w:rPr>
          <w:rStyle w:val="eop"/>
          <w:rFonts w:ascii="Arial" w:hAnsi="Arial" w:cs="Arial"/>
          <w:sz w:val="22"/>
          <w:szCs w:val="22"/>
          <w:lang w:val="en-US"/>
        </w:rPr>
      </w:pPr>
      <w:r w:rsidRPr="00BC7F55">
        <w:rPr>
          <w:rFonts w:ascii="Arial" w:hAnsi="Arial" w:cs="Arial"/>
          <w:sz w:val="22"/>
          <w:szCs w:val="22"/>
          <w:shd w:val="clear" w:color="auto" w:fill="FFFFFF"/>
        </w:rPr>
        <w:t xml:space="preserve">Dyslexia on Demand Therapy Reimagined, </w:t>
      </w:r>
      <w:r w:rsidRPr="00BC7F55">
        <w:rPr>
          <w:rFonts w:ascii="Arial" w:hAnsi="Arial" w:cs="Arial"/>
          <w:sz w:val="22"/>
          <w:szCs w:val="22"/>
          <w:shd w:val="clear" w:color="auto" w:fill="FFFFFF"/>
        </w:rPr>
        <w:t>(</w:t>
      </w:r>
      <w:r w:rsidRPr="00BC7F55">
        <w:rPr>
          <w:rFonts w:ascii="Arial" w:hAnsi="Arial" w:cs="Arial"/>
          <w:sz w:val="22"/>
          <w:szCs w:val="22"/>
          <w:shd w:val="clear" w:color="auto" w:fill="FFFFFF"/>
        </w:rPr>
        <w:t>2019</w:t>
      </w:r>
      <w:r w:rsidRPr="00BC7F55">
        <w:rPr>
          <w:rFonts w:ascii="Arial" w:hAnsi="Arial" w:cs="Arial"/>
          <w:sz w:val="22"/>
          <w:szCs w:val="22"/>
          <w:shd w:val="clear" w:color="auto" w:fill="FFFFFF"/>
        </w:rPr>
        <w:t>)</w:t>
      </w:r>
      <w:r w:rsidR="001121E5" w:rsidRPr="00BC7F55">
        <w:rPr>
          <w:rFonts w:ascii="Arial" w:hAnsi="Arial" w:cs="Arial"/>
          <w:sz w:val="22"/>
          <w:szCs w:val="22"/>
          <w:shd w:val="clear" w:color="auto" w:fill="FFFFFF"/>
        </w:rPr>
        <w:t xml:space="preserve"> </w:t>
      </w:r>
      <w:r w:rsidR="001121E5" w:rsidRPr="00BC7F55">
        <w:rPr>
          <w:rFonts w:ascii="Arial" w:hAnsi="Arial" w:cs="Arial"/>
          <w:i/>
          <w:sz w:val="22"/>
          <w:szCs w:val="22"/>
          <w:shd w:val="clear" w:color="auto" w:fill="FFFFFF"/>
        </w:rPr>
        <w:t>Social Emotional Impacts of Dyslexia</w:t>
      </w:r>
      <w:r w:rsidR="001121E5" w:rsidRPr="00BC7F55">
        <w:rPr>
          <w:rFonts w:ascii="Arial" w:hAnsi="Arial" w:cs="Arial"/>
          <w:i/>
          <w:sz w:val="22"/>
          <w:szCs w:val="22"/>
          <w:shd w:val="clear" w:color="auto" w:fill="FFFFFF"/>
        </w:rPr>
        <w:t xml:space="preserve"> </w:t>
      </w:r>
      <w:r w:rsidR="001121E5" w:rsidRPr="00BC7F55">
        <w:rPr>
          <w:rStyle w:val="eop"/>
          <w:rFonts w:ascii="Arial" w:hAnsi="Arial" w:cs="Arial"/>
          <w:sz w:val="22"/>
          <w:szCs w:val="22"/>
          <w:lang w:val="en-US"/>
        </w:rPr>
        <w:t>[Online].Available at URL:</w:t>
      </w:r>
    </w:p>
    <w:p w:rsidR="001121E5" w:rsidRPr="00BC7F55" w:rsidRDefault="001121E5" w:rsidP="003779B6">
      <w:pPr>
        <w:pStyle w:val="paragraph"/>
        <w:spacing w:before="0" w:beforeAutospacing="0" w:after="0" w:afterAutospacing="0" w:line="360" w:lineRule="auto"/>
        <w:textAlignment w:val="baseline"/>
        <w:rPr>
          <w:rStyle w:val="eop"/>
          <w:rFonts w:ascii="Arial" w:hAnsi="Arial" w:cs="Arial"/>
          <w:sz w:val="22"/>
          <w:szCs w:val="22"/>
          <w:lang w:val="en-US"/>
        </w:rPr>
      </w:pPr>
      <w:r w:rsidRPr="00BC7F55">
        <w:rPr>
          <w:rStyle w:val="eop"/>
          <w:rFonts w:ascii="Arial" w:hAnsi="Arial" w:cs="Arial"/>
          <w:sz w:val="22"/>
          <w:szCs w:val="22"/>
          <w:lang w:val="en-US"/>
        </w:rPr>
        <w:t>https://www.dyslexiaondemand.com/2019/11/14/socio-emotional-impacts-of-dyslexia-and-recommended-strategies/#:~:text=The%20emotional%20and%20social%20impacts%20of%20dyslexia%20can,dyslexia%20can%20be%20felt%20throughout%20the%20entire%20family.</w:t>
      </w:r>
      <w:r w:rsidRPr="00BC7F55">
        <w:rPr>
          <w:rStyle w:val="eop"/>
          <w:rFonts w:ascii="Arial" w:hAnsi="Arial" w:cs="Arial"/>
          <w:sz w:val="22"/>
          <w:szCs w:val="22"/>
          <w:lang w:val="en-US"/>
        </w:rPr>
        <w:cr/>
      </w:r>
      <w:r w:rsidRPr="00BC7F55">
        <w:rPr>
          <w:rStyle w:val="eop"/>
          <w:rFonts w:ascii="Arial" w:hAnsi="Arial" w:cs="Arial"/>
          <w:sz w:val="22"/>
          <w:szCs w:val="22"/>
          <w:lang w:val="en-US"/>
        </w:rPr>
        <w:t>[Accessed 24.04.2021]</w:t>
      </w:r>
    </w:p>
    <w:p w:rsidR="001121E5" w:rsidRPr="00BC7F55" w:rsidRDefault="001121E5" w:rsidP="003779B6">
      <w:pPr>
        <w:pStyle w:val="paragraph"/>
        <w:spacing w:before="0" w:beforeAutospacing="0" w:after="0" w:afterAutospacing="0" w:line="360" w:lineRule="auto"/>
        <w:textAlignment w:val="baseline"/>
        <w:rPr>
          <w:rFonts w:ascii="Arial" w:hAnsi="Arial" w:cs="Arial"/>
          <w:color w:val="000000"/>
          <w:sz w:val="22"/>
          <w:szCs w:val="22"/>
          <w:shd w:val="clear" w:color="auto" w:fill="FFFFFF"/>
        </w:rPr>
      </w:pPr>
    </w:p>
    <w:p w:rsidR="001E3678" w:rsidRPr="00BC7F55" w:rsidRDefault="005D1971" w:rsidP="003779B6">
      <w:pPr>
        <w:pStyle w:val="paragraph"/>
        <w:spacing w:before="0" w:beforeAutospacing="0" w:after="0" w:afterAutospacing="0" w:line="360" w:lineRule="auto"/>
        <w:textAlignment w:val="baseline"/>
        <w:rPr>
          <w:rStyle w:val="eop"/>
          <w:rFonts w:ascii="Arial" w:hAnsi="Arial" w:cs="Arial"/>
          <w:sz w:val="22"/>
          <w:szCs w:val="22"/>
          <w:lang w:val="en-US"/>
        </w:rPr>
      </w:pPr>
      <w:r w:rsidRPr="00BC7F55">
        <w:rPr>
          <w:rFonts w:ascii="Arial" w:hAnsi="Arial" w:cs="Arial"/>
          <w:color w:val="000000"/>
          <w:sz w:val="22"/>
          <w:szCs w:val="22"/>
          <w:shd w:val="clear" w:color="auto" w:fill="FFFFFF"/>
        </w:rPr>
        <w:t>Department for Education and Skills, (2015)</w:t>
      </w:r>
      <w:r w:rsidR="00936BAE" w:rsidRPr="00BC7F55">
        <w:rPr>
          <w:rFonts w:ascii="Arial" w:hAnsi="Arial" w:cs="Arial"/>
          <w:color w:val="000000"/>
          <w:sz w:val="22"/>
          <w:szCs w:val="22"/>
          <w:shd w:val="clear" w:color="auto" w:fill="FFFFFF"/>
        </w:rPr>
        <w:t xml:space="preserve"> </w:t>
      </w:r>
      <w:r w:rsidR="00936BAE" w:rsidRPr="00BC7F55">
        <w:rPr>
          <w:rFonts w:ascii="Arial" w:hAnsi="Arial" w:cs="Arial"/>
          <w:i/>
          <w:iCs/>
          <w:color w:val="000000"/>
          <w:sz w:val="22"/>
          <w:szCs w:val="22"/>
        </w:rPr>
        <w:t>Specific learning difficulties framework</w:t>
      </w:r>
      <w:r w:rsidRPr="00BC7F55">
        <w:rPr>
          <w:rFonts w:ascii="Arial" w:hAnsi="Arial" w:cs="Arial"/>
          <w:color w:val="000000"/>
          <w:sz w:val="22"/>
          <w:szCs w:val="22"/>
          <w:shd w:val="clear" w:color="auto" w:fill="FFFFFF"/>
        </w:rPr>
        <w:t>, Cardiff:</w:t>
      </w:r>
      <w:r w:rsidRPr="00BC7F55">
        <w:rPr>
          <w:rStyle w:val="eop"/>
          <w:rFonts w:ascii="Arial" w:hAnsi="Arial" w:cs="Arial"/>
          <w:sz w:val="22"/>
          <w:szCs w:val="22"/>
          <w:lang w:val="en-US"/>
        </w:rPr>
        <w:t xml:space="preserve"> Welsh Government Copyright [Online]. Available at URL</w:t>
      </w:r>
      <w:r w:rsidR="001E3678" w:rsidRPr="00BC7F55">
        <w:rPr>
          <w:rStyle w:val="eop"/>
          <w:rFonts w:ascii="Arial" w:hAnsi="Arial" w:cs="Arial"/>
          <w:sz w:val="22"/>
          <w:szCs w:val="22"/>
          <w:lang w:val="en-US"/>
        </w:rPr>
        <w:t>:</w:t>
      </w:r>
    </w:p>
    <w:p w:rsidR="00865BC4" w:rsidRPr="00BC7F55" w:rsidRDefault="003779B6" w:rsidP="003779B6">
      <w:pPr>
        <w:pStyle w:val="paragraph"/>
        <w:spacing w:before="0" w:beforeAutospacing="0" w:after="0" w:afterAutospacing="0" w:line="360" w:lineRule="auto"/>
        <w:textAlignment w:val="baseline"/>
        <w:rPr>
          <w:rStyle w:val="eop"/>
          <w:rFonts w:ascii="Arial" w:hAnsi="Arial" w:cs="Arial"/>
          <w:sz w:val="22"/>
          <w:szCs w:val="22"/>
          <w:lang w:val="en-US"/>
        </w:rPr>
      </w:pPr>
      <w:hyperlink r:id="rId11" w:history="1">
        <w:r w:rsidR="008D3401" w:rsidRPr="00BC7F55">
          <w:rPr>
            <w:rStyle w:val="Hyperlink"/>
            <w:rFonts w:ascii="Arial" w:hAnsi="Arial" w:cs="Arial"/>
            <w:sz w:val="22"/>
            <w:szCs w:val="22"/>
            <w:lang w:val="en-US"/>
          </w:rPr>
          <w:t>https://gov.wales/sites/default/files/publications/2018-03/specific-learning-difficulties-framework.pdf</w:t>
        </w:r>
      </w:hyperlink>
      <w:r w:rsidR="008D3401" w:rsidRPr="00BC7F55">
        <w:rPr>
          <w:rStyle w:val="eop"/>
          <w:rFonts w:ascii="Arial" w:hAnsi="Arial" w:cs="Arial"/>
          <w:sz w:val="22"/>
          <w:szCs w:val="22"/>
          <w:lang w:val="en-US"/>
        </w:rPr>
        <w:t xml:space="preserve"> </w:t>
      </w:r>
      <w:r w:rsidR="001E3678" w:rsidRPr="00BC7F55">
        <w:rPr>
          <w:rStyle w:val="eop"/>
          <w:rFonts w:ascii="Arial" w:hAnsi="Arial" w:cs="Arial"/>
          <w:sz w:val="22"/>
          <w:szCs w:val="22"/>
          <w:lang w:val="en-US"/>
        </w:rPr>
        <w:t>[Accessed 24.04.2021]</w:t>
      </w:r>
    </w:p>
    <w:p w:rsidR="00147083" w:rsidRPr="00BC7F55" w:rsidRDefault="00147083" w:rsidP="003779B6">
      <w:pPr>
        <w:pStyle w:val="paragraph"/>
        <w:spacing w:before="0" w:beforeAutospacing="0" w:after="0" w:afterAutospacing="0" w:line="360" w:lineRule="auto"/>
        <w:textAlignment w:val="baseline"/>
        <w:rPr>
          <w:rStyle w:val="eop"/>
          <w:rFonts w:ascii="Arial" w:hAnsi="Arial" w:cs="Arial"/>
          <w:sz w:val="22"/>
          <w:szCs w:val="22"/>
          <w:lang w:val="en-US"/>
        </w:rPr>
      </w:pPr>
    </w:p>
    <w:p w:rsidR="00147083" w:rsidRPr="00BC7F55" w:rsidRDefault="00147083" w:rsidP="003779B6">
      <w:pPr>
        <w:pStyle w:val="paragraph"/>
        <w:spacing w:before="0" w:beforeAutospacing="0" w:after="0" w:afterAutospacing="0" w:line="360" w:lineRule="auto"/>
        <w:textAlignment w:val="baseline"/>
        <w:rPr>
          <w:rFonts w:ascii="Arial" w:hAnsi="Arial" w:cs="Arial"/>
          <w:sz w:val="22"/>
          <w:szCs w:val="22"/>
          <w:shd w:val="clear" w:color="auto" w:fill="FFFFFF"/>
        </w:rPr>
      </w:pPr>
      <w:r w:rsidRPr="00BC7F55">
        <w:rPr>
          <w:rFonts w:ascii="Arial" w:hAnsi="Arial" w:cs="Arial"/>
          <w:sz w:val="22"/>
          <w:szCs w:val="22"/>
          <w:shd w:val="clear" w:color="auto" w:fill="FFFFFF"/>
        </w:rPr>
        <w:lastRenderedPageBreak/>
        <w:t xml:space="preserve">Franck Ramus, Stuart Rosen, Steven C. Dakin, Brian L. Day, Juan M. Castellote, Sarah White, Uta Frith, (2003) </w:t>
      </w:r>
      <w:r w:rsidRPr="00BC7F55">
        <w:rPr>
          <w:rFonts w:ascii="Arial" w:hAnsi="Arial" w:cs="Arial"/>
          <w:i/>
          <w:sz w:val="22"/>
          <w:szCs w:val="22"/>
          <w:shd w:val="clear" w:color="auto" w:fill="FFFFFF"/>
        </w:rPr>
        <w:t>Theories of developmental dyslexia: insights from a multiple case study of dyslexic adults,</w:t>
      </w:r>
      <w:r w:rsidRPr="00BC7F55">
        <w:rPr>
          <w:rFonts w:ascii="Arial" w:hAnsi="Arial" w:cs="Arial"/>
          <w:sz w:val="22"/>
          <w:szCs w:val="22"/>
          <w:shd w:val="clear" w:color="auto" w:fill="FFFFFF"/>
        </w:rPr>
        <w:t xml:space="preserve"> </w:t>
      </w:r>
      <w:r w:rsidRPr="00BC7F55">
        <w:rPr>
          <w:rStyle w:val="Emphasis"/>
          <w:rFonts w:ascii="Arial" w:hAnsi="Arial" w:cs="Arial"/>
          <w:sz w:val="22"/>
          <w:szCs w:val="22"/>
          <w:bdr w:val="none" w:sz="0" w:space="0" w:color="auto" w:frame="1"/>
        </w:rPr>
        <w:t>Brain</w:t>
      </w:r>
      <w:r w:rsidRPr="00BC7F55">
        <w:rPr>
          <w:rFonts w:ascii="Arial" w:hAnsi="Arial" w:cs="Arial"/>
          <w:sz w:val="22"/>
          <w:szCs w:val="22"/>
          <w:shd w:val="clear" w:color="auto" w:fill="FFFFFF"/>
        </w:rPr>
        <w:t xml:space="preserve">, Volume 126, Issue 4, Pages 841–865, </w:t>
      </w:r>
      <w:r w:rsidRPr="00BC7F55">
        <w:rPr>
          <w:rStyle w:val="eop"/>
          <w:rFonts w:ascii="Arial" w:hAnsi="Arial" w:cs="Arial"/>
          <w:sz w:val="22"/>
          <w:szCs w:val="22"/>
          <w:lang w:val="en-US"/>
        </w:rPr>
        <w:t>[Online]. Available at URL:</w:t>
      </w:r>
    </w:p>
    <w:p w:rsidR="00147083" w:rsidRPr="00BC7F55" w:rsidRDefault="003779B6" w:rsidP="003779B6">
      <w:pPr>
        <w:pStyle w:val="paragraph"/>
        <w:spacing w:before="0" w:beforeAutospacing="0" w:after="0" w:afterAutospacing="0" w:line="360" w:lineRule="auto"/>
        <w:textAlignment w:val="baseline"/>
        <w:rPr>
          <w:rStyle w:val="eop"/>
          <w:rFonts w:ascii="Arial" w:hAnsi="Arial" w:cs="Arial"/>
          <w:sz w:val="22"/>
          <w:szCs w:val="22"/>
          <w:lang w:val="en-US"/>
        </w:rPr>
      </w:pPr>
      <w:hyperlink r:id="rId12" w:history="1">
        <w:r w:rsidR="008D3401" w:rsidRPr="00BC7F55">
          <w:rPr>
            <w:rStyle w:val="Hyperlink"/>
            <w:rFonts w:ascii="Arial" w:hAnsi="Arial" w:cs="Arial"/>
            <w:sz w:val="22"/>
            <w:szCs w:val="22"/>
            <w:bdr w:val="none" w:sz="0" w:space="0" w:color="auto" w:frame="1"/>
          </w:rPr>
          <w:t>https://doi.org/10.1093/brain/awg076</w:t>
        </w:r>
      </w:hyperlink>
      <w:r w:rsidR="008D3401" w:rsidRPr="00BC7F55">
        <w:rPr>
          <w:rFonts w:ascii="Arial" w:hAnsi="Arial" w:cs="Arial"/>
          <w:sz w:val="22"/>
          <w:szCs w:val="22"/>
        </w:rPr>
        <w:t xml:space="preserve"> </w:t>
      </w:r>
      <w:r>
        <w:rPr>
          <w:rStyle w:val="eop"/>
          <w:rFonts w:ascii="Arial" w:hAnsi="Arial" w:cs="Arial"/>
          <w:sz w:val="22"/>
          <w:szCs w:val="22"/>
          <w:lang w:val="en-US"/>
        </w:rPr>
        <w:t>[Accessed 20</w:t>
      </w:r>
      <w:r w:rsidR="00147083" w:rsidRPr="00BC7F55">
        <w:rPr>
          <w:rStyle w:val="eop"/>
          <w:rFonts w:ascii="Arial" w:hAnsi="Arial" w:cs="Arial"/>
          <w:sz w:val="22"/>
          <w:szCs w:val="22"/>
          <w:lang w:val="en-US"/>
        </w:rPr>
        <w:t>.04.2021]</w:t>
      </w:r>
    </w:p>
    <w:p w:rsidR="00D94F34" w:rsidRPr="00BC7F55" w:rsidRDefault="00D94F34" w:rsidP="003779B6">
      <w:pPr>
        <w:pStyle w:val="paragraph"/>
        <w:spacing w:before="0" w:beforeAutospacing="0" w:after="0" w:afterAutospacing="0" w:line="360" w:lineRule="auto"/>
        <w:textAlignment w:val="baseline"/>
        <w:rPr>
          <w:rStyle w:val="eop"/>
          <w:rFonts w:ascii="Arial" w:hAnsi="Arial" w:cs="Arial"/>
          <w:sz w:val="22"/>
          <w:szCs w:val="22"/>
          <w:lang w:val="en-US"/>
        </w:rPr>
      </w:pPr>
    </w:p>
    <w:p w:rsidR="00D94F34" w:rsidRPr="00BC7F55" w:rsidRDefault="00D94F34" w:rsidP="003779B6">
      <w:pPr>
        <w:pStyle w:val="paragraph"/>
        <w:spacing w:before="0" w:beforeAutospacing="0" w:after="0" w:afterAutospacing="0" w:line="360" w:lineRule="auto"/>
        <w:textAlignment w:val="baseline"/>
        <w:rPr>
          <w:rStyle w:val="eop"/>
          <w:rFonts w:ascii="Arial" w:hAnsi="Arial" w:cs="Arial"/>
          <w:sz w:val="22"/>
          <w:szCs w:val="22"/>
          <w:lang w:val="en-US"/>
        </w:rPr>
      </w:pPr>
      <w:r w:rsidRPr="00BC7F55">
        <w:rPr>
          <w:rStyle w:val="eop"/>
          <w:rFonts w:ascii="Arial" w:hAnsi="Arial" w:cs="Arial"/>
          <w:sz w:val="22"/>
          <w:szCs w:val="22"/>
          <w:lang w:val="en-US"/>
        </w:rPr>
        <w:t xml:space="preserve">GL Education Group (2012) </w:t>
      </w:r>
      <w:r w:rsidRPr="00BC7F55">
        <w:rPr>
          <w:rStyle w:val="eop"/>
          <w:rFonts w:ascii="Arial" w:hAnsi="Arial" w:cs="Arial"/>
          <w:i/>
          <w:sz w:val="22"/>
          <w:szCs w:val="22"/>
          <w:lang w:val="en-US"/>
        </w:rPr>
        <w:t xml:space="preserve">Individual report for teachers. </w:t>
      </w:r>
      <w:r w:rsidRPr="00BC7F55">
        <w:rPr>
          <w:rStyle w:val="eop"/>
          <w:rFonts w:ascii="Arial" w:hAnsi="Arial" w:cs="Arial"/>
          <w:sz w:val="22"/>
          <w:szCs w:val="22"/>
          <w:lang w:val="en-US"/>
        </w:rPr>
        <w:t>London: NGRT</w:t>
      </w:r>
      <w:r w:rsidRPr="00BC7F55">
        <w:rPr>
          <w:rStyle w:val="eop"/>
          <w:rFonts w:ascii="Arial" w:hAnsi="Arial" w:cs="Arial"/>
          <w:i/>
          <w:sz w:val="22"/>
          <w:szCs w:val="22"/>
          <w:lang w:val="en-US"/>
        </w:rPr>
        <w:t xml:space="preserve"> </w:t>
      </w:r>
      <w:r w:rsidRPr="00BC7F55">
        <w:rPr>
          <w:rStyle w:val="eop"/>
          <w:rFonts w:ascii="Arial" w:hAnsi="Arial" w:cs="Arial"/>
          <w:sz w:val="22"/>
          <w:szCs w:val="22"/>
          <w:lang w:val="en-US"/>
        </w:rPr>
        <w:t xml:space="preserve"> </w:t>
      </w:r>
    </w:p>
    <w:p w:rsidR="008D3401" w:rsidRPr="00BC7F55" w:rsidRDefault="008D3401" w:rsidP="003779B6">
      <w:pPr>
        <w:pStyle w:val="paragraph"/>
        <w:spacing w:before="0" w:beforeAutospacing="0" w:after="0" w:afterAutospacing="0" w:line="360" w:lineRule="auto"/>
        <w:textAlignment w:val="baseline"/>
        <w:rPr>
          <w:rStyle w:val="eop"/>
          <w:rFonts w:ascii="Arial" w:hAnsi="Arial" w:cs="Arial"/>
          <w:sz w:val="22"/>
          <w:szCs w:val="22"/>
          <w:lang w:val="en-US"/>
        </w:rPr>
      </w:pPr>
    </w:p>
    <w:p w:rsidR="008D3401" w:rsidRPr="00BC7F55" w:rsidRDefault="008D3401" w:rsidP="003779B6">
      <w:pPr>
        <w:pStyle w:val="paragraph"/>
        <w:spacing w:before="0" w:beforeAutospacing="0" w:after="0" w:afterAutospacing="0" w:line="360" w:lineRule="auto"/>
        <w:textAlignment w:val="baseline"/>
        <w:rPr>
          <w:rStyle w:val="eop"/>
          <w:rFonts w:ascii="Arial" w:hAnsi="Arial" w:cs="Arial"/>
          <w:sz w:val="22"/>
          <w:szCs w:val="22"/>
          <w:lang w:val="en-US"/>
        </w:rPr>
      </w:pPr>
      <w:r w:rsidRPr="00BC7F55">
        <w:rPr>
          <w:rStyle w:val="eop"/>
          <w:rFonts w:ascii="Arial" w:hAnsi="Arial" w:cs="Arial"/>
          <w:sz w:val="22"/>
          <w:szCs w:val="22"/>
          <w:lang w:val="en-US"/>
        </w:rPr>
        <w:t xml:space="preserve">Headstrong Nation. (2013) </w:t>
      </w:r>
      <w:r w:rsidRPr="00BC7F55">
        <w:rPr>
          <w:rStyle w:val="eop"/>
          <w:rFonts w:ascii="Arial" w:hAnsi="Arial" w:cs="Arial"/>
          <w:i/>
          <w:sz w:val="22"/>
          <w:szCs w:val="22"/>
          <w:lang w:val="en-US"/>
        </w:rPr>
        <w:t xml:space="preserve">Inside the Hidden World of Dyslexia &amp; ADHD. </w:t>
      </w:r>
      <w:r w:rsidRPr="00BC7F55">
        <w:rPr>
          <w:rStyle w:val="eop"/>
          <w:rFonts w:ascii="Arial" w:hAnsi="Arial" w:cs="Arial"/>
          <w:sz w:val="22"/>
          <w:szCs w:val="22"/>
          <w:lang w:val="en-US"/>
        </w:rPr>
        <w:t>[Online]. Available at URL:</w:t>
      </w:r>
    </w:p>
    <w:p w:rsidR="008D3401" w:rsidRPr="00BC7F55" w:rsidRDefault="003779B6" w:rsidP="003779B6">
      <w:pPr>
        <w:pStyle w:val="paragraph"/>
        <w:spacing w:before="0" w:beforeAutospacing="0" w:after="0" w:afterAutospacing="0" w:line="360" w:lineRule="auto"/>
        <w:textAlignment w:val="baseline"/>
        <w:rPr>
          <w:rStyle w:val="eop"/>
          <w:rFonts w:ascii="Arial" w:hAnsi="Arial" w:cs="Arial"/>
          <w:sz w:val="22"/>
          <w:szCs w:val="22"/>
          <w:lang w:val="en-US"/>
        </w:rPr>
      </w:pPr>
      <w:hyperlink r:id="rId13" w:history="1">
        <w:r w:rsidR="008D3401" w:rsidRPr="00BC7F55">
          <w:rPr>
            <w:rStyle w:val="Hyperlink"/>
            <w:rFonts w:ascii="Arial" w:hAnsi="Arial" w:cs="Arial"/>
            <w:sz w:val="22"/>
            <w:szCs w:val="22"/>
            <w:lang w:val="en-US"/>
          </w:rPr>
          <w:t>https://www.youtube.com/watch?v=15nOajd_7mo</w:t>
        </w:r>
      </w:hyperlink>
      <w:r>
        <w:rPr>
          <w:rStyle w:val="eop"/>
          <w:rFonts w:ascii="Arial" w:hAnsi="Arial" w:cs="Arial"/>
          <w:sz w:val="22"/>
          <w:szCs w:val="22"/>
          <w:lang w:val="en-US"/>
        </w:rPr>
        <w:t xml:space="preserve"> [Accessed 21</w:t>
      </w:r>
      <w:r w:rsidR="008D3401" w:rsidRPr="00BC7F55">
        <w:rPr>
          <w:rStyle w:val="eop"/>
          <w:rFonts w:ascii="Arial" w:hAnsi="Arial" w:cs="Arial"/>
          <w:sz w:val="22"/>
          <w:szCs w:val="22"/>
          <w:lang w:val="en-US"/>
        </w:rPr>
        <w:t>.04.2021]</w:t>
      </w:r>
    </w:p>
    <w:p w:rsidR="008D3401" w:rsidRPr="00BC7F55" w:rsidRDefault="008D3401" w:rsidP="003779B6">
      <w:pPr>
        <w:pStyle w:val="paragraph"/>
        <w:spacing w:before="0" w:beforeAutospacing="0" w:after="0" w:afterAutospacing="0" w:line="360" w:lineRule="auto"/>
        <w:textAlignment w:val="baseline"/>
        <w:rPr>
          <w:rStyle w:val="eop"/>
          <w:rFonts w:ascii="Arial" w:hAnsi="Arial" w:cs="Arial"/>
          <w:sz w:val="22"/>
          <w:szCs w:val="22"/>
          <w:lang w:val="en-US"/>
        </w:rPr>
      </w:pPr>
    </w:p>
    <w:p w:rsidR="00CA6E8D" w:rsidRPr="00BC7F55" w:rsidRDefault="00CA6E8D" w:rsidP="003779B6">
      <w:pPr>
        <w:pStyle w:val="paragraph"/>
        <w:spacing w:before="0" w:beforeAutospacing="0" w:after="0" w:afterAutospacing="0" w:line="360" w:lineRule="auto"/>
        <w:textAlignment w:val="baseline"/>
        <w:rPr>
          <w:rStyle w:val="eop"/>
          <w:rFonts w:ascii="Arial" w:hAnsi="Arial" w:cs="Arial"/>
          <w:sz w:val="22"/>
          <w:szCs w:val="22"/>
          <w:lang w:val="en-US"/>
        </w:rPr>
      </w:pPr>
      <w:r w:rsidRPr="00BC7F55">
        <w:rPr>
          <w:rStyle w:val="eop"/>
          <w:rFonts w:ascii="Arial" w:hAnsi="Arial" w:cs="Arial"/>
          <w:sz w:val="22"/>
          <w:szCs w:val="22"/>
          <w:lang w:val="en-US"/>
        </w:rPr>
        <w:t xml:space="preserve">Sandman-Hurley, K. (2013) </w:t>
      </w:r>
      <w:r w:rsidRPr="00BC7F55">
        <w:rPr>
          <w:rStyle w:val="eop"/>
          <w:rFonts w:ascii="Arial" w:hAnsi="Arial" w:cs="Arial"/>
          <w:i/>
          <w:sz w:val="22"/>
          <w:szCs w:val="22"/>
          <w:lang w:val="en-US"/>
        </w:rPr>
        <w:t xml:space="preserve">What is </w:t>
      </w:r>
      <w:r w:rsidR="004546F7" w:rsidRPr="00BC7F55">
        <w:rPr>
          <w:rStyle w:val="eop"/>
          <w:rFonts w:ascii="Arial" w:hAnsi="Arial" w:cs="Arial"/>
          <w:i/>
          <w:sz w:val="22"/>
          <w:szCs w:val="22"/>
          <w:lang w:val="en-US"/>
        </w:rPr>
        <w:t>dyslexia?</w:t>
      </w:r>
      <w:r w:rsidRPr="00BC7F55">
        <w:rPr>
          <w:rStyle w:val="eop"/>
          <w:rFonts w:ascii="Arial" w:hAnsi="Arial" w:cs="Arial"/>
          <w:i/>
          <w:sz w:val="22"/>
          <w:szCs w:val="22"/>
          <w:lang w:val="en-US"/>
        </w:rPr>
        <w:t xml:space="preserve"> </w:t>
      </w:r>
      <w:r w:rsidR="004546F7" w:rsidRPr="00BC7F55">
        <w:rPr>
          <w:rStyle w:val="eop"/>
          <w:rFonts w:ascii="Arial" w:hAnsi="Arial" w:cs="Arial"/>
          <w:sz w:val="22"/>
          <w:szCs w:val="22"/>
          <w:lang w:val="en-US"/>
        </w:rPr>
        <w:t xml:space="preserve">[Online]. </w:t>
      </w:r>
      <w:r w:rsidR="001E3678" w:rsidRPr="00BC7F55">
        <w:rPr>
          <w:rStyle w:val="eop"/>
          <w:rFonts w:ascii="Arial" w:hAnsi="Arial" w:cs="Arial"/>
          <w:sz w:val="22"/>
          <w:szCs w:val="22"/>
          <w:lang w:val="en-US"/>
        </w:rPr>
        <w:t>Available at URL</w:t>
      </w:r>
      <w:r w:rsidRPr="00BC7F55">
        <w:rPr>
          <w:rStyle w:val="eop"/>
          <w:rFonts w:ascii="Arial" w:hAnsi="Arial" w:cs="Arial"/>
          <w:sz w:val="22"/>
          <w:szCs w:val="22"/>
          <w:lang w:val="en-US"/>
        </w:rPr>
        <w:t>:</w:t>
      </w:r>
    </w:p>
    <w:p w:rsidR="00CA6E8D" w:rsidRPr="00BC7F55" w:rsidRDefault="00CA6E8D" w:rsidP="003779B6">
      <w:pPr>
        <w:pStyle w:val="paragraph"/>
        <w:spacing w:before="0" w:beforeAutospacing="0" w:after="0" w:afterAutospacing="0" w:line="360" w:lineRule="auto"/>
        <w:textAlignment w:val="baseline"/>
        <w:rPr>
          <w:rStyle w:val="eop"/>
          <w:rFonts w:ascii="Arial" w:hAnsi="Arial" w:cs="Arial"/>
          <w:sz w:val="22"/>
          <w:szCs w:val="22"/>
          <w:lang w:val="en-US"/>
        </w:rPr>
      </w:pPr>
      <w:r w:rsidRPr="00BC7F55">
        <w:rPr>
          <w:rStyle w:val="eop"/>
          <w:rFonts w:ascii="Arial" w:hAnsi="Arial" w:cs="Arial"/>
          <w:sz w:val="22"/>
          <w:szCs w:val="22"/>
          <w:lang w:val="en-US"/>
        </w:rPr>
        <w:t xml:space="preserve">https://www.youtube.com/watch?v=zafiGBrFkRM [Accessed </w:t>
      </w:r>
      <w:r w:rsidR="003779B6">
        <w:rPr>
          <w:rStyle w:val="eop"/>
          <w:rFonts w:ascii="Arial" w:hAnsi="Arial" w:cs="Arial"/>
          <w:sz w:val="22"/>
          <w:szCs w:val="22"/>
          <w:lang w:val="en-US"/>
        </w:rPr>
        <w:t>23</w:t>
      </w:r>
      <w:r w:rsidRPr="00BC7F55">
        <w:rPr>
          <w:rStyle w:val="eop"/>
          <w:rFonts w:ascii="Arial" w:hAnsi="Arial" w:cs="Arial"/>
          <w:sz w:val="22"/>
          <w:szCs w:val="22"/>
          <w:lang w:val="en-US"/>
        </w:rPr>
        <w:t>.04.2021]</w:t>
      </w:r>
    </w:p>
    <w:p w:rsidR="00B84D9A" w:rsidRPr="00BC7F55" w:rsidRDefault="00B84D9A" w:rsidP="003779B6">
      <w:pPr>
        <w:pStyle w:val="paragraph"/>
        <w:spacing w:before="0" w:beforeAutospacing="0" w:after="0" w:afterAutospacing="0" w:line="360" w:lineRule="auto"/>
        <w:textAlignment w:val="baseline"/>
        <w:rPr>
          <w:rStyle w:val="eop"/>
          <w:rFonts w:ascii="Arial" w:hAnsi="Arial" w:cs="Arial"/>
          <w:sz w:val="22"/>
          <w:szCs w:val="22"/>
          <w:lang w:val="en-US"/>
        </w:rPr>
      </w:pPr>
    </w:p>
    <w:p w:rsidR="00C407CC" w:rsidRPr="00BC7F55" w:rsidRDefault="00B84D9A" w:rsidP="003779B6">
      <w:pPr>
        <w:pStyle w:val="paragraph"/>
        <w:spacing w:before="0" w:beforeAutospacing="0" w:after="0" w:afterAutospacing="0" w:line="360" w:lineRule="auto"/>
        <w:textAlignment w:val="baseline"/>
        <w:rPr>
          <w:rStyle w:val="eop"/>
          <w:rFonts w:ascii="Arial" w:hAnsi="Arial" w:cs="Arial"/>
          <w:sz w:val="22"/>
          <w:szCs w:val="22"/>
          <w:lang w:val="en-US"/>
        </w:rPr>
      </w:pPr>
      <w:r w:rsidRPr="00BC7F55">
        <w:rPr>
          <w:rFonts w:ascii="Arial" w:hAnsi="Arial" w:cs="Arial"/>
          <w:sz w:val="22"/>
          <w:szCs w:val="22"/>
          <w:shd w:val="clear" w:color="auto" w:fill="FFFFFF"/>
        </w:rPr>
        <w:t xml:space="preserve">Snowling, M.J. (2015) </w:t>
      </w:r>
      <w:r w:rsidR="004546F7" w:rsidRPr="00BC7F55">
        <w:rPr>
          <w:rFonts w:ascii="Arial" w:hAnsi="Arial" w:cs="Arial"/>
          <w:i/>
          <w:sz w:val="22"/>
          <w:szCs w:val="22"/>
          <w:shd w:val="clear" w:color="auto" w:fill="FFFFFF"/>
        </w:rPr>
        <w:t>The</w:t>
      </w:r>
      <w:r w:rsidRPr="00BC7F55">
        <w:rPr>
          <w:rFonts w:ascii="Arial" w:hAnsi="Arial" w:cs="Arial"/>
          <w:i/>
          <w:sz w:val="22"/>
          <w:szCs w:val="22"/>
          <w:shd w:val="clear" w:color="auto" w:fill="FFFFFF"/>
        </w:rPr>
        <w:t xml:space="preserve"> Dyslexia Debate: Reasons to Label</w:t>
      </w:r>
      <w:r w:rsidRPr="00BC7F55">
        <w:rPr>
          <w:rFonts w:ascii="Arial" w:hAnsi="Arial" w:cs="Arial"/>
          <w:sz w:val="22"/>
          <w:szCs w:val="22"/>
          <w:shd w:val="clear" w:color="auto" w:fill="FFFFFF"/>
        </w:rPr>
        <w:t>.</w:t>
      </w:r>
      <w:r w:rsidR="004546F7" w:rsidRPr="00BC7F55">
        <w:rPr>
          <w:rStyle w:val="eop"/>
          <w:rFonts w:ascii="Arial" w:hAnsi="Arial" w:cs="Arial"/>
          <w:sz w:val="22"/>
          <w:szCs w:val="22"/>
          <w:lang w:val="en-US"/>
        </w:rPr>
        <w:t xml:space="preserve"> [Online]. </w:t>
      </w:r>
      <w:r w:rsidR="00C407CC" w:rsidRPr="00BC7F55">
        <w:rPr>
          <w:rStyle w:val="eop"/>
          <w:rFonts w:ascii="Arial" w:hAnsi="Arial" w:cs="Arial"/>
          <w:sz w:val="22"/>
          <w:szCs w:val="22"/>
          <w:lang w:val="en-US"/>
        </w:rPr>
        <w:t>Available at URL:</w:t>
      </w:r>
    </w:p>
    <w:p w:rsidR="00B84D9A" w:rsidRPr="00BC7F55" w:rsidRDefault="00B84D9A" w:rsidP="003779B6">
      <w:pPr>
        <w:pStyle w:val="paragraph"/>
        <w:spacing w:before="0" w:beforeAutospacing="0" w:after="0" w:afterAutospacing="0" w:line="360" w:lineRule="auto"/>
        <w:textAlignment w:val="baseline"/>
        <w:rPr>
          <w:rStyle w:val="nlmsource"/>
          <w:rFonts w:ascii="Arial" w:hAnsi="Arial" w:cs="Arial"/>
          <w:iCs/>
          <w:sz w:val="22"/>
          <w:szCs w:val="22"/>
        </w:rPr>
      </w:pPr>
      <w:r w:rsidRPr="00BC7F55">
        <w:rPr>
          <w:rStyle w:val="nlmsource"/>
          <w:rFonts w:ascii="Arial" w:hAnsi="Arial" w:cs="Arial"/>
          <w:iCs/>
          <w:sz w:val="22"/>
          <w:szCs w:val="22"/>
        </w:rPr>
        <w:t>Oxford Review of Education</w:t>
      </w:r>
      <w:r w:rsidR="004546F7" w:rsidRPr="00BC7F55">
        <w:rPr>
          <w:rStyle w:val="nlmsource"/>
          <w:rFonts w:ascii="Arial" w:hAnsi="Arial" w:cs="Arial"/>
          <w:iCs/>
          <w:sz w:val="22"/>
          <w:szCs w:val="22"/>
        </w:rPr>
        <w:t xml:space="preserve"> </w:t>
      </w:r>
    </w:p>
    <w:p w:rsidR="003779B6" w:rsidRDefault="003779B6" w:rsidP="003779B6">
      <w:pPr>
        <w:pStyle w:val="paragraph"/>
        <w:spacing w:before="0" w:beforeAutospacing="0" w:after="0" w:afterAutospacing="0" w:line="360" w:lineRule="auto"/>
        <w:textAlignment w:val="baseline"/>
        <w:rPr>
          <w:rFonts w:ascii="Arial" w:hAnsi="Arial" w:cs="Arial"/>
          <w:sz w:val="22"/>
          <w:szCs w:val="22"/>
          <w:lang w:val="en-US"/>
        </w:rPr>
      </w:pPr>
      <w:hyperlink r:id="rId14" w:history="1">
        <w:r w:rsidR="00C407CC" w:rsidRPr="00BC7F55">
          <w:rPr>
            <w:rStyle w:val="Hyperlink"/>
            <w:rFonts w:ascii="Arial" w:hAnsi="Arial" w:cs="Arial"/>
            <w:sz w:val="22"/>
            <w:szCs w:val="22"/>
            <w:lang w:val="en-US"/>
          </w:rPr>
          <w:t>https://www.tandfonline.com/doi/full/10.1080/03054985.2020.1765756</w:t>
        </w:r>
      </w:hyperlink>
      <w:r w:rsidR="00C407CC" w:rsidRPr="00BC7F55">
        <w:rPr>
          <w:rFonts w:ascii="Arial" w:hAnsi="Arial" w:cs="Arial"/>
          <w:sz w:val="22"/>
          <w:szCs w:val="22"/>
          <w:lang w:val="en-US"/>
        </w:rPr>
        <w:t xml:space="preserve"> </w:t>
      </w:r>
    </w:p>
    <w:p w:rsidR="004546F7" w:rsidRPr="00BC7F55" w:rsidRDefault="003779B6" w:rsidP="003779B6">
      <w:pPr>
        <w:pStyle w:val="paragraph"/>
        <w:spacing w:before="0" w:beforeAutospacing="0" w:after="0" w:afterAutospacing="0" w:line="360" w:lineRule="auto"/>
        <w:textAlignment w:val="baseline"/>
        <w:rPr>
          <w:rStyle w:val="eop"/>
          <w:rFonts w:ascii="Arial" w:hAnsi="Arial" w:cs="Arial"/>
          <w:sz w:val="22"/>
          <w:szCs w:val="22"/>
          <w:lang w:val="en-US"/>
        </w:rPr>
      </w:pPr>
      <w:r>
        <w:rPr>
          <w:rStyle w:val="eop"/>
          <w:rFonts w:ascii="Arial" w:hAnsi="Arial" w:cs="Arial"/>
          <w:sz w:val="22"/>
          <w:szCs w:val="22"/>
          <w:lang w:val="en-US"/>
        </w:rPr>
        <w:t>[Accessed 23</w:t>
      </w:r>
      <w:r w:rsidR="004546F7" w:rsidRPr="00BC7F55">
        <w:rPr>
          <w:rStyle w:val="eop"/>
          <w:rFonts w:ascii="Arial" w:hAnsi="Arial" w:cs="Arial"/>
          <w:sz w:val="22"/>
          <w:szCs w:val="22"/>
          <w:lang w:val="en-US"/>
        </w:rPr>
        <w:t>.04.2021]</w:t>
      </w:r>
    </w:p>
    <w:p w:rsidR="008D3401" w:rsidRPr="00BC7F55" w:rsidRDefault="008D3401" w:rsidP="003779B6">
      <w:pPr>
        <w:pStyle w:val="paragraph"/>
        <w:spacing w:before="0" w:beforeAutospacing="0" w:after="0" w:afterAutospacing="0" w:line="360" w:lineRule="auto"/>
        <w:textAlignment w:val="baseline"/>
        <w:rPr>
          <w:rStyle w:val="eop"/>
          <w:rFonts w:ascii="Arial" w:hAnsi="Arial" w:cs="Arial"/>
          <w:sz w:val="22"/>
          <w:szCs w:val="22"/>
          <w:lang w:val="en-US"/>
        </w:rPr>
      </w:pPr>
    </w:p>
    <w:p w:rsidR="003779B6" w:rsidRDefault="008D3401" w:rsidP="003779B6">
      <w:pPr>
        <w:pStyle w:val="paragraph"/>
        <w:spacing w:before="0" w:beforeAutospacing="0" w:after="0" w:afterAutospacing="0" w:line="360" w:lineRule="auto"/>
        <w:textAlignment w:val="baseline"/>
        <w:rPr>
          <w:rStyle w:val="eop"/>
          <w:rFonts w:ascii="Arial" w:hAnsi="Arial" w:cs="Arial"/>
          <w:sz w:val="22"/>
          <w:szCs w:val="22"/>
          <w:lang w:val="en-US"/>
        </w:rPr>
      </w:pPr>
      <w:r w:rsidRPr="00BC7F55">
        <w:rPr>
          <w:rStyle w:val="authors"/>
          <w:rFonts w:ascii="Arial" w:hAnsi="Arial" w:cs="Arial"/>
          <w:sz w:val="22"/>
          <w:szCs w:val="22"/>
        </w:rPr>
        <w:t>Snowling, M.J., Hulme, C., &amp; Nation, K.</w:t>
      </w:r>
      <w:r w:rsidRPr="00BC7F55">
        <w:rPr>
          <w:rFonts w:ascii="Arial" w:hAnsi="Arial" w:cs="Arial"/>
          <w:sz w:val="22"/>
          <w:szCs w:val="22"/>
        </w:rPr>
        <w:t xml:space="preserve"> </w:t>
      </w:r>
      <w:r w:rsidRPr="00BC7F55">
        <w:rPr>
          <w:rStyle w:val="Date1"/>
          <w:rFonts w:ascii="Arial" w:hAnsi="Arial" w:cs="Arial"/>
          <w:sz w:val="22"/>
          <w:szCs w:val="22"/>
        </w:rPr>
        <w:t>(2020)</w:t>
      </w:r>
      <w:r w:rsidRPr="00BC7F55">
        <w:rPr>
          <w:rFonts w:ascii="Arial" w:hAnsi="Arial" w:cs="Arial"/>
          <w:sz w:val="22"/>
          <w:szCs w:val="22"/>
        </w:rPr>
        <w:t xml:space="preserve"> </w:t>
      </w:r>
      <w:r w:rsidRPr="00BC7F55">
        <w:rPr>
          <w:rStyle w:val="arttitle"/>
          <w:rFonts w:ascii="Arial" w:hAnsi="Arial" w:cs="Arial"/>
          <w:i/>
          <w:sz w:val="22"/>
          <w:szCs w:val="22"/>
        </w:rPr>
        <w:t>Defining and understanding dyslexia: past, present and future,</w:t>
      </w:r>
      <w:r w:rsidRPr="00BC7F55">
        <w:rPr>
          <w:rFonts w:ascii="Arial" w:hAnsi="Arial" w:cs="Arial"/>
          <w:i/>
          <w:sz w:val="22"/>
          <w:szCs w:val="22"/>
        </w:rPr>
        <w:t xml:space="preserve"> </w:t>
      </w:r>
      <w:r w:rsidRPr="00BC7F55">
        <w:rPr>
          <w:rStyle w:val="serialtitle"/>
          <w:rFonts w:ascii="Arial" w:hAnsi="Arial" w:cs="Arial"/>
          <w:sz w:val="22"/>
          <w:szCs w:val="22"/>
        </w:rPr>
        <w:t>Oxford Review of Education,</w:t>
      </w:r>
      <w:r w:rsidRPr="00BC7F55">
        <w:rPr>
          <w:rFonts w:ascii="Arial" w:hAnsi="Arial" w:cs="Arial"/>
          <w:sz w:val="22"/>
          <w:szCs w:val="22"/>
        </w:rPr>
        <w:t xml:space="preserve"> </w:t>
      </w:r>
      <w:r w:rsidRPr="00BC7F55">
        <w:rPr>
          <w:rStyle w:val="volumeissue"/>
          <w:rFonts w:ascii="Arial" w:hAnsi="Arial" w:cs="Arial"/>
          <w:sz w:val="22"/>
          <w:szCs w:val="22"/>
        </w:rPr>
        <w:t>46:4,</w:t>
      </w:r>
      <w:r w:rsidRPr="00BC7F55">
        <w:rPr>
          <w:rFonts w:ascii="Arial" w:hAnsi="Arial" w:cs="Arial"/>
          <w:sz w:val="22"/>
          <w:szCs w:val="22"/>
        </w:rPr>
        <w:t xml:space="preserve"> </w:t>
      </w:r>
      <w:r w:rsidRPr="00BC7F55">
        <w:rPr>
          <w:rStyle w:val="pagerange"/>
          <w:rFonts w:ascii="Arial" w:hAnsi="Arial" w:cs="Arial"/>
          <w:sz w:val="22"/>
          <w:szCs w:val="22"/>
        </w:rPr>
        <w:t>501-513,</w:t>
      </w:r>
      <w:r w:rsidRPr="00BC7F55">
        <w:rPr>
          <w:rFonts w:ascii="Arial" w:hAnsi="Arial" w:cs="Arial"/>
          <w:sz w:val="22"/>
          <w:szCs w:val="22"/>
        </w:rPr>
        <w:t xml:space="preserve"> </w:t>
      </w:r>
      <w:r w:rsidRPr="00BC7F55">
        <w:rPr>
          <w:rStyle w:val="doilink"/>
          <w:rFonts w:ascii="Arial" w:eastAsiaTheme="majorEastAsia" w:hAnsi="Arial" w:cs="Arial"/>
          <w:sz w:val="22"/>
          <w:szCs w:val="22"/>
        </w:rPr>
        <w:t xml:space="preserve">DOI: </w:t>
      </w:r>
      <w:hyperlink r:id="rId15" w:history="1">
        <w:r w:rsidRPr="00BC7F55">
          <w:rPr>
            <w:rStyle w:val="Hyperlink"/>
            <w:rFonts w:ascii="Arial" w:hAnsi="Arial" w:cs="Arial"/>
            <w:color w:val="auto"/>
            <w:sz w:val="22"/>
            <w:szCs w:val="22"/>
          </w:rPr>
          <w:t>10.1080/03054985.2020.1765756</w:t>
        </w:r>
      </w:hyperlink>
      <w:r w:rsidRPr="00BC7F55">
        <w:rPr>
          <w:rFonts w:ascii="Arial" w:hAnsi="Arial" w:cs="Arial"/>
          <w:i/>
          <w:sz w:val="22"/>
          <w:szCs w:val="22"/>
        </w:rPr>
        <w:t xml:space="preserve"> </w:t>
      </w:r>
      <w:r w:rsidRPr="00BC7F55">
        <w:rPr>
          <w:rStyle w:val="eop"/>
          <w:rFonts w:ascii="Arial" w:hAnsi="Arial" w:cs="Arial"/>
          <w:sz w:val="22"/>
          <w:szCs w:val="22"/>
          <w:lang w:val="en-US"/>
        </w:rPr>
        <w:t xml:space="preserve"> [Online]. Available at URL: </w:t>
      </w:r>
      <w:hyperlink r:id="rId16" w:history="1">
        <w:r w:rsidRPr="00BC7F55">
          <w:rPr>
            <w:rStyle w:val="Hyperlink"/>
            <w:rFonts w:ascii="Arial" w:hAnsi="Arial" w:cs="Arial"/>
            <w:sz w:val="22"/>
            <w:szCs w:val="22"/>
            <w:lang w:val="en-US"/>
          </w:rPr>
          <w:t>https://www.tandfonline.com/doi/full/10.1080/03054985.2020.1765756</w:t>
        </w:r>
      </w:hyperlink>
      <w:r w:rsidRPr="00BC7F55">
        <w:rPr>
          <w:rStyle w:val="eop"/>
          <w:rFonts w:ascii="Arial" w:hAnsi="Arial" w:cs="Arial"/>
          <w:sz w:val="22"/>
          <w:szCs w:val="22"/>
          <w:lang w:val="en-US"/>
        </w:rPr>
        <w:t xml:space="preserve"> </w:t>
      </w:r>
    </w:p>
    <w:p w:rsidR="008D3401" w:rsidRPr="00BC7F55" w:rsidRDefault="008D3401" w:rsidP="003779B6">
      <w:pPr>
        <w:pStyle w:val="paragraph"/>
        <w:spacing w:before="0" w:beforeAutospacing="0" w:after="0" w:afterAutospacing="0" w:line="360" w:lineRule="auto"/>
        <w:textAlignment w:val="baseline"/>
        <w:rPr>
          <w:rStyle w:val="eop"/>
          <w:rFonts w:ascii="Arial" w:hAnsi="Arial" w:cs="Arial"/>
          <w:sz w:val="22"/>
          <w:szCs w:val="22"/>
          <w:lang w:val="en-US"/>
        </w:rPr>
      </w:pPr>
      <w:r w:rsidRPr="00BC7F55">
        <w:rPr>
          <w:rStyle w:val="eop"/>
          <w:rFonts w:ascii="Arial" w:hAnsi="Arial" w:cs="Arial"/>
          <w:sz w:val="22"/>
          <w:szCs w:val="22"/>
          <w:lang w:val="en-US"/>
        </w:rPr>
        <w:t>[Accessed 24.04.2021]</w:t>
      </w:r>
    </w:p>
    <w:p w:rsidR="001F58AF" w:rsidRPr="00BC7F55" w:rsidRDefault="001F58AF" w:rsidP="003779B6">
      <w:pPr>
        <w:pStyle w:val="paragraph"/>
        <w:spacing w:before="0" w:beforeAutospacing="0" w:after="0" w:afterAutospacing="0" w:line="360" w:lineRule="auto"/>
        <w:textAlignment w:val="baseline"/>
        <w:rPr>
          <w:rStyle w:val="eop"/>
          <w:rFonts w:ascii="Arial" w:hAnsi="Arial" w:cs="Arial"/>
          <w:sz w:val="22"/>
          <w:szCs w:val="22"/>
          <w:lang w:val="en-US"/>
        </w:rPr>
      </w:pPr>
    </w:p>
    <w:p w:rsidR="00C407CC" w:rsidRPr="00BC7F55" w:rsidRDefault="00B91F61" w:rsidP="003779B6">
      <w:pPr>
        <w:pStyle w:val="paragraph"/>
        <w:spacing w:before="0" w:beforeAutospacing="0" w:after="0" w:afterAutospacing="0" w:line="360" w:lineRule="auto"/>
        <w:textAlignment w:val="baseline"/>
        <w:rPr>
          <w:rFonts w:ascii="Arial" w:hAnsi="Arial" w:cs="Arial"/>
          <w:sz w:val="22"/>
          <w:szCs w:val="22"/>
          <w:lang w:val="en-US"/>
        </w:rPr>
      </w:pPr>
      <w:r w:rsidRPr="00BC7F55">
        <w:rPr>
          <w:rStyle w:val="eop"/>
          <w:rFonts w:ascii="Arial" w:hAnsi="Arial" w:cs="Arial"/>
          <w:sz w:val="22"/>
          <w:szCs w:val="22"/>
          <w:lang w:val="en-US"/>
        </w:rPr>
        <w:t xml:space="preserve">Thomas, A. (2010) </w:t>
      </w:r>
      <w:r w:rsidRPr="00BC7F55">
        <w:rPr>
          <w:rFonts w:ascii="Arial" w:hAnsi="Arial" w:cs="Arial"/>
          <w:bCs/>
          <w:i/>
          <w:color w:val="333333"/>
          <w:sz w:val="22"/>
          <w:szCs w:val="22"/>
          <w:shd w:val="clear" w:color="auto" w:fill="FFFFFF"/>
        </w:rPr>
        <w:t xml:space="preserve">Neurodiversity: Discovering the Extraordinary Gifts of Autism, ADHD, Dyslexia, and Other Brain Differences. </w:t>
      </w:r>
      <w:r w:rsidR="00182AF5" w:rsidRPr="00BC7F55">
        <w:rPr>
          <w:rFonts w:ascii="Arial" w:hAnsi="Arial" w:cs="Arial"/>
          <w:bCs/>
          <w:color w:val="333333"/>
          <w:sz w:val="22"/>
          <w:szCs w:val="22"/>
          <w:shd w:val="clear" w:color="auto" w:fill="FFFFFF"/>
        </w:rPr>
        <w:t xml:space="preserve"> </w:t>
      </w:r>
      <w:r w:rsidRPr="00BC7F55">
        <w:rPr>
          <w:rFonts w:ascii="Arial" w:hAnsi="Arial" w:cs="Arial"/>
          <w:bCs/>
          <w:color w:val="333333"/>
          <w:sz w:val="22"/>
          <w:szCs w:val="22"/>
          <w:shd w:val="clear" w:color="auto" w:fill="FFFFFF"/>
        </w:rPr>
        <w:t xml:space="preserve">UK: </w:t>
      </w:r>
      <w:r w:rsidRPr="00BC7F55">
        <w:rPr>
          <w:rFonts w:ascii="Arial" w:hAnsi="Arial" w:cs="Arial"/>
          <w:color w:val="000000"/>
          <w:sz w:val="22"/>
          <w:szCs w:val="22"/>
          <w:shd w:val="clear" w:color="auto" w:fill="FFFFFF"/>
        </w:rPr>
        <w:t xml:space="preserve">Hachette </w:t>
      </w:r>
      <w:r w:rsidR="00182AF5" w:rsidRPr="00BC7F55">
        <w:rPr>
          <w:rStyle w:val="eop"/>
          <w:rFonts w:ascii="Arial" w:hAnsi="Arial" w:cs="Arial"/>
          <w:sz w:val="22"/>
          <w:szCs w:val="22"/>
          <w:lang w:val="en-US"/>
        </w:rPr>
        <w:t>[Online].</w:t>
      </w:r>
      <w:r w:rsidR="00C407CC" w:rsidRPr="00BC7F55">
        <w:rPr>
          <w:rStyle w:val="eop"/>
          <w:rFonts w:ascii="Arial" w:hAnsi="Arial" w:cs="Arial"/>
          <w:sz w:val="22"/>
          <w:szCs w:val="22"/>
          <w:lang w:val="en-US"/>
        </w:rPr>
        <w:t xml:space="preserve"> Available at URL:</w:t>
      </w:r>
    </w:p>
    <w:p w:rsidR="003779B6" w:rsidRDefault="003779B6" w:rsidP="003779B6">
      <w:pPr>
        <w:pStyle w:val="paragraph"/>
        <w:spacing w:before="0" w:beforeAutospacing="0" w:after="0" w:afterAutospacing="0" w:line="360" w:lineRule="auto"/>
        <w:textAlignment w:val="baseline"/>
        <w:rPr>
          <w:rStyle w:val="eop"/>
          <w:rFonts w:ascii="Arial" w:hAnsi="Arial" w:cs="Arial"/>
          <w:sz w:val="22"/>
          <w:szCs w:val="22"/>
          <w:lang w:val="en-US"/>
        </w:rPr>
      </w:pPr>
      <w:hyperlink r:id="rId17" w:anchor="v=onepage&amp;q=Neurodiversity:%20Discovering%20the%20Extraordinary%20Gifts%20of%20Autism,%20ADHD,%20Dyslexia,%20and%20Other%20Brain%20Differences&amp;f=false" w:history="1">
        <w:r w:rsidR="00C407CC" w:rsidRPr="00BC7F55">
          <w:rPr>
            <w:rStyle w:val="Hyperlink"/>
            <w:rFonts w:ascii="Arial" w:hAnsi="Arial" w:cs="Arial"/>
            <w:sz w:val="22"/>
            <w:szCs w:val="22"/>
            <w:lang w:val="en-US"/>
          </w:rPr>
          <w:t>https://books.google.co.uk/books?id=tkSMPeUGEz0C&amp;newbks=0&amp;lpg=PR2&amp;dq=Neurodiversity%3A%20Discovering%20the%20Extraordinary%20Gifts%20of%20Autism%2C%20ADHD%2C%20Dyslexia%2C%20and%20Other%20Brain%20Differences&amp;pg=PR2#v=onepage&amp;q=Neurodiversity:%20Discovering%20the%20Extraordinary%20Gifts%20of%20Autism,%20ADHD,%20Dyslexia,%20and%20Other%20Brain%20Differences&amp;f=false</w:t>
        </w:r>
      </w:hyperlink>
      <w:r w:rsidR="00C407CC" w:rsidRPr="00BC7F55">
        <w:rPr>
          <w:rStyle w:val="eop"/>
          <w:rFonts w:ascii="Arial" w:hAnsi="Arial" w:cs="Arial"/>
          <w:sz w:val="22"/>
          <w:szCs w:val="22"/>
          <w:lang w:val="en-US"/>
        </w:rPr>
        <w:t xml:space="preserve"> </w:t>
      </w:r>
    </w:p>
    <w:p w:rsidR="005B0599" w:rsidRPr="003779B6" w:rsidRDefault="00C407CC" w:rsidP="003779B6">
      <w:pPr>
        <w:pStyle w:val="paragraph"/>
        <w:spacing w:before="0" w:beforeAutospacing="0" w:after="0" w:afterAutospacing="0" w:line="360" w:lineRule="auto"/>
        <w:textAlignment w:val="baseline"/>
        <w:rPr>
          <w:rStyle w:val="eop"/>
          <w:rFonts w:ascii="Arial" w:hAnsi="Arial" w:cs="Arial"/>
          <w:sz w:val="22"/>
          <w:szCs w:val="22"/>
          <w:lang w:val="en-US"/>
        </w:rPr>
      </w:pPr>
      <w:r w:rsidRPr="00BC7F55">
        <w:rPr>
          <w:rStyle w:val="eop"/>
          <w:rFonts w:ascii="Arial" w:hAnsi="Arial" w:cs="Arial"/>
          <w:sz w:val="22"/>
          <w:szCs w:val="22"/>
          <w:lang w:val="en-US"/>
        </w:rPr>
        <w:t>[Accessed 24.04.2021]</w:t>
      </w:r>
    </w:p>
    <w:p w:rsidR="005B0599" w:rsidRPr="00BC7F55" w:rsidRDefault="005B0599" w:rsidP="00BC7F55">
      <w:pPr>
        <w:pStyle w:val="paragraph"/>
        <w:spacing w:before="0" w:beforeAutospacing="0" w:after="0" w:afterAutospacing="0" w:line="360" w:lineRule="auto"/>
        <w:jc w:val="both"/>
        <w:textAlignment w:val="baseline"/>
        <w:rPr>
          <w:rStyle w:val="eop"/>
          <w:rFonts w:ascii="Arial" w:hAnsi="Arial" w:cs="Arial"/>
          <w:lang w:val="en-US"/>
        </w:rPr>
      </w:pPr>
    </w:p>
    <w:p w:rsidR="005D1971" w:rsidRPr="008D3401" w:rsidRDefault="005D1971" w:rsidP="008D3401">
      <w:pPr>
        <w:pStyle w:val="paragraph"/>
        <w:spacing w:before="0" w:beforeAutospacing="0" w:after="0" w:afterAutospacing="0" w:line="276" w:lineRule="auto"/>
        <w:jc w:val="both"/>
        <w:textAlignment w:val="baseline"/>
        <w:rPr>
          <w:rStyle w:val="eop"/>
          <w:rFonts w:ascii="Arial" w:hAnsi="Arial" w:cs="Arial"/>
          <w:sz w:val="20"/>
          <w:szCs w:val="20"/>
          <w:lang w:val="en-US"/>
        </w:rPr>
      </w:pPr>
    </w:p>
    <w:p w:rsidR="00936BAE" w:rsidRDefault="00936BAE" w:rsidP="00966B44">
      <w:pPr>
        <w:pStyle w:val="paragraph"/>
        <w:spacing w:before="0" w:beforeAutospacing="0" w:after="0" w:afterAutospacing="0" w:line="360" w:lineRule="auto"/>
        <w:textAlignment w:val="baseline"/>
        <w:rPr>
          <w:rStyle w:val="eop"/>
          <w:rFonts w:ascii="Calibri" w:hAnsi="Calibri" w:cs="Calibri"/>
          <w:sz w:val="22"/>
          <w:szCs w:val="22"/>
          <w:lang w:val="en-US"/>
        </w:rPr>
      </w:pPr>
      <w:bookmarkStart w:id="0" w:name="_GoBack"/>
      <w:bookmarkEnd w:id="0"/>
    </w:p>
    <w:p w:rsidR="00FF674B" w:rsidRDefault="00FF674B" w:rsidP="00966B44">
      <w:pPr>
        <w:pStyle w:val="paragraph"/>
        <w:spacing w:before="0" w:beforeAutospacing="0" w:after="0" w:afterAutospacing="0" w:line="360" w:lineRule="auto"/>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Style w:val="eop"/>
          <w:rFonts w:ascii="Calibri" w:hAnsi="Calibri" w:cs="Calibri"/>
          <w:sz w:val="22"/>
          <w:szCs w:val="22"/>
          <w:lang w:val="en-US"/>
        </w:rPr>
      </w:pPr>
    </w:p>
    <w:p w:rsidR="00FF674B" w:rsidRDefault="00FF674B" w:rsidP="00FF674B">
      <w:pPr>
        <w:pStyle w:val="paragraph"/>
        <w:spacing w:before="0" w:beforeAutospacing="0" w:after="0" w:afterAutospacing="0"/>
        <w:textAlignment w:val="baseline"/>
        <w:rPr>
          <w:rFonts w:ascii="&amp;quot" w:hAnsi="&amp;quot"/>
          <w:sz w:val="18"/>
          <w:szCs w:val="18"/>
          <w:lang w:val="en-US"/>
        </w:rPr>
      </w:pPr>
    </w:p>
    <w:sectPr w:rsidR="00FF674B">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45872" w:rsidRDefault="00B45872" w:rsidP="00B45872">
      <w:pPr>
        <w:spacing w:after="0" w:line="240" w:lineRule="auto"/>
      </w:pPr>
      <w:r>
        <w:separator/>
      </w:r>
    </w:p>
  </w:endnote>
  <w:endnote w:type="continuationSeparator" w:id="0">
    <w:p w:rsidR="00B45872" w:rsidRDefault="00B45872" w:rsidP="00B45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mp;quot">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45872" w:rsidRDefault="00B45872" w:rsidP="00B45872">
      <w:pPr>
        <w:spacing w:after="0" w:line="240" w:lineRule="auto"/>
      </w:pPr>
      <w:r>
        <w:separator/>
      </w:r>
    </w:p>
  </w:footnote>
  <w:footnote w:type="continuationSeparator" w:id="0">
    <w:p w:rsidR="00B45872" w:rsidRDefault="00B45872" w:rsidP="00B45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85996294"/>
      <w:docPartObj>
        <w:docPartGallery w:val="Page Numbers (Top of Page)"/>
        <w:docPartUnique/>
      </w:docPartObj>
    </w:sdtPr>
    <w:sdtEndPr>
      <w:rPr>
        <w:rFonts w:ascii="Arial" w:hAnsi="Arial" w:cs="Arial"/>
        <w:color w:val="7F7F7F" w:themeColor="background1" w:themeShade="7F"/>
        <w:spacing w:val="60"/>
      </w:rPr>
    </w:sdtEndPr>
    <w:sdtContent>
      <w:p w:rsidR="00B45872" w:rsidRPr="00CC306B" w:rsidRDefault="00CC306B" w:rsidP="00F04A7F">
        <w:pPr>
          <w:spacing w:line="360" w:lineRule="auto"/>
          <w:jc w:val="right"/>
          <w:rPr>
            <w:rFonts w:ascii="Arial" w:hAnsi="Arial" w:cs="Arial"/>
          </w:rPr>
        </w:pPr>
        <w:r w:rsidRPr="00CC306B">
          <w:rPr>
            <w:rFonts w:ascii="Arial" w:hAnsi="Arial" w:cs="Arial"/>
            <w:b/>
          </w:rPr>
          <w:t>Overcoming Barriers of SpLD</w:t>
        </w:r>
      </w:p>
      <w:p w:rsidR="00B45872" w:rsidRPr="00CC306B" w:rsidRDefault="00B45872" w:rsidP="00F04A7F">
        <w:pPr>
          <w:pStyle w:val="Header"/>
          <w:pBdr>
            <w:bottom w:val="single" w:sz="4" w:space="1" w:color="D9D9D9" w:themeColor="background1" w:themeShade="D9"/>
          </w:pBdr>
          <w:jc w:val="right"/>
          <w:rPr>
            <w:rFonts w:ascii="Arial" w:hAnsi="Arial" w:cs="Arial"/>
            <w:b/>
            <w:bCs/>
          </w:rPr>
        </w:pPr>
        <w:r w:rsidRPr="00CC306B">
          <w:rPr>
            <w:rFonts w:ascii="Arial" w:hAnsi="Arial" w:cs="Arial"/>
          </w:rPr>
          <w:fldChar w:fldCharType="begin"/>
        </w:r>
        <w:r w:rsidRPr="00CC306B">
          <w:rPr>
            <w:rFonts w:ascii="Arial" w:hAnsi="Arial" w:cs="Arial"/>
          </w:rPr>
          <w:instrText xml:space="preserve"> PAGE   \* MERGEFORMAT </w:instrText>
        </w:r>
        <w:r w:rsidRPr="00CC306B">
          <w:rPr>
            <w:rFonts w:ascii="Arial" w:hAnsi="Arial" w:cs="Arial"/>
          </w:rPr>
          <w:fldChar w:fldCharType="separate"/>
        </w:r>
        <w:r w:rsidR="003779B6" w:rsidRPr="003779B6">
          <w:rPr>
            <w:rFonts w:ascii="Arial" w:hAnsi="Arial" w:cs="Arial"/>
            <w:b/>
            <w:bCs/>
            <w:noProof/>
          </w:rPr>
          <w:t>9</w:t>
        </w:r>
        <w:r w:rsidRPr="00CC306B">
          <w:rPr>
            <w:rFonts w:ascii="Arial" w:hAnsi="Arial" w:cs="Arial"/>
            <w:b/>
            <w:bCs/>
            <w:noProof/>
          </w:rPr>
          <w:fldChar w:fldCharType="end"/>
        </w:r>
        <w:r w:rsidRPr="00CC306B">
          <w:rPr>
            <w:rFonts w:ascii="Arial" w:hAnsi="Arial" w:cs="Arial"/>
            <w:b/>
            <w:bCs/>
          </w:rPr>
          <w:t xml:space="preserve"> | </w:t>
        </w:r>
        <w:r w:rsidRPr="00CC306B">
          <w:rPr>
            <w:rFonts w:ascii="Arial" w:hAnsi="Arial" w:cs="Arial"/>
            <w:color w:val="7F7F7F" w:themeColor="background1" w:themeShade="7F"/>
            <w:spacing w:val="60"/>
          </w:rPr>
          <w:t>Page</w:t>
        </w:r>
      </w:p>
    </w:sdtContent>
  </w:sdt>
  <w:p w:rsidR="00B45872" w:rsidRDefault="00B45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AE16935"/>
    <w:multiLevelType w:val="hybridMultilevel"/>
    <w:tmpl w:val="DA547A48"/>
    <w:lvl w:ilvl="0" w:tplc="865290A6">
      <w:start w:val="1"/>
      <w:numFmt w:val="bullet"/>
      <w:lvlText w:val=""/>
      <w:lvlJc w:val="left"/>
      <w:pPr>
        <w:tabs>
          <w:tab w:val="num" w:pos="720"/>
        </w:tabs>
        <w:ind w:left="720" w:hanging="360"/>
      </w:pPr>
      <w:rPr>
        <w:rFonts w:ascii="Wingdings 3" w:hAnsi="Wingdings 3" w:hint="default"/>
      </w:rPr>
    </w:lvl>
    <w:lvl w:ilvl="1" w:tplc="A8426AEE" w:tentative="1">
      <w:start w:val="1"/>
      <w:numFmt w:val="bullet"/>
      <w:lvlText w:val=""/>
      <w:lvlJc w:val="left"/>
      <w:pPr>
        <w:tabs>
          <w:tab w:val="num" w:pos="1440"/>
        </w:tabs>
        <w:ind w:left="1440" w:hanging="360"/>
      </w:pPr>
      <w:rPr>
        <w:rFonts w:ascii="Wingdings 3" w:hAnsi="Wingdings 3" w:hint="default"/>
      </w:rPr>
    </w:lvl>
    <w:lvl w:ilvl="2" w:tplc="A0A8DE02" w:tentative="1">
      <w:start w:val="1"/>
      <w:numFmt w:val="bullet"/>
      <w:lvlText w:val=""/>
      <w:lvlJc w:val="left"/>
      <w:pPr>
        <w:tabs>
          <w:tab w:val="num" w:pos="2160"/>
        </w:tabs>
        <w:ind w:left="2160" w:hanging="360"/>
      </w:pPr>
      <w:rPr>
        <w:rFonts w:ascii="Wingdings 3" w:hAnsi="Wingdings 3" w:hint="default"/>
      </w:rPr>
    </w:lvl>
    <w:lvl w:ilvl="3" w:tplc="90FC9F5A" w:tentative="1">
      <w:start w:val="1"/>
      <w:numFmt w:val="bullet"/>
      <w:lvlText w:val=""/>
      <w:lvlJc w:val="left"/>
      <w:pPr>
        <w:tabs>
          <w:tab w:val="num" w:pos="2880"/>
        </w:tabs>
        <w:ind w:left="2880" w:hanging="360"/>
      </w:pPr>
      <w:rPr>
        <w:rFonts w:ascii="Wingdings 3" w:hAnsi="Wingdings 3" w:hint="default"/>
      </w:rPr>
    </w:lvl>
    <w:lvl w:ilvl="4" w:tplc="E63ACE8A" w:tentative="1">
      <w:start w:val="1"/>
      <w:numFmt w:val="bullet"/>
      <w:lvlText w:val=""/>
      <w:lvlJc w:val="left"/>
      <w:pPr>
        <w:tabs>
          <w:tab w:val="num" w:pos="3600"/>
        </w:tabs>
        <w:ind w:left="3600" w:hanging="360"/>
      </w:pPr>
      <w:rPr>
        <w:rFonts w:ascii="Wingdings 3" w:hAnsi="Wingdings 3" w:hint="default"/>
      </w:rPr>
    </w:lvl>
    <w:lvl w:ilvl="5" w:tplc="3B06DC40" w:tentative="1">
      <w:start w:val="1"/>
      <w:numFmt w:val="bullet"/>
      <w:lvlText w:val=""/>
      <w:lvlJc w:val="left"/>
      <w:pPr>
        <w:tabs>
          <w:tab w:val="num" w:pos="4320"/>
        </w:tabs>
        <w:ind w:left="4320" w:hanging="360"/>
      </w:pPr>
      <w:rPr>
        <w:rFonts w:ascii="Wingdings 3" w:hAnsi="Wingdings 3" w:hint="default"/>
      </w:rPr>
    </w:lvl>
    <w:lvl w:ilvl="6" w:tplc="19E82A42" w:tentative="1">
      <w:start w:val="1"/>
      <w:numFmt w:val="bullet"/>
      <w:lvlText w:val=""/>
      <w:lvlJc w:val="left"/>
      <w:pPr>
        <w:tabs>
          <w:tab w:val="num" w:pos="5040"/>
        </w:tabs>
        <w:ind w:left="5040" w:hanging="360"/>
      </w:pPr>
      <w:rPr>
        <w:rFonts w:ascii="Wingdings 3" w:hAnsi="Wingdings 3" w:hint="default"/>
      </w:rPr>
    </w:lvl>
    <w:lvl w:ilvl="7" w:tplc="906E3C76" w:tentative="1">
      <w:start w:val="1"/>
      <w:numFmt w:val="bullet"/>
      <w:lvlText w:val=""/>
      <w:lvlJc w:val="left"/>
      <w:pPr>
        <w:tabs>
          <w:tab w:val="num" w:pos="5760"/>
        </w:tabs>
        <w:ind w:left="5760" w:hanging="360"/>
      </w:pPr>
      <w:rPr>
        <w:rFonts w:ascii="Wingdings 3" w:hAnsi="Wingdings 3" w:hint="default"/>
      </w:rPr>
    </w:lvl>
    <w:lvl w:ilvl="8" w:tplc="ECC49A62"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7225"/>
    <w:rsid w:val="000037F1"/>
    <w:rsid w:val="00095A1F"/>
    <w:rsid w:val="000C6B25"/>
    <w:rsid w:val="000C73FF"/>
    <w:rsid w:val="001121E5"/>
    <w:rsid w:val="00127D23"/>
    <w:rsid w:val="00147083"/>
    <w:rsid w:val="00182AF5"/>
    <w:rsid w:val="001C41CA"/>
    <w:rsid w:val="001E3678"/>
    <w:rsid w:val="001F58AF"/>
    <w:rsid w:val="002121CB"/>
    <w:rsid w:val="0027072B"/>
    <w:rsid w:val="002A6AB6"/>
    <w:rsid w:val="002A766E"/>
    <w:rsid w:val="002B7A91"/>
    <w:rsid w:val="002E3D5A"/>
    <w:rsid w:val="00312DDA"/>
    <w:rsid w:val="0035457B"/>
    <w:rsid w:val="003779B6"/>
    <w:rsid w:val="00396EA1"/>
    <w:rsid w:val="003C11C3"/>
    <w:rsid w:val="003E545F"/>
    <w:rsid w:val="004546F7"/>
    <w:rsid w:val="00482605"/>
    <w:rsid w:val="004A2842"/>
    <w:rsid w:val="004E27A3"/>
    <w:rsid w:val="004F71D1"/>
    <w:rsid w:val="00502229"/>
    <w:rsid w:val="00542828"/>
    <w:rsid w:val="005A19DC"/>
    <w:rsid w:val="005B0599"/>
    <w:rsid w:val="005B0BE8"/>
    <w:rsid w:val="005D1971"/>
    <w:rsid w:val="005D5327"/>
    <w:rsid w:val="005F1E25"/>
    <w:rsid w:val="00614780"/>
    <w:rsid w:val="0068105B"/>
    <w:rsid w:val="006F63F7"/>
    <w:rsid w:val="00737EE9"/>
    <w:rsid w:val="0074399A"/>
    <w:rsid w:val="00777484"/>
    <w:rsid w:val="007D395F"/>
    <w:rsid w:val="007D5A4B"/>
    <w:rsid w:val="007D76E5"/>
    <w:rsid w:val="007F328B"/>
    <w:rsid w:val="007F6D78"/>
    <w:rsid w:val="0081249E"/>
    <w:rsid w:val="00836EDA"/>
    <w:rsid w:val="00856632"/>
    <w:rsid w:val="00865BC4"/>
    <w:rsid w:val="008C6A3D"/>
    <w:rsid w:val="008D3401"/>
    <w:rsid w:val="008D7C97"/>
    <w:rsid w:val="00936BAE"/>
    <w:rsid w:val="00966B44"/>
    <w:rsid w:val="009854E0"/>
    <w:rsid w:val="009B7225"/>
    <w:rsid w:val="009D1854"/>
    <w:rsid w:val="009D4335"/>
    <w:rsid w:val="009F3368"/>
    <w:rsid w:val="00A05F10"/>
    <w:rsid w:val="00A30650"/>
    <w:rsid w:val="00AB281A"/>
    <w:rsid w:val="00AD18B1"/>
    <w:rsid w:val="00B07DBC"/>
    <w:rsid w:val="00B1672F"/>
    <w:rsid w:val="00B306A0"/>
    <w:rsid w:val="00B45872"/>
    <w:rsid w:val="00B5089B"/>
    <w:rsid w:val="00B84D9A"/>
    <w:rsid w:val="00B91F61"/>
    <w:rsid w:val="00BC7F55"/>
    <w:rsid w:val="00BF145F"/>
    <w:rsid w:val="00C407CC"/>
    <w:rsid w:val="00CA6E8D"/>
    <w:rsid w:val="00CC0FF8"/>
    <w:rsid w:val="00CC306B"/>
    <w:rsid w:val="00D44C51"/>
    <w:rsid w:val="00D56608"/>
    <w:rsid w:val="00D57E2D"/>
    <w:rsid w:val="00D65885"/>
    <w:rsid w:val="00D90626"/>
    <w:rsid w:val="00D9160F"/>
    <w:rsid w:val="00D94F34"/>
    <w:rsid w:val="00DF7C6F"/>
    <w:rsid w:val="00E01DA0"/>
    <w:rsid w:val="00E51D77"/>
    <w:rsid w:val="00E52C2E"/>
    <w:rsid w:val="00E71B4A"/>
    <w:rsid w:val="00E86EF1"/>
    <w:rsid w:val="00F04A7F"/>
    <w:rsid w:val="00FE4D8D"/>
    <w:rsid w:val="00FF67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3882B2F"/>
  <w15:chartTrackingRefBased/>
  <w15:docId w15:val="{A9A75A3A-7BF9-40C1-B203-3BF47CB84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65BC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F67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F674B"/>
  </w:style>
  <w:style w:type="character" w:customStyle="1" w:styleId="eop">
    <w:name w:val="eop"/>
    <w:basedOn w:val="DefaultParagraphFont"/>
    <w:rsid w:val="00FF674B"/>
  </w:style>
  <w:style w:type="paragraph" w:styleId="Header">
    <w:name w:val="header"/>
    <w:basedOn w:val="Normal"/>
    <w:link w:val="HeaderChar"/>
    <w:uiPriority w:val="99"/>
    <w:unhideWhenUsed/>
    <w:rsid w:val="00B45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5872"/>
  </w:style>
  <w:style w:type="paragraph" w:styleId="Footer">
    <w:name w:val="footer"/>
    <w:basedOn w:val="Normal"/>
    <w:link w:val="FooterChar"/>
    <w:uiPriority w:val="99"/>
    <w:unhideWhenUsed/>
    <w:rsid w:val="00B45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5872"/>
  </w:style>
  <w:style w:type="character" w:customStyle="1" w:styleId="Heading1Char">
    <w:name w:val="Heading 1 Char"/>
    <w:basedOn w:val="DefaultParagraphFont"/>
    <w:link w:val="Heading1"/>
    <w:uiPriority w:val="9"/>
    <w:rsid w:val="00865BC4"/>
    <w:rPr>
      <w:rFonts w:asciiTheme="majorHAnsi" w:eastAsiaTheme="majorEastAsia" w:hAnsiTheme="majorHAnsi" w:cstheme="majorBidi"/>
      <w:color w:val="2E74B5" w:themeColor="accent1" w:themeShade="BF"/>
      <w:sz w:val="32"/>
      <w:szCs w:val="32"/>
      <w:lang w:val="en-US"/>
    </w:rPr>
  </w:style>
  <w:style w:type="character" w:styleId="Hyperlink">
    <w:name w:val="Hyperlink"/>
    <w:basedOn w:val="DefaultParagraphFont"/>
    <w:uiPriority w:val="99"/>
    <w:unhideWhenUsed/>
    <w:rsid w:val="005B0599"/>
    <w:rPr>
      <w:color w:val="0563C1" w:themeColor="hyperlink"/>
      <w:u w:val="single"/>
    </w:rPr>
  </w:style>
  <w:style w:type="paragraph" w:styleId="NormalWeb">
    <w:name w:val="Normal (Web)"/>
    <w:basedOn w:val="Normal"/>
    <w:uiPriority w:val="99"/>
    <w:unhideWhenUsed/>
    <w:rsid w:val="001E367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37EE9"/>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nlmyear">
    <w:name w:val="nlm_year"/>
    <w:basedOn w:val="DefaultParagraphFont"/>
    <w:rsid w:val="007D76E5"/>
  </w:style>
  <w:style w:type="character" w:customStyle="1" w:styleId="nlmedition">
    <w:name w:val="nlm_edition"/>
    <w:basedOn w:val="DefaultParagraphFont"/>
    <w:rsid w:val="007D76E5"/>
  </w:style>
  <w:style w:type="character" w:customStyle="1" w:styleId="reflink-block">
    <w:name w:val="reflink-block"/>
    <w:basedOn w:val="DefaultParagraphFont"/>
    <w:rsid w:val="007D76E5"/>
  </w:style>
  <w:style w:type="character" w:customStyle="1" w:styleId="xlinks-container">
    <w:name w:val="xlinks-container"/>
    <w:basedOn w:val="DefaultParagraphFont"/>
    <w:rsid w:val="007D76E5"/>
  </w:style>
  <w:style w:type="character" w:customStyle="1" w:styleId="googlescholar-container">
    <w:name w:val="googlescholar-container"/>
    <w:basedOn w:val="DefaultParagraphFont"/>
    <w:rsid w:val="007D76E5"/>
  </w:style>
  <w:style w:type="character" w:styleId="Emphasis">
    <w:name w:val="Emphasis"/>
    <w:basedOn w:val="DefaultParagraphFont"/>
    <w:uiPriority w:val="20"/>
    <w:qFormat/>
    <w:rsid w:val="00B84D9A"/>
    <w:rPr>
      <w:i/>
      <w:iCs/>
    </w:rPr>
  </w:style>
  <w:style w:type="character" w:customStyle="1" w:styleId="nlmsource">
    <w:name w:val="nlm_source"/>
    <w:basedOn w:val="DefaultParagraphFont"/>
    <w:rsid w:val="00B84D9A"/>
  </w:style>
  <w:style w:type="character" w:customStyle="1" w:styleId="authors">
    <w:name w:val="authors"/>
    <w:basedOn w:val="DefaultParagraphFont"/>
    <w:rsid w:val="002A6AB6"/>
  </w:style>
  <w:style w:type="character" w:customStyle="1" w:styleId="Date1">
    <w:name w:val="Date1"/>
    <w:basedOn w:val="DefaultParagraphFont"/>
    <w:rsid w:val="002A6AB6"/>
  </w:style>
  <w:style w:type="character" w:customStyle="1" w:styleId="arttitle">
    <w:name w:val="art_title"/>
    <w:basedOn w:val="DefaultParagraphFont"/>
    <w:rsid w:val="002A6AB6"/>
  </w:style>
  <w:style w:type="character" w:customStyle="1" w:styleId="serialtitle">
    <w:name w:val="serial_title"/>
    <w:basedOn w:val="DefaultParagraphFont"/>
    <w:rsid w:val="002A6AB6"/>
  </w:style>
  <w:style w:type="character" w:customStyle="1" w:styleId="volumeissue">
    <w:name w:val="volume_issue"/>
    <w:basedOn w:val="DefaultParagraphFont"/>
    <w:rsid w:val="002A6AB6"/>
  </w:style>
  <w:style w:type="character" w:customStyle="1" w:styleId="pagerange">
    <w:name w:val="page_range"/>
    <w:basedOn w:val="DefaultParagraphFont"/>
    <w:rsid w:val="002A6AB6"/>
  </w:style>
  <w:style w:type="character" w:customStyle="1" w:styleId="doilink">
    <w:name w:val="doi_link"/>
    <w:basedOn w:val="DefaultParagraphFont"/>
    <w:rsid w:val="002A6A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2881716">
      <w:bodyDiv w:val="1"/>
      <w:marLeft w:val="0"/>
      <w:marRight w:val="0"/>
      <w:marTop w:val="0"/>
      <w:marBottom w:val="0"/>
      <w:divBdr>
        <w:top w:val="none" w:sz="0" w:space="0" w:color="auto"/>
        <w:left w:val="none" w:sz="0" w:space="0" w:color="auto"/>
        <w:bottom w:val="none" w:sz="0" w:space="0" w:color="auto"/>
        <w:right w:val="none" w:sz="0" w:space="0" w:color="auto"/>
      </w:divBdr>
      <w:divsChild>
        <w:div w:id="155997120">
          <w:marLeft w:val="0"/>
          <w:marRight w:val="0"/>
          <w:marTop w:val="450"/>
          <w:marBottom w:val="0"/>
          <w:divBdr>
            <w:top w:val="none" w:sz="0" w:space="0" w:color="auto"/>
            <w:left w:val="none" w:sz="0" w:space="0" w:color="auto"/>
            <w:bottom w:val="none" w:sz="0" w:space="0" w:color="auto"/>
            <w:right w:val="none" w:sz="0" w:space="0" w:color="auto"/>
          </w:divBdr>
        </w:div>
      </w:divsChild>
    </w:div>
    <w:div w:id="604193648">
      <w:bodyDiv w:val="1"/>
      <w:marLeft w:val="0"/>
      <w:marRight w:val="0"/>
      <w:marTop w:val="0"/>
      <w:marBottom w:val="0"/>
      <w:divBdr>
        <w:top w:val="none" w:sz="0" w:space="0" w:color="auto"/>
        <w:left w:val="none" w:sz="0" w:space="0" w:color="auto"/>
        <w:bottom w:val="none" w:sz="0" w:space="0" w:color="auto"/>
        <w:right w:val="none" w:sz="0" w:space="0" w:color="auto"/>
      </w:divBdr>
    </w:div>
    <w:div w:id="749808347">
      <w:bodyDiv w:val="1"/>
      <w:marLeft w:val="0"/>
      <w:marRight w:val="0"/>
      <w:marTop w:val="0"/>
      <w:marBottom w:val="0"/>
      <w:divBdr>
        <w:top w:val="none" w:sz="0" w:space="0" w:color="auto"/>
        <w:left w:val="none" w:sz="0" w:space="0" w:color="auto"/>
        <w:bottom w:val="none" w:sz="0" w:space="0" w:color="auto"/>
        <w:right w:val="none" w:sz="0" w:space="0" w:color="auto"/>
      </w:divBdr>
    </w:div>
    <w:div w:id="921723598">
      <w:bodyDiv w:val="1"/>
      <w:marLeft w:val="0"/>
      <w:marRight w:val="0"/>
      <w:marTop w:val="0"/>
      <w:marBottom w:val="0"/>
      <w:divBdr>
        <w:top w:val="none" w:sz="0" w:space="0" w:color="auto"/>
        <w:left w:val="none" w:sz="0" w:space="0" w:color="auto"/>
        <w:bottom w:val="none" w:sz="0" w:space="0" w:color="auto"/>
        <w:right w:val="none" w:sz="0" w:space="0" w:color="auto"/>
      </w:divBdr>
    </w:div>
    <w:div w:id="947390390">
      <w:bodyDiv w:val="1"/>
      <w:marLeft w:val="0"/>
      <w:marRight w:val="0"/>
      <w:marTop w:val="0"/>
      <w:marBottom w:val="0"/>
      <w:divBdr>
        <w:top w:val="none" w:sz="0" w:space="0" w:color="auto"/>
        <w:left w:val="none" w:sz="0" w:space="0" w:color="auto"/>
        <w:bottom w:val="none" w:sz="0" w:space="0" w:color="auto"/>
        <w:right w:val="none" w:sz="0" w:space="0" w:color="auto"/>
      </w:divBdr>
    </w:div>
    <w:div w:id="1057704145">
      <w:bodyDiv w:val="1"/>
      <w:marLeft w:val="0"/>
      <w:marRight w:val="0"/>
      <w:marTop w:val="0"/>
      <w:marBottom w:val="0"/>
      <w:divBdr>
        <w:top w:val="none" w:sz="0" w:space="0" w:color="auto"/>
        <w:left w:val="none" w:sz="0" w:space="0" w:color="auto"/>
        <w:bottom w:val="none" w:sz="0" w:space="0" w:color="auto"/>
        <w:right w:val="none" w:sz="0" w:space="0" w:color="auto"/>
      </w:divBdr>
    </w:div>
    <w:div w:id="1220245985">
      <w:bodyDiv w:val="1"/>
      <w:marLeft w:val="0"/>
      <w:marRight w:val="0"/>
      <w:marTop w:val="0"/>
      <w:marBottom w:val="0"/>
      <w:divBdr>
        <w:top w:val="none" w:sz="0" w:space="0" w:color="auto"/>
        <w:left w:val="none" w:sz="0" w:space="0" w:color="auto"/>
        <w:bottom w:val="none" w:sz="0" w:space="0" w:color="auto"/>
        <w:right w:val="none" w:sz="0" w:space="0" w:color="auto"/>
      </w:divBdr>
      <w:divsChild>
        <w:div w:id="2088259138">
          <w:marLeft w:val="0"/>
          <w:marRight w:val="0"/>
          <w:marTop w:val="0"/>
          <w:marBottom w:val="0"/>
          <w:divBdr>
            <w:top w:val="none" w:sz="0" w:space="0" w:color="auto"/>
            <w:left w:val="none" w:sz="0" w:space="0" w:color="auto"/>
            <w:bottom w:val="none" w:sz="0" w:space="0" w:color="auto"/>
            <w:right w:val="none" w:sz="0" w:space="0" w:color="auto"/>
          </w:divBdr>
          <w:divsChild>
            <w:div w:id="311713245">
              <w:marLeft w:val="105"/>
              <w:marRight w:val="105"/>
              <w:marTop w:val="105"/>
              <w:marBottom w:val="105"/>
              <w:divBdr>
                <w:top w:val="none" w:sz="0" w:space="0" w:color="auto"/>
                <w:left w:val="none" w:sz="0" w:space="0" w:color="auto"/>
                <w:bottom w:val="none" w:sz="0" w:space="0" w:color="auto"/>
                <w:right w:val="none" w:sz="0" w:space="0" w:color="auto"/>
              </w:divBdr>
              <w:divsChild>
                <w:div w:id="1790974358">
                  <w:marLeft w:val="0"/>
                  <w:marRight w:val="0"/>
                  <w:marTop w:val="0"/>
                  <w:marBottom w:val="0"/>
                  <w:divBdr>
                    <w:top w:val="none" w:sz="0" w:space="0" w:color="auto"/>
                    <w:left w:val="none" w:sz="0" w:space="0" w:color="auto"/>
                    <w:bottom w:val="none" w:sz="0" w:space="0" w:color="auto"/>
                    <w:right w:val="none" w:sz="0" w:space="0" w:color="auto"/>
                  </w:divBdr>
                  <w:divsChild>
                    <w:div w:id="1054277701">
                      <w:marLeft w:val="0"/>
                      <w:marRight w:val="0"/>
                      <w:marTop w:val="864"/>
                      <w:marBottom w:val="0"/>
                      <w:divBdr>
                        <w:top w:val="none" w:sz="0" w:space="0" w:color="auto"/>
                        <w:left w:val="none" w:sz="0" w:space="0" w:color="auto"/>
                        <w:bottom w:val="none" w:sz="0" w:space="0" w:color="auto"/>
                        <w:right w:val="single" w:sz="6" w:space="0" w:color="auto"/>
                      </w:divBdr>
                    </w:div>
                  </w:divsChild>
                </w:div>
              </w:divsChild>
            </w:div>
          </w:divsChild>
        </w:div>
        <w:div w:id="235945400">
          <w:marLeft w:val="0"/>
          <w:marRight w:val="0"/>
          <w:marTop w:val="0"/>
          <w:marBottom w:val="0"/>
          <w:divBdr>
            <w:top w:val="none" w:sz="0" w:space="0" w:color="auto"/>
            <w:left w:val="none" w:sz="0" w:space="0" w:color="auto"/>
            <w:bottom w:val="none" w:sz="0" w:space="0" w:color="auto"/>
            <w:right w:val="none" w:sz="0" w:space="0" w:color="auto"/>
          </w:divBdr>
          <w:divsChild>
            <w:div w:id="274366266">
              <w:marLeft w:val="0"/>
              <w:marRight w:val="0"/>
              <w:marTop w:val="0"/>
              <w:marBottom w:val="0"/>
              <w:divBdr>
                <w:top w:val="none" w:sz="0" w:space="0" w:color="auto"/>
                <w:left w:val="none" w:sz="0" w:space="0" w:color="auto"/>
                <w:bottom w:val="none" w:sz="0" w:space="0" w:color="auto"/>
                <w:right w:val="none" w:sz="0" w:space="0" w:color="auto"/>
              </w:divBdr>
              <w:divsChild>
                <w:div w:id="925965331">
                  <w:marLeft w:val="0"/>
                  <w:marRight w:val="0"/>
                  <w:marTop w:val="0"/>
                  <w:marBottom w:val="0"/>
                  <w:divBdr>
                    <w:top w:val="none" w:sz="0" w:space="0" w:color="auto"/>
                    <w:left w:val="none" w:sz="0" w:space="0" w:color="auto"/>
                    <w:bottom w:val="none" w:sz="0" w:space="0" w:color="auto"/>
                    <w:right w:val="none" w:sz="0" w:space="0" w:color="auto"/>
                  </w:divBdr>
                  <w:divsChild>
                    <w:div w:id="786121037">
                      <w:marLeft w:val="0"/>
                      <w:marRight w:val="0"/>
                      <w:marTop w:val="0"/>
                      <w:marBottom w:val="0"/>
                      <w:divBdr>
                        <w:top w:val="none" w:sz="0" w:space="0" w:color="auto"/>
                        <w:left w:val="none" w:sz="0" w:space="0" w:color="auto"/>
                        <w:bottom w:val="none" w:sz="0" w:space="0" w:color="auto"/>
                        <w:right w:val="none" w:sz="0" w:space="0" w:color="auto"/>
                      </w:divBdr>
                      <w:divsChild>
                        <w:div w:id="1102262403">
                          <w:marLeft w:val="0"/>
                          <w:marRight w:val="0"/>
                          <w:marTop w:val="0"/>
                          <w:marBottom w:val="0"/>
                          <w:divBdr>
                            <w:top w:val="none" w:sz="0" w:space="0" w:color="auto"/>
                            <w:left w:val="none" w:sz="0" w:space="0" w:color="auto"/>
                            <w:bottom w:val="none" w:sz="0" w:space="0" w:color="auto"/>
                            <w:right w:val="none" w:sz="0" w:space="0" w:color="auto"/>
                          </w:divBdr>
                          <w:divsChild>
                            <w:div w:id="188764925">
                              <w:marLeft w:val="0"/>
                              <w:marRight w:val="0"/>
                              <w:marTop w:val="0"/>
                              <w:marBottom w:val="0"/>
                              <w:divBdr>
                                <w:top w:val="none" w:sz="0" w:space="0" w:color="auto"/>
                                <w:left w:val="none" w:sz="0" w:space="0" w:color="auto"/>
                                <w:bottom w:val="none" w:sz="0" w:space="0" w:color="auto"/>
                                <w:right w:val="none" w:sz="0" w:space="0" w:color="auto"/>
                              </w:divBdr>
                              <w:divsChild>
                                <w:div w:id="248581982">
                                  <w:marLeft w:val="0"/>
                                  <w:marRight w:val="0"/>
                                  <w:marTop w:val="0"/>
                                  <w:marBottom w:val="0"/>
                                  <w:divBdr>
                                    <w:top w:val="none" w:sz="0" w:space="0" w:color="auto"/>
                                    <w:left w:val="none" w:sz="0" w:space="0" w:color="auto"/>
                                    <w:bottom w:val="none" w:sz="0" w:space="0" w:color="auto"/>
                                    <w:right w:val="none" w:sz="0" w:space="0" w:color="auto"/>
                                  </w:divBdr>
                                  <w:divsChild>
                                    <w:div w:id="229924277">
                                      <w:marLeft w:val="0"/>
                                      <w:marRight w:val="0"/>
                                      <w:marTop w:val="0"/>
                                      <w:marBottom w:val="0"/>
                                      <w:divBdr>
                                        <w:top w:val="none" w:sz="0" w:space="0" w:color="auto"/>
                                        <w:left w:val="none" w:sz="0" w:space="0" w:color="auto"/>
                                        <w:bottom w:val="none" w:sz="0" w:space="0" w:color="auto"/>
                                        <w:right w:val="none" w:sz="0" w:space="0" w:color="auto"/>
                                      </w:divBdr>
                                      <w:divsChild>
                                        <w:div w:id="421754875">
                                          <w:marLeft w:val="0"/>
                                          <w:marRight w:val="0"/>
                                          <w:marTop w:val="0"/>
                                          <w:marBottom w:val="0"/>
                                          <w:divBdr>
                                            <w:top w:val="none" w:sz="0" w:space="0" w:color="auto"/>
                                            <w:left w:val="none" w:sz="0" w:space="0" w:color="auto"/>
                                            <w:bottom w:val="none" w:sz="0" w:space="0" w:color="auto"/>
                                            <w:right w:val="none" w:sz="0" w:space="0" w:color="auto"/>
                                          </w:divBdr>
                                          <w:divsChild>
                                            <w:div w:id="1279146549">
                                              <w:marLeft w:val="0"/>
                                              <w:marRight w:val="0"/>
                                              <w:marTop w:val="0"/>
                                              <w:marBottom w:val="0"/>
                                              <w:divBdr>
                                                <w:top w:val="none" w:sz="0" w:space="0" w:color="auto"/>
                                                <w:left w:val="none" w:sz="0" w:space="0" w:color="auto"/>
                                                <w:bottom w:val="none" w:sz="0" w:space="0" w:color="auto"/>
                                                <w:right w:val="none" w:sz="0" w:space="0" w:color="auto"/>
                                              </w:divBdr>
                                              <w:divsChild>
                                                <w:div w:id="877353502">
                                                  <w:marLeft w:val="0"/>
                                                  <w:marRight w:val="0"/>
                                                  <w:marTop w:val="0"/>
                                                  <w:marBottom w:val="0"/>
                                                  <w:divBdr>
                                                    <w:top w:val="none" w:sz="0" w:space="0" w:color="auto"/>
                                                    <w:left w:val="none" w:sz="0" w:space="0" w:color="auto"/>
                                                    <w:bottom w:val="none" w:sz="0" w:space="0" w:color="auto"/>
                                                    <w:right w:val="none" w:sz="0" w:space="0" w:color="auto"/>
                                                  </w:divBdr>
                                                  <w:divsChild>
                                                    <w:div w:id="1319260587">
                                                      <w:marLeft w:val="0"/>
                                                      <w:marRight w:val="0"/>
                                                      <w:marTop w:val="0"/>
                                                      <w:marBottom w:val="0"/>
                                                      <w:divBdr>
                                                        <w:top w:val="none" w:sz="0" w:space="0" w:color="auto"/>
                                                        <w:left w:val="none" w:sz="0" w:space="0" w:color="auto"/>
                                                        <w:bottom w:val="none" w:sz="0" w:space="0" w:color="auto"/>
                                                        <w:right w:val="none" w:sz="0" w:space="0" w:color="auto"/>
                                                      </w:divBdr>
                                                      <w:divsChild>
                                                        <w:div w:id="684133229">
                                                          <w:marLeft w:val="0"/>
                                                          <w:marRight w:val="0"/>
                                                          <w:marTop w:val="0"/>
                                                          <w:marBottom w:val="0"/>
                                                          <w:divBdr>
                                                            <w:top w:val="none" w:sz="0" w:space="0" w:color="auto"/>
                                                            <w:left w:val="none" w:sz="0" w:space="0" w:color="auto"/>
                                                            <w:bottom w:val="none" w:sz="0" w:space="0" w:color="auto"/>
                                                            <w:right w:val="none" w:sz="0" w:space="0" w:color="auto"/>
                                                          </w:divBdr>
                                                          <w:divsChild>
                                                            <w:div w:id="1797411967">
                                                              <w:marLeft w:val="0"/>
                                                              <w:marRight w:val="0"/>
                                                              <w:marTop w:val="0"/>
                                                              <w:marBottom w:val="0"/>
                                                              <w:divBdr>
                                                                <w:top w:val="none" w:sz="0" w:space="0" w:color="auto"/>
                                                                <w:left w:val="none" w:sz="0" w:space="0" w:color="auto"/>
                                                                <w:bottom w:val="none" w:sz="0" w:space="0" w:color="auto"/>
                                                                <w:right w:val="none" w:sz="0" w:space="0" w:color="auto"/>
                                                              </w:divBdr>
                                                              <w:divsChild>
                                                                <w:div w:id="1991127055">
                                                                  <w:marLeft w:val="0"/>
                                                                  <w:marRight w:val="0"/>
                                                                  <w:marTop w:val="0"/>
                                                                  <w:marBottom w:val="0"/>
                                                                  <w:divBdr>
                                                                    <w:top w:val="none" w:sz="0" w:space="0" w:color="auto"/>
                                                                    <w:left w:val="none" w:sz="0" w:space="0" w:color="auto"/>
                                                                    <w:bottom w:val="none" w:sz="0" w:space="0" w:color="auto"/>
                                                                    <w:right w:val="none" w:sz="0" w:space="0" w:color="auto"/>
                                                                  </w:divBdr>
                                                                </w:div>
                                                                <w:div w:id="1376464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247498219">
      <w:bodyDiv w:val="1"/>
      <w:marLeft w:val="0"/>
      <w:marRight w:val="0"/>
      <w:marTop w:val="0"/>
      <w:marBottom w:val="0"/>
      <w:divBdr>
        <w:top w:val="none" w:sz="0" w:space="0" w:color="auto"/>
        <w:left w:val="none" w:sz="0" w:space="0" w:color="auto"/>
        <w:bottom w:val="none" w:sz="0" w:space="0" w:color="auto"/>
        <w:right w:val="none" w:sz="0" w:space="0" w:color="auto"/>
      </w:divBdr>
    </w:div>
    <w:div w:id="1322731634">
      <w:bodyDiv w:val="1"/>
      <w:marLeft w:val="0"/>
      <w:marRight w:val="0"/>
      <w:marTop w:val="0"/>
      <w:marBottom w:val="0"/>
      <w:divBdr>
        <w:top w:val="none" w:sz="0" w:space="0" w:color="auto"/>
        <w:left w:val="none" w:sz="0" w:space="0" w:color="auto"/>
        <w:bottom w:val="none" w:sz="0" w:space="0" w:color="auto"/>
        <w:right w:val="none" w:sz="0" w:space="0" w:color="auto"/>
      </w:divBdr>
    </w:div>
    <w:div w:id="1611280214">
      <w:bodyDiv w:val="1"/>
      <w:marLeft w:val="0"/>
      <w:marRight w:val="0"/>
      <w:marTop w:val="0"/>
      <w:marBottom w:val="0"/>
      <w:divBdr>
        <w:top w:val="none" w:sz="0" w:space="0" w:color="auto"/>
        <w:left w:val="none" w:sz="0" w:space="0" w:color="auto"/>
        <w:bottom w:val="none" w:sz="0" w:space="0" w:color="auto"/>
        <w:right w:val="none" w:sz="0" w:space="0" w:color="auto"/>
      </w:divBdr>
    </w:div>
    <w:div w:id="1662729447">
      <w:bodyDiv w:val="1"/>
      <w:marLeft w:val="0"/>
      <w:marRight w:val="0"/>
      <w:marTop w:val="0"/>
      <w:marBottom w:val="0"/>
      <w:divBdr>
        <w:top w:val="none" w:sz="0" w:space="0" w:color="auto"/>
        <w:left w:val="none" w:sz="0" w:space="0" w:color="auto"/>
        <w:bottom w:val="none" w:sz="0" w:space="0" w:color="auto"/>
        <w:right w:val="none" w:sz="0" w:space="0" w:color="auto"/>
      </w:divBdr>
    </w:div>
    <w:div w:id="1697652880">
      <w:bodyDiv w:val="1"/>
      <w:marLeft w:val="0"/>
      <w:marRight w:val="0"/>
      <w:marTop w:val="0"/>
      <w:marBottom w:val="0"/>
      <w:divBdr>
        <w:top w:val="none" w:sz="0" w:space="0" w:color="auto"/>
        <w:left w:val="none" w:sz="0" w:space="0" w:color="auto"/>
        <w:bottom w:val="none" w:sz="0" w:space="0" w:color="auto"/>
        <w:right w:val="none" w:sz="0" w:space="0" w:color="auto"/>
      </w:divBdr>
    </w:div>
    <w:div w:id="1711369874">
      <w:bodyDiv w:val="1"/>
      <w:marLeft w:val="0"/>
      <w:marRight w:val="0"/>
      <w:marTop w:val="0"/>
      <w:marBottom w:val="0"/>
      <w:divBdr>
        <w:top w:val="none" w:sz="0" w:space="0" w:color="auto"/>
        <w:left w:val="none" w:sz="0" w:space="0" w:color="auto"/>
        <w:bottom w:val="none" w:sz="0" w:space="0" w:color="auto"/>
        <w:right w:val="none" w:sz="0" w:space="0" w:color="auto"/>
      </w:divBdr>
    </w:div>
    <w:div w:id="1827472936">
      <w:bodyDiv w:val="1"/>
      <w:marLeft w:val="0"/>
      <w:marRight w:val="0"/>
      <w:marTop w:val="0"/>
      <w:marBottom w:val="0"/>
      <w:divBdr>
        <w:top w:val="none" w:sz="0" w:space="0" w:color="auto"/>
        <w:left w:val="none" w:sz="0" w:space="0" w:color="auto"/>
        <w:bottom w:val="none" w:sz="0" w:space="0" w:color="auto"/>
        <w:right w:val="none" w:sz="0" w:space="0" w:color="auto"/>
      </w:divBdr>
      <w:divsChild>
        <w:div w:id="1387144568">
          <w:marLeft w:val="547"/>
          <w:marRight w:val="0"/>
          <w:marTop w:val="200"/>
          <w:marBottom w:val="0"/>
          <w:divBdr>
            <w:top w:val="none" w:sz="0" w:space="0" w:color="auto"/>
            <w:left w:val="none" w:sz="0" w:space="0" w:color="auto"/>
            <w:bottom w:val="none" w:sz="0" w:space="0" w:color="auto"/>
            <w:right w:val="none" w:sz="0" w:space="0" w:color="auto"/>
          </w:divBdr>
        </w:div>
      </w:divsChild>
    </w:div>
    <w:div w:id="1973628156">
      <w:bodyDiv w:val="1"/>
      <w:marLeft w:val="0"/>
      <w:marRight w:val="0"/>
      <w:marTop w:val="0"/>
      <w:marBottom w:val="0"/>
      <w:divBdr>
        <w:top w:val="none" w:sz="0" w:space="0" w:color="auto"/>
        <w:left w:val="none" w:sz="0" w:space="0" w:color="auto"/>
        <w:bottom w:val="none" w:sz="0" w:space="0" w:color="auto"/>
        <w:right w:val="none" w:sz="0" w:space="0" w:color="auto"/>
      </w:divBdr>
    </w:div>
    <w:div w:id="2072460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olar.google.com/scholar_lookup?hl=en&amp;publication_year=2013&amp;author=American+Psychiatric+Association&amp;title=+Diagnostic+and+statistical+manual+of+mental+disorders+" TargetMode="External"/><Relationship Id="rId13" Type="http://schemas.openxmlformats.org/officeDocument/2006/relationships/hyperlink" Target="https://www.youtube.com/watch?v=15nOajd_7mo"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93/brain/awg076" TargetMode="External"/><Relationship Id="rId17" Type="http://schemas.openxmlformats.org/officeDocument/2006/relationships/hyperlink" Target="https://books.google.co.uk/books?id=tkSMPeUGEz0C&amp;newbks=0&amp;lpg=PR2&amp;dq=Neurodiversity%3A%20Discovering%20the%20Extraordinary%20Gifts%20of%20Autism%2C%20ADHD%2C%20Dyslexia%2C%20and%20Other%20Brain%20Differences&amp;pg=PR2" TargetMode="External"/><Relationship Id="rId2" Type="http://schemas.openxmlformats.org/officeDocument/2006/relationships/numbering" Target="numbering.xml"/><Relationship Id="rId16" Type="http://schemas.openxmlformats.org/officeDocument/2006/relationships/hyperlink" Target="https://www.tandfonline.com/doi/full/10.1080/03054985.2020.176575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sites/default/files/publications/2018-03/specific-learning-difficulties-framework.pdf" TargetMode="External"/><Relationship Id="rId5" Type="http://schemas.openxmlformats.org/officeDocument/2006/relationships/webSettings" Target="webSettings.xml"/><Relationship Id="rId15" Type="http://schemas.openxmlformats.org/officeDocument/2006/relationships/hyperlink" Target="https://doi.org/10.1080/03054985.2020.1765756" TargetMode="External"/><Relationship Id="rId10" Type="http://schemas.openxmlformats.org/officeDocument/2006/relationships/hyperlink" Target="https://www.helenarkell.org.uk/about-dyslexia/what-is-an-spld.php"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books.google.co.uk/books?hl=en&amp;lr=&amp;id=-JivBAAAQBAJ&amp;oi=fnd&amp;pg=PT15&amp;ots=cfOT17MMw7&amp;sig=ZqMFt0hsDoU3ALG4qoUjIHiTBv0&amp;redir_esc=y" TargetMode="External"/><Relationship Id="rId14" Type="http://schemas.openxmlformats.org/officeDocument/2006/relationships/hyperlink" Target="https://www.tandfonline.com/doi/full/10.1080/03054985.2020.17657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864DEBF-8F62-4362-8A48-9E24ED6F39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2287</Words>
  <Characters>13038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Dylan Thomas Community School</Company>
  <LinksUpToDate>false</LinksUpToDate>
  <CharactersWithSpaces>15295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Richards Parssa-Nykoo</dc:creator>
  <cp:keywords/>
  <dc:description/>
  <cp:lastModifiedBy>Amanda Richards Parssa-Nykoo</cp:lastModifiedBy>
  <cp:revision>2</cp:revision>
  <dcterms:created xsi:type="dcterms:W3CDTF">2021-04-25T17:39:00Z</dcterms:created>
  <dcterms:modified xsi:type="dcterms:W3CDTF">2021-04-25T17:39:00Z</dcterms:modified>
</cp:coreProperties>
</file>