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5E5A3" w14:textId="77777777" w:rsidR="008C69C9" w:rsidRPr="00E83D25" w:rsidRDefault="008C69C9" w:rsidP="008C69C9">
      <w:pPr>
        <w:rPr>
          <w:rFonts w:ascii="Segoe UI" w:hAnsi="Segoe UI" w:cs="Segoe UI"/>
          <w:b/>
          <w:bCs/>
          <w:color w:val="0000FF"/>
          <w:sz w:val="24"/>
          <w:szCs w:val="24"/>
        </w:rPr>
      </w:pPr>
      <w:r w:rsidRPr="00E83D25">
        <w:rPr>
          <w:rFonts w:ascii="Segoe UI" w:hAnsi="Segoe UI" w:cs="Segoe UI"/>
          <w:b/>
          <w:bCs/>
          <w:color w:val="0000FF"/>
          <w:sz w:val="24"/>
          <w:szCs w:val="24"/>
        </w:rPr>
        <w:t>Activity 1:</w:t>
      </w:r>
    </w:p>
    <w:p w14:paraId="71A77667" w14:textId="77777777" w:rsidR="008C69C9" w:rsidRPr="00C852ED" w:rsidRDefault="008C69C9" w:rsidP="008C69C9">
      <w:pPr>
        <w:rPr>
          <w:rFonts w:ascii="Segoe UI" w:hAnsi="Segoe UI" w:cs="Segoe UI"/>
          <w:sz w:val="24"/>
          <w:szCs w:val="24"/>
        </w:rPr>
      </w:pPr>
      <w:r w:rsidRPr="00C852ED">
        <w:rPr>
          <w:rFonts w:ascii="Segoe UI" w:hAnsi="Segoe UI" w:cs="Segoe UI"/>
          <w:sz w:val="24"/>
          <w:szCs w:val="24"/>
        </w:rPr>
        <w:t>Work in small groups of 3-4</w:t>
      </w:r>
      <w:bookmarkStart w:id="0" w:name="_Hlk164161654"/>
      <w:r w:rsidRPr="00C852ED">
        <w:rPr>
          <w:rFonts w:ascii="Segoe UI" w:hAnsi="Segoe UI" w:cs="Segoe UI"/>
          <w:sz w:val="24"/>
          <w:szCs w:val="24"/>
        </w:rPr>
        <w:t xml:space="preserve">. One person in the group should be the secretary and take notes on the group’s discussion. Another should be the reporter and be prepared to report the group’s answers to the class. </w:t>
      </w:r>
      <w:bookmarkEnd w:id="0"/>
      <w:r w:rsidRPr="00C852ED">
        <w:rPr>
          <w:rFonts w:ascii="Segoe UI" w:hAnsi="Segoe UI" w:cs="Segoe UI"/>
          <w:sz w:val="24"/>
          <w:szCs w:val="24"/>
        </w:rPr>
        <w:t>In these groups, discuss these questions:</w:t>
      </w:r>
    </w:p>
    <w:p w14:paraId="4076459A" w14:textId="77777777" w:rsidR="008C69C9" w:rsidRDefault="008C69C9" w:rsidP="008C69C9">
      <w:pPr>
        <w:pStyle w:val="ListParagraph"/>
        <w:numPr>
          <w:ilvl w:val="0"/>
          <w:numId w:val="1"/>
        </w:numPr>
        <w:rPr>
          <w:rFonts w:ascii="Segoe UI" w:hAnsi="Segoe UI" w:cs="Segoe UI"/>
          <w:sz w:val="24"/>
          <w:szCs w:val="24"/>
        </w:rPr>
      </w:pPr>
      <w:r w:rsidRPr="00C852ED">
        <w:rPr>
          <w:rFonts w:ascii="Segoe UI" w:hAnsi="Segoe UI" w:cs="Segoe UI"/>
          <w:sz w:val="24"/>
          <w:szCs w:val="24"/>
        </w:rPr>
        <w:t>What is referencing?</w:t>
      </w:r>
    </w:p>
    <w:p w14:paraId="14590C46" w14:textId="77777777" w:rsidR="008C69C9" w:rsidRDefault="008C69C9" w:rsidP="008C69C9">
      <w:pPr>
        <w:pStyle w:val="ListParagraph"/>
        <w:rPr>
          <w:rFonts w:ascii="Segoe UI" w:hAnsi="Segoe UI" w:cs="Segoe UI"/>
          <w:color w:val="00B0F0"/>
          <w:sz w:val="24"/>
          <w:szCs w:val="24"/>
        </w:rPr>
      </w:pPr>
      <w:r w:rsidRPr="001714CA">
        <w:rPr>
          <w:rFonts w:ascii="Segoe UI" w:hAnsi="Segoe UI" w:cs="Segoe UI"/>
          <w:color w:val="00B0F0"/>
          <w:sz w:val="24"/>
          <w:szCs w:val="24"/>
        </w:rPr>
        <w:t>Referencing in academics means giving credit to the sources you used in your work, like books, articles, or websites. It shows where your ideas came from and helps others find the same information. It's like saying "thank you" to the people whose work you used.</w:t>
      </w:r>
    </w:p>
    <w:p w14:paraId="605524B5" w14:textId="77777777" w:rsidR="00B610F5" w:rsidRDefault="00B610F5" w:rsidP="008C69C9">
      <w:pPr>
        <w:pStyle w:val="ListParagraph"/>
        <w:rPr>
          <w:rFonts w:ascii="Segoe UI" w:hAnsi="Segoe UI" w:cs="Segoe UI"/>
          <w:color w:val="00B0F0"/>
          <w:sz w:val="24"/>
          <w:szCs w:val="24"/>
        </w:rPr>
      </w:pPr>
    </w:p>
    <w:p w14:paraId="37389F6A" w14:textId="77777777" w:rsidR="008C69C9" w:rsidRDefault="008C69C9" w:rsidP="008C69C9">
      <w:pPr>
        <w:pStyle w:val="ListParagraph"/>
        <w:numPr>
          <w:ilvl w:val="0"/>
          <w:numId w:val="1"/>
        </w:numPr>
        <w:rPr>
          <w:rFonts w:ascii="Segoe UI" w:hAnsi="Segoe UI" w:cs="Segoe UI"/>
          <w:sz w:val="24"/>
          <w:szCs w:val="24"/>
        </w:rPr>
      </w:pPr>
      <w:r w:rsidRPr="00C852ED">
        <w:rPr>
          <w:rFonts w:ascii="Segoe UI" w:hAnsi="Segoe UI" w:cs="Segoe UI"/>
          <w:sz w:val="24"/>
          <w:szCs w:val="24"/>
        </w:rPr>
        <w:t>Why is referencing important?</w:t>
      </w:r>
    </w:p>
    <w:p w14:paraId="12487203" w14:textId="77777777" w:rsidR="008C69C9" w:rsidRDefault="008C69C9" w:rsidP="008C69C9">
      <w:pPr>
        <w:pStyle w:val="ListParagraph"/>
        <w:rPr>
          <w:rFonts w:ascii="Segoe UI" w:hAnsi="Segoe UI" w:cs="Segoe UI"/>
          <w:color w:val="00B0F0"/>
          <w:sz w:val="24"/>
          <w:szCs w:val="24"/>
        </w:rPr>
      </w:pPr>
      <w:r w:rsidRPr="001714CA">
        <w:rPr>
          <w:rFonts w:ascii="Segoe UI" w:hAnsi="Segoe UI" w:cs="Segoe UI"/>
          <w:color w:val="00B0F0"/>
          <w:sz w:val="24"/>
          <w:szCs w:val="24"/>
        </w:rPr>
        <w:t xml:space="preserve">Referencing is important because it shows that you've used credible sources to support your ideas. It shows that your ideas and arguments haven’t just been pulled out of thin air, and shows that your arguments are supported by evidence from experts. It also gives credit to the original creators and helps readers find more information from those sources. In addition, it prevents </w:t>
      </w:r>
      <w:r w:rsidRPr="001714CA">
        <w:rPr>
          <w:rFonts w:ascii="Segoe UI" w:hAnsi="Segoe UI" w:cs="Segoe UI"/>
          <w:b/>
          <w:bCs/>
          <w:color w:val="00B0F0"/>
          <w:sz w:val="24"/>
          <w:szCs w:val="24"/>
        </w:rPr>
        <w:t>plagiarism</w:t>
      </w:r>
      <w:r w:rsidRPr="001714CA">
        <w:rPr>
          <w:rFonts w:ascii="Segoe UI" w:hAnsi="Segoe UI" w:cs="Segoe UI"/>
          <w:color w:val="00B0F0"/>
          <w:sz w:val="24"/>
          <w:szCs w:val="24"/>
        </w:rPr>
        <w:t>, which means using someone else's work without permission.</w:t>
      </w:r>
    </w:p>
    <w:p w14:paraId="633F2D56" w14:textId="77777777" w:rsidR="00B610F5" w:rsidRDefault="00B610F5" w:rsidP="008C69C9">
      <w:pPr>
        <w:pStyle w:val="ListParagraph"/>
        <w:rPr>
          <w:rFonts w:ascii="Segoe UI" w:hAnsi="Segoe UI" w:cs="Segoe UI"/>
          <w:color w:val="00B0F0"/>
          <w:sz w:val="24"/>
          <w:szCs w:val="24"/>
        </w:rPr>
      </w:pPr>
    </w:p>
    <w:p w14:paraId="004AA207" w14:textId="77777777" w:rsidR="008C69C9" w:rsidRPr="00B364F8" w:rsidRDefault="008C69C9" w:rsidP="008C69C9">
      <w:pPr>
        <w:pStyle w:val="ListParagraph"/>
        <w:numPr>
          <w:ilvl w:val="0"/>
          <w:numId w:val="1"/>
        </w:numPr>
        <w:rPr>
          <w:rFonts w:ascii="Segoe UI" w:hAnsi="Segoe UI" w:cs="Segoe UI"/>
          <w:sz w:val="24"/>
          <w:szCs w:val="24"/>
        </w:rPr>
      </w:pPr>
      <w:r w:rsidRPr="00B364F8">
        <w:rPr>
          <w:rFonts w:ascii="Segoe UI" w:hAnsi="Segoe UI" w:cs="Segoe UI"/>
          <w:sz w:val="24"/>
          <w:szCs w:val="24"/>
        </w:rPr>
        <w:t xml:space="preserve">What are the three ways to use a source in your writing? </w:t>
      </w:r>
    </w:p>
    <w:p w14:paraId="4A369E37" w14:textId="3FB5341F" w:rsidR="008C69C9" w:rsidRPr="001714CA" w:rsidRDefault="008C69C9" w:rsidP="008C69C9">
      <w:pPr>
        <w:pStyle w:val="ListParagraph"/>
        <w:rPr>
          <w:rFonts w:ascii="Segoe UI" w:hAnsi="Segoe UI" w:cs="Segoe UI"/>
          <w:color w:val="00B0F0"/>
          <w:sz w:val="24"/>
          <w:szCs w:val="24"/>
        </w:rPr>
      </w:pPr>
      <w:r w:rsidRPr="001714CA">
        <w:rPr>
          <w:rFonts w:ascii="Segoe UI" w:hAnsi="Segoe UI" w:cs="Segoe UI"/>
          <w:color w:val="00B0F0"/>
          <w:sz w:val="24"/>
          <w:szCs w:val="24"/>
        </w:rPr>
        <w:t xml:space="preserve">Direct </w:t>
      </w:r>
      <w:r w:rsidR="001714CA">
        <w:rPr>
          <w:rFonts w:ascii="Segoe UI" w:hAnsi="Segoe UI" w:cs="Segoe UI"/>
          <w:color w:val="00B0F0"/>
          <w:sz w:val="24"/>
          <w:szCs w:val="24"/>
        </w:rPr>
        <w:t>quotations</w:t>
      </w:r>
      <w:r w:rsidRPr="001714CA">
        <w:rPr>
          <w:rFonts w:ascii="Segoe UI" w:hAnsi="Segoe UI" w:cs="Segoe UI"/>
          <w:color w:val="00B0F0"/>
          <w:sz w:val="24"/>
          <w:szCs w:val="24"/>
        </w:rPr>
        <w:t>/paraphrasing, paraphrasing, summarising</w:t>
      </w:r>
    </w:p>
    <w:p w14:paraId="2C607C40" w14:textId="77777777" w:rsidR="008C69C9" w:rsidRDefault="008C69C9" w:rsidP="008C69C9">
      <w:pPr>
        <w:pStyle w:val="ListParagraph"/>
        <w:numPr>
          <w:ilvl w:val="0"/>
          <w:numId w:val="1"/>
        </w:numPr>
        <w:rPr>
          <w:rFonts w:ascii="Segoe UI" w:hAnsi="Segoe UI" w:cs="Segoe UI"/>
          <w:sz w:val="24"/>
          <w:szCs w:val="24"/>
        </w:rPr>
      </w:pPr>
      <w:r>
        <w:rPr>
          <w:rFonts w:ascii="Segoe UI" w:hAnsi="Segoe UI" w:cs="Segoe UI"/>
          <w:sz w:val="24"/>
          <w:szCs w:val="24"/>
        </w:rPr>
        <w:t>Should you include references of works you have read but haven’t cited in your essay/report in your references list?</w:t>
      </w:r>
    </w:p>
    <w:p w14:paraId="5241EBB1" w14:textId="77777777" w:rsidR="00A8430A" w:rsidRPr="001714CA" w:rsidRDefault="008C69C9" w:rsidP="00A8430A">
      <w:pPr>
        <w:pStyle w:val="ListParagraph"/>
        <w:rPr>
          <w:rFonts w:ascii="Segoe UI" w:hAnsi="Segoe UI" w:cs="Segoe UI"/>
          <w:color w:val="00B0F0"/>
          <w:sz w:val="24"/>
          <w:szCs w:val="24"/>
        </w:rPr>
      </w:pPr>
      <w:r w:rsidRPr="001714CA">
        <w:rPr>
          <w:rFonts w:ascii="Segoe UI" w:hAnsi="Segoe UI" w:cs="Segoe UI"/>
          <w:color w:val="00B0F0"/>
          <w:sz w:val="24"/>
          <w:szCs w:val="24"/>
        </w:rPr>
        <w:t xml:space="preserve">No. Unless told otherwise by your teacher or the assessment brief, </w:t>
      </w:r>
      <w:r w:rsidRPr="001714CA">
        <w:rPr>
          <w:rFonts w:ascii="Segoe UI" w:hAnsi="Segoe UI" w:cs="Segoe UI"/>
          <w:b/>
          <w:bCs/>
          <w:color w:val="00B0F0"/>
          <w:sz w:val="24"/>
          <w:szCs w:val="24"/>
        </w:rPr>
        <w:t>most</w:t>
      </w:r>
      <w:r w:rsidRPr="001714CA">
        <w:rPr>
          <w:rFonts w:ascii="Segoe UI" w:hAnsi="Segoe UI" w:cs="Segoe UI"/>
          <w:color w:val="00B0F0"/>
          <w:sz w:val="24"/>
          <w:szCs w:val="24"/>
        </w:rPr>
        <w:t xml:space="preserve"> (maybe, </w:t>
      </w:r>
      <w:r w:rsidRPr="001714CA">
        <w:rPr>
          <w:rFonts w:ascii="Segoe UI" w:hAnsi="Segoe UI" w:cs="Segoe UI"/>
          <w:b/>
          <w:bCs/>
          <w:color w:val="00B0F0"/>
          <w:sz w:val="24"/>
          <w:szCs w:val="24"/>
        </w:rPr>
        <w:t>all</w:t>
      </w:r>
      <w:r w:rsidRPr="001714CA">
        <w:rPr>
          <w:rFonts w:ascii="Segoe UI" w:hAnsi="Segoe UI" w:cs="Segoe UI"/>
          <w:color w:val="00B0F0"/>
          <w:sz w:val="24"/>
          <w:szCs w:val="24"/>
        </w:rPr>
        <w:t xml:space="preserve">) of your assessments will ask for a references list which </w:t>
      </w:r>
      <w:r w:rsidRPr="001714CA">
        <w:rPr>
          <w:rFonts w:ascii="Segoe UI" w:hAnsi="Segoe UI" w:cs="Segoe UI"/>
          <w:b/>
          <w:bCs/>
          <w:color w:val="00B0F0"/>
          <w:sz w:val="24"/>
          <w:szCs w:val="24"/>
        </w:rPr>
        <w:t>ONLY</w:t>
      </w:r>
      <w:r w:rsidRPr="001714CA">
        <w:rPr>
          <w:rFonts w:ascii="Segoe UI" w:hAnsi="Segoe UI" w:cs="Segoe UI"/>
          <w:color w:val="00B0F0"/>
          <w:sz w:val="24"/>
          <w:szCs w:val="24"/>
        </w:rPr>
        <w:t xml:space="preserve"> includes works you have </w:t>
      </w:r>
      <w:r w:rsidRPr="001714CA">
        <w:rPr>
          <w:rFonts w:ascii="Segoe UI" w:hAnsi="Segoe UI" w:cs="Segoe UI"/>
          <w:b/>
          <w:bCs/>
          <w:color w:val="00B0F0"/>
          <w:sz w:val="24"/>
          <w:szCs w:val="24"/>
        </w:rPr>
        <w:t>cited the body of your essay</w:t>
      </w:r>
      <w:r w:rsidRPr="001714CA">
        <w:rPr>
          <w:rFonts w:ascii="Segoe UI" w:hAnsi="Segoe UI" w:cs="Segoe UI"/>
          <w:color w:val="00B0F0"/>
          <w:sz w:val="24"/>
          <w:szCs w:val="24"/>
        </w:rPr>
        <w:t>. You should not have references for works you have not cited, and you should also never have works cited in your essay that are NOT included in the references list.</w:t>
      </w:r>
    </w:p>
    <w:p w14:paraId="1D99D521" w14:textId="0E90560D" w:rsidR="00A8430A" w:rsidRPr="00A8430A" w:rsidRDefault="00A8430A" w:rsidP="00A8430A">
      <w:pPr>
        <w:rPr>
          <w:rFonts w:ascii="Segoe UI" w:hAnsi="Segoe UI" w:cs="Segoe UI"/>
          <w:color w:val="FF0000"/>
          <w:sz w:val="24"/>
          <w:szCs w:val="24"/>
        </w:rPr>
      </w:pPr>
      <w:r w:rsidRPr="00A8430A">
        <w:rPr>
          <w:rFonts w:ascii="Segoe UI" w:hAnsi="Segoe UI" w:cs="Segoe UI"/>
          <w:b/>
          <w:bCs/>
          <w:color w:val="173AFF"/>
          <w:sz w:val="24"/>
          <w:szCs w:val="24"/>
        </w:rPr>
        <w:t>Activity 2:</w:t>
      </w:r>
    </w:p>
    <w:p w14:paraId="319215C0" w14:textId="77777777" w:rsidR="00A8430A" w:rsidRPr="00A35C77" w:rsidRDefault="00A8430A" w:rsidP="00A8430A">
      <w:pPr>
        <w:rPr>
          <w:rFonts w:ascii="Segoe UI" w:hAnsi="Segoe UI" w:cs="Segoe UI"/>
          <w:color w:val="000000" w:themeColor="text1"/>
          <w:sz w:val="24"/>
          <w:szCs w:val="24"/>
        </w:rPr>
      </w:pPr>
      <w:r w:rsidRPr="00A35C77">
        <w:rPr>
          <w:rFonts w:ascii="Segoe UI" w:hAnsi="Segoe UI" w:cs="Segoe UI"/>
          <w:color w:val="000000" w:themeColor="text1"/>
          <w:sz w:val="24"/>
          <w:szCs w:val="24"/>
        </w:rPr>
        <w:t>To Cite or Not! Work with a partner or trio and decide if you would need to cite the below or not and why!</w:t>
      </w:r>
      <w:r>
        <w:rPr>
          <w:rFonts w:ascii="Segoe UI" w:hAnsi="Segoe UI" w:cs="Segoe UI"/>
          <w:color w:val="000000" w:themeColor="text1"/>
          <w:sz w:val="24"/>
          <w:szCs w:val="24"/>
        </w:rPr>
        <w:t xml:space="preserve"> Highlight your answer.</w:t>
      </w:r>
    </w:p>
    <w:p w14:paraId="4C593A85" w14:textId="52D95C7C" w:rsidR="00A8430A" w:rsidRPr="00A8430A" w:rsidRDefault="00C35589" w:rsidP="00A8430A">
      <w:pPr>
        <w:pStyle w:val="ListParagraph"/>
        <w:numPr>
          <w:ilvl w:val="0"/>
          <w:numId w:val="9"/>
        </w:numPr>
        <w:rPr>
          <w:rFonts w:ascii="Segoe UI" w:hAnsi="Segoe UI" w:cs="Segoe UI"/>
          <w:color w:val="000000" w:themeColor="text1"/>
          <w:sz w:val="24"/>
          <w:szCs w:val="24"/>
        </w:rPr>
      </w:pPr>
      <w:r w:rsidRPr="00966929">
        <w:rPr>
          <w:rFonts w:ascii="Segoe UI" w:hAnsi="Segoe UI" w:cs="Segoe UI"/>
          <w:sz w:val="24"/>
          <w:szCs w:val="24"/>
        </w:rPr>
        <w:t>The UK's e-commerce market was valued at £120 billion in 2024, driven by increased online shopping and digital transformatio</w:t>
      </w:r>
      <w:r>
        <w:rPr>
          <w:rFonts w:ascii="Segoe UI" w:hAnsi="Segoe UI" w:cs="Segoe UI"/>
          <w:sz w:val="24"/>
          <w:szCs w:val="24"/>
        </w:rPr>
        <w:t>n.</w:t>
      </w:r>
      <w:r w:rsidR="00A8430A">
        <w:rPr>
          <w:rFonts w:ascii="Segoe UI" w:hAnsi="Segoe UI" w:cs="Segoe UI"/>
          <w:sz w:val="24"/>
          <w:szCs w:val="24"/>
        </w:rPr>
        <w:tab/>
      </w:r>
      <w:r w:rsidR="00A8430A">
        <w:rPr>
          <w:rFonts w:ascii="Segoe UI" w:hAnsi="Segoe UI" w:cs="Segoe UI"/>
          <w:sz w:val="24"/>
          <w:szCs w:val="24"/>
        </w:rPr>
        <w:tab/>
      </w:r>
      <w:r w:rsidR="00A8430A">
        <w:rPr>
          <w:rFonts w:ascii="Segoe UI" w:hAnsi="Segoe UI" w:cs="Segoe UI"/>
          <w:sz w:val="24"/>
          <w:szCs w:val="24"/>
        </w:rPr>
        <w:tab/>
      </w:r>
      <w:r w:rsidR="00A8430A">
        <w:rPr>
          <w:rFonts w:ascii="Segoe UI" w:hAnsi="Segoe UI" w:cs="Segoe UI"/>
          <w:sz w:val="24"/>
          <w:szCs w:val="24"/>
        </w:rPr>
        <w:tab/>
      </w:r>
      <w:r w:rsidR="00A8430A">
        <w:rPr>
          <w:rFonts w:ascii="Segoe UI" w:hAnsi="Segoe UI" w:cs="Segoe UI"/>
          <w:sz w:val="24"/>
          <w:szCs w:val="24"/>
        </w:rPr>
        <w:tab/>
      </w:r>
      <w:r w:rsidR="00A8430A" w:rsidRPr="00A8430A">
        <w:rPr>
          <w:rFonts w:ascii="Segoe UI" w:hAnsi="Segoe UI" w:cs="Segoe UI"/>
          <w:b/>
          <w:bCs/>
          <w:sz w:val="24"/>
          <w:szCs w:val="24"/>
          <w:highlight w:val="yellow"/>
        </w:rPr>
        <w:t>CITE?</w:t>
      </w:r>
      <w:r w:rsidR="00A8430A">
        <w:rPr>
          <w:rFonts w:ascii="Segoe UI" w:hAnsi="Segoe UI" w:cs="Segoe UI"/>
          <w:b/>
          <w:bCs/>
          <w:sz w:val="24"/>
          <w:szCs w:val="24"/>
        </w:rPr>
        <w:t>/ NOT?</w:t>
      </w:r>
    </w:p>
    <w:p w14:paraId="3260A2C6" w14:textId="57075CB8" w:rsidR="00A8430A" w:rsidRPr="00C35589" w:rsidRDefault="00A8430A" w:rsidP="00A8430A">
      <w:pPr>
        <w:pStyle w:val="ListParagraph"/>
        <w:rPr>
          <w:rFonts w:ascii="Segoe UI" w:hAnsi="Segoe UI" w:cs="Segoe UI"/>
          <w:i/>
          <w:iCs/>
          <w:color w:val="00B0F0"/>
          <w:sz w:val="24"/>
          <w:szCs w:val="24"/>
        </w:rPr>
      </w:pPr>
      <w:r w:rsidRPr="00C35589">
        <w:rPr>
          <w:rFonts w:ascii="Segoe UI" w:hAnsi="Segoe UI" w:cs="Segoe UI"/>
          <w:i/>
          <w:iCs/>
          <w:color w:val="00B0F0"/>
          <w:sz w:val="24"/>
          <w:szCs w:val="24"/>
        </w:rPr>
        <w:t>A specific fact/statistic must be sourced.</w:t>
      </w:r>
    </w:p>
    <w:p w14:paraId="1626DD01" w14:textId="77777777" w:rsidR="00A8430A" w:rsidRPr="00A35C77" w:rsidRDefault="00A8430A" w:rsidP="00A8430A">
      <w:pPr>
        <w:pStyle w:val="ListParagraph"/>
        <w:rPr>
          <w:rFonts w:ascii="Segoe UI" w:hAnsi="Segoe UI" w:cs="Segoe UI"/>
          <w:color w:val="000000" w:themeColor="text1"/>
          <w:sz w:val="24"/>
          <w:szCs w:val="24"/>
        </w:rPr>
      </w:pPr>
    </w:p>
    <w:p w14:paraId="6BF93D49" w14:textId="234842F7" w:rsidR="00A8430A" w:rsidRPr="00A8430A" w:rsidRDefault="00A8430A" w:rsidP="00A8430A">
      <w:pPr>
        <w:pStyle w:val="ListParagraph"/>
        <w:numPr>
          <w:ilvl w:val="0"/>
          <w:numId w:val="9"/>
        </w:numPr>
        <w:rPr>
          <w:rFonts w:ascii="Segoe UI" w:hAnsi="Segoe UI" w:cs="Segoe UI"/>
          <w:color w:val="000000" w:themeColor="text1"/>
          <w:sz w:val="24"/>
          <w:szCs w:val="24"/>
        </w:rPr>
      </w:pPr>
      <w:r w:rsidRPr="00A8430A">
        <w:rPr>
          <w:rFonts w:ascii="Segoe UI" w:hAnsi="Segoe UI" w:cs="Segoe UI"/>
          <w:color w:val="000000" w:themeColor="text1"/>
          <w:sz w:val="24"/>
          <w:szCs w:val="24"/>
        </w:rPr>
        <w:t xml:space="preserve">Many people in the USA are Trump supporters </w:t>
      </w:r>
      <w:r w:rsidRPr="00A8430A">
        <w:rPr>
          <w:rFonts w:ascii="Segoe UI" w:hAnsi="Segoe UI" w:cs="Segoe UI"/>
          <w:color w:val="000000" w:themeColor="text1"/>
          <w:sz w:val="24"/>
          <w:szCs w:val="24"/>
        </w:rPr>
        <w:tab/>
      </w:r>
      <w:r w:rsidRPr="00A8430A">
        <w:rPr>
          <w:rFonts w:ascii="Segoe UI" w:hAnsi="Segoe UI" w:cs="Segoe UI"/>
          <w:color w:val="000000" w:themeColor="text1"/>
          <w:sz w:val="24"/>
          <w:szCs w:val="24"/>
        </w:rPr>
        <w:tab/>
      </w:r>
      <w:r w:rsidRPr="00A8430A">
        <w:rPr>
          <w:rFonts w:ascii="Segoe UI" w:hAnsi="Segoe UI" w:cs="Segoe UI"/>
          <w:color w:val="000000" w:themeColor="text1"/>
          <w:sz w:val="24"/>
          <w:szCs w:val="24"/>
        </w:rPr>
        <w:tab/>
      </w:r>
      <w:r w:rsidRPr="00D50076">
        <w:rPr>
          <w:rFonts w:ascii="Segoe UI" w:hAnsi="Segoe UI" w:cs="Segoe UI"/>
          <w:b/>
          <w:bCs/>
          <w:sz w:val="24"/>
          <w:szCs w:val="24"/>
        </w:rPr>
        <w:t>CITE?/</w:t>
      </w:r>
      <w:r w:rsidRPr="00A8430A">
        <w:rPr>
          <w:rFonts w:ascii="Segoe UI" w:hAnsi="Segoe UI" w:cs="Segoe UI"/>
          <w:b/>
          <w:bCs/>
          <w:sz w:val="24"/>
          <w:szCs w:val="24"/>
        </w:rPr>
        <w:t xml:space="preserve"> </w:t>
      </w:r>
      <w:r w:rsidRPr="00D50076">
        <w:rPr>
          <w:rFonts w:ascii="Segoe UI" w:hAnsi="Segoe UI" w:cs="Segoe UI"/>
          <w:b/>
          <w:bCs/>
          <w:sz w:val="24"/>
          <w:szCs w:val="24"/>
          <w:highlight w:val="yellow"/>
        </w:rPr>
        <w:t>NOT?</w:t>
      </w:r>
    </w:p>
    <w:p w14:paraId="6865785F" w14:textId="11095974" w:rsidR="00A8430A" w:rsidRPr="00C35589" w:rsidRDefault="00A8430A" w:rsidP="00A8430A">
      <w:pPr>
        <w:pStyle w:val="ListParagraph"/>
        <w:rPr>
          <w:rFonts w:ascii="Segoe UI" w:hAnsi="Segoe UI" w:cs="Segoe UI"/>
          <w:i/>
          <w:iCs/>
          <w:color w:val="00B0F0"/>
          <w:sz w:val="24"/>
          <w:szCs w:val="24"/>
        </w:rPr>
      </w:pPr>
      <w:r w:rsidRPr="00D50076">
        <w:rPr>
          <w:rFonts w:ascii="Segoe UI" w:hAnsi="Segoe UI" w:cs="Segoe UI"/>
          <w:b/>
          <w:bCs/>
          <w:color w:val="00B0F0"/>
          <w:sz w:val="24"/>
          <w:szCs w:val="24"/>
          <w:highlight w:val="yellow"/>
        </w:rPr>
        <w:t>NO Citation needed:</w:t>
      </w:r>
      <w:r w:rsidRPr="00C35589">
        <w:rPr>
          <w:rFonts w:ascii="Segoe UI" w:hAnsi="Segoe UI" w:cs="Segoe UI"/>
          <w:b/>
          <w:bCs/>
          <w:color w:val="00B0F0"/>
          <w:sz w:val="24"/>
          <w:szCs w:val="24"/>
        </w:rPr>
        <w:t xml:space="preserve"> </w:t>
      </w:r>
      <w:r w:rsidRPr="00C35589">
        <w:rPr>
          <w:rFonts w:ascii="Segoe UI" w:hAnsi="Segoe UI" w:cs="Segoe UI"/>
          <w:i/>
          <w:iCs/>
          <w:color w:val="00B0F0"/>
          <w:sz w:val="24"/>
          <w:szCs w:val="24"/>
        </w:rPr>
        <w:t>It is common knowledge (to some extent).</w:t>
      </w:r>
    </w:p>
    <w:p w14:paraId="17C7B76B" w14:textId="77777777" w:rsidR="00A8430A" w:rsidRPr="00C35589" w:rsidRDefault="00A8430A" w:rsidP="00A8430A">
      <w:pPr>
        <w:pStyle w:val="ListParagraph"/>
        <w:rPr>
          <w:rFonts w:ascii="Segoe UI" w:hAnsi="Segoe UI" w:cs="Segoe UI"/>
          <w:i/>
          <w:iCs/>
          <w:color w:val="00B0F0"/>
          <w:sz w:val="24"/>
          <w:szCs w:val="24"/>
        </w:rPr>
      </w:pPr>
      <w:r w:rsidRPr="00C35589">
        <w:rPr>
          <w:rFonts w:ascii="Segoe UI" w:hAnsi="Segoe UI" w:cs="Segoe UI"/>
          <w:i/>
          <w:iCs/>
          <w:color w:val="00B0F0"/>
          <w:sz w:val="24"/>
          <w:szCs w:val="24"/>
        </w:rPr>
        <w:t>Most people are aware that Donald Trump has a significant support base in the USA.</w:t>
      </w:r>
    </w:p>
    <w:p w14:paraId="63D454B8" w14:textId="77777777" w:rsidR="00A8430A" w:rsidRPr="00C35589" w:rsidRDefault="00A8430A" w:rsidP="00A8430A">
      <w:pPr>
        <w:pStyle w:val="ListParagraph"/>
        <w:rPr>
          <w:rFonts w:ascii="Segoe UI" w:hAnsi="Segoe UI" w:cs="Segoe UI"/>
          <w:i/>
          <w:iCs/>
          <w:color w:val="00B0F0"/>
          <w:sz w:val="24"/>
          <w:szCs w:val="24"/>
        </w:rPr>
      </w:pPr>
      <w:r w:rsidRPr="00C35589">
        <w:rPr>
          <w:rFonts w:ascii="Segoe UI" w:hAnsi="Segoe UI" w:cs="Segoe UI"/>
          <w:b/>
          <w:bCs/>
          <w:i/>
          <w:iCs/>
          <w:color w:val="00B0F0"/>
          <w:sz w:val="24"/>
          <w:szCs w:val="24"/>
        </w:rPr>
        <w:t>However</w:t>
      </w:r>
      <w:r w:rsidRPr="00C35589">
        <w:rPr>
          <w:rFonts w:ascii="Segoe UI" w:hAnsi="Segoe UI" w:cs="Segoe UI"/>
          <w:i/>
          <w:iCs/>
          <w:color w:val="00B0F0"/>
          <w:sz w:val="24"/>
          <w:szCs w:val="24"/>
        </w:rPr>
        <w:t>, if the statement made a more analytical claim (e.g., "Trump's support has declined among suburban voters"), it would require a source.</w:t>
      </w:r>
    </w:p>
    <w:p w14:paraId="53B11620" w14:textId="77777777" w:rsidR="00A8430A" w:rsidRPr="00A8430A" w:rsidRDefault="00A8430A" w:rsidP="00A8430A">
      <w:pPr>
        <w:pStyle w:val="ListParagraph"/>
        <w:rPr>
          <w:rFonts w:ascii="Segoe UI" w:hAnsi="Segoe UI" w:cs="Segoe UI"/>
          <w:i/>
          <w:iCs/>
          <w:color w:val="FF0000"/>
          <w:sz w:val="24"/>
          <w:szCs w:val="24"/>
        </w:rPr>
      </w:pPr>
    </w:p>
    <w:p w14:paraId="4BAAA629" w14:textId="0BFC24D5" w:rsidR="00A8430A" w:rsidRPr="005016FE" w:rsidRDefault="005016FE" w:rsidP="005016FE">
      <w:pPr>
        <w:pStyle w:val="ListParagraph"/>
        <w:numPr>
          <w:ilvl w:val="0"/>
          <w:numId w:val="9"/>
        </w:numPr>
        <w:rPr>
          <w:rFonts w:ascii="Segoe UI" w:hAnsi="Segoe UI" w:cs="Segoe UI"/>
          <w:color w:val="000000" w:themeColor="text1"/>
          <w:sz w:val="24"/>
          <w:szCs w:val="24"/>
        </w:rPr>
      </w:pPr>
      <w:r w:rsidRPr="00966929">
        <w:rPr>
          <w:rFonts w:ascii="Segoe UI" w:hAnsi="Segoe UI" w:cs="Segoe UI"/>
          <w:color w:val="000000" w:themeColor="text1"/>
          <w:sz w:val="24"/>
          <w:szCs w:val="24"/>
        </w:rPr>
        <w:t xml:space="preserve">Sky News reported in February 2025 that Heineken plans to cut the alcohol strength in one of its popular beers as part of its strategy to promote healthier choices. </w:t>
      </w:r>
      <w:r>
        <w:rPr>
          <w:rFonts w:ascii="Segoe UI" w:hAnsi="Segoe UI" w:cs="Segoe UI"/>
          <w:color w:val="000000" w:themeColor="text1"/>
          <w:sz w:val="24"/>
          <w:szCs w:val="24"/>
        </w:rPr>
        <w:t xml:space="preserve">                                              </w:t>
      </w:r>
      <w:r w:rsidR="00A8430A" w:rsidRPr="005016FE">
        <w:rPr>
          <w:rFonts w:ascii="Segoe UI" w:hAnsi="Segoe UI" w:cs="Segoe UI"/>
          <w:b/>
          <w:bCs/>
          <w:sz w:val="24"/>
          <w:szCs w:val="24"/>
          <w:highlight w:val="yellow"/>
        </w:rPr>
        <w:t>CITE?</w:t>
      </w:r>
      <w:r w:rsidR="00A8430A" w:rsidRPr="005016FE">
        <w:rPr>
          <w:rFonts w:ascii="Segoe UI" w:hAnsi="Segoe UI" w:cs="Segoe UI"/>
          <w:b/>
          <w:bCs/>
          <w:sz w:val="24"/>
          <w:szCs w:val="24"/>
        </w:rPr>
        <w:t>/ NOT?</w:t>
      </w:r>
    </w:p>
    <w:p w14:paraId="6CB5593F" w14:textId="46E78B8B" w:rsidR="00A8430A" w:rsidRPr="005016FE" w:rsidRDefault="00A8430A" w:rsidP="00A8430A">
      <w:pPr>
        <w:pStyle w:val="ListParagraph"/>
        <w:rPr>
          <w:rFonts w:ascii="Segoe UI" w:hAnsi="Segoe UI" w:cs="Segoe UI"/>
          <w:i/>
          <w:iCs/>
          <w:color w:val="00B0F0"/>
          <w:sz w:val="24"/>
          <w:szCs w:val="24"/>
        </w:rPr>
      </w:pPr>
      <w:r w:rsidRPr="005016FE">
        <w:rPr>
          <w:rFonts w:ascii="Segoe UI" w:hAnsi="Segoe UI" w:cs="Segoe UI"/>
          <w:b/>
          <w:bCs/>
          <w:color w:val="00B0F0"/>
          <w:sz w:val="24"/>
          <w:szCs w:val="24"/>
        </w:rPr>
        <w:lastRenderedPageBreak/>
        <w:t xml:space="preserve">Citation Needed: </w:t>
      </w:r>
      <w:r w:rsidRPr="005016FE">
        <w:rPr>
          <w:rFonts w:ascii="Segoe UI" w:hAnsi="Segoe UI" w:cs="Segoe UI"/>
          <w:i/>
          <w:iCs/>
          <w:color w:val="00B0F0"/>
          <w:sz w:val="24"/>
          <w:szCs w:val="24"/>
        </w:rPr>
        <w:t>News and expert statements must be cited.</w:t>
      </w:r>
    </w:p>
    <w:p w14:paraId="0A976C6B" w14:textId="77777777" w:rsidR="00A8430A" w:rsidRPr="00A8430A" w:rsidRDefault="00A8430A" w:rsidP="00A8430A">
      <w:pPr>
        <w:pStyle w:val="ListParagraph"/>
        <w:rPr>
          <w:rFonts w:ascii="Segoe UI" w:hAnsi="Segoe UI" w:cs="Segoe UI"/>
          <w:i/>
          <w:iCs/>
          <w:color w:val="FF0000"/>
          <w:sz w:val="24"/>
          <w:szCs w:val="24"/>
        </w:rPr>
      </w:pPr>
    </w:p>
    <w:p w14:paraId="042DA460" w14:textId="77777777" w:rsidR="00A8430A" w:rsidRDefault="00A8430A" w:rsidP="00A8430A">
      <w:pPr>
        <w:pStyle w:val="ListParagraph"/>
        <w:numPr>
          <w:ilvl w:val="0"/>
          <w:numId w:val="9"/>
        </w:numPr>
        <w:rPr>
          <w:rFonts w:ascii="Segoe UI" w:hAnsi="Segoe UI" w:cs="Segoe UI"/>
          <w:color w:val="000000" w:themeColor="text1"/>
          <w:sz w:val="24"/>
          <w:szCs w:val="24"/>
        </w:rPr>
      </w:pPr>
      <w:r w:rsidRPr="00EC5016">
        <w:rPr>
          <w:rFonts w:ascii="Segoe UI" w:hAnsi="Segoe UI" w:cs="Segoe UI"/>
          <w:color w:val="000000" w:themeColor="text1"/>
          <w:sz w:val="24"/>
          <w:szCs w:val="24"/>
        </w:rPr>
        <w:t>Climate change is one of the biggest challenges facing humanity today</w:t>
      </w:r>
      <w:r>
        <w:rPr>
          <w:rFonts w:ascii="Segoe UI" w:hAnsi="Segoe UI" w:cs="Segoe UI"/>
          <w:color w:val="000000" w:themeColor="text1"/>
          <w:sz w:val="24"/>
          <w:szCs w:val="24"/>
        </w:rPr>
        <w:t xml:space="preserve"> </w:t>
      </w:r>
    </w:p>
    <w:p w14:paraId="3B564B33" w14:textId="77777777" w:rsidR="00A8430A" w:rsidRDefault="00A8430A" w:rsidP="00A8430A">
      <w:pPr>
        <w:ind w:left="6480" w:firstLine="720"/>
        <w:rPr>
          <w:rFonts w:ascii="Segoe UI" w:hAnsi="Segoe UI" w:cs="Segoe UI"/>
          <w:b/>
          <w:bCs/>
          <w:sz w:val="24"/>
          <w:szCs w:val="24"/>
        </w:rPr>
      </w:pPr>
      <w:r w:rsidRPr="00EC5016">
        <w:rPr>
          <w:rFonts w:ascii="Segoe UI" w:hAnsi="Segoe UI" w:cs="Segoe UI"/>
          <w:b/>
          <w:bCs/>
          <w:sz w:val="24"/>
          <w:szCs w:val="24"/>
        </w:rPr>
        <w:t xml:space="preserve">CITE?/ </w:t>
      </w:r>
      <w:r w:rsidRPr="00A8430A">
        <w:rPr>
          <w:rFonts w:ascii="Segoe UI" w:hAnsi="Segoe UI" w:cs="Segoe UI"/>
          <w:b/>
          <w:bCs/>
          <w:sz w:val="24"/>
          <w:szCs w:val="24"/>
          <w:highlight w:val="yellow"/>
        </w:rPr>
        <w:t>NOT?</w:t>
      </w:r>
    </w:p>
    <w:p w14:paraId="6787728D" w14:textId="7E2061D6" w:rsidR="00A8430A" w:rsidRPr="00ED72C0" w:rsidRDefault="00A8430A" w:rsidP="00A8430A">
      <w:pPr>
        <w:ind w:firstLine="720"/>
        <w:rPr>
          <w:rFonts w:ascii="Segoe UI" w:hAnsi="Segoe UI" w:cs="Segoe UI"/>
          <w:b/>
          <w:bCs/>
          <w:color w:val="00B0F0"/>
          <w:sz w:val="24"/>
          <w:szCs w:val="24"/>
        </w:rPr>
      </w:pPr>
      <w:r w:rsidRPr="00ED72C0">
        <w:rPr>
          <w:rFonts w:ascii="Segoe UI" w:hAnsi="Segoe UI" w:cs="Segoe UI"/>
          <w:b/>
          <w:bCs/>
          <w:color w:val="00B0F0"/>
          <w:sz w:val="24"/>
          <w:szCs w:val="24"/>
        </w:rPr>
        <w:t xml:space="preserve">NO Citation Needed: </w:t>
      </w:r>
      <w:r w:rsidRPr="00ED72C0">
        <w:rPr>
          <w:rFonts w:ascii="Segoe UI" w:hAnsi="Segoe UI" w:cs="Segoe UI"/>
          <w:i/>
          <w:iCs/>
          <w:color w:val="00B0F0"/>
          <w:sz w:val="24"/>
          <w:szCs w:val="24"/>
        </w:rPr>
        <w:t>This is a widely accepted fact.</w:t>
      </w:r>
    </w:p>
    <w:p w14:paraId="665A73CA" w14:textId="41E56ABA" w:rsidR="00A8430A" w:rsidRPr="00ED72C0" w:rsidRDefault="00A8430A" w:rsidP="00A8430A">
      <w:pPr>
        <w:ind w:firstLine="720"/>
        <w:rPr>
          <w:rFonts w:ascii="Segoe UI" w:hAnsi="Segoe UI" w:cs="Segoe UI"/>
          <w:i/>
          <w:iCs/>
          <w:color w:val="00B0F0"/>
          <w:sz w:val="24"/>
          <w:szCs w:val="24"/>
        </w:rPr>
      </w:pPr>
      <w:r w:rsidRPr="00ED72C0">
        <w:rPr>
          <w:rFonts w:ascii="Segoe UI" w:hAnsi="Segoe UI" w:cs="Segoe UI"/>
          <w:b/>
          <w:bCs/>
          <w:i/>
          <w:iCs/>
          <w:color w:val="00B0F0"/>
          <w:sz w:val="24"/>
          <w:szCs w:val="24"/>
        </w:rPr>
        <w:t xml:space="preserve"> If</w:t>
      </w:r>
      <w:r w:rsidRPr="00ED72C0">
        <w:rPr>
          <w:rFonts w:ascii="Segoe UI" w:hAnsi="Segoe UI" w:cs="Segoe UI"/>
          <w:i/>
          <w:iCs/>
          <w:color w:val="00B0F0"/>
          <w:sz w:val="24"/>
          <w:szCs w:val="24"/>
        </w:rPr>
        <w:t xml:space="preserve"> citing specific studies or statistics about climate change, then cite.</w:t>
      </w:r>
    </w:p>
    <w:p w14:paraId="68E59908" w14:textId="77777777" w:rsidR="00ED72C0" w:rsidRPr="00966929" w:rsidRDefault="00ED72C0" w:rsidP="00ED72C0">
      <w:pPr>
        <w:pStyle w:val="ListParagraph"/>
        <w:numPr>
          <w:ilvl w:val="0"/>
          <w:numId w:val="9"/>
        </w:numPr>
        <w:rPr>
          <w:rFonts w:ascii="Segoe UI" w:hAnsi="Segoe UI" w:cs="Segoe UI"/>
          <w:color w:val="000000" w:themeColor="text1"/>
          <w:sz w:val="24"/>
          <w:szCs w:val="24"/>
        </w:rPr>
      </w:pPr>
      <w:r w:rsidRPr="00966929">
        <w:rPr>
          <w:rFonts w:ascii="Segoe UI" w:hAnsi="Segoe UI" w:cs="Segoe UI"/>
          <w:color w:val="000000" w:themeColor="text1"/>
          <w:sz w:val="24"/>
          <w:szCs w:val="24"/>
        </w:rPr>
        <w:t>Some studies suggest that the gig economy offers greater flexibility and opportunities for workers, but critics argue that it leads to job insecurity and lack of benefits.</w:t>
      </w:r>
    </w:p>
    <w:p w14:paraId="28EA80B2" w14:textId="77777777" w:rsidR="00A8430A" w:rsidRDefault="00A8430A" w:rsidP="00A8430A">
      <w:pPr>
        <w:pStyle w:val="ListParagraph"/>
        <w:ind w:left="6480" w:firstLine="720"/>
        <w:rPr>
          <w:rFonts w:ascii="Segoe UI" w:hAnsi="Segoe UI" w:cs="Segoe UI"/>
          <w:b/>
          <w:bCs/>
          <w:sz w:val="24"/>
          <w:szCs w:val="24"/>
        </w:rPr>
      </w:pPr>
      <w:r w:rsidRPr="00A8430A">
        <w:rPr>
          <w:rFonts w:ascii="Segoe UI" w:hAnsi="Segoe UI" w:cs="Segoe UI"/>
          <w:b/>
          <w:bCs/>
          <w:sz w:val="24"/>
          <w:szCs w:val="24"/>
          <w:highlight w:val="yellow"/>
        </w:rPr>
        <w:t>CITE?</w:t>
      </w:r>
      <w:r w:rsidRPr="00185D15">
        <w:rPr>
          <w:rFonts w:ascii="Segoe UI" w:hAnsi="Segoe UI" w:cs="Segoe UI"/>
          <w:b/>
          <w:bCs/>
          <w:sz w:val="24"/>
          <w:szCs w:val="24"/>
        </w:rPr>
        <w:t>/ NOT?</w:t>
      </w:r>
    </w:p>
    <w:p w14:paraId="38D7FBD0" w14:textId="2D15684A" w:rsidR="00A8430A" w:rsidRPr="009D5B47" w:rsidRDefault="00A8430A" w:rsidP="00A8430A">
      <w:pPr>
        <w:rPr>
          <w:rFonts w:ascii="Segoe UI" w:hAnsi="Segoe UI" w:cs="Segoe UI"/>
          <w:i/>
          <w:iCs/>
          <w:color w:val="00B0F0"/>
          <w:sz w:val="24"/>
          <w:szCs w:val="24"/>
        </w:rPr>
      </w:pPr>
      <w:r w:rsidRPr="009D5B47">
        <w:rPr>
          <w:rFonts w:ascii="Segoe UI" w:hAnsi="Segoe UI" w:cs="Segoe UI"/>
          <w:b/>
          <w:bCs/>
          <w:color w:val="00B0F0"/>
          <w:sz w:val="24"/>
          <w:szCs w:val="24"/>
        </w:rPr>
        <w:tab/>
        <w:t xml:space="preserve">Citation Needed: </w:t>
      </w:r>
      <w:r w:rsidRPr="009D5B47">
        <w:rPr>
          <w:rFonts w:ascii="Segoe UI" w:hAnsi="Segoe UI" w:cs="Segoe UI"/>
          <w:i/>
          <w:iCs/>
          <w:color w:val="00B0F0"/>
          <w:sz w:val="24"/>
          <w:szCs w:val="24"/>
        </w:rPr>
        <w:t>This presents a debate that requires support from sources.</w:t>
      </w:r>
    </w:p>
    <w:p w14:paraId="475804A1" w14:textId="77777777" w:rsidR="00A8430A" w:rsidRDefault="00A8430A" w:rsidP="00A8430A">
      <w:pPr>
        <w:pStyle w:val="ListParagraph"/>
        <w:ind w:left="6480" w:firstLine="720"/>
        <w:rPr>
          <w:rFonts w:ascii="Segoe UI" w:hAnsi="Segoe UI" w:cs="Segoe UI"/>
          <w:b/>
          <w:bCs/>
          <w:sz w:val="24"/>
          <w:szCs w:val="24"/>
        </w:rPr>
      </w:pPr>
    </w:p>
    <w:p w14:paraId="16B677C5" w14:textId="77777777" w:rsidR="00A8430A" w:rsidRPr="00185D15" w:rsidRDefault="00A8430A" w:rsidP="00A8430A">
      <w:pPr>
        <w:pStyle w:val="ListParagraph"/>
        <w:numPr>
          <w:ilvl w:val="0"/>
          <w:numId w:val="9"/>
        </w:numPr>
        <w:rPr>
          <w:rFonts w:ascii="Segoe UI" w:hAnsi="Segoe UI" w:cs="Segoe UI"/>
          <w:color w:val="000000" w:themeColor="text1"/>
          <w:sz w:val="24"/>
          <w:szCs w:val="24"/>
        </w:rPr>
      </w:pPr>
      <w:r w:rsidRPr="00185D15">
        <w:rPr>
          <w:rFonts w:ascii="Segoe UI" w:hAnsi="Segoe UI" w:cs="Segoe UI"/>
          <w:color w:val="000000" w:themeColor="text1"/>
          <w:sz w:val="24"/>
          <w:szCs w:val="24"/>
        </w:rPr>
        <w:t>Effective time management strategies, such as the Pomodoro Technique and time blocking, have been linked to increased productivity and reduced stress</w:t>
      </w:r>
    </w:p>
    <w:p w14:paraId="711D8DE4" w14:textId="77777777" w:rsidR="00A8430A" w:rsidRDefault="00A8430A" w:rsidP="00A8430A">
      <w:pPr>
        <w:pStyle w:val="ListParagraph"/>
        <w:ind w:left="6480" w:firstLine="720"/>
        <w:rPr>
          <w:rFonts w:ascii="Segoe UI" w:hAnsi="Segoe UI" w:cs="Segoe UI"/>
          <w:b/>
          <w:bCs/>
          <w:sz w:val="24"/>
          <w:szCs w:val="24"/>
        </w:rPr>
      </w:pPr>
      <w:r w:rsidRPr="00A8430A">
        <w:rPr>
          <w:rFonts w:ascii="Segoe UI" w:hAnsi="Segoe UI" w:cs="Segoe UI"/>
          <w:b/>
          <w:bCs/>
          <w:sz w:val="24"/>
          <w:szCs w:val="24"/>
          <w:highlight w:val="yellow"/>
        </w:rPr>
        <w:t>CITE?</w:t>
      </w:r>
      <w:r w:rsidRPr="00185D15">
        <w:rPr>
          <w:rFonts w:ascii="Segoe UI" w:hAnsi="Segoe UI" w:cs="Segoe UI"/>
          <w:b/>
          <w:bCs/>
          <w:sz w:val="24"/>
          <w:szCs w:val="24"/>
        </w:rPr>
        <w:t>/ NOT?</w:t>
      </w:r>
    </w:p>
    <w:p w14:paraId="68C51303" w14:textId="69B7BB37" w:rsidR="00E83D25" w:rsidRPr="00ED72C0" w:rsidRDefault="00A8430A" w:rsidP="00A8430A">
      <w:pPr>
        <w:ind w:left="720"/>
        <w:rPr>
          <w:rFonts w:ascii="Segoe UI" w:hAnsi="Segoe UI" w:cs="Segoe UI"/>
          <w:i/>
          <w:iCs/>
          <w:color w:val="00B0F0"/>
          <w:sz w:val="24"/>
          <w:szCs w:val="24"/>
        </w:rPr>
      </w:pPr>
      <w:r w:rsidRPr="00ED72C0">
        <w:rPr>
          <w:rFonts w:ascii="Segoe UI" w:hAnsi="Segoe UI" w:cs="Segoe UI"/>
          <w:b/>
          <w:bCs/>
          <w:color w:val="00B0F0"/>
          <w:sz w:val="24"/>
          <w:szCs w:val="24"/>
        </w:rPr>
        <w:t>Citation needed –</w:t>
      </w:r>
      <w:r w:rsidRPr="00ED72C0">
        <w:rPr>
          <w:rFonts w:ascii="Segoe UI" w:hAnsi="Segoe UI" w:cs="Segoe UI"/>
          <w:color w:val="00B0F0"/>
          <w:sz w:val="24"/>
          <w:szCs w:val="24"/>
        </w:rPr>
        <w:t xml:space="preserve"> </w:t>
      </w:r>
      <w:r w:rsidRPr="00ED72C0">
        <w:rPr>
          <w:rFonts w:ascii="Segoe UI" w:hAnsi="Segoe UI" w:cs="Segoe UI"/>
          <w:i/>
          <w:iCs/>
          <w:color w:val="00B0F0"/>
          <w:sz w:val="24"/>
          <w:szCs w:val="24"/>
        </w:rPr>
        <w:t>Since this connects time management techniques to specific outcomes, it should be cited.</w:t>
      </w:r>
    </w:p>
    <w:p w14:paraId="155B2C09" w14:textId="6E9F0117" w:rsidR="00A25C35" w:rsidRPr="00D12F2A" w:rsidRDefault="00A25C35" w:rsidP="00A25C35">
      <w:pPr>
        <w:rPr>
          <w:rFonts w:ascii="Segoe UI" w:hAnsi="Segoe UI" w:cs="Segoe UI"/>
          <w:b/>
          <w:bCs/>
          <w:color w:val="0000FF"/>
          <w:sz w:val="24"/>
          <w:szCs w:val="24"/>
        </w:rPr>
      </w:pPr>
      <w:r w:rsidRPr="00D12F2A">
        <w:rPr>
          <w:rFonts w:ascii="Segoe UI" w:hAnsi="Segoe UI" w:cs="Segoe UI"/>
          <w:b/>
          <w:bCs/>
          <w:color w:val="0000FF"/>
          <w:sz w:val="24"/>
          <w:szCs w:val="24"/>
        </w:rPr>
        <w:t xml:space="preserve">Activity </w:t>
      </w:r>
      <w:r w:rsidR="004A61E6">
        <w:rPr>
          <w:rFonts w:ascii="Segoe UI" w:hAnsi="Segoe UI" w:cs="Segoe UI"/>
          <w:b/>
          <w:bCs/>
          <w:color w:val="0000FF"/>
          <w:sz w:val="24"/>
          <w:szCs w:val="24"/>
        </w:rPr>
        <w:t>3</w:t>
      </w:r>
      <w:r w:rsidR="00D12F2A">
        <w:rPr>
          <w:rFonts w:ascii="Segoe UI" w:hAnsi="Segoe UI" w:cs="Segoe UI"/>
          <w:b/>
          <w:bCs/>
          <w:color w:val="0000FF"/>
          <w:sz w:val="24"/>
          <w:szCs w:val="24"/>
        </w:rPr>
        <w:t>:</w:t>
      </w:r>
    </w:p>
    <w:p w14:paraId="65B51D46" w14:textId="77777777" w:rsidR="00A25C35" w:rsidRDefault="00A25C35" w:rsidP="00A25C35">
      <w:pPr>
        <w:rPr>
          <w:rFonts w:ascii="Segoe UI" w:hAnsi="Segoe UI" w:cs="Segoe UI"/>
          <w:b/>
          <w:bCs/>
          <w:sz w:val="24"/>
          <w:szCs w:val="24"/>
        </w:rPr>
      </w:pPr>
      <w:r w:rsidRPr="0034699F">
        <w:rPr>
          <w:rFonts w:ascii="Segoe UI" w:hAnsi="Segoe UI" w:cs="Segoe UI"/>
          <w:b/>
          <w:bCs/>
          <w:sz w:val="24"/>
          <w:szCs w:val="24"/>
        </w:rPr>
        <w:t xml:space="preserve">Work with a partner to </w:t>
      </w:r>
      <w:r>
        <w:rPr>
          <w:rFonts w:ascii="Segoe UI" w:hAnsi="Segoe UI" w:cs="Segoe UI"/>
          <w:b/>
          <w:bCs/>
          <w:sz w:val="24"/>
          <w:szCs w:val="24"/>
        </w:rPr>
        <w:t>write the following references into a reference list, while using Cite Them Right</w:t>
      </w:r>
      <w:r w:rsidRPr="0034699F">
        <w:rPr>
          <w:rFonts w:ascii="Segoe UI" w:hAnsi="Segoe UI" w:cs="Segoe UI"/>
          <w:b/>
          <w:bCs/>
          <w:sz w:val="24"/>
          <w:szCs w:val="24"/>
        </w:rPr>
        <w:t xml:space="preserve"> </w:t>
      </w:r>
      <w:r>
        <w:rPr>
          <w:rFonts w:ascii="Segoe UI" w:hAnsi="Segoe UI" w:cs="Segoe UI"/>
          <w:b/>
          <w:bCs/>
          <w:sz w:val="24"/>
          <w:szCs w:val="24"/>
        </w:rPr>
        <w:t>(UWTSD&gt; Study&gt;Library &amp; Learning Resources&gt;Search our Collections searchbar&gt; Cite Them Right (DATABASE)&gt; Harvard)</w:t>
      </w:r>
    </w:p>
    <w:p w14:paraId="7030F59F" w14:textId="77777777" w:rsidR="00A25C35" w:rsidRPr="00CA0280" w:rsidRDefault="00A25C35" w:rsidP="00A25C35">
      <w:pPr>
        <w:pStyle w:val="ListParagraph"/>
        <w:numPr>
          <w:ilvl w:val="0"/>
          <w:numId w:val="7"/>
        </w:numPr>
        <w:rPr>
          <w:rFonts w:ascii="Segoe UI" w:hAnsi="Segoe UI" w:cs="Segoe UI"/>
          <w:sz w:val="24"/>
          <w:szCs w:val="24"/>
        </w:rPr>
      </w:pPr>
      <w:r w:rsidRPr="00CA0280">
        <w:rPr>
          <w:rFonts w:ascii="Segoe UI" w:hAnsi="Segoe UI" w:cs="Segoe UI"/>
          <w:sz w:val="24"/>
          <w:szCs w:val="24"/>
        </w:rPr>
        <w:t xml:space="preserve">A book with the title: The study skills handbook, published in London in 2019 by Red Globe Press, written by Stella Cottrell. This is the fifth edition. </w:t>
      </w:r>
    </w:p>
    <w:p w14:paraId="214BC3E2" w14:textId="771F19D2" w:rsidR="00A25C35" w:rsidRDefault="00A25C35" w:rsidP="00A25C35">
      <w:pPr>
        <w:pStyle w:val="ListParagraph"/>
        <w:ind w:left="1080"/>
        <w:rPr>
          <w:rFonts w:ascii="Segoe UI" w:hAnsi="Segoe UI" w:cs="Segoe UI"/>
          <w:color w:val="00B0F0"/>
          <w:sz w:val="24"/>
          <w:szCs w:val="24"/>
        </w:rPr>
      </w:pPr>
      <w:bookmarkStart w:id="1" w:name="_Hlk164250429"/>
      <w:r w:rsidRPr="00ED72C0">
        <w:rPr>
          <w:rFonts w:ascii="Segoe UI" w:hAnsi="Segoe UI" w:cs="Segoe UI"/>
          <w:color w:val="00B0F0"/>
          <w:sz w:val="24"/>
          <w:szCs w:val="24"/>
        </w:rPr>
        <w:t xml:space="preserve">Cottrell, S. (2019). </w:t>
      </w:r>
      <w:r w:rsidRPr="00ED72C0">
        <w:rPr>
          <w:rFonts w:ascii="Segoe UI" w:hAnsi="Segoe UI" w:cs="Segoe UI"/>
          <w:i/>
          <w:iCs/>
          <w:color w:val="00B0F0"/>
          <w:sz w:val="24"/>
          <w:szCs w:val="24"/>
        </w:rPr>
        <w:t>The study skills handbook</w:t>
      </w:r>
      <w:r w:rsidR="00C40CD8">
        <w:rPr>
          <w:rFonts w:ascii="Segoe UI" w:hAnsi="Segoe UI" w:cs="Segoe UI"/>
          <w:color w:val="00B0F0"/>
          <w:sz w:val="24"/>
          <w:szCs w:val="24"/>
        </w:rPr>
        <w:t xml:space="preserve">. </w:t>
      </w:r>
      <w:r w:rsidRPr="00ED72C0">
        <w:rPr>
          <w:rFonts w:ascii="Segoe UI" w:hAnsi="Segoe UI" w:cs="Segoe UI"/>
          <w:color w:val="00B0F0"/>
          <w:sz w:val="24"/>
          <w:szCs w:val="24"/>
        </w:rPr>
        <w:t>5th ed</w:t>
      </w:r>
      <w:r w:rsidR="00C40CD8">
        <w:rPr>
          <w:rFonts w:ascii="Segoe UI" w:hAnsi="Segoe UI" w:cs="Segoe UI"/>
          <w:color w:val="00B0F0"/>
          <w:sz w:val="24"/>
          <w:szCs w:val="24"/>
        </w:rPr>
        <w:t>n.</w:t>
      </w:r>
      <w:r w:rsidRPr="00ED72C0">
        <w:rPr>
          <w:rFonts w:ascii="Segoe UI" w:hAnsi="Segoe UI" w:cs="Segoe UI"/>
          <w:color w:val="00B0F0"/>
          <w:sz w:val="24"/>
          <w:szCs w:val="24"/>
        </w:rPr>
        <w:t xml:space="preserve"> Red Globe Press.</w:t>
      </w:r>
    </w:p>
    <w:p w14:paraId="31859DB2" w14:textId="77777777" w:rsidR="00F57467" w:rsidRPr="00ED72C0" w:rsidRDefault="00F57467" w:rsidP="00A25C35">
      <w:pPr>
        <w:pStyle w:val="ListParagraph"/>
        <w:ind w:left="1080"/>
        <w:rPr>
          <w:rFonts w:ascii="Segoe UI" w:hAnsi="Segoe UI" w:cs="Segoe UI"/>
          <w:color w:val="00B0F0"/>
          <w:sz w:val="24"/>
          <w:szCs w:val="24"/>
        </w:rPr>
      </w:pPr>
    </w:p>
    <w:bookmarkEnd w:id="1"/>
    <w:p w14:paraId="72A676F6" w14:textId="77777777" w:rsidR="00A25C35" w:rsidRPr="00C73F51" w:rsidRDefault="00A25C35" w:rsidP="00A25C35">
      <w:pPr>
        <w:pStyle w:val="ListParagraph"/>
        <w:numPr>
          <w:ilvl w:val="0"/>
          <w:numId w:val="7"/>
        </w:numPr>
        <w:rPr>
          <w:rFonts w:ascii="Segoe UI" w:hAnsi="Segoe UI" w:cs="Segoe UI"/>
          <w:sz w:val="24"/>
          <w:szCs w:val="24"/>
        </w:rPr>
      </w:pPr>
      <w:r w:rsidRPr="00C73F51">
        <w:rPr>
          <w:rFonts w:ascii="Segoe UI" w:hAnsi="Segoe UI" w:cs="Segoe UI"/>
          <w:sz w:val="24"/>
          <w:szCs w:val="24"/>
        </w:rPr>
        <w:t>A book with the title: Marketing management: a value creation process, published in Basingstoke by Palgrave Macmillan in 2007. The authors are Dubois, P.-L., Jolibert, A. and Mühlbacher, H.</w:t>
      </w:r>
    </w:p>
    <w:p w14:paraId="772EAE9B" w14:textId="2ED254C8" w:rsidR="00A25C35" w:rsidRDefault="00A25C35" w:rsidP="00A25C35">
      <w:pPr>
        <w:pStyle w:val="ListParagraph"/>
        <w:ind w:left="1080"/>
        <w:rPr>
          <w:rFonts w:ascii="Segoe UI" w:hAnsi="Segoe UI" w:cs="Segoe UI"/>
          <w:color w:val="00B0F0"/>
          <w:sz w:val="24"/>
          <w:szCs w:val="24"/>
        </w:rPr>
      </w:pPr>
      <w:bookmarkStart w:id="2" w:name="_Hlk164250450"/>
      <w:r w:rsidRPr="00ED72C0">
        <w:rPr>
          <w:rFonts w:ascii="Segoe UI" w:hAnsi="Segoe UI" w:cs="Segoe UI"/>
          <w:color w:val="00B0F0"/>
          <w:sz w:val="24"/>
          <w:szCs w:val="24"/>
        </w:rPr>
        <w:t xml:space="preserve">Dubois, P.-L., Jolibert, A., </w:t>
      </w:r>
      <w:r w:rsidR="00C85219">
        <w:rPr>
          <w:rFonts w:ascii="Segoe UI" w:hAnsi="Segoe UI" w:cs="Segoe UI"/>
          <w:color w:val="00B0F0"/>
          <w:sz w:val="24"/>
          <w:szCs w:val="24"/>
        </w:rPr>
        <w:t>and</w:t>
      </w:r>
      <w:r w:rsidRPr="00ED72C0">
        <w:rPr>
          <w:rFonts w:ascii="Segoe UI" w:hAnsi="Segoe UI" w:cs="Segoe UI"/>
          <w:color w:val="00B0F0"/>
          <w:sz w:val="24"/>
          <w:szCs w:val="24"/>
        </w:rPr>
        <w:t xml:space="preserve"> Mühlbacher, H. (2007) </w:t>
      </w:r>
      <w:r w:rsidRPr="00ED72C0">
        <w:rPr>
          <w:rFonts w:ascii="Segoe UI" w:hAnsi="Segoe UI" w:cs="Segoe UI"/>
          <w:i/>
          <w:iCs/>
          <w:color w:val="00B0F0"/>
          <w:sz w:val="24"/>
          <w:szCs w:val="24"/>
        </w:rPr>
        <w:t>Marketing management: A value creation process</w:t>
      </w:r>
      <w:r w:rsidRPr="00ED72C0">
        <w:rPr>
          <w:rFonts w:ascii="Segoe UI" w:hAnsi="Segoe UI" w:cs="Segoe UI"/>
          <w:color w:val="00B0F0"/>
          <w:sz w:val="24"/>
          <w:szCs w:val="24"/>
        </w:rPr>
        <w:t>. Palgrave Macmillan.</w:t>
      </w:r>
    </w:p>
    <w:p w14:paraId="03B95EA8" w14:textId="77777777" w:rsidR="006814BD" w:rsidRPr="00ED72C0" w:rsidRDefault="006814BD" w:rsidP="00A25C35">
      <w:pPr>
        <w:pStyle w:val="ListParagraph"/>
        <w:ind w:left="1080"/>
        <w:rPr>
          <w:rFonts w:ascii="Segoe UI" w:hAnsi="Segoe UI" w:cs="Segoe UI"/>
          <w:color w:val="00B0F0"/>
          <w:sz w:val="24"/>
          <w:szCs w:val="24"/>
        </w:rPr>
      </w:pPr>
    </w:p>
    <w:bookmarkEnd w:id="2"/>
    <w:p w14:paraId="54ED583C" w14:textId="77777777" w:rsidR="00A25C35" w:rsidRPr="00C73F51" w:rsidRDefault="00A25C35" w:rsidP="00A25C35">
      <w:pPr>
        <w:pStyle w:val="ListParagraph"/>
        <w:numPr>
          <w:ilvl w:val="0"/>
          <w:numId w:val="7"/>
        </w:numPr>
        <w:rPr>
          <w:rFonts w:ascii="Segoe UI" w:hAnsi="Segoe UI" w:cs="Segoe UI"/>
          <w:sz w:val="24"/>
          <w:szCs w:val="24"/>
        </w:rPr>
      </w:pPr>
      <w:r w:rsidRPr="00C73F51">
        <w:rPr>
          <w:rFonts w:ascii="Segoe UI" w:hAnsi="Segoe UI" w:cs="Segoe UI"/>
          <w:sz w:val="24"/>
          <w:szCs w:val="24"/>
        </w:rPr>
        <w:t xml:space="preserve">A journal article by J. R. Savery and T. M. Duffy, called 'Problem based learning: an instructional model and its constructivist framework', published on pages 31 to 38 in the journal 'Educational Technology', volume 35, number 5, in 1995. </w:t>
      </w:r>
    </w:p>
    <w:p w14:paraId="305ECD3D" w14:textId="36B2FEBC" w:rsidR="00A25C35" w:rsidRDefault="00A25C35" w:rsidP="00A25C35">
      <w:pPr>
        <w:pStyle w:val="ListParagraph"/>
        <w:ind w:left="1080"/>
        <w:rPr>
          <w:rFonts w:ascii="Segoe UI" w:hAnsi="Segoe UI" w:cs="Segoe UI"/>
          <w:color w:val="00B0F0"/>
          <w:sz w:val="24"/>
          <w:szCs w:val="24"/>
        </w:rPr>
      </w:pPr>
      <w:bookmarkStart w:id="3" w:name="_Hlk164250479"/>
      <w:r w:rsidRPr="00ED72C0">
        <w:rPr>
          <w:rFonts w:ascii="Segoe UI" w:hAnsi="Segoe UI" w:cs="Segoe UI"/>
          <w:color w:val="00B0F0"/>
          <w:sz w:val="24"/>
          <w:szCs w:val="24"/>
        </w:rPr>
        <w:t xml:space="preserve">Savery, J. R., </w:t>
      </w:r>
      <w:r w:rsidR="00C85219">
        <w:rPr>
          <w:rFonts w:ascii="Segoe UI" w:hAnsi="Segoe UI" w:cs="Segoe UI"/>
          <w:color w:val="00B0F0"/>
          <w:sz w:val="24"/>
          <w:szCs w:val="24"/>
        </w:rPr>
        <w:t>and</w:t>
      </w:r>
      <w:r w:rsidRPr="00ED72C0">
        <w:rPr>
          <w:rFonts w:ascii="Segoe UI" w:hAnsi="Segoe UI" w:cs="Segoe UI"/>
          <w:color w:val="00B0F0"/>
          <w:sz w:val="24"/>
          <w:szCs w:val="24"/>
        </w:rPr>
        <w:t xml:space="preserve"> Duffy, T. M. (1995). ‘Problem based learning: An instructional model and its constructivist framework’, </w:t>
      </w:r>
      <w:r w:rsidRPr="00ED72C0">
        <w:rPr>
          <w:rFonts w:ascii="Segoe UI" w:hAnsi="Segoe UI" w:cs="Segoe UI"/>
          <w:i/>
          <w:iCs/>
          <w:color w:val="00B0F0"/>
          <w:sz w:val="24"/>
          <w:szCs w:val="24"/>
        </w:rPr>
        <w:t>Educational Technology</w:t>
      </w:r>
      <w:r w:rsidRPr="00ED72C0">
        <w:rPr>
          <w:rFonts w:ascii="Segoe UI" w:hAnsi="Segoe UI" w:cs="Segoe UI"/>
          <w:color w:val="00B0F0"/>
          <w:sz w:val="24"/>
          <w:szCs w:val="24"/>
        </w:rPr>
        <w:t>, 35(5), pp. 31-38.</w:t>
      </w:r>
    </w:p>
    <w:bookmarkEnd w:id="3"/>
    <w:p w14:paraId="2F3FC94C" w14:textId="77777777" w:rsidR="00F57467" w:rsidRDefault="00F57467" w:rsidP="00F57467">
      <w:pPr>
        <w:pStyle w:val="ListParagraph"/>
        <w:ind w:left="1080"/>
        <w:rPr>
          <w:rFonts w:ascii="Segoe UI" w:hAnsi="Segoe UI" w:cs="Segoe UI"/>
          <w:sz w:val="24"/>
          <w:szCs w:val="24"/>
        </w:rPr>
      </w:pPr>
    </w:p>
    <w:p w14:paraId="3FF47607" w14:textId="0AF9E12A" w:rsidR="00A25C35" w:rsidRPr="00D52089" w:rsidRDefault="00A25C35" w:rsidP="00A25C35">
      <w:pPr>
        <w:pStyle w:val="ListParagraph"/>
        <w:numPr>
          <w:ilvl w:val="0"/>
          <w:numId w:val="7"/>
        </w:numPr>
        <w:rPr>
          <w:rFonts w:ascii="Segoe UI" w:hAnsi="Segoe UI" w:cs="Segoe UI"/>
          <w:sz w:val="24"/>
          <w:szCs w:val="24"/>
        </w:rPr>
      </w:pPr>
      <w:r w:rsidRPr="00D52089">
        <w:rPr>
          <w:rFonts w:ascii="Segoe UI" w:hAnsi="Segoe UI" w:cs="Segoe UI"/>
          <w:sz w:val="24"/>
          <w:szCs w:val="24"/>
        </w:rPr>
        <w:t xml:space="preserve">An online article written by Amber Rolfe in 2021with the title ‘How to: Write a CV’. The link to the article is: </w:t>
      </w:r>
      <w:bookmarkStart w:id="4" w:name="_Hlk164250376"/>
      <w:r w:rsidRPr="00D52089">
        <w:rPr>
          <w:rFonts w:ascii="Segoe UI" w:hAnsi="Segoe UI" w:cs="Segoe UI"/>
          <w:sz w:val="24"/>
          <w:szCs w:val="24"/>
        </w:rPr>
        <w:fldChar w:fldCharType="begin"/>
      </w:r>
      <w:r w:rsidRPr="00D52089">
        <w:rPr>
          <w:rFonts w:ascii="Segoe UI" w:hAnsi="Segoe UI" w:cs="Segoe UI"/>
          <w:sz w:val="24"/>
          <w:szCs w:val="24"/>
        </w:rPr>
        <w:instrText>HYPERLINK "https://www.reed.co.uk/career-advice/how-to-write-a-cv/"</w:instrText>
      </w:r>
      <w:r w:rsidRPr="00D52089">
        <w:rPr>
          <w:rFonts w:ascii="Segoe UI" w:hAnsi="Segoe UI" w:cs="Segoe UI"/>
          <w:sz w:val="24"/>
          <w:szCs w:val="24"/>
        </w:rPr>
      </w:r>
      <w:r w:rsidRPr="00D52089">
        <w:rPr>
          <w:rFonts w:ascii="Segoe UI" w:hAnsi="Segoe UI" w:cs="Segoe UI"/>
          <w:sz w:val="24"/>
          <w:szCs w:val="24"/>
        </w:rPr>
        <w:fldChar w:fldCharType="separate"/>
      </w:r>
      <w:r w:rsidRPr="00D52089">
        <w:rPr>
          <w:rStyle w:val="Hyperlink"/>
          <w:rFonts w:ascii="Segoe UI" w:hAnsi="Segoe UI" w:cs="Segoe UI"/>
          <w:sz w:val="24"/>
          <w:szCs w:val="24"/>
        </w:rPr>
        <w:t>https://www.reed.co.uk/career-advice/how-to-write-a-cv/</w:t>
      </w:r>
      <w:r w:rsidRPr="00D52089">
        <w:rPr>
          <w:rFonts w:ascii="Segoe UI" w:hAnsi="Segoe UI" w:cs="Segoe UI"/>
          <w:sz w:val="24"/>
          <w:szCs w:val="24"/>
        </w:rPr>
        <w:fldChar w:fldCharType="end"/>
      </w:r>
    </w:p>
    <w:bookmarkEnd w:id="4"/>
    <w:p w14:paraId="7D0B7BF6" w14:textId="17BEBA32" w:rsidR="00A25C35" w:rsidRDefault="00A25C35" w:rsidP="00A25C35">
      <w:pPr>
        <w:pStyle w:val="ListParagraph"/>
        <w:ind w:left="1080"/>
        <w:rPr>
          <w:rFonts w:ascii="Segoe UI" w:hAnsi="Segoe UI" w:cs="Segoe UI"/>
          <w:color w:val="00B0F0"/>
          <w:sz w:val="24"/>
          <w:szCs w:val="24"/>
        </w:rPr>
      </w:pPr>
      <w:r w:rsidRPr="00ED72C0">
        <w:rPr>
          <w:rFonts w:ascii="Segoe UI" w:hAnsi="Segoe UI" w:cs="Segoe UI"/>
          <w:color w:val="00B0F0"/>
          <w:sz w:val="24"/>
          <w:szCs w:val="24"/>
        </w:rPr>
        <w:t xml:space="preserve">Rolfe, A. (2021) </w:t>
      </w:r>
      <w:r w:rsidRPr="00ED72C0">
        <w:rPr>
          <w:rFonts w:ascii="Segoe UI" w:hAnsi="Segoe UI" w:cs="Segoe UI"/>
          <w:i/>
          <w:iCs/>
          <w:color w:val="00B0F0"/>
          <w:sz w:val="24"/>
          <w:szCs w:val="24"/>
        </w:rPr>
        <w:t xml:space="preserve">How to: Write a CV. </w:t>
      </w:r>
      <w:r w:rsidRPr="00ED72C0">
        <w:rPr>
          <w:rFonts w:ascii="Segoe UI" w:hAnsi="Segoe UI" w:cs="Segoe UI"/>
          <w:color w:val="00B0F0"/>
          <w:sz w:val="24"/>
          <w:szCs w:val="24"/>
        </w:rPr>
        <w:t xml:space="preserve">Available at: </w:t>
      </w:r>
      <w:hyperlink r:id="rId7" w:history="1">
        <w:r w:rsidRPr="00ED72C0">
          <w:rPr>
            <w:rStyle w:val="Hyperlink"/>
            <w:rFonts w:ascii="Segoe UI" w:hAnsi="Segoe UI" w:cs="Segoe UI"/>
            <w:color w:val="00B0F0"/>
            <w:sz w:val="24"/>
            <w:szCs w:val="24"/>
          </w:rPr>
          <w:t>https://www.reed.co.uk/career-advice/how-to-write-a-cv/</w:t>
        </w:r>
      </w:hyperlink>
      <w:r w:rsidRPr="00ED72C0">
        <w:rPr>
          <w:rFonts w:ascii="Segoe UI" w:hAnsi="Segoe UI" w:cs="Segoe UI"/>
          <w:color w:val="00B0F0"/>
          <w:sz w:val="24"/>
          <w:szCs w:val="24"/>
        </w:rPr>
        <w:t xml:space="preserve"> </w:t>
      </w:r>
      <w:r w:rsidR="00F57467" w:rsidRPr="00ED72C0">
        <w:rPr>
          <w:rFonts w:ascii="Segoe UI" w:hAnsi="Segoe UI" w:cs="Segoe UI"/>
          <w:color w:val="00B0F0"/>
          <w:sz w:val="24"/>
          <w:szCs w:val="24"/>
        </w:rPr>
        <w:t xml:space="preserve">(Accessed: </w:t>
      </w:r>
      <w:r w:rsidR="00F57467">
        <w:rPr>
          <w:rFonts w:ascii="Segoe UI" w:hAnsi="Segoe UI" w:cs="Segoe UI"/>
          <w:color w:val="00B0F0"/>
          <w:sz w:val="24"/>
          <w:szCs w:val="24"/>
        </w:rPr>
        <w:t>30.06.2025</w:t>
      </w:r>
      <w:r w:rsidR="00F57467" w:rsidRPr="00ED72C0">
        <w:rPr>
          <w:rFonts w:ascii="Segoe UI" w:hAnsi="Segoe UI" w:cs="Segoe UI"/>
          <w:color w:val="00B0F0"/>
          <w:sz w:val="24"/>
          <w:szCs w:val="24"/>
        </w:rPr>
        <w:t>)</w:t>
      </w:r>
    </w:p>
    <w:p w14:paraId="07DFEEDE" w14:textId="77777777" w:rsidR="00A37D92" w:rsidRDefault="00A37D92" w:rsidP="00A25C35">
      <w:pPr>
        <w:pStyle w:val="ListParagraph"/>
        <w:ind w:left="1080"/>
        <w:rPr>
          <w:rFonts w:ascii="Segoe UI" w:hAnsi="Segoe UI" w:cs="Segoe UI"/>
          <w:color w:val="00B0F0"/>
          <w:sz w:val="24"/>
          <w:szCs w:val="24"/>
        </w:rPr>
      </w:pPr>
    </w:p>
    <w:p w14:paraId="3C9F85E7" w14:textId="77777777" w:rsidR="00A25C35" w:rsidRPr="008F36C9" w:rsidRDefault="00A25C35" w:rsidP="00A25C35">
      <w:pPr>
        <w:rPr>
          <w:rFonts w:ascii="Segoe UI" w:hAnsi="Segoe UI" w:cs="Segoe UI"/>
          <w:b/>
          <w:bCs/>
          <w:sz w:val="24"/>
          <w:szCs w:val="24"/>
          <w:u w:val="single"/>
        </w:rPr>
      </w:pPr>
      <w:r w:rsidRPr="008F36C9">
        <w:rPr>
          <w:rFonts w:ascii="Segoe UI" w:hAnsi="Segoe UI" w:cs="Segoe UI"/>
          <w:b/>
          <w:bCs/>
          <w:sz w:val="24"/>
          <w:szCs w:val="24"/>
          <w:u w:val="single"/>
        </w:rPr>
        <w:t>References</w:t>
      </w:r>
    </w:p>
    <w:p w14:paraId="1E5AA4FB" w14:textId="168EF4F5" w:rsidR="00A25C35" w:rsidRPr="00ED72C0" w:rsidRDefault="00A25C35" w:rsidP="00A25C35">
      <w:pPr>
        <w:rPr>
          <w:rFonts w:ascii="Segoe UI" w:hAnsi="Segoe UI" w:cs="Segoe UI"/>
          <w:color w:val="00B0F0"/>
          <w:sz w:val="24"/>
          <w:szCs w:val="24"/>
        </w:rPr>
      </w:pPr>
      <w:r w:rsidRPr="00ED72C0">
        <w:rPr>
          <w:rFonts w:ascii="Segoe UI" w:hAnsi="Segoe UI" w:cs="Segoe UI"/>
          <w:color w:val="00B0F0"/>
          <w:sz w:val="24"/>
          <w:szCs w:val="24"/>
        </w:rPr>
        <w:t xml:space="preserve">Cottrell, S. (2019). </w:t>
      </w:r>
      <w:r w:rsidRPr="00ED72C0">
        <w:rPr>
          <w:rFonts w:ascii="Segoe UI" w:hAnsi="Segoe UI" w:cs="Segoe UI"/>
          <w:i/>
          <w:iCs/>
          <w:color w:val="00B0F0"/>
          <w:sz w:val="24"/>
          <w:szCs w:val="24"/>
        </w:rPr>
        <w:t>The study skills handbook</w:t>
      </w:r>
      <w:r w:rsidRPr="00ED72C0">
        <w:rPr>
          <w:rFonts w:ascii="Segoe UI" w:hAnsi="Segoe UI" w:cs="Segoe UI"/>
          <w:color w:val="00B0F0"/>
          <w:sz w:val="24"/>
          <w:szCs w:val="24"/>
        </w:rPr>
        <w:t xml:space="preserve"> (5th ed.). Red Globe Press.</w:t>
      </w:r>
    </w:p>
    <w:p w14:paraId="1677FC31" w14:textId="091B944E" w:rsidR="00A25C35" w:rsidRPr="00ED72C0" w:rsidRDefault="00A25C35" w:rsidP="00A25C35">
      <w:pPr>
        <w:rPr>
          <w:rFonts w:ascii="Segoe UI" w:hAnsi="Segoe UI" w:cs="Segoe UI"/>
          <w:color w:val="00B0F0"/>
          <w:sz w:val="24"/>
          <w:szCs w:val="24"/>
        </w:rPr>
      </w:pPr>
      <w:r w:rsidRPr="00ED72C0">
        <w:rPr>
          <w:rFonts w:ascii="Segoe UI" w:hAnsi="Segoe UI" w:cs="Segoe UI"/>
          <w:color w:val="00B0F0"/>
          <w:sz w:val="24"/>
          <w:szCs w:val="24"/>
        </w:rPr>
        <w:t xml:space="preserve">Dubois, P.-L., Jolibert, A., &amp; Mühlbacher, H. (2007). </w:t>
      </w:r>
      <w:r w:rsidRPr="00ED72C0">
        <w:rPr>
          <w:rFonts w:ascii="Segoe UI" w:hAnsi="Segoe UI" w:cs="Segoe UI"/>
          <w:i/>
          <w:iCs/>
          <w:color w:val="00B0F0"/>
          <w:sz w:val="24"/>
          <w:szCs w:val="24"/>
        </w:rPr>
        <w:t>Marketing management: A value creation process</w:t>
      </w:r>
      <w:r w:rsidRPr="00ED72C0">
        <w:rPr>
          <w:rFonts w:ascii="Segoe UI" w:hAnsi="Segoe UI" w:cs="Segoe UI"/>
          <w:color w:val="00B0F0"/>
          <w:sz w:val="24"/>
          <w:szCs w:val="24"/>
        </w:rPr>
        <w:t>. Palgrave Macmillan.</w:t>
      </w:r>
    </w:p>
    <w:p w14:paraId="68BE1AF9" w14:textId="21CB5710" w:rsidR="00F57467" w:rsidRDefault="00A25C35" w:rsidP="00A25C35">
      <w:pPr>
        <w:rPr>
          <w:rFonts w:ascii="Segoe UI" w:hAnsi="Segoe UI" w:cs="Segoe UI"/>
          <w:color w:val="00B0F0"/>
          <w:sz w:val="24"/>
          <w:szCs w:val="24"/>
        </w:rPr>
      </w:pPr>
      <w:r w:rsidRPr="00ED72C0">
        <w:rPr>
          <w:rFonts w:ascii="Segoe UI" w:hAnsi="Segoe UI" w:cs="Segoe UI"/>
          <w:color w:val="00B0F0"/>
          <w:sz w:val="24"/>
          <w:szCs w:val="24"/>
        </w:rPr>
        <w:t xml:space="preserve">Rolfe, A. (2021) </w:t>
      </w:r>
      <w:r w:rsidRPr="00ED72C0">
        <w:rPr>
          <w:rFonts w:ascii="Segoe UI" w:hAnsi="Segoe UI" w:cs="Segoe UI"/>
          <w:i/>
          <w:iCs/>
          <w:color w:val="00B0F0"/>
          <w:sz w:val="24"/>
          <w:szCs w:val="24"/>
        </w:rPr>
        <w:t xml:space="preserve">How to: Write a CV. </w:t>
      </w:r>
      <w:r w:rsidRPr="00ED72C0">
        <w:rPr>
          <w:rFonts w:ascii="Segoe UI" w:hAnsi="Segoe UI" w:cs="Segoe UI"/>
          <w:color w:val="00B0F0"/>
          <w:sz w:val="24"/>
          <w:szCs w:val="24"/>
        </w:rPr>
        <w:t xml:space="preserve">Available at: </w:t>
      </w:r>
      <w:hyperlink r:id="rId8" w:history="1">
        <w:r w:rsidRPr="00ED72C0">
          <w:rPr>
            <w:rStyle w:val="Hyperlink"/>
            <w:rFonts w:ascii="Segoe UI" w:hAnsi="Segoe UI" w:cs="Segoe UI"/>
            <w:color w:val="00B0F0"/>
            <w:sz w:val="24"/>
            <w:szCs w:val="24"/>
          </w:rPr>
          <w:t>https://www.reed.co.uk/career-advice/how-to-write-a-cv/</w:t>
        </w:r>
      </w:hyperlink>
      <w:r w:rsidRPr="00ED72C0">
        <w:rPr>
          <w:rFonts w:ascii="Segoe UI" w:hAnsi="Segoe UI" w:cs="Segoe UI"/>
          <w:color w:val="00B0F0"/>
          <w:sz w:val="24"/>
          <w:szCs w:val="24"/>
        </w:rPr>
        <w:t xml:space="preserve"> </w:t>
      </w:r>
      <w:r w:rsidR="00F57467" w:rsidRPr="00ED72C0">
        <w:rPr>
          <w:rFonts w:ascii="Segoe UI" w:hAnsi="Segoe UI" w:cs="Segoe UI"/>
          <w:color w:val="00B0F0"/>
          <w:sz w:val="24"/>
          <w:szCs w:val="24"/>
        </w:rPr>
        <w:t xml:space="preserve">(Accessed: </w:t>
      </w:r>
      <w:r w:rsidR="005C558E">
        <w:rPr>
          <w:rFonts w:ascii="Segoe UI" w:hAnsi="Segoe UI" w:cs="Segoe UI"/>
          <w:color w:val="00B0F0"/>
          <w:sz w:val="24"/>
          <w:szCs w:val="24"/>
        </w:rPr>
        <w:t>28.10.</w:t>
      </w:r>
      <w:r w:rsidR="00F57467">
        <w:rPr>
          <w:rFonts w:ascii="Segoe UI" w:hAnsi="Segoe UI" w:cs="Segoe UI"/>
          <w:color w:val="00B0F0"/>
          <w:sz w:val="24"/>
          <w:szCs w:val="24"/>
        </w:rPr>
        <w:t>2025</w:t>
      </w:r>
      <w:r w:rsidR="00F57467" w:rsidRPr="00ED72C0">
        <w:rPr>
          <w:rFonts w:ascii="Segoe UI" w:hAnsi="Segoe UI" w:cs="Segoe UI"/>
          <w:color w:val="00B0F0"/>
          <w:sz w:val="24"/>
          <w:szCs w:val="24"/>
        </w:rPr>
        <w:t>)</w:t>
      </w:r>
    </w:p>
    <w:p w14:paraId="273CBC3C" w14:textId="36760582" w:rsidR="00A25C35" w:rsidRPr="00ED72C0" w:rsidRDefault="00A25C35" w:rsidP="00A25C35">
      <w:pPr>
        <w:rPr>
          <w:rFonts w:ascii="Segoe UI" w:hAnsi="Segoe UI" w:cs="Segoe UI"/>
          <w:color w:val="00B0F0"/>
          <w:sz w:val="24"/>
          <w:szCs w:val="24"/>
        </w:rPr>
      </w:pPr>
      <w:r w:rsidRPr="00ED72C0">
        <w:rPr>
          <w:rFonts w:ascii="Segoe UI" w:hAnsi="Segoe UI" w:cs="Segoe UI"/>
          <w:color w:val="00B0F0"/>
          <w:sz w:val="24"/>
          <w:szCs w:val="24"/>
        </w:rPr>
        <w:t xml:space="preserve">Savery, J. R., &amp; Duffy, T. M. (1995). ‘Problem based learning: An instructional model and its constructivist framework’, </w:t>
      </w:r>
      <w:r w:rsidRPr="00ED72C0">
        <w:rPr>
          <w:rFonts w:ascii="Segoe UI" w:hAnsi="Segoe UI" w:cs="Segoe UI"/>
          <w:i/>
          <w:iCs/>
          <w:color w:val="00B0F0"/>
          <w:sz w:val="24"/>
          <w:szCs w:val="24"/>
        </w:rPr>
        <w:t>Educational Technology</w:t>
      </w:r>
      <w:r w:rsidRPr="00ED72C0">
        <w:rPr>
          <w:rFonts w:ascii="Segoe UI" w:hAnsi="Segoe UI" w:cs="Segoe UI"/>
          <w:color w:val="00B0F0"/>
          <w:sz w:val="24"/>
          <w:szCs w:val="24"/>
        </w:rPr>
        <w:t>, 35(5), pp. 31-38.</w:t>
      </w:r>
    </w:p>
    <w:p w14:paraId="094B39FE" w14:textId="77777777" w:rsidR="00F57467" w:rsidRDefault="00F57467" w:rsidP="00A25C35">
      <w:pPr>
        <w:rPr>
          <w:rFonts w:ascii="Segoe UI" w:hAnsi="Segoe UI" w:cs="Segoe UI"/>
          <w:b/>
          <w:bCs/>
          <w:color w:val="0000FF"/>
          <w:sz w:val="24"/>
          <w:szCs w:val="24"/>
        </w:rPr>
      </w:pPr>
    </w:p>
    <w:p w14:paraId="7F9B77F5" w14:textId="77777777" w:rsidR="00F21EAD" w:rsidRPr="00F21EAD" w:rsidRDefault="00F21EAD" w:rsidP="00F21EAD">
      <w:pPr>
        <w:rPr>
          <w:rFonts w:cstheme="minorHAnsi"/>
          <w:b/>
          <w:bCs/>
          <w:color w:val="173AFF"/>
          <w:sz w:val="24"/>
          <w:szCs w:val="24"/>
        </w:rPr>
      </w:pPr>
      <w:r w:rsidRPr="00F21EAD">
        <w:rPr>
          <w:rFonts w:cstheme="minorHAnsi"/>
          <w:b/>
          <w:bCs/>
          <w:color w:val="173AFF"/>
          <w:sz w:val="24"/>
          <w:szCs w:val="24"/>
        </w:rPr>
        <w:t>Activity 4:</w:t>
      </w:r>
    </w:p>
    <w:p w14:paraId="0A55EC97" w14:textId="77777777" w:rsidR="00F21EAD" w:rsidRPr="00F21EAD" w:rsidRDefault="00F21EAD" w:rsidP="00F21EAD">
      <w:pPr>
        <w:rPr>
          <w:rFonts w:cstheme="minorHAnsi"/>
          <w:sz w:val="24"/>
          <w:szCs w:val="24"/>
        </w:rPr>
      </w:pPr>
      <w:r w:rsidRPr="00F21EAD">
        <w:rPr>
          <w:rFonts w:cstheme="minorHAnsi"/>
          <w:b/>
          <w:bCs/>
          <w:sz w:val="24"/>
          <w:szCs w:val="24"/>
        </w:rPr>
        <w:t xml:space="preserve">Work in pairs / groups and identify and correct the errors in the following citations and Reference list entries. </w:t>
      </w:r>
      <w:r w:rsidRPr="00F21EAD">
        <w:rPr>
          <w:rFonts w:cstheme="minorHAnsi"/>
          <w:b/>
          <w:bCs/>
          <w:color w:val="0070C0"/>
          <w:sz w:val="24"/>
          <w:szCs w:val="24"/>
        </w:rPr>
        <w:t xml:space="preserve">Example: </w:t>
      </w:r>
      <w:r w:rsidRPr="00F21EAD">
        <w:rPr>
          <w:rFonts w:cstheme="minorHAnsi"/>
          <w:b/>
          <w:bCs/>
          <w:i/>
          <w:iCs/>
          <w:sz w:val="24"/>
          <w:szCs w:val="24"/>
        </w:rPr>
        <w:t>According to Johnson, 45 percent of children suffer from eye disorders such as blurred vision and Computer Vision Syndrome.</w:t>
      </w:r>
      <w:r w:rsidRPr="00F21EAD">
        <w:rPr>
          <w:rFonts w:cstheme="minorHAnsi"/>
          <w:b/>
          <w:bCs/>
          <w:sz w:val="24"/>
          <w:szCs w:val="24"/>
        </w:rPr>
        <w:t xml:space="preserve"> </w:t>
      </w:r>
      <w:r w:rsidRPr="00F21EAD">
        <w:rPr>
          <w:rFonts w:cstheme="minorHAnsi"/>
          <w:b/>
          <w:bCs/>
          <w:color w:val="00B050"/>
          <w:sz w:val="24"/>
          <w:szCs w:val="24"/>
        </w:rPr>
        <w:t xml:space="preserve">Correction: </w:t>
      </w:r>
      <w:r w:rsidRPr="00F21EAD">
        <w:rPr>
          <w:rFonts w:cstheme="minorHAnsi"/>
          <w:b/>
          <w:bCs/>
          <w:i/>
          <w:iCs/>
          <w:sz w:val="24"/>
          <w:szCs w:val="24"/>
        </w:rPr>
        <w:t>According to Johnson (2020), 45 percent of children suffer from eye disorders such as blurred vision and Computer Vision Syndrome.  (Missing year)</w:t>
      </w:r>
    </w:p>
    <w:p w14:paraId="28103020" w14:textId="77777777" w:rsidR="00A25C35" w:rsidRPr="000D7B7A" w:rsidRDefault="00A25C35" w:rsidP="00A25C35">
      <w:pPr>
        <w:pStyle w:val="ListParagraph"/>
        <w:numPr>
          <w:ilvl w:val="0"/>
          <w:numId w:val="8"/>
        </w:numPr>
        <w:rPr>
          <w:rFonts w:ascii="Segoe UI" w:hAnsi="Segoe UI" w:cs="Segoe UI"/>
          <w:sz w:val="24"/>
          <w:szCs w:val="24"/>
        </w:rPr>
      </w:pPr>
      <w:r w:rsidRPr="000D7B7A">
        <w:rPr>
          <w:rFonts w:ascii="Segoe UI" w:hAnsi="Segoe UI" w:cs="Segoe UI"/>
          <w:sz w:val="24"/>
          <w:szCs w:val="24"/>
        </w:rPr>
        <w:t>“Education is what is left in you when whatever you have learned has been forgotten” (Skinner, 2000).</w:t>
      </w:r>
    </w:p>
    <w:p w14:paraId="1013073B" w14:textId="77777777" w:rsidR="00A25C35" w:rsidRPr="00ED72C0" w:rsidRDefault="00A25C35" w:rsidP="00A25C35">
      <w:pPr>
        <w:pStyle w:val="ListParagraph"/>
        <w:ind w:left="1080"/>
        <w:rPr>
          <w:rFonts w:ascii="Segoe UI" w:hAnsi="Segoe UI" w:cs="Segoe UI"/>
          <w:b/>
          <w:bCs/>
          <w:color w:val="00B0F0"/>
          <w:sz w:val="24"/>
          <w:szCs w:val="24"/>
        </w:rPr>
      </w:pPr>
      <w:r w:rsidRPr="00ED72C0">
        <w:rPr>
          <w:rFonts w:ascii="Segoe UI" w:hAnsi="Segoe UI" w:cs="Segoe UI"/>
          <w:b/>
          <w:bCs/>
          <w:color w:val="00B0F0"/>
          <w:sz w:val="24"/>
          <w:szCs w:val="24"/>
        </w:rPr>
        <w:t>(If you quote - exactly the same text - from another source, page number is required).</w:t>
      </w:r>
    </w:p>
    <w:p w14:paraId="45092079" w14:textId="77777777" w:rsidR="00A25C35" w:rsidRPr="00ED72C0" w:rsidRDefault="00A25C35" w:rsidP="00A25C35">
      <w:pPr>
        <w:pStyle w:val="ListParagraph"/>
        <w:ind w:left="1080"/>
        <w:rPr>
          <w:rFonts w:ascii="Segoe UI" w:hAnsi="Segoe UI" w:cs="Segoe UI"/>
          <w:color w:val="00B0F0"/>
          <w:sz w:val="24"/>
          <w:szCs w:val="24"/>
        </w:rPr>
      </w:pPr>
      <w:r w:rsidRPr="00ED72C0">
        <w:rPr>
          <w:rFonts w:ascii="Segoe UI" w:hAnsi="Segoe UI" w:cs="Segoe UI"/>
          <w:color w:val="00B0F0"/>
          <w:sz w:val="24"/>
          <w:szCs w:val="24"/>
        </w:rPr>
        <w:t>“Education is what is left in you when whatever you have learned has been forgotten” (Skinner, 2000, p. 84).</w:t>
      </w:r>
    </w:p>
    <w:p w14:paraId="0A2FAB16" w14:textId="77777777" w:rsidR="00A25C35" w:rsidRPr="000D7B7A" w:rsidRDefault="00A25C35" w:rsidP="00A25C35">
      <w:pPr>
        <w:pStyle w:val="ListParagraph"/>
        <w:ind w:left="1080"/>
        <w:rPr>
          <w:rFonts w:ascii="Segoe UI" w:hAnsi="Segoe UI" w:cs="Segoe UI"/>
          <w:color w:val="FF0000"/>
          <w:sz w:val="24"/>
          <w:szCs w:val="24"/>
        </w:rPr>
      </w:pPr>
    </w:p>
    <w:p w14:paraId="61C31866" w14:textId="77777777" w:rsidR="00A25C35" w:rsidRPr="004849C4" w:rsidRDefault="00A25C35" w:rsidP="00A25C35">
      <w:pPr>
        <w:pStyle w:val="ListParagraph"/>
        <w:numPr>
          <w:ilvl w:val="0"/>
          <w:numId w:val="8"/>
        </w:numPr>
        <w:rPr>
          <w:rFonts w:ascii="Segoe UI" w:hAnsi="Segoe UI" w:cs="Segoe UI"/>
          <w:sz w:val="24"/>
          <w:szCs w:val="24"/>
        </w:rPr>
      </w:pPr>
      <w:r w:rsidRPr="004849C4">
        <w:rPr>
          <w:rFonts w:ascii="Segoe UI" w:hAnsi="Segoe UI" w:cs="Segoe UI"/>
          <w:sz w:val="24"/>
          <w:szCs w:val="24"/>
        </w:rPr>
        <w:t>One obvious difference, says Smith, between Japan and the USA is the people. Japan is a homogeneous society of one nationality and a few unprecedented minority groups whereas the population in the USA is heterogeneous with many ethnicities.</w:t>
      </w:r>
    </w:p>
    <w:p w14:paraId="148BDDBE" w14:textId="77777777" w:rsidR="00A25C35" w:rsidRPr="00ED72C0" w:rsidRDefault="00A25C35" w:rsidP="00A25C35">
      <w:pPr>
        <w:pStyle w:val="ListParagraph"/>
        <w:ind w:left="1080"/>
        <w:rPr>
          <w:rFonts w:ascii="Segoe UI" w:hAnsi="Segoe UI" w:cs="Segoe UI"/>
          <w:b/>
          <w:bCs/>
          <w:color w:val="00B0F0"/>
          <w:sz w:val="24"/>
          <w:szCs w:val="24"/>
        </w:rPr>
      </w:pPr>
      <w:r w:rsidRPr="00ED72C0">
        <w:rPr>
          <w:rFonts w:ascii="Segoe UI" w:hAnsi="Segoe UI" w:cs="Segoe UI"/>
          <w:b/>
          <w:bCs/>
          <w:color w:val="00B0F0"/>
          <w:sz w:val="24"/>
          <w:szCs w:val="24"/>
        </w:rPr>
        <w:t>(Citation is missing)</w:t>
      </w:r>
    </w:p>
    <w:p w14:paraId="54C68FF3" w14:textId="77777777" w:rsidR="00A25C35" w:rsidRPr="00ED72C0" w:rsidRDefault="00A25C35" w:rsidP="00A25C35">
      <w:pPr>
        <w:pStyle w:val="ListParagraph"/>
        <w:ind w:left="1080"/>
        <w:rPr>
          <w:rFonts w:ascii="Segoe UI" w:hAnsi="Segoe UI" w:cs="Segoe UI"/>
          <w:color w:val="00B0F0"/>
          <w:sz w:val="24"/>
          <w:szCs w:val="24"/>
        </w:rPr>
      </w:pPr>
      <w:r w:rsidRPr="00ED72C0">
        <w:rPr>
          <w:rFonts w:ascii="Segoe UI" w:hAnsi="Segoe UI" w:cs="Segoe UI"/>
          <w:color w:val="00B0F0"/>
          <w:sz w:val="24"/>
          <w:szCs w:val="24"/>
        </w:rPr>
        <w:t>One obvious difference between Japan and the USA is the people (Smith, 2016). Japan is a homogeneous society of one nationality and a few unprecedented minority groups whereas the population in the USA is heterogeneous with many ethnicities (Smith, 2016).</w:t>
      </w:r>
    </w:p>
    <w:p w14:paraId="608D3385" w14:textId="77777777" w:rsidR="00A25C35" w:rsidRPr="00862715" w:rsidRDefault="00A25C35" w:rsidP="00A25C35">
      <w:pPr>
        <w:pStyle w:val="ListParagraph"/>
        <w:ind w:left="1080"/>
        <w:rPr>
          <w:rFonts w:ascii="Segoe UI" w:hAnsi="Segoe UI" w:cs="Segoe UI"/>
          <w:color w:val="FF0000"/>
          <w:sz w:val="24"/>
          <w:szCs w:val="24"/>
        </w:rPr>
      </w:pPr>
    </w:p>
    <w:p w14:paraId="23FE51C8" w14:textId="77777777" w:rsidR="00A25C35" w:rsidRPr="00340504" w:rsidRDefault="00A25C35" w:rsidP="00A25C35">
      <w:pPr>
        <w:pStyle w:val="ListParagraph"/>
        <w:numPr>
          <w:ilvl w:val="0"/>
          <w:numId w:val="8"/>
        </w:numPr>
        <w:rPr>
          <w:rFonts w:ascii="Segoe UI" w:hAnsi="Segoe UI" w:cs="Segoe UI"/>
          <w:sz w:val="24"/>
          <w:szCs w:val="24"/>
        </w:rPr>
      </w:pPr>
      <w:r w:rsidRPr="00340504">
        <w:rPr>
          <w:rFonts w:ascii="Segoe UI" w:hAnsi="Segoe UI" w:cs="Segoe UI"/>
          <w:sz w:val="24"/>
          <w:szCs w:val="24"/>
        </w:rPr>
        <w:t>According to an article in E-Magazine, environmental messages have been deliberately put into prime-time television shows for several decades.</w:t>
      </w:r>
    </w:p>
    <w:p w14:paraId="6E941EAD" w14:textId="77777777" w:rsidR="00A25C35" w:rsidRPr="00ED72C0" w:rsidRDefault="00A25C35" w:rsidP="00A25C35">
      <w:pPr>
        <w:pStyle w:val="ListParagraph"/>
        <w:ind w:left="1080"/>
        <w:rPr>
          <w:rFonts w:ascii="Segoe UI" w:hAnsi="Segoe UI" w:cs="Segoe UI"/>
          <w:b/>
          <w:bCs/>
          <w:color w:val="00B0F0"/>
          <w:sz w:val="24"/>
          <w:szCs w:val="24"/>
        </w:rPr>
      </w:pPr>
      <w:r w:rsidRPr="00ED72C0">
        <w:rPr>
          <w:rFonts w:ascii="Segoe UI" w:hAnsi="Segoe UI" w:cs="Segoe UI"/>
          <w:b/>
          <w:bCs/>
          <w:color w:val="00B0F0"/>
          <w:sz w:val="24"/>
          <w:szCs w:val="24"/>
        </w:rPr>
        <w:t>(Citation is missing)</w:t>
      </w:r>
    </w:p>
    <w:p w14:paraId="4369B574" w14:textId="77777777" w:rsidR="00A25C35" w:rsidRPr="00ED72C0" w:rsidRDefault="00A25C35" w:rsidP="00A25C35">
      <w:pPr>
        <w:pStyle w:val="ListParagraph"/>
        <w:ind w:left="1080"/>
        <w:rPr>
          <w:rFonts w:ascii="Segoe UI" w:hAnsi="Segoe UI" w:cs="Segoe UI"/>
          <w:color w:val="00B0F0"/>
          <w:sz w:val="24"/>
          <w:szCs w:val="24"/>
        </w:rPr>
      </w:pPr>
      <w:r w:rsidRPr="00ED72C0">
        <w:rPr>
          <w:rFonts w:ascii="Segoe UI" w:hAnsi="Segoe UI" w:cs="Segoe UI"/>
          <w:color w:val="00B0F0"/>
          <w:sz w:val="24"/>
          <w:szCs w:val="24"/>
        </w:rPr>
        <w:t>According to an article in E-Magazine, environmental messages have been deliberately put into prime-time television shows for several decades (Mark, 2011).</w:t>
      </w:r>
    </w:p>
    <w:p w14:paraId="4962FE7A" w14:textId="77777777" w:rsidR="00A25C35" w:rsidRPr="007A439A" w:rsidRDefault="00A25C35" w:rsidP="00A25C35">
      <w:pPr>
        <w:pStyle w:val="ListParagraph"/>
        <w:ind w:left="1080"/>
        <w:rPr>
          <w:rFonts w:ascii="Segoe UI" w:hAnsi="Segoe UI" w:cs="Segoe UI"/>
          <w:color w:val="FF0000"/>
          <w:sz w:val="24"/>
          <w:szCs w:val="24"/>
        </w:rPr>
      </w:pPr>
    </w:p>
    <w:p w14:paraId="75C97844" w14:textId="77777777" w:rsidR="00A25C35" w:rsidRPr="00340504" w:rsidRDefault="00A25C35" w:rsidP="00A25C35">
      <w:pPr>
        <w:pStyle w:val="ListParagraph"/>
        <w:numPr>
          <w:ilvl w:val="0"/>
          <w:numId w:val="8"/>
        </w:numPr>
        <w:rPr>
          <w:rFonts w:ascii="Segoe UI" w:hAnsi="Segoe UI" w:cs="Segoe UI"/>
          <w:sz w:val="24"/>
          <w:szCs w:val="24"/>
        </w:rPr>
      </w:pPr>
      <w:r w:rsidRPr="00340504">
        <w:rPr>
          <w:rFonts w:ascii="Segoe UI" w:hAnsi="Segoe UI" w:cs="Segoe UI"/>
          <w:sz w:val="24"/>
          <w:szCs w:val="24"/>
        </w:rPr>
        <w:t>Leroux (1999). The culture of the world, New York: Pearson Longman.</w:t>
      </w:r>
    </w:p>
    <w:p w14:paraId="4D17C2C3" w14:textId="77777777" w:rsidR="00A25C35" w:rsidRPr="00ED72C0" w:rsidRDefault="00A25C35" w:rsidP="00A25C35">
      <w:pPr>
        <w:pStyle w:val="ListParagraph"/>
        <w:spacing w:line="256" w:lineRule="auto"/>
        <w:ind w:left="1080"/>
        <w:rPr>
          <w:rFonts w:ascii="Segoe UI" w:hAnsi="Segoe UI" w:cs="Segoe UI"/>
          <w:b/>
          <w:bCs/>
          <w:color w:val="00B0F0"/>
          <w:sz w:val="24"/>
          <w:szCs w:val="24"/>
        </w:rPr>
      </w:pPr>
      <w:r w:rsidRPr="00ED72C0">
        <w:rPr>
          <w:rFonts w:ascii="Segoe UI" w:hAnsi="Segoe UI" w:cs="Segoe UI"/>
          <w:b/>
          <w:bCs/>
          <w:color w:val="00B0F0"/>
          <w:sz w:val="24"/>
          <w:szCs w:val="24"/>
        </w:rPr>
        <w:t xml:space="preserve">(The name of the book must be </w:t>
      </w:r>
      <w:r w:rsidRPr="00ED72C0">
        <w:rPr>
          <w:rFonts w:ascii="Segoe UI" w:hAnsi="Segoe UI" w:cs="Segoe UI"/>
          <w:b/>
          <w:bCs/>
          <w:i/>
          <w:iCs/>
          <w:color w:val="00B0F0"/>
          <w:sz w:val="24"/>
          <w:szCs w:val="24"/>
        </w:rPr>
        <w:t>italicised</w:t>
      </w:r>
      <w:r w:rsidRPr="00ED72C0">
        <w:rPr>
          <w:rFonts w:ascii="Segoe UI" w:hAnsi="Segoe UI" w:cs="Segoe UI"/>
          <w:b/>
          <w:bCs/>
          <w:color w:val="00B0F0"/>
          <w:sz w:val="24"/>
          <w:szCs w:val="24"/>
        </w:rPr>
        <w:t>).</w:t>
      </w:r>
    </w:p>
    <w:p w14:paraId="239788A3" w14:textId="77777777" w:rsidR="00A25C35" w:rsidRPr="00ED72C0" w:rsidRDefault="00A25C35" w:rsidP="00A25C35">
      <w:pPr>
        <w:pStyle w:val="ListParagraph"/>
        <w:ind w:firstLine="360"/>
        <w:rPr>
          <w:rFonts w:ascii="Segoe UI" w:hAnsi="Segoe UI" w:cs="Segoe UI"/>
          <w:color w:val="00B0F0"/>
          <w:sz w:val="24"/>
          <w:szCs w:val="24"/>
        </w:rPr>
      </w:pPr>
      <w:r w:rsidRPr="00ED72C0">
        <w:rPr>
          <w:rFonts w:ascii="Segoe UI" w:hAnsi="Segoe UI" w:cs="Segoe UI"/>
          <w:color w:val="00B0F0"/>
          <w:sz w:val="24"/>
          <w:szCs w:val="24"/>
        </w:rPr>
        <w:t xml:space="preserve">Leroux (1999). </w:t>
      </w:r>
      <w:r w:rsidRPr="00ED72C0">
        <w:rPr>
          <w:rFonts w:ascii="Segoe UI" w:hAnsi="Segoe UI" w:cs="Segoe UI"/>
          <w:i/>
          <w:iCs/>
          <w:color w:val="00B0F0"/>
          <w:sz w:val="24"/>
          <w:szCs w:val="24"/>
        </w:rPr>
        <w:t>The culture of the world</w:t>
      </w:r>
      <w:r w:rsidRPr="00ED72C0">
        <w:rPr>
          <w:rFonts w:ascii="Segoe UI" w:hAnsi="Segoe UI" w:cs="Segoe UI"/>
          <w:color w:val="00B0F0"/>
          <w:sz w:val="24"/>
          <w:szCs w:val="24"/>
        </w:rPr>
        <w:t xml:space="preserve">. </w:t>
      </w:r>
      <w:r w:rsidRPr="00A007FE">
        <w:rPr>
          <w:rFonts w:ascii="Segoe UI" w:hAnsi="Segoe UI" w:cs="Segoe UI"/>
          <w:strike/>
          <w:color w:val="00B0F0"/>
          <w:sz w:val="24"/>
          <w:szCs w:val="24"/>
        </w:rPr>
        <w:t>New York:</w:t>
      </w:r>
      <w:r w:rsidRPr="00ED72C0">
        <w:rPr>
          <w:rFonts w:ascii="Segoe UI" w:hAnsi="Segoe UI" w:cs="Segoe UI"/>
          <w:color w:val="00B0F0"/>
          <w:sz w:val="24"/>
          <w:szCs w:val="24"/>
        </w:rPr>
        <w:t xml:space="preserve"> Pearson Longman.</w:t>
      </w:r>
    </w:p>
    <w:p w14:paraId="076187DF" w14:textId="77777777" w:rsidR="00A25C35" w:rsidRPr="00340504" w:rsidRDefault="00A25C35" w:rsidP="00A25C35">
      <w:pPr>
        <w:pStyle w:val="ListParagraph"/>
        <w:ind w:left="1080"/>
        <w:rPr>
          <w:rFonts w:ascii="Segoe UI" w:hAnsi="Segoe UI" w:cs="Segoe UI"/>
          <w:sz w:val="24"/>
          <w:szCs w:val="24"/>
        </w:rPr>
      </w:pPr>
    </w:p>
    <w:p w14:paraId="43A62165" w14:textId="77777777" w:rsidR="00A25C35" w:rsidRDefault="00A25C35" w:rsidP="00A25C35">
      <w:pPr>
        <w:pStyle w:val="ListParagraph"/>
        <w:numPr>
          <w:ilvl w:val="0"/>
          <w:numId w:val="8"/>
        </w:numPr>
        <w:rPr>
          <w:rFonts w:ascii="Segoe UI" w:hAnsi="Segoe UI" w:cs="Segoe UI"/>
          <w:sz w:val="24"/>
          <w:szCs w:val="24"/>
        </w:rPr>
      </w:pPr>
      <w:r w:rsidRPr="007A439A">
        <w:rPr>
          <w:rFonts w:ascii="Segoe UI" w:hAnsi="Segoe UI" w:cs="Segoe UI"/>
          <w:sz w:val="24"/>
          <w:szCs w:val="24"/>
        </w:rPr>
        <w:lastRenderedPageBreak/>
        <w:t>Graddol (2002, p. 29) that although English is likely to remain one of the world’s most important languages for the foreseeable future, its future is ‘more problematic and complex than most people appreciate.’</w:t>
      </w:r>
    </w:p>
    <w:p w14:paraId="575C000C" w14:textId="77777777" w:rsidR="00A25C35" w:rsidRPr="00ED72C0" w:rsidRDefault="00A25C35" w:rsidP="00A25C35">
      <w:pPr>
        <w:pStyle w:val="ListParagraph"/>
        <w:ind w:left="1080"/>
        <w:rPr>
          <w:rFonts w:ascii="Segoe UI" w:hAnsi="Segoe UI" w:cs="Segoe UI"/>
          <w:b/>
          <w:bCs/>
          <w:color w:val="00B0F0"/>
          <w:sz w:val="24"/>
          <w:szCs w:val="24"/>
        </w:rPr>
      </w:pPr>
      <w:r w:rsidRPr="00ED72C0">
        <w:rPr>
          <w:rFonts w:ascii="Segoe UI" w:hAnsi="Segoe UI" w:cs="Segoe UI"/>
          <w:b/>
          <w:bCs/>
          <w:color w:val="00B0F0"/>
          <w:sz w:val="24"/>
          <w:szCs w:val="24"/>
        </w:rPr>
        <w:t>(Reporting verb is missing).</w:t>
      </w:r>
    </w:p>
    <w:p w14:paraId="7F7ABCD3" w14:textId="77777777" w:rsidR="00A25C35" w:rsidRPr="00ED72C0" w:rsidRDefault="00A25C35" w:rsidP="00A25C35">
      <w:pPr>
        <w:pStyle w:val="ListParagraph"/>
        <w:ind w:left="1080"/>
        <w:rPr>
          <w:rFonts w:ascii="Segoe UI" w:hAnsi="Segoe UI" w:cs="Segoe UI"/>
          <w:color w:val="00B0F0"/>
          <w:sz w:val="24"/>
          <w:szCs w:val="24"/>
        </w:rPr>
      </w:pPr>
      <w:r w:rsidRPr="00ED72C0">
        <w:rPr>
          <w:rFonts w:ascii="Segoe UI" w:hAnsi="Segoe UI" w:cs="Segoe UI"/>
          <w:color w:val="00B0F0"/>
          <w:sz w:val="24"/>
          <w:szCs w:val="24"/>
        </w:rPr>
        <w:t xml:space="preserve">Graddol (2002, p. 29) </w:t>
      </w:r>
      <w:r w:rsidRPr="00ED72C0">
        <w:rPr>
          <w:rFonts w:ascii="Segoe UI" w:hAnsi="Segoe UI" w:cs="Segoe UI"/>
          <w:b/>
          <w:bCs/>
          <w:color w:val="00B0F0"/>
          <w:sz w:val="24"/>
          <w:szCs w:val="24"/>
        </w:rPr>
        <w:t>warns</w:t>
      </w:r>
      <w:r w:rsidRPr="00ED72C0">
        <w:rPr>
          <w:rFonts w:ascii="Segoe UI" w:hAnsi="Segoe UI" w:cs="Segoe UI"/>
          <w:color w:val="00B0F0"/>
          <w:sz w:val="24"/>
          <w:szCs w:val="24"/>
        </w:rPr>
        <w:t xml:space="preserve"> that although English is likely to remain one of the world’s most important languages for the foreseeable future, ‘its future is more problematic and complex than most people appreciate.’</w:t>
      </w:r>
    </w:p>
    <w:p w14:paraId="22AADD25" w14:textId="77777777" w:rsidR="00A25C35" w:rsidRPr="00A4077B" w:rsidRDefault="00A25C35" w:rsidP="00A25C35">
      <w:pPr>
        <w:pStyle w:val="ListParagraph"/>
        <w:ind w:left="1080"/>
        <w:rPr>
          <w:rFonts w:ascii="Segoe UI" w:hAnsi="Segoe UI" w:cs="Segoe UI"/>
          <w:color w:val="FF0000"/>
          <w:sz w:val="24"/>
          <w:szCs w:val="24"/>
        </w:rPr>
      </w:pPr>
    </w:p>
    <w:p w14:paraId="0FF29CE6" w14:textId="77777777" w:rsidR="00A25C35" w:rsidRPr="00A4077B" w:rsidRDefault="00A25C35" w:rsidP="00A25C35">
      <w:pPr>
        <w:pStyle w:val="ListParagraph"/>
        <w:numPr>
          <w:ilvl w:val="0"/>
          <w:numId w:val="8"/>
        </w:numPr>
        <w:rPr>
          <w:rFonts w:ascii="Segoe UI" w:hAnsi="Segoe UI" w:cs="Segoe UI"/>
          <w:sz w:val="24"/>
          <w:szCs w:val="24"/>
        </w:rPr>
      </w:pPr>
      <w:r w:rsidRPr="00A4077B">
        <w:rPr>
          <w:rFonts w:ascii="Segoe UI" w:hAnsi="Segoe UI" w:cs="Segoe UI"/>
          <w:sz w:val="24"/>
          <w:szCs w:val="24"/>
        </w:rPr>
        <w:t>Freedom to express oneself, as Solomon, Sakir, Armour and Joseph (2001) point out, is a fundamental right in the UK Bill of Rights.</w:t>
      </w:r>
    </w:p>
    <w:p w14:paraId="6979EFD4" w14:textId="77777777" w:rsidR="00A25C35" w:rsidRPr="00ED72C0" w:rsidRDefault="00A25C35" w:rsidP="00A25C35">
      <w:pPr>
        <w:pStyle w:val="ListParagraph"/>
        <w:ind w:left="1080"/>
        <w:rPr>
          <w:rFonts w:ascii="Segoe UI" w:hAnsi="Segoe UI" w:cs="Segoe UI"/>
          <w:b/>
          <w:bCs/>
          <w:color w:val="00B0F0"/>
          <w:sz w:val="24"/>
          <w:szCs w:val="24"/>
        </w:rPr>
      </w:pPr>
      <w:r w:rsidRPr="00ED72C0">
        <w:rPr>
          <w:rFonts w:ascii="Segoe UI" w:hAnsi="Segoe UI" w:cs="Segoe UI"/>
          <w:b/>
          <w:bCs/>
          <w:color w:val="00B0F0"/>
          <w:sz w:val="24"/>
          <w:szCs w:val="24"/>
        </w:rPr>
        <w:t xml:space="preserve">(If there are more than three authors, we use </w:t>
      </w:r>
      <w:r w:rsidRPr="00A007FE">
        <w:rPr>
          <w:rFonts w:ascii="Segoe UI" w:hAnsi="Segoe UI" w:cs="Segoe UI"/>
          <w:b/>
          <w:bCs/>
          <w:i/>
          <w:iCs/>
          <w:color w:val="EE0000"/>
          <w:sz w:val="24"/>
          <w:szCs w:val="24"/>
        </w:rPr>
        <w:t>et al.</w:t>
      </w:r>
      <w:r w:rsidRPr="00A007FE">
        <w:rPr>
          <w:rFonts w:ascii="Segoe UI" w:hAnsi="Segoe UI" w:cs="Segoe UI"/>
          <w:b/>
          <w:bCs/>
          <w:color w:val="EE0000"/>
          <w:sz w:val="24"/>
          <w:szCs w:val="24"/>
        </w:rPr>
        <w:t xml:space="preserve"> </w:t>
      </w:r>
      <w:r w:rsidRPr="00ED72C0">
        <w:rPr>
          <w:rFonts w:ascii="Segoe UI" w:hAnsi="Segoe UI" w:cs="Segoe UI"/>
          <w:b/>
          <w:bCs/>
          <w:color w:val="00B0F0"/>
          <w:sz w:val="24"/>
          <w:szCs w:val="24"/>
        </w:rPr>
        <w:t>after the first author’s name)</w:t>
      </w:r>
    </w:p>
    <w:p w14:paraId="05F294C6" w14:textId="77777777" w:rsidR="00A25C35" w:rsidRPr="00ED72C0" w:rsidRDefault="00A25C35" w:rsidP="00A25C35">
      <w:pPr>
        <w:pStyle w:val="ListParagraph"/>
        <w:ind w:left="1080"/>
        <w:rPr>
          <w:rFonts w:ascii="Segoe UI" w:hAnsi="Segoe UI" w:cs="Segoe UI"/>
          <w:color w:val="00B0F0"/>
          <w:sz w:val="24"/>
          <w:szCs w:val="24"/>
        </w:rPr>
      </w:pPr>
      <w:r w:rsidRPr="00ED72C0">
        <w:rPr>
          <w:rFonts w:ascii="Segoe UI" w:hAnsi="Segoe UI" w:cs="Segoe UI"/>
          <w:color w:val="00B0F0"/>
          <w:sz w:val="24"/>
          <w:szCs w:val="24"/>
        </w:rPr>
        <w:t xml:space="preserve">Freedom to express oneself, as Solomon </w:t>
      </w:r>
      <w:r w:rsidRPr="00A007FE">
        <w:rPr>
          <w:rFonts w:ascii="Segoe UI" w:hAnsi="Segoe UI" w:cs="Segoe UI"/>
          <w:i/>
          <w:iCs/>
          <w:color w:val="00B0F0"/>
          <w:sz w:val="24"/>
          <w:szCs w:val="24"/>
        </w:rPr>
        <w:t>et al.</w:t>
      </w:r>
      <w:r w:rsidRPr="00ED72C0">
        <w:rPr>
          <w:rFonts w:ascii="Segoe UI" w:hAnsi="Segoe UI" w:cs="Segoe UI"/>
          <w:color w:val="00B0F0"/>
          <w:sz w:val="24"/>
          <w:szCs w:val="24"/>
        </w:rPr>
        <w:t xml:space="preserve"> (2001) point out, is a fundamental right in the UK Bill of Rights.</w:t>
      </w:r>
    </w:p>
    <w:p w14:paraId="464233F7" w14:textId="77777777" w:rsidR="00A25C35" w:rsidRPr="00D2281F" w:rsidRDefault="00A25C35" w:rsidP="00A25C35">
      <w:pPr>
        <w:pStyle w:val="ListParagraph"/>
        <w:ind w:left="1080"/>
        <w:rPr>
          <w:rFonts w:ascii="Segoe UI" w:hAnsi="Segoe UI" w:cs="Segoe UI"/>
          <w:color w:val="FF0000"/>
          <w:sz w:val="24"/>
          <w:szCs w:val="24"/>
        </w:rPr>
      </w:pPr>
    </w:p>
    <w:p w14:paraId="74D061DF" w14:textId="77777777" w:rsidR="00A25C35" w:rsidRPr="00D2281F" w:rsidRDefault="00A25C35" w:rsidP="00A25C35">
      <w:pPr>
        <w:pStyle w:val="ListParagraph"/>
        <w:numPr>
          <w:ilvl w:val="0"/>
          <w:numId w:val="8"/>
        </w:numPr>
        <w:rPr>
          <w:rFonts w:ascii="Segoe UI" w:hAnsi="Segoe UI" w:cs="Segoe UI"/>
          <w:sz w:val="24"/>
          <w:szCs w:val="24"/>
        </w:rPr>
      </w:pPr>
      <w:r w:rsidRPr="00D2281F">
        <w:rPr>
          <w:rFonts w:ascii="Segoe UI" w:hAnsi="Segoe UI" w:cs="Segoe UI"/>
          <w:sz w:val="24"/>
          <w:szCs w:val="24"/>
        </w:rPr>
        <w:t>Brown’s article (</w:t>
      </w:r>
      <w:hyperlink r:id="rId9" w:history="1">
        <w:r w:rsidRPr="00D2281F">
          <w:rPr>
            <w:rStyle w:val="Hyperlink"/>
            <w:rFonts w:ascii="Segoe UI" w:hAnsi="Segoe UI" w:cs="Segoe UI"/>
            <w:sz w:val="24"/>
            <w:szCs w:val="24"/>
          </w:rPr>
          <w:t>www.nhs/article/brown/nhssafety/nurses/jkshjdhfhjsdhjksf.com</w:t>
        </w:r>
      </w:hyperlink>
      <w:r w:rsidRPr="00D2281F">
        <w:rPr>
          <w:rFonts w:ascii="Segoe UI" w:hAnsi="Segoe UI" w:cs="Segoe UI"/>
          <w:sz w:val="24"/>
          <w:szCs w:val="24"/>
        </w:rPr>
        <w:t>) argues that nurses need to be given more safety training in the first few weeks of their employment.</w:t>
      </w:r>
    </w:p>
    <w:p w14:paraId="79478B5D" w14:textId="7709825B" w:rsidR="00A25C35" w:rsidRPr="00ED72C0" w:rsidRDefault="00A25C35" w:rsidP="00A25C35">
      <w:pPr>
        <w:ind w:left="1080"/>
        <w:rPr>
          <w:rFonts w:ascii="Segoe UI" w:hAnsi="Segoe UI" w:cs="Segoe UI"/>
          <w:b/>
          <w:bCs/>
          <w:color w:val="00B0F0"/>
          <w:sz w:val="24"/>
          <w:szCs w:val="24"/>
        </w:rPr>
      </w:pPr>
      <w:r w:rsidRPr="00ED72C0">
        <w:rPr>
          <w:rFonts w:ascii="Segoe UI" w:hAnsi="Segoe UI" w:cs="Segoe UI"/>
          <w:b/>
          <w:bCs/>
          <w:color w:val="00B0F0"/>
          <w:sz w:val="24"/>
          <w:szCs w:val="24"/>
        </w:rPr>
        <w:t xml:space="preserve">(We don’t </w:t>
      </w:r>
      <w:r w:rsidR="00F5312E" w:rsidRPr="00ED72C0">
        <w:rPr>
          <w:rFonts w:ascii="Segoe UI" w:hAnsi="Segoe UI" w:cs="Segoe UI"/>
          <w:b/>
          <w:bCs/>
          <w:color w:val="00B0F0"/>
          <w:sz w:val="24"/>
          <w:szCs w:val="24"/>
        </w:rPr>
        <w:t xml:space="preserve">ever </w:t>
      </w:r>
      <w:r w:rsidRPr="00ED72C0">
        <w:rPr>
          <w:rFonts w:ascii="Segoe UI" w:hAnsi="Segoe UI" w:cs="Segoe UI"/>
          <w:b/>
          <w:bCs/>
          <w:color w:val="00B0F0"/>
          <w:sz w:val="24"/>
          <w:szCs w:val="24"/>
        </w:rPr>
        <w:t>include urls in the body of our work, only in the reference list, date is also missing)</w:t>
      </w:r>
    </w:p>
    <w:p w14:paraId="48BA6998" w14:textId="77777777" w:rsidR="00A25C35" w:rsidRPr="00ED72C0" w:rsidRDefault="00A25C35" w:rsidP="00A25C35">
      <w:pPr>
        <w:ind w:left="1080"/>
        <w:rPr>
          <w:rFonts w:ascii="Segoe UI" w:hAnsi="Segoe UI" w:cs="Segoe UI"/>
          <w:color w:val="00B0F0"/>
          <w:sz w:val="24"/>
          <w:szCs w:val="24"/>
        </w:rPr>
      </w:pPr>
      <w:r w:rsidRPr="00ED72C0">
        <w:rPr>
          <w:rFonts w:ascii="Segoe UI" w:hAnsi="Segoe UI" w:cs="Segoe UI"/>
          <w:color w:val="00B0F0"/>
          <w:sz w:val="24"/>
          <w:szCs w:val="24"/>
        </w:rPr>
        <w:t>Brown’s (2021) article argues that nurses need to be given more safety training in the first few weeks of their employment.</w:t>
      </w:r>
    </w:p>
    <w:p w14:paraId="3271BAF8" w14:textId="77777777" w:rsidR="00A25C35" w:rsidRPr="00602FBD" w:rsidRDefault="00A25C35" w:rsidP="00A25C35">
      <w:pPr>
        <w:ind w:left="1080"/>
        <w:rPr>
          <w:rFonts w:ascii="Segoe UI" w:hAnsi="Segoe UI" w:cs="Segoe UI"/>
          <w:color w:val="FF0000"/>
          <w:sz w:val="24"/>
          <w:szCs w:val="24"/>
        </w:rPr>
      </w:pPr>
    </w:p>
    <w:p w14:paraId="501E9243" w14:textId="77777777" w:rsidR="00A25C35" w:rsidRPr="00602FBD" w:rsidRDefault="00A25C35" w:rsidP="00A25C35">
      <w:pPr>
        <w:pStyle w:val="ListParagraph"/>
        <w:numPr>
          <w:ilvl w:val="0"/>
          <w:numId w:val="8"/>
        </w:numPr>
        <w:rPr>
          <w:rFonts w:ascii="Segoe UI" w:hAnsi="Segoe UI" w:cs="Segoe UI"/>
          <w:sz w:val="24"/>
          <w:szCs w:val="24"/>
        </w:rPr>
      </w:pPr>
      <w:r w:rsidRPr="00602FBD">
        <w:rPr>
          <w:rFonts w:ascii="Segoe UI" w:hAnsi="Segoe UI" w:cs="Segoe UI"/>
          <w:sz w:val="24"/>
          <w:szCs w:val="24"/>
        </w:rPr>
        <w:t>Statistics prove that women are, in fact, safer drivers then men.</w:t>
      </w:r>
    </w:p>
    <w:p w14:paraId="3FDDE9D5" w14:textId="77777777" w:rsidR="00A25C35" w:rsidRPr="00ED72C0" w:rsidRDefault="00A25C35" w:rsidP="00A25C35">
      <w:pPr>
        <w:spacing w:after="0"/>
        <w:ind w:left="1080"/>
        <w:rPr>
          <w:rFonts w:ascii="Segoe UI" w:hAnsi="Segoe UI" w:cs="Segoe UI"/>
          <w:b/>
          <w:bCs/>
          <w:color w:val="00B0F0"/>
          <w:sz w:val="24"/>
          <w:szCs w:val="24"/>
        </w:rPr>
      </w:pPr>
      <w:r w:rsidRPr="00ED72C0">
        <w:rPr>
          <w:rFonts w:ascii="Segoe UI" w:hAnsi="Segoe UI" w:cs="Segoe UI"/>
          <w:b/>
          <w:bCs/>
          <w:color w:val="00B0F0"/>
          <w:sz w:val="24"/>
          <w:szCs w:val="24"/>
        </w:rPr>
        <w:t xml:space="preserve"> (Citation is missing)</w:t>
      </w:r>
    </w:p>
    <w:p w14:paraId="3F6073E2" w14:textId="77777777" w:rsidR="00A25C35" w:rsidRPr="00ED72C0" w:rsidRDefault="00A25C35" w:rsidP="00A25C35">
      <w:pPr>
        <w:spacing w:after="0"/>
        <w:ind w:left="1080"/>
        <w:rPr>
          <w:rFonts w:ascii="Segoe UI" w:hAnsi="Segoe UI" w:cs="Segoe UI"/>
          <w:color w:val="00B0F0"/>
          <w:sz w:val="24"/>
          <w:szCs w:val="24"/>
        </w:rPr>
      </w:pPr>
      <w:r w:rsidRPr="00ED72C0">
        <w:rPr>
          <w:rFonts w:ascii="Segoe UI" w:hAnsi="Segoe UI" w:cs="Segoe UI"/>
          <w:color w:val="00B0F0"/>
          <w:sz w:val="24"/>
          <w:szCs w:val="24"/>
        </w:rPr>
        <w:t>Statistics prove that women are, in fact, safer drivers then men (DVLA, 2019).</w:t>
      </w:r>
    </w:p>
    <w:p w14:paraId="724A8754" w14:textId="77777777" w:rsidR="00A25C35" w:rsidRPr="00602FBD" w:rsidRDefault="00A25C35" w:rsidP="00A25C35">
      <w:pPr>
        <w:spacing w:after="0"/>
        <w:ind w:left="1080"/>
        <w:rPr>
          <w:rFonts w:ascii="Segoe UI" w:hAnsi="Segoe UI" w:cs="Segoe UI"/>
          <w:color w:val="FF0000"/>
          <w:sz w:val="24"/>
          <w:szCs w:val="24"/>
        </w:rPr>
      </w:pPr>
    </w:p>
    <w:p w14:paraId="3036A6BD" w14:textId="5D0205CE" w:rsidR="00A25C35" w:rsidRPr="00644DD1" w:rsidRDefault="00352397" w:rsidP="00D12F2A">
      <w:pPr>
        <w:rPr>
          <w:rFonts w:ascii="Segoe UI" w:hAnsi="Segoe UI" w:cs="Segoe UI"/>
          <w:sz w:val="24"/>
          <w:szCs w:val="24"/>
        </w:rPr>
      </w:pPr>
      <w:r>
        <w:rPr>
          <w:rFonts w:ascii="Segoe UI" w:hAnsi="Segoe UI" w:cs="Segoe UI"/>
          <w:sz w:val="24"/>
          <w:szCs w:val="24"/>
        </w:rPr>
        <w:t xml:space="preserve">     9.</w:t>
      </w:r>
      <w:r w:rsidR="00A25C35" w:rsidRPr="00644DD1">
        <w:rPr>
          <w:rFonts w:ascii="Segoe UI" w:hAnsi="Segoe UI" w:cs="Segoe UI"/>
          <w:sz w:val="24"/>
          <w:szCs w:val="24"/>
        </w:rPr>
        <w:tab/>
        <w:t>Someone has argued that the earth revolves around the sun.</w:t>
      </w:r>
    </w:p>
    <w:p w14:paraId="3BA77900" w14:textId="77777777" w:rsidR="00A25C35" w:rsidRPr="00ED72C0" w:rsidRDefault="00A25C35" w:rsidP="00A25C35">
      <w:pPr>
        <w:ind w:firstLine="720"/>
        <w:rPr>
          <w:rFonts w:ascii="Segoe UI" w:hAnsi="Segoe UI" w:cs="Segoe UI"/>
          <w:b/>
          <w:bCs/>
          <w:color w:val="00B0F0"/>
          <w:sz w:val="24"/>
          <w:szCs w:val="24"/>
        </w:rPr>
      </w:pPr>
      <w:r w:rsidRPr="00ED72C0">
        <w:rPr>
          <w:rFonts w:ascii="Segoe UI" w:hAnsi="Segoe UI" w:cs="Segoe UI"/>
          <w:b/>
          <w:bCs/>
          <w:color w:val="00B0F0"/>
          <w:sz w:val="24"/>
          <w:szCs w:val="24"/>
        </w:rPr>
        <w:t xml:space="preserve"> (We do not need to cite generally accepted information)</w:t>
      </w:r>
    </w:p>
    <w:p w14:paraId="22D9D4C3" w14:textId="77777777" w:rsidR="00A25C35" w:rsidRPr="00ED72C0" w:rsidRDefault="00A25C35" w:rsidP="00A25C35">
      <w:pPr>
        <w:ind w:firstLine="720"/>
        <w:rPr>
          <w:rFonts w:ascii="Segoe UI" w:hAnsi="Segoe UI" w:cs="Segoe UI"/>
          <w:color w:val="00B0F0"/>
          <w:sz w:val="24"/>
          <w:szCs w:val="24"/>
        </w:rPr>
      </w:pPr>
      <w:r w:rsidRPr="00ED72C0">
        <w:rPr>
          <w:rFonts w:ascii="Segoe UI" w:hAnsi="Segoe UI" w:cs="Segoe UI"/>
          <w:strike/>
          <w:color w:val="00B0F0"/>
          <w:sz w:val="24"/>
          <w:szCs w:val="24"/>
        </w:rPr>
        <w:t>Someone has argued that</w:t>
      </w:r>
      <w:r w:rsidRPr="00ED72C0">
        <w:rPr>
          <w:rFonts w:ascii="Segoe UI" w:hAnsi="Segoe UI" w:cs="Segoe UI"/>
          <w:color w:val="00B0F0"/>
          <w:sz w:val="24"/>
          <w:szCs w:val="24"/>
        </w:rPr>
        <w:t xml:space="preserve"> The earth revolves around the sun.</w:t>
      </w:r>
    </w:p>
    <w:p w14:paraId="19C3F590" w14:textId="77777777" w:rsidR="00A25C35" w:rsidRPr="00201E4E" w:rsidRDefault="00A25C35" w:rsidP="00A25C35">
      <w:pPr>
        <w:rPr>
          <w:sz w:val="24"/>
          <w:szCs w:val="24"/>
        </w:rPr>
      </w:pPr>
    </w:p>
    <w:p w14:paraId="65B96B6D" w14:textId="77777777" w:rsidR="00A25C35" w:rsidRPr="008C69C9" w:rsidRDefault="00A25C35">
      <w:pPr>
        <w:rPr>
          <w:sz w:val="24"/>
          <w:szCs w:val="24"/>
        </w:rPr>
      </w:pPr>
    </w:p>
    <w:sectPr w:rsidR="00A25C35" w:rsidRPr="008C69C9" w:rsidSect="00C3558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CEDE2" w14:textId="77777777" w:rsidR="001714CA" w:rsidRDefault="001714CA" w:rsidP="001714CA">
      <w:pPr>
        <w:spacing w:after="0" w:line="240" w:lineRule="auto"/>
      </w:pPr>
      <w:r>
        <w:separator/>
      </w:r>
    </w:p>
  </w:endnote>
  <w:endnote w:type="continuationSeparator" w:id="0">
    <w:p w14:paraId="535E865A" w14:textId="77777777" w:rsidR="001714CA" w:rsidRDefault="001714CA" w:rsidP="00171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32FC2" w14:textId="77777777" w:rsidR="001714CA" w:rsidRDefault="001714CA" w:rsidP="001714CA">
      <w:pPr>
        <w:spacing w:after="0" w:line="240" w:lineRule="auto"/>
      </w:pPr>
      <w:r>
        <w:separator/>
      </w:r>
    </w:p>
  </w:footnote>
  <w:footnote w:type="continuationSeparator" w:id="0">
    <w:p w14:paraId="339265B6" w14:textId="77777777" w:rsidR="001714CA" w:rsidRDefault="001714CA" w:rsidP="001714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F159E"/>
    <w:multiLevelType w:val="hybridMultilevel"/>
    <w:tmpl w:val="23D4EF40"/>
    <w:lvl w:ilvl="0" w:tplc="02549972">
      <w:start w:val="1"/>
      <w:numFmt w:val="bullet"/>
      <w:lvlText w:val=""/>
      <w:lvlJc w:val="left"/>
      <w:pPr>
        <w:tabs>
          <w:tab w:val="num" w:pos="720"/>
        </w:tabs>
        <w:ind w:left="720" w:hanging="360"/>
      </w:pPr>
      <w:rPr>
        <w:rFonts w:ascii="Wingdings" w:hAnsi="Wingdings" w:hint="default"/>
      </w:rPr>
    </w:lvl>
    <w:lvl w:ilvl="1" w:tplc="2242BFA8" w:tentative="1">
      <w:start w:val="1"/>
      <w:numFmt w:val="bullet"/>
      <w:lvlText w:val=""/>
      <w:lvlJc w:val="left"/>
      <w:pPr>
        <w:tabs>
          <w:tab w:val="num" w:pos="1440"/>
        </w:tabs>
        <w:ind w:left="1440" w:hanging="360"/>
      </w:pPr>
      <w:rPr>
        <w:rFonts w:ascii="Wingdings" w:hAnsi="Wingdings" w:hint="default"/>
      </w:rPr>
    </w:lvl>
    <w:lvl w:ilvl="2" w:tplc="05F4998A" w:tentative="1">
      <w:start w:val="1"/>
      <w:numFmt w:val="bullet"/>
      <w:lvlText w:val=""/>
      <w:lvlJc w:val="left"/>
      <w:pPr>
        <w:tabs>
          <w:tab w:val="num" w:pos="2160"/>
        </w:tabs>
        <w:ind w:left="2160" w:hanging="360"/>
      </w:pPr>
      <w:rPr>
        <w:rFonts w:ascii="Wingdings" w:hAnsi="Wingdings" w:hint="default"/>
      </w:rPr>
    </w:lvl>
    <w:lvl w:ilvl="3" w:tplc="D2BAD26A" w:tentative="1">
      <w:start w:val="1"/>
      <w:numFmt w:val="bullet"/>
      <w:lvlText w:val=""/>
      <w:lvlJc w:val="left"/>
      <w:pPr>
        <w:tabs>
          <w:tab w:val="num" w:pos="2880"/>
        </w:tabs>
        <w:ind w:left="2880" w:hanging="360"/>
      </w:pPr>
      <w:rPr>
        <w:rFonts w:ascii="Wingdings" w:hAnsi="Wingdings" w:hint="default"/>
      </w:rPr>
    </w:lvl>
    <w:lvl w:ilvl="4" w:tplc="A372B910" w:tentative="1">
      <w:start w:val="1"/>
      <w:numFmt w:val="bullet"/>
      <w:lvlText w:val=""/>
      <w:lvlJc w:val="left"/>
      <w:pPr>
        <w:tabs>
          <w:tab w:val="num" w:pos="3600"/>
        </w:tabs>
        <w:ind w:left="3600" w:hanging="360"/>
      </w:pPr>
      <w:rPr>
        <w:rFonts w:ascii="Wingdings" w:hAnsi="Wingdings" w:hint="default"/>
      </w:rPr>
    </w:lvl>
    <w:lvl w:ilvl="5" w:tplc="2EF01132" w:tentative="1">
      <w:start w:val="1"/>
      <w:numFmt w:val="bullet"/>
      <w:lvlText w:val=""/>
      <w:lvlJc w:val="left"/>
      <w:pPr>
        <w:tabs>
          <w:tab w:val="num" w:pos="4320"/>
        </w:tabs>
        <w:ind w:left="4320" w:hanging="360"/>
      </w:pPr>
      <w:rPr>
        <w:rFonts w:ascii="Wingdings" w:hAnsi="Wingdings" w:hint="default"/>
      </w:rPr>
    </w:lvl>
    <w:lvl w:ilvl="6" w:tplc="22965314" w:tentative="1">
      <w:start w:val="1"/>
      <w:numFmt w:val="bullet"/>
      <w:lvlText w:val=""/>
      <w:lvlJc w:val="left"/>
      <w:pPr>
        <w:tabs>
          <w:tab w:val="num" w:pos="5040"/>
        </w:tabs>
        <w:ind w:left="5040" w:hanging="360"/>
      </w:pPr>
      <w:rPr>
        <w:rFonts w:ascii="Wingdings" w:hAnsi="Wingdings" w:hint="default"/>
      </w:rPr>
    </w:lvl>
    <w:lvl w:ilvl="7" w:tplc="C0E472C8" w:tentative="1">
      <w:start w:val="1"/>
      <w:numFmt w:val="bullet"/>
      <w:lvlText w:val=""/>
      <w:lvlJc w:val="left"/>
      <w:pPr>
        <w:tabs>
          <w:tab w:val="num" w:pos="5760"/>
        </w:tabs>
        <w:ind w:left="5760" w:hanging="360"/>
      </w:pPr>
      <w:rPr>
        <w:rFonts w:ascii="Wingdings" w:hAnsi="Wingdings" w:hint="default"/>
      </w:rPr>
    </w:lvl>
    <w:lvl w:ilvl="8" w:tplc="C03EC4B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533FA9"/>
    <w:multiLevelType w:val="hybridMultilevel"/>
    <w:tmpl w:val="04988100"/>
    <w:lvl w:ilvl="0" w:tplc="834ED4FA">
      <w:start w:val="1"/>
      <w:numFmt w:val="bullet"/>
      <w:lvlText w:val=""/>
      <w:lvlJc w:val="left"/>
      <w:pPr>
        <w:tabs>
          <w:tab w:val="num" w:pos="720"/>
        </w:tabs>
        <w:ind w:left="720" w:hanging="360"/>
      </w:pPr>
      <w:rPr>
        <w:rFonts w:ascii="Wingdings" w:hAnsi="Wingdings" w:hint="default"/>
      </w:rPr>
    </w:lvl>
    <w:lvl w:ilvl="1" w:tplc="0FF448E6" w:tentative="1">
      <w:start w:val="1"/>
      <w:numFmt w:val="bullet"/>
      <w:lvlText w:val=""/>
      <w:lvlJc w:val="left"/>
      <w:pPr>
        <w:tabs>
          <w:tab w:val="num" w:pos="1440"/>
        </w:tabs>
        <w:ind w:left="1440" w:hanging="360"/>
      </w:pPr>
      <w:rPr>
        <w:rFonts w:ascii="Wingdings" w:hAnsi="Wingdings" w:hint="default"/>
      </w:rPr>
    </w:lvl>
    <w:lvl w:ilvl="2" w:tplc="F38E4BA6" w:tentative="1">
      <w:start w:val="1"/>
      <w:numFmt w:val="bullet"/>
      <w:lvlText w:val=""/>
      <w:lvlJc w:val="left"/>
      <w:pPr>
        <w:tabs>
          <w:tab w:val="num" w:pos="2160"/>
        </w:tabs>
        <w:ind w:left="2160" w:hanging="360"/>
      </w:pPr>
      <w:rPr>
        <w:rFonts w:ascii="Wingdings" w:hAnsi="Wingdings" w:hint="default"/>
      </w:rPr>
    </w:lvl>
    <w:lvl w:ilvl="3" w:tplc="A7503A56" w:tentative="1">
      <w:start w:val="1"/>
      <w:numFmt w:val="bullet"/>
      <w:lvlText w:val=""/>
      <w:lvlJc w:val="left"/>
      <w:pPr>
        <w:tabs>
          <w:tab w:val="num" w:pos="2880"/>
        </w:tabs>
        <w:ind w:left="2880" w:hanging="360"/>
      </w:pPr>
      <w:rPr>
        <w:rFonts w:ascii="Wingdings" w:hAnsi="Wingdings" w:hint="default"/>
      </w:rPr>
    </w:lvl>
    <w:lvl w:ilvl="4" w:tplc="61628104" w:tentative="1">
      <w:start w:val="1"/>
      <w:numFmt w:val="bullet"/>
      <w:lvlText w:val=""/>
      <w:lvlJc w:val="left"/>
      <w:pPr>
        <w:tabs>
          <w:tab w:val="num" w:pos="3600"/>
        </w:tabs>
        <w:ind w:left="3600" w:hanging="360"/>
      </w:pPr>
      <w:rPr>
        <w:rFonts w:ascii="Wingdings" w:hAnsi="Wingdings" w:hint="default"/>
      </w:rPr>
    </w:lvl>
    <w:lvl w:ilvl="5" w:tplc="FBB03784" w:tentative="1">
      <w:start w:val="1"/>
      <w:numFmt w:val="bullet"/>
      <w:lvlText w:val=""/>
      <w:lvlJc w:val="left"/>
      <w:pPr>
        <w:tabs>
          <w:tab w:val="num" w:pos="4320"/>
        </w:tabs>
        <w:ind w:left="4320" w:hanging="360"/>
      </w:pPr>
      <w:rPr>
        <w:rFonts w:ascii="Wingdings" w:hAnsi="Wingdings" w:hint="default"/>
      </w:rPr>
    </w:lvl>
    <w:lvl w:ilvl="6" w:tplc="1A2098F0" w:tentative="1">
      <w:start w:val="1"/>
      <w:numFmt w:val="bullet"/>
      <w:lvlText w:val=""/>
      <w:lvlJc w:val="left"/>
      <w:pPr>
        <w:tabs>
          <w:tab w:val="num" w:pos="5040"/>
        </w:tabs>
        <w:ind w:left="5040" w:hanging="360"/>
      </w:pPr>
      <w:rPr>
        <w:rFonts w:ascii="Wingdings" w:hAnsi="Wingdings" w:hint="default"/>
      </w:rPr>
    </w:lvl>
    <w:lvl w:ilvl="7" w:tplc="BC8E0B96" w:tentative="1">
      <w:start w:val="1"/>
      <w:numFmt w:val="bullet"/>
      <w:lvlText w:val=""/>
      <w:lvlJc w:val="left"/>
      <w:pPr>
        <w:tabs>
          <w:tab w:val="num" w:pos="5760"/>
        </w:tabs>
        <w:ind w:left="5760" w:hanging="360"/>
      </w:pPr>
      <w:rPr>
        <w:rFonts w:ascii="Wingdings" w:hAnsi="Wingdings" w:hint="default"/>
      </w:rPr>
    </w:lvl>
    <w:lvl w:ilvl="8" w:tplc="FD4633A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5746367"/>
    <w:multiLevelType w:val="hybridMultilevel"/>
    <w:tmpl w:val="D3F03136"/>
    <w:lvl w:ilvl="0" w:tplc="ADB4670C">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5F73CB"/>
    <w:multiLevelType w:val="hybridMultilevel"/>
    <w:tmpl w:val="0CB6FFFC"/>
    <w:lvl w:ilvl="0" w:tplc="08980196">
      <w:start w:val="1"/>
      <w:numFmt w:val="bullet"/>
      <w:lvlText w:val=""/>
      <w:lvlJc w:val="left"/>
      <w:pPr>
        <w:tabs>
          <w:tab w:val="num" w:pos="720"/>
        </w:tabs>
        <w:ind w:left="720" w:hanging="360"/>
      </w:pPr>
      <w:rPr>
        <w:rFonts w:ascii="Wingdings" w:hAnsi="Wingdings" w:hint="default"/>
      </w:rPr>
    </w:lvl>
    <w:lvl w:ilvl="1" w:tplc="0F8850F2" w:tentative="1">
      <w:start w:val="1"/>
      <w:numFmt w:val="bullet"/>
      <w:lvlText w:val=""/>
      <w:lvlJc w:val="left"/>
      <w:pPr>
        <w:tabs>
          <w:tab w:val="num" w:pos="1440"/>
        </w:tabs>
        <w:ind w:left="1440" w:hanging="360"/>
      </w:pPr>
      <w:rPr>
        <w:rFonts w:ascii="Wingdings" w:hAnsi="Wingdings" w:hint="default"/>
      </w:rPr>
    </w:lvl>
    <w:lvl w:ilvl="2" w:tplc="B88AF8A2" w:tentative="1">
      <w:start w:val="1"/>
      <w:numFmt w:val="bullet"/>
      <w:lvlText w:val=""/>
      <w:lvlJc w:val="left"/>
      <w:pPr>
        <w:tabs>
          <w:tab w:val="num" w:pos="2160"/>
        </w:tabs>
        <w:ind w:left="2160" w:hanging="360"/>
      </w:pPr>
      <w:rPr>
        <w:rFonts w:ascii="Wingdings" w:hAnsi="Wingdings" w:hint="default"/>
      </w:rPr>
    </w:lvl>
    <w:lvl w:ilvl="3" w:tplc="12BAD38E" w:tentative="1">
      <w:start w:val="1"/>
      <w:numFmt w:val="bullet"/>
      <w:lvlText w:val=""/>
      <w:lvlJc w:val="left"/>
      <w:pPr>
        <w:tabs>
          <w:tab w:val="num" w:pos="2880"/>
        </w:tabs>
        <w:ind w:left="2880" w:hanging="360"/>
      </w:pPr>
      <w:rPr>
        <w:rFonts w:ascii="Wingdings" w:hAnsi="Wingdings" w:hint="default"/>
      </w:rPr>
    </w:lvl>
    <w:lvl w:ilvl="4" w:tplc="7318E39E" w:tentative="1">
      <w:start w:val="1"/>
      <w:numFmt w:val="bullet"/>
      <w:lvlText w:val=""/>
      <w:lvlJc w:val="left"/>
      <w:pPr>
        <w:tabs>
          <w:tab w:val="num" w:pos="3600"/>
        </w:tabs>
        <w:ind w:left="3600" w:hanging="360"/>
      </w:pPr>
      <w:rPr>
        <w:rFonts w:ascii="Wingdings" w:hAnsi="Wingdings" w:hint="default"/>
      </w:rPr>
    </w:lvl>
    <w:lvl w:ilvl="5" w:tplc="9F724FC2" w:tentative="1">
      <w:start w:val="1"/>
      <w:numFmt w:val="bullet"/>
      <w:lvlText w:val=""/>
      <w:lvlJc w:val="left"/>
      <w:pPr>
        <w:tabs>
          <w:tab w:val="num" w:pos="4320"/>
        </w:tabs>
        <w:ind w:left="4320" w:hanging="360"/>
      </w:pPr>
      <w:rPr>
        <w:rFonts w:ascii="Wingdings" w:hAnsi="Wingdings" w:hint="default"/>
      </w:rPr>
    </w:lvl>
    <w:lvl w:ilvl="6" w:tplc="50D8EA36" w:tentative="1">
      <w:start w:val="1"/>
      <w:numFmt w:val="bullet"/>
      <w:lvlText w:val=""/>
      <w:lvlJc w:val="left"/>
      <w:pPr>
        <w:tabs>
          <w:tab w:val="num" w:pos="5040"/>
        </w:tabs>
        <w:ind w:left="5040" w:hanging="360"/>
      </w:pPr>
      <w:rPr>
        <w:rFonts w:ascii="Wingdings" w:hAnsi="Wingdings" w:hint="default"/>
      </w:rPr>
    </w:lvl>
    <w:lvl w:ilvl="7" w:tplc="A894AC6E" w:tentative="1">
      <w:start w:val="1"/>
      <w:numFmt w:val="bullet"/>
      <w:lvlText w:val=""/>
      <w:lvlJc w:val="left"/>
      <w:pPr>
        <w:tabs>
          <w:tab w:val="num" w:pos="5760"/>
        </w:tabs>
        <w:ind w:left="5760" w:hanging="360"/>
      </w:pPr>
      <w:rPr>
        <w:rFonts w:ascii="Wingdings" w:hAnsi="Wingdings" w:hint="default"/>
      </w:rPr>
    </w:lvl>
    <w:lvl w:ilvl="8" w:tplc="7FBE040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CD1A61"/>
    <w:multiLevelType w:val="hybridMultilevel"/>
    <w:tmpl w:val="DB1689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91CB4"/>
    <w:multiLevelType w:val="hybridMultilevel"/>
    <w:tmpl w:val="D35AB43C"/>
    <w:lvl w:ilvl="0" w:tplc="CF441620">
      <w:start w:val="1"/>
      <w:numFmt w:val="bullet"/>
      <w:lvlText w:val=""/>
      <w:lvlJc w:val="left"/>
      <w:pPr>
        <w:tabs>
          <w:tab w:val="num" w:pos="720"/>
        </w:tabs>
        <w:ind w:left="720" w:hanging="360"/>
      </w:pPr>
      <w:rPr>
        <w:rFonts w:ascii="Wingdings" w:hAnsi="Wingdings" w:hint="default"/>
      </w:rPr>
    </w:lvl>
    <w:lvl w:ilvl="1" w:tplc="0E1A637C" w:tentative="1">
      <w:start w:val="1"/>
      <w:numFmt w:val="bullet"/>
      <w:lvlText w:val=""/>
      <w:lvlJc w:val="left"/>
      <w:pPr>
        <w:tabs>
          <w:tab w:val="num" w:pos="1440"/>
        </w:tabs>
        <w:ind w:left="1440" w:hanging="360"/>
      </w:pPr>
      <w:rPr>
        <w:rFonts w:ascii="Wingdings" w:hAnsi="Wingdings" w:hint="default"/>
      </w:rPr>
    </w:lvl>
    <w:lvl w:ilvl="2" w:tplc="07D0082E" w:tentative="1">
      <w:start w:val="1"/>
      <w:numFmt w:val="bullet"/>
      <w:lvlText w:val=""/>
      <w:lvlJc w:val="left"/>
      <w:pPr>
        <w:tabs>
          <w:tab w:val="num" w:pos="2160"/>
        </w:tabs>
        <w:ind w:left="2160" w:hanging="360"/>
      </w:pPr>
      <w:rPr>
        <w:rFonts w:ascii="Wingdings" w:hAnsi="Wingdings" w:hint="default"/>
      </w:rPr>
    </w:lvl>
    <w:lvl w:ilvl="3" w:tplc="195669D8" w:tentative="1">
      <w:start w:val="1"/>
      <w:numFmt w:val="bullet"/>
      <w:lvlText w:val=""/>
      <w:lvlJc w:val="left"/>
      <w:pPr>
        <w:tabs>
          <w:tab w:val="num" w:pos="2880"/>
        </w:tabs>
        <w:ind w:left="2880" w:hanging="360"/>
      </w:pPr>
      <w:rPr>
        <w:rFonts w:ascii="Wingdings" w:hAnsi="Wingdings" w:hint="default"/>
      </w:rPr>
    </w:lvl>
    <w:lvl w:ilvl="4" w:tplc="04BE2C10" w:tentative="1">
      <w:start w:val="1"/>
      <w:numFmt w:val="bullet"/>
      <w:lvlText w:val=""/>
      <w:lvlJc w:val="left"/>
      <w:pPr>
        <w:tabs>
          <w:tab w:val="num" w:pos="3600"/>
        </w:tabs>
        <w:ind w:left="3600" w:hanging="360"/>
      </w:pPr>
      <w:rPr>
        <w:rFonts w:ascii="Wingdings" w:hAnsi="Wingdings" w:hint="default"/>
      </w:rPr>
    </w:lvl>
    <w:lvl w:ilvl="5" w:tplc="B56EE8D4" w:tentative="1">
      <w:start w:val="1"/>
      <w:numFmt w:val="bullet"/>
      <w:lvlText w:val=""/>
      <w:lvlJc w:val="left"/>
      <w:pPr>
        <w:tabs>
          <w:tab w:val="num" w:pos="4320"/>
        </w:tabs>
        <w:ind w:left="4320" w:hanging="360"/>
      </w:pPr>
      <w:rPr>
        <w:rFonts w:ascii="Wingdings" w:hAnsi="Wingdings" w:hint="default"/>
      </w:rPr>
    </w:lvl>
    <w:lvl w:ilvl="6" w:tplc="B5AAB490" w:tentative="1">
      <w:start w:val="1"/>
      <w:numFmt w:val="bullet"/>
      <w:lvlText w:val=""/>
      <w:lvlJc w:val="left"/>
      <w:pPr>
        <w:tabs>
          <w:tab w:val="num" w:pos="5040"/>
        </w:tabs>
        <w:ind w:left="5040" w:hanging="360"/>
      </w:pPr>
      <w:rPr>
        <w:rFonts w:ascii="Wingdings" w:hAnsi="Wingdings" w:hint="default"/>
      </w:rPr>
    </w:lvl>
    <w:lvl w:ilvl="7" w:tplc="AEAEDF5A" w:tentative="1">
      <w:start w:val="1"/>
      <w:numFmt w:val="bullet"/>
      <w:lvlText w:val=""/>
      <w:lvlJc w:val="left"/>
      <w:pPr>
        <w:tabs>
          <w:tab w:val="num" w:pos="5760"/>
        </w:tabs>
        <w:ind w:left="5760" w:hanging="360"/>
      </w:pPr>
      <w:rPr>
        <w:rFonts w:ascii="Wingdings" w:hAnsi="Wingdings" w:hint="default"/>
      </w:rPr>
    </w:lvl>
    <w:lvl w:ilvl="8" w:tplc="37286C6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67F0AB0"/>
    <w:multiLevelType w:val="multilevel"/>
    <w:tmpl w:val="84EC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521A98"/>
    <w:multiLevelType w:val="hybridMultilevel"/>
    <w:tmpl w:val="D1A8B73A"/>
    <w:lvl w:ilvl="0" w:tplc="A5B46C04">
      <w:start w:val="1"/>
      <w:numFmt w:val="bullet"/>
      <w:lvlText w:val=""/>
      <w:lvlJc w:val="left"/>
      <w:pPr>
        <w:tabs>
          <w:tab w:val="num" w:pos="720"/>
        </w:tabs>
        <w:ind w:left="720" w:hanging="360"/>
      </w:pPr>
      <w:rPr>
        <w:rFonts w:ascii="Wingdings" w:hAnsi="Wingdings" w:hint="default"/>
      </w:rPr>
    </w:lvl>
    <w:lvl w:ilvl="1" w:tplc="3E362C10" w:tentative="1">
      <w:start w:val="1"/>
      <w:numFmt w:val="bullet"/>
      <w:lvlText w:val=""/>
      <w:lvlJc w:val="left"/>
      <w:pPr>
        <w:tabs>
          <w:tab w:val="num" w:pos="1440"/>
        </w:tabs>
        <w:ind w:left="1440" w:hanging="360"/>
      </w:pPr>
      <w:rPr>
        <w:rFonts w:ascii="Wingdings" w:hAnsi="Wingdings" w:hint="default"/>
      </w:rPr>
    </w:lvl>
    <w:lvl w:ilvl="2" w:tplc="ACC46E6A" w:tentative="1">
      <w:start w:val="1"/>
      <w:numFmt w:val="bullet"/>
      <w:lvlText w:val=""/>
      <w:lvlJc w:val="left"/>
      <w:pPr>
        <w:tabs>
          <w:tab w:val="num" w:pos="2160"/>
        </w:tabs>
        <w:ind w:left="2160" w:hanging="360"/>
      </w:pPr>
      <w:rPr>
        <w:rFonts w:ascii="Wingdings" w:hAnsi="Wingdings" w:hint="default"/>
      </w:rPr>
    </w:lvl>
    <w:lvl w:ilvl="3" w:tplc="3BA0CA6A" w:tentative="1">
      <w:start w:val="1"/>
      <w:numFmt w:val="bullet"/>
      <w:lvlText w:val=""/>
      <w:lvlJc w:val="left"/>
      <w:pPr>
        <w:tabs>
          <w:tab w:val="num" w:pos="2880"/>
        </w:tabs>
        <w:ind w:left="2880" w:hanging="360"/>
      </w:pPr>
      <w:rPr>
        <w:rFonts w:ascii="Wingdings" w:hAnsi="Wingdings" w:hint="default"/>
      </w:rPr>
    </w:lvl>
    <w:lvl w:ilvl="4" w:tplc="C3F87372" w:tentative="1">
      <w:start w:val="1"/>
      <w:numFmt w:val="bullet"/>
      <w:lvlText w:val=""/>
      <w:lvlJc w:val="left"/>
      <w:pPr>
        <w:tabs>
          <w:tab w:val="num" w:pos="3600"/>
        </w:tabs>
        <w:ind w:left="3600" w:hanging="360"/>
      </w:pPr>
      <w:rPr>
        <w:rFonts w:ascii="Wingdings" w:hAnsi="Wingdings" w:hint="default"/>
      </w:rPr>
    </w:lvl>
    <w:lvl w:ilvl="5" w:tplc="7ECA9BB8" w:tentative="1">
      <w:start w:val="1"/>
      <w:numFmt w:val="bullet"/>
      <w:lvlText w:val=""/>
      <w:lvlJc w:val="left"/>
      <w:pPr>
        <w:tabs>
          <w:tab w:val="num" w:pos="4320"/>
        </w:tabs>
        <w:ind w:left="4320" w:hanging="360"/>
      </w:pPr>
      <w:rPr>
        <w:rFonts w:ascii="Wingdings" w:hAnsi="Wingdings" w:hint="default"/>
      </w:rPr>
    </w:lvl>
    <w:lvl w:ilvl="6" w:tplc="65B8D940" w:tentative="1">
      <w:start w:val="1"/>
      <w:numFmt w:val="bullet"/>
      <w:lvlText w:val=""/>
      <w:lvlJc w:val="left"/>
      <w:pPr>
        <w:tabs>
          <w:tab w:val="num" w:pos="5040"/>
        </w:tabs>
        <w:ind w:left="5040" w:hanging="360"/>
      </w:pPr>
      <w:rPr>
        <w:rFonts w:ascii="Wingdings" w:hAnsi="Wingdings" w:hint="default"/>
      </w:rPr>
    </w:lvl>
    <w:lvl w:ilvl="7" w:tplc="EA1E0062" w:tentative="1">
      <w:start w:val="1"/>
      <w:numFmt w:val="bullet"/>
      <w:lvlText w:val=""/>
      <w:lvlJc w:val="left"/>
      <w:pPr>
        <w:tabs>
          <w:tab w:val="num" w:pos="5760"/>
        </w:tabs>
        <w:ind w:left="5760" w:hanging="360"/>
      </w:pPr>
      <w:rPr>
        <w:rFonts w:ascii="Wingdings" w:hAnsi="Wingdings" w:hint="default"/>
      </w:rPr>
    </w:lvl>
    <w:lvl w:ilvl="8" w:tplc="09B6E9C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0F652E2"/>
    <w:multiLevelType w:val="hybridMultilevel"/>
    <w:tmpl w:val="09E4E406"/>
    <w:lvl w:ilvl="0" w:tplc="11EABF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D53D1E"/>
    <w:multiLevelType w:val="hybridMultilevel"/>
    <w:tmpl w:val="917A75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7294255">
    <w:abstractNumId w:val="4"/>
  </w:num>
  <w:num w:numId="2" w16cid:durableId="1051004670">
    <w:abstractNumId w:val="0"/>
  </w:num>
  <w:num w:numId="3" w16cid:durableId="112093828">
    <w:abstractNumId w:val="7"/>
  </w:num>
  <w:num w:numId="4" w16cid:durableId="1642347931">
    <w:abstractNumId w:val="3"/>
  </w:num>
  <w:num w:numId="5" w16cid:durableId="1733502043">
    <w:abstractNumId w:val="1"/>
  </w:num>
  <w:num w:numId="6" w16cid:durableId="1732996725">
    <w:abstractNumId w:val="5"/>
  </w:num>
  <w:num w:numId="7" w16cid:durableId="2037460461">
    <w:abstractNumId w:val="8"/>
  </w:num>
  <w:num w:numId="8" w16cid:durableId="1843009525">
    <w:abstractNumId w:val="2"/>
  </w:num>
  <w:num w:numId="9" w16cid:durableId="831062544">
    <w:abstractNumId w:val="9"/>
  </w:num>
  <w:num w:numId="10" w16cid:durableId="6559594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4C2"/>
    <w:rsid w:val="0009485A"/>
    <w:rsid w:val="000B52F1"/>
    <w:rsid w:val="001714CA"/>
    <w:rsid w:val="001E2FEF"/>
    <w:rsid w:val="002B299C"/>
    <w:rsid w:val="002C0EC7"/>
    <w:rsid w:val="002D34C2"/>
    <w:rsid w:val="00300667"/>
    <w:rsid w:val="00352397"/>
    <w:rsid w:val="00385D26"/>
    <w:rsid w:val="003874B4"/>
    <w:rsid w:val="003D6811"/>
    <w:rsid w:val="004A61E6"/>
    <w:rsid w:val="004B5FA7"/>
    <w:rsid w:val="004B7984"/>
    <w:rsid w:val="005016FE"/>
    <w:rsid w:val="005C558E"/>
    <w:rsid w:val="00650A67"/>
    <w:rsid w:val="0068036E"/>
    <w:rsid w:val="006814BD"/>
    <w:rsid w:val="006C1280"/>
    <w:rsid w:val="006F6A29"/>
    <w:rsid w:val="007956D5"/>
    <w:rsid w:val="007D44F1"/>
    <w:rsid w:val="008142D3"/>
    <w:rsid w:val="008C69C9"/>
    <w:rsid w:val="008F002C"/>
    <w:rsid w:val="00993BCD"/>
    <w:rsid w:val="009C3722"/>
    <w:rsid w:val="009D5B47"/>
    <w:rsid w:val="00A007FE"/>
    <w:rsid w:val="00A25C35"/>
    <w:rsid w:val="00A37D92"/>
    <w:rsid w:val="00A8430A"/>
    <w:rsid w:val="00AD5D88"/>
    <w:rsid w:val="00AE1C7E"/>
    <w:rsid w:val="00B610F5"/>
    <w:rsid w:val="00C35589"/>
    <w:rsid w:val="00C40CD8"/>
    <w:rsid w:val="00C54FF1"/>
    <w:rsid w:val="00C85219"/>
    <w:rsid w:val="00CD728B"/>
    <w:rsid w:val="00D12F2A"/>
    <w:rsid w:val="00D16EB5"/>
    <w:rsid w:val="00D50076"/>
    <w:rsid w:val="00D922B5"/>
    <w:rsid w:val="00DD130C"/>
    <w:rsid w:val="00E30931"/>
    <w:rsid w:val="00E728DB"/>
    <w:rsid w:val="00E83D25"/>
    <w:rsid w:val="00ED72C0"/>
    <w:rsid w:val="00F21EAD"/>
    <w:rsid w:val="00F338C5"/>
    <w:rsid w:val="00F4160D"/>
    <w:rsid w:val="00F5312E"/>
    <w:rsid w:val="00F57467"/>
    <w:rsid w:val="00FB60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C0FFCC"/>
  <w15:chartTrackingRefBased/>
  <w15:docId w15:val="{3AFB61F3-AF7B-4BBD-8CDB-854D4BC63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9C9"/>
    <w:pPr>
      <w:spacing w:line="259" w:lineRule="auto"/>
    </w:pPr>
    <w:rPr>
      <w:sz w:val="22"/>
      <w:szCs w:val="22"/>
    </w:rPr>
  </w:style>
  <w:style w:type="paragraph" w:styleId="Heading1">
    <w:name w:val="heading 1"/>
    <w:basedOn w:val="Normal"/>
    <w:next w:val="Normal"/>
    <w:link w:val="Heading1Char"/>
    <w:uiPriority w:val="9"/>
    <w:qFormat/>
    <w:rsid w:val="002D34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34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34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34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34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34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34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34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34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4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34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34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34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34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34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34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34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34C2"/>
    <w:rPr>
      <w:rFonts w:eastAsiaTheme="majorEastAsia" w:cstheme="majorBidi"/>
      <w:color w:val="272727" w:themeColor="text1" w:themeTint="D8"/>
    </w:rPr>
  </w:style>
  <w:style w:type="paragraph" w:styleId="Title">
    <w:name w:val="Title"/>
    <w:basedOn w:val="Normal"/>
    <w:next w:val="Normal"/>
    <w:link w:val="TitleChar"/>
    <w:uiPriority w:val="10"/>
    <w:qFormat/>
    <w:rsid w:val="002D34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4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34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34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34C2"/>
    <w:pPr>
      <w:spacing w:before="160"/>
      <w:jc w:val="center"/>
    </w:pPr>
    <w:rPr>
      <w:i/>
      <w:iCs/>
      <w:color w:val="404040" w:themeColor="text1" w:themeTint="BF"/>
    </w:rPr>
  </w:style>
  <w:style w:type="character" w:customStyle="1" w:styleId="QuoteChar">
    <w:name w:val="Quote Char"/>
    <w:basedOn w:val="DefaultParagraphFont"/>
    <w:link w:val="Quote"/>
    <w:uiPriority w:val="29"/>
    <w:rsid w:val="002D34C2"/>
    <w:rPr>
      <w:i/>
      <w:iCs/>
      <w:color w:val="404040" w:themeColor="text1" w:themeTint="BF"/>
    </w:rPr>
  </w:style>
  <w:style w:type="paragraph" w:styleId="ListParagraph">
    <w:name w:val="List Paragraph"/>
    <w:basedOn w:val="Normal"/>
    <w:uiPriority w:val="34"/>
    <w:qFormat/>
    <w:rsid w:val="002D34C2"/>
    <w:pPr>
      <w:ind w:left="720"/>
      <w:contextualSpacing/>
    </w:pPr>
  </w:style>
  <w:style w:type="character" w:styleId="IntenseEmphasis">
    <w:name w:val="Intense Emphasis"/>
    <w:basedOn w:val="DefaultParagraphFont"/>
    <w:uiPriority w:val="21"/>
    <w:qFormat/>
    <w:rsid w:val="002D34C2"/>
    <w:rPr>
      <w:i/>
      <w:iCs/>
      <w:color w:val="0F4761" w:themeColor="accent1" w:themeShade="BF"/>
    </w:rPr>
  </w:style>
  <w:style w:type="paragraph" w:styleId="IntenseQuote">
    <w:name w:val="Intense Quote"/>
    <w:basedOn w:val="Normal"/>
    <w:next w:val="Normal"/>
    <w:link w:val="IntenseQuoteChar"/>
    <w:uiPriority w:val="30"/>
    <w:qFormat/>
    <w:rsid w:val="002D34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34C2"/>
    <w:rPr>
      <w:i/>
      <w:iCs/>
      <w:color w:val="0F4761" w:themeColor="accent1" w:themeShade="BF"/>
    </w:rPr>
  </w:style>
  <w:style w:type="character" w:styleId="IntenseReference">
    <w:name w:val="Intense Reference"/>
    <w:basedOn w:val="DefaultParagraphFont"/>
    <w:uiPriority w:val="32"/>
    <w:qFormat/>
    <w:rsid w:val="002D34C2"/>
    <w:rPr>
      <w:b/>
      <w:bCs/>
      <w:smallCaps/>
      <w:color w:val="0F4761" w:themeColor="accent1" w:themeShade="BF"/>
      <w:spacing w:val="5"/>
    </w:rPr>
  </w:style>
  <w:style w:type="paragraph" w:styleId="NormalWeb">
    <w:name w:val="Normal (Web)"/>
    <w:basedOn w:val="Normal"/>
    <w:uiPriority w:val="99"/>
    <w:semiHidden/>
    <w:unhideWhenUsed/>
    <w:rsid w:val="00DD130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2B299C"/>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25C35"/>
    <w:rPr>
      <w:color w:val="467886" w:themeColor="hyperlink"/>
      <w:u w:val="single"/>
    </w:rPr>
  </w:style>
  <w:style w:type="paragraph" w:styleId="Header">
    <w:name w:val="header"/>
    <w:basedOn w:val="Normal"/>
    <w:link w:val="HeaderChar"/>
    <w:uiPriority w:val="99"/>
    <w:unhideWhenUsed/>
    <w:rsid w:val="001714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4CA"/>
    <w:rPr>
      <w:sz w:val="22"/>
      <w:szCs w:val="22"/>
    </w:rPr>
  </w:style>
  <w:style w:type="paragraph" w:styleId="Footer">
    <w:name w:val="footer"/>
    <w:basedOn w:val="Normal"/>
    <w:link w:val="FooterChar"/>
    <w:uiPriority w:val="99"/>
    <w:unhideWhenUsed/>
    <w:rsid w:val="001714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4CA"/>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47220">
      <w:bodyDiv w:val="1"/>
      <w:marLeft w:val="0"/>
      <w:marRight w:val="0"/>
      <w:marTop w:val="0"/>
      <w:marBottom w:val="0"/>
      <w:divBdr>
        <w:top w:val="none" w:sz="0" w:space="0" w:color="auto"/>
        <w:left w:val="none" w:sz="0" w:space="0" w:color="auto"/>
        <w:bottom w:val="none" w:sz="0" w:space="0" w:color="auto"/>
        <w:right w:val="none" w:sz="0" w:space="0" w:color="auto"/>
      </w:divBdr>
      <w:divsChild>
        <w:div w:id="751856203">
          <w:marLeft w:val="547"/>
          <w:marRight w:val="0"/>
          <w:marTop w:val="31"/>
          <w:marBottom w:val="0"/>
          <w:divBdr>
            <w:top w:val="none" w:sz="0" w:space="0" w:color="auto"/>
            <w:left w:val="none" w:sz="0" w:space="0" w:color="auto"/>
            <w:bottom w:val="none" w:sz="0" w:space="0" w:color="auto"/>
            <w:right w:val="none" w:sz="0" w:space="0" w:color="auto"/>
          </w:divBdr>
        </w:div>
        <w:div w:id="425539800">
          <w:marLeft w:val="547"/>
          <w:marRight w:val="0"/>
          <w:marTop w:val="22"/>
          <w:marBottom w:val="0"/>
          <w:divBdr>
            <w:top w:val="none" w:sz="0" w:space="0" w:color="auto"/>
            <w:left w:val="none" w:sz="0" w:space="0" w:color="auto"/>
            <w:bottom w:val="none" w:sz="0" w:space="0" w:color="auto"/>
            <w:right w:val="none" w:sz="0" w:space="0" w:color="auto"/>
          </w:divBdr>
        </w:div>
        <w:div w:id="393698243">
          <w:marLeft w:val="547"/>
          <w:marRight w:val="0"/>
          <w:marTop w:val="24"/>
          <w:marBottom w:val="0"/>
          <w:divBdr>
            <w:top w:val="none" w:sz="0" w:space="0" w:color="auto"/>
            <w:left w:val="none" w:sz="0" w:space="0" w:color="auto"/>
            <w:bottom w:val="none" w:sz="0" w:space="0" w:color="auto"/>
            <w:right w:val="none" w:sz="0" w:space="0" w:color="auto"/>
          </w:divBdr>
        </w:div>
        <w:div w:id="1216621926">
          <w:marLeft w:val="547"/>
          <w:marRight w:val="0"/>
          <w:marTop w:val="24"/>
          <w:marBottom w:val="0"/>
          <w:divBdr>
            <w:top w:val="none" w:sz="0" w:space="0" w:color="auto"/>
            <w:left w:val="none" w:sz="0" w:space="0" w:color="auto"/>
            <w:bottom w:val="none" w:sz="0" w:space="0" w:color="auto"/>
            <w:right w:val="none" w:sz="0" w:space="0" w:color="auto"/>
          </w:divBdr>
        </w:div>
        <w:div w:id="1212230779">
          <w:marLeft w:val="547"/>
          <w:marRight w:val="0"/>
          <w:marTop w:val="23"/>
          <w:marBottom w:val="0"/>
          <w:divBdr>
            <w:top w:val="none" w:sz="0" w:space="0" w:color="auto"/>
            <w:left w:val="none" w:sz="0" w:space="0" w:color="auto"/>
            <w:bottom w:val="none" w:sz="0" w:space="0" w:color="auto"/>
            <w:right w:val="none" w:sz="0" w:space="0" w:color="auto"/>
          </w:divBdr>
        </w:div>
      </w:divsChild>
    </w:div>
    <w:div w:id="487940008">
      <w:bodyDiv w:val="1"/>
      <w:marLeft w:val="0"/>
      <w:marRight w:val="0"/>
      <w:marTop w:val="0"/>
      <w:marBottom w:val="0"/>
      <w:divBdr>
        <w:top w:val="none" w:sz="0" w:space="0" w:color="auto"/>
        <w:left w:val="none" w:sz="0" w:space="0" w:color="auto"/>
        <w:bottom w:val="none" w:sz="0" w:space="0" w:color="auto"/>
        <w:right w:val="none" w:sz="0" w:space="0" w:color="auto"/>
      </w:divBdr>
    </w:div>
    <w:div w:id="817302409">
      <w:bodyDiv w:val="1"/>
      <w:marLeft w:val="0"/>
      <w:marRight w:val="0"/>
      <w:marTop w:val="0"/>
      <w:marBottom w:val="0"/>
      <w:divBdr>
        <w:top w:val="none" w:sz="0" w:space="0" w:color="auto"/>
        <w:left w:val="none" w:sz="0" w:space="0" w:color="auto"/>
        <w:bottom w:val="none" w:sz="0" w:space="0" w:color="auto"/>
        <w:right w:val="none" w:sz="0" w:space="0" w:color="auto"/>
      </w:divBdr>
    </w:div>
    <w:div w:id="926770499">
      <w:bodyDiv w:val="1"/>
      <w:marLeft w:val="0"/>
      <w:marRight w:val="0"/>
      <w:marTop w:val="0"/>
      <w:marBottom w:val="0"/>
      <w:divBdr>
        <w:top w:val="none" w:sz="0" w:space="0" w:color="auto"/>
        <w:left w:val="none" w:sz="0" w:space="0" w:color="auto"/>
        <w:bottom w:val="none" w:sz="0" w:space="0" w:color="auto"/>
        <w:right w:val="none" w:sz="0" w:space="0" w:color="auto"/>
      </w:divBdr>
      <w:divsChild>
        <w:div w:id="1595746415">
          <w:marLeft w:val="547"/>
          <w:marRight w:val="0"/>
          <w:marTop w:val="22"/>
          <w:marBottom w:val="0"/>
          <w:divBdr>
            <w:top w:val="none" w:sz="0" w:space="0" w:color="auto"/>
            <w:left w:val="none" w:sz="0" w:space="0" w:color="auto"/>
            <w:bottom w:val="none" w:sz="0" w:space="0" w:color="auto"/>
            <w:right w:val="none" w:sz="0" w:space="0" w:color="auto"/>
          </w:divBdr>
        </w:div>
        <w:div w:id="1884630894">
          <w:marLeft w:val="547"/>
          <w:marRight w:val="0"/>
          <w:marTop w:val="13"/>
          <w:marBottom w:val="0"/>
          <w:divBdr>
            <w:top w:val="none" w:sz="0" w:space="0" w:color="auto"/>
            <w:left w:val="none" w:sz="0" w:space="0" w:color="auto"/>
            <w:bottom w:val="none" w:sz="0" w:space="0" w:color="auto"/>
            <w:right w:val="none" w:sz="0" w:space="0" w:color="auto"/>
          </w:divBdr>
        </w:div>
        <w:div w:id="845556124">
          <w:marLeft w:val="547"/>
          <w:marRight w:val="0"/>
          <w:marTop w:val="14"/>
          <w:marBottom w:val="0"/>
          <w:divBdr>
            <w:top w:val="none" w:sz="0" w:space="0" w:color="auto"/>
            <w:left w:val="none" w:sz="0" w:space="0" w:color="auto"/>
            <w:bottom w:val="none" w:sz="0" w:space="0" w:color="auto"/>
            <w:right w:val="none" w:sz="0" w:space="0" w:color="auto"/>
          </w:divBdr>
        </w:div>
        <w:div w:id="178276031">
          <w:marLeft w:val="547"/>
          <w:marRight w:val="0"/>
          <w:marTop w:val="14"/>
          <w:marBottom w:val="0"/>
          <w:divBdr>
            <w:top w:val="none" w:sz="0" w:space="0" w:color="auto"/>
            <w:left w:val="none" w:sz="0" w:space="0" w:color="auto"/>
            <w:bottom w:val="none" w:sz="0" w:space="0" w:color="auto"/>
            <w:right w:val="none" w:sz="0" w:space="0" w:color="auto"/>
          </w:divBdr>
        </w:div>
        <w:div w:id="1894191737">
          <w:marLeft w:val="547"/>
          <w:marRight w:val="0"/>
          <w:marTop w:val="14"/>
          <w:marBottom w:val="0"/>
          <w:divBdr>
            <w:top w:val="none" w:sz="0" w:space="0" w:color="auto"/>
            <w:left w:val="none" w:sz="0" w:space="0" w:color="auto"/>
            <w:bottom w:val="none" w:sz="0" w:space="0" w:color="auto"/>
            <w:right w:val="none" w:sz="0" w:space="0" w:color="auto"/>
          </w:divBdr>
        </w:div>
      </w:divsChild>
    </w:div>
    <w:div w:id="1075585693">
      <w:bodyDiv w:val="1"/>
      <w:marLeft w:val="0"/>
      <w:marRight w:val="0"/>
      <w:marTop w:val="0"/>
      <w:marBottom w:val="0"/>
      <w:divBdr>
        <w:top w:val="none" w:sz="0" w:space="0" w:color="auto"/>
        <w:left w:val="none" w:sz="0" w:space="0" w:color="auto"/>
        <w:bottom w:val="none" w:sz="0" w:space="0" w:color="auto"/>
        <w:right w:val="none" w:sz="0" w:space="0" w:color="auto"/>
      </w:divBdr>
      <w:divsChild>
        <w:div w:id="1629968849">
          <w:marLeft w:val="547"/>
          <w:marRight w:val="0"/>
          <w:marTop w:val="23"/>
          <w:marBottom w:val="0"/>
          <w:divBdr>
            <w:top w:val="none" w:sz="0" w:space="0" w:color="auto"/>
            <w:left w:val="none" w:sz="0" w:space="0" w:color="auto"/>
            <w:bottom w:val="none" w:sz="0" w:space="0" w:color="auto"/>
            <w:right w:val="none" w:sz="0" w:space="0" w:color="auto"/>
          </w:divBdr>
        </w:div>
        <w:div w:id="2075740700">
          <w:marLeft w:val="547"/>
          <w:marRight w:val="0"/>
          <w:marTop w:val="13"/>
          <w:marBottom w:val="0"/>
          <w:divBdr>
            <w:top w:val="none" w:sz="0" w:space="0" w:color="auto"/>
            <w:left w:val="none" w:sz="0" w:space="0" w:color="auto"/>
            <w:bottom w:val="none" w:sz="0" w:space="0" w:color="auto"/>
            <w:right w:val="none" w:sz="0" w:space="0" w:color="auto"/>
          </w:divBdr>
        </w:div>
        <w:div w:id="1596816668">
          <w:marLeft w:val="547"/>
          <w:marRight w:val="0"/>
          <w:marTop w:val="14"/>
          <w:marBottom w:val="0"/>
          <w:divBdr>
            <w:top w:val="none" w:sz="0" w:space="0" w:color="auto"/>
            <w:left w:val="none" w:sz="0" w:space="0" w:color="auto"/>
            <w:bottom w:val="none" w:sz="0" w:space="0" w:color="auto"/>
            <w:right w:val="none" w:sz="0" w:space="0" w:color="auto"/>
          </w:divBdr>
        </w:div>
        <w:div w:id="1864632686">
          <w:marLeft w:val="547"/>
          <w:marRight w:val="0"/>
          <w:marTop w:val="14"/>
          <w:marBottom w:val="0"/>
          <w:divBdr>
            <w:top w:val="none" w:sz="0" w:space="0" w:color="auto"/>
            <w:left w:val="none" w:sz="0" w:space="0" w:color="auto"/>
            <w:bottom w:val="none" w:sz="0" w:space="0" w:color="auto"/>
            <w:right w:val="none" w:sz="0" w:space="0" w:color="auto"/>
          </w:divBdr>
        </w:div>
      </w:divsChild>
    </w:div>
    <w:div w:id="1470594342">
      <w:bodyDiv w:val="1"/>
      <w:marLeft w:val="0"/>
      <w:marRight w:val="0"/>
      <w:marTop w:val="0"/>
      <w:marBottom w:val="0"/>
      <w:divBdr>
        <w:top w:val="none" w:sz="0" w:space="0" w:color="auto"/>
        <w:left w:val="none" w:sz="0" w:space="0" w:color="auto"/>
        <w:bottom w:val="none" w:sz="0" w:space="0" w:color="auto"/>
        <w:right w:val="none" w:sz="0" w:space="0" w:color="auto"/>
      </w:divBdr>
      <w:divsChild>
        <w:div w:id="232202004">
          <w:marLeft w:val="547"/>
          <w:marRight w:val="0"/>
          <w:marTop w:val="23"/>
          <w:marBottom w:val="0"/>
          <w:divBdr>
            <w:top w:val="none" w:sz="0" w:space="0" w:color="auto"/>
            <w:left w:val="none" w:sz="0" w:space="0" w:color="auto"/>
            <w:bottom w:val="none" w:sz="0" w:space="0" w:color="auto"/>
            <w:right w:val="none" w:sz="0" w:space="0" w:color="auto"/>
          </w:divBdr>
        </w:div>
        <w:div w:id="1896352304">
          <w:marLeft w:val="547"/>
          <w:marRight w:val="0"/>
          <w:marTop w:val="14"/>
          <w:marBottom w:val="0"/>
          <w:divBdr>
            <w:top w:val="none" w:sz="0" w:space="0" w:color="auto"/>
            <w:left w:val="none" w:sz="0" w:space="0" w:color="auto"/>
            <w:bottom w:val="none" w:sz="0" w:space="0" w:color="auto"/>
            <w:right w:val="none" w:sz="0" w:space="0" w:color="auto"/>
          </w:divBdr>
        </w:div>
        <w:div w:id="91098380">
          <w:marLeft w:val="547"/>
          <w:marRight w:val="0"/>
          <w:marTop w:val="13"/>
          <w:marBottom w:val="0"/>
          <w:divBdr>
            <w:top w:val="none" w:sz="0" w:space="0" w:color="auto"/>
            <w:left w:val="none" w:sz="0" w:space="0" w:color="auto"/>
            <w:bottom w:val="none" w:sz="0" w:space="0" w:color="auto"/>
            <w:right w:val="none" w:sz="0" w:space="0" w:color="auto"/>
          </w:divBdr>
        </w:div>
        <w:div w:id="1012954957">
          <w:marLeft w:val="547"/>
          <w:marRight w:val="0"/>
          <w:marTop w:val="14"/>
          <w:marBottom w:val="0"/>
          <w:divBdr>
            <w:top w:val="none" w:sz="0" w:space="0" w:color="auto"/>
            <w:left w:val="none" w:sz="0" w:space="0" w:color="auto"/>
            <w:bottom w:val="none" w:sz="0" w:space="0" w:color="auto"/>
            <w:right w:val="none" w:sz="0" w:space="0" w:color="auto"/>
          </w:divBdr>
        </w:div>
        <w:div w:id="397674799">
          <w:marLeft w:val="547"/>
          <w:marRight w:val="0"/>
          <w:marTop w:val="14"/>
          <w:marBottom w:val="0"/>
          <w:divBdr>
            <w:top w:val="none" w:sz="0" w:space="0" w:color="auto"/>
            <w:left w:val="none" w:sz="0" w:space="0" w:color="auto"/>
            <w:bottom w:val="none" w:sz="0" w:space="0" w:color="auto"/>
            <w:right w:val="none" w:sz="0" w:space="0" w:color="auto"/>
          </w:divBdr>
        </w:div>
      </w:divsChild>
    </w:div>
    <w:div w:id="1618220535">
      <w:bodyDiv w:val="1"/>
      <w:marLeft w:val="0"/>
      <w:marRight w:val="0"/>
      <w:marTop w:val="0"/>
      <w:marBottom w:val="0"/>
      <w:divBdr>
        <w:top w:val="none" w:sz="0" w:space="0" w:color="auto"/>
        <w:left w:val="none" w:sz="0" w:space="0" w:color="auto"/>
        <w:bottom w:val="none" w:sz="0" w:space="0" w:color="auto"/>
        <w:right w:val="none" w:sz="0" w:space="0" w:color="auto"/>
      </w:divBdr>
    </w:div>
    <w:div w:id="1796098684">
      <w:bodyDiv w:val="1"/>
      <w:marLeft w:val="0"/>
      <w:marRight w:val="0"/>
      <w:marTop w:val="0"/>
      <w:marBottom w:val="0"/>
      <w:divBdr>
        <w:top w:val="none" w:sz="0" w:space="0" w:color="auto"/>
        <w:left w:val="none" w:sz="0" w:space="0" w:color="auto"/>
        <w:bottom w:val="none" w:sz="0" w:space="0" w:color="auto"/>
        <w:right w:val="none" w:sz="0" w:space="0" w:color="auto"/>
      </w:divBdr>
      <w:divsChild>
        <w:div w:id="358972574">
          <w:marLeft w:val="547"/>
          <w:marRight w:val="0"/>
          <w:marTop w:val="32"/>
          <w:marBottom w:val="0"/>
          <w:divBdr>
            <w:top w:val="none" w:sz="0" w:space="0" w:color="auto"/>
            <w:left w:val="none" w:sz="0" w:space="0" w:color="auto"/>
            <w:bottom w:val="none" w:sz="0" w:space="0" w:color="auto"/>
            <w:right w:val="none" w:sz="0" w:space="0" w:color="auto"/>
          </w:divBdr>
        </w:div>
        <w:div w:id="2056344732">
          <w:marLeft w:val="547"/>
          <w:marRight w:val="0"/>
          <w:marTop w:val="22"/>
          <w:marBottom w:val="0"/>
          <w:divBdr>
            <w:top w:val="none" w:sz="0" w:space="0" w:color="auto"/>
            <w:left w:val="none" w:sz="0" w:space="0" w:color="auto"/>
            <w:bottom w:val="none" w:sz="0" w:space="0" w:color="auto"/>
            <w:right w:val="none" w:sz="0" w:space="0" w:color="auto"/>
          </w:divBdr>
        </w:div>
        <w:div w:id="126506768">
          <w:marLeft w:val="547"/>
          <w:marRight w:val="0"/>
          <w:marTop w:val="24"/>
          <w:marBottom w:val="0"/>
          <w:divBdr>
            <w:top w:val="none" w:sz="0" w:space="0" w:color="auto"/>
            <w:left w:val="none" w:sz="0" w:space="0" w:color="auto"/>
            <w:bottom w:val="none" w:sz="0" w:space="0" w:color="auto"/>
            <w:right w:val="none" w:sz="0" w:space="0" w:color="auto"/>
          </w:divBdr>
        </w:div>
        <w:div w:id="214778401">
          <w:marLeft w:val="547"/>
          <w:marRight w:val="0"/>
          <w:marTop w:val="23"/>
          <w:marBottom w:val="0"/>
          <w:divBdr>
            <w:top w:val="none" w:sz="0" w:space="0" w:color="auto"/>
            <w:left w:val="none" w:sz="0" w:space="0" w:color="auto"/>
            <w:bottom w:val="none" w:sz="0" w:space="0" w:color="auto"/>
            <w:right w:val="none" w:sz="0" w:space="0" w:color="auto"/>
          </w:divBdr>
        </w:div>
        <w:div w:id="304241612">
          <w:marLeft w:val="547"/>
          <w:marRight w:val="0"/>
          <w:marTop w:val="24"/>
          <w:marBottom w:val="0"/>
          <w:divBdr>
            <w:top w:val="none" w:sz="0" w:space="0" w:color="auto"/>
            <w:left w:val="none" w:sz="0" w:space="0" w:color="auto"/>
            <w:bottom w:val="none" w:sz="0" w:space="0" w:color="auto"/>
            <w:right w:val="none" w:sz="0" w:space="0" w:color="auto"/>
          </w:divBdr>
        </w:div>
        <w:div w:id="223566390">
          <w:marLeft w:val="547"/>
          <w:marRight w:val="0"/>
          <w:marTop w:val="2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ed.co.uk/career-advice/how-to-write-a-cv/" TargetMode="External"/><Relationship Id="rId3" Type="http://schemas.openxmlformats.org/officeDocument/2006/relationships/settings" Target="settings.xml"/><Relationship Id="rId7" Type="http://schemas.openxmlformats.org/officeDocument/2006/relationships/hyperlink" Target="https://www.reed.co.uk/career-advice/how-to-write-a-c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hs/article/brown/nhssafety/nurses/jkshjdhfhjsdhjksf.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4</Pages>
  <Words>1327</Words>
  <Characters>7568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Sylvia Hoffmann</cp:lastModifiedBy>
  <cp:revision>25</cp:revision>
  <dcterms:created xsi:type="dcterms:W3CDTF">2025-02-21T16:23:00Z</dcterms:created>
  <dcterms:modified xsi:type="dcterms:W3CDTF">2025-10-28T11:38:00Z</dcterms:modified>
</cp:coreProperties>
</file>