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AC807" w14:textId="29B32424" w:rsidR="00A70B45" w:rsidRDefault="00DA64CD">
      <w:r>
        <w:rPr>
          <w:noProof/>
        </w:rPr>
        <w:drawing>
          <wp:inline distT="0" distB="0" distL="0" distR="0" wp14:anchorId="1F48F2B5" wp14:editId="5ED833ED">
            <wp:extent cx="2857500" cy="942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587E51B8" w14:textId="0111D51E" w:rsidR="00DA64CD" w:rsidRDefault="00DA64CD"/>
    <w:p w14:paraId="24298823" w14:textId="68586EF2" w:rsidR="00DA64CD" w:rsidRDefault="00DA64CD"/>
    <w:p w14:paraId="74C300AD" w14:textId="77777777" w:rsidR="00DA64CD" w:rsidRDefault="00DA64CD" w:rsidP="00DA64CD">
      <w:pPr>
        <w:pStyle w:val="Default"/>
      </w:pPr>
    </w:p>
    <w:p w14:paraId="23A52327" w14:textId="51227FB0" w:rsidR="00DA64CD" w:rsidRPr="0061494D" w:rsidRDefault="009A6174" w:rsidP="009A6174">
      <w:pPr>
        <w:ind w:left="2880" w:right="2080"/>
        <w:jc w:val="center"/>
        <w:rPr>
          <w:rFonts w:ascii="Arial" w:hAnsi="Arial" w:cs="Arial"/>
          <w:b/>
          <w:bCs/>
          <w:i/>
          <w:iCs/>
          <w:sz w:val="44"/>
          <w:szCs w:val="44"/>
          <w:u w:val="wave"/>
        </w:rPr>
      </w:pPr>
      <w:r w:rsidRPr="0061494D">
        <w:rPr>
          <w:rFonts w:ascii="Arial" w:hAnsi="Arial" w:cs="Arial"/>
          <w:b/>
          <w:bCs/>
          <w:i/>
          <w:iCs/>
          <w:sz w:val="44"/>
          <w:szCs w:val="44"/>
          <w:u w:val="wave"/>
        </w:rPr>
        <w:t xml:space="preserve">The Impact of </w:t>
      </w:r>
      <w:r w:rsidR="0061494D" w:rsidRPr="0061494D">
        <w:rPr>
          <w:rFonts w:ascii="Arial" w:hAnsi="Arial" w:cs="Arial"/>
          <w:b/>
          <w:bCs/>
          <w:i/>
          <w:iCs/>
          <w:sz w:val="44"/>
          <w:szCs w:val="44"/>
          <w:u w:val="wave"/>
        </w:rPr>
        <w:t>Virtual</w:t>
      </w:r>
      <w:r w:rsidRPr="0061494D">
        <w:rPr>
          <w:rFonts w:ascii="Arial" w:hAnsi="Arial" w:cs="Arial"/>
          <w:b/>
          <w:bCs/>
          <w:i/>
          <w:iCs/>
          <w:sz w:val="44"/>
          <w:szCs w:val="44"/>
          <w:u w:val="wave"/>
        </w:rPr>
        <w:t xml:space="preserve"> Learning Environment at UWTSD London Campus</w:t>
      </w:r>
    </w:p>
    <w:p w14:paraId="62344815" w14:textId="2BAD27C8" w:rsidR="00DA64CD" w:rsidRPr="0061494D" w:rsidRDefault="00C46DF3" w:rsidP="00DA64CD">
      <w:pPr>
        <w:ind w:right="-46"/>
        <w:jc w:val="both"/>
        <w:rPr>
          <w:rFonts w:ascii="Arial" w:hAnsi="Arial" w:cs="Arial"/>
          <w:b/>
          <w:bCs/>
          <w:i/>
          <w:iCs/>
          <w:sz w:val="44"/>
          <w:szCs w:val="44"/>
          <w:u w:val="wave"/>
        </w:rPr>
      </w:pPr>
      <w:r w:rsidRPr="0061494D">
        <w:rPr>
          <w:rFonts w:ascii="Arial" w:hAnsi="Arial" w:cs="Arial"/>
          <w:b/>
          <w:bCs/>
          <w:i/>
          <w:iCs/>
          <w:sz w:val="44"/>
          <w:szCs w:val="44"/>
        </w:rPr>
        <w:t xml:space="preserve">                    </w:t>
      </w:r>
      <w:r w:rsidR="00DA64CD" w:rsidRPr="0061494D">
        <w:rPr>
          <w:rFonts w:ascii="Arial" w:hAnsi="Arial" w:cs="Arial"/>
          <w:b/>
          <w:bCs/>
          <w:i/>
          <w:iCs/>
          <w:sz w:val="44"/>
          <w:szCs w:val="44"/>
          <w:u w:val="wave"/>
        </w:rPr>
        <w:t>Module No: BM</w:t>
      </w:r>
      <w:r w:rsidRPr="0061494D">
        <w:rPr>
          <w:rFonts w:ascii="Arial" w:hAnsi="Arial" w:cs="Arial"/>
          <w:b/>
          <w:bCs/>
          <w:i/>
          <w:iCs/>
          <w:sz w:val="44"/>
          <w:szCs w:val="44"/>
          <w:u w:val="wave"/>
        </w:rPr>
        <w:t>SW4003</w:t>
      </w:r>
    </w:p>
    <w:p w14:paraId="2CDBF52E" w14:textId="5696D203" w:rsidR="00C46DF3" w:rsidRPr="0061494D" w:rsidRDefault="00C46DF3" w:rsidP="00C46DF3">
      <w:pPr>
        <w:ind w:left="1440" w:right="-46"/>
        <w:jc w:val="both"/>
        <w:rPr>
          <w:rFonts w:ascii="Arial" w:hAnsi="Arial" w:cs="Arial"/>
          <w:b/>
          <w:bCs/>
          <w:i/>
          <w:iCs/>
          <w:sz w:val="44"/>
          <w:szCs w:val="44"/>
          <w:u w:val="wave"/>
        </w:rPr>
      </w:pPr>
      <w:r w:rsidRPr="0061494D">
        <w:rPr>
          <w:rFonts w:ascii="Arial" w:hAnsi="Arial" w:cs="Arial"/>
          <w:b/>
          <w:bCs/>
          <w:i/>
          <w:iCs/>
          <w:sz w:val="44"/>
          <w:szCs w:val="44"/>
        </w:rPr>
        <w:t xml:space="preserve">    </w:t>
      </w:r>
      <w:r w:rsidRPr="0061494D">
        <w:rPr>
          <w:rFonts w:ascii="Arial" w:hAnsi="Arial" w:cs="Arial"/>
          <w:b/>
          <w:bCs/>
          <w:i/>
          <w:iCs/>
          <w:sz w:val="44"/>
          <w:szCs w:val="44"/>
          <w:u w:val="wave"/>
        </w:rPr>
        <w:t>Student Name: Dan Bajenaru</w:t>
      </w:r>
    </w:p>
    <w:p w14:paraId="7303B067" w14:textId="4B04B667" w:rsidR="00C46DF3" w:rsidRPr="0061494D" w:rsidRDefault="00C46DF3" w:rsidP="00C46DF3">
      <w:pPr>
        <w:ind w:left="1440" w:right="-46"/>
        <w:jc w:val="both"/>
        <w:rPr>
          <w:rFonts w:ascii="Arial" w:hAnsi="Arial" w:cs="Arial"/>
          <w:b/>
          <w:bCs/>
          <w:i/>
          <w:iCs/>
          <w:sz w:val="44"/>
          <w:szCs w:val="44"/>
          <w:u w:val="wave"/>
        </w:rPr>
      </w:pPr>
      <w:r w:rsidRPr="0061494D">
        <w:rPr>
          <w:rFonts w:ascii="Arial" w:hAnsi="Arial" w:cs="Arial"/>
          <w:b/>
          <w:bCs/>
          <w:i/>
          <w:iCs/>
          <w:sz w:val="44"/>
          <w:szCs w:val="44"/>
        </w:rPr>
        <w:t xml:space="preserve">      </w:t>
      </w:r>
      <w:r w:rsidRPr="0061494D">
        <w:rPr>
          <w:rFonts w:ascii="Arial" w:hAnsi="Arial" w:cs="Arial"/>
          <w:b/>
          <w:bCs/>
          <w:i/>
          <w:iCs/>
          <w:sz w:val="44"/>
          <w:szCs w:val="44"/>
          <w:u w:val="wave"/>
        </w:rPr>
        <w:t>Studen</w:t>
      </w:r>
      <w:r w:rsidR="0061494D">
        <w:rPr>
          <w:rFonts w:ascii="Arial" w:hAnsi="Arial" w:cs="Arial"/>
          <w:b/>
          <w:bCs/>
          <w:i/>
          <w:iCs/>
          <w:sz w:val="44"/>
          <w:szCs w:val="44"/>
          <w:u w:val="wave"/>
        </w:rPr>
        <w:t>t</w:t>
      </w:r>
      <w:r w:rsidRPr="0061494D">
        <w:rPr>
          <w:rFonts w:ascii="Arial" w:hAnsi="Arial" w:cs="Arial"/>
          <w:b/>
          <w:bCs/>
          <w:i/>
          <w:iCs/>
          <w:sz w:val="44"/>
          <w:szCs w:val="44"/>
          <w:u w:val="wave"/>
        </w:rPr>
        <w:t xml:space="preserve"> Number: 2129380</w:t>
      </w:r>
    </w:p>
    <w:p w14:paraId="2654E4E6" w14:textId="33895236" w:rsidR="00C46DF3" w:rsidRDefault="0061494D" w:rsidP="00C46DF3">
      <w:pPr>
        <w:ind w:left="1440" w:right="-46"/>
        <w:jc w:val="both"/>
        <w:rPr>
          <w:rFonts w:ascii="Arial" w:hAnsi="Arial" w:cs="Arial"/>
          <w:b/>
          <w:bCs/>
          <w:i/>
          <w:iCs/>
          <w:sz w:val="44"/>
          <w:szCs w:val="44"/>
          <w:u w:val="wave"/>
        </w:rPr>
      </w:pPr>
      <w:r w:rsidRPr="0061494D">
        <w:rPr>
          <w:rFonts w:ascii="Arial" w:hAnsi="Arial" w:cs="Arial"/>
          <w:b/>
          <w:bCs/>
          <w:i/>
          <w:iCs/>
          <w:sz w:val="44"/>
          <w:szCs w:val="44"/>
        </w:rPr>
        <w:t xml:space="preserve">     </w:t>
      </w:r>
      <w:r w:rsidR="00C46DF3" w:rsidRPr="0061494D">
        <w:rPr>
          <w:rFonts w:ascii="Arial" w:hAnsi="Arial" w:cs="Arial"/>
          <w:b/>
          <w:bCs/>
          <w:i/>
          <w:iCs/>
          <w:sz w:val="44"/>
          <w:szCs w:val="44"/>
          <w:u w:val="wave"/>
        </w:rPr>
        <w:t xml:space="preserve">Lecturer: </w:t>
      </w:r>
      <w:r w:rsidRPr="0061494D">
        <w:rPr>
          <w:rFonts w:ascii="Arial" w:hAnsi="Arial" w:cs="Arial"/>
          <w:b/>
          <w:bCs/>
          <w:i/>
          <w:iCs/>
          <w:sz w:val="44"/>
          <w:szCs w:val="44"/>
          <w:u w:val="wave"/>
        </w:rPr>
        <w:t>Koushik Modak</w:t>
      </w:r>
    </w:p>
    <w:p w14:paraId="3623C233" w14:textId="14DDFD8A" w:rsidR="0061494D" w:rsidRDefault="0061494D" w:rsidP="00C46DF3">
      <w:pPr>
        <w:ind w:left="1440" w:right="-46"/>
        <w:jc w:val="both"/>
        <w:rPr>
          <w:rFonts w:ascii="Arial" w:hAnsi="Arial" w:cs="Arial"/>
          <w:b/>
          <w:bCs/>
          <w:i/>
          <w:iCs/>
          <w:sz w:val="44"/>
          <w:szCs w:val="44"/>
          <w:u w:val="wave"/>
        </w:rPr>
      </w:pPr>
    </w:p>
    <w:p w14:paraId="235456E6" w14:textId="75967F22" w:rsidR="0061494D" w:rsidRDefault="0061494D" w:rsidP="00C46DF3">
      <w:pPr>
        <w:ind w:left="1440" w:right="-46"/>
        <w:jc w:val="both"/>
        <w:rPr>
          <w:rFonts w:ascii="Arial" w:hAnsi="Arial" w:cs="Arial"/>
          <w:b/>
          <w:bCs/>
          <w:i/>
          <w:iCs/>
          <w:sz w:val="44"/>
          <w:szCs w:val="44"/>
          <w:u w:val="wave"/>
        </w:rPr>
      </w:pPr>
    </w:p>
    <w:p w14:paraId="2998236E" w14:textId="4C93F1FA" w:rsidR="0061494D" w:rsidRDefault="0061494D" w:rsidP="00C46DF3">
      <w:pPr>
        <w:ind w:left="1440" w:right="-46"/>
        <w:jc w:val="both"/>
        <w:rPr>
          <w:rFonts w:ascii="Arial" w:hAnsi="Arial" w:cs="Arial"/>
          <w:b/>
          <w:bCs/>
          <w:i/>
          <w:iCs/>
          <w:sz w:val="44"/>
          <w:szCs w:val="44"/>
          <w:u w:val="wave"/>
        </w:rPr>
      </w:pPr>
    </w:p>
    <w:p w14:paraId="62B6D471" w14:textId="1B00DDFA" w:rsidR="0061494D" w:rsidRDefault="0061494D" w:rsidP="00C46DF3">
      <w:pPr>
        <w:ind w:left="1440" w:right="-46"/>
        <w:jc w:val="both"/>
        <w:rPr>
          <w:rFonts w:ascii="Arial" w:hAnsi="Arial" w:cs="Arial"/>
          <w:b/>
          <w:bCs/>
          <w:i/>
          <w:iCs/>
          <w:sz w:val="44"/>
          <w:szCs w:val="44"/>
          <w:u w:val="wave"/>
        </w:rPr>
      </w:pPr>
    </w:p>
    <w:p w14:paraId="0B507B04" w14:textId="298C0EF6" w:rsidR="0061494D" w:rsidRDefault="0061494D" w:rsidP="00C46DF3">
      <w:pPr>
        <w:ind w:left="1440" w:right="-46"/>
        <w:jc w:val="both"/>
        <w:rPr>
          <w:rFonts w:ascii="Arial" w:hAnsi="Arial" w:cs="Arial"/>
          <w:b/>
          <w:bCs/>
          <w:i/>
          <w:iCs/>
          <w:sz w:val="44"/>
          <w:szCs w:val="44"/>
          <w:u w:val="wave"/>
        </w:rPr>
      </w:pPr>
    </w:p>
    <w:p w14:paraId="7D26CA48" w14:textId="542B20F8" w:rsidR="0061494D" w:rsidRDefault="0061494D" w:rsidP="00C46DF3">
      <w:pPr>
        <w:ind w:left="1440" w:right="-46"/>
        <w:jc w:val="both"/>
        <w:rPr>
          <w:rFonts w:ascii="Arial" w:hAnsi="Arial" w:cs="Arial"/>
          <w:b/>
          <w:bCs/>
          <w:i/>
          <w:iCs/>
          <w:sz w:val="44"/>
          <w:szCs w:val="44"/>
          <w:u w:val="wave"/>
        </w:rPr>
      </w:pPr>
    </w:p>
    <w:p w14:paraId="0A58B3C5" w14:textId="2E5EF167" w:rsidR="0061494D" w:rsidRDefault="0061494D" w:rsidP="00C46DF3">
      <w:pPr>
        <w:ind w:left="1440" w:right="-46"/>
        <w:jc w:val="both"/>
        <w:rPr>
          <w:rFonts w:ascii="Arial" w:hAnsi="Arial" w:cs="Arial"/>
          <w:b/>
          <w:bCs/>
          <w:i/>
          <w:iCs/>
          <w:sz w:val="44"/>
          <w:szCs w:val="44"/>
          <w:u w:val="wave"/>
        </w:rPr>
      </w:pPr>
    </w:p>
    <w:p w14:paraId="4193485F" w14:textId="77777777" w:rsidR="00D621FE" w:rsidRPr="00AF28B2" w:rsidRDefault="00D621FE" w:rsidP="00C46CED">
      <w:pPr>
        <w:pStyle w:val="Heading2"/>
        <w:jc w:val="both"/>
        <w:rPr>
          <w:rFonts w:ascii="Arial" w:hAnsi="Arial" w:cs="Arial"/>
          <w:b/>
          <w:bCs/>
          <w:i/>
          <w:iCs/>
          <w:sz w:val="32"/>
          <w:szCs w:val="32"/>
          <w:u w:val="wave"/>
        </w:rPr>
      </w:pPr>
      <w:bookmarkStart w:id="0" w:name="_Toc113314520"/>
      <w:r w:rsidRPr="00AF28B2">
        <w:rPr>
          <w:rFonts w:ascii="Arial" w:hAnsi="Arial" w:cs="Arial"/>
          <w:b/>
          <w:bCs/>
          <w:i/>
          <w:iCs/>
          <w:sz w:val="32"/>
          <w:szCs w:val="32"/>
          <w:u w:val="wave"/>
        </w:rPr>
        <w:lastRenderedPageBreak/>
        <w:t>1.Abstract</w:t>
      </w:r>
      <w:bookmarkEnd w:id="0"/>
    </w:p>
    <w:p w14:paraId="4A4C312A" w14:textId="79227598" w:rsidR="00D621FE" w:rsidRPr="00F757D6" w:rsidRDefault="00D621FE" w:rsidP="00C46CED">
      <w:pPr>
        <w:ind w:right="-46"/>
        <w:jc w:val="both"/>
        <w:rPr>
          <w:rFonts w:ascii="Arial" w:hAnsi="Arial" w:cs="Arial"/>
          <w:b/>
          <w:bCs/>
          <w:i/>
          <w:iCs/>
          <w:sz w:val="32"/>
          <w:szCs w:val="32"/>
          <w:u w:val="wave"/>
        </w:rPr>
      </w:pPr>
      <w:r w:rsidRPr="0058723C">
        <w:rPr>
          <w:rFonts w:ascii="Arial" w:hAnsi="Arial" w:cs="Arial"/>
        </w:rPr>
        <w:t xml:space="preserve">This study examines a number of characteristics of virtual learning environments (VLE) These technologies are essential for new educational models since its fundamental tenet is to cut down on face-to-face classroom time and encourage solitary distant work. </w:t>
      </w:r>
      <w:r w:rsidR="00F43025" w:rsidRPr="0058723C">
        <w:rPr>
          <w:rFonts w:ascii="Arial" w:hAnsi="Arial" w:cs="Arial"/>
        </w:rPr>
        <w:t>I will</w:t>
      </w:r>
      <w:r w:rsidRPr="0058723C">
        <w:rPr>
          <w:rFonts w:ascii="Arial" w:hAnsi="Arial" w:cs="Arial"/>
        </w:rPr>
        <w:t xml:space="preserve"> be </w:t>
      </w:r>
      <w:r>
        <w:rPr>
          <w:rFonts w:ascii="Arial" w:hAnsi="Arial" w:cs="Arial"/>
        </w:rPr>
        <w:t xml:space="preserve">conducting my research </w:t>
      </w:r>
      <w:r w:rsidRPr="0058723C">
        <w:rPr>
          <w:rFonts w:ascii="Arial" w:hAnsi="Arial" w:cs="Arial"/>
        </w:rPr>
        <w:t>at University of Wales Trinity Saint David London campus, where Moodle serves as their virtual learning environment.</w:t>
      </w:r>
    </w:p>
    <w:p w14:paraId="02C7C5AD" w14:textId="77777777" w:rsidR="00F757D6" w:rsidRDefault="00F757D6" w:rsidP="00C46CED">
      <w:pPr>
        <w:ind w:left="1440" w:right="-46"/>
        <w:jc w:val="both"/>
        <w:rPr>
          <w:rFonts w:ascii="Arial" w:hAnsi="Arial" w:cs="Arial"/>
          <w:b/>
          <w:bCs/>
          <w:i/>
          <w:iCs/>
          <w:sz w:val="32"/>
          <w:szCs w:val="32"/>
          <w:u w:val="wave"/>
        </w:rPr>
      </w:pPr>
    </w:p>
    <w:sdt>
      <w:sdtPr>
        <w:rPr>
          <w:rFonts w:asciiTheme="minorHAnsi" w:eastAsiaTheme="minorHAnsi" w:hAnsiTheme="minorHAnsi" w:cstheme="minorBidi"/>
          <w:color w:val="auto"/>
          <w:sz w:val="22"/>
          <w:szCs w:val="22"/>
          <w:lang w:eastAsia="en-US"/>
        </w:rPr>
        <w:id w:val="1247307919"/>
        <w:docPartObj>
          <w:docPartGallery w:val="Table of Contents"/>
          <w:docPartUnique/>
        </w:docPartObj>
      </w:sdtPr>
      <w:sdtEndPr>
        <w:rPr>
          <w:b/>
          <w:bCs/>
        </w:rPr>
      </w:sdtEndPr>
      <w:sdtContent>
        <w:p w14:paraId="2F430A1C" w14:textId="77777777" w:rsidR="00AF28B2" w:rsidRDefault="00AF28B2" w:rsidP="00C46CED">
          <w:pPr>
            <w:pStyle w:val="TOCHeading"/>
            <w:jc w:val="both"/>
          </w:pPr>
          <w:r>
            <w:t>Table of Contents</w:t>
          </w:r>
        </w:p>
        <w:p w14:paraId="20CFCCCB" w14:textId="5B1783D0" w:rsidR="005B1EE0" w:rsidRDefault="00AF28B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314520" w:history="1">
            <w:r w:rsidR="005B1EE0" w:rsidRPr="001F3F6D">
              <w:rPr>
                <w:rStyle w:val="Hyperlink"/>
                <w:rFonts w:ascii="Arial" w:hAnsi="Arial" w:cs="Arial"/>
                <w:b/>
                <w:bCs/>
                <w:i/>
                <w:iCs/>
                <w:noProof/>
              </w:rPr>
              <w:t>1.Abstract</w:t>
            </w:r>
            <w:r w:rsidR="005B1EE0">
              <w:rPr>
                <w:noProof/>
                <w:webHidden/>
              </w:rPr>
              <w:tab/>
            </w:r>
            <w:r w:rsidR="005B1EE0">
              <w:rPr>
                <w:noProof/>
                <w:webHidden/>
              </w:rPr>
              <w:fldChar w:fldCharType="begin"/>
            </w:r>
            <w:r w:rsidR="005B1EE0">
              <w:rPr>
                <w:noProof/>
                <w:webHidden/>
              </w:rPr>
              <w:instrText xml:space="preserve"> PAGEREF _Toc113314520 \h </w:instrText>
            </w:r>
            <w:r w:rsidR="005B1EE0">
              <w:rPr>
                <w:noProof/>
                <w:webHidden/>
              </w:rPr>
            </w:r>
            <w:r w:rsidR="005B1EE0">
              <w:rPr>
                <w:noProof/>
                <w:webHidden/>
              </w:rPr>
              <w:fldChar w:fldCharType="separate"/>
            </w:r>
            <w:r w:rsidR="005B1EE0">
              <w:rPr>
                <w:noProof/>
                <w:webHidden/>
              </w:rPr>
              <w:t>2</w:t>
            </w:r>
            <w:r w:rsidR="005B1EE0">
              <w:rPr>
                <w:noProof/>
                <w:webHidden/>
              </w:rPr>
              <w:fldChar w:fldCharType="end"/>
            </w:r>
          </w:hyperlink>
        </w:p>
        <w:p w14:paraId="5EF05DE9" w14:textId="5B0F4B64" w:rsidR="005B1EE0" w:rsidRDefault="005B1EE0">
          <w:pPr>
            <w:pStyle w:val="TOC2"/>
            <w:tabs>
              <w:tab w:val="right" w:leader="dot" w:pos="9016"/>
            </w:tabs>
            <w:rPr>
              <w:rFonts w:eastAsiaTheme="minorEastAsia"/>
              <w:noProof/>
              <w:lang w:eastAsia="en-GB"/>
            </w:rPr>
          </w:pPr>
          <w:hyperlink w:anchor="_Toc113314521" w:history="1">
            <w:r w:rsidRPr="001F3F6D">
              <w:rPr>
                <w:rStyle w:val="Hyperlink"/>
                <w:rFonts w:ascii="Arial" w:hAnsi="Arial" w:cs="Arial"/>
                <w:b/>
                <w:bCs/>
                <w:i/>
                <w:iCs/>
                <w:noProof/>
              </w:rPr>
              <w:t>2. Introduction</w:t>
            </w:r>
            <w:r>
              <w:rPr>
                <w:noProof/>
                <w:webHidden/>
              </w:rPr>
              <w:tab/>
            </w:r>
            <w:r>
              <w:rPr>
                <w:noProof/>
                <w:webHidden/>
              </w:rPr>
              <w:fldChar w:fldCharType="begin"/>
            </w:r>
            <w:r>
              <w:rPr>
                <w:noProof/>
                <w:webHidden/>
              </w:rPr>
              <w:instrText xml:space="preserve"> PAGEREF _Toc113314521 \h </w:instrText>
            </w:r>
            <w:r>
              <w:rPr>
                <w:noProof/>
                <w:webHidden/>
              </w:rPr>
            </w:r>
            <w:r>
              <w:rPr>
                <w:noProof/>
                <w:webHidden/>
              </w:rPr>
              <w:fldChar w:fldCharType="separate"/>
            </w:r>
            <w:r>
              <w:rPr>
                <w:noProof/>
                <w:webHidden/>
              </w:rPr>
              <w:t>3</w:t>
            </w:r>
            <w:r>
              <w:rPr>
                <w:noProof/>
                <w:webHidden/>
              </w:rPr>
              <w:fldChar w:fldCharType="end"/>
            </w:r>
          </w:hyperlink>
        </w:p>
        <w:p w14:paraId="464FAF80" w14:textId="6DACA024" w:rsidR="005B1EE0" w:rsidRDefault="005B1EE0">
          <w:pPr>
            <w:pStyle w:val="TOC2"/>
            <w:tabs>
              <w:tab w:val="right" w:leader="dot" w:pos="9016"/>
            </w:tabs>
            <w:rPr>
              <w:rFonts w:eastAsiaTheme="minorEastAsia"/>
              <w:noProof/>
              <w:lang w:eastAsia="en-GB"/>
            </w:rPr>
          </w:pPr>
          <w:hyperlink w:anchor="_Toc113314522" w:history="1">
            <w:r w:rsidRPr="001F3F6D">
              <w:rPr>
                <w:rStyle w:val="Hyperlink"/>
                <w:rFonts w:ascii="Arial" w:hAnsi="Arial" w:cs="Arial"/>
                <w:b/>
                <w:bCs/>
                <w:i/>
                <w:iCs/>
                <w:noProof/>
              </w:rPr>
              <w:t>3. Rational</w:t>
            </w:r>
            <w:r>
              <w:rPr>
                <w:noProof/>
                <w:webHidden/>
              </w:rPr>
              <w:tab/>
            </w:r>
            <w:r>
              <w:rPr>
                <w:noProof/>
                <w:webHidden/>
              </w:rPr>
              <w:fldChar w:fldCharType="begin"/>
            </w:r>
            <w:r>
              <w:rPr>
                <w:noProof/>
                <w:webHidden/>
              </w:rPr>
              <w:instrText xml:space="preserve"> PAGEREF _Toc113314522 \h </w:instrText>
            </w:r>
            <w:r>
              <w:rPr>
                <w:noProof/>
                <w:webHidden/>
              </w:rPr>
            </w:r>
            <w:r>
              <w:rPr>
                <w:noProof/>
                <w:webHidden/>
              </w:rPr>
              <w:fldChar w:fldCharType="separate"/>
            </w:r>
            <w:r>
              <w:rPr>
                <w:noProof/>
                <w:webHidden/>
              </w:rPr>
              <w:t>3</w:t>
            </w:r>
            <w:r>
              <w:rPr>
                <w:noProof/>
                <w:webHidden/>
              </w:rPr>
              <w:fldChar w:fldCharType="end"/>
            </w:r>
          </w:hyperlink>
        </w:p>
        <w:p w14:paraId="7A0CA500" w14:textId="729E3E9D" w:rsidR="005B1EE0" w:rsidRDefault="005B1EE0">
          <w:pPr>
            <w:pStyle w:val="TOC2"/>
            <w:tabs>
              <w:tab w:val="right" w:leader="dot" w:pos="9016"/>
            </w:tabs>
            <w:rPr>
              <w:rFonts w:eastAsiaTheme="minorEastAsia"/>
              <w:noProof/>
              <w:lang w:eastAsia="en-GB"/>
            </w:rPr>
          </w:pPr>
          <w:hyperlink w:anchor="_Toc113314523" w:history="1">
            <w:r w:rsidRPr="001F3F6D">
              <w:rPr>
                <w:rStyle w:val="Hyperlink"/>
                <w:rFonts w:ascii="Arial" w:hAnsi="Arial" w:cs="Arial"/>
                <w:b/>
                <w:bCs/>
                <w:i/>
                <w:iCs/>
                <w:noProof/>
              </w:rPr>
              <w:t>4. Research Objective</w:t>
            </w:r>
            <w:r>
              <w:rPr>
                <w:noProof/>
                <w:webHidden/>
              </w:rPr>
              <w:tab/>
            </w:r>
            <w:r>
              <w:rPr>
                <w:noProof/>
                <w:webHidden/>
              </w:rPr>
              <w:fldChar w:fldCharType="begin"/>
            </w:r>
            <w:r>
              <w:rPr>
                <w:noProof/>
                <w:webHidden/>
              </w:rPr>
              <w:instrText xml:space="preserve"> PAGEREF _Toc113314523 \h </w:instrText>
            </w:r>
            <w:r>
              <w:rPr>
                <w:noProof/>
                <w:webHidden/>
              </w:rPr>
            </w:r>
            <w:r>
              <w:rPr>
                <w:noProof/>
                <w:webHidden/>
              </w:rPr>
              <w:fldChar w:fldCharType="separate"/>
            </w:r>
            <w:r>
              <w:rPr>
                <w:noProof/>
                <w:webHidden/>
              </w:rPr>
              <w:t>3</w:t>
            </w:r>
            <w:r>
              <w:rPr>
                <w:noProof/>
                <w:webHidden/>
              </w:rPr>
              <w:fldChar w:fldCharType="end"/>
            </w:r>
          </w:hyperlink>
        </w:p>
        <w:p w14:paraId="5222F998" w14:textId="3B49C879" w:rsidR="005B1EE0" w:rsidRDefault="005B1EE0">
          <w:pPr>
            <w:pStyle w:val="TOC2"/>
            <w:tabs>
              <w:tab w:val="right" w:leader="dot" w:pos="9016"/>
            </w:tabs>
            <w:rPr>
              <w:rFonts w:eastAsiaTheme="minorEastAsia"/>
              <w:noProof/>
              <w:lang w:eastAsia="en-GB"/>
            </w:rPr>
          </w:pPr>
          <w:hyperlink w:anchor="_Toc113314524" w:history="1">
            <w:r w:rsidRPr="001F3F6D">
              <w:rPr>
                <w:rStyle w:val="Hyperlink"/>
                <w:rFonts w:ascii="Arial" w:hAnsi="Arial" w:cs="Arial"/>
                <w:b/>
                <w:bCs/>
                <w:i/>
                <w:iCs/>
                <w:noProof/>
              </w:rPr>
              <w:t>5. Literature review/Review of the existing Literature</w:t>
            </w:r>
            <w:r>
              <w:rPr>
                <w:noProof/>
                <w:webHidden/>
              </w:rPr>
              <w:tab/>
            </w:r>
            <w:r>
              <w:rPr>
                <w:noProof/>
                <w:webHidden/>
              </w:rPr>
              <w:fldChar w:fldCharType="begin"/>
            </w:r>
            <w:r>
              <w:rPr>
                <w:noProof/>
                <w:webHidden/>
              </w:rPr>
              <w:instrText xml:space="preserve"> PAGEREF _Toc113314524 \h </w:instrText>
            </w:r>
            <w:r>
              <w:rPr>
                <w:noProof/>
                <w:webHidden/>
              </w:rPr>
            </w:r>
            <w:r>
              <w:rPr>
                <w:noProof/>
                <w:webHidden/>
              </w:rPr>
              <w:fldChar w:fldCharType="separate"/>
            </w:r>
            <w:r>
              <w:rPr>
                <w:noProof/>
                <w:webHidden/>
              </w:rPr>
              <w:t>3</w:t>
            </w:r>
            <w:r>
              <w:rPr>
                <w:noProof/>
                <w:webHidden/>
              </w:rPr>
              <w:fldChar w:fldCharType="end"/>
            </w:r>
          </w:hyperlink>
        </w:p>
        <w:p w14:paraId="22CE1B28" w14:textId="2B0CF858" w:rsidR="005B1EE0" w:rsidRDefault="005B1EE0">
          <w:pPr>
            <w:pStyle w:val="TOC2"/>
            <w:tabs>
              <w:tab w:val="right" w:leader="dot" w:pos="9016"/>
            </w:tabs>
            <w:rPr>
              <w:rFonts w:eastAsiaTheme="minorEastAsia"/>
              <w:noProof/>
              <w:lang w:eastAsia="en-GB"/>
            </w:rPr>
          </w:pPr>
          <w:hyperlink w:anchor="_Toc113314525" w:history="1">
            <w:r w:rsidRPr="001F3F6D">
              <w:rPr>
                <w:rStyle w:val="Hyperlink"/>
                <w:rFonts w:ascii="Arial" w:hAnsi="Arial" w:cs="Arial"/>
                <w:b/>
                <w:bCs/>
                <w:i/>
                <w:iCs/>
                <w:noProof/>
              </w:rPr>
              <w:t>6. Research Methodology</w:t>
            </w:r>
            <w:r>
              <w:rPr>
                <w:noProof/>
                <w:webHidden/>
              </w:rPr>
              <w:tab/>
            </w:r>
            <w:r>
              <w:rPr>
                <w:noProof/>
                <w:webHidden/>
              </w:rPr>
              <w:fldChar w:fldCharType="begin"/>
            </w:r>
            <w:r>
              <w:rPr>
                <w:noProof/>
                <w:webHidden/>
              </w:rPr>
              <w:instrText xml:space="preserve"> PAGEREF _Toc113314525 \h </w:instrText>
            </w:r>
            <w:r>
              <w:rPr>
                <w:noProof/>
                <w:webHidden/>
              </w:rPr>
            </w:r>
            <w:r>
              <w:rPr>
                <w:noProof/>
                <w:webHidden/>
              </w:rPr>
              <w:fldChar w:fldCharType="separate"/>
            </w:r>
            <w:r>
              <w:rPr>
                <w:noProof/>
                <w:webHidden/>
              </w:rPr>
              <w:t>4</w:t>
            </w:r>
            <w:r>
              <w:rPr>
                <w:noProof/>
                <w:webHidden/>
              </w:rPr>
              <w:fldChar w:fldCharType="end"/>
            </w:r>
          </w:hyperlink>
        </w:p>
        <w:p w14:paraId="57F48653" w14:textId="03B2B353" w:rsidR="005B1EE0" w:rsidRDefault="005B1EE0">
          <w:pPr>
            <w:pStyle w:val="TOC2"/>
            <w:tabs>
              <w:tab w:val="right" w:leader="dot" w:pos="9016"/>
            </w:tabs>
            <w:rPr>
              <w:rFonts w:eastAsiaTheme="minorEastAsia"/>
              <w:noProof/>
              <w:lang w:eastAsia="en-GB"/>
            </w:rPr>
          </w:pPr>
          <w:hyperlink w:anchor="_Toc113314526" w:history="1">
            <w:r w:rsidRPr="001F3F6D">
              <w:rPr>
                <w:rStyle w:val="Hyperlink"/>
                <w:rFonts w:ascii="Arial" w:hAnsi="Arial" w:cs="Arial"/>
                <w:b/>
                <w:bCs/>
                <w:i/>
                <w:iCs/>
                <w:noProof/>
              </w:rPr>
              <w:t>6.1. Qualitative, Quantitative, and combined approach</w:t>
            </w:r>
            <w:r>
              <w:rPr>
                <w:noProof/>
                <w:webHidden/>
              </w:rPr>
              <w:tab/>
            </w:r>
            <w:r>
              <w:rPr>
                <w:noProof/>
                <w:webHidden/>
              </w:rPr>
              <w:fldChar w:fldCharType="begin"/>
            </w:r>
            <w:r>
              <w:rPr>
                <w:noProof/>
                <w:webHidden/>
              </w:rPr>
              <w:instrText xml:space="preserve"> PAGEREF _Toc113314526 \h </w:instrText>
            </w:r>
            <w:r>
              <w:rPr>
                <w:noProof/>
                <w:webHidden/>
              </w:rPr>
            </w:r>
            <w:r>
              <w:rPr>
                <w:noProof/>
                <w:webHidden/>
              </w:rPr>
              <w:fldChar w:fldCharType="separate"/>
            </w:r>
            <w:r>
              <w:rPr>
                <w:noProof/>
                <w:webHidden/>
              </w:rPr>
              <w:t>4</w:t>
            </w:r>
            <w:r>
              <w:rPr>
                <w:noProof/>
                <w:webHidden/>
              </w:rPr>
              <w:fldChar w:fldCharType="end"/>
            </w:r>
          </w:hyperlink>
        </w:p>
        <w:p w14:paraId="5AD21237" w14:textId="52821732" w:rsidR="005B1EE0" w:rsidRDefault="005B1EE0">
          <w:pPr>
            <w:pStyle w:val="TOC1"/>
            <w:tabs>
              <w:tab w:val="right" w:leader="dot" w:pos="9016"/>
            </w:tabs>
            <w:rPr>
              <w:rFonts w:eastAsiaTheme="minorEastAsia"/>
              <w:noProof/>
              <w:lang w:eastAsia="en-GB"/>
            </w:rPr>
          </w:pPr>
          <w:hyperlink w:anchor="_Toc113314527" w:history="1">
            <w:r w:rsidRPr="001F3F6D">
              <w:rPr>
                <w:rStyle w:val="Hyperlink"/>
                <w:rFonts w:ascii="Arial" w:hAnsi="Arial" w:cs="Arial"/>
                <w:noProof/>
              </w:rPr>
              <w:t>6.1.1. Quantitative research</w:t>
            </w:r>
            <w:r>
              <w:rPr>
                <w:noProof/>
                <w:webHidden/>
              </w:rPr>
              <w:tab/>
            </w:r>
            <w:r>
              <w:rPr>
                <w:noProof/>
                <w:webHidden/>
              </w:rPr>
              <w:fldChar w:fldCharType="begin"/>
            </w:r>
            <w:r>
              <w:rPr>
                <w:noProof/>
                <w:webHidden/>
              </w:rPr>
              <w:instrText xml:space="preserve"> PAGEREF _Toc113314527 \h </w:instrText>
            </w:r>
            <w:r>
              <w:rPr>
                <w:noProof/>
                <w:webHidden/>
              </w:rPr>
            </w:r>
            <w:r>
              <w:rPr>
                <w:noProof/>
                <w:webHidden/>
              </w:rPr>
              <w:fldChar w:fldCharType="separate"/>
            </w:r>
            <w:r>
              <w:rPr>
                <w:noProof/>
                <w:webHidden/>
              </w:rPr>
              <w:t>4</w:t>
            </w:r>
            <w:r>
              <w:rPr>
                <w:noProof/>
                <w:webHidden/>
              </w:rPr>
              <w:fldChar w:fldCharType="end"/>
            </w:r>
          </w:hyperlink>
        </w:p>
        <w:p w14:paraId="4811AFAE" w14:textId="27D32409" w:rsidR="005B1EE0" w:rsidRDefault="005B1EE0">
          <w:pPr>
            <w:pStyle w:val="TOC1"/>
            <w:tabs>
              <w:tab w:val="right" w:leader="dot" w:pos="9016"/>
            </w:tabs>
            <w:rPr>
              <w:rFonts w:eastAsiaTheme="minorEastAsia"/>
              <w:noProof/>
              <w:lang w:eastAsia="en-GB"/>
            </w:rPr>
          </w:pPr>
          <w:hyperlink w:anchor="_Toc113314528" w:history="1">
            <w:r w:rsidRPr="001F3F6D">
              <w:rPr>
                <w:rStyle w:val="Hyperlink"/>
                <w:rFonts w:ascii="Arial" w:hAnsi="Arial" w:cs="Arial"/>
                <w:noProof/>
              </w:rPr>
              <w:t>6.1.2. Qualitative research</w:t>
            </w:r>
            <w:r>
              <w:rPr>
                <w:noProof/>
                <w:webHidden/>
              </w:rPr>
              <w:tab/>
            </w:r>
            <w:r>
              <w:rPr>
                <w:noProof/>
                <w:webHidden/>
              </w:rPr>
              <w:fldChar w:fldCharType="begin"/>
            </w:r>
            <w:r>
              <w:rPr>
                <w:noProof/>
                <w:webHidden/>
              </w:rPr>
              <w:instrText xml:space="preserve"> PAGEREF _Toc113314528 \h </w:instrText>
            </w:r>
            <w:r>
              <w:rPr>
                <w:noProof/>
                <w:webHidden/>
              </w:rPr>
            </w:r>
            <w:r>
              <w:rPr>
                <w:noProof/>
                <w:webHidden/>
              </w:rPr>
              <w:fldChar w:fldCharType="separate"/>
            </w:r>
            <w:r>
              <w:rPr>
                <w:noProof/>
                <w:webHidden/>
              </w:rPr>
              <w:t>4</w:t>
            </w:r>
            <w:r>
              <w:rPr>
                <w:noProof/>
                <w:webHidden/>
              </w:rPr>
              <w:fldChar w:fldCharType="end"/>
            </w:r>
          </w:hyperlink>
        </w:p>
        <w:p w14:paraId="698D8F09" w14:textId="2FE85DC6" w:rsidR="005B1EE0" w:rsidRDefault="005B1EE0">
          <w:pPr>
            <w:pStyle w:val="TOC2"/>
            <w:tabs>
              <w:tab w:val="right" w:leader="dot" w:pos="9016"/>
            </w:tabs>
            <w:rPr>
              <w:rFonts w:eastAsiaTheme="minorEastAsia"/>
              <w:noProof/>
              <w:lang w:eastAsia="en-GB"/>
            </w:rPr>
          </w:pPr>
          <w:hyperlink w:anchor="_Toc113314529" w:history="1">
            <w:r w:rsidRPr="001F3F6D">
              <w:rPr>
                <w:rStyle w:val="Hyperlink"/>
                <w:rFonts w:ascii="Arial" w:hAnsi="Arial" w:cs="Arial"/>
                <w:b/>
                <w:bCs/>
                <w:i/>
                <w:iCs/>
                <w:noProof/>
              </w:rPr>
              <w:t>6.2. Primary and Secondary data</w:t>
            </w:r>
            <w:r>
              <w:rPr>
                <w:noProof/>
                <w:webHidden/>
              </w:rPr>
              <w:tab/>
            </w:r>
            <w:r>
              <w:rPr>
                <w:noProof/>
                <w:webHidden/>
              </w:rPr>
              <w:fldChar w:fldCharType="begin"/>
            </w:r>
            <w:r>
              <w:rPr>
                <w:noProof/>
                <w:webHidden/>
              </w:rPr>
              <w:instrText xml:space="preserve"> PAGEREF _Toc113314529 \h </w:instrText>
            </w:r>
            <w:r>
              <w:rPr>
                <w:noProof/>
                <w:webHidden/>
              </w:rPr>
            </w:r>
            <w:r>
              <w:rPr>
                <w:noProof/>
                <w:webHidden/>
              </w:rPr>
              <w:fldChar w:fldCharType="separate"/>
            </w:r>
            <w:r>
              <w:rPr>
                <w:noProof/>
                <w:webHidden/>
              </w:rPr>
              <w:t>4</w:t>
            </w:r>
            <w:r>
              <w:rPr>
                <w:noProof/>
                <w:webHidden/>
              </w:rPr>
              <w:fldChar w:fldCharType="end"/>
            </w:r>
          </w:hyperlink>
        </w:p>
        <w:p w14:paraId="76B52A87" w14:textId="68728DA1" w:rsidR="005B1EE0" w:rsidRDefault="005B1EE0">
          <w:pPr>
            <w:pStyle w:val="TOC2"/>
            <w:tabs>
              <w:tab w:val="right" w:leader="dot" w:pos="9016"/>
            </w:tabs>
            <w:rPr>
              <w:rFonts w:eastAsiaTheme="minorEastAsia"/>
              <w:noProof/>
              <w:lang w:eastAsia="en-GB"/>
            </w:rPr>
          </w:pPr>
          <w:hyperlink w:anchor="_Toc113314530" w:history="1">
            <w:r w:rsidRPr="001F3F6D">
              <w:rPr>
                <w:rStyle w:val="Hyperlink"/>
                <w:rFonts w:ascii="Arial" w:hAnsi="Arial" w:cs="Arial"/>
                <w:noProof/>
              </w:rPr>
              <w:t>6.2.1. Primary data</w:t>
            </w:r>
            <w:r>
              <w:rPr>
                <w:noProof/>
                <w:webHidden/>
              </w:rPr>
              <w:tab/>
            </w:r>
            <w:r>
              <w:rPr>
                <w:noProof/>
                <w:webHidden/>
              </w:rPr>
              <w:fldChar w:fldCharType="begin"/>
            </w:r>
            <w:r>
              <w:rPr>
                <w:noProof/>
                <w:webHidden/>
              </w:rPr>
              <w:instrText xml:space="preserve"> PAGEREF _Toc113314530 \h </w:instrText>
            </w:r>
            <w:r>
              <w:rPr>
                <w:noProof/>
                <w:webHidden/>
              </w:rPr>
            </w:r>
            <w:r>
              <w:rPr>
                <w:noProof/>
                <w:webHidden/>
              </w:rPr>
              <w:fldChar w:fldCharType="separate"/>
            </w:r>
            <w:r>
              <w:rPr>
                <w:noProof/>
                <w:webHidden/>
              </w:rPr>
              <w:t>4</w:t>
            </w:r>
            <w:r>
              <w:rPr>
                <w:noProof/>
                <w:webHidden/>
              </w:rPr>
              <w:fldChar w:fldCharType="end"/>
            </w:r>
          </w:hyperlink>
        </w:p>
        <w:p w14:paraId="1F2D6A37" w14:textId="437D242A" w:rsidR="005B1EE0" w:rsidRDefault="005B1EE0">
          <w:pPr>
            <w:pStyle w:val="TOC2"/>
            <w:tabs>
              <w:tab w:val="right" w:leader="dot" w:pos="9016"/>
            </w:tabs>
            <w:rPr>
              <w:rFonts w:eastAsiaTheme="minorEastAsia"/>
              <w:noProof/>
              <w:lang w:eastAsia="en-GB"/>
            </w:rPr>
          </w:pPr>
          <w:hyperlink w:anchor="_Toc113314531" w:history="1">
            <w:r w:rsidRPr="001F3F6D">
              <w:rPr>
                <w:rStyle w:val="Hyperlink"/>
                <w:rFonts w:ascii="Arial" w:hAnsi="Arial" w:cs="Arial"/>
                <w:noProof/>
              </w:rPr>
              <w:t>6.2.2. Secondary data</w:t>
            </w:r>
            <w:r>
              <w:rPr>
                <w:noProof/>
                <w:webHidden/>
              </w:rPr>
              <w:tab/>
            </w:r>
            <w:r>
              <w:rPr>
                <w:noProof/>
                <w:webHidden/>
              </w:rPr>
              <w:fldChar w:fldCharType="begin"/>
            </w:r>
            <w:r>
              <w:rPr>
                <w:noProof/>
                <w:webHidden/>
              </w:rPr>
              <w:instrText xml:space="preserve"> PAGEREF _Toc113314531 \h </w:instrText>
            </w:r>
            <w:r>
              <w:rPr>
                <w:noProof/>
                <w:webHidden/>
              </w:rPr>
            </w:r>
            <w:r>
              <w:rPr>
                <w:noProof/>
                <w:webHidden/>
              </w:rPr>
              <w:fldChar w:fldCharType="separate"/>
            </w:r>
            <w:r>
              <w:rPr>
                <w:noProof/>
                <w:webHidden/>
              </w:rPr>
              <w:t>5</w:t>
            </w:r>
            <w:r>
              <w:rPr>
                <w:noProof/>
                <w:webHidden/>
              </w:rPr>
              <w:fldChar w:fldCharType="end"/>
            </w:r>
          </w:hyperlink>
        </w:p>
        <w:p w14:paraId="2C508C7C" w14:textId="3176830A" w:rsidR="005B1EE0" w:rsidRDefault="005B1EE0">
          <w:pPr>
            <w:pStyle w:val="TOC2"/>
            <w:tabs>
              <w:tab w:val="right" w:leader="dot" w:pos="9016"/>
            </w:tabs>
            <w:rPr>
              <w:rFonts w:eastAsiaTheme="minorEastAsia"/>
              <w:noProof/>
              <w:lang w:eastAsia="en-GB"/>
            </w:rPr>
          </w:pPr>
          <w:hyperlink w:anchor="_Toc113314532" w:history="1">
            <w:r w:rsidRPr="001F3F6D">
              <w:rPr>
                <w:rStyle w:val="Hyperlink"/>
                <w:rFonts w:ascii="Arial" w:hAnsi="Arial" w:cs="Arial"/>
                <w:b/>
                <w:bCs/>
                <w:i/>
                <w:iCs/>
                <w:noProof/>
              </w:rPr>
              <w:t>6.3. Data Collection</w:t>
            </w:r>
            <w:r>
              <w:rPr>
                <w:noProof/>
                <w:webHidden/>
              </w:rPr>
              <w:tab/>
            </w:r>
            <w:r>
              <w:rPr>
                <w:noProof/>
                <w:webHidden/>
              </w:rPr>
              <w:fldChar w:fldCharType="begin"/>
            </w:r>
            <w:r>
              <w:rPr>
                <w:noProof/>
                <w:webHidden/>
              </w:rPr>
              <w:instrText xml:space="preserve"> PAGEREF _Toc113314532 \h </w:instrText>
            </w:r>
            <w:r>
              <w:rPr>
                <w:noProof/>
                <w:webHidden/>
              </w:rPr>
            </w:r>
            <w:r>
              <w:rPr>
                <w:noProof/>
                <w:webHidden/>
              </w:rPr>
              <w:fldChar w:fldCharType="separate"/>
            </w:r>
            <w:r>
              <w:rPr>
                <w:noProof/>
                <w:webHidden/>
              </w:rPr>
              <w:t>5</w:t>
            </w:r>
            <w:r>
              <w:rPr>
                <w:noProof/>
                <w:webHidden/>
              </w:rPr>
              <w:fldChar w:fldCharType="end"/>
            </w:r>
          </w:hyperlink>
        </w:p>
        <w:p w14:paraId="292A35FC" w14:textId="0522F700" w:rsidR="005B1EE0" w:rsidRDefault="005B1EE0">
          <w:pPr>
            <w:pStyle w:val="TOC2"/>
            <w:tabs>
              <w:tab w:val="right" w:leader="dot" w:pos="9016"/>
            </w:tabs>
            <w:rPr>
              <w:rFonts w:eastAsiaTheme="minorEastAsia"/>
              <w:noProof/>
              <w:lang w:eastAsia="en-GB"/>
            </w:rPr>
          </w:pPr>
          <w:hyperlink w:anchor="_Toc113314533" w:history="1">
            <w:r w:rsidRPr="001F3F6D">
              <w:rPr>
                <w:rStyle w:val="Hyperlink"/>
                <w:rFonts w:ascii="Arial" w:hAnsi="Arial" w:cs="Arial"/>
                <w:b/>
                <w:bCs/>
                <w:i/>
                <w:iCs/>
                <w:noProof/>
              </w:rPr>
              <w:t>6.4. Population Sample and Sample size</w:t>
            </w:r>
            <w:r>
              <w:rPr>
                <w:noProof/>
                <w:webHidden/>
              </w:rPr>
              <w:tab/>
            </w:r>
            <w:r>
              <w:rPr>
                <w:noProof/>
                <w:webHidden/>
              </w:rPr>
              <w:fldChar w:fldCharType="begin"/>
            </w:r>
            <w:r>
              <w:rPr>
                <w:noProof/>
                <w:webHidden/>
              </w:rPr>
              <w:instrText xml:space="preserve"> PAGEREF _Toc113314533 \h </w:instrText>
            </w:r>
            <w:r>
              <w:rPr>
                <w:noProof/>
                <w:webHidden/>
              </w:rPr>
            </w:r>
            <w:r>
              <w:rPr>
                <w:noProof/>
                <w:webHidden/>
              </w:rPr>
              <w:fldChar w:fldCharType="separate"/>
            </w:r>
            <w:r>
              <w:rPr>
                <w:noProof/>
                <w:webHidden/>
              </w:rPr>
              <w:t>5</w:t>
            </w:r>
            <w:r>
              <w:rPr>
                <w:noProof/>
                <w:webHidden/>
              </w:rPr>
              <w:fldChar w:fldCharType="end"/>
            </w:r>
          </w:hyperlink>
        </w:p>
        <w:p w14:paraId="5365BC38" w14:textId="246B18B2" w:rsidR="005B1EE0" w:rsidRDefault="005B1EE0">
          <w:pPr>
            <w:pStyle w:val="TOC2"/>
            <w:tabs>
              <w:tab w:val="right" w:leader="dot" w:pos="9016"/>
            </w:tabs>
            <w:rPr>
              <w:rFonts w:eastAsiaTheme="minorEastAsia"/>
              <w:noProof/>
              <w:lang w:eastAsia="en-GB"/>
            </w:rPr>
          </w:pPr>
          <w:hyperlink w:anchor="_Toc113314534" w:history="1">
            <w:r w:rsidRPr="001F3F6D">
              <w:rPr>
                <w:rStyle w:val="Hyperlink"/>
                <w:rFonts w:ascii="Arial" w:hAnsi="Arial" w:cs="Arial"/>
                <w:b/>
                <w:bCs/>
                <w:i/>
                <w:iCs/>
                <w:noProof/>
              </w:rPr>
              <w:t>6.5. Ethics</w:t>
            </w:r>
            <w:r>
              <w:rPr>
                <w:noProof/>
                <w:webHidden/>
              </w:rPr>
              <w:tab/>
            </w:r>
            <w:r>
              <w:rPr>
                <w:noProof/>
                <w:webHidden/>
              </w:rPr>
              <w:fldChar w:fldCharType="begin"/>
            </w:r>
            <w:r>
              <w:rPr>
                <w:noProof/>
                <w:webHidden/>
              </w:rPr>
              <w:instrText xml:space="preserve"> PAGEREF _Toc113314534 \h </w:instrText>
            </w:r>
            <w:r>
              <w:rPr>
                <w:noProof/>
                <w:webHidden/>
              </w:rPr>
            </w:r>
            <w:r>
              <w:rPr>
                <w:noProof/>
                <w:webHidden/>
              </w:rPr>
              <w:fldChar w:fldCharType="separate"/>
            </w:r>
            <w:r>
              <w:rPr>
                <w:noProof/>
                <w:webHidden/>
              </w:rPr>
              <w:t>5</w:t>
            </w:r>
            <w:r>
              <w:rPr>
                <w:noProof/>
                <w:webHidden/>
              </w:rPr>
              <w:fldChar w:fldCharType="end"/>
            </w:r>
          </w:hyperlink>
        </w:p>
        <w:p w14:paraId="00F2889D" w14:textId="49124480" w:rsidR="005B1EE0" w:rsidRDefault="005B1EE0">
          <w:pPr>
            <w:pStyle w:val="TOC2"/>
            <w:tabs>
              <w:tab w:val="right" w:leader="dot" w:pos="9016"/>
            </w:tabs>
            <w:rPr>
              <w:rFonts w:eastAsiaTheme="minorEastAsia"/>
              <w:noProof/>
              <w:lang w:eastAsia="en-GB"/>
            </w:rPr>
          </w:pPr>
          <w:hyperlink w:anchor="_Toc113314535" w:history="1">
            <w:r w:rsidRPr="001F3F6D">
              <w:rPr>
                <w:rStyle w:val="Hyperlink"/>
                <w:rFonts w:ascii="Arial" w:hAnsi="Arial" w:cs="Arial"/>
                <w:b/>
                <w:bCs/>
                <w:i/>
                <w:iCs/>
                <w:noProof/>
              </w:rPr>
              <w:t>7. Results/Findings, Analysis and Discussion</w:t>
            </w:r>
            <w:r>
              <w:rPr>
                <w:noProof/>
                <w:webHidden/>
              </w:rPr>
              <w:tab/>
            </w:r>
            <w:r>
              <w:rPr>
                <w:noProof/>
                <w:webHidden/>
              </w:rPr>
              <w:fldChar w:fldCharType="begin"/>
            </w:r>
            <w:r>
              <w:rPr>
                <w:noProof/>
                <w:webHidden/>
              </w:rPr>
              <w:instrText xml:space="preserve"> PAGEREF _Toc113314535 \h </w:instrText>
            </w:r>
            <w:r>
              <w:rPr>
                <w:noProof/>
                <w:webHidden/>
              </w:rPr>
            </w:r>
            <w:r>
              <w:rPr>
                <w:noProof/>
                <w:webHidden/>
              </w:rPr>
              <w:fldChar w:fldCharType="separate"/>
            </w:r>
            <w:r>
              <w:rPr>
                <w:noProof/>
                <w:webHidden/>
              </w:rPr>
              <w:t>5</w:t>
            </w:r>
            <w:r>
              <w:rPr>
                <w:noProof/>
                <w:webHidden/>
              </w:rPr>
              <w:fldChar w:fldCharType="end"/>
            </w:r>
          </w:hyperlink>
        </w:p>
        <w:p w14:paraId="736FA176" w14:textId="287873B3" w:rsidR="005B1EE0" w:rsidRDefault="005B1EE0">
          <w:pPr>
            <w:pStyle w:val="TOC2"/>
            <w:tabs>
              <w:tab w:val="right" w:leader="dot" w:pos="9016"/>
            </w:tabs>
            <w:rPr>
              <w:rFonts w:eastAsiaTheme="minorEastAsia"/>
              <w:noProof/>
              <w:lang w:eastAsia="en-GB"/>
            </w:rPr>
          </w:pPr>
          <w:hyperlink w:anchor="_Toc113314536" w:history="1">
            <w:r w:rsidRPr="001F3F6D">
              <w:rPr>
                <w:rStyle w:val="Hyperlink"/>
                <w:rFonts w:ascii="Arial" w:eastAsia="Times New Roman" w:hAnsi="Arial" w:cs="Arial"/>
                <w:noProof/>
                <w:lang w:eastAsia="en-GB"/>
              </w:rPr>
              <w:t>7.1: Have you use any type of virtual learning environment different to Moodle?</w:t>
            </w:r>
            <w:r>
              <w:rPr>
                <w:noProof/>
                <w:webHidden/>
              </w:rPr>
              <w:tab/>
            </w:r>
            <w:r>
              <w:rPr>
                <w:noProof/>
                <w:webHidden/>
              </w:rPr>
              <w:fldChar w:fldCharType="begin"/>
            </w:r>
            <w:r>
              <w:rPr>
                <w:noProof/>
                <w:webHidden/>
              </w:rPr>
              <w:instrText xml:space="preserve"> PAGEREF _Toc113314536 \h </w:instrText>
            </w:r>
            <w:r>
              <w:rPr>
                <w:noProof/>
                <w:webHidden/>
              </w:rPr>
            </w:r>
            <w:r>
              <w:rPr>
                <w:noProof/>
                <w:webHidden/>
              </w:rPr>
              <w:fldChar w:fldCharType="separate"/>
            </w:r>
            <w:r>
              <w:rPr>
                <w:noProof/>
                <w:webHidden/>
              </w:rPr>
              <w:t>6</w:t>
            </w:r>
            <w:r>
              <w:rPr>
                <w:noProof/>
                <w:webHidden/>
              </w:rPr>
              <w:fldChar w:fldCharType="end"/>
            </w:r>
          </w:hyperlink>
        </w:p>
        <w:p w14:paraId="1C920F13" w14:textId="5CAD541F" w:rsidR="005B1EE0" w:rsidRDefault="005B1EE0">
          <w:pPr>
            <w:pStyle w:val="TOC2"/>
            <w:tabs>
              <w:tab w:val="right" w:leader="dot" w:pos="9016"/>
            </w:tabs>
            <w:rPr>
              <w:rFonts w:eastAsiaTheme="minorEastAsia"/>
              <w:noProof/>
              <w:lang w:eastAsia="en-GB"/>
            </w:rPr>
          </w:pPr>
          <w:hyperlink w:anchor="_Toc113314537" w:history="1">
            <w:r w:rsidRPr="001F3F6D">
              <w:rPr>
                <w:rStyle w:val="Hyperlink"/>
                <w:rFonts w:ascii="Arial" w:hAnsi="Arial" w:cs="Arial"/>
                <w:noProof/>
              </w:rPr>
              <w:t>7.2: Do you think that Moodle as a virtual learning environment is having a positive impact?</w:t>
            </w:r>
            <w:r>
              <w:rPr>
                <w:noProof/>
                <w:webHidden/>
              </w:rPr>
              <w:tab/>
            </w:r>
            <w:r>
              <w:rPr>
                <w:noProof/>
                <w:webHidden/>
              </w:rPr>
              <w:fldChar w:fldCharType="begin"/>
            </w:r>
            <w:r>
              <w:rPr>
                <w:noProof/>
                <w:webHidden/>
              </w:rPr>
              <w:instrText xml:space="preserve"> PAGEREF _Toc113314537 \h </w:instrText>
            </w:r>
            <w:r>
              <w:rPr>
                <w:noProof/>
                <w:webHidden/>
              </w:rPr>
            </w:r>
            <w:r>
              <w:rPr>
                <w:noProof/>
                <w:webHidden/>
              </w:rPr>
              <w:fldChar w:fldCharType="separate"/>
            </w:r>
            <w:r>
              <w:rPr>
                <w:noProof/>
                <w:webHidden/>
              </w:rPr>
              <w:t>6</w:t>
            </w:r>
            <w:r>
              <w:rPr>
                <w:noProof/>
                <w:webHidden/>
              </w:rPr>
              <w:fldChar w:fldCharType="end"/>
            </w:r>
          </w:hyperlink>
        </w:p>
        <w:p w14:paraId="2A591DCD" w14:textId="25A2EA51" w:rsidR="005B1EE0" w:rsidRDefault="005B1EE0">
          <w:pPr>
            <w:pStyle w:val="TOC2"/>
            <w:tabs>
              <w:tab w:val="right" w:leader="dot" w:pos="9016"/>
            </w:tabs>
            <w:rPr>
              <w:rFonts w:eastAsiaTheme="minorEastAsia"/>
              <w:noProof/>
              <w:lang w:eastAsia="en-GB"/>
            </w:rPr>
          </w:pPr>
          <w:hyperlink w:anchor="_Toc113314538" w:history="1">
            <w:r w:rsidRPr="001F3F6D">
              <w:rPr>
                <w:rStyle w:val="Hyperlink"/>
                <w:rFonts w:ascii="Arial" w:hAnsi="Arial" w:cs="Arial"/>
                <w:noProof/>
              </w:rPr>
              <w:t>7.3: Do you have an easy way to access Moodle?</w:t>
            </w:r>
            <w:r>
              <w:rPr>
                <w:noProof/>
                <w:webHidden/>
              </w:rPr>
              <w:tab/>
            </w:r>
            <w:r>
              <w:rPr>
                <w:noProof/>
                <w:webHidden/>
              </w:rPr>
              <w:fldChar w:fldCharType="begin"/>
            </w:r>
            <w:r>
              <w:rPr>
                <w:noProof/>
                <w:webHidden/>
              </w:rPr>
              <w:instrText xml:space="preserve"> PAGEREF _Toc113314538 \h </w:instrText>
            </w:r>
            <w:r>
              <w:rPr>
                <w:noProof/>
                <w:webHidden/>
              </w:rPr>
            </w:r>
            <w:r>
              <w:rPr>
                <w:noProof/>
                <w:webHidden/>
              </w:rPr>
              <w:fldChar w:fldCharType="separate"/>
            </w:r>
            <w:r>
              <w:rPr>
                <w:noProof/>
                <w:webHidden/>
              </w:rPr>
              <w:t>7</w:t>
            </w:r>
            <w:r>
              <w:rPr>
                <w:noProof/>
                <w:webHidden/>
              </w:rPr>
              <w:fldChar w:fldCharType="end"/>
            </w:r>
          </w:hyperlink>
        </w:p>
        <w:p w14:paraId="37D90968" w14:textId="75FAABD0" w:rsidR="005B1EE0" w:rsidRDefault="005B1EE0">
          <w:pPr>
            <w:pStyle w:val="TOC2"/>
            <w:tabs>
              <w:tab w:val="right" w:leader="dot" w:pos="9016"/>
            </w:tabs>
            <w:rPr>
              <w:rFonts w:eastAsiaTheme="minorEastAsia"/>
              <w:noProof/>
              <w:lang w:eastAsia="en-GB"/>
            </w:rPr>
          </w:pPr>
          <w:hyperlink w:anchor="_Toc113314539" w:history="1">
            <w:r w:rsidRPr="001F3F6D">
              <w:rPr>
                <w:rStyle w:val="Hyperlink"/>
                <w:rFonts w:ascii="Arial" w:hAnsi="Arial" w:cs="Arial"/>
                <w:noProof/>
              </w:rPr>
              <w:t>7.4: How often do you access our platform within a week?</w:t>
            </w:r>
            <w:r>
              <w:rPr>
                <w:noProof/>
                <w:webHidden/>
              </w:rPr>
              <w:tab/>
            </w:r>
            <w:r>
              <w:rPr>
                <w:noProof/>
                <w:webHidden/>
              </w:rPr>
              <w:fldChar w:fldCharType="begin"/>
            </w:r>
            <w:r>
              <w:rPr>
                <w:noProof/>
                <w:webHidden/>
              </w:rPr>
              <w:instrText xml:space="preserve"> PAGEREF _Toc113314539 \h </w:instrText>
            </w:r>
            <w:r>
              <w:rPr>
                <w:noProof/>
                <w:webHidden/>
              </w:rPr>
            </w:r>
            <w:r>
              <w:rPr>
                <w:noProof/>
                <w:webHidden/>
              </w:rPr>
              <w:fldChar w:fldCharType="separate"/>
            </w:r>
            <w:r>
              <w:rPr>
                <w:noProof/>
                <w:webHidden/>
              </w:rPr>
              <w:t>8</w:t>
            </w:r>
            <w:r>
              <w:rPr>
                <w:noProof/>
                <w:webHidden/>
              </w:rPr>
              <w:fldChar w:fldCharType="end"/>
            </w:r>
          </w:hyperlink>
        </w:p>
        <w:p w14:paraId="1C4A9CA5" w14:textId="39E963B3" w:rsidR="005B1EE0" w:rsidRDefault="005B1EE0">
          <w:pPr>
            <w:pStyle w:val="TOC2"/>
            <w:tabs>
              <w:tab w:val="right" w:leader="dot" w:pos="9016"/>
            </w:tabs>
            <w:rPr>
              <w:rFonts w:eastAsiaTheme="minorEastAsia"/>
              <w:noProof/>
              <w:lang w:eastAsia="en-GB"/>
            </w:rPr>
          </w:pPr>
          <w:hyperlink w:anchor="_Toc113314540" w:history="1">
            <w:r w:rsidRPr="001F3F6D">
              <w:rPr>
                <w:rStyle w:val="Hyperlink"/>
                <w:rFonts w:ascii="Arial" w:hAnsi="Arial" w:cs="Arial"/>
                <w:noProof/>
              </w:rPr>
              <w:t>7.5: Rate your experience on a scale 1-5 (1 to be very poor and 5 very happy)</w:t>
            </w:r>
            <w:r>
              <w:rPr>
                <w:noProof/>
                <w:webHidden/>
              </w:rPr>
              <w:tab/>
            </w:r>
            <w:r>
              <w:rPr>
                <w:noProof/>
                <w:webHidden/>
              </w:rPr>
              <w:fldChar w:fldCharType="begin"/>
            </w:r>
            <w:r>
              <w:rPr>
                <w:noProof/>
                <w:webHidden/>
              </w:rPr>
              <w:instrText xml:space="preserve"> PAGEREF _Toc113314540 \h </w:instrText>
            </w:r>
            <w:r>
              <w:rPr>
                <w:noProof/>
                <w:webHidden/>
              </w:rPr>
            </w:r>
            <w:r>
              <w:rPr>
                <w:noProof/>
                <w:webHidden/>
              </w:rPr>
              <w:fldChar w:fldCharType="separate"/>
            </w:r>
            <w:r>
              <w:rPr>
                <w:noProof/>
                <w:webHidden/>
              </w:rPr>
              <w:t>8</w:t>
            </w:r>
            <w:r>
              <w:rPr>
                <w:noProof/>
                <w:webHidden/>
              </w:rPr>
              <w:fldChar w:fldCharType="end"/>
            </w:r>
          </w:hyperlink>
        </w:p>
        <w:p w14:paraId="756832D1" w14:textId="5117911B" w:rsidR="005B1EE0" w:rsidRDefault="005B1EE0">
          <w:pPr>
            <w:pStyle w:val="TOC2"/>
            <w:tabs>
              <w:tab w:val="right" w:leader="dot" w:pos="9016"/>
            </w:tabs>
            <w:rPr>
              <w:rFonts w:eastAsiaTheme="minorEastAsia"/>
              <w:noProof/>
              <w:lang w:eastAsia="en-GB"/>
            </w:rPr>
          </w:pPr>
          <w:hyperlink w:anchor="_Toc113314541" w:history="1">
            <w:r w:rsidRPr="001F3F6D">
              <w:rPr>
                <w:rStyle w:val="Hyperlink"/>
                <w:rFonts w:ascii="Arial" w:hAnsi="Arial" w:cs="Arial"/>
                <w:noProof/>
              </w:rPr>
              <w:t>7.6: On a scale from 1 – 5 (1 to be never and 5 to be highly recommend) how much will you recommend this specific learning environment to others?</w:t>
            </w:r>
            <w:r>
              <w:rPr>
                <w:noProof/>
                <w:webHidden/>
              </w:rPr>
              <w:tab/>
            </w:r>
            <w:r>
              <w:rPr>
                <w:noProof/>
                <w:webHidden/>
              </w:rPr>
              <w:fldChar w:fldCharType="begin"/>
            </w:r>
            <w:r>
              <w:rPr>
                <w:noProof/>
                <w:webHidden/>
              </w:rPr>
              <w:instrText xml:space="preserve"> PAGEREF _Toc113314541 \h </w:instrText>
            </w:r>
            <w:r>
              <w:rPr>
                <w:noProof/>
                <w:webHidden/>
              </w:rPr>
            </w:r>
            <w:r>
              <w:rPr>
                <w:noProof/>
                <w:webHidden/>
              </w:rPr>
              <w:fldChar w:fldCharType="separate"/>
            </w:r>
            <w:r>
              <w:rPr>
                <w:noProof/>
                <w:webHidden/>
              </w:rPr>
              <w:t>9</w:t>
            </w:r>
            <w:r>
              <w:rPr>
                <w:noProof/>
                <w:webHidden/>
              </w:rPr>
              <w:fldChar w:fldCharType="end"/>
            </w:r>
          </w:hyperlink>
        </w:p>
        <w:p w14:paraId="397263B4" w14:textId="4C7E618A" w:rsidR="005B1EE0" w:rsidRDefault="005B1EE0">
          <w:pPr>
            <w:pStyle w:val="TOC2"/>
            <w:tabs>
              <w:tab w:val="right" w:leader="dot" w:pos="9016"/>
            </w:tabs>
            <w:rPr>
              <w:rFonts w:eastAsiaTheme="minorEastAsia"/>
              <w:noProof/>
              <w:lang w:eastAsia="en-GB"/>
            </w:rPr>
          </w:pPr>
          <w:hyperlink w:anchor="_Toc113314542" w:history="1">
            <w:r w:rsidRPr="001F3F6D">
              <w:rPr>
                <w:rStyle w:val="Hyperlink"/>
                <w:rFonts w:ascii="Arial" w:hAnsi="Arial" w:cs="Arial"/>
                <w:noProof/>
              </w:rPr>
              <w:t>7. 7: What do you think we need to improve on our platform [Moodle] to make it better?</w:t>
            </w:r>
            <w:r>
              <w:rPr>
                <w:noProof/>
                <w:webHidden/>
              </w:rPr>
              <w:tab/>
            </w:r>
            <w:r>
              <w:rPr>
                <w:noProof/>
                <w:webHidden/>
              </w:rPr>
              <w:fldChar w:fldCharType="begin"/>
            </w:r>
            <w:r>
              <w:rPr>
                <w:noProof/>
                <w:webHidden/>
              </w:rPr>
              <w:instrText xml:space="preserve"> PAGEREF _Toc113314542 \h </w:instrText>
            </w:r>
            <w:r>
              <w:rPr>
                <w:noProof/>
                <w:webHidden/>
              </w:rPr>
            </w:r>
            <w:r>
              <w:rPr>
                <w:noProof/>
                <w:webHidden/>
              </w:rPr>
              <w:fldChar w:fldCharType="separate"/>
            </w:r>
            <w:r>
              <w:rPr>
                <w:noProof/>
                <w:webHidden/>
              </w:rPr>
              <w:t>9</w:t>
            </w:r>
            <w:r>
              <w:rPr>
                <w:noProof/>
                <w:webHidden/>
              </w:rPr>
              <w:fldChar w:fldCharType="end"/>
            </w:r>
          </w:hyperlink>
        </w:p>
        <w:p w14:paraId="7467B9E4" w14:textId="701024D8" w:rsidR="005B1EE0" w:rsidRDefault="005B1EE0">
          <w:pPr>
            <w:pStyle w:val="TOC2"/>
            <w:tabs>
              <w:tab w:val="right" w:leader="dot" w:pos="9016"/>
            </w:tabs>
            <w:rPr>
              <w:rFonts w:eastAsiaTheme="minorEastAsia"/>
              <w:noProof/>
              <w:lang w:eastAsia="en-GB"/>
            </w:rPr>
          </w:pPr>
          <w:hyperlink w:anchor="_Toc113314543" w:history="1">
            <w:r w:rsidRPr="001F3F6D">
              <w:rPr>
                <w:rStyle w:val="Hyperlink"/>
                <w:rFonts w:ascii="Arial" w:hAnsi="Arial" w:cs="Arial"/>
                <w:b/>
                <w:bCs/>
                <w:i/>
                <w:iCs/>
                <w:noProof/>
              </w:rPr>
              <w:t>8.Conclusion</w:t>
            </w:r>
            <w:r>
              <w:rPr>
                <w:noProof/>
                <w:webHidden/>
              </w:rPr>
              <w:tab/>
            </w:r>
            <w:r>
              <w:rPr>
                <w:noProof/>
                <w:webHidden/>
              </w:rPr>
              <w:fldChar w:fldCharType="begin"/>
            </w:r>
            <w:r>
              <w:rPr>
                <w:noProof/>
                <w:webHidden/>
              </w:rPr>
              <w:instrText xml:space="preserve"> PAGEREF _Toc113314543 \h </w:instrText>
            </w:r>
            <w:r>
              <w:rPr>
                <w:noProof/>
                <w:webHidden/>
              </w:rPr>
            </w:r>
            <w:r>
              <w:rPr>
                <w:noProof/>
                <w:webHidden/>
              </w:rPr>
              <w:fldChar w:fldCharType="separate"/>
            </w:r>
            <w:r>
              <w:rPr>
                <w:noProof/>
                <w:webHidden/>
              </w:rPr>
              <w:t>10</w:t>
            </w:r>
            <w:r>
              <w:rPr>
                <w:noProof/>
                <w:webHidden/>
              </w:rPr>
              <w:fldChar w:fldCharType="end"/>
            </w:r>
          </w:hyperlink>
        </w:p>
        <w:p w14:paraId="4A53674C" w14:textId="54EC1AE9" w:rsidR="005B1EE0" w:rsidRDefault="005B1EE0">
          <w:pPr>
            <w:pStyle w:val="TOC1"/>
            <w:tabs>
              <w:tab w:val="right" w:leader="dot" w:pos="9016"/>
            </w:tabs>
            <w:rPr>
              <w:rFonts w:eastAsiaTheme="minorEastAsia"/>
              <w:noProof/>
              <w:lang w:eastAsia="en-GB"/>
            </w:rPr>
          </w:pPr>
          <w:hyperlink w:anchor="_Toc113314544" w:history="1">
            <w:r w:rsidRPr="001F3F6D">
              <w:rPr>
                <w:rStyle w:val="Hyperlink"/>
                <w:rFonts w:ascii="Arial" w:hAnsi="Arial" w:cs="Arial"/>
                <w:b/>
                <w:bCs/>
                <w:i/>
                <w:iCs/>
                <w:noProof/>
              </w:rPr>
              <w:t>Reference</w:t>
            </w:r>
            <w:r>
              <w:rPr>
                <w:noProof/>
                <w:webHidden/>
              </w:rPr>
              <w:tab/>
            </w:r>
            <w:r>
              <w:rPr>
                <w:noProof/>
                <w:webHidden/>
              </w:rPr>
              <w:fldChar w:fldCharType="begin"/>
            </w:r>
            <w:r>
              <w:rPr>
                <w:noProof/>
                <w:webHidden/>
              </w:rPr>
              <w:instrText xml:space="preserve"> PAGEREF _Toc113314544 \h </w:instrText>
            </w:r>
            <w:r>
              <w:rPr>
                <w:noProof/>
                <w:webHidden/>
              </w:rPr>
            </w:r>
            <w:r>
              <w:rPr>
                <w:noProof/>
                <w:webHidden/>
              </w:rPr>
              <w:fldChar w:fldCharType="separate"/>
            </w:r>
            <w:r>
              <w:rPr>
                <w:noProof/>
                <w:webHidden/>
              </w:rPr>
              <w:t>11</w:t>
            </w:r>
            <w:r>
              <w:rPr>
                <w:noProof/>
                <w:webHidden/>
              </w:rPr>
              <w:fldChar w:fldCharType="end"/>
            </w:r>
          </w:hyperlink>
        </w:p>
        <w:p w14:paraId="7CAEB808" w14:textId="1EBB73AE" w:rsidR="005B1EE0" w:rsidRDefault="005B1EE0">
          <w:pPr>
            <w:pStyle w:val="TOC1"/>
            <w:tabs>
              <w:tab w:val="right" w:leader="dot" w:pos="9016"/>
            </w:tabs>
            <w:rPr>
              <w:rFonts w:eastAsiaTheme="minorEastAsia"/>
              <w:noProof/>
              <w:lang w:eastAsia="en-GB"/>
            </w:rPr>
          </w:pPr>
          <w:hyperlink w:anchor="_Toc113314545" w:history="1">
            <w:r w:rsidRPr="001F3F6D">
              <w:rPr>
                <w:rStyle w:val="Hyperlink"/>
                <w:rFonts w:ascii="Arial" w:hAnsi="Arial" w:cs="Arial"/>
                <w:b/>
                <w:bCs/>
                <w:i/>
                <w:iCs/>
                <w:noProof/>
              </w:rPr>
              <w:t>Appendices</w:t>
            </w:r>
            <w:r>
              <w:rPr>
                <w:noProof/>
                <w:webHidden/>
              </w:rPr>
              <w:tab/>
            </w:r>
            <w:r>
              <w:rPr>
                <w:noProof/>
                <w:webHidden/>
              </w:rPr>
              <w:fldChar w:fldCharType="begin"/>
            </w:r>
            <w:r>
              <w:rPr>
                <w:noProof/>
                <w:webHidden/>
              </w:rPr>
              <w:instrText xml:space="preserve"> PAGEREF _Toc113314545 \h </w:instrText>
            </w:r>
            <w:r>
              <w:rPr>
                <w:noProof/>
                <w:webHidden/>
              </w:rPr>
            </w:r>
            <w:r>
              <w:rPr>
                <w:noProof/>
                <w:webHidden/>
              </w:rPr>
              <w:fldChar w:fldCharType="separate"/>
            </w:r>
            <w:r>
              <w:rPr>
                <w:noProof/>
                <w:webHidden/>
              </w:rPr>
              <w:t>12</w:t>
            </w:r>
            <w:r>
              <w:rPr>
                <w:noProof/>
                <w:webHidden/>
              </w:rPr>
              <w:fldChar w:fldCharType="end"/>
            </w:r>
          </w:hyperlink>
        </w:p>
        <w:p w14:paraId="5A9E36DB" w14:textId="55D6FA8C" w:rsidR="00AF28B2" w:rsidRDefault="00AF28B2" w:rsidP="00C46CED">
          <w:pPr>
            <w:jc w:val="both"/>
          </w:pPr>
          <w:r>
            <w:rPr>
              <w:b/>
              <w:bCs/>
            </w:rPr>
            <w:fldChar w:fldCharType="end"/>
          </w:r>
        </w:p>
      </w:sdtContent>
    </w:sdt>
    <w:p w14:paraId="6C201BB8" w14:textId="77777777" w:rsidR="00A66337" w:rsidRDefault="00A66337" w:rsidP="00C46CED">
      <w:pPr>
        <w:ind w:right="-46"/>
        <w:jc w:val="both"/>
        <w:rPr>
          <w:rFonts w:ascii="Arial" w:hAnsi="Arial" w:cs="Arial"/>
          <w:b/>
          <w:bCs/>
          <w:i/>
          <w:iCs/>
          <w:sz w:val="32"/>
          <w:szCs w:val="32"/>
          <w:u w:val="wave"/>
        </w:rPr>
      </w:pPr>
    </w:p>
    <w:p w14:paraId="67F148CB" w14:textId="34B013A0" w:rsidR="0061494D" w:rsidRPr="00AF28B2" w:rsidRDefault="00AF28B2" w:rsidP="007E42E9">
      <w:pPr>
        <w:pStyle w:val="Heading2"/>
        <w:jc w:val="both"/>
        <w:rPr>
          <w:rFonts w:ascii="Arial" w:hAnsi="Arial" w:cs="Arial"/>
          <w:b/>
          <w:bCs/>
          <w:i/>
          <w:iCs/>
          <w:sz w:val="32"/>
          <w:szCs w:val="32"/>
          <w:u w:val="wave"/>
        </w:rPr>
      </w:pPr>
      <w:bookmarkStart w:id="1" w:name="_Toc113314521"/>
      <w:r w:rsidRPr="00AF28B2">
        <w:rPr>
          <w:rFonts w:ascii="Arial" w:hAnsi="Arial" w:cs="Arial"/>
          <w:b/>
          <w:bCs/>
          <w:i/>
          <w:iCs/>
          <w:sz w:val="32"/>
          <w:szCs w:val="32"/>
          <w:u w:val="wave"/>
        </w:rPr>
        <w:t xml:space="preserve">2. </w:t>
      </w:r>
      <w:r w:rsidR="0058723C" w:rsidRPr="00AF28B2">
        <w:rPr>
          <w:rFonts w:ascii="Arial" w:hAnsi="Arial" w:cs="Arial"/>
          <w:b/>
          <w:bCs/>
          <w:i/>
          <w:iCs/>
          <w:sz w:val="32"/>
          <w:szCs w:val="32"/>
          <w:u w:val="wave"/>
        </w:rPr>
        <w:t>Introduction</w:t>
      </w:r>
      <w:bookmarkEnd w:id="1"/>
    </w:p>
    <w:p w14:paraId="71D29FB8" w14:textId="407DAC67" w:rsidR="0058723C" w:rsidRDefault="004F7653" w:rsidP="007E42E9">
      <w:pPr>
        <w:ind w:right="-46"/>
        <w:jc w:val="both"/>
        <w:rPr>
          <w:rFonts w:ascii="Arial" w:hAnsi="Arial" w:cs="Arial"/>
        </w:rPr>
      </w:pPr>
      <w:r w:rsidRPr="004F7653">
        <w:rPr>
          <w:rFonts w:ascii="Arial" w:hAnsi="Arial" w:cs="Arial"/>
        </w:rPr>
        <w:t>Any educational websites qualify as a "virtual learning environment," right? No. As with many trendy terms, some authors, for example, use it to refer to websites that only include static web pages, in a very wide sense. Is a "virtual learning environment" limited to platforms with 3D or virtual reality technology? No. There are certain ecosystems that use text-based, less complex interfaces. There are a variety of contexts between these overly broad and overly detailed definitions, which differ according to the following characteristics. Our objective is to convey an awareness of each environment's uniqueness rather than to judge which ones should be classified as "virtual learning environments."</w:t>
      </w:r>
    </w:p>
    <w:p w14:paraId="304BCACE" w14:textId="08EB873E" w:rsidR="00557F95" w:rsidRPr="00AF28B2" w:rsidRDefault="00AF28B2" w:rsidP="007E42E9">
      <w:pPr>
        <w:pStyle w:val="Heading2"/>
        <w:jc w:val="both"/>
        <w:rPr>
          <w:rFonts w:ascii="Arial" w:hAnsi="Arial" w:cs="Arial"/>
          <w:b/>
          <w:bCs/>
          <w:i/>
          <w:iCs/>
          <w:sz w:val="32"/>
          <w:szCs w:val="32"/>
          <w:u w:val="wave"/>
        </w:rPr>
      </w:pPr>
      <w:bookmarkStart w:id="2" w:name="_Toc113314522"/>
      <w:r w:rsidRPr="00AF28B2">
        <w:rPr>
          <w:rFonts w:ascii="Arial" w:hAnsi="Arial" w:cs="Arial"/>
          <w:b/>
          <w:bCs/>
          <w:i/>
          <w:iCs/>
          <w:sz w:val="32"/>
          <w:szCs w:val="32"/>
          <w:u w:val="wave"/>
        </w:rPr>
        <w:t xml:space="preserve">3. </w:t>
      </w:r>
      <w:r w:rsidR="00557F95" w:rsidRPr="00AF28B2">
        <w:rPr>
          <w:rFonts w:ascii="Arial" w:hAnsi="Arial" w:cs="Arial"/>
          <w:b/>
          <w:bCs/>
          <w:i/>
          <w:iCs/>
          <w:sz w:val="32"/>
          <w:szCs w:val="32"/>
          <w:u w:val="wave"/>
        </w:rPr>
        <w:t>Rational</w:t>
      </w:r>
      <w:bookmarkEnd w:id="2"/>
    </w:p>
    <w:p w14:paraId="1ED97F16" w14:textId="2ECDCE7D" w:rsidR="0070016D" w:rsidRPr="00D621FE" w:rsidRDefault="00D621FE" w:rsidP="007E42E9">
      <w:pPr>
        <w:jc w:val="both"/>
        <w:rPr>
          <w:rFonts w:ascii="Arial" w:hAnsi="Arial" w:cs="Arial"/>
          <w:sz w:val="32"/>
          <w:szCs w:val="32"/>
        </w:rPr>
      </w:pPr>
      <w:r w:rsidRPr="00D621FE">
        <w:rPr>
          <w:rFonts w:ascii="Arial" w:hAnsi="Arial" w:cs="Arial"/>
        </w:rPr>
        <w:t>I undertook this research out of personal interest in learning more about Moodle's potential effects on the students at UWTSD London campus.</w:t>
      </w:r>
    </w:p>
    <w:p w14:paraId="67C20499" w14:textId="51AAA7B2" w:rsidR="002C4CE4" w:rsidRPr="00AF28B2" w:rsidRDefault="00AF28B2" w:rsidP="007E42E9">
      <w:pPr>
        <w:pStyle w:val="Heading2"/>
        <w:jc w:val="both"/>
        <w:rPr>
          <w:rFonts w:ascii="Arial" w:hAnsi="Arial" w:cs="Arial"/>
          <w:b/>
          <w:bCs/>
          <w:i/>
          <w:iCs/>
          <w:sz w:val="32"/>
          <w:szCs w:val="32"/>
          <w:u w:val="wave"/>
        </w:rPr>
      </w:pPr>
      <w:bookmarkStart w:id="3" w:name="_Toc113314523"/>
      <w:r w:rsidRPr="00AF28B2">
        <w:rPr>
          <w:rFonts w:ascii="Arial" w:hAnsi="Arial" w:cs="Arial"/>
          <w:b/>
          <w:bCs/>
          <w:i/>
          <w:iCs/>
          <w:sz w:val="32"/>
          <w:szCs w:val="32"/>
          <w:u w:val="wave"/>
        </w:rPr>
        <w:t xml:space="preserve">4. </w:t>
      </w:r>
      <w:r w:rsidR="002C4CE4" w:rsidRPr="00AF28B2">
        <w:rPr>
          <w:rFonts w:ascii="Arial" w:hAnsi="Arial" w:cs="Arial"/>
          <w:b/>
          <w:bCs/>
          <w:i/>
          <w:iCs/>
          <w:sz w:val="32"/>
          <w:szCs w:val="32"/>
          <w:u w:val="wave"/>
        </w:rPr>
        <w:t>Research Objective</w:t>
      </w:r>
      <w:bookmarkEnd w:id="3"/>
    </w:p>
    <w:p w14:paraId="5653C4EA" w14:textId="73E85C1D" w:rsidR="004D22A2" w:rsidRDefault="004D51FD" w:rsidP="007E42E9">
      <w:pPr>
        <w:jc w:val="both"/>
        <w:rPr>
          <w:rFonts w:ascii="Arial" w:hAnsi="Arial" w:cs="Arial"/>
        </w:rPr>
      </w:pPr>
      <w:r w:rsidRPr="004D51FD">
        <w:rPr>
          <w:rFonts w:ascii="Arial" w:hAnsi="Arial" w:cs="Arial"/>
        </w:rPr>
        <w:t>This study was conducted to determine whether the virtual learning environment (VLE) is having an effect on the students at the UWTSD London campus. It also sought to determine how the students fared academically after using the VLE, how much of an impact it had, and whether the impact was positive or negative for the students.</w:t>
      </w:r>
    </w:p>
    <w:p w14:paraId="3422B647" w14:textId="32B79171" w:rsidR="00DC2357" w:rsidRDefault="00DC2357" w:rsidP="007E42E9">
      <w:pPr>
        <w:jc w:val="both"/>
        <w:rPr>
          <w:rFonts w:ascii="Arial" w:hAnsi="Arial" w:cs="Arial"/>
        </w:rPr>
      </w:pPr>
    </w:p>
    <w:p w14:paraId="4753791D" w14:textId="1361FBD7" w:rsidR="00DC2357" w:rsidRPr="00AF28B2" w:rsidRDefault="00AF28B2" w:rsidP="007E42E9">
      <w:pPr>
        <w:pStyle w:val="Heading2"/>
        <w:jc w:val="both"/>
        <w:rPr>
          <w:rFonts w:ascii="Arial" w:hAnsi="Arial" w:cs="Arial"/>
          <w:b/>
          <w:bCs/>
          <w:i/>
          <w:iCs/>
          <w:sz w:val="32"/>
          <w:szCs w:val="32"/>
          <w:u w:val="wave"/>
        </w:rPr>
      </w:pPr>
      <w:bookmarkStart w:id="4" w:name="_Toc113314524"/>
      <w:r w:rsidRPr="00AF28B2">
        <w:rPr>
          <w:rFonts w:ascii="Arial" w:hAnsi="Arial" w:cs="Arial"/>
          <w:b/>
          <w:bCs/>
          <w:i/>
          <w:iCs/>
          <w:sz w:val="32"/>
          <w:szCs w:val="32"/>
          <w:u w:val="wave"/>
        </w:rPr>
        <w:t xml:space="preserve">5. </w:t>
      </w:r>
      <w:r w:rsidR="00DC2357" w:rsidRPr="00AF28B2">
        <w:rPr>
          <w:rFonts w:ascii="Arial" w:hAnsi="Arial" w:cs="Arial"/>
          <w:b/>
          <w:bCs/>
          <w:i/>
          <w:iCs/>
          <w:sz w:val="32"/>
          <w:szCs w:val="32"/>
          <w:u w:val="wave"/>
        </w:rPr>
        <w:t>Literature review/Review of the existing Literature</w:t>
      </w:r>
      <w:bookmarkEnd w:id="4"/>
    </w:p>
    <w:p w14:paraId="41F1F450" w14:textId="54A1FC05" w:rsidR="00DC2357" w:rsidRDefault="00783FC3" w:rsidP="007E42E9">
      <w:pPr>
        <w:jc w:val="both"/>
        <w:rPr>
          <w:rFonts w:ascii="Arial" w:hAnsi="Arial" w:cs="Arial"/>
        </w:rPr>
      </w:pPr>
      <w:r>
        <w:rPr>
          <w:rFonts w:ascii="Arial" w:hAnsi="Arial" w:cs="Arial"/>
        </w:rPr>
        <w:t>A</w:t>
      </w:r>
      <w:r w:rsidRPr="00783FC3">
        <w:rPr>
          <w:rFonts w:ascii="Arial" w:hAnsi="Arial" w:cs="Arial"/>
        </w:rPr>
        <w:t>ccording to Melanie (2020) A VLE is a platform for providing online access to educational materials in the classroom. Those methods include PCs as well as mobile devices (tablets or phones or even games consoles). The majority of VLEs are created by a particular educational establishment. a school, a college, or a university, as examples. The organization will then make decisions based on the requirements of its personnel and students.</w:t>
      </w:r>
    </w:p>
    <w:p w14:paraId="654E1F5C" w14:textId="34BAAF63" w:rsidR="006220C1" w:rsidRDefault="006220C1" w:rsidP="007E42E9">
      <w:pPr>
        <w:jc w:val="both"/>
        <w:rPr>
          <w:rFonts w:ascii="Arial" w:hAnsi="Arial" w:cs="Arial"/>
        </w:rPr>
      </w:pPr>
      <w:r>
        <w:rPr>
          <w:rFonts w:ascii="Arial" w:hAnsi="Arial" w:cs="Arial"/>
        </w:rPr>
        <w:t>A</w:t>
      </w:r>
      <w:r w:rsidRPr="006220C1">
        <w:rPr>
          <w:rFonts w:ascii="Arial" w:hAnsi="Arial" w:cs="Arial"/>
        </w:rPr>
        <w:t>s being in reference to Carlos,</w:t>
      </w:r>
      <w:r w:rsidRPr="006220C1">
        <w:t xml:space="preserve"> </w:t>
      </w:r>
      <w:r w:rsidRPr="006220C1">
        <w:rPr>
          <w:rFonts w:ascii="Arial" w:hAnsi="Arial" w:cs="Arial"/>
        </w:rPr>
        <w:t xml:space="preserve">Luísa, and Paulo (2017) VLEs are spaces where fresh, highly </w:t>
      </w:r>
      <w:r w:rsidR="00710666" w:rsidRPr="006220C1">
        <w:rPr>
          <w:rFonts w:ascii="Arial" w:hAnsi="Arial" w:cs="Arial"/>
        </w:rPr>
        <w:t>organised,</w:t>
      </w:r>
      <w:r w:rsidRPr="006220C1">
        <w:rPr>
          <w:rFonts w:ascii="Arial" w:hAnsi="Arial" w:cs="Arial"/>
        </w:rPr>
        <w:t xml:space="preserve"> and targeted teaching and learning practises may be </w:t>
      </w:r>
      <w:r w:rsidR="00F43025" w:rsidRPr="006220C1">
        <w:rPr>
          <w:rFonts w:ascii="Arial" w:hAnsi="Arial" w:cs="Arial"/>
        </w:rPr>
        <w:t>assessed</w:t>
      </w:r>
      <w:r w:rsidRPr="006220C1">
        <w:rPr>
          <w:rFonts w:ascii="Arial" w:hAnsi="Arial" w:cs="Arial"/>
        </w:rPr>
        <w:t>, promoted, and supported thanks to their characteristics and potential. When using resources and observing changes surrounding them, it is recommended to keep an eye out for continual dynamism, as this will enable for the resources to be seen as a backdrop for the development of learning processes.</w:t>
      </w:r>
    </w:p>
    <w:p w14:paraId="21A0F880" w14:textId="40F574ED" w:rsidR="00BD6A3F" w:rsidRDefault="009864B7" w:rsidP="007E42E9">
      <w:pPr>
        <w:jc w:val="both"/>
        <w:rPr>
          <w:rFonts w:ascii="Arial" w:hAnsi="Arial" w:cs="Arial"/>
        </w:rPr>
      </w:pPr>
      <w:r w:rsidRPr="009864B7">
        <w:rPr>
          <w:rFonts w:ascii="Arial" w:hAnsi="Arial" w:cs="Arial"/>
        </w:rPr>
        <w:t>According to Livingstone and J.W. Kemp (2008), web-based Virtual Learning Environments (VLE, also known as Course Management Systems, CMS) have evolved over the past ten years into a staple of teaching and learning programmes in higher education. These systems are becoming more often encountered in primary schools as well as secondary schools (students aged 11 to 16). (</w:t>
      </w:r>
      <w:r w:rsidR="008701A2" w:rsidRPr="009864B7">
        <w:rPr>
          <w:rFonts w:ascii="Arial" w:hAnsi="Arial" w:cs="Arial"/>
        </w:rPr>
        <w:t>Ages</w:t>
      </w:r>
      <w:r w:rsidRPr="009864B7">
        <w:rPr>
          <w:rFonts w:ascii="Arial" w:hAnsi="Arial" w:cs="Arial"/>
        </w:rPr>
        <w:t xml:space="preserve"> 5-11)</w:t>
      </w:r>
    </w:p>
    <w:p w14:paraId="23937068" w14:textId="77777777" w:rsidR="00543FD4" w:rsidRDefault="00543FD4" w:rsidP="007E42E9">
      <w:pPr>
        <w:jc w:val="both"/>
        <w:rPr>
          <w:rFonts w:ascii="Arial" w:hAnsi="Arial" w:cs="Arial"/>
        </w:rPr>
      </w:pPr>
    </w:p>
    <w:p w14:paraId="721006A4" w14:textId="76B72FDF" w:rsidR="009864B7" w:rsidRDefault="009864B7" w:rsidP="007E42E9">
      <w:pPr>
        <w:jc w:val="both"/>
        <w:rPr>
          <w:rFonts w:ascii="Arial" w:hAnsi="Arial" w:cs="Arial"/>
        </w:rPr>
      </w:pPr>
      <w:r w:rsidRPr="009864B7">
        <w:rPr>
          <w:rFonts w:ascii="Arial" w:hAnsi="Arial" w:cs="Arial"/>
        </w:rPr>
        <w:t xml:space="preserve">As per C. Gallacher (2017), Moodle and Blackboard are two of the most widely used examples of a VLE. Moodle may be downloaded for free, however that </w:t>
      </w:r>
      <w:r w:rsidR="00F43025" w:rsidRPr="009864B7">
        <w:rPr>
          <w:rFonts w:ascii="Arial" w:hAnsi="Arial" w:cs="Arial"/>
        </w:rPr>
        <w:t>does not</w:t>
      </w:r>
      <w:r w:rsidRPr="009864B7">
        <w:rPr>
          <w:rFonts w:ascii="Arial" w:hAnsi="Arial" w:cs="Arial"/>
        </w:rPr>
        <w:t xml:space="preserve"> account for the </w:t>
      </w:r>
      <w:r w:rsidR="00F43025" w:rsidRPr="009864B7">
        <w:rPr>
          <w:rFonts w:ascii="Arial" w:hAnsi="Arial" w:cs="Arial"/>
        </w:rPr>
        <w:t>inflated cost</w:t>
      </w:r>
      <w:r w:rsidRPr="009864B7">
        <w:rPr>
          <w:rFonts w:ascii="Arial" w:hAnsi="Arial" w:cs="Arial"/>
        </w:rPr>
        <w:t xml:space="preserve"> of hosting and efficiently running the platform. For Universities and Colleges, this always entails an IT department and a committed </w:t>
      </w:r>
      <w:r w:rsidR="00F43025" w:rsidRPr="009864B7">
        <w:rPr>
          <w:rFonts w:ascii="Arial" w:hAnsi="Arial" w:cs="Arial"/>
        </w:rPr>
        <w:t>spokesperson</w:t>
      </w:r>
      <w:r w:rsidRPr="009864B7">
        <w:rPr>
          <w:rFonts w:ascii="Arial" w:hAnsi="Arial" w:cs="Arial"/>
        </w:rPr>
        <w:t xml:space="preserve"> to "get it right," as most do. Its usage by employees is </w:t>
      </w:r>
      <w:r w:rsidR="00F43025" w:rsidRPr="009864B7">
        <w:rPr>
          <w:rFonts w:ascii="Arial" w:hAnsi="Arial" w:cs="Arial"/>
        </w:rPr>
        <w:t>a vastly different</w:t>
      </w:r>
      <w:r w:rsidRPr="009864B7">
        <w:rPr>
          <w:rFonts w:ascii="Arial" w:hAnsi="Arial" w:cs="Arial"/>
        </w:rPr>
        <w:t xml:space="preserve"> matter. However, in the case of the WBL industry, few have the extra staff or infrastructure to take on such a system, and creating content requires a </w:t>
      </w:r>
      <w:r w:rsidRPr="009864B7">
        <w:rPr>
          <w:rFonts w:ascii="Arial" w:hAnsi="Arial" w:cs="Arial"/>
        </w:rPr>
        <w:lastRenderedPageBreak/>
        <w:t xml:space="preserve">completely other set of skills, which takes time. Few people can afford the expense of </w:t>
      </w:r>
      <w:r w:rsidR="00D621FE" w:rsidRPr="009864B7">
        <w:rPr>
          <w:rFonts w:ascii="Arial" w:hAnsi="Arial" w:cs="Arial"/>
        </w:rPr>
        <w:t>time yet</w:t>
      </w:r>
      <w:r w:rsidRPr="009864B7">
        <w:rPr>
          <w:rFonts w:ascii="Arial" w:hAnsi="Arial" w:cs="Arial"/>
        </w:rPr>
        <w:t xml:space="preserve"> starting without it is just not an option.</w:t>
      </w:r>
    </w:p>
    <w:p w14:paraId="73DA42D1" w14:textId="3AABEDD1" w:rsidR="00543FD4" w:rsidRDefault="00543FD4" w:rsidP="007E42E9">
      <w:pPr>
        <w:jc w:val="both"/>
        <w:rPr>
          <w:rFonts w:ascii="Arial" w:hAnsi="Arial" w:cs="Arial"/>
        </w:rPr>
      </w:pPr>
      <w:r w:rsidRPr="00543FD4">
        <w:rPr>
          <w:rFonts w:ascii="Arial" w:hAnsi="Arial" w:cs="Arial"/>
        </w:rPr>
        <w:t xml:space="preserve">If you have internet access, you can use the VLE 24/7. In particular, Moodle is one of the best virtual learning environments available right now. After analysing what all of the preview researchers stated in their pieces of work, it is clear that the VLE rose to a level </w:t>
      </w:r>
      <w:r w:rsidR="00F43025" w:rsidRPr="00543FD4">
        <w:rPr>
          <w:rFonts w:ascii="Arial" w:hAnsi="Arial" w:cs="Arial"/>
        </w:rPr>
        <w:t>remarkably high</w:t>
      </w:r>
      <w:r w:rsidRPr="00543FD4">
        <w:rPr>
          <w:rFonts w:ascii="Arial" w:hAnsi="Arial" w:cs="Arial"/>
        </w:rPr>
        <w:t xml:space="preserve"> in recent years with the ability to be used on the phone as well.</w:t>
      </w:r>
    </w:p>
    <w:p w14:paraId="1C54AEF3" w14:textId="66669362" w:rsidR="00543FD4" w:rsidRDefault="00543FD4" w:rsidP="007E42E9">
      <w:pPr>
        <w:pStyle w:val="Heading2"/>
        <w:jc w:val="both"/>
        <w:rPr>
          <w:rFonts w:ascii="Arial" w:hAnsi="Arial" w:cs="Arial"/>
          <w:b/>
          <w:bCs/>
          <w:i/>
          <w:iCs/>
          <w:sz w:val="32"/>
          <w:szCs w:val="32"/>
          <w:u w:val="wave"/>
        </w:rPr>
      </w:pPr>
      <w:bookmarkStart w:id="5" w:name="_Toc113314525"/>
      <w:r>
        <w:rPr>
          <w:rFonts w:ascii="Arial" w:hAnsi="Arial" w:cs="Arial"/>
          <w:b/>
          <w:bCs/>
          <w:i/>
          <w:iCs/>
          <w:sz w:val="32"/>
          <w:szCs w:val="32"/>
          <w:u w:val="wave"/>
        </w:rPr>
        <w:t xml:space="preserve">6. </w:t>
      </w:r>
      <w:r w:rsidRPr="00543FD4">
        <w:rPr>
          <w:rFonts w:ascii="Arial" w:hAnsi="Arial" w:cs="Arial"/>
          <w:b/>
          <w:bCs/>
          <w:i/>
          <w:iCs/>
          <w:sz w:val="32"/>
          <w:szCs w:val="32"/>
          <w:u w:val="wave"/>
        </w:rPr>
        <w:t>Research Met</w:t>
      </w:r>
      <w:r>
        <w:rPr>
          <w:rFonts w:ascii="Arial" w:hAnsi="Arial" w:cs="Arial"/>
          <w:b/>
          <w:bCs/>
          <w:i/>
          <w:iCs/>
          <w:sz w:val="32"/>
          <w:szCs w:val="32"/>
          <w:u w:val="wave"/>
        </w:rPr>
        <w:t>h</w:t>
      </w:r>
      <w:r w:rsidRPr="00543FD4">
        <w:rPr>
          <w:rFonts w:ascii="Arial" w:hAnsi="Arial" w:cs="Arial"/>
          <w:b/>
          <w:bCs/>
          <w:i/>
          <w:iCs/>
          <w:sz w:val="32"/>
          <w:szCs w:val="32"/>
          <w:u w:val="wave"/>
        </w:rPr>
        <w:t>odology</w:t>
      </w:r>
      <w:bookmarkEnd w:id="5"/>
    </w:p>
    <w:p w14:paraId="5CADAEB1" w14:textId="6DFA627E" w:rsidR="00543FD4" w:rsidRDefault="00543FD4" w:rsidP="007E42E9">
      <w:pPr>
        <w:jc w:val="both"/>
      </w:pPr>
    </w:p>
    <w:p w14:paraId="39A15F6E" w14:textId="793309E2" w:rsidR="00543FD4" w:rsidRPr="00EB19E9" w:rsidRDefault="00543FD4" w:rsidP="007E42E9">
      <w:pPr>
        <w:pStyle w:val="Heading2"/>
        <w:jc w:val="both"/>
        <w:rPr>
          <w:rFonts w:ascii="Arial" w:hAnsi="Arial" w:cs="Arial"/>
          <w:b/>
          <w:bCs/>
          <w:i/>
          <w:iCs/>
          <w:sz w:val="32"/>
          <w:szCs w:val="32"/>
          <w:u w:val="wave"/>
        </w:rPr>
      </w:pPr>
      <w:bookmarkStart w:id="6" w:name="_Toc113314526"/>
      <w:r w:rsidRPr="00EB19E9">
        <w:rPr>
          <w:rFonts w:ascii="Arial" w:hAnsi="Arial" w:cs="Arial"/>
          <w:b/>
          <w:bCs/>
          <w:i/>
          <w:iCs/>
          <w:sz w:val="32"/>
          <w:szCs w:val="32"/>
          <w:u w:val="wave"/>
        </w:rPr>
        <w:t xml:space="preserve">6.1. Qualitative, </w:t>
      </w:r>
      <w:r w:rsidR="00F43025" w:rsidRPr="00EB19E9">
        <w:rPr>
          <w:rFonts w:ascii="Arial" w:hAnsi="Arial" w:cs="Arial"/>
          <w:b/>
          <w:bCs/>
          <w:i/>
          <w:iCs/>
          <w:sz w:val="32"/>
          <w:szCs w:val="32"/>
          <w:u w:val="wave"/>
        </w:rPr>
        <w:t>Quantitative,</w:t>
      </w:r>
      <w:r w:rsidRPr="00EB19E9">
        <w:rPr>
          <w:rFonts w:ascii="Arial" w:hAnsi="Arial" w:cs="Arial"/>
          <w:b/>
          <w:bCs/>
          <w:i/>
          <w:iCs/>
          <w:sz w:val="32"/>
          <w:szCs w:val="32"/>
          <w:u w:val="wave"/>
        </w:rPr>
        <w:t xml:space="preserve"> and combined approach</w:t>
      </w:r>
      <w:bookmarkEnd w:id="6"/>
    </w:p>
    <w:p w14:paraId="2837B6BB" w14:textId="7C69DF80" w:rsidR="001E1FDD" w:rsidRDefault="001E1FDD" w:rsidP="007E42E9">
      <w:pPr>
        <w:jc w:val="both"/>
        <w:rPr>
          <w:rFonts w:ascii="Arial" w:hAnsi="Arial" w:cs="Arial"/>
        </w:rPr>
      </w:pPr>
    </w:p>
    <w:p w14:paraId="7943DEE3" w14:textId="61FA82EB" w:rsidR="006D4EE5" w:rsidRPr="006D4EE5" w:rsidRDefault="006D4EE5" w:rsidP="007E42E9">
      <w:pPr>
        <w:jc w:val="both"/>
        <w:rPr>
          <w:rFonts w:ascii="Arial" w:hAnsi="Arial" w:cs="Arial"/>
        </w:rPr>
      </w:pPr>
      <w:bookmarkStart w:id="7" w:name="_Toc113314527"/>
      <w:r>
        <w:rPr>
          <w:rStyle w:val="Heading1Char"/>
          <w:rFonts w:ascii="Arial" w:hAnsi="Arial" w:cs="Arial"/>
          <w:u w:val="wave"/>
        </w:rPr>
        <w:t xml:space="preserve">6.1.1. </w:t>
      </w:r>
      <w:r w:rsidRPr="006D4EE5">
        <w:rPr>
          <w:rStyle w:val="Heading1Char"/>
          <w:rFonts w:ascii="Arial" w:hAnsi="Arial" w:cs="Arial"/>
          <w:u w:val="wave"/>
        </w:rPr>
        <w:t>Quantitative research</w:t>
      </w:r>
      <w:bookmarkEnd w:id="7"/>
      <w:r w:rsidRPr="006D4EE5">
        <w:rPr>
          <w:rFonts w:ascii="Arial" w:hAnsi="Arial" w:cs="Arial"/>
        </w:rPr>
        <w:t xml:space="preserve"> analyses a representative sample of the population to draw statistically significant conclusions about that community. </w:t>
      </w:r>
    </w:p>
    <w:p w14:paraId="3BCA95FD" w14:textId="77777777" w:rsidR="006D4EE5" w:rsidRPr="006D4EE5" w:rsidRDefault="006D4EE5" w:rsidP="007E42E9">
      <w:pPr>
        <w:jc w:val="both"/>
        <w:rPr>
          <w:rFonts w:ascii="Arial" w:hAnsi="Arial" w:cs="Arial"/>
        </w:rPr>
      </w:pPr>
      <w:r w:rsidRPr="006D4EE5">
        <w:rPr>
          <w:rFonts w:ascii="Arial" w:hAnsi="Arial" w:cs="Arial"/>
        </w:rPr>
        <w:t>The whole group being examined makes up the population. It makes no difference whether the population is large or small as long as every person who meets the criteria for the target group is included.</w:t>
      </w:r>
    </w:p>
    <w:p w14:paraId="7F9A59EE" w14:textId="65E0D9AF" w:rsidR="001E1FDD" w:rsidRDefault="006D4EE5" w:rsidP="007E42E9">
      <w:pPr>
        <w:jc w:val="both"/>
        <w:rPr>
          <w:rFonts w:ascii="Arial" w:hAnsi="Arial" w:cs="Arial"/>
        </w:rPr>
      </w:pPr>
      <w:r w:rsidRPr="006D4EE5">
        <w:rPr>
          <w:rFonts w:ascii="Arial" w:hAnsi="Arial" w:cs="Arial"/>
        </w:rPr>
        <w:t xml:space="preserve">A representative sample of the population is chosen since conducting a census that would include the </w:t>
      </w:r>
      <w:r w:rsidR="00F43025" w:rsidRPr="006D4EE5">
        <w:rPr>
          <w:rFonts w:ascii="Arial" w:hAnsi="Arial" w:cs="Arial"/>
        </w:rPr>
        <w:t>undivided population</w:t>
      </w:r>
      <w:r w:rsidRPr="006D4EE5">
        <w:rPr>
          <w:rFonts w:ascii="Arial" w:hAnsi="Arial" w:cs="Arial"/>
        </w:rPr>
        <w:t xml:space="preserve"> would be impossible due to ongoing population turnover and resource limitations. If the sample is appropriately chosen, it will be statistically identical to the population, enabling generalisations from the sample to the population. </w:t>
      </w:r>
    </w:p>
    <w:p w14:paraId="69A6B169" w14:textId="77D43C75" w:rsidR="007D4E89" w:rsidRPr="007D4E89" w:rsidRDefault="006D4EE5" w:rsidP="007E42E9">
      <w:pPr>
        <w:jc w:val="both"/>
        <w:rPr>
          <w:rFonts w:ascii="Arial" w:hAnsi="Arial" w:cs="Arial"/>
          <w:u w:val="wave"/>
        </w:rPr>
      </w:pPr>
      <w:bookmarkStart w:id="8" w:name="_Toc113314528"/>
      <w:r w:rsidRPr="007D4E89">
        <w:rPr>
          <w:rStyle w:val="Heading1Char"/>
          <w:rFonts w:ascii="Arial" w:hAnsi="Arial" w:cs="Arial"/>
          <w:u w:val="wave"/>
        </w:rPr>
        <w:t>6.1.</w:t>
      </w:r>
      <w:r w:rsidR="00840B4B" w:rsidRPr="007D4E89">
        <w:rPr>
          <w:rStyle w:val="Heading1Char"/>
          <w:rFonts w:ascii="Arial" w:hAnsi="Arial" w:cs="Arial"/>
          <w:u w:val="wave"/>
        </w:rPr>
        <w:t>2. Qualitative</w:t>
      </w:r>
      <w:r w:rsidR="007D4E89" w:rsidRPr="007D4E89">
        <w:rPr>
          <w:rStyle w:val="Heading1Char"/>
          <w:rFonts w:ascii="Arial" w:hAnsi="Arial" w:cs="Arial"/>
          <w:u w:val="wave"/>
        </w:rPr>
        <w:t xml:space="preserve"> research</w:t>
      </w:r>
      <w:bookmarkEnd w:id="8"/>
      <w:r w:rsidR="007D4E89" w:rsidRPr="007D4E89">
        <w:t xml:space="preserve"> </w:t>
      </w:r>
      <w:r w:rsidR="007D4E89" w:rsidRPr="007D4E89">
        <w:rPr>
          <w:rFonts w:ascii="Arial" w:hAnsi="Arial" w:cs="Arial"/>
        </w:rPr>
        <w:t>depicts a situation as it actually occurs. It is an attempt to explain the observed behaviour and a subjective way of viewing life as it is actually lived.</w:t>
      </w:r>
    </w:p>
    <w:p w14:paraId="0533AE8A" w14:textId="398EB09A" w:rsidR="00840B4B" w:rsidRDefault="007D4E89" w:rsidP="007E42E9">
      <w:pPr>
        <w:jc w:val="both"/>
        <w:rPr>
          <w:rFonts w:ascii="Arial" w:hAnsi="Arial" w:cs="Arial"/>
        </w:rPr>
      </w:pPr>
      <w:r w:rsidRPr="007D4E89">
        <w:rPr>
          <w:rFonts w:ascii="Arial" w:hAnsi="Arial" w:cs="Arial"/>
        </w:rPr>
        <w:t>The individuals are studied by qualitative researchers using anthropological and ethnographic techniques rather than by designing an experiment and manipulating the variables. When doing qualitative research, as little interference as possible should be made, and a researcher will frequently watch the subjects without their knowledge.</w:t>
      </w:r>
    </w:p>
    <w:p w14:paraId="3219E414" w14:textId="1D7695CB" w:rsidR="00F43025" w:rsidRDefault="00F43025" w:rsidP="007E42E9">
      <w:pPr>
        <w:jc w:val="both"/>
        <w:rPr>
          <w:rFonts w:ascii="Arial" w:hAnsi="Arial" w:cs="Arial"/>
        </w:rPr>
      </w:pPr>
      <w:r w:rsidRPr="00F43025">
        <w:rPr>
          <w:rFonts w:ascii="Arial" w:hAnsi="Arial" w:cs="Arial"/>
        </w:rPr>
        <w:t>Since I will be conducting a survey, I will employ both qualitative and quantitative research techniques. Both are legitimate approaches to assess a phenomenon in the appropriate context since they both attempt to explain occurrences from various viewpoints. A better-informed decision may be made by the researcher, improving the reliability and validity of the study, by carefully considering the present circumstances, the research topic, and the key elements of each design.</w:t>
      </w:r>
    </w:p>
    <w:p w14:paraId="695D4E3B" w14:textId="3B8F2432" w:rsidR="00C46CED" w:rsidRDefault="00C46CED" w:rsidP="007E42E9">
      <w:pPr>
        <w:jc w:val="both"/>
        <w:rPr>
          <w:rFonts w:ascii="Arial" w:hAnsi="Arial" w:cs="Arial"/>
        </w:rPr>
      </w:pPr>
    </w:p>
    <w:p w14:paraId="5A2864BC" w14:textId="611DAAA7" w:rsidR="00C46CED" w:rsidRDefault="00C46CED" w:rsidP="007E42E9">
      <w:pPr>
        <w:jc w:val="both"/>
        <w:rPr>
          <w:rFonts w:ascii="Arial" w:hAnsi="Arial" w:cs="Arial"/>
        </w:rPr>
      </w:pPr>
    </w:p>
    <w:p w14:paraId="4A28A85A" w14:textId="77777777" w:rsidR="00A66337" w:rsidRDefault="00A66337" w:rsidP="007E42E9">
      <w:pPr>
        <w:jc w:val="both"/>
        <w:rPr>
          <w:rFonts w:ascii="Arial" w:hAnsi="Arial" w:cs="Arial"/>
        </w:rPr>
      </w:pPr>
    </w:p>
    <w:p w14:paraId="2D413541" w14:textId="1E90EA8F" w:rsidR="00F43025" w:rsidRDefault="00EB19E9" w:rsidP="007E42E9">
      <w:pPr>
        <w:pStyle w:val="Heading2"/>
        <w:jc w:val="both"/>
        <w:rPr>
          <w:rFonts w:ascii="Arial" w:hAnsi="Arial" w:cs="Arial"/>
          <w:b/>
          <w:bCs/>
          <w:i/>
          <w:iCs/>
          <w:sz w:val="32"/>
          <w:szCs w:val="32"/>
          <w:u w:val="wave"/>
        </w:rPr>
      </w:pPr>
      <w:bookmarkStart w:id="9" w:name="_Toc113314529"/>
      <w:r>
        <w:rPr>
          <w:rFonts w:ascii="Arial" w:hAnsi="Arial" w:cs="Arial"/>
          <w:b/>
          <w:bCs/>
          <w:i/>
          <w:iCs/>
          <w:sz w:val="32"/>
          <w:szCs w:val="32"/>
          <w:u w:val="wave"/>
        </w:rPr>
        <w:t>6.2. Primary and Secondary data</w:t>
      </w:r>
      <w:bookmarkEnd w:id="9"/>
    </w:p>
    <w:p w14:paraId="6865F7A7" w14:textId="087A1FFC" w:rsidR="00C46CED" w:rsidRPr="00C46CED" w:rsidRDefault="00A66337" w:rsidP="007E42E9">
      <w:pPr>
        <w:jc w:val="both"/>
        <w:rPr>
          <w:rFonts w:ascii="Arial" w:hAnsi="Arial" w:cs="Arial"/>
        </w:rPr>
      </w:pPr>
      <w:bookmarkStart w:id="10" w:name="_Toc113314530"/>
      <w:r>
        <w:rPr>
          <w:rStyle w:val="Heading2Char"/>
          <w:rFonts w:ascii="Arial" w:hAnsi="Arial" w:cs="Arial"/>
          <w:sz w:val="32"/>
          <w:szCs w:val="32"/>
          <w:u w:val="wave"/>
        </w:rPr>
        <w:t>6.2.1</w:t>
      </w:r>
      <w:r w:rsidR="00654C73">
        <w:rPr>
          <w:rStyle w:val="Heading2Char"/>
          <w:rFonts w:ascii="Arial" w:hAnsi="Arial" w:cs="Arial"/>
          <w:sz w:val="32"/>
          <w:szCs w:val="32"/>
          <w:u w:val="wave"/>
        </w:rPr>
        <w:t>.</w:t>
      </w:r>
      <w:r>
        <w:rPr>
          <w:rStyle w:val="Heading2Char"/>
          <w:rFonts w:ascii="Arial" w:hAnsi="Arial" w:cs="Arial"/>
          <w:sz w:val="32"/>
          <w:szCs w:val="32"/>
          <w:u w:val="wave"/>
        </w:rPr>
        <w:t xml:space="preserve"> </w:t>
      </w:r>
      <w:r w:rsidRPr="00C46CED">
        <w:rPr>
          <w:rStyle w:val="Heading2Char"/>
          <w:rFonts w:ascii="Arial" w:hAnsi="Arial" w:cs="Arial"/>
          <w:sz w:val="32"/>
          <w:szCs w:val="32"/>
          <w:u w:val="wave"/>
        </w:rPr>
        <w:t>Primary</w:t>
      </w:r>
      <w:r w:rsidR="00C46CED" w:rsidRPr="00C46CED">
        <w:rPr>
          <w:rStyle w:val="Heading2Char"/>
          <w:rFonts w:ascii="Arial" w:hAnsi="Arial" w:cs="Arial"/>
          <w:sz w:val="32"/>
          <w:szCs w:val="32"/>
          <w:u w:val="wave"/>
        </w:rPr>
        <w:t xml:space="preserve"> data</w:t>
      </w:r>
      <w:bookmarkEnd w:id="10"/>
      <w:r w:rsidR="00C46CED">
        <w:t xml:space="preserve"> </w:t>
      </w:r>
      <w:r w:rsidR="00C46CED" w:rsidRPr="00C46CED">
        <w:rPr>
          <w:rFonts w:ascii="Arial" w:hAnsi="Arial" w:cs="Arial"/>
        </w:rPr>
        <w:t xml:space="preserve">is information that is gathered for the first time, usually for study purposes, through </w:t>
      </w:r>
      <w:r w:rsidR="00202353" w:rsidRPr="00C46CED">
        <w:rPr>
          <w:rFonts w:ascii="Arial" w:hAnsi="Arial" w:cs="Arial"/>
        </w:rPr>
        <w:t>individual experiences</w:t>
      </w:r>
      <w:r w:rsidR="00C46CED" w:rsidRPr="00C46CED">
        <w:rPr>
          <w:rFonts w:ascii="Arial" w:hAnsi="Arial" w:cs="Arial"/>
        </w:rPr>
        <w:t xml:space="preserve"> or other tangible proof. It is also known as unprocessed data or first-hand knowledge. The method of information gathering is expensive since the analysis is carried out by a company or external organisation, which requires human </w:t>
      </w:r>
      <w:r w:rsidR="00C46CED" w:rsidRPr="00C46CED">
        <w:rPr>
          <w:rFonts w:ascii="Arial" w:hAnsi="Arial" w:cs="Arial"/>
        </w:rPr>
        <w:lastRenderedPageBreak/>
        <w:t>resources and expenditure. Direct supervision and management of the data gathering process is done by the investigator.</w:t>
      </w:r>
    </w:p>
    <w:p w14:paraId="373E9CBC" w14:textId="75F60786" w:rsidR="00C46CED" w:rsidRPr="00CE396E" w:rsidRDefault="00C46CED" w:rsidP="007E42E9">
      <w:pPr>
        <w:jc w:val="both"/>
        <w:rPr>
          <w:rFonts w:ascii="Arial" w:hAnsi="Arial" w:cs="Arial"/>
        </w:rPr>
      </w:pPr>
      <w:bookmarkStart w:id="11" w:name="_Toc113314531"/>
      <w:r>
        <w:rPr>
          <w:rStyle w:val="Heading2Char"/>
          <w:rFonts w:ascii="Arial" w:hAnsi="Arial" w:cs="Arial"/>
          <w:sz w:val="32"/>
          <w:szCs w:val="32"/>
          <w:u w:val="wave"/>
        </w:rPr>
        <w:t>6.2.2</w:t>
      </w:r>
      <w:r w:rsidR="00654C73" w:rsidRPr="00CE396E">
        <w:rPr>
          <w:rStyle w:val="Heading2Char"/>
          <w:rFonts w:ascii="Arial" w:hAnsi="Arial" w:cs="Arial"/>
          <w:sz w:val="32"/>
          <w:szCs w:val="32"/>
          <w:u w:val="wave"/>
        </w:rPr>
        <w:t>.</w:t>
      </w:r>
      <w:r w:rsidRPr="00CE396E">
        <w:rPr>
          <w:rStyle w:val="Heading2Char"/>
          <w:rFonts w:ascii="Arial" w:hAnsi="Arial" w:cs="Arial"/>
          <w:sz w:val="32"/>
          <w:szCs w:val="32"/>
          <w:u w:val="wave"/>
        </w:rPr>
        <w:t xml:space="preserve"> Secondary data</w:t>
      </w:r>
      <w:bookmarkEnd w:id="11"/>
      <w:r w:rsidRPr="00CE396E">
        <w:rPr>
          <w:rFonts w:ascii="Arial" w:hAnsi="Arial" w:cs="Arial"/>
        </w:rPr>
        <w:t xml:space="preserve"> is information that has already been gathered and documented by some researchers for reasons other than the present study issue. It is available in the form of information gathered from many sources, including government publications, censuses, organisational internal records, books, journal articles, websites, and reports, among others.</w:t>
      </w:r>
    </w:p>
    <w:p w14:paraId="15E0EE04" w14:textId="20C21F4D" w:rsidR="00A66337" w:rsidRPr="00CE396E" w:rsidRDefault="00654C73" w:rsidP="007E42E9">
      <w:pPr>
        <w:jc w:val="both"/>
        <w:rPr>
          <w:rFonts w:ascii="Arial" w:hAnsi="Arial" w:cs="Arial"/>
        </w:rPr>
      </w:pPr>
      <w:r w:rsidRPr="00CE396E">
        <w:rPr>
          <w:rFonts w:ascii="Arial" w:hAnsi="Arial" w:cs="Arial"/>
        </w:rPr>
        <w:t>Because they complement one another to help you develop a persuasive argument, I employ both primary and secondary data in my piece of work. Sources of secondary data illustrate how your study links and published literature to research, while primary data are more dependable as proof.</w:t>
      </w:r>
    </w:p>
    <w:p w14:paraId="6EB4378C" w14:textId="51DA988D" w:rsidR="00F43025" w:rsidRPr="00CE396E" w:rsidRDefault="00654C73" w:rsidP="007E42E9">
      <w:pPr>
        <w:pStyle w:val="Heading2"/>
        <w:jc w:val="both"/>
        <w:rPr>
          <w:rFonts w:ascii="Arial" w:hAnsi="Arial" w:cs="Arial"/>
          <w:b/>
          <w:bCs/>
          <w:i/>
          <w:iCs/>
          <w:sz w:val="32"/>
          <w:szCs w:val="32"/>
          <w:u w:val="wave"/>
        </w:rPr>
      </w:pPr>
      <w:bookmarkStart w:id="12" w:name="_Toc113314532"/>
      <w:r w:rsidRPr="00CE396E">
        <w:rPr>
          <w:rFonts w:ascii="Arial" w:hAnsi="Arial" w:cs="Arial"/>
          <w:b/>
          <w:bCs/>
          <w:i/>
          <w:iCs/>
          <w:sz w:val="32"/>
          <w:szCs w:val="32"/>
          <w:u w:val="wave"/>
        </w:rPr>
        <w:t>6.3. Data Collection</w:t>
      </w:r>
      <w:bookmarkEnd w:id="12"/>
    </w:p>
    <w:p w14:paraId="702B9EF4" w14:textId="77777777" w:rsidR="00E7594D" w:rsidRPr="00CE396E" w:rsidRDefault="00E7594D" w:rsidP="007E42E9">
      <w:pPr>
        <w:jc w:val="both"/>
        <w:rPr>
          <w:rFonts w:ascii="Arial" w:hAnsi="Arial" w:cs="Arial"/>
        </w:rPr>
      </w:pPr>
      <w:r w:rsidRPr="00CE396E">
        <w:rPr>
          <w:rFonts w:ascii="Arial" w:hAnsi="Arial" w:cs="Arial"/>
        </w:rPr>
        <w:t>I use both primary and secondary data in my research.</w:t>
      </w:r>
    </w:p>
    <w:p w14:paraId="0DFD929C" w14:textId="541070B4" w:rsidR="0004300B" w:rsidRPr="00CE396E" w:rsidRDefault="00E7594D" w:rsidP="007E42E9">
      <w:pPr>
        <w:jc w:val="both"/>
        <w:rPr>
          <w:rFonts w:ascii="Arial" w:hAnsi="Arial" w:cs="Arial"/>
        </w:rPr>
      </w:pPr>
      <w:r w:rsidRPr="00CE396E">
        <w:rPr>
          <w:rFonts w:ascii="Arial" w:hAnsi="Arial" w:cs="Arial"/>
        </w:rPr>
        <w:t xml:space="preserve">As a single researcher at the UWTSD London campus with 2700 students, it is </w:t>
      </w:r>
      <w:r w:rsidR="00952CD6" w:rsidRPr="00CE396E">
        <w:rPr>
          <w:rFonts w:ascii="Arial" w:hAnsi="Arial" w:cs="Arial"/>
        </w:rPr>
        <w:t>particularly challenging</w:t>
      </w:r>
      <w:r w:rsidRPr="00CE396E">
        <w:rPr>
          <w:rFonts w:ascii="Arial" w:hAnsi="Arial" w:cs="Arial"/>
        </w:rPr>
        <w:t xml:space="preserve"> for me to interact with every student. As a result, I created a survey to gather my primary data, which I sent to </w:t>
      </w:r>
      <w:r w:rsidR="00952CD6" w:rsidRPr="00CE396E">
        <w:rPr>
          <w:rFonts w:ascii="Arial" w:hAnsi="Arial" w:cs="Arial"/>
        </w:rPr>
        <w:t>fifty</w:t>
      </w:r>
      <w:r w:rsidRPr="00CE396E">
        <w:rPr>
          <w:rFonts w:ascii="Arial" w:hAnsi="Arial" w:cs="Arial"/>
        </w:rPr>
        <w:t xml:space="preserve"> people but only received </w:t>
      </w:r>
      <w:r w:rsidR="00952CD6" w:rsidRPr="00CE396E">
        <w:rPr>
          <w:rFonts w:ascii="Arial" w:hAnsi="Arial" w:cs="Arial"/>
        </w:rPr>
        <w:t>twenty-five</w:t>
      </w:r>
      <w:r w:rsidRPr="00CE396E">
        <w:rPr>
          <w:rFonts w:ascii="Arial" w:hAnsi="Arial" w:cs="Arial"/>
        </w:rPr>
        <w:t xml:space="preserve"> responses from. I review secondary data from a variety of researchers' writings to better understand VLE and create a survey on my own.</w:t>
      </w:r>
    </w:p>
    <w:p w14:paraId="2BCA60C1" w14:textId="704D3E6A" w:rsidR="00E7594D" w:rsidRPr="00CE396E" w:rsidRDefault="00D92E82" w:rsidP="007E42E9">
      <w:pPr>
        <w:pStyle w:val="Heading2"/>
        <w:jc w:val="both"/>
        <w:rPr>
          <w:rFonts w:ascii="Arial" w:hAnsi="Arial" w:cs="Arial"/>
          <w:b/>
          <w:bCs/>
          <w:i/>
          <w:iCs/>
          <w:sz w:val="32"/>
          <w:szCs w:val="32"/>
          <w:u w:val="wave"/>
        </w:rPr>
      </w:pPr>
      <w:bookmarkStart w:id="13" w:name="_Toc113314533"/>
      <w:r w:rsidRPr="00CE396E">
        <w:rPr>
          <w:rFonts w:ascii="Arial" w:hAnsi="Arial" w:cs="Arial"/>
          <w:b/>
          <w:bCs/>
          <w:i/>
          <w:iCs/>
          <w:sz w:val="32"/>
          <w:szCs w:val="32"/>
          <w:u w:val="wave"/>
        </w:rPr>
        <w:t>6.4. Population Sample and Sample size</w:t>
      </w:r>
      <w:bookmarkEnd w:id="13"/>
    </w:p>
    <w:p w14:paraId="162AE9A6" w14:textId="77777777" w:rsidR="008429A0" w:rsidRPr="00CE396E" w:rsidRDefault="008429A0" w:rsidP="007E42E9">
      <w:pPr>
        <w:jc w:val="both"/>
        <w:rPr>
          <w:rFonts w:ascii="Arial" w:hAnsi="Arial" w:cs="Arial"/>
        </w:rPr>
      </w:pPr>
      <w:r w:rsidRPr="00CE396E">
        <w:rPr>
          <w:rFonts w:ascii="Arial" w:hAnsi="Arial" w:cs="Arial"/>
        </w:rPr>
        <w:t>The whole group about whom you wish to make conclusions is referred to as a population. All 2700 students that attend the UWTSD London campus will be included in the research I am undertaking as the population.</w:t>
      </w:r>
    </w:p>
    <w:p w14:paraId="5E60609E" w14:textId="660C9A7B" w:rsidR="00D92E82" w:rsidRPr="00CE396E" w:rsidRDefault="008429A0" w:rsidP="007E42E9">
      <w:pPr>
        <w:jc w:val="both"/>
        <w:rPr>
          <w:rFonts w:ascii="Arial" w:hAnsi="Arial" w:cs="Arial"/>
        </w:rPr>
      </w:pPr>
      <w:r w:rsidRPr="00CE396E">
        <w:rPr>
          <w:rFonts w:ascii="Arial" w:hAnsi="Arial" w:cs="Arial"/>
        </w:rPr>
        <w:t xml:space="preserve">The particular group from which you will gather data is known as a sample. The sample size is always less than the population as a whole. I chose </w:t>
      </w:r>
      <w:r w:rsidR="00952CD6" w:rsidRPr="00CE396E">
        <w:rPr>
          <w:rFonts w:ascii="Arial" w:hAnsi="Arial" w:cs="Arial"/>
        </w:rPr>
        <w:t>fifty</w:t>
      </w:r>
      <w:r w:rsidRPr="00CE396E">
        <w:rPr>
          <w:rFonts w:ascii="Arial" w:hAnsi="Arial" w:cs="Arial"/>
        </w:rPr>
        <w:t xml:space="preserve"> students at random from the days I was attending as a sample, and I got answers from </w:t>
      </w:r>
      <w:r w:rsidR="00952CD6" w:rsidRPr="00CE396E">
        <w:rPr>
          <w:rFonts w:ascii="Arial" w:hAnsi="Arial" w:cs="Arial"/>
        </w:rPr>
        <w:t>twenty-five</w:t>
      </w:r>
      <w:r w:rsidRPr="00CE396E">
        <w:rPr>
          <w:rFonts w:ascii="Arial" w:hAnsi="Arial" w:cs="Arial"/>
        </w:rPr>
        <w:t xml:space="preserve"> of them.</w:t>
      </w:r>
    </w:p>
    <w:p w14:paraId="1272F59C" w14:textId="3A2B2575" w:rsidR="008429A0" w:rsidRPr="00CE396E" w:rsidRDefault="008429A0" w:rsidP="007E42E9">
      <w:pPr>
        <w:pStyle w:val="Heading2"/>
        <w:jc w:val="both"/>
        <w:rPr>
          <w:rFonts w:ascii="Arial" w:hAnsi="Arial" w:cs="Arial"/>
          <w:b/>
          <w:bCs/>
          <w:i/>
          <w:iCs/>
          <w:sz w:val="32"/>
          <w:szCs w:val="32"/>
          <w:u w:val="wave"/>
        </w:rPr>
      </w:pPr>
      <w:bookmarkStart w:id="14" w:name="_Toc113314534"/>
      <w:r w:rsidRPr="00CE396E">
        <w:rPr>
          <w:rFonts w:ascii="Arial" w:hAnsi="Arial" w:cs="Arial"/>
          <w:b/>
          <w:bCs/>
          <w:i/>
          <w:iCs/>
          <w:sz w:val="32"/>
          <w:szCs w:val="32"/>
          <w:u w:val="wave"/>
        </w:rPr>
        <w:t>6.5. Ethics</w:t>
      </w:r>
      <w:bookmarkEnd w:id="14"/>
    </w:p>
    <w:p w14:paraId="0FB8D658" w14:textId="15C09D02" w:rsidR="00E7594D" w:rsidRPr="00CE396E" w:rsidRDefault="0019366D" w:rsidP="007E42E9">
      <w:pPr>
        <w:jc w:val="both"/>
        <w:rPr>
          <w:rFonts w:ascii="Arial" w:hAnsi="Arial" w:cs="Arial"/>
        </w:rPr>
      </w:pPr>
      <w:r w:rsidRPr="00CE396E">
        <w:rPr>
          <w:rFonts w:ascii="Arial" w:hAnsi="Arial" w:cs="Arial"/>
        </w:rPr>
        <w:t>A collection of rules that direct your study designs and procedures are known as ethical concerns in research. When gathering data from individuals, scientists and researchers must always abide by a set of ethical principles. 2021 (Bhandari) Therefore, before I started my survey, I requested the organization's permission or authorization. This is crucial since I will be using information from the supermarket's personnel. Employee confidentiality is something to which they are entitled. The organization's identity will be kept private. It has been made clear that I will only use the data for University of Wales Trinity Saint David London campus study purposes.</w:t>
      </w:r>
    </w:p>
    <w:p w14:paraId="1954139F" w14:textId="49816F96" w:rsidR="00EA2220" w:rsidRPr="00CE396E" w:rsidRDefault="00EA2220" w:rsidP="007E42E9">
      <w:pPr>
        <w:jc w:val="both"/>
        <w:rPr>
          <w:rFonts w:ascii="Arial" w:hAnsi="Arial" w:cs="Arial"/>
        </w:rPr>
      </w:pPr>
    </w:p>
    <w:p w14:paraId="05A2A982" w14:textId="77777777" w:rsidR="00EA2220" w:rsidRPr="00CE396E" w:rsidRDefault="00EA2220" w:rsidP="007E42E9">
      <w:pPr>
        <w:jc w:val="both"/>
        <w:rPr>
          <w:rFonts w:ascii="Arial" w:hAnsi="Arial" w:cs="Arial"/>
        </w:rPr>
      </w:pPr>
    </w:p>
    <w:p w14:paraId="46A6060C" w14:textId="7F165B69" w:rsidR="00A223F4" w:rsidRPr="00CE396E" w:rsidRDefault="00A223F4" w:rsidP="007E42E9">
      <w:pPr>
        <w:pStyle w:val="Heading2"/>
        <w:jc w:val="both"/>
        <w:rPr>
          <w:rFonts w:ascii="Arial" w:hAnsi="Arial" w:cs="Arial"/>
          <w:b/>
          <w:bCs/>
          <w:i/>
          <w:iCs/>
          <w:sz w:val="32"/>
          <w:szCs w:val="32"/>
          <w:u w:val="wave"/>
        </w:rPr>
      </w:pPr>
      <w:bookmarkStart w:id="15" w:name="_Toc113314535"/>
      <w:r w:rsidRPr="00CE396E">
        <w:rPr>
          <w:rFonts w:ascii="Arial" w:hAnsi="Arial" w:cs="Arial"/>
          <w:b/>
          <w:bCs/>
          <w:i/>
          <w:iCs/>
          <w:sz w:val="32"/>
          <w:szCs w:val="32"/>
          <w:u w:val="wave"/>
        </w:rPr>
        <w:t>7. Results/Findings, Analysis and Discussion</w:t>
      </w:r>
      <w:bookmarkEnd w:id="15"/>
    </w:p>
    <w:p w14:paraId="17BDC5BB" w14:textId="665750B4" w:rsidR="00952CD6" w:rsidRPr="00CE396E" w:rsidRDefault="00952CD6" w:rsidP="007E42E9">
      <w:pPr>
        <w:jc w:val="both"/>
        <w:rPr>
          <w:rFonts w:ascii="Arial" w:hAnsi="Arial" w:cs="Arial"/>
        </w:rPr>
      </w:pPr>
    </w:p>
    <w:p w14:paraId="3EBFE4F4" w14:textId="69B4D551" w:rsidR="00952CD6" w:rsidRPr="00CE396E" w:rsidRDefault="00952CD6" w:rsidP="007E42E9">
      <w:pPr>
        <w:jc w:val="both"/>
        <w:rPr>
          <w:rFonts w:ascii="Arial" w:hAnsi="Arial" w:cs="Arial"/>
        </w:rPr>
      </w:pPr>
    </w:p>
    <w:p w14:paraId="59688321" w14:textId="197B68C0" w:rsidR="00EA2220" w:rsidRPr="00CE396E" w:rsidRDefault="00EA2220" w:rsidP="007E42E9">
      <w:pPr>
        <w:jc w:val="both"/>
        <w:rPr>
          <w:rFonts w:ascii="Arial" w:hAnsi="Arial" w:cs="Arial"/>
        </w:rPr>
      </w:pPr>
    </w:p>
    <w:p w14:paraId="2E6E4679" w14:textId="77777777" w:rsidR="00EA2220" w:rsidRPr="00CE396E" w:rsidRDefault="00EA2220" w:rsidP="007E42E9">
      <w:pPr>
        <w:jc w:val="both"/>
        <w:rPr>
          <w:rFonts w:ascii="Arial" w:hAnsi="Arial" w:cs="Arial"/>
        </w:rPr>
      </w:pPr>
    </w:p>
    <w:p w14:paraId="4F0E5070" w14:textId="7330C2DC" w:rsidR="00A223F4" w:rsidRPr="00CE396E" w:rsidRDefault="00A223F4" w:rsidP="007E42E9">
      <w:pPr>
        <w:jc w:val="both"/>
        <w:rPr>
          <w:rFonts w:ascii="Arial" w:hAnsi="Arial" w:cs="Arial"/>
        </w:rPr>
      </w:pPr>
    </w:p>
    <w:p w14:paraId="05CF7DE7" w14:textId="63411207" w:rsidR="00A223F4" w:rsidRPr="00CE396E" w:rsidRDefault="00A223F4" w:rsidP="007E42E9">
      <w:pPr>
        <w:pStyle w:val="Heading2"/>
        <w:jc w:val="both"/>
        <w:rPr>
          <w:rFonts w:ascii="Arial" w:eastAsia="Times New Roman" w:hAnsi="Arial" w:cs="Arial"/>
          <w:sz w:val="28"/>
          <w:szCs w:val="28"/>
          <w:u w:val="wave"/>
          <w:lang w:eastAsia="en-GB"/>
        </w:rPr>
      </w:pPr>
      <w:bookmarkStart w:id="16" w:name="_Toc113314536"/>
      <w:r w:rsidRPr="00CE396E">
        <w:rPr>
          <w:rFonts w:ascii="Arial" w:eastAsia="Times New Roman" w:hAnsi="Arial" w:cs="Arial"/>
          <w:sz w:val="28"/>
          <w:szCs w:val="28"/>
          <w:u w:val="wave"/>
          <w:lang w:eastAsia="en-GB"/>
        </w:rPr>
        <w:t>7.1: Have you use any type of virtual learning environment different to Moodle?</w:t>
      </w:r>
      <w:bookmarkEnd w:id="16"/>
    </w:p>
    <w:p w14:paraId="525D8789" w14:textId="77777777" w:rsidR="00EA2220" w:rsidRPr="00CE396E" w:rsidRDefault="00EA2220" w:rsidP="007E42E9">
      <w:pPr>
        <w:jc w:val="both"/>
        <w:rPr>
          <w:rFonts w:ascii="Arial" w:hAnsi="Arial" w:cs="Arial"/>
          <w:lang w:eastAsia="en-GB"/>
        </w:rPr>
      </w:pPr>
    </w:p>
    <w:tbl>
      <w:tblPr>
        <w:tblW w:w="4520" w:type="dxa"/>
        <w:tblLook w:val="04A0" w:firstRow="1" w:lastRow="0" w:firstColumn="1" w:lastColumn="0" w:noHBand="0" w:noVBand="1"/>
      </w:tblPr>
      <w:tblGrid>
        <w:gridCol w:w="2600"/>
        <w:gridCol w:w="1920"/>
      </w:tblGrid>
      <w:tr w:rsidR="00A223F4" w:rsidRPr="00A223F4" w14:paraId="68AADBC3" w14:textId="77777777" w:rsidTr="00A223F4">
        <w:trPr>
          <w:trHeight w:val="456"/>
        </w:trPr>
        <w:tc>
          <w:tcPr>
            <w:tcW w:w="2600" w:type="dxa"/>
            <w:tcBorders>
              <w:top w:val="single" w:sz="4" w:space="0" w:color="auto"/>
              <w:left w:val="single" w:sz="4" w:space="0" w:color="auto"/>
              <w:bottom w:val="single" w:sz="4" w:space="0" w:color="auto"/>
              <w:right w:val="single" w:sz="4" w:space="0" w:color="auto"/>
            </w:tcBorders>
            <w:shd w:val="clear" w:color="auto" w:fill="auto"/>
            <w:noWrap/>
            <w:hideMark/>
          </w:tcPr>
          <w:p w14:paraId="6DAEDC4C" w14:textId="77777777" w:rsidR="00A223F4" w:rsidRPr="00A223F4" w:rsidRDefault="00A223F4" w:rsidP="007E42E9">
            <w:pPr>
              <w:spacing w:after="0" w:line="240" w:lineRule="auto"/>
              <w:jc w:val="both"/>
              <w:rPr>
                <w:rFonts w:ascii="Arial" w:eastAsia="Times New Roman" w:hAnsi="Arial" w:cs="Arial"/>
                <w:color w:val="000000"/>
                <w:sz w:val="36"/>
                <w:szCs w:val="36"/>
                <w:lang w:eastAsia="en-GB"/>
              </w:rPr>
            </w:pPr>
            <w:r w:rsidRPr="00A223F4">
              <w:rPr>
                <w:rFonts w:ascii="Arial" w:eastAsia="Times New Roman" w:hAnsi="Arial" w:cs="Arial"/>
                <w:color w:val="000000"/>
                <w:sz w:val="36"/>
                <w:szCs w:val="36"/>
                <w:lang w:eastAsia="en-GB"/>
              </w:rPr>
              <w:t>o YES</w:t>
            </w:r>
          </w:p>
        </w:tc>
        <w:tc>
          <w:tcPr>
            <w:tcW w:w="1920" w:type="dxa"/>
            <w:tcBorders>
              <w:top w:val="single" w:sz="4" w:space="0" w:color="auto"/>
              <w:left w:val="nil"/>
              <w:bottom w:val="single" w:sz="4" w:space="0" w:color="auto"/>
              <w:right w:val="single" w:sz="4" w:space="0" w:color="auto"/>
            </w:tcBorders>
            <w:shd w:val="clear" w:color="auto" w:fill="auto"/>
            <w:noWrap/>
            <w:hideMark/>
          </w:tcPr>
          <w:p w14:paraId="684636A2" w14:textId="77777777" w:rsidR="00A223F4" w:rsidRPr="00A223F4" w:rsidRDefault="00A223F4" w:rsidP="007E42E9">
            <w:pPr>
              <w:spacing w:after="0" w:line="240" w:lineRule="auto"/>
              <w:jc w:val="both"/>
              <w:rPr>
                <w:rFonts w:ascii="Arial" w:eastAsia="Times New Roman" w:hAnsi="Arial" w:cs="Arial"/>
                <w:color w:val="000000"/>
                <w:sz w:val="36"/>
                <w:szCs w:val="36"/>
                <w:lang w:eastAsia="en-GB"/>
              </w:rPr>
            </w:pPr>
            <w:r w:rsidRPr="00A223F4">
              <w:rPr>
                <w:rFonts w:ascii="Arial" w:eastAsia="Times New Roman" w:hAnsi="Arial" w:cs="Arial"/>
                <w:color w:val="000000"/>
                <w:sz w:val="36"/>
                <w:szCs w:val="36"/>
                <w:lang w:eastAsia="en-GB"/>
              </w:rPr>
              <w:t>o NO</w:t>
            </w:r>
          </w:p>
        </w:tc>
      </w:tr>
      <w:tr w:rsidR="00A223F4" w:rsidRPr="00A223F4" w14:paraId="3E09CBCE" w14:textId="77777777" w:rsidTr="00A223F4">
        <w:trPr>
          <w:trHeight w:val="456"/>
        </w:trPr>
        <w:tc>
          <w:tcPr>
            <w:tcW w:w="2600" w:type="dxa"/>
            <w:tcBorders>
              <w:top w:val="nil"/>
              <w:left w:val="single" w:sz="4" w:space="0" w:color="auto"/>
              <w:bottom w:val="single" w:sz="4" w:space="0" w:color="auto"/>
              <w:right w:val="single" w:sz="4" w:space="0" w:color="auto"/>
            </w:tcBorders>
            <w:shd w:val="clear" w:color="auto" w:fill="auto"/>
            <w:noWrap/>
            <w:hideMark/>
          </w:tcPr>
          <w:p w14:paraId="7DBDABCA" w14:textId="77777777" w:rsidR="00A223F4" w:rsidRPr="00A223F4" w:rsidRDefault="00A223F4" w:rsidP="007E42E9">
            <w:pPr>
              <w:spacing w:after="0" w:line="240" w:lineRule="auto"/>
              <w:jc w:val="both"/>
              <w:rPr>
                <w:rFonts w:ascii="Arial" w:eastAsia="Times New Roman" w:hAnsi="Arial" w:cs="Arial"/>
                <w:color w:val="000000"/>
                <w:sz w:val="36"/>
                <w:szCs w:val="36"/>
                <w:lang w:eastAsia="en-GB"/>
              </w:rPr>
            </w:pPr>
            <w:r w:rsidRPr="00A223F4">
              <w:rPr>
                <w:rFonts w:ascii="Arial" w:eastAsia="Times New Roman" w:hAnsi="Arial" w:cs="Arial"/>
                <w:color w:val="000000"/>
                <w:sz w:val="36"/>
                <w:szCs w:val="36"/>
                <w:lang w:eastAsia="en-GB"/>
              </w:rPr>
              <w:t>20</w:t>
            </w:r>
          </w:p>
        </w:tc>
        <w:tc>
          <w:tcPr>
            <w:tcW w:w="1920" w:type="dxa"/>
            <w:tcBorders>
              <w:top w:val="nil"/>
              <w:left w:val="nil"/>
              <w:bottom w:val="single" w:sz="4" w:space="0" w:color="auto"/>
              <w:right w:val="single" w:sz="4" w:space="0" w:color="auto"/>
            </w:tcBorders>
            <w:shd w:val="clear" w:color="auto" w:fill="auto"/>
            <w:noWrap/>
            <w:hideMark/>
          </w:tcPr>
          <w:p w14:paraId="7074706C" w14:textId="77777777" w:rsidR="00A223F4" w:rsidRPr="00A223F4" w:rsidRDefault="00A223F4" w:rsidP="007E42E9">
            <w:pPr>
              <w:spacing w:after="0" w:line="240" w:lineRule="auto"/>
              <w:jc w:val="both"/>
              <w:rPr>
                <w:rFonts w:ascii="Arial" w:eastAsia="Times New Roman" w:hAnsi="Arial" w:cs="Arial"/>
                <w:color w:val="000000"/>
                <w:sz w:val="36"/>
                <w:szCs w:val="36"/>
                <w:lang w:eastAsia="en-GB"/>
              </w:rPr>
            </w:pPr>
            <w:r w:rsidRPr="00A223F4">
              <w:rPr>
                <w:rFonts w:ascii="Arial" w:eastAsia="Times New Roman" w:hAnsi="Arial" w:cs="Arial"/>
                <w:color w:val="000000"/>
                <w:sz w:val="36"/>
                <w:szCs w:val="36"/>
                <w:lang w:eastAsia="en-GB"/>
              </w:rPr>
              <w:t>5</w:t>
            </w:r>
          </w:p>
        </w:tc>
      </w:tr>
    </w:tbl>
    <w:p w14:paraId="30B05A86" w14:textId="05B58F7B" w:rsidR="00A223F4" w:rsidRPr="00CE396E" w:rsidRDefault="00952CD6" w:rsidP="007E42E9">
      <w:pPr>
        <w:jc w:val="both"/>
      </w:pPr>
      <w:r w:rsidRPr="00CE396E">
        <w:rPr>
          <w:noProof/>
        </w:rPr>
        <w:drawing>
          <wp:inline distT="0" distB="0" distL="0" distR="0" wp14:anchorId="2D648D22" wp14:editId="00B493EC">
            <wp:extent cx="3039533" cy="2006600"/>
            <wp:effectExtent l="0" t="0" r="8890" b="12700"/>
            <wp:docPr id="2" name="Chart 2">
              <a:extLst xmlns:a="http://schemas.openxmlformats.org/drawingml/2006/main">
                <a:ext uri="{FF2B5EF4-FFF2-40B4-BE49-F238E27FC236}">
                  <a16:creationId xmlns:a16="http://schemas.microsoft.com/office/drawing/2014/main" id="{AA52D0F4-4F9C-4F7A-6EBD-8DA115C526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14E19E2" w14:textId="6925694F" w:rsidR="00952CD6" w:rsidRPr="00CE396E" w:rsidRDefault="00952CD6" w:rsidP="007E42E9">
      <w:pPr>
        <w:jc w:val="both"/>
        <w:rPr>
          <w:rFonts w:ascii="Arial" w:hAnsi="Arial" w:cs="Arial"/>
        </w:rPr>
      </w:pPr>
    </w:p>
    <w:p w14:paraId="5B45F408" w14:textId="5B17AAF1" w:rsidR="00EA2220" w:rsidRPr="00CE396E" w:rsidRDefault="00EA2220" w:rsidP="007E42E9">
      <w:pPr>
        <w:jc w:val="both"/>
        <w:rPr>
          <w:rFonts w:ascii="Arial" w:hAnsi="Arial" w:cs="Arial"/>
        </w:rPr>
      </w:pPr>
      <w:r w:rsidRPr="00CE396E">
        <w:rPr>
          <w:rFonts w:ascii="Arial" w:hAnsi="Arial" w:cs="Arial"/>
          <w:b/>
          <w:bCs/>
        </w:rPr>
        <w:t xml:space="preserve">Graph </w:t>
      </w:r>
      <w:r w:rsidR="00641C65" w:rsidRPr="00CE396E">
        <w:rPr>
          <w:rFonts w:ascii="Arial" w:hAnsi="Arial" w:cs="Arial"/>
          <w:b/>
          <w:bCs/>
        </w:rPr>
        <w:t>Analysis</w:t>
      </w:r>
      <w:r w:rsidR="00641C65" w:rsidRPr="00CE396E">
        <w:rPr>
          <w:rFonts w:ascii="Arial" w:hAnsi="Arial" w:cs="Arial"/>
        </w:rPr>
        <w:t>:</w:t>
      </w:r>
      <w:r w:rsidRPr="00CE396E">
        <w:rPr>
          <w:rFonts w:ascii="Arial" w:hAnsi="Arial" w:cs="Arial"/>
        </w:rPr>
        <w:t xml:space="preserve"> </w:t>
      </w:r>
      <w:r w:rsidR="00641C65" w:rsidRPr="00CE396E">
        <w:rPr>
          <w:rFonts w:ascii="Arial" w:hAnsi="Arial" w:cs="Arial"/>
        </w:rPr>
        <w:t>About 80% of the respondents said that they had used various VLEs before using Moodle, while only 20% of the population had never used a Virtual learning environment. A couple of them claimed that this was because they were immigrants from countries where there was no use of internet.</w:t>
      </w:r>
    </w:p>
    <w:p w14:paraId="3605C215" w14:textId="55ECDCDD" w:rsidR="00641C65" w:rsidRPr="00CE396E" w:rsidRDefault="001B5F5D" w:rsidP="007E42E9">
      <w:pPr>
        <w:jc w:val="both"/>
        <w:rPr>
          <w:rFonts w:ascii="Arial" w:hAnsi="Arial" w:cs="Arial"/>
        </w:rPr>
      </w:pPr>
      <w:r w:rsidRPr="00CE396E">
        <w:rPr>
          <w:rFonts w:ascii="Arial" w:hAnsi="Arial" w:cs="Arial"/>
        </w:rPr>
        <w:t>As a consequence, it appears as though having a VLE and being more conceited is not uncommon, however in some circumstances, due to weak infrastructure in some countries, it is hard to make them adhere to the same standards.</w:t>
      </w:r>
    </w:p>
    <w:p w14:paraId="7AE1E1A6" w14:textId="5B2569EF" w:rsidR="001B5F5D" w:rsidRPr="00CE396E" w:rsidRDefault="001B5F5D" w:rsidP="007E42E9">
      <w:pPr>
        <w:pStyle w:val="Heading2"/>
        <w:jc w:val="both"/>
        <w:rPr>
          <w:rFonts w:ascii="Arial" w:hAnsi="Arial" w:cs="Arial"/>
          <w:sz w:val="28"/>
          <w:szCs w:val="28"/>
          <w:u w:val="wave"/>
        </w:rPr>
      </w:pPr>
      <w:bookmarkStart w:id="17" w:name="_Toc113314537"/>
      <w:r w:rsidRPr="00CE396E">
        <w:rPr>
          <w:rFonts w:ascii="Arial" w:hAnsi="Arial" w:cs="Arial"/>
          <w:sz w:val="28"/>
          <w:szCs w:val="28"/>
          <w:u w:val="wave"/>
        </w:rPr>
        <w:t>7.2: Do you think that Moodle as a virtual learning environment is having a positive impact?</w:t>
      </w:r>
      <w:bookmarkEnd w:id="17"/>
    </w:p>
    <w:tbl>
      <w:tblPr>
        <w:tblW w:w="4385" w:type="dxa"/>
        <w:tblLook w:val="04A0" w:firstRow="1" w:lastRow="0" w:firstColumn="1" w:lastColumn="0" w:noHBand="0" w:noVBand="1"/>
      </w:tblPr>
      <w:tblGrid>
        <w:gridCol w:w="2522"/>
        <w:gridCol w:w="1863"/>
      </w:tblGrid>
      <w:tr w:rsidR="001B5F5D" w:rsidRPr="001B5F5D" w14:paraId="5A2E6A20" w14:textId="77777777" w:rsidTr="001B5F5D">
        <w:trPr>
          <w:trHeight w:val="256"/>
        </w:trPr>
        <w:tc>
          <w:tcPr>
            <w:tcW w:w="2522" w:type="dxa"/>
            <w:tcBorders>
              <w:top w:val="single" w:sz="4" w:space="0" w:color="auto"/>
              <w:left w:val="single" w:sz="4" w:space="0" w:color="auto"/>
              <w:bottom w:val="single" w:sz="4" w:space="0" w:color="auto"/>
              <w:right w:val="single" w:sz="4" w:space="0" w:color="auto"/>
            </w:tcBorders>
            <w:shd w:val="clear" w:color="auto" w:fill="auto"/>
            <w:noWrap/>
            <w:hideMark/>
          </w:tcPr>
          <w:p w14:paraId="0A0BB679" w14:textId="77777777" w:rsidR="001B5F5D" w:rsidRPr="001B5F5D" w:rsidRDefault="001B5F5D" w:rsidP="007E42E9">
            <w:pPr>
              <w:spacing w:after="0" w:line="240" w:lineRule="auto"/>
              <w:jc w:val="both"/>
              <w:rPr>
                <w:rFonts w:ascii="Arial" w:eastAsia="Times New Roman" w:hAnsi="Arial" w:cs="Arial"/>
                <w:color w:val="000000"/>
                <w:sz w:val="36"/>
                <w:szCs w:val="36"/>
                <w:lang w:eastAsia="en-GB"/>
              </w:rPr>
            </w:pPr>
            <w:r w:rsidRPr="001B5F5D">
              <w:rPr>
                <w:rFonts w:ascii="Arial" w:eastAsia="Times New Roman" w:hAnsi="Arial" w:cs="Arial"/>
                <w:color w:val="000000"/>
                <w:sz w:val="36"/>
                <w:szCs w:val="36"/>
                <w:lang w:eastAsia="en-GB"/>
              </w:rPr>
              <w:t>o TRUE</w:t>
            </w:r>
          </w:p>
        </w:tc>
        <w:tc>
          <w:tcPr>
            <w:tcW w:w="1863" w:type="dxa"/>
            <w:tcBorders>
              <w:top w:val="single" w:sz="4" w:space="0" w:color="auto"/>
              <w:left w:val="nil"/>
              <w:bottom w:val="single" w:sz="4" w:space="0" w:color="auto"/>
              <w:right w:val="single" w:sz="4" w:space="0" w:color="auto"/>
            </w:tcBorders>
            <w:shd w:val="clear" w:color="auto" w:fill="auto"/>
            <w:noWrap/>
            <w:hideMark/>
          </w:tcPr>
          <w:p w14:paraId="7E63EAAA" w14:textId="77777777" w:rsidR="001B5F5D" w:rsidRPr="001B5F5D" w:rsidRDefault="001B5F5D" w:rsidP="007E42E9">
            <w:pPr>
              <w:spacing w:after="0" w:line="240" w:lineRule="auto"/>
              <w:jc w:val="both"/>
              <w:rPr>
                <w:rFonts w:ascii="Arial" w:eastAsia="Times New Roman" w:hAnsi="Arial" w:cs="Arial"/>
                <w:color w:val="000000"/>
                <w:sz w:val="36"/>
                <w:szCs w:val="36"/>
                <w:lang w:eastAsia="en-GB"/>
              </w:rPr>
            </w:pPr>
            <w:r w:rsidRPr="001B5F5D">
              <w:rPr>
                <w:rFonts w:ascii="Arial" w:eastAsia="Times New Roman" w:hAnsi="Arial" w:cs="Arial"/>
                <w:color w:val="000000"/>
                <w:sz w:val="36"/>
                <w:szCs w:val="36"/>
                <w:lang w:eastAsia="en-GB"/>
              </w:rPr>
              <w:t>o FALSE</w:t>
            </w:r>
          </w:p>
        </w:tc>
      </w:tr>
      <w:tr w:rsidR="001B5F5D" w:rsidRPr="001B5F5D" w14:paraId="7B03B109" w14:textId="77777777" w:rsidTr="001B5F5D">
        <w:trPr>
          <w:trHeight w:val="283"/>
        </w:trPr>
        <w:tc>
          <w:tcPr>
            <w:tcW w:w="2522" w:type="dxa"/>
            <w:tcBorders>
              <w:top w:val="nil"/>
              <w:left w:val="single" w:sz="4" w:space="0" w:color="auto"/>
              <w:bottom w:val="single" w:sz="4" w:space="0" w:color="auto"/>
              <w:right w:val="single" w:sz="4" w:space="0" w:color="auto"/>
            </w:tcBorders>
            <w:shd w:val="clear" w:color="auto" w:fill="auto"/>
            <w:noWrap/>
            <w:hideMark/>
          </w:tcPr>
          <w:p w14:paraId="41AA3CE5" w14:textId="77777777" w:rsidR="001B5F5D" w:rsidRPr="001B5F5D" w:rsidRDefault="001B5F5D" w:rsidP="007E42E9">
            <w:pPr>
              <w:spacing w:after="0" w:line="240" w:lineRule="auto"/>
              <w:jc w:val="both"/>
              <w:rPr>
                <w:rFonts w:ascii="Arial" w:eastAsia="Times New Roman" w:hAnsi="Arial" w:cs="Arial"/>
                <w:color w:val="000000"/>
                <w:sz w:val="36"/>
                <w:szCs w:val="36"/>
                <w:lang w:eastAsia="en-GB"/>
              </w:rPr>
            </w:pPr>
            <w:r w:rsidRPr="001B5F5D">
              <w:rPr>
                <w:rFonts w:ascii="Arial" w:eastAsia="Times New Roman" w:hAnsi="Arial" w:cs="Arial"/>
                <w:color w:val="000000"/>
                <w:sz w:val="36"/>
                <w:szCs w:val="36"/>
                <w:lang w:eastAsia="en-GB"/>
              </w:rPr>
              <w:t>15</w:t>
            </w:r>
          </w:p>
        </w:tc>
        <w:tc>
          <w:tcPr>
            <w:tcW w:w="1863" w:type="dxa"/>
            <w:tcBorders>
              <w:top w:val="nil"/>
              <w:left w:val="nil"/>
              <w:bottom w:val="single" w:sz="4" w:space="0" w:color="auto"/>
              <w:right w:val="single" w:sz="4" w:space="0" w:color="auto"/>
            </w:tcBorders>
            <w:shd w:val="clear" w:color="auto" w:fill="auto"/>
            <w:noWrap/>
            <w:hideMark/>
          </w:tcPr>
          <w:p w14:paraId="3AEEECEA" w14:textId="77777777" w:rsidR="001B5F5D" w:rsidRPr="001B5F5D" w:rsidRDefault="001B5F5D" w:rsidP="007E42E9">
            <w:pPr>
              <w:spacing w:after="0" w:line="240" w:lineRule="auto"/>
              <w:jc w:val="both"/>
              <w:rPr>
                <w:rFonts w:ascii="Arial" w:eastAsia="Times New Roman" w:hAnsi="Arial" w:cs="Arial"/>
                <w:color w:val="000000"/>
                <w:sz w:val="36"/>
                <w:szCs w:val="36"/>
                <w:lang w:eastAsia="en-GB"/>
              </w:rPr>
            </w:pPr>
            <w:r w:rsidRPr="001B5F5D">
              <w:rPr>
                <w:rFonts w:ascii="Arial" w:eastAsia="Times New Roman" w:hAnsi="Arial" w:cs="Arial"/>
                <w:color w:val="000000"/>
                <w:sz w:val="36"/>
                <w:szCs w:val="36"/>
                <w:lang w:eastAsia="en-GB"/>
              </w:rPr>
              <w:t>10</w:t>
            </w:r>
          </w:p>
        </w:tc>
      </w:tr>
    </w:tbl>
    <w:p w14:paraId="7202A22F" w14:textId="77777777" w:rsidR="001B5F5D" w:rsidRPr="00CE396E" w:rsidRDefault="001B5F5D" w:rsidP="007E42E9">
      <w:pPr>
        <w:jc w:val="both"/>
        <w:rPr>
          <w:rFonts w:ascii="Arial" w:hAnsi="Arial" w:cs="Arial"/>
        </w:rPr>
      </w:pPr>
    </w:p>
    <w:p w14:paraId="455DD5A8" w14:textId="28DAEEA9" w:rsidR="001B5F5D" w:rsidRPr="00CE396E" w:rsidRDefault="001B5F5D" w:rsidP="007E42E9">
      <w:pPr>
        <w:jc w:val="both"/>
        <w:rPr>
          <w:rFonts w:ascii="Arial" w:hAnsi="Arial" w:cs="Arial"/>
        </w:rPr>
      </w:pPr>
      <w:r w:rsidRPr="00CE396E">
        <w:rPr>
          <w:rFonts w:ascii="Arial" w:hAnsi="Arial" w:cs="Arial"/>
          <w:noProof/>
        </w:rPr>
        <w:drawing>
          <wp:inline distT="0" distB="0" distL="0" distR="0" wp14:anchorId="2B018ED7" wp14:editId="19C0FA85">
            <wp:extent cx="3522133" cy="2142067"/>
            <wp:effectExtent l="0" t="0" r="2540" b="10795"/>
            <wp:docPr id="3" name="Chart 3">
              <a:extLst xmlns:a="http://schemas.openxmlformats.org/drawingml/2006/main">
                <a:ext uri="{FF2B5EF4-FFF2-40B4-BE49-F238E27FC236}">
                  <a16:creationId xmlns:a16="http://schemas.microsoft.com/office/drawing/2014/main" id="{05363A2C-0824-BCC1-229F-9E2BF5C5C5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21A2A78" w14:textId="77777777" w:rsidR="00080CDC" w:rsidRPr="00CE396E" w:rsidRDefault="00080CDC" w:rsidP="007E42E9">
      <w:pPr>
        <w:jc w:val="both"/>
        <w:rPr>
          <w:rFonts w:ascii="Arial" w:hAnsi="Arial" w:cs="Arial"/>
        </w:rPr>
      </w:pPr>
      <w:r w:rsidRPr="00CE396E">
        <w:rPr>
          <w:rFonts w:ascii="Arial" w:hAnsi="Arial" w:cs="Arial"/>
          <w:b/>
          <w:bCs/>
        </w:rPr>
        <w:lastRenderedPageBreak/>
        <w:t>Graph Analysis:</w:t>
      </w:r>
      <w:r w:rsidRPr="00CE396E">
        <w:rPr>
          <w:rFonts w:ascii="Arial" w:hAnsi="Arial" w:cs="Arial"/>
        </w:rPr>
        <w:t xml:space="preserve"> 60% of respondents gave favourable answers, while 40% gave negative ones.</w:t>
      </w:r>
    </w:p>
    <w:p w14:paraId="69096625" w14:textId="28CEF46B" w:rsidR="001B5F5D" w:rsidRPr="00CE396E" w:rsidRDefault="00080CDC" w:rsidP="007E42E9">
      <w:pPr>
        <w:jc w:val="both"/>
        <w:rPr>
          <w:rFonts w:ascii="Arial" w:hAnsi="Arial" w:cs="Arial"/>
        </w:rPr>
      </w:pPr>
      <w:r w:rsidRPr="00CE396E">
        <w:rPr>
          <w:rFonts w:ascii="Arial" w:hAnsi="Arial" w:cs="Arial"/>
        </w:rPr>
        <w:t xml:space="preserve">As a result of the analysis, the majority of people believe that Moodle has a positive impact on </w:t>
      </w:r>
      <w:r w:rsidR="00EA2F02" w:rsidRPr="00CE396E">
        <w:rPr>
          <w:rFonts w:ascii="Arial" w:hAnsi="Arial" w:cs="Arial"/>
        </w:rPr>
        <w:t>students,</w:t>
      </w:r>
      <w:r w:rsidRPr="00CE396E">
        <w:rPr>
          <w:rFonts w:ascii="Arial" w:hAnsi="Arial" w:cs="Arial"/>
        </w:rPr>
        <w:t xml:space="preserve"> and they support it because it gives students a second chance to access certain courses and catch up in the event of an absence. On the other hand, there are those who believe it has a negative impact because students are becoming lazier and paying less attention in class.</w:t>
      </w:r>
    </w:p>
    <w:p w14:paraId="493EEF42" w14:textId="0E6D8714" w:rsidR="00080CDC" w:rsidRPr="00CE396E" w:rsidRDefault="00080CDC" w:rsidP="007E42E9">
      <w:pPr>
        <w:jc w:val="both"/>
        <w:rPr>
          <w:rFonts w:ascii="Arial" w:hAnsi="Arial" w:cs="Arial"/>
        </w:rPr>
      </w:pPr>
    </w:p>
    <w:p w14:paraId="1AE3C46A" w14:textId="3F95A786" w:rsidR="00080CDC" w:rsidRPr="00CE396E" w:rsidRDefault="00080CDC" w:rsidP="007E42E9">
      <w:pPr>
        <w:pStyle w:val="Heading2"/>
        <w:jc w:val="both"/>
        <w:rPr>
          <w:rFonts w:ascii="Arial" w:hAnsi="Arial" w:cs="Arial"/>
          <w:sz w:val="28"/>
          <w:szCs w:val="28"/>
          <w:u w:val="wave"/>
        </w:rPr>
      </w:pPr>
      <w:bookmarkStart w:id="18" w:name="_Toc113314538"/>
      <w:r w:rsidRPr="00CE396E">
        <w:rPr>
          <w:rFonts w:ascii="Arial" w:hAnsi="Arial" w:cs="Arial"/>
          <w:sz w:val="28"/>
          <w:szCs w:val="28"/>
          <w:u w:val="wave"/>
        </w:rPr>
        <w:t>7.3: Do you have an easy way to access Moodle?</w:t>
      </w:r>
      <w:bookmarkEnd w:id="18"/>
    </w:p>
    <w:tbl>
      <w:tblPr>
        <w:tblW w:w="4520" w:type="dxa"/>
        <w:tblLook w:val="04A0" w:firstRow="1" w:lastRow="0" w:firstColumn="1" w:lastColumn="0" w:noHBand="0" w:noVBand="1"/>
      </w:tblPr>
      <w:tblGrid>
        <w:gridCol w:w="2600"/>
        <w:gridCol w:w="1920"/>
      </w:tblGrid>
      <w:tr w:rsidR="00080CDC" w:rsidRPr="00080CDC" w14:paraId="107CF898" w14:textId="77777777" w:rsidTr="00080CDC">
        <w:trPr>
          <w:trHeight w:val="420"/>
        </w:trPr>
        <w:tc>
          <w:tcPr>
            <w:tcW w:w="2600" w:type="dxa"/>
            <w:tcBorders>
              <w:top w:val="single" w:sz="4" w:space="0" w:color="auto"/>
              <w:left w:val="single" w:sz="4" w:space="0" w:color="auto"/>
              <w:bottom w:val="single" w:sz="4" w:space="0" w:color="auto"/>
              <w:right w:val="single" w:sz="4" w:space="0" w:color="auto"/>
            </w:tcBorders>
            <w:shd w:val="clear" w:color="auto" w:fill="auto"/>
            <w:noWrap/>
            <w:hideMark/>
          </w:tcPr>
          <w:p w14:paraId="29C43666" w14:textId="77777777" w:rsidR="00080CDC" w:rsidRPr="00080CDC" w:rsidRDefault="00080CDC" w:rsidP="007E42E9">
            <w:pPr>
              <w:spacing w:after="0" w:line="240" w:lineRule="auto"/>
              <w:jc w:val="both"/>
              <w:rPr>
                <w:rFonts w:ascii="Arial" w:eastAsia="Times New Roman" w:hAnsi="Arial" w:cs="Arial"/>
                <w:color w:val="000000"/>
                <w:sz w:val="32"/>
                <w:szCs w:val="32"/>
                <w:lang w:eastAsia="en-GB"/>
              </w:rPr>
            </w:pPr>
            <w:r w:rsidRPr="00080CDC">
              <w:rPr>
                <w:rFonts w:ascii="Arial" w:eastAsia="Times New Roman" w:hAnsi="Arial" w:cs="Arial"/>
                <w:color w:val="000000"/>
                <w:sz w:val="32"/>
                <w:szCs w:val="32"/>
                <w:lang w:eastAsia="en-GB"/>
              </w:rPr>
              <w:t>o YES</w:t>
            </w:r>
          </w:p>
        </w:tc>
        <w:tc>
          <w:tcPr>
            <w:tcW w:w="1920" w:type="dxa"/>
            <w:tcBorders>
              <w:top w:val="single" w:sz="4" w:space="0" w:color="auto"/>
              <w:left w:val="nil"/>
              <w:bottom w:val="single" w:sz="4" w:space="0" w:color="auto"/>
              <w:right w:val="single" w:sz="4" w:space="0" w:color="auto"/>
            </w:tcBorders>
            <w:shd w:val="clear" w:color="auto" w:fill="auto"/>
            <w:noWrap/>
            <w:hideMark/>
          </w:tcPr>
          <w:p w14:paraId="6767B44E" w14:textId="77777777" w:rsidR="00080CDC" w:rsidRPr="00080CDC" w:rsidRDefault="00080CDC" w:rsidP="007E42E9">
            <w:pPr>
              <w:spacing w:after="0" w:line="240" w:lineRule="auto"/>
              <w:jc w:val="both"/>
              <w:rPr>
                <w:rFonts w:ascii="Arial" w:eastAsia="Times New Roman" w:hAnsi="Arial" w:cs="Arial"/>
                <w:color w:val="000000"/>
                <w:sz w:val="32"/>
                <w:szCs w:val="32"/>
                <w:lang w:eastAsia="en-GB"/>
              </w:rPr>
            </w:pPr>
            <w:r w:rsidRPr="00080CDC">
              <w:rPr>
                <w:rFonts w:ascii="Arial" w:eastAsia="Times New Roman" w:hAnsi="Arial" w:cs="Arial"/>
                <w:color w:val="000000"/>
                <w:sz w:val="32"/>
                <w:szCs w:val="32"/>
                <w:lang w:eastAsia="en-GB"/>
              </w:rPr>
              <w:t>o NO</w:t>
            </w:r>
          </w:p>
        </w:tc>
      </w:tr>
      <w:tr w:rsidR="00080CDC" w:rsidRPr="00080CDC" w14:paraId="783796A9" w14:textId="77777777" w:rsidTr="00080CDC">
        <w:trPr>
          <w:trHeight w:val="456"/>
        </w:trPr>
        <w:tc>
          <w:tcPr>
            <w:tcW w:w="2600" w:type="dxa"/>
            <w:tcBorders>
              <w:top w:val="nil"/>
              <w:left w:val="single" w:sz="4" w:space="0" w:color="auto"/>
              <w:bottom w:val="single" w:sz="4" w:space="0" w:color="auto"/>
              <w:right w:val="single" w:sz="4" w:space="0" w:color="auto"/>
            </w:tcBorders>
            <w:shd w:val="clear" w:color="auto" w:fill="auto"/>
            <w:noWrap/>
            <w:hideMark/>
          </w:tcPr>
          <w:p w14:paraId="2559940C" w14:textId="77777777" w:rsidR="00080CDC" w:rsidRPr="00080CDC" w:rsidRDefault="00080CDC" w:rsidP="007E42E9">
            <w:pPr>
              <w:spacing w:after="0" w:line="240" w:lineRule="auto"/>
              <w:jc w:val="both"/>
              <w:rPr>
                <w:rFonts w:ascii="Arial" w:eastAsia="Times New Roman" w:hAnsi="Arial" w:cs="Arial"/>
                <w:color w:val="000000"/>
                <w:sz w:val="36"/>
                <w:szCs w:val="36"/>
                <w:lang w:eastAsia="en-GB"/>
              </w:rPr>
            </w:pPr>
            <w:r w:rsidRPr="00080CDC">
              <w:rPr>
                <w:rFonts w:ascii="Arial" w:eastAsia="Times New Roman" w:hAnsi="Arial" w:cs="Arial"/>
                <w:color w:val="000000"/>
                <w:sz w:val="36"/>
                <w:szCs w:val="36"/>
                <w:lang w:eastAsia="en-GB"/>
              </w:rPr>
              <w:t>18</w:t>
            </w:r>
          </w:p>
        </w:tc>
        <w:tc>
          <w:tcPr>
            <w:tcW w:w="1920" w:type="dxa"/>
            <w:tcBorders>
              <w:top w:val="nil"/>
              <w:left w:val="nil"/>
              <w:bottom w:val="single" w:sz="4" w:space="0" w:color="auto"/>
              <w:right w:val="single" w:sz="4" w:space="0" w:color="auto"/>
            </w:tcBorders>
            <w:shd w:val="clear" w:color="auto" w:fill="auto"/>
            <w:noWrap/>
            <w:hideMark/>
          </w:tcPr>
          <w:p w14:paraId="78914601" w14:textId="77777777" w:rsidR="00080CDC" w:rsidRPr="00080CDC" w:rsidRDefault="00080CDC" w:rsidP="007E42E9">
            <w:pPr>
              <w:spacing w:after="0" w:line="240" w:lineRule="auto"/>
              <w:jc w:val="both"/>
              <w:rPr>
                <w:rFonts w:ascii="Arial" w:eastAsia="Times New Roman" w:hAnsi="Arial" w:cs="Arial"/>
                <w:color w:val="000000"/>
                <w:sz w:val="36"/>
                <w:szCs w:val="36"/>
                <w:lang w:eastAsia="en-GB"/>
              </w:rPr>
            </w:pPr>
            <w:r w:rsidRPr="00080CDC">
              <w:rPr>
                <w:rFonts w:ascii="Arial" w:eastAsia="Times New Roman" w:hAnsi="Arial" w:cs="Arial"/>
                <w:color w:val="000000"/>
                <w:sz w:val="36"/>
                <w:szCs w:val="36"/>
                <w:lang w:eastAsia="en-GB"/>
              </w:rPr>
              <w:t>7</w:t>
            </w:r>
          </w:p>
        </w:tc>
      </w:tr>
    </w:tbl>
    <w:p w14:paraId="55E70E5D" w14:textId="079BCCCE" w:rsidR="00080CDC" w:rsidRPr="00CE396E" w:rsidRDefault="00080CDC" w:rsidP="007E42E9">
      <w:pPr>
        <w:jc w:val="both"/>
        <w:rPr>
          <w:rFonts w:ascii="Arial" w:hAnsi="Arial" w:cs="Arial"/>
        </w:rPr>
      </w:pPr>
    </w:p>
    <w:p w14:paraId="7F0CB49A" w14:textId="468CCC10" w:rsidR="00080CDC" w:rsidRPr="00CE396E" w:rsidRDefault="00080CDC" w:rsidP="007E42E9">
      <w:pPr>
        <w:jc w:val="both"/>
        <w:rPr>
          <w:rFonts w:ascii="Arial" w:hAnsi="Arial" w:cs="Arial"/>
        </w:rPr>
      </w:pPr>
      <w:r w:rsidRPr="00CE396E">
        <w:rPr>
          <w:rFonts w:ascii="Arial" w:hAnsi="Arial" w:cs="Arial"/>
          <w:noProof/>
        </w:rPr>
        <w:drawing>
          <wp:inline distT="0" distB="0" distL="0" distR="0" wp14:anchorId="227D6385" wp14:editId="3F5FB9C3">
            <wp:extent cx="4317274" cy="2336075"/>
            <wp:effectExtent l="0" t="0" r="7620" b="7620"/>
            <wp:docPr id="4" name="Chart 4">
              <a:extLst xmlns:a="http://schemas.openxmlformats.org/drawingml/2006/main">
                <a:ext uri="{FF2B5EF4-FFF2-40B4-BE49-F238E27FC236}">
                  <a16:creationId xmlns:a16="http://schemas.microsoft.com/office/drawing/2014/main" id="{D16F1C9C-BE02-6086-2E91-1C5240EE6B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590177" w14:textId="05531B24" w:rsidR="001B5F5D" w:rsidRPr="00CE396E" w:rsidRDefault="00CE396E" w:rsidP="007E42E9">
      <w:pPr>
        <w:jc w:val="both"/>
        <w:rPr>
          <w:rFonts w:ascii="Arial" w:hAnsi="Arial" w:cs="Arial"/>
        </w:rPr>
      </w:pPr>
      <w:r w:rsidRPr="00CE396E">
        <w:rPr>
          <w:rFonts w:ascii="Arial" w:hAnsi="Arial" w:cs="Arial"/>
        </w:rPr>
        <w:t xml:space="preserve"> </w:t>
      </w:r>
    </w:p>
    <w:p w14:paraId="5F27905F" w14:textId="12619A54" w:rsidR="00CE396E" w:rsidRPr="00CE396E" w:rsidRDefault="00CE396E" w:rsidP="007E42E9">
      <w:pPr>
        <w:jc w:val="both"/>
        <w:rPr>
          <w:rFonts w:ascii="Arial" w:hAnsi="Arial" w:cs="Arial"/>
        </w:rPr>
      </w:pPr>
      <w:r w:rsidRPr="00CE396E">
        <w:rPr>
          <w:rFonts w:ascii="Arial" w:hAnsi="Arial" w:cs="Arial"/>
          <w:b/>
          <w:bCs/>
        </w:rPr>
        <w:t>Graph Analysis:</w:t>
      </w:r>
      <w:r w:rsidRPr="00CE396E">
        <w:rPr>
          <w:rFonts w:ascii="Arial" w:hAnsi="Arial" w:cs="Arial"/>
        </w:rPr>
        <w:t xml:space="preserve"> 72% of respondents felt that using this VLE was simple for them, however 28% disagreed.</w:t>
      </w:r>
    </w:p>
    <w:p w14:paraId="6044E90D" w14:textId="4941CF5F" w:rsidR="00CE396E" w:rsidRDefault="00CE396E" w:rsidP="007E42E9">
      <w:pPr>
        <w:jc w:val="both"/>
        <w:rPr>
          <w:rFonts w:ascii="Arial" w:hAnsi="Arial" w:cs="Arial"/>
        </w:rPr>
      </w:pPr>
      <w:r w:rsidRPr="00CE396E">
        <w:rPr>
          <w:rFonts w:ascii="Arial" w:hAnsi="Arial" w:cs="Arial"/>
        </w:rPr>
        <w:t>As a consequence, we may infer that Moodle is a very user-friendly virtual learning environment (VLE) for younger individuals who are more accustomed to utilising technology and much more challenging to grasp for older people.</w:t>
      </w:r>
    </w:p>
    <w:p w14:paraId="7CBD3E7C" w14:textId="03130620" w:rsidR="008A06D3" w:rsidRDefault="008A06D3" w:rsidP="007E42E9">
      <w:pPr>
        <w:jc w:val="both"/>
        <w:rPr>
          <w:rFonts w:ascii="Arial" w:hAnsi="Arial" w:cs="Arial"/>
        </w:rPr>
      </w:pPr>
    </w:p>
    <w:p w14:paraId="0BDE9C78" w14:textId="76256CD4" w:rsidR="008A06D3" w:rsidRDefault="008A06D3" w:rsidP="007E42E9">
      <w:pPr>
        <w:jc w:val="both"/>
        <w:rPr>
          <w:rFonts w:ascii="Arial" w:hAnsi="Arial" w:cs="Arial"/>
        </w:rPr>
      </w:pPr>
    </w:p>
    <w:p w14:paraId="14CCEB8F" w14:textId="14757C88" w:rsidR="008A06D3" w:rsidRDefault="008A06D3" w:rsidP="007E42E9">
      <w:pPr>
        <w:jc w:val="both"/>
        <w:rPr>
          <w:rFonts w:ascii="Arial" w:hAnsi="Arial" w:cs="Arial"/>
        </w:rPr>
      </w:pPr>
    </w:p>
    <w:p w14:paraId="7A372DFE" w14:textId="31EC5924" w:rsidR="008A06D3" w:rsidRDefault="008A06D3" w:rsidP="007E42E9">
      <w:pPr>
        <w:jc w:val="both"/>
        <w:rPr>
          <w:rFonts w:ascii="Arial" w:hAnsi="Arial" w:cs="Arial"/>
        </w:rPr>
      </w:pPr>
    </w:p>
    <w:p w14:paraId="53249B42" w14:textId="3E65235F" w:rsidR="008A06D3" w:rsidRDefault="008A06D3" w:rsidP="007E42E9">
      <w:pPr>
        <w:jc w:val="both"/>
        <w:rPr>
          <w:rFonts w:ascii="Arial" w:hAnsi="Arial" w:cs="Arial"/>
        </w:rPr>
      </w:pPr>
    </w:p>
    <w:p w14:paraId="490AB8AC" w14:textId="3B5B6B10" w:rsidR="008A06D3" w:rsidRDefault="008A06D3" w:rsidP="007E42E9">
      <w:pPr>
        <w:jc w:val="both"/>
        <w:rPr>
          <w:rFonts w:ascii="Arial" w:hAnsi="Arial" w:cs="Arial"/>
        </w:rPr>
      </w:pPr>
    </w:p>
    <w:p w14:paraId="3D2710B7" w14:textId="77777777" w:rsidR="008A06D3" w:rsidRDefault="008A06D3" w:rsidP="007E42E9">
      <w:pPr>
        <w:jc w:val="both"/>
        <w:rPr>
          <w:rFonts w:ascii="Arial" w:hAnsi="Arial" w:cs="Arial"/>
        </w:rPr>
      </w:pPr>
    </w:p>
    <w:p w14:paraId="5DC6D80F" w14:textId="08E7CC4F" w:rsidR="00CE396E" w:rsidRPr="008A06D3" w:rsidRDefault="00CE396E" w:rsidP="007E42E9">
      <w:pPr>
        <w:pStyle w:val="Heading2"/>
        <w:jc w:val="both"/>
        <w:rPr>
          <w:rFonts w:ascii="Arial" w:hAnsi="Arial" w:cs="Arial"/>
          <w:sz w:val="28"/>
          <w:szCs w:val="28"/>
          <w:u w:val="wave"/>
        </w:rPr>
      </w:pPr>
      <w:bookmarkStart w:id="19" w:name="_Toc113314539"/>
      <w:r w:rsidRPr="008A06D3">
        <w:rPr>
          <w:rFonts w:ascii="Arial" w:hAnsi="Arial" w:cs="Arial"/>
          <w:sz w:val="28"/>
          <w:szCs w:val="28"/>
          <w:u w:val="wave"/>
        </w:rPr>
        <w:lastRenderedPageBreak/>
        <w:t>7.4: How often do you access our platform within a week?</w:t>
      </w:r>
      <w:bookmarkEnd w:id="19"/>
    </w:p>
    <w:tbl>
      <w:tblPr>
        <w:tblW w:w="9558" w:type="dxa"/>
        <w:tblInd w:w="-540" w:type="dxa"/>
        <w:tblLook w:val="04A0" w:firstRow="1" w:lastRow="0" w:firstColumn="1" w:lastColumn="0" w:noHBand="0" w:noVBand="1"/>
      </w:tblPr>
      <w:tblGrid>
        <w:gridCol w:w="2172"/>
        <w:gridCol w:w="1604"/>
        <w:gridCol w:w="1621"/>
        <w:gridCol w:w="1621"/>
        <w:gridCol w:w="2540"/>
      </w:tblGrid>
      <w:tr w:rsidR="008A06D3" w:rsidRPr="008A06D3" w14:paraId="0C48E429" w14:textId="77777777" w:rsidTr="008A06D3">
        <w:trPr>
          <w:trHeight w:val="334"/>
        </w:trPr>
        <w:tc>
          <w:tcPr>
            <w:tcW w:w="2172" w:type="dxa"/>
            <w:tcBorders>
              <w:top w:val="single" w:sz="4" w:space="0" w:color="auto"/>
              <w:left w:val="single" w:sz="4" w:space="0" w:color="auto"/>
              <w:bottom w:val="single" w:sz="4" w:space="0" w:color="auto"/>
              <w:right w:val="single" w:sz="4" w:space="0" w:color="auto"/>
            </w:tcBorders>
            <w:shd w:val="clear" w:color="auto" w:fill="auto"/>
            <w:noWrap/>
            <w:hideMark/>
          </w:tcPr>
          <w:p w14:paraId="46D10E7E"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o 1-5</w:t>
            </w:r>
          </w:p>
        </w:tc>
        <w:tc>
          <w:tcPr>
            <w:tcW w:w="1604" w:type="dxa"/>
            <w:tcBorders>
              <w:top w:val="single" w:sz="4" w:space="0" w:color="auto"/>
              <w:left w:val="nil"/>
              <w:bottom w:val="single" w:sz="4" w:space="0" w:color="auto"/>
              <w:right w:val="single" w:sz="4" w:space="0" w:color="auto"/>
            </w:tcBorders>
            <w:shd w:val="clear" w:color="auto" w:fill="auto"/>
            <w:noWrap/>
            <w:hideMark/>
          </w:tcPr>
          <w:p w14:paraId="5D25D44F"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o 5-10</w:t>
            </w:r>
          </w:p>
        </w:tc>
        <w:tc>
          <w:tcPr>
            <w:tcW w:w="1621" w:type="dxa"/>
            <w:tcBorders>
              <w:top w:val="single" w:sz="4" w:space="0" w:color="auto"/>
              <w:left w:val="nil"/>
              <w:bottom w:val="single" w:sz="4" w:space="0" w:color="auto"/>
              <w:right w:val="single" w:sz="4" w:space="0" w:color="auto"/>
            </w:tcBorders>
            <w:shd w:val="clear" w:color="auto" w:fill="auto"/>
            <w:noWrap/>
            <w:hideMark/>
          </w:tcPr>
          <w:p w14:paraId="0F4EC10E"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o 10-15</w:t>
            </w:r>
          </w:p>
        </w:tc>
        <w:tc>
          <w:tcPr>
            <w:tcW w:w="1621" w:type="dxa"/>
            <w:tcBorders>
              <w:top w:val="single" w:sz="4" w:space="0" w:color="auto"/>
              <w:left w:val="nil"/>
              <w:bottom w:val="single" w:sz="4" w:space="0" w:color="auto"/>
              <w:right w:val="single" w:sz="4" w:space="0" w:color="auto"/>
            </w:tcBorders>
            <w:shd w:val="clear" w:color="auto" w:fill="auto"/>
            <w:noWrap/>
            <w:hideMark/>
          </w:tcPr>
          <w:p w14:paraId="5B50EE35"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o 15-20</w:t>
            </w:r>
          </w:p>
        </w:tc>
        <w:tc>
          <w:tcPr>
            <w:tcW w:w="2540" w:type="dxa"/>
            <w:tcBorders>
              <w:top w:val="single" w:sz="4" w:space="0" w:color="auto"/>
              <w:left w:val="nil"/>
              <w:bottom w:val="single" w:sz="4" w:space="0" w:color="auto"/>
              <w:right w:val="single" w:sz="4" w:space="0" w:color="auto"/>
            </w:tcBorders>
            <w:shd w:val="clear" w:color="auto" w:fill="auto"/>
            <w:noWrap/>
            <w:hideMark/>
          </w:tcPr>
          <w:p w14:paraId="4ACF42F7"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o 20+</w:t>
            </w:r>
          </w:p>
        </w:tc>
      </w:tr>
      <w:tr w:rsidR="008A06D3" w:rsidRPr="008A06D3" w14:paraId="2A8ECF74" w14:textId="77777777" w:rsidTr="008A06D3">
        <w:trPr>
          <w:trHeight w:val="334"/>
        </w:trPr>
        <w:tc>
          <w:tcPr>
            <w:tcW w:w="2172" w:type="dxa"/>
            <w:tcBorders>
              <w:top w:val="nil"/>
              <w:left w:val="single" w:sz="4" w:space="0" w:color="auto"/>
              <w:bottom w:val="single" w:sz="4" w:space="0" w:color="auto"/>
              <w:right w:val="single" w:sz="4" w:space="0" w:color="auto"/>
            </w:tcBorders>
            <w:shd w:val="clear" w:color="auto" w:fill="auto"/>
            <w:noWrap/>
            <w:hideMark/>
          </w:tcPr>
          <w:p w14:paraId="6365B7FB"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7</w:t>
            </w:r>
          </w:p>
        </w:tc>
        <w:tc>
          <w:tcPr>
            <w:tcW w:w="1604" w:type="dxa"/>
            <w:tcBorders>
              <w:top w:val="nil"/>
              <w:left w:val="nil"/>
              <w:bottom w:val="single" w:sz="4" w:space="0" w:color="auto"/>
              <w:right w:val="single" w:sz="4" w:space="0" w:color="auto"/>
            </w:tcBorders>
            <w:shd w:val="clear" w:color="auto" w:fill="auto"/>
            <w:noWrap/>
            <w:hideMark/>
          </w:tcPr>
          <w:p w14:paraId="50501623"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5</w:t>
            </w:r>
          </w:p>
        </w:tc>
        <w:tc>
          <w:tcPr>
            <w:tcW w:w="1621" w:type="dxa"/>
            <w:tcBorders>
              <w:top w:val="nil"/>
              <w:left w:val="nil"/>
              <w:bottom w:val="single" w:sz="4" w:space="0" w:color="auto"/>
              <w:right w:val="single" w:sz="4" w:space="0" w:color="auto"/>
            </w:tcBorders>
            <w:shd w:val="clear" w:color="auto" w:fill="auto"/>
            <w:noWrap/>
            <w:hideMark/>
          </w:tcPr>
          <w:p w14:paraId="2B6E2385"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6</w:t>
            </w:r>
          </w:p>
        </w:tc>
        <w:tc>
          <w:tcPr>
            <w:tcW w:w="1621" w:type="dxa"/>
            <w:tcBorders>
              <w:top w:val="nil"/>
              <w:left w:val="nil"/>
              <w:bottom w:val="single" w:sz="4" w:space="0" w:color="auto"/>
              <w:right w:val="single" w:sz="4" w:space="0" w:color="auto"/>
            </w:tcBorders>
            <w:shd w:val="clear" w:color="auto" w:fill="auto"/>
            <w:noWrap/>
            <w:hideMark/>
          </w:tcPr>
          <w:p w14:paraId="3B5560E3"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4</w:t>
            </w:r>
          </w:p>
        </w:tc>
        <w:tc>
          <w:tcPr>
            <w:tcW w:w="2540" w:type="dxa"/>
            <w:tcBorders>
              <w:top w:val="nil"/>
              <w:left w:val="nil"/>
              <w:bottom w:val="single" w:sz="4" w:space="0" w:color="auto"/>
              <w:right w:val="single" w:sz="4" w:space="0" w:color="auto"/>
            </w:tcBorders>
            <w:shd w:val="clear" w:color="auto" w:fill="auto"/>
            <w:noWrap/>
            <w:hideMark/>
          </w:tcPr>
          <w:p w14:paraId="5572A773" w14:textId="77777777" w:rsidR="008A06D3" w:rsidRPr="008A06D3" w:rsidRDefault="008A06D3" w:rsidP="007E42E9">
            <w:pPr>
              <w:spacing w:after="0" w:line="240" w:lineRule="auto"/>
              <w:jc w:val="both"/>
              <w:rPr>
                <w:rFonts w:ascii="Times New Roman" w:eastAsia="Times New Roman" w:hAnsi="Times New Roman" w:cs="Times New Roman"/>
                <w:color w:val="000000"/>
                <w:sz w:val="32"/>
                <w:szCs w:val="32"/>
                <w:lang w:eastAsia="en-GB"/>
              </w:rPr>
            </w:pPr>
            <w:r w:rsidRPr="008A06D3">
              <w:rPr>
                <w:rFonts w:ascii="Times New Roman" w:eastAsia="Times New Roman" w:hAnsi="Times New Roman" w:cs="Times New Roman"/>
                <w:color w:val="000000"/>
                <w:sz w:val="32"/>
                <w:szCs w:val="32"/>
                <w:lang w:eastAsia="en-GB"/>
              </w:rPr>
              <w:t>3</w:t>
            </w:r>
          </w:p>
        </w:tc>
      </w:tr>
    </w:tbl>
    <w:p w14:paraId="17E4B3A6" w14:textId="332ABE20" w:rsidR="008A06D3" w:rsidRDefault="008A06D3" w:rsidP="007E42E9">
      <w:pPr>
        <w:jc w:val="both"/>
      </w:pPr>
    </w:p>
    <w:p w14:paraId="09CC973D" w14:textId="3425EF68" w:rsidR="008A06D3" w:rsidRDefault="008A06D3" w:rsidP="007E42E9">
      <w:pPr>
        <w:jc w:val="both"/>
      </w:pPr>
      <w:r>
        <w:rPr>
          <w:noProof/>
        </w:rPr>
        <w:drawing>
          <wp:inline distT="0" distB="0" distL="0" distR="0" wp14:anchorId="21680D7F" wp14:editId="2FDA93DC">
            <wp:extent cx="4881154" cy="2618014"/>
            <wp:effectExtent l="0" t="0" r="15240" b="11430"/>
            <wp:docPr id="5" name="Chart 5">
              <a:extLst xmlns:a="http://schemas.openxmlformats.org/drawingml/2006/main">
                <a:ext uri="{FF2B5EF4-FFF2-40B4-BE49-F238E27FC236}">
                  <a16:creationId xmlns:a16="http://schemas.microsoft.com/office/drawing/2014/main" id="{2E48AABD-0956-A603-57E2-24AE2ACFBE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5E4325" w14:textId="7142BE87" w:rsidR="00B61311" w:rsidRPr="00B61311" w:rsidRDefault="00B61311" w:rsidP="007E42E9">
      <w:pPr>
        <w:jc w:val="both"/>
        <w:rPr>
          <w:rFonts w:ascii="Arial" w:hAnsi="Arial" w:cs="Arial"/>
          <w:b/>
          <w:bCs/>
        </w:rPr>
      </w:pPr>
    </w:p>
    <w:p w14:paraId="289423F3" w14:textId="2DA41AD6" w:rsidR="00B61311" w:rsidRDefault="00B61311" w:rsidP="007E42E9">
      <w:pPr>
        <w:jc w:val="both"/>
      </w:pPr>
      <w:r w:rsidRPr="00B61311">
        <w:rPr>
          <w:rFonts w:ascii="Arial" w:hAnsi="Arial" w:cs="Arial"/>
          <w:b/>
          <w:bCs/>
        </w:rPr>
        <w:t>Graph Analysis:</w:t>
      </w:r>
      <w:r>
        <w:t xml:space="preserve"> </w:t>
      </w:r>
      <w:r w:rsidRPr="00B61311">
        <w:t>20% of users are a slightly more frequent users than the 28% who just sometimes utilise the platform. Twenty-four percent of users are fairly frequent platform users. Comparing the other</w:t>
      </w:r>
      <w:r>
        <w:t xml:space="preserve"> </w:t>
      </w:r>
      <w:r w:rsidRPr="00B61311">
        <w:t>groups,</w:t>
      </w:r>
      <w:r>
        <w:t xml:space="preserve"> sixteen percent of</w:t>
      </w:r>
      <w:r w:rsidRPr="00B61311">
        <w:t xml:space="preserve"> Moodle users make up </w:t>
      </w:r>
      <w:r>
        <w:t>to two other groups number of accesses together</w:t>
      </w:r>
      <w:r w:rsidRPr="00B61311">
        <w:t xml:space="preserve">. </w:t>
      </w:r>
      <w:r>
        <w:t xml:space="preserve">And only </w:t>
      </w:r>
      <w:r w:rsidRPr="00B61311">
        <w:t>12% of users access Moodle the most out of all of them</w:t>
      </w:r>
      <w:r w:rsidR="00D9748A">
        <w:t>.</w:t>
      </w:r>
      <w:r w:rsidR="00D9748A" w:rsidRPr="00D9748A">
        <w:t xml:space="preserve"> As a consequence, it is evident that more than 70% of students use Moodle no more than </w:t>
      </w:r>
      <w:r w:rsidR="00EA2F02" w:rsidRPr="00D9748A">
        <w:t>fifteen</w:t>
      </w:r>
      <w:r w:rsidR="00D9748A" w:rsidRPr="00D9748A">
        <w:t xml:space="preserve"> times each week.</w:t>
      </w:r>
    </w:p>
    <w:p w14:paraId="41444108" w14:textId="0A497C5E" w:rsidR="00D9748A" w:rsidRDefault="00D9748A" w:rsidP="007E42E9">
      <w:pPr>
        <w:pStyle w:val="Heading2"/>
        <w:jc w:val="both"/>
        <w:rPr>
          <w:rFonts w:ascii="Arial" w:hAnsi="Arial" w:cs="Arial"/>
          <w:sz w:val="28"/>
          <w:szCs w:val="28"/>
          <w:u w:val="wave"/>
        </w:rPr>
      </w:pPr>
      <w:bookmarkStart w:id="20" w:name="_Toc113314540"/>
      <w:r w:rsidRPr="00D9748A">
        <w:rPr>
          <w:rFonts w:ascii="Arial" w:hAnsi="Arial" w:cs="Arial"/>
          <w:sz w:val="28"/>
          <w:szCs w:val="28"/>
          <w:u w:val="wave"/>
        </w:rPr>
        <w:t>7.5: Rate your experience on a scale 1-5 (1 to be very poor and 5 very happy)</w:t>
      </w:r>
      <w:bookmarkEnd w:id="20"/>
    </w:p>
    <w:tbl>
      <w:tblPr>
        <w:tblW w:w="10810" w:type="dxa"/>
        <w:tblInd w:w="-899" w:type="dxa"/>
        <w:tblLook w:val="04A0" w:firstRow="1" w:lastRow="0" w:firstColumn="1" w:lastColumn="0" w:noHBand="0" w:noVBand="1"/>
      </w:tblPr>
      <w:tblGrid>
        <w:gridCol w:w="2457"/>
        <w:gridCol w:w="1814"/>
        <w:gridCol w:w="1833"/>
        <w:gridCol w:w="1833"/>
        <w:gridCol w:w="2873"/>
      </w:tblGrid>
      <w:tr w:rsidR="00D9748A" w:rsidRPr="00D9748A" w14:paraId="527B097A" w14:textId="77777777" w:rsidTr="002C1885">
        <w:trPr>
          <w:trHeight w:val="308"/>
        </w:trPr>
        <w:tc>
          <w:tcPr>
            <w:tcW w:w="2457" w:type="dxa"/>
            <w:tcBorders>
              <w:top w:val="single" w:sz="4" w:space="0" w:color="auto"/>
              <w:left w:val="single" w:sz="4" w:space="0" w:color="auto"/>
              <w:bottom w:val="single" w:sz="4" w:space="0" w:color="auto"/>
              <w:right w:val="single" w:sz="4" w:space="0" w:color="auto"/>
            </w:tcBorders>
            <w:shd w:val="clear" w:color="auto" w:fill="auto"/>
            <w:noWrap/>
            <w:hideMark/>
          </w:tcPr>
          <w:p w14:paraId="6BFADFC0"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o 1 very unhappy</w:t>
            </w:r>
          </w:p>
        </w:tc>
        <w:tc>
          <w:tcPr>
            <w:tcW w:w="1814" w:type="dxa"/>
            <w:tcBorders>
              <w:top w:val="single" w:sz="4" w:space="0" w:color="auto"/>
              <w:left w:val="nil"/>
              <w:bottom w:val="single" w:sz="4" w:space="0" w:color="auto"/>
              <w:right w:val="single" w:sz="4" w:space="0" w:color="auto"/>
            </w:tcBorders>
            <w:shd w:val="clear" w:color="auto" w:fill="auto"/>
            <w:noWrap/>
            <w:hideMark/>
          </w:tcPr>
          <w:p w14:paraId="1266AE6E"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o 2 unhappy</w:t>
            </w:r>
          </w:p>
        </w:tc>
        <w:tc>
          <w:tcPr>
            <w:tcW w:w="1833" w:type="dxa"/>
            <w:tcBorders>
              <w:top w:val="single" w:sz="4" w:space="0" w:color="auto"/>
              <w:left w:val="nil"/>
              <w:bottom w:val="single" w:sz="4" w:space="0" w:color="auto"/>
              <w:right w:val="single" w:sz="4" w:space="0" w:color="auto"/>
            </w:tcBorders>
            <w:shd w:val="clear" w:color="auto" w:fill="auto"/>
            <w:noWrap/>
            <w:hideMark/>
          </w:tcPr>
          <w:p w14:paraId="083E782C"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o 3 neutral</w:t>
            </w:r>
          </w:p>
        </w:tc>
        <w:tc>
          <w:tcPr>
            <w:tcW w:w="1833" w:type="dxa"/>
            <w:tcBorders>
              <w:top w:val="single" w:sz="4" w:space="0" w:color="auto"/>
              <w:left w:val="nil"/>
              <w:bottom w:val="single" w:sz="4" w:space="0" w:color="auto"/>
              <w:right w:val="single" w:sz="4" w:space="0" w:color="auto"/>
            </w:tcBorders>
            <w:shd w:val="clear" w:color="auto" w:fill="auto"/>
            <w:noWrap/>
            <w:hideMark/>
          </w:tcPr>
          <w:p w14:paraId="5F94EB07"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o 4 happy</w:t>
            </w:r>
          </w:p>
        </w:tc>
        <w:tc>
          <w:tcPr>
            <w:tcW w:w="2873" w:type="dxa"/>
            <w:tcBorders>
              <w:top w:val="single" w:sz="4" w:space="0" w:color="auto"/>
              <w:left w:val="nil"/>
              <w:bottom w:val="single" w:sz="4" w:space="0" w:color="auto"/>
              <w:right w:val="single" w:sz="4" w:space="0" w:color="auto"/>
            </w:tcBorders>
            <w:shd w:val="clear" w:color="auto" w:fill="auto"/>
            <w:noWrap/>
            <w:hideMark/>
          </w:tcPr>
          <w:p w14:paraId="6F094A79"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o 5 very happy</w:t>
            </w:r>
          </w:p>
        </w:tc>
      </w:tr>
      <w:tr w:rsidR="00D9748A" w:rsidRPr="00D9748A" w14:paraId="36129108" w14:textId="77777777" w:rsidTr="002C1885">
        <w:trPr>
          <w:trHeight w:val="308"/>
        </w:trPr>
        <w:tc>
          <w:tcPr>
            <w:tcW w:w="2457" w:type="dxa"/>
            <w:tcBorders>
              <w:top w:val="nil"/>
              <w:left w:val="single" w:sz="4" w:space="0" w:color="auto"/>
              <w:bottom w:val="single" w:sz="4" w:space="0" w:color="auto"/>
              <w:right w:val="single" w:sz="4" w:space="0" w:color="auto"/>
            </w:tcBorders>
            <w:shd w:val="clear" w:color="auto" w:fill="auto"/>
            <w:noWrap/>
            <w:hideMark/>
          </w:tcPr>
          <w:p w14:paraId="55278188"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4</w:t>
            </w:r>
          </w:p>
        </w:tc>
        <w:tc>
          <w:tcPr>
            <w:tcW w:w="1814" w:type="dxa"/>
            <w:tcBorders>
              <w:top w:val="nil"/>
              <w:left w:val="nil"/>
              <w:bottom w:val="single" w:sz="4" w:space="0" w:color="auto"/>
              <w:right w:val="single" w:sz="4" w:space="0" w:color="auto"/>
            </w:tcBorders>
            <w:shd w:val="clear" w:color="auto" w:fill="auto"/>
            <w:noWrap/>
            <w:hideMark/>
          </w:tcPr>
          <w:p w14:paraId="67A1340B"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6</w:t>
            </w:r>
          </w:p>
        </w:tc>
        <w:tc>
          <w:tcPr>
            <w:tcW w:w="1833" w:type="dxa"/>
            <w:tcBorders>
              <w:top w:val="nil"/>
              <w:left w:val="nil"/>
              <w:bottom w:val="single" w:sz="4" w:space="0" w:color="auto"/>
              <w:right w:val="single" w:sz="4" w:space="0" w:color="auto"/>
            </w:tcBorders>
            <w:shd w:val="clear" w:color="auto" w:fill="auto"/>
            <w:noWrap/>
            <w:hideMark/>
          </w:tcPr>
          <w:p w14:paraId="2E566A94"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7</w:t>
            </w:r>
          </w:p>
        </w:tc>
        <w:tc>
          <w:tcPr>
            <w:tcW w:w="1833" w:type="dxa"/>
            <w:tcBorders>
              <w:top w:val="nil"/>
              <w:left w:val="nil"/>
              <w:bottom w:val="single" w:sz="4" w:space="0" w:color="auto"/>
              <w:right w:val="single" w:sz="4" w:space="0" w:color="auto"/>
            </w:tcBorders>
            <w:shd w:val="clear" w:color="auto" w:fill="auto"/>
            <w:noWrap/>
            <w:hideMark/>
          </w:tcPr>
          <w:p w14:paraId="44438EC6"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3</w:t>
            </w:r>
          </w:p>
        </w:tc>
        <w:tc>
          <w:tcPr>
            <w:tcW w:w="2873" w:type="dxa"/>
            <w:tcBorders>
              <w:top w:val="nil"/>
              <w:left w:val="nil"/>
              <w:bottom w:val="single" w:sz="4" w:space="0" w:color="auto"/>
              <w:right w:val="single" w:sz="4" w:space="0" w:color="auto"/>
            </w:tcBorders>
            <w:shd w:val="clear" w:color="auto" w:fill="auto"/>
            <w:noWrap/>
            <w:hideMark/>
          </w:tcPr>
          <w:p w14:paraId="6EC9280E" w14:textId="77777777" w:rsidR="00D9748A" w:rsidRPr="00D9748A" w:rsidRDefault="00D9748A" w:rsidP="007E42E9">
            <w:pPr>
              <w:spacing w:after="0" w:line="240" w:lineRule="auto"/>
              <w:jc w:val="both"/>
              <w:rPr>
                <w:rFonts w:ascii="Times New Roman" w:eastAsia="Times New Roman" w:hAnsi="Times New Roman" w:cs="Times New Roman"/>
                <w:color w:val="000000"/>
                <w:sz w:val="32"/>
                <w:szCs w:val="32"/>
                <w:lang w:eastAsia="en-GB"/>
              </w:rPr>
            </w:pPr>
            <w:r w:rsidRPr="00D9748A">
              <w:rPr>
                <w:rFonts w:ascii="Times New Roman" w:eastAsia="Times New Roman" w:hAnsi="Times New Roman" w:cs="Times New Roman"/>
                <w:color w:val="000000"/>
                <w:sz w:val="32"/>
                <w:szCs w:val="32"/>
                <w:lang w:eastAsia="en-GB"/>
              </w:rPr>
              <w:t>5</w:t>
            </w:r>
          </w:p>
        </w:tc>
      </w:tr>
    </w:tbl>
    <w:p w14:paraId="4034D540" w14:textId="0152A1C6" w:rsidR="00D9748A" w:rsidRDefault="00D9748A" w:rsidP="007E42E9">
      <w:pPr>
        <w:jc w:val="both"/>
      </w:pPr>
    </w:p>
    <w:p w14:paraId="01F0E9A4" w14:textId="570FE57A" w:rsidR="00B61311" w:rsidRDefault="00D9748A" w:rsidP="007E42E9">
      <w:pPr>
        <w:jc w:val="both"/>
      </w:pPr>
      <w:r>
        <w:rPr>
          <w:noProof/>
        </w:rPr>
        <w:drawing>
          <wp:inline distT="0" distB="0" distL="0" distR="0" wp14:anchorId="4EEFC8B7" wp14:editId="3E177297">
            <wp:extent cx="4521200" cy="2590800"/>
            <wp:effectExtent l="0" t="0" r="0" b="0"/>
            <wp:docPr id="6" name="Chart 6">
              <a:extLst xmlns:a="http://schemas.openxmlformats.org/drawingml/2006/main">
                <a:ext uri="{FF2B5EF4-FFF2-40B4-BE49-F238E27FC236}">
                  <a16:creationId xmlns:a16="http://schemas.microsoft.com/office/drawing/2014/main" id="{42996556-B089-8B90-515B-F0EA785F1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E34ED1" w14:textId="7692021D" w:rsidR="002C1885" w:rsidRDefault="002C1885" w:rsidP="007E42E9">
      <w:pPr>
        <w:jc w:val="both"/>
        <w:rPr>
          <w:rFonts w:ascii="Arial" w:hAnsi="Arial" w:cs="Arial"/>
        </w:rPr>
      </w:pPr>
      <w:r w:rsidRPr="002C1885">
        <w:rPr>
          <w:rFonts w:ascii="Arial" w:hAnsi="Arial" w:cs="Arial"/>
          <w:b/>
          <w:bCs/>
        </w:rPr>
        <w:lastRenderedPageBreak/>
        <w:t>Graph Analysis:</w:t>
      </w:r>
      <w:r w:rsidR="0056587F" w:rsidRPr="0056587F">
        <w:t xml:space="preserve"> </w:t>
      </w:r>
      <w:r w:rsidR="0056587F" w:rsidRPr="0056587F">
        <w:rPr>
          <w:rFonts w:ascii="Arial" w:hAnsi="Arial" w:cs="Arial"/>
        </w:rPr>
        <w:t xml:space="preserve">Here, we can observe that 28% of respondents reported having a neutral experience, whereas 24% of respondents reported being displeased and 16% were extremely unhappy. </w:t>
      </w:r>
      <w:r w:rsidR="00EA2F02" w:rsidRPr="0056587F">
        <w:rPr>
          <w:rFonts w:ascii="Arial" w:hAnsi="Arial" w:cs="Arial"/>
        </w:rPr>
        <w:t>Twelve percent</w:t>
      </w:r>
      <w:r w:rsidR="0056587F" w:rsidRPr="0056587F">
        <w:rPr>
          <w:rFonts w:ascii="Arial" w:hAnsi="Arial" w:cs="Arial"/>
        </w:rPr>
        <w:t xml:space="preserve"> of people are pleased, compared to 20% who are extremely happy.</w:t>
      </w:r>
    </w:p>
    <w:p w14:paraId="71ACCD2A" w14:textId="184D77B3" w:rsidR="001C0A8A" w:rsidRDefault="001C0A8A" w:rsidP="007E42E9">
      <w:pPr>
        <w:jc w:val="both"/>
        <w:rPr>
          <w:rFonts w:ascii="Arial" w:hAnsi="Arial" w:cs="Arial"/>
        </w:rPr>
      </w:pPr>
      <w:r w:rsidRPr="001C0A8A">
        <w:rPr>
          <w:rFonts w:ascii="Arial" w:hAnsi="Arial" w:cs="Arial"/>
        </w:rPr>
        <w:t>Although 32% of students in total are satisfied or more, over 40% of students are dissatisfied with Moodle's functioning and believe it to be useless in some situations. while the remaining 28% are neutral.</w:t>
      </w:r>
    </w:p>
    <w:p w14:paraId="6EF5C0FA" w14:textId="4DA21F13" w:rsidR="001C0A8A" w:rsidRPr="001C0A8A" w:rsidRDefault="001C0A8A" w:rsidP="007E42E9">
      <w:pPr>
        <w:pStyle w:val="Heading2"/>
        <w:jc w:val="both"/>
        <w:rPr>
          <w:rFonts w:ascii="Arial" w:hAnsi="Arial" w:cs="Arial"/>
          <w:sz w:val="28"/>
          <w:szCs w:val="28"/>
          <w:u w:val="wave"/>
        </w:rPr>
      </w:pPr>
      <w:bookmarkStart w:id="21" w:name="_Toc113314541"/>
      <w:r w:rsidRPr="001C0A8A">
        <w:rPr>
          <w:rFonts w:ascii="Arial" w:hAnsi="Arial" w:cs="Arial"/>
          <w:sz w:val="28"/>
          <w:szCs w:val="28"/>
          <w:u w:val="wave"/>
        </w:rPr>
        <w:t>7.6: On a scale from 1 – 5 (1 to be never and </w:t>
      </w:r>
      <w:r w:rsidR="00EA2F02">
        <w:rPr>
          <w:rFonts w:ascii="Arial" w:hAnsi="Arial" w:cs="Arial"/>
          <w:sz w:val="28"/>
          <w:szCs w:val="28"/>
          <w:u w:val="wave"/>
        </w:rPr>
        <w:t>5</w:t>
      </w:r>
      <w:r w:rsidRPr="001C0A8A">
        <w:rPr>
          <w:rFonts w:ascii="Arial" w:hAnsi="Arial" w:cs="Arial"/>
          <w:sz w:val="28"/>
          <w:szCs w:val="28"/>
          <w:u w:val="wave"/>
        </w:rPr>
        <w:t> to be highly recommend) how much will you recommend this specific learning environment to others?</w:t>
      </w:r>
      <w:bookmarkEnd w:id="21"/>
    </w:p>
    <w:tbl>
      <w:tblPr>
        <w:tblW w:w="7554" w:type="dxa"/>
        <w:tblInd w:w="-5" w:type="dxa"/>
        <w:tblLook w:val="04A0" w:firstRow="1" w:lastRow="0" w:firstColumn="1" w:lastColumn="0" w:noHBand="0" w:noVBand="1"/>
      </w:tblPr>
      <w:tblGrid>
        <w:gridCol w:w="1697"/>
        <w:gridCol w:w="1253"/>
        <w:gridCol w:w="1266"/>
        <w:gridCol w:w="1354"/>
        <w:gridCol w:w="1984"/>
      </w:tblGrid>
      <w:tr w:rsidR="001C0A8A" w:rsidRPr="001C0A8A" w14:paraId="53706E08" w14:textId="77777777" w:rsidTr="001C0A8A">
        <w:trPr>
          <w:trHeight w:val="253"/>
        </w:trPr>
        <w:tc>
          <w:tcPr>
            <w:tcW w:w="1697" w:type="dxa"/>
            <w:tcBorders>
              <w:top w:val="single" w:sz="4" w:space="0" w:color="auto"/>
              <w:left w:val="single" w:sz="4" w:space="0" w:color="auto"/>
              <w:bottom w:val="single" w:sz="4" w:space="0" w:color="auto"/>
              <w:right w:val="single" w:sz="4" w:space="0" w:color="auto"/>
            </w:tcBorders>
            <w:shd w:val="clear" w:color="auto" w:fill="auto"/>
            <w:noWrap/>
            <w:hideMark/>
          </w:tcPr>
          <w:p w14:paraId="37BAD591"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o 1 never</w:t>
            </w:r>
          </w:p>
        </w:tc>
        <w:tc>
          <w:tcPr>
            <w:tcW w:w="1253" w:type="dxa"/>
            <w:tcBorders>
              <w:top w:val="single" w:sz="4" w:space="0" w:color="auto"/>
              <w:left w:val="nil"/>
              <w:bottom w:val="single" w:sz="4" w:space="0" w:color="auto"/>
              <w:right w:val="single" w:sz="4" w:space="0" w:color="auto"/>
            </w:tcBorders>
            <w:shd w:val="clear" w:color="auto" w:fill="auto"/>
            <w:noWrap/>
            <w:hideMark/>
          </w:tcPr>
          <w:p w14:paraId="159FFAEA"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o 2 not sure</w:t>
            </w:r>
          </w:p>
        </w:tc>
        <w:tc>
          <w:tcPr>
            <w:tcW w:w="1266" w:type="dxa"/>
            <w:tcBorders>
              <w:top w:val="single" w:sz="4" w:space="0" w:color="auto"/>
              <w:left w:val="nil"/>
              <w:bottom w:val="single" w:sz="4" w:space="0" w:color="auto"/>
              <w:right w:val="single" w:sz="4" w:space="0" w:color="auto"/>
            </w:tcBorders>
            <w:shd w:val="clear" w:color="auto" w:fill="auto"/>
            <w:noWrap/>
            <w:hideMark/>
          </w:tcPr>
          <w:p w14:paraId="35699151"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o 3 less likely</w:t>
            </w:r>
          </w:p>
        </w:tc>
        <w:tc>
          <w:tcPr>
            <w:tcW w:w="1354" w:type="dxa"/>
            <w:tcBorders>
              <w:top w:val="single" w:sz="4" w:space="0" w:color="auto"/>
              <w:left w:val="nil"/>
              <w:bottom w:val="single" w:sz="4" w:space="0" w:color="auto"/>
              <w:right w:val="single" w:sz="4" w:space="0" w:color="auto"/>
            </w:tcBorders>
            <w:shd w:val="clear" w:color="auto" w:fill="auto"/>
            <w:noWrap/>
            <w:hideMark/>
          </w:tcPr>
          <w:p w14:paraId="2DF88DA5"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o 4 probably</w:t>
            </w:r>
          </w:p>
        </w:tc>
        <w:tc>
          <w:tcPr>
            <w:tcW w:w="1984" w:type="dxa"/>
            <w:tcBorders>
              <w:top w:val="single" w:sz="4" w:space="0" w:color="auto"/>
              <w:left w:val="nil"/>
              <w:bottom w:val="single" w:sz="4" w:space="0" w:color="auto"/>
              <w:right w:val="single" w:sz="4" w:space="0" w:color="auto"/>
            </w:tcBorders>
            <w:shd w:val="clear" w:color="auto" w:fill="auto"/>
            <w:noWrap/>
            <w:hideMark/>
          </w:tcPr>
          <w:p w14:paraId="335EB5C7"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o 5 highly recommend</w:t>
            </w:r>
          </w:p>
        </w:tc>
      </w:tr>
      <w:tr w:rsidR="001C0A8A" w:rsidRPr="001C0A8A" w14:paraId="3A1F324A" w14:textId="77777777" w:rsidTr="001C0A8A">
        <w:trPr>
          <w:trHeight w:val="253"/>
        </w:trPr>
        <w:tc>
          <w:tcPr>
            <w:tcW w:w="1697" w:type="dxa"/>
            <w:tcBorders>
              <w:top w:val="nil"/>
              <w:left w:val="single" w:sz="4" w:space="0" w:color="auto"/>
              <w:bottom w:val="single" w:sz="4" w:space="0" w:color="auto"/>
              <w:right w:val="single" w:sz="4" w:space="0" w:color="auto"/>
            </w:tcBorders>
            <w:shd w:val="clear" w:color="auto" w:fill="auto"/>
            <w:noWrap/>
            <w:hideMark/>
          </w:tcPr>
          <w:p w14:paraId="1B3A0179"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4</w:t>
            </w:r>
          </w:p>
        </w:tc>
        <w:tc>
          <w:tcPr>
            <w:tcW w:w="1253" w:type="dxa"/>
            <w:tcBorders>
              <w:top w:val="nil"/>
              <w:left w:val="nil"/>
              <w:bottom w:val="single" w:sz="4" w:space="0" w:color="auto"/>
              <w:right w:val="single" w:sz="4" w:space="0" w:color="auto"/>
            </w:tcBorders>
            <w:shd w:val="clear" w:color="auto" w:fill="auto"/>
            <w:noWrap/>
            <w:hideMark/>
          </w:tcPr>
          <w:p w14:paraId="1B574D42"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3</w:t>
            </w:r>
          </w:p>
        </w:tc>
        <w:tc>
          <w:tcPr>
            <w:tcW w:w="1266" w:type="dxa"/>
            <w:tcBorders>
              <w:top w:val="nil"/>
              <w:left w:val="nil"/>
              <w:bottom w:val="single" w:sz="4" w:space="0" w:color="auto"/>
              <w:right w:val="single" w:sz="4" w:space="0" w:color="auto"/>
            </w:tcBorders>
            <w:shd w:val="clear" w:color="auto" w:fill="auto"/>
            <w:noWrap/>
            <w:hideMark/>
          </w:tcPr>
          <w:p w14:paraId="7F3BAFB2"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7</w:t>
            </w:r>
          </w:p>
        </w:tc>
        <w:tc>
          <w:tcPr>
            <w:tcW w:w="1354" w:type="dxa"/>
            <w:tcBorders>
              <w:top w:val="nil"/>
              <w:left w:val="nil"/>
              <w:bottom w:val="single" w:sz="4" w:space="0" w:color="auto"/>
              <w:right w:val="single" w:sz="4" w:space="0" w:color="auto"/>
            </w:tcBorders>
            <w:shd w:val="clear" w:color="auto" w:fill="auto"/>
            <w:noWrap/>
            <w:hideMark/>
          </w:tcPr>
          <w:p w14:paraId="2FD02DE3"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6</w:t>
            </w:r>
          </w:p>
        </w:tc>
        <w:tc>
          <w:tcPr>
            <w:tcW w:w="1984" w:type="dxa"/>
            <w:tcBorders>
              <w:top w:val="nil"/>
              <w:left w:val="nil"/>
              <w:bottom w:val="single" w:sz="4" w:space="0" w:color="auto"/>
              <w:right w:val="single" w:sz="4" w:space="0" w:color="auto"/>
            </w:tcBorders>
            <w:shd w:val="clear" w:color="auto" w:fill="auto"/>
            <w:noWrap/>
            <w:hideMark/>
          </w:tcPr>
          <w:p w14:paraId="607D186F" w14:textId="77777777" w:rsidR="001C0A8A" w:rsidRPr="001C0A8A" w:rsidRDefault="001C0A8A" w:rsidP="007E42E9">
            <w:pPr>
              <w:spacing w:after="0" w:line="240" w:lineRule="auto"/>
              <w:jc w:val="both"/>
              <w:rPr>
                <w:rFonts w:ascii="Times New Roman" w:eastAsia="Times New Roman" w:hAnsi="Times New Roman" w:cs="Times New Roman"/>
                <w:color w:val="000000"/>
                <w:sz w:val="32"/>
                <w:szCs w:val="32"/>
                <w:lang w:eastAsia="en-GB"/>
              </w:rPr>
            </w:pPr>
            <w:r w:rsidRPr="001C0A8A">
              <w:rPr>
                <w:rFonts w:ascii="Times New Roman" w:eastAsia="Times New Roman" w:hAnsi="Times New Roman" w:cs="Times New Roman"/>
                <w:color w:val="000000"/>
                <w:sz w:val="32"/>
                <w:szCs w:val="32"/>
                <w:lang w:eastAsia="en-GB"/>
              </w:rPr>
              <w:t>5</w:t>
            </w:r>
          </w:p>
        </w:tc>
      </w:tr>
    </w:tbl>
    <w:p w14:paraId="6BA0FE57" w14:textId="3CD5A801" w:rsidR="0056587F" w:rsidRDefault="0056587F" w:rsidP="007E42E9">
      <w:pPr>
        <w:jc w:val="both"/>
        <w:rPr>
          <w:rFonts w:ascii="Arial" w:hAnsi="Arial" w:cs="Arial"/>
          <w:b/>
          <w:bCs/>
        </w:rPr>
      </w:pPr>
    </w:p>
    <w:p w14:paraId="6B9B0773" w14:textId="24655423" w:rsidR="001C0A8A" w:rsidRDefault="001C0A8A" w:rsidP="007E42E9">
      <w:pPr>
        <w:jc w:val="both"/>
        <w:rPr>
          <w:rFonts w:ascii="Arial" w:hAnsi="Arial" w:cs="Arial"/>
          <w:b/>
          <w:bCs/>
        </w:rPr>
      </w:pPr>
      <w:r>
        <w:rPr>
          <w:noProof/>
        </w:rPr>
        <w:drawing>
          <wp:inline distT="0" distB="0" distL="0" distR="0" wp14:anchorId="7456394F" wp14:editId="2AE18A1B">
            <wp:extent cx="5159093" cy="3117137"/>
            <wp:effectExtent l="0" t="0" r="3810" b="7620"/>
            <wp:docPr id="7" name="Chart 7">
              <a:extLst xmlns:a="http://schemas.openxmlformats.org/drawingml/2006/main">
                <a:ext uri="{FF2B5EF4-FFF2-40B4-BE49-F238E27FC236}">
                  <a16:creationId xmlns:a16="http://schemas.microsoft.com/office/drawing/2014/main" id="{364C3B6D-6A45-B010-3688-0A65EEFB78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E5996A2" w14:textId="6A5433C4" w:rsidR="001C0A8A" w:rsidRDefault="001C0A8A" w:rsidP="007E42E9">
      <w:pPr>
        <w:jc w:val="both"/>
        <w:rPr>
          <w:rFonts w:ascii="Arial" w:hAnsi="Arial" w:cs="Arial"/>
        </w:rPr>
      </w:pPr>
      <w:r w:rsidRPr="00A7698F">
        <w:rPr>
          <w:rFonts w:ascii="Arial" w:hAnsi="Arial" w:cs="Arial"/>
          <w:b/>
          <w:bCs/>
        </w:rPr>
        <w:t>Graph Analysis</w:t>
      </w:r>
      <w:r>
        <w:rPr>
          <w:rFonts w:ascii="Arial" w:hAnsi="Arial" w:cs="Arial"/>
        </w:rPr>
        <w:t>:</w:t>
      </w:r>
      <w:r w:rsidR="00EA2F02" w:rsidRPr="00EA2F02">
        <w:t xml:space="preserve"> </w:t>
      </w:r>
      <w:r w:rsidR="00EA2F02" w:rsidRPr="00EA2F02">
        <w:rPr>
          <w:rFonts w:ascii="Arial" w:hAnsi="Arial" w:cs="Arial"/>
        </w:rPr>
        <w:t>Less than one-third of students—28%—are less likely to suggest it, compared to 24% who will probably and 20% who will strongly do so. Only 12% of students are unsure, and 16% will never refer it.</w:t>
      </w:r>
      <w:r w:rsidR="00EA2F02" w:rsidRPr="00EA2F02">
        <w:t xml:space="preserve"> </w:t>
      </w:r>
      <w:r w:rsidR="00EA2F02" w:rsidRPr="00EA2F02">
        <w:rPr>
          <w:rFonts w:ascii="Arial" w:hAnsi="Arial" w:cs="Arial"/>
        </w:rPr>
        <w:t>With all of things considered, it is evident that Moodle is an excellent VLE but that it still requires some work.</w:t>
      </w:r>
    </w:p>
    <w:p w14:paraId="3B52E85B" w14:textId="7BE6DADE" w:rsidR="00EA2F02" w:rsidRDefault="00A7698F" w:rsidP="007E42E9">
      <w:pPr>
        <w:pStyle w:val="Heading2"/>
        <w:jc w:val="both"/>
        <w:rPr>
          <w:rFonts w:ascii="Arial" w:hAnsi="Arial" w:cs="Arial"/>
          <w:sz w:val="28"/>
          <w:szCs w:val="28"/>
          <w:u w:val="wave"/>
        </w:rPr>
      </w:pPr>
      <w:bookmarkStart w:id="22" w:name="_Toc113314542"/>
      <w:r w:rsidRPr="00A7698F">
        <w:rPr>
          <w:rFonts w:ascii="Arial" w:hAnsi="Arial" w:cs="Arial"/>
          <w:sz w:val="28"/>
          <w:szCs w:val="28"/>
          <w:u w:val="wave"/>
        </w:rPr>
        <w:t>7. 7: What do you think we need to improve on our platform [Moodle] to make it better?</w:t>
      </w:r>
      <w:bookmarkEnd w:id="22"/>
    </w:p>
    <w:p w14:paraId="62675F8C" w14:textId="32C96317" w:rsidR="00A7698F" w:rsidRDefault="00A7698F" w:rsidP="007E42E9">
      <w:pPr>
        <w:jc w:val="both"/>
      </w:pPr>
    </w:p>
    <w:p w14:paraId="72EB2C0A" w14:textId="43056ECC" w:rsidR="00A7698F" w:rsidRDefault="00A7698F" w:rsidP="007E42E9">
      <w:pPr>
        <w:jc w:val="both"/>
      </w:pPr>
    </w:p>
    <w:p w14:paraId="427868FE" w14:textId="2060ACCB" w:rsidR="00A7698F" w:rsidRDefault="00A7698F" w:rsidP="007E42E9">
      <w:pPr>
        <w:jc w:val="both"/>
      </w:pPr>
    </w:p>
    <w:p w14:paraId="37D1BD64" w14:textId="045B7069" w:rsidR="00A7698F" w:rsidRDefault="00A7698F" w:rsidP="007E42E9">
      <w:pPr>
        <w:jc w:val="both"/>
      </w:pPr>
    </w:p>
    <w:p w14:paraId="3AFCC73F" w14:textId="0E748505" w:rsidR="00A7698F" w:rsidRDefault="00A7698F" w:rsidP="007E42E9">
      <w:pPr>
        <w:jc w:val="both"/>
      </w:pPr>
    </w:p>
    <w:p w14:paraId="271FCF15" w14:textId="6E706769" w:rsidR="00A7698F" w:rsidRPr="00E952EE" w:rsidRDefault="00E952EE" w:rsidP="007E42E9">
      <w:pPr>
        <w:pStyle w:val="Heading2"/>
        <w:jc w:val="both"/>
        <w:rPr>
          <w:rFonts w:ascii="Arial" w:hAnsi="Arial" w:cs="Arial"/>
          <w:b/>
          <w:bCs/>
          <w:i/>
          <w:iCs/>
          <w:sz w:val="32"/>
          <w:szCs w:val="32"/>
          <w:u w:val="wave"/>
        </w:rPr>
      </w:pPr>
      <w:bookmarkStart w:id="23" w:name="_Toc113314543"/>
      <w:r>
        <w:rPr>
          <w:rFonts w:ascii="Arial" w:hAnsi="Arial" w:cs="Arial"/>
          <w:b/>
          <w:bCs/>
          <w:i/>
          <w:iCs/>
          <w:sz w:val="32"/>
          <w:szCs w:val="32"/>
          <w:u w:val="wave"/>
        </w:rPr>
        <w:lastRenderedPageBreak/>
        <w:t>8.Conclusion</w:t>
      </w:r>
      <w:bookmarkEnd w:id="23"/>
    </w:p>
    <w:p w14:paraId="57CA0A93" w14:textId="3840C89F" w:rsidR="00A7698F" w:rsidRDefault="00E952EE" w:rsidP="007E42E9">
      <w:pPr>
        <w:jc w:val="both"/>
      </w:pPr>
      <w:r w:rsidRPr="00E952EE">
        <w:t>According to analysis and information gathered, the majority of students are aware of how to use a virtual learning environment (VLE), but some students still struggle to fully grasp it to the point where it is necessary. Additionally, among our students, there are some who struggle even more to comprehend how to manage and actually use it.</w:t>
      </w:r>
    </w:p>
    <w:p w14:paraId="285D3CE0" w14:textId="1BF5314C" w:rsidR="00E952EE" w:rsidRPr="00E952EE" w:rsidRDefault="00E952EE" w:rsidP="007E42E9">
      <w:pPr>
        <w:pStyle w:val="Heading2"/>
        <w:jc w:val="both"/>
        <w:rPr>
          <w:rFonts w:ascii="Arial" w:hAnsi="Arial" w:cs="Arial"/>
          <w:b/>
          <w:bCs/>
          <w:i/>
          <w:iCs/>
          <w:sz w:val="32"/>
          <w:szCs w:val="32"/>
          <w:u w:val="wave"/>
        </w:rPr>
      </w:pPr>
    </w:p>
    <w:p w14:paraId="050F6B32" w14:textId="606211F0" w:rsidR="00E952EE" w:rsidRDefault="00E952EE" w:rsidP="007E42E9">
      <w:pPr>
        <w:jc w:val="both"/>
      </w:pPr>
    </w:p>
    <w:p w14:paraId="2D5700CD" w14:textId="7DC67F6D" w:rsidR="00D862DF" w:rsidRDefault="00D862DF" w:rsidP="007E42E9">
      <w:pPr>
        <w:jc w:val="both"/>
      </w:pPr>
    </w:p>
    <w:p w14:paraId="43137953" w14:textId="5D224163" w:rsidR="00D862DF" w:rsidRDefault="00D862DF" w:rsidP="007E42E9">
      <w:pPr>
        <w:jc w:val="both"/>
      </w:pPr>
    </w:p>
    <w:p w14:paraId="063363D0" w14:textId="7C88C4CD" w:rsidR="00D862DF" w:rsidRDefault="00D862DF" w:rsidP="007E42E9">
      <w:pPr>
        <w:jc w:val="both"/>
      </w:pPr>
    </w:p>
    <w:p w14:paraId="25F2ED0D" w14:textId="737CD9DF" w:rsidR="00D862DF" w:rsidRDefault="00D862DF" w:rsidP="007E42E9">
      <w:pPr>
        <w:jc w:val="both"/>
      </w:pPr>
    </w:p>
    <w:p w14:paraId="17BF2B29" w14:textId="1BE79425" w:rsidR="00D862DF" w:rsidRDefault="00D862DF" w:rsidP="007E42E9">
      <w:pPr>
        <w:jc w:val="both"/>
      </w:pPr>
    </w:p>
    <w:p w14:paraId="1E2B1786" w14:textId="76323F7A" w:rsidR="00D862DF" w:rsidRDefault="00D862DF" w:rsidP="007E42E9">
      <w:pPr>
        <w:jc w:val="both"/>
      </w:pPr>
    </w:p>
    <w:p w14:paraId="00BA1652" w14:textId="7DF709F3" w:rsidR="00D862DF" w:rsidRDefault="00D862DF" w:rsidP="007E42E9">
      <w:pPr>
        <w:jc w:val="both"/>
      </w:pPr>
    </w:p>
    <w:p w14:paraId="09459808" w14:textId="4DE6275F" w:rsidR="00D862DF" w:rsidRDefault="00D862DF" w:rsidP="007E42E9">
      <w:pPr>
        <w:jc w:val="both"/>
      </w:pPr>
    </w:p>
    <w:p w14:paraId="118157C2" w14:textId="2A1064B3" w:rsidR="00D862DF" w:rsidRDefault="00D862DF" w:rsidP="007E42E9">
      <w:pPr>
        <w:jc w:val="both"/>
      </w:pPr>
    </w:p>
    <w:p w14:paraId="51F3FBD8" w14:textId="18117EFD" w:rsidR="00D862DF" w:rsidRDefault="00D862DF" w:rsidP="007E42E9">
      <w:pPr>
        <w:jc w:val="both"/>
      </w:pPr>
    </w:p>
    <w:p w14:paraId="72416A80" w14:textId="529FB25A" w:rsidR="00D862DF" w:rsidRDefault="00D862DF" w:rsidP="007E42E9">
      <w:pPr>
        <w:jc w:val="both"/>
      </w:pPr>
    </w:p>
    <w:p w14:paraId="5389F84B" w14:textId="6F0727AA" w:rsidR="00D862DF" w:rsidRDefault="00D862DF" w:rsidP="007E42E9">
      <w:pPr>
        <w:jc w:val="both"/>
      </w:pPr>
    </w:p>
    <w:p w14:paraId="00899D79" w14:textId="3A6AD00C" w:rsidR="00D862DF" w:rsidRDefault="00D862DF" w:rsidP="007E42E9">
      <w:pPr>
        <w:jc w:val="both"/>
      </w:pPr>
    </w:p>
    <w:p w14:paraId="2EBC32D4" w14:textId="04F6C57D" w:rsidR="00D862DF" w:rsidRDefault="00D862DF" w:rsidP="007E42E9">
      <w:pPr>
        <w:jc w:val="both"/>
      </w:pPr>
    </w:p>
    <w:p w14:paraId="0A02F10E" w14:textId="2DE652BF" w:rsidR="00D862DF" w:rsidRDefault="00D862DF" w:rsidP="007E42E9">
      <w:pPr>
        <w:jc w:val="both"/>
      </w:pPr>
    </w:p>
    <w:p w14:paraId="780126C0" w14:textId="5F388AE2" w:rsidR="00D862DF" w:rsidRDefault="00D862DF" w:rsidP="007E42E9">
      <w:pPr>
        <w:jc w:val="both"/>
      </w:pPr>
    </w:p>
    <w:p w14:paraId="1734F91D" w14:textId="66458E6C" w:rsidR="00D862DF" w:rsidRDefault="00D862DF" w:rsidP="007E42E9">
      <w:pPr>
        <w:jc w:val="both"/>
      </w:pPr>
    </w:p>
    <w:p w14:paraId="1575AA9E" w14:textId="5E1F19A8" w:rsidR="00D862DF" w:rsidRDefault="00D862DF" w:rsidP="007E42E9">
      <w:pPr>
        <w:jc w:val="both"/>
      </w:pPr>
    </w:p>
    <w:p w14:paraId="6A282CF4" w14:textId="22516E33" w:rsidR="00D862DF" w:rsidRDefault="00D862DF" w:rsidP="007E42E9">
      <w:pPr>
        <w:jc w:val="both"/>
      </w:pPr>
    </w:p>
    <w:p w14:paraId="28FD6109" w14:textId="1B806D30" w:rsidR="00D862DF" w:rsidRDefault="00D862DF" w:rsidP="007E42E9">
      <w:pPr>
        <w:jc w:val="both"/>
      </w:pPr>
    </w:p>
    <w:p w14:paraId="28E998E4" w14:textId="249B1D20" w:rsidR="00D862DF" w:rsidRDefault="00D862DF" w:rsidP="007E42E9">
      <w:pPr>
        <w:jc w:val="both"/>
      </w:pPr>
    </w:p>
    <w:p w14:paraId="6DB9143D" w14:textId="704A4A2A" w:rsidR="00D862DF" w:rsidRDefault="00D862DF" w:rsidP="007E42E9">
      <w:pPr>
        <w:jc w:val="both"/>
      </w:pPr>
    </w:p>
    <w:p w14:paraId="6D0C1D93" w14:textId="04D77509" w:rsidR="00D862DF" w:rsidRDefault="00D862DF" w:rsidP="007E42E9">
      <w:pPr>
        <w:jc w:val="both"/>
      </w:pPr>
    </w:p>
    <w:p w14:paraId="58B18BA5" w14:textId="2E472DAE" w:rsidR="00D862DF" w:rsidRDefault="00D862DF" w:rsidP="007E42E9">
      <w:pPr>
        <w:jc w:val="both"/>
      </w:pPr>
    </w:p>
    <w:p w14:paraId="7A4B0B92" w14:textId="2C07D53A" w:rsidR="00D862DF" w:rsidRDefault="00D862DF" w:rsidP="007E42E9">
      <w:pPr>
        <w:jc w:val="both"/>
      </w:pPr>
    </w:p>
    <w:p w14:paraId="438BEF35" w14:textId="734AFF12" w:rsidR="00D862DF" w:rsidRDefault="00D862DF" w:rsidP="007E42E9">
      <w:pPr>
        <w:pStyle w:val="Heading1"/>
        <w:jc w:val="both"/>
        <w:rPr>
          <w:rFonts w:ascii="Arial" w:hAnsi="Arial" w:cs="Arial"/>
          <w:b/>
          <w:bCs/>
          <w:i/>
          <w:iCs/>
          <w:u w:val="wave"/>
        </w:rPr>
      </w:pPr>
      <w:bookmarkStart w:id="24" w:name="_Toc113314544"/>
      <w:r w:rsidRPr="00D862DF">
        <w:rPr>
          <w:rFonts w:ascii="Arial" w:hAnsi="Arial" w:cs="Arial"/>
          <w:b/>
          <w:bCs/>
          <w:i/>
          <w:iCs/>
          <w:u w:val="wave"/>
        </w:rPr>
        <w:lastRenderedPageBreak/>
        <w:t>Reference</w:t>
      </w:r>
      <w:bookmarkEnd w:id="24"/>
    </w:p>
    <w:p w14:paraId="088FBB82" w14:textId="77777777" w:rsidR="00D862DF" w:rsidRDefault="00D862DF" w:rsidP="007E42E9">
      <w:pPr>
        <w:jc w:val="both"/>
      </w:pPr>
    </w:p>
    <w:p w14:paraId="66436B5B" w14:textId="7D457E06" w:rsidR="00D862DF" w:rsidRDefault="00D862DF" w:rsidP="007E42E9">
      <w:pPr>
        <w:pStyle w:val="ListParagraph"/>
        <w:numPr>
          <w:ilvl w:val="0"/>
          <w:numId w:val="1"/>
        </w:numPr>
        <w:jc w:val="both"/>
      </w:pPr>
      <w:proofErr w:type="spellStart"/>
      <w:r w:rsidRPr="00D862DF">
        <w:t>Dillenbourg</w:t>
      </w:r>
      <w:proofErr w:type="spellEnd"/>
      <w:r w:rsidRPr="00D862DF">
        <w:t xml:space="preserve">, P., Schneider, D.K. &amp; </w:t>
      </w:r>
      <w:proofErr w:type="spellStart"/>
      <w:r w:rsidRPr="00D862DF">
        <w:t>Synteta</w:t>
      </w:r>
      <w:proofErr w:type="spellEnd"/>
      <w:r w:rsidRPr="00D862DF">
        <w:t xml:space="preserve">, P. (2002). Virtual Learning Environments. In A. </w:t>
      </w:r>
      <w:proofErr w:type="spellStart"/>
      <w:r w:rsidRPr="00D862DF">
        <w:t>Dimitracopoulou</w:t>
      </w:r>
      <w:proofErr w:type="spellEnd"/>
      <w:r w:rsidRPr="00D862DF">
        <w:t xml:space="preserve"> (Ed). Proceedings of the 3rd Hellenic Conference "Information &amp; Communication Technologies in Education" (pp. 3-18). </w:t>
      </w:r>
      <w:proofErr w:type="spellStart"/>
      <w:r w:rsidRPr="00D862DF">
        <w:t>Kastaniotis</w:t>
      </w:r>
      <w:proofErr w:type="spellEnd"/>
      <w:r w:rsidRPr="00D862DF">
        <w:t xml:space="preserve"> </w:t>
      </w:r>
      <w:proofErr w:type="spellStart"/>
      <w:r w:rsidRPr="00D862DF">
        <w:t>Editions,Greece</w:t>
      </w:r>
      <w:proofErr w:type="spellEnd"/>
      <w:r w:rsidR="00907864">
        <w:t xml:space="preserve">[Available at] </w:t>
      </w:r>
      <w:hyperlink r:id="rId13" w:history="1">
        <w:r w:rsidR="00907864">
          <w:rPr>
            <w:rStyle w:val="Hyperlink"/>
          </w:rPr>
          <w:t>Virtual Learning Environments (archives-ouvertes.fr)</w:t>
        </w:r>
      </w:hyperlink>
      <w:r w:rsidR="00907864">
        <w:t xml:space="preserve"> (Accessed on 30/08/2022)</w:t>
      </w:r>
    </w:p>
    <w:p w14:paraId="150935B8" w14:textId="47689E89" w:rsidR="00D862DF" w:rsidRDefault="00B20E6D" w:rsidP="007E42E9">
      <w:pPr>
        <w:pStyle w:val="ListParagraph"/>
        <w:numPr>
          <w:ilvl w:val="0"/>
          <w:numId w:val="1"/>
        </w:numPr>
        <w:jc w:val="both"/>
      </w:pPr>
      <w:r>
        <w:t xml:space="preserve">P. </w:t>
      </w:r>
      <w:proofErr w:type="spellStart"/>
      <w:r>
        <w:t>Alves,L</w:t>
      </w:r>
      <w:proofErr w:type="spellEnd"/>
      <w:r>
        <w:t xml:space="preserve">. Miranda, C. </w:t>
      </w:r>
      <w:proofErr w:type="spellStart"/>
      <w:r>
        <w:t>Morais</w:t>
      </w:r>
      <w:proofErr w:type="spellEnd"/>
      <w:r>
        <w:t xml:space="preserve"> (2017)The Influence of Virtual Learning Environments in Students’ Performance Universal Journal of Educational Research 5(3): 517-527, 2017</w:t>
      </w:r>
      <w:r w:rsidR="00907864">
        <w:t>[Available at]</w:t>
      </w:r>
      <w:r w:rsidR="00907864" w:rsidRPr="00907864">
        <w:t xml:space="preserve"> </w:t>
      </w:r>
      <w:hyperlink r:id="rId14" w:history="1">
        <w:proofErr w:type="spellStart"/>
        <w:r w:rsidR="00907864">
          <w:rPr>
            <w:rStyle w:val="Hyperlink"/>
          </w:rPr>
          <w:t>Artigo</w:t>
        </w:r>
        <w:proofErr w:type="spellEnd"/>
        <w:r w:rsidR="00907864">
          <w:rPr>
            <w:rStyle w:val="Hyperlink"/>
          </w:rPr>
          <w:t xml:space="preserve"> </w:t>
        </w:r>
        <w:proofErr w:type="spellStart"/>
        <w:r w:rsidR="00907864">
          <w:rPr>
            <w:rStyle w:val="Hyperlink"/>
          </w:rPr>
          <w:t>publicado</w:t>
        </w:r>
        <w:proofErr w:type="spellEnd"/>
        <w:r w:rsidR="00907864">
          <w:rPr>
            <w:rStyle w:val="Hyperlink"/>
          </w:rPr>
          <w:t xml:space="preserve"> </w:t>
        </w:r>
        <w:proofErr w:type="spellStart"/>
        <w:r w:rsidR="00907864">
          <w:rPr>
            <w:rStyle w:val="Hyperlink"/>
          </w:rPr>
          <w:t>Revista</w:t>
        </w:r>
        <w:proofErr w:type="spellEnd"/>
        <w:r w:rsidR="00907864">
          <w:rPr>
            <w:rStyle w:val="Hyperlink"/>
          </w:rPr>
          <w:t xml:space="preserve"> Universal journal of Educational Research.pdf (ipb.pt)</w:t>
        </w:r>
      </w:hyperlink>
      <w:r w:rsidR="00907864">
        <w:t xml:space="preserve"> (Accessed on 27/08/2022)</w:t>
      </w:r>
    </w:p>
    <w:p w14:paraId="0A291EB9" w14:textId="1396DBD8" w:rsidR="00B20E6D" w:rsidRDefault="00B20E6D" w:rsidP="007E42E9">
      <w:pPr>
        <w:pStyle w:val="ListParagraph"/>
        <w:numPr>
          <w:ilvl w:val="0"/>
          <w:numId w:val="1"/>
        </w:numPr>
        <w:jc w:val="both"/>
      </w:pPr>
      <w:r>
        <w:t>D Livingstone &amp; J.W. Kemp (2008)</w:t>
      </w:r>
      <w:r w:rsidRPr="00B20E6D">
        <w:t xml:space="preserve"> </w:t>
      </w:r>
      <w:r>
        <w:t xml:space="preserve">Integrating Web-Based and 3D Learning Environments: Second Life Meets Moodle[Available at] </w:t>
      </w:r>
      <w:hyperlink r:id="rId15" w:history="1">
        <w:r>
          <w:rPr>
            <w:rStyle w:val="Hyperlink"/>
          </w:rPr>
          <w:t xml:space="preserve">UPGRADE, Vol. IX, issue no. 3, </w:t>
        </w:r>
        <w:proofErr w:type="spellStart"/>
        <w:r>
          <w:rPr>
            <w:rStyle w:val="Hyperlink"/>
          </w:rPr>
          <w:t>Junel</w:t>
        </w:r>
        <w:proofErr w:type="spellEnd"/>
        <w:r>
          <w:rPr>
            <w:rStyle w:val="Hyperlink"/>
          </w:rPr>
          <w:t xml:space="preserve"> 2008 (moodle.org)</w:t>
        </w:r>
      </w:hyperlink>
      <w:r>
        <w:t>(Accessed on 27/08/2022)</w:t>
      </w:r>
    </w:p>
    <w:p w14:paraId="1D7C9A6E" w14:textId="1FB10B4F" w:rsidR="00907864" w:rsidRDefault="00907864" w:rsidP="007E42E9">
      <w:pPr>
        <w:pStyle w:val="ListParagraph"/>
        <w:numPr>
          <w:ilvl w:val="0"/>
          <w:numId w:val="1"/>
        </w:numPr>
        <w:jc w:val="both"/>
      </w:pPr>
      <w:r>
        <w:t xml:space="preserve">Greg L. </w:t>
      </w:r>
      <w:proofErr w:type="spellStart"/>
      <w:r>
        <w:t>Lowhorn</w:t>
      </w:r>
      <w:proofErr w:type="spellEnd"/>
      <w:r>
        <w:t xml:space="preserve"> (2007)</w:t>
      </w:r>
      <w:r w:rsidRPr="00907864">
        <w:t xml:space="preserve"> </w:t>
      </w:r>
      <w:r>
        <w:t>Qualitative and Quantitative Research: How to Choose the Best Design[Available at]</w:t>
      </w:r>
      <w:r w:rsidRPr="00907864">
        <w:t xml:space="preserve"> </w:t>
      </w:r>
      <w:hyperlink r:id="rId16" w:history="1">
        <w:r>
          <w:rPr>
            <w:rStyle w:val="Hyperlink"/>
          </w:rPr>
          <w:t>Qualitative and Quantitative Research: How to Choose the Best Design (ssrn.com)</w:t>
        </w:r>
      </w:hyperlink>
      <w:r>
        <w:t xml:space="preserve"> (Accessed on 30/08/2022)</w:t>
      </w:r>
    </w:p>
    <w:p w14:paraId="11EA3ABF" w14:textId="7BE516E0" w:rsidR="00907864" w:rsidRPr="00ED5BAE" w:rsidRDefault="00907864" w:rsidP="007E42E9">
      <w:pPr>
        <w:pStyle w:val="ListParagraph"/>
        <w:numPr>
          <w:ilvl w:val="0"/>
          <w:numId w:val="1"/>
        </w:numPr>
        <w:jc w:val="both"/>
        <w:rPr>
          <w:rFonts w:ascii="Arial" w:hAnsi="Arial" w:cs="Arial"/>
        </w:rPr>
      </w:pPr>
      <w:r w:rsidRPr="00ED5BAE">
        <w:rPr>
          <w:rFonts w:ascii="Arial" w:hAnsi="Arial" w:cs="Arial"/>
        </w:rPr>
        <w:t>P. Bhandari (2020) Population vs. Sample | Definitions, Differences &amp; Examples</w:t>
      </w:r>
      <w:r w:rsidR="00ED5BAE">
        <w:rPr>
          <w:rFonts w:ascii="Arial" w:hAnsi="Arial" w:cs="Arial"/>
        </w:rPr>
        <w:t>[Available on]</w:t>
      </w:r>
      <w:r w:rsidR="00ED5BAE" w:rsidRPr="00ED5BAE">
        <w:t xml:space="preserve"> </w:t>
      </w:r>
      <w:hyperlink r:id="rId17" w:history="1">
        <w:r w:rsidR="00ED5BAE">
          <w:rPr>
            <w:rStyle w:val="Hyperlink"/>
          </w:rPr>
          <w:t>Population vs. Sample | Definitions, Differences &amp; Examples (scribbr.com)</w:t>
        </w:r>
      </w:hyperlink>
      <w:r w:rsidR="00ED5BAE">
        <w:t>(Accessed on 05/09/2022)</w:t>
      </w:r>
    </w:p>
    <w:p w14:paraId="13384628" w14:textId="7BE9AE73" w:rsidR="00ED5BAE" w:rsidRPr="00ED5BAE" w:rsidRDefault="00ED5BAE" w:rsidP="007E42E9">
      <w:pPr>
        <w:pStyle w:val="ListParagraph"/>
        <w:numPr>
          <w:ilvl w:val="0"/>
          <w:numId w:val="1"/>
        </w:numPr>
        <w:jc w:val="both"/>
        <w:rPr>
          <w:rFonts w:ascii="Arial" w:hAnsi="Arial" w:cs="Arial"/>
        </w:rPr>
      </w:pPr>
      <w:r w:rsidRPr="00ED5BAE">
        <w:rPr>
          <w:rFonts w:ascii="Arial" w:hAnsi="Arial" w:cs="Arial"/>
        </w:rPr>
        <w:t>P. Bhandari (2021) Ethical Considerations in Research | Types &amp; Examples</w:t>
      </w:r>
      <w:r>
        <w:rPr>
          <w:rFonts w:ascii="Arial" w:hAnsi="Arial" w:cs="Arial"/>
        </w:rPr>
        <w:t>[Available at]</w:t>
      </w:r>
      <w:r w:rsidRPr="00ED5BAE">
        <w:t xml:space="preserve"> </w:t>
      </w:r>
      <w:hyperlink r:id="rId18" w:history="1">
        <w:r>
          <w:rPr>
            <w:rStyle w:val="Hyperlink"/>
          </w:rPr>
          <w:t>Ethical Considerations in Research | Types &amp; Examples (scribbr.com)</w:t>
        </w:r>
      </w:hyperlink>
      <w:r>
        <w:t>(Accessed on 02/09/2022)</w:t>
      </w:r>
    </w:p>
    <w:p w14:paraId="4BDF292D" w14:textId="12B019F0" w:rsidR="00771BF8" w:rsidRPr="00771BF8" w:rsidRDefault="00771BF8" w:rsidP="007E42E9">
      <w:pPr>
        <w:pStyle w:val="ListParagraph"/>
        <w:numPr>
          <w:ilvl w:val="0"/>
          <w:numId w:val="1"/>
        </w:numPr>
        <w:jc w:val="both"/>
        <w:rPr>
          <w:rFonts w:ascii="Arial" w:hAnsi="Arial" w:cs="Arial"/>
        </w:rPr>
      </w:pPr>
      <w:proofErr w:type="spellStart"/>
      <w:r w:rsidRPr="00771BF8">
        <w:rPr>
          <w:rFonts w:ascii="Arial" w:hAnsi="Arial" w:cs="Arial"/>
        </w:rPr>
        <w:t>M.</w:t>
      </w:r>
      <w:proofErr w:type="gramStart"/>
      <w:r w:rsidRPr="00771BF8">
        <w:rPr>
          <w:rFonts w:ascii="Arial" w:hAnsi="Arial" w:cs="Arial"/>
        </w:rPr>
        <w:t>Evans</w:t>
      </w:r>
      <w:proofErr w:type="spellEnd"/>
      <w:r w:rsidRPr="00771BF8">
        <w:rPr>
          <w:rFonts w:ascii="Arial" w:hAnsi="Arial" w:cs="Arial"/>
        </w:rPr>
        <w:t>(</w:t>
      </w:r>
      <w:proofErr w:type="gramEnd"/>
      <w:r w:rsidRPr="00771BF8">
        <w:rPr>
          <w:rFonts w:ascii="Arial" w:hAnsi="Arial" w:cs="Arial"/>
        </w:rPr>
        <w:t>2020) WHAT IS A VLE (VIRTUAL LEARNING ENVIRONMENT)? [Available at]</w:t>
      </w:r>
      <w:r w:rsidRPr="00771BF8">
        <w:t xml:space="preserve"> </w:t>
      </w:r>
      <w:hyperlink r:id="rId19" w:history="1">
        <w:r>
          <w:rPr>
            <w:rStyle w:val="Hyperlink"/>
          </w:rPr>
          <w:t>What is a VLE (Virtual Learning Environment)? - 2021 Guide (learningladders.info)</w:t>
        </w:r>
      </w:hyperlink>
      <w:r>
        <w:t>(Accessed on 02/09/2022)</w:t>
      </w:r>
    </w:p>
    <w:p w14:paraId="660B85BA" w14:textId="095B4CB9" w:rsidR="00907864" w:rsidRDefault="00907864" w:rsidP="007E42E9"/>
    <w:p w14:paraId="0E9B0D08" w14:textId="6D4FABBE" w:rsidR="007E42E9" w:rsidRDefault="007E42E9" w:rsidP="007E42E9"/>
    <w:p w14:paraId="247C8EF0" w14:textId="59844ADA" w:rsidR="007E42E9" w:rsidRDefault="007E42E9" w:rsidP="007E42E9"/>
    <w:p w14:paraId="433879D7" w14:textId="68A7157A" w:rsidR="007E42E9" w:rsidRDefault="007E42E9" w:rsidP="007E42E9"/>
    <w:p w14:paraId="6CEFEA7F" w14:textId="4B03E9AC" w:rsidR="007E42E9" w:rsidRDefault="007E42E9" w:rsidP="007E42E9"/>
    <w:p w14:paraId="702835BC" w14:textId="51A26DB9" w:rsidR="007E42E9" w:rsidRDefault="007E42E9" w:rsidP="007E42E9"/>
    <w:p w14:paraId="5F5838EF" w14:textId="568D03C9" w:rsidR="007E42E9" w:rsidRDefault="007E42E9" w:rsidP="007E42E9"/>
    <w:p w14:paraId="7AD7237D" w14:textId="2A795AB6" w:rsidR="007E42E9" w:rsidRDefault="007E42E9" w:rsidP="007E42E9"/>
    <w:p w14:paraId="0C99CBF7" w14:textId="03328007" w:rsidR="007E42E9" w:rsidRDefault="007E42E9" w:rsidP="007E42E9"/>
    <w:p w14:paraId="43662FFC" w14:textId="424BAD2B" w:rsidR="007E42E9" w:rsidRDefault="007E42E9" w:rsidP="007E42E9"/>
    <w:p w14:paraId="6C3F1433" w14:textId="4AF6D09A" w:rsidR="007E42E9" w:rsidRDefault="007E42E9" w:rsidP="007E42E9"/>
    <w:p w14:paraId="79AD8952" w14:textId="117A05C7" w:rsidR="007E42E9" w:rsidRDefault="007E42E9" w:rsidP="007E42E9"/>
    <w:p w14:paraId="113C67DB" w14:textId="5568F7C0" w:rsidR="007E42E9" w:rsidRDefault="007E42E9" w:rsidP="007E42E9"/>
    <w:p w14:paraId="36F56D9F" w14:textId="007B43AF" w:rsidR="007E42E9" w:rsidRDefault="007E42E9" w:rsidP="007E42E9"/>
    <w:p w14:paraId="2EB81C5A" w14:textId="24F62148" w:rsidR="005B1EE0" w:rsidRPr="005B1EE0" w:rsidRDefault="005B1EE0" w:rsidP="005B1EE0">
      <w:pPr>
        <w:pStyle w:val="Heading1"/>
        <w:rPr>
          <w:rFonts w:ascii="Arial" w:hAnsi="Arial" w:cs="Arial"/>
          <w:b/>
          <w:bCs/>
          <w:i/>
          <w:iCs/>
          <w:u w:val="wave"/>
        </w:rPr>
      </w:pPr>
      <w:bookmarkStart w:id="25" w:name="_Toc113314545"/>
      <w:r w:rsidRPr="005B1EE0">
        <w:rPr>
          <w:rFonts w:ascii="Arial" w:hAnsi="Arial" w:cs="Arial"/>
          <w:b/>
          <w:bCs/>
          <w:i/>
          <w:iCs/>
          <w:u w:val="wave"/>
        </w:rPr>
        <w:lastRenderedPageBreak/>
        <w:t>Appendices</w:t>
      </w:r>
      <w:bookmarkEnd w:id="25"/>
    </w:p>
    <w:p w14:paraId="13E038AA" w14:textId="000E7C25" w:rsidR="007E42E9" w:rsidRDefault="007E42E9" w:rsidP="00C4044C">
      <w:pPr>
        <w:jc w:val="both"/>
      </w:pPr>
      <w:r>
        <w:t>Appendix 1</w:t>
      </w:r>
    </w:p>
    <w:p w14:paraId="100BC034" w14:textId="2DD9552F" w:rsidR="007E42E9" w:rsidRDefault="007E42E9" w:rsidP="00C4044C">
      <w:pPr>
        <w:jc w:val="both"/>
      </w:pPr>
    </w:p>
    <w:p w14:paraId="2248CEFE" w14:textId="77777777" w:rsidR="007E42E9" w:rsidRDefault="007E42E9" w:rsidP="00C4044C">
      <w:pPr>
        <w:spacing w:after="259"/>
        <w:ind w:left="821"/>
        <w:jc w:val="both"/>
      </w:pPr>
      <w:r>
        <w:rPr>
          <w:rFonts w:ascii="Calibri" w:eastAsia="Calibri" w:hAnsi="Calibri" w:cs="Calibri"/>
          <w:shd w:val="clear" w:color="auto" w:fill="FFFF00"/>
        </w:rPr>
        <w:t xml:space="preserve">In-Class exercise: </w:t>
      </w:r>
      <w:r>
        <w:rPr>
          <w:rFonts w:ascii="Calibri" w:eastAsia="Calibri" w:hAnsi="Calibri" w:cs="Calibri"/>
          <w:b/>
          <w:shd w:val="clear" w:color="auto" w:fill="FFFF00"/>
        </w:rPr>
        <w:t>Questionnaire Design</w:t>
      </w:r>
      <w:r>
        <w:rPr>
          <w:rFonts w:ascii="Calibri" w:eastAsia="Calibri" w:hAnsi="Calibri" w:cs="Calibri"/>
        </w:rPr>
        <w:t xml:space="preserve"> </w:t>
      </w:r>
    </w:p>
    <w:p w14:paraId="5E39A104" w14:textId="77777777" w:rsidR="007E42E9" w:rsidRDefault="007E42E9" w:rsidP="00C4044C">
      <w:pPr>
        <w:spacing w:after="4" w:line="250" w:lineRule="auto"/>
        <w:ind w:left="816" w:right="766" w:hanging="10"/>
        <w:jc w:val="both"/>
      </w:pPr>
      <w:r>
        <w:rPr>
          <w:rFonts w:ascii="Calibri" w:eastAsia="Calibri" w:hAnsi="Calibri" w:cs="Calibri"/>
        </w:rPr>
        <w:t>Student Name: _______</w:t>
      </w:r>
      <w:r>
        <w:rPr>
          <w:rFonts w:ascii="Calibri" w:eastAsia="Calibri" w:hAnsi="Calibri" w:cs="Calibri"/>
          <w:u w:val="single" w:color="000000"/>
        </w:rPr>
        <w:t>Dan Bajenaru</w:t>
      </w:r>
      <w:r>
        <w:rPr>
          <w:rFonts w:ascii="Calibri" w:eastAsia="Calibri" w:hAnsi="Calibri" w:cs="Calibri"/>
        </w:rPr>
        <w:t xml:space="preserve">_____________ Student ID: ________2129380__________ Module Name: </w:t>
      </w:r>
      <w:r>
        <w:rPr>
          <w:rFonts w:ascii="Calibri" w:eastAsia="Calibri" w:hAnsi="Calibri" w:cs="Calibri"/>
          <w:color w:val="FF0000"/>
          <w:u w:val="single" w:color="FF0000"/>
        </w:rPr>
        <w:t xml:space="preserve">Digital Skills and Research Methods </w:t>
      </w:r>
      <w:r>
        <w:rPr>
          <w:rFonts w:ascii="Calibri" w:eastAsia="Calibri" w:hAnsi="Calibri" w:cs="Calibri"/>
          <w:u w:val="single" w:color="FF0000"/>
        </w:rPr>
        <w:t>(</w:t>
      </w:r>
      <w:proofErr w:type="gramStart"/>
      <w:r>
        <w:rPr>
          <w:rFonts w:ascii="Calibri" w:eastAsia="Calibri" w:hAnsi="Calibri" w:cs="Calibri"/>
          <w:u w:val="single" w:color="FF0000"/>
        </w:rPr>
        <w:t xml:space="preserve">SFTW)  </w:t>
      </w:r>
      <w:r>
        <w:rPr>
          <w:rFonts w:ascii="Calibri" w:eastAsia="Calibri" w:hAnsi="Calibri" w:cs="Calibri"/>
        </w:rPr>
        <w:t>Group</w:t>
      </w:r>
      <w:proofErr w:type="gramEnd"/>
      <w:r>
        <w:rPr>
          <w:rFonts w:ascii="Calibri" w:eastAsia="Calibri" w:hAnsi="Calibri" w:cs="Calibri"/>
        </w:rPr>
        <w:t>:</w:t>
      </w:r>
      <w:r>
        <w:rPr>
          <w:rFonts w:ascii="Calibri" w:eastAsia="Calibri" w:hAnsi="Calibri" w:cs="Calibri"/>
          <w:u w:val="single" w:color="000000"/>
        </w:rPr>
        <w:t xml:space="preserve">     </w:t>
      </w:r>
      <w:r>
        <w:rPr>
          <w:rFonts w:ascii="Calibri" w:eastAsia="Calibri" w:hAnsi="Calibri" w:cs="Calibri"/>
        </w:rPr>
        <w:t xml:space="preserve">____1_________ </w:t>
      </w:r>
    </w:p>
    <w:p w14:paraId="63E2FFE0" w14:textId="77777777" w:rsidR="007E42E9" w:rsidRDefault="007E42E9" w:rsidP="00C4044C">
      <w:pPr>
        <w:spacing w:after="0"/>
        <w:ind w:left="821"/>
        <w:jc w:val="both"/>
      </w:pPr>
      <w:r>
        <w:rPr>
          <w:rFonts w:ascii="Calibri" w:eastAsia="Calibri" w:hAnsi="Calibri" w:cs="Calibri"/>
        </w:rPr>
        <w:t xml:space="preserve"> </w:t>
      </w:r>
    </w:p>
    <w:p w14:paraId="167F2405" w14:textId="77777777" w:rsidR="007E42E9" w:rsidRDefault="007E42E9" w:rsidP="00C4044C">
      <w:pPr>
        <w:spacing w:after="4" w:line="250" w:lineRule="auto"/>
        <w:ind w:left="816" w:right="766" w:hanging="10"/>
        <w:jc w:val="both"/>
      </w:pPr>
      <w:r>
        <w:rPr>
          <w:rFonts w:ascii="Calibri" w:eastAsia="Calibri" w:hAnsi="Calibri" w:cs="Calibri"/>
          <w:b/>
          <w:shd w:val="clear" w:color="auto" w:fill="00FF00"/>
        </w:rPr>
        <w:t>Aim:</w:t>
      </w:r>
      <w:r>
        <w:rPr>
          <w:rFonts w:ascii="Calibri" w:eastAsia="Calibri" w:hAnsi="Calibri" w:cs="Calibri"/>
        </w:rPr>
        <w:t xml:space="preserve"> This exercise is aimed to help you in your questionnaire design. Please note, you need to use this questionnaire to conduct a survey which is also one of the important parts of your research report. You will also need to attach this questionnaire to your final report. </w:t>
      </w:r>
    </w:p>
    <w:p w14:paraId="2695A005" w14:textId="77777777" w:rsidR="007E42E9" w:rsidRDefault="007E42E9" w:rsidP="00C4044C">
      <w:pPr>
        <w:spacing w:after="1"/>
        <w:ind w:left="821"/>
        <w:jc w:val="both"/>
      </w:pPr>
      <w:r>
        <w:rPr>
          <w:rFonts w:ascii="Calibri" w:eastAsia="Calibri" w:hAnsi="Calibri" w:cs="Calibri"/>
        </w:rPr>
        <w:t xml:space="preserve"> </w:t>
      </w:r>
    </w:p>
    <w:p w14:paraId="5528AF3D" w14:textId="77777777" w:rsidR="007E42E9" w:rsidRDefault="007E42E9" w:rsidP="00C4044C">
      <w:pPr>
        <w:spacing w:after="0"/>
        <w:ind w:left="816" w:right="830" w:hanging="10"/>
        <w:jc w:val="both"/>
      </w:pPr>
      <w:r>
        <w:rPr>
          <w:rFonts w:ascii="Calibri" w:eastAsia="Calibri" w:hAnsi="Calibri" w:cs="Calibri"/>
          <w:b/>
        </w:rPr>
        <w:t xml:space="preserve">Please write down your questions that you are going to use for your primary data collection. </w:t>
      </w:r>
      <w:r>
        <w:rPr>
          <w:rFonts w:ascii="Calibri" w:eastAsia="Calibri" w:hAnsi="Calibri" w:cs="Calibri"/>
        </w:rPr>
        <w:t xml:space="preserve"> Try to have different types of questions such as</w:t>
      </w:r>
      <w:r>
        <w:rPr>
          <w:rFonts w:ascii="Calibri" w:eastAsia="Calibri" w:hAnsi="Calibri" w:cs="Calibri"/>
          <w:sz w:val="24"/>
        </w:rPr>
        <w:t xml:space="preserve"> open-ended questions and close-ended questions like (YES/NO) question (s), multiple choice question(s) and Likert-scale question (s). All together you need to make </w:t>
      </w:r>
      <w:r>
        <w:rPr>
          <w:rFonts w:ascii="Calibri" w:eastAsia="Calibri" w:hAnsi="Calibri" w:cs="Calibri"/>
          <w:sz w:val="24"/>
          <w:shd w:val="clear" w:color="auto" w:fill="00FFFF"/>
        </w:rPr>
        <w:t>5-8 questions</w:t>
      </w:r>
      <w:r>
        <w:rPr>
          <w:rFonts w:ascii="Calibri" w:eastAsia="Calibri" w:hAnsi="Calibri" w:cs="Calibri"/>
          <w:sz w:val="24"/>
        </w:rPr>
        <w:t xml:space="preserve"> of different types for data collection. </w:t>
      </w:r>
    </w:p>
    <w:p w14:paraId="14D7A5AF" w14:textId="77777777" w:rsidR="007E42E9" w:rsidRDefault="007E42E9" w:rsidP="00C4044C">
      <w:pPr>
        <w:spacing w:after="0"/>
        <w:ind w:left="821"/>
        <w:jc w:val="both"/>
      </w:pPr>
      <w:r>
        <w:rPr>
          <w:rFonts w:ascii="Calibri" w:eastAsia="Calibri" w:hAnsi="Calibri" w:cs="Calibri"/>
          <w:sz w:val="24"/>
        </w:rPr>
        <w:t xml:space="preserve"> </w:t>
      </w:r>
    </w:p>
    <w:p w14:paraId="2FFBDAFB" w14:textId="77777777" w:rsidR="007E42E9" w:rsidRDefault="007E42E9" w:rsidP="00C4044C">
      <w:pPr>
        <w:spacing w:after="259"/>
        <w:ind w:left="1541"/>
        <w:jc w:val="both"/>
      </w:pPr>
      <w:r>
        <w:rPr>
          <w:rFonts w:ascii="Calibri" w:eastAsia="Calibri" w:hAnsi="Calibri" w:cs="Calibri"/>
          <w:sz w:val="24"/>
        </w:rPr>
        <w:t xml:space="preserve"> </w:t>
      </w:r>
    </w:p>
    <w:p w14:paraId="6C0C8FB2" w14:textId="77777777" w:rsidR="007E42E9" w:rsidRDefault="007E42E9" w:rsidP="00C4044C">
      <w:pPr>
        <w:spacing w:after="246" w:line="271" w:lineRule="auto"/>
        <w:ind w:left="816" w:right="779" w:hanging="10"/>
        <w:jc w:val="both"/>
      </w:pPr>
      <w:r>
        <w:rPr>
          <w:rFonts w:ascii="Calibri" w:eastAsia="Calibri" w:hAnsi="Calibri" w:cs="Calibri"/>
          <w:sz w:val="24"/>
        </w:rPr>
        <w:t>Question 1:</w:t>
      </w:r>
      <w:r>
        <w:rPr>
          <w:rFonts w:ascii="Calibri" w:eastAsia="Calibri" w:hAnsi="Calibri" w:cs="Calibri"/>
          <w:b/>
          <w:i/>
          <w:color w:val="00B050"/>
          <w:sz w:val="32"/>
          <w:u w:val="single" w:color="00B050"/>
        </w:rPr>
        <w:t xml:space="preserve"> </w:t>
      </w:r>
      <w:r>
        <w:rPr>
          <w:rFonts w:ascii="Times New Roman" w:eastAsia="Times New Roman" w:hAnsi="Times New Roman" w:cs="Times New Roman"/>
          <w:b/>
          <w:i/>
          <w:color w:val="00B050"/>
          <w:sz w:val="32"/>
          <w:u w:val="single" w:color="00B050"/>
        </w:rPr>
        <w:t>Have you use any type of virtual learning environment</w:t>
      </w:r>
      <w:r>
        <w:rPr>
          <w:rFonts w:ascii="Times New Roman" w:eastAsia="Times New Roman" w:hAnsi="Times New Roman" w:cs="Times New Roman"/>
          <w:b/>
          <w:i/>
          <w:color w:val="00B050"/>
          <w:sz w:val="32"/>
        </w:rPr>
        <w:t xml:space="preserve"> </w:t>
      </w:r>
      <w:r>
        <w:rPr>
          <w:rFonts w:ascii="Times New Roman" w:eastAsia="Times New Roman" w:hAnsi="Times New Roman" w:cs="Times New Roman"/>
          <w:b/>
          <w:i/>
          <w:color w:val="00B050"/>
          <w:sz w:val="32"/>
          <w:u w:val="single" w:color="00B050"/>
        </w:rPr>
        <w:t>different to Moodle?</w:t>
      </w:r>
      <w:r>
        <w:rPr>
          <w:rFonts w:ascii="Times New Roman" w:eastAsia="Times New Roman" w:hAnsi="Times New Roman" w:cs="Times New Roman"/>
          <w:b/>
          <w:i/>
          <w:color w:val="00B050"/>
          <w:sz w:val="32"/>
        </w:rPr>
        <w:t xml:space="preserve"> </w:t>
      </w:r>
    </w:p>
    <w:p w14:paraId="38F18890" w14:textId="77777777" w:rsidR="007E42E9" w:rsidRDefault="007E42E9" w:rsidP="00C4044C">
      <w:pPr>
        <w:numPr>
          <w:ilvl w:val="0"/>
          <w:numId w:val="2"/>
        </w:numPr>
        <w:spacing w:after="0"/>
        <w:ind w:hanging="360"/>
        <w:jc w:val="both"/>
      </w:pPr>
      <w:proofErr w:type="gramStart"/>
      <w:r>
        <w:rPr>
          <w:rFonts w:ascii="Times New Roman" w:eastAsia="Times New Roman" w:hAnsi="Times New Roman" w:cs="Times New Roman"/>
          <w:b/>
          <w:i/>
          <w:sz w:val="32"/>
        </w:rPr>
        <w:t xml:space="preserve">YES  </w:t>
      </w:r>
      <w:r>
        <w:rPr>
          <w:rFonts w:ascii="Times New Roman" w:eastAsia="Times New Roman" w:hAnsi="Times New Roman" w:cs="Times New Roman"/>
          <w:b/>
          <w:i/>
          <w:sz w:val="32"/>
        </w:rPr>
        <w:tab/>
      </w:r>
      <w:proofErr w:type="gramEnd"/>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NO </w:t>
      </w:r>
    </w:p>
    <w:p w14:paraId="2510E18B" w14:textId="77777777" w:rsidR="007E42E9" w:rsidRDefault="007E42E9" w:rsidP="00C4044C">
      <w:pPr>
        <w:spacing w:after="258"/>
        <w:ind w:left="821"/>
        <w:jc w:val="both"/>
      </w:pPr>
      <w:r>
        <w:rPr>
          <w:rFonts w:ascii="Calibri" w:eastAsia="Calibri" w:hAnsi="Calibri" w:cs="Calibri"/>
          <w:sz w:val="24"/>
        </w:rPr>
        <w:t xml:space="preserve"> </w:t>
      </w:r>
    </w:p>
    <w:p w14:paraId="13A9542F" w14:textId="77777777" w:rsidR="007E42E9" w:rsidRDefault="007E42E9" w:rsidP="00C4044C">
      <w:pPr>
        <w:spacing w:after="332" w:line="271" w:lineRule="auto"/>
        <w:ind w:left="816" w:right="779" w:hanging="10"/>
        <w:jc w:val="both"/>
      </w:pPr>
      <w:r>
        <w:rPr>
          <w:rFonts w:ascii="Calibri" w:eastAsia="Calibri" w:hAnsi="Calibri" w:cs="Calibri"/>
          <w:sz w:val="24"/>
        </w:rPr>
        <w:t>Question 2:</w:t>
      </w:r>
      <w:r>
        <w:rPr>
          <w:rFonts w:ascii="Calibri" w:eastAsia="Calibri" w:hAnsi="Calibri" w:cs="Calibri"/>
          <w:b/>
          <w:i/>
          <w:color w:val="00B050"/>
          <w:sz w:val="32"/>
          <w:u w:val="single" w:color="00B050"/>
        </w:rPr>
        <w:t xml:space="preserve"> </w:t>
      </w:r>
      <w:r>
        <w:rPr>
          <w:rFonts w:ascii="Times New Roman" w:eastAsia="Times New Roman" w:hAnsi="Times New Roman" w:cs="Times New Roman"/>
          <w:b/>
          <w:i/>
          <w:color w:val="00B050"/>
          <w:sz w:val="32"/>
          <w:u w:val="single" w:color="00B050"/>
        </w:rPr>
        <w:t>Do you think that Moodle as a virtual learning</w:t>
      </w:r>
      <w:r>
        <w:rPr>
          <w:rFonts w:ascii="Times New Roman" w:eastAsia="Times New Roman" w:hAnsi="Times New Roman" w:cs="Times New Roman"/>
          <w:b/>
          <w:i/>
          <w:color w:val="00B050"/>
          <w:sz w:val="32"/>
        </w:rPr>
        <w:t xml:space="preserve"> </w:t>
      </w:r>
      <w:r>
        <w:rPr>
          <w:rFonts w:ascii="Times New Roman" w:eastAsia="Times New Roman" w:hAnsi="Times New Roman" w:cs="Times New Roman"/>
          <w:b/>
          <w:i/>
          <w:color w:val="00B050"/>
          <w:sz w:val="32"/>
          <w:u w:val="single" w:color="00B050"/>
        </w:rPr>
        <w:t>environment is having a positive impact?</w:t>
      </w:r>
      <w:r>
        <w:rPr>
          <w:rFonts w:ascii="Times New Roman" w:eastAsia="Times New Roman" w:hAnsi="Times New Roman" w:cs="Times New Roman"/>
          <w:b/>
          <w:i/>
          <w:color w:val="00B050"/>
          <w:sz w:val="32"/>
        </w:rPr>
        <w:t xml:space="preserve"> </w:t>
      </w:r>
    </w:p>
    <w:p w14:paraId="620F5BE0" w14:textId="77777777" w:rsidR="007E42E9" w:rsidRDefault="007E42E9" w:rsidP="00C4044C">
      <w:pPr>
        <w:numPr>
          <w:ilvl w:val="0"/>
          <w:numId w:val="2"/>
        </w:numPr>
        <w:spacing w:after="0"/>
        <w:ind w:hanging="360"/>
        <w:jc w:val="both"/>
      </w:pPr>
      <w:r>
        <w:rPr>
          <w:rFonts w:ascii="Times New Roman" w:eastAsia="Times New Roman" w:hAnsi="Times New Roman" w:cs="Times New Roman"/>
          <w:b/>
          <w:i/>
          <w:sz w:val="32"/>
        </w:rPr>
        <w:t xml:space="preserve">TRUE </w:t>
      </w:r>
      <w:r>
        <w:rPr>
          <w:rFonts w:ascii="Times New Roman" w:eastAsia="Times New Roman" w:hAnsi="Times New Roman" w:cs="Times New Roman"/>
          <w:b/>
          <w:i/>
          <w:sz w:val="32"/>
        </w:rPr>
        <w:tab/>
      </w:r>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FALSE </w:t>
      </w:r>
    </w:p>
    <w:p w14:paraId="02448130" w14:textId="77777777" w:rsidR="007E42E9" w:rsidRDefault="007E42E9" w:rsidP="00C4044C">
      <w:pPr>
        <w:spacing w:after="237"/>
        <w:ind w:left="821"/>
        <w:jc w:val="both"/>
      </w:pPr>
      <w:r>
        <w:rPr>
          <w:rFonts w:ascii="Calibri" w:eastAsia="Calibri" w:hAnsi="Calibri" w:cs="Calibri"/>
          <w:sz w:val="24"/>
        </w:rPr>
        <w:t xml:space="preserve"> </w:t>
      </w:r>
    </w:p>
    <w:p w14:paraId="191CB5A1" w14:textId="77777777" w:rsidR="007E42E9" w:rsidRDefault="007E42E9" w:rsidP="00C4044C">
      <w:pPr>
        <w:spacing w:after="195" w:line="271" w:lineRule="auto"/>
        <w:ind w:left="816" w:right="779" w:hanging="10"/>
        <w:jc w:val="both"/>
      </w:pPr>
      <w:r>
        <w:rPr>
          <w:rFonts w:ascii="Calibri" w:eastAsia="Calibri" w:hAnsi="Calibri" w:cs="Calibri"/>
          <w:sz w:val="24"/>
        </w:rPr>
        <w:t xml:space="preserve">Question 3: </w:t>
      </w:r>
      <w:r>
        <w:rPr>
          <w:rFonts w:ascii="Times New Roman" w:eastAsia="Times New Roman" w:hAnsi="Times New Roman" w:cs="Times New Roman"/>
          <w:b/>
          <w:i/>
          <w:color w:val="00B050"/>
          <w:sz w:val="32"/>
          <w:u w:val="single" w:color="00B050"/>
        </w:rPr>
        <w:t>Do you have an easy way to access Moodle?</w:t>
      </w:r>
      <w:r>
        <w:rPr>
          <w:rFonts w:ascii="Times New Roman" w:eastAsia="Times New Roman" w:hAnsi="Times New Roman" w:cs="Times New Roman"/>
          <w:b/>
          <w:i/>
          <w:color w:val="00B050"/>
          <w:sz w:val="32"/>
        </w:rPr>
        <w:t xml:space="preserve"> </w:t>
      </w:r>
    </w:p>
    <w:p w14:paraId="7D7094E3" w14:textId="77777777" w:rsidR="007E42E9" w:rsidRDefault="007E42E9" w:rsidP="00C4044C">
      <w:pPr>
        <w:numPr>
          <w:ilvl w:val="0"/>
          <w:numId w:val="2"/>
        </w:numPr>
        <w:spacing w:after="0"/>
        <w:ind w:hanging="360"/>
        <w:jc w:val="both"/>
      </w:pPr>
      <w:proofErr w:type="gramStart"/>
      <w:r>
        <w:rPr>
          <w:rFonts w:ascii="Times New Roman" w:eastAsia="Times New Roman" w:hAnsi="Times New Roman" w:cs="Times New Roman"/>
          <w:b/>
          <w:i/>
          <w:sz w:val="32"/>
        </w:rPr>
        <w:t>YES</w:t>
      </w:r>
      <w:proofErr w:type="gramEnd"/>
      <w:r>
        <w:rPr>
          <w:rFonts w:ascii="Times New Roman" w:eastAsia="Times New Roman" w:hAnsi="Times New Roman" w:cs="Times New Roman"/>
          <w:b/>
          <w:i/>
          <w:sz w:val="32"/>
        </w:rPr>
        <w:t xml:space="preserve"> </w:t>
      </w:r>
      <w:r>
        <w:rPr>
          <w:rFonts w:ascii="Times New Roman" w:eastAsia="Times New Roman" w:hAnsi="Times New Roman" w:cs="Times New Roman"/>
          <w:b/>
          <w:i/>
          <w:sz w:val="32"/>
        </w:rPr>
        <w:tab/>
      </w:r>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NO </w:t>
      </w:r>
    </w:p>
    <w:p w14:paraId="630CD088" w14:textId="77777777" w:rsidR="007E42E9" w:rsidRDefault="007E42E9" w:rsidP="00C4044C">
      <w:pPr>
        <w:spacing w:after="236"/>
        <w:ind w:left="821"/>
        <w:jc w:val="both"/>
      </w:pPr>
      <w:r>
        <w:rPr>
          <w:rFonts w:ascii="Calibri" w:eastAsia="Calibri" w:hAnsi="Calibri" w:cs="Calibri"/>
          <w:sz w:val="24"/>
        </w:rPr>
        <w:t xml:space="preserve"> </w:t>
      </w:r>
    </w:p>
    <w:p w14:paraId="7DA8EC36" w14:textId="77777777" w:rsidR="007E42E9" w:rsidRDefault="007E42E9" w:rsidP="00C4044C">
      <w:pPr>
        <w:spacing w:after="302" w:line="271" w:lineRule="auto"/>
        <w:ind w:left="816" w:right="779" w:hanging="10"/>
        <w:jc w:val="both"/>
      </w:pPr>
      <w:r>
        <w:rPr>
          <w:rFonts w:ascii="Calibri" w:eastAsia="Calibri" w:hAnsi="Calibri" w:cs="Calibri"/>
          <w:sz w:val="24"/>
        </w:rPr>
        <w:t xml:space="preserve">Question 4: </w:t>
      </w:r>
      <w:r>
        <w:rPr>
          <w:rFonts w:ascii="Times New Roman" w:eastAsia="Times New Roman" w:hAnsi="Times New Roman" w:cs="Times New Roman"/>
          <w:b/>
          <w:i/>
          <w:color w:val="00B050"/>
          <w:sz w:val="32"/>
          <w:u w:val="single" w:color="00B050"/>
        </w:rPr>
        <w:t>How often do you access our platform within a week?</w:t>
      </w:r>
      <w:r>
        <w:rPr>
          <w:rFonts w:ascii="Times New Roman" w:eastAsia="Times New Roman" w:hAnsi="Times New Roman" w:cs="Times New Roman"/>
          <w:b/>
          <w:i/>
          <w:color w:val="00B050"/>
          <w:sz w:val="32"/>
        </w:rPr>
        <w:t xml:space="preserve"> </w:t>
      </w:r>
    </w:p>
    <w:p w14:paraId="547AC8A7" w14:textId="77777777" w:rsidR="007E42E9" w:rsidRDefault="007E42E9" w:rsidP="00C4044C">
      <w:pPr>
        <w:numPr>
          <w:ilvl w:val="0"/>
          <w:numId w:val="2"/>
        </w:numPr>
        <w:spacing w:after="83"/>
        <w:ind w:hanging="360"/>
        <w:jc w:val="both"/>
      </w:pPr>
      <w:r>
        <w:rPr>
          <w:rFonts w:ascii="Times New Roman" w:eastAsia="Times New Roman" w:hAnsi="Times New Roman" w:cs="Times New Roman"/>
          <w:b/>
          <w:i/>
          <w:sz w:val="32"/>
        </w:rPr>
        <w:lastRenderedPageBreak/>
        <w:t xml:space="preserve">1-5 </w:t>
      </w:r>
      <w:r>
        <w:rPr>
          <w:rFonts w:ascii="Times New Roman" w:eastAsia="Times New Roman" w:hAnsi="Times New Roman" w:cs="Times New Roman"/>
          <w:b/>
          <w:i/>
          <w:sz w:val="32"/>
        </w:rPr>
        <w:tab/>
      </w:r>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5-10 </w:t>
      </w:r>
      <w:r>
        <w:rPr>
          <w:rFonts w:ascii="Times New Roman" w:eastAsia="Times New Roman" w:hAnsi="Times New Roman" w:cs="Times New Roman"/>
          <w:b/>
          <w:i/>
          <w:sz w:val="32"/>
        </w:rPr>
        <w:tab/>
      </w:r>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10-15 </w:t>
      </w:r>
      <w:r>
        <w:rPr>
          <w:rFonts w:ascii="Times New Roman" w:eastAsia="Times New Roman" w:hAnsi="Times New Roman" w:cs="Times New Roman"/>
          <w:b/>
          <w:i/>
          <w:sz w:val="32"/>
        </w:rPr>
        <w:tab/>
      </w:r>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15-20 </w:t>
      </w:r>
      <w:r>
        <w:rPr>
          <w:rFonts w:ascii="Times New Roman" w:eastAsia="Times New Roman" w:hAnsi="Times New Roman" w:cs="Times New Roman"/>
          <w:b/>
          <w:i/>
          <w:sz w:val="32"/>
        </w:rPr>
        <w:tab/>
      </w:r>
      <w:r>
        <w:rPr>
          <w:rFonts w:ascii="Courier New" w:eastAsia="Courier New" w:hAnsi="Courier New" w:cs="Courier New"/>
          <w:sz w:val="32"/>
        </w:rPr>
        <w:t>o</w:t>
      </w:r>
      <w:r>
        <w:rPr>
          <w:rFonts w:ascii="Arial" w:eastAsia="Arial" w:hAnsi="Arial" w:cs="Arial"/>
          <w:sz w:val="32"/>
        </w:rPr>
        <w:t xml:space="preserve"> </w:t>
      </w:r>
      <w:r>
        <w:rPr>
          <w:rFonts w:ascii="Times New Roman" w:eastAsia="Times New Roman" w:hAnsi="Times New Roman" w:cs="Times New Roman"/>
          <w:b/>
          <w:i/>
          <w:sz w:val="32"/>
        </w:rPr>
        <w:t xml:space="preserve">20+ </w:t>
      </w:r>
    </w:p>
    <w:p w14:paraId="0570A462" w14:textId="77777777" w:rsidR="007E42E9" w:rsidRDefault="007E42E9" w:rsidP="00C4044C">
      <w:pPr>
        <w:spacing w:after="236"/>
        <w:ind w:left="821"/>
        <w:jc w:val="both"/>
      </w:pPr>
      <w:r>
        <w:rPr>
          <w:rFonts w:ascii="Calibri" w:eastAsia="Calibri" w:hAnsi="Calibri" w:cs="Calibri"/>
          <w:sz w:val="24"/>
        </w:rPr>
        <w:t xml:space="preserve"> </w:t>
      </w:r>
    </w:p>
    <w:p w14:paraId="4D5F04CA" w14:textId="77777777" w:rsidR="007E42E9" w:rsidRDefault="007E42E9" w:rsidP="00C4044C">
      <w:pPr>
        <w:spacing w:after="0" w:line="271" w:lineRule="auto"/>
        <w:ind w:left="816" w:right="779" w:hanging="10"/>
        <w:jc w:val="both"/>
      </w:pPr>
      <w:r>
        <w:rPr>
          <w:rFonts w:ascii="Calibri" w:eastAsia="Calibri" w:hAnsi="Calibri" w:cs="Calibri"/>
          <w:sz w:val="24"/>
        </w:rPr>
        <w:t xml:space="preserve">Question 5: </w:t>
      </w:r>
      <w:r>
        <w:rPr>
          <w:rFonts w:ascii="Times New Roman" w:eastAsia="Times New Roman" w:hAnsi="Times New Roman" w:cs="Times New Roman"/>
          <w:b/>
          <w:i/>
          <w:color w:val="00B050"/>
          <w:sz w:val="32"/>
          <w:u w:val="single" w:color="00B050"/>
        </w:rPr>
        <w:t>Rate your experience on a scale 1-5 (1 to be very poor and</w:t>
      </w:r>
      <w:r>
        <w:rPr>
          <w:rFonts w:ascii="Times New Roman" w:eastAsia="Times New Roman" w:hAnsi="Times New Roman" w:cs="Times New Roman"/>
          <w:b/>
          <w:i/>
          <w:color w:val="00B050"/>
          <w:sz w:val="32"/>
        </w:rPr>
        <w:t xml:space="preserve"> </w:t>
      </w:r>
    </w:p>
    <w:p w14:paraId="05A5B672" w14:textId="46BD5AA7" w:rsidR="007E42E9" w:rsidRDefault="007E42E9" w:rsidP="00C4044C">
      <w:pPr>
        <w:jc w:val="both"/>
      </w:pPr>
    </w:p>
    <w:p w14:paraId="694B9B62" w14:textId="2A56C3DD" w:rsidR="007E42E9" w:rsidRDefault="007E42E9" w:rsidP="00C4044C">
      <w:pPr>
        <w:jc w:val="both"/>
      </w:pPr>
      <w:r>
        <w:t>Appendix 2</w:t>
      </w:r>
    </w:p>
    <w:p w14:paraId="5DA4BF04" w14:textId="1C8AA4BF" w:rsidR="00C4044C" w:rsidRDefault="00C4044C" w:rsidP="00C4044C">
      <w:pPr>
        <w:jc w:val="both"/>
      </w:pPr>
      <w:r>
        <w:object w:dxaOrig="1520" w:dyaOrig="987" w14:anchorId="0DDF03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75pt" o:ole="">
            <v:imagedata r:id="rId20" o:title=""/>
          </v:shape>
          <o:OLEObject Type="Embed" ProgID="Excel.Sheet.12" ShapeID="_x0000_i1025" DrawAspect="Icon" ObjectID="_1723927307" r:id="rId21"/>
        </w:object>
      </w:r>
    </w:p>
    <w:p w14:paraId="328C50B1" w14:textId="77777777" w:rsidR="00C4044C" w:rsidRPr="00D862DF" w:rsidRDefault="00C4044C" w:rsidP="007E42E9"/>
    <w:sectPr w:rsidR="00C4044C" w:rsidRPr="00D86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altName w:val="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40FF6"/>
    <w:multiLevelType w:val="hybridMultilevel"/>
    <w:tmpl w:val="2BEEB0B4"/>
    <w:lvl w:ilvl="0" w:tplc="86644334">
      <w:start w:val="1"/>
      <w:numFmt w:val="bullet"/>
      <w:lvlText w:val="o"/>
      <w:lvlJc w:val="left"/>
      <w:pPr>
        <w:ind w:left="163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1" w:tplc="79182C1A">
      <w:start w:val="1"/>
      <w:numFmt w:val="bullet"/>
      <w:lvlText w:val="o"/>
      <w:lvlJc w:val="left"/>
      <w:pPr>
        <w:ind w:left="236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2" w:tplc="6BEA7CC0">
      <w:start w:val="1"/>
      <w:numFmt w:val="bullet"/>
      <w:lvlText w:val="▪"/>
      <w:lvlJc w:val="left"/>
      <w:pPr>
        <w:ind w:left="308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3" w:tplc="68ECA032">
      <w:start w:val="1"/>
      <w:numFmt w:val="bullet"/>
      <w:lvlText w:val="•"/>
      <w:lvlJc w:val="left"/>
      <w:pPr>
        <w:ind w:left="380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4" w:tplc="1DC6B7C2">
      <w:start w:val="1"/>
      <w:numFmt w:val="bullet"/>
      <w:lvlText w:val="o"/>
      <w:lvlJc w:val="left"/>
      <w:pPr>
        <w:ind w:left="452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5" w:tplc="19A425C8">
      <w:start w:val="1"/>
      <w:numFmt w:val="bullet"/>
      <w:lvlText w:val="▪"/>
      <w:lvlJc w:val="left"/>
      <w:pPr>
        <w:ind w:left="524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6" w:tplc="B89CA9DE">
      <w:start w:val="1"/>
      <w:numFmt w:val="bullet"/>
      <w:lvlText w:val="•"/>
      <w:lvlJc w:val="left"/>
      <w:pPr>
        <w:ind w:left="596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7" w:tplc="5426D0D8">
      <w:start w:val="1"/>
      <w:numFmt w:val="bullet"/>
      <w:lvlText w:val="o"/>
      <w:lvlJc w:val="left"/>
      <w:pPr>
        <w:ind w:left="668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8" w:tplc="79F2D540">
      <w:start w:val="1"/>
      <w:numFmt w:val="bullet"/>
      <w:lvlText w:val="▪"/>
      <w:lvlJc w:val="left"/>
      <w:pPr>
        <w:ind w:left="7409"/>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abstractNum>
  <w:abstractNum w:abstractNumId="1" w15:restartNumberingAfterBreak="0">
    <w:nsid w:val="2104467B"/>
    <w:multiLevelType w:val="hybridMultilevel"/>
    <w:tmpl w:val="323A2598"/>
    <w:lvl w:ilvl="0" w:tplc="B33EC5CE">
      <w:start w:val="1"/>
      <w:numFmt w:val="bullet"/>
      <w:lvlText w:val="o"/>
      <w:lvlJc w:val="left"/>
      <w:pPr>
        <w:ind w:left="82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1" w:tplc="2152C134">
      <w:start w:val="1"/>
      <w:numFmt w:val="bullet"/>
      <w:lvlText w:val="o"/>
      <w:lvlJc w:val="left"/>
      <w:pPr>
        <w:ind w:left="113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2" w:tplc="8242B44A">
      <w:start w:val="1"/>
      <w:numFmt w:val="bullet"/>
      <w:lvlText w:val="▪"/>
      <w:lvlJc w:val="left"/>
      <w:pPr>
        <w:ind w:left="185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3" w:tplc="2F88EE4C">
      <w:start w:val="1"/>
      <w:numFmt w:val="bullet"/>
      <w:lvlText w:val="•"/>
      <w:lvlJc w:val="left"/>
      <w:pPr>
        <w:ind w:left="257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4" w:tplc="99144224">
      <w:start w:val="1"/>
      <w:numFmt w:val="bullet"/>
      <w:lvlText w:val="o"/>
      <w:lvlJc w:val="left"/>
      <w:pPr>
        <w:ind w:left="329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5" w:tplc="D7CC26BA">
      <w:start w:val="1"/>
      <w:numFmt w:val="bullet"/>
      <w:lvlText w:val="▪"/>
      <w:lvlJc w:val="left"/>
      <w:pPr>
        <w:ind w:left="401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6" w:tplc="EFB69F0E">
      <w:start w:val="1"/>
      <w:numFmt w:val="bullet"/>
      <w:lvlText w:val="•"/>
      <w:lvlJc w:val="left"/>
      <w:pPr>
        <w:ind w:left="473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7" w:tplc="7688D808">
      <w:start w:val="1"/>
      <w:numFmt w:val="bullet"/>
      <w:lvlText w:val="o"/>
      <w:lvlJc w:val="left"/>
      <w:pPr>
        <w:ind w:left="545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lvl w:ilvl="8" w:tplc="6464C060">
      <w:start w:val="1"/>
      <w:numFmt w:val="bullet"/>
      <w:lvlText w:val="▪"/>
      <w:lvlJc w:val="left"/>
      <w:pPr>
        <w:ind w:left="6174"/>
      </w:pPr>
      <w:rPr>
        <w:rFonts w:ascii="Courier New" w:eastAsia="Courier New" w:hAnsi="Courier New" w:cs="Courier New"/>
        <w:b w:val="0"/>
        <w:i w:val="0"/>
        <w:strike w:val="0"/>
        <w:dstrike w:val="0"/>
        <w:color w:val="000000"/>
        <w:sz w:val="32"/>
        <w:szCs w:val="32"/>
        <w:u w:val="none" w:color="000000"/>
        <w:bdr w:val="none" w:sz="0" w:space="0" w:color="auto"/>
        <w:shd w:val="clear" w:color="auto" w:fill="auto"/>
        <w:vertAlign w:val="baseline"/>
      </w:rPr>
    </w:lvl>
  </w:abstractNum>
  <w:abstractNum w:abstractNumId="2" w15:restartNumberingAfterBreak="0">
    <w:nsid w:val="6DA930A2"/>
    <w:multiLevelType w:val="hybridMultilevel"/>
    <w:tmpl w:val="6F06A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3289445">
    <w:abstractNumId w:val="2"/>
  </w:num>
  <w:num w:numId="2" w16cid:durableId="799037369">
    <w:abstractNumId w:val="0"/>
  </w:num>
  <w:num w:numId="3" w16cid:durableId="615255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4CD"/>
    <w:rsid w:val="0004300B"/>
    <w:rsid w:val="00080CDC"/>
    <w:rsid w:val="0019366D"/>
    <w:rsid w:val="001B5F5D"/>
    <w:rsid w:val="001C0A8A"/>
    <w:rsid w:val="001E1FDD"/>
    <w:rsid w:val="00202353"/>
    <w:rsid w:val="002C1885"/>
    <w:rsid w:val="002C4CE4"/>
    <w:rsid w:val="002D33BB"/>
    <w:rsid w:val="0031493F"/>
    <w:rsid w:val="004D22A2"/>
    <w:rsid w:val="004D51FD"/>
    <w:rsid w:val="004F7653"/>
    <w:rsid w:val="00543FD4"/>
    <w:rsid w:val="00557F95"/>
    <w:rsid w:val="0056587F"/>
    <w:rsid w:val="0057571C"/>
    <w:rsid w:val="0058723C"/>
    <w:rsid w:val="005B1EE0"/>
    <w:rsid w:val="0061494D"/>
    <w:rsid w:val="006220C1"/>
    <w:rsid w:val="00641C65"/>
    <w:rsid w:val="00654C73"/>
    <w:rsid w:val="00692543"/>
    <w:rsid w:val="006D4EE5"/>
    <w:rsid w:val="0070016D"/>
    <w:rsid w:val="00710666"/>
    <w:rsid w:val="00771BF8"/>
    <w:rsid w:val="00783FC3"/>
    <w:rsid w:val="007D4E89"/>
    <w:rsid w:val="007E42E9"/>
    <w:rsid w:val="00840B4B"/>
    <w:rsid w:val="008429A0"/>
    <w:rsid w:val="008701A2"/>
    <w:rsid w:val="008A06D3"/>
    <w:rsid w:val="00907864"/>
    <w:rsid w:val="0093620A"/>
    <w:rsid w:val="00952CD6"/>
    <w:rsid w:val="009864B7"/>
    <w:rsid w:val="009A6174"/>
    <w:rsid w:val="00A223F4"/>
    <w:rsid w:val="00A66337"/>
    <w:rsid w:val="00A70B45"/>
    <w:rsid w:val="00A7698F"/>
    <w:rsid w:val="00AF28B2"/>
    <w:rsid w:val="00B20E6D"/>
    <w:rsid w:val="00B61311"/>
    <w:rsid w:val="00BB6193"/>
    <w:rsid w:val="00BD6A3F"/>
    <w:rsid w:val="00C4044C"/>
    <w:rsid w:val="00C46CED"/>
    <w:rsid w:val="00C46DF3"/>
    <w:rsid w:val="00CE396E"/>
    <w:rsid w:val="00D621FE"/>
    <w:rsid w:val="00D862DF"/>
    <w:rsid w:val="00D92E82"/>
    <w:rsid w:val="00D9748A"/>
    <w:rsid w:val="00DA64CD"/>
    <w:rsid w:val="00DC2357"/>
    <w:rsid w:val="00E4638B"/>
    <w:rsid w:val="00E7594D"/>
    <w:rsid w:val="00E952EE"/>
    <w:rsid w:val="00EA2220"/>
    <w:rsid w:val="00EA2F02"/>
    <w:rsid w:val="00EB19E9"/>
    <w:rsid w:val="00EC0803"/>
    <w:rsid w:val="00ED5BAE"/>
    <w:rsid w:val="00F0402B"/>
    <w:rsid w:val="00F43025"/>
    <w:rsid w:val="00F75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518B35"/>
  <w15:chartTrackingRefBased/>
  <w15:docId w15:val="{7F22D1C6-9C12-4575-B25D-AEB06C557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7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28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A64CD"/>
    <w:pPr>
      <w:autoSpaceDE w:val="0"/>
      <w:autoSpaceDN w:val="0"/>
      <w:adjustRightInd w:val="0"/>
      <w:spacing w:after="0" w:line="240" w:lineRule="auto"/>
    </w:pPr>
    <w:rPr>
      <w:rFonts w:ascii="Tahoma" w:hAnsi="Tahoma" w:cs="Tahoma"/>
      <w:color w:val="000000"/>
      <w:sz w:val="24"/>
      <w:szCs w:val="24"/>
    </w:rPr>
  </w:style>
  <w:style w:type="character" w:customStyle="1" w:styleId="Heading1Char">
    <w:name w:val="Heading 1 Char"/>
    <w:basedOn w:val="DefaultParagraphFont"/>
    <w:link w:val="Heading1"/>
    <w:uiPriority w:val="9"/>
    <w:rsid w:val="00F757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57D6"/>
    <w:pPr>
      <w:outlineLvl w:val="9"/>
    </w:pPr>
    <w:rPr>
      <w:lang w:eastAsia="en-GB"/>
    </w:rPr>
  </w:style>
  <w:style w:type="paragraph" w:styleId="IntenseQuote">
    <w:name w:val="Intense Quote"/>
    <w:basedOn w:val="Normal"/>
    <w:next w:val="Normal"/>
    <w:link w:val="IntenseQuoteChar"/>
    <w:uiPriority w:val="30"/>
    <w:qFormat/>
    <w:rsid w:val="00557F9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57F95"/>
    <w:rPr>
      <w:i/>
      <w:iCs/>
      <w:color w:val="4472C4" w:themeColor="accent1"/>
    </w:rPr>
  </w:style>
  <w:style w:type="character" w:customStyle="1" w:styleId="Heading2Char">
    <w:name w:val="Heading 2 Char"/>
    <w:basedOn w:val="DefaultParagraphFont"/>
    <w:link w:val="Heading2"/>
    <w:uiPriority w:val="9"/>
    <w:rsid w:val="00AF28B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F28B2"/>
    <w:pPr>
      <w:spacing w:after="100"/>
      <w:ind w:left="220"/>
    </w:pPr>
  </w:style>
  <w:style w:type="character" w:styleId="Hyperlink">
    <w:name w:val="Hyperlink"/>
    <w:basedOn w:val="DefaultParagraphFont"/>
    <w:uiPriority w:val="99"/>
    <w:unhideWhenUsed/>
    <w:rsid w:val="00AF28B2"/>
    <w:rPr>
      <w:color w:val="0563C1" w:themeColor="hyperlink"/>
      <w:u w:val="single"/>
    </w:rPr>
  </w:style>
  <w:style w:type="paragraph" w:styleId="TOC1">
    <w:name w:val="toc 1"/>
    <w:basedOn w:val="Normal"/>
    <w:next w:val="Normal"/>
    <w:autoRedefine/>
    <w:uiPriority w:val="39"/>
    <w:unhideWhenUsed/>
    <w:rsid w:val="00A66337"/>
    <w:pPr>
      <w:spacing w:after="100"/>
    </w:pPr>
  </w:style>
  <w:style w:type="paragraph" w:styleId="ListParagraph">
    <w:name w:val="List Paragraph"/>
    <w:basedOn w:val="Normal"/>
    <w:uiPriority w:val="34"/>
    <w:qFormat/>
    <w:rsid w:val="00D862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13873">
      <w:bodyDiv w:val="1"/>
      <w:marLeft w:val="0"/>
      <w:marRight w:val="0"/>
      <w:marTop w:val="0"/>
      <w:marBottom w:val="0"/>
      <w:divBdr>
        <w:top w:val="none" w:sz="0" w:space="0" w:color="auto"/>
        <w:left w:val="none" w:sz="0" w:space="0" w:color="auto"/>
        <w:bottom w:val="none" w:sz="0" w:space="0" w:color="auto"/>
        <w:right w:val="none" w:sz="0" w:space="0" w:color="auto"/>
      </w:divBdr>
    </w:div>
    <w:div w:id="828131244">
      <w:bodyDiv w:val="1"/>
      <w:marLeft w:val="0"/>
      <w:marRight w:val="0"/>
      <w:marTop w:val="0"/>
      <w:marBottom w:val="0"/>
      <w:divBdr>
        <w:top w:val="none" w:sz="0" w:space="0" w:color="auto"/>
        <w:left w:val="none" w:sz="0" w:space="0" w:color="auto"/>
        <w:bottom w:val="none" w:sz="0" w:space="0" w:color="auto"/>
        <w:right w:val="none" w:sz="0" w:space="0" w:color="auto"/>
      </w:divBdr>
    </w:div>
    <w:div w:id="898906840">
      <w:bodyDiv w:val="1"/>
      <w:marLeft w:val="0"/>
      <w:marRight w:val="0"/>
      <w:marTop w:val="0"/>
      <w:marBottom w:val="0"/>
      <w:divBdr>
        <w:top w:val="none" w:sz="0" w:space="0" w:color="auto"/>
        <w:left w:val="none" w:sz="0" w:space="0" w:color="auto"/>
        <w:bottom w:val="none" w:sz="0" w:space="0" w:color="auto"/>
        <w:right w:val="none" w:sz="0" w:space="0" w:color="auto"/>
      </w:divBdr>
    </w:div>
    <w:div w:id="1047605523">
      <w:bodyDiv w:val="1"/>
      <w:marLeft w:val="0"/>
      <w:marRight w:val="0"/>
      <w:marTop w:val="0"/>
      <w:marBottom w:val="0"/>
      <w:divBdr>
        <w:top w:val="none" w:sz="0" w:space="0" w:color="auto"/>
        <w:left w:val="none" w:sz="0" w:space="0" w:color="auto"/>
        <w:bottom w:val="none" w:sz="0" w:space="0" w:color="auto"/>
        <w:right w:val="none" w:sz="0" w:space="0" w:color="auto"/>
      </w:divBdr>
    </w:div>
    <w:div w:id="1189180736">
      <w:bodyDiv w:val="1"/>
      <w:marLeft w:val="0"/>
      <w:marRight w:val="0"/>
      <w:marTop w:val="0"/>
      <w:marBottom w:val="0"/>
      <w:divBdr>
        <w:top w:val="none" w:sz="0" w:space="0" w:color="auto"/>
        <w:left w:val="none" w:sz="0" w:space="0" w:color="auto"/>
        <w:bottom w:val="none" w:sz="0" w:space="0" w:color="auto"/>
        <w:right w:val="none" w:sz="0" w:space="0" w:color="auto"/>
      </w:divBdr>
    </w:div>
    <w:div w:id="1261181339">
      <w:bodyDiv w:val="1"/>
      <w:marLeft w:val="0"/>
      <w:marRight w:val="0"/>
      <w:marTop w:val="0"/>
      <w:marBottom w:val="0"/>
      <w:divBdr>
        <w:top w:val="none" w:sz="0" w:space="0" w:color="auto"/>
        <w:left w:val="none" w:sz="0" w:space="0" w:color="auto"/>
        <w:bottom w:val="none" w:sz="0" w:space="0" w:color="auto"/>
        <w:right w:val="none" w:sz="0" w:space="0" w:color="auto"/>
      </w:divBdr>
    </w:div>
    <w:div w:id="1336568934">
      <w:bodyDiv w:val="1"/>
      <w:marLeft w:val="0"/>
      <w:marRight w:val="0"/>
      <w:marTop w:val="0"/>
      <w:marBottom w:val="0"/>
      <w:divBdr>
        <w:top w:val="none" w:sz="0" w:space="0" w:color="auto"/>
        <w:left w:val="none" w:sz="0" w:space="0" w:color="auto"/>
        <w:bottom w:val="none" w:sz="0" w:space="0" w:color="auto"/>
        <w:right w:val="none" w:sz="0" w:space="0" w:color="auto"/>
      </w:divBdr>
    </w:div>
    <w:div w:id="1615357587">
      <w:bodyDiv w:val="1"/>
      <w:marLeft w:val="0"/>
      <w:marRight w:val="0"/>
      <w:marTop w:val="0"/>
      <w:marBottom w:val="0"/>
      <w:divBdr>
        <w:top w:val="none" w:sz="0" w:space="0" w:color="auto"/>
        <w:left w:val="none" w:sz="0" w:space="0" w:color="auto"/>
        <w:bottom w:val="none" w:sz="0" w:space="0" w:color="auto"/>
        <w:right w:val="none" w:sz="0" w:space="0" w:color="auto"/>
      </w:divBdr>
    </w:div>
    <w:div w:id="1641419294">
      <w:bodyDiv w:val="1"/>
      <w:marLeft w:val="0"/>
      <w:marRight w:val="0"/>
      <w:marTop w:val="0"/>
      <w:marBottom w:val="0"/>
      <w:divBdr>
        <w:top w:val="none" w:sz="0" w:space="0" w:color="auto"/>
        <w:left w:val="none" w:sz="0" w:space="0" w:color="auto"/>
        <w:bottom w:val="none" w:sz="0" w:space="0" w:color="auto"/>
        <w:right w:val="none" w:sz="0" w:space="0" w:color="auto"/>
      </w:divBdr>
    </w:div>
    <w:div w:id="1691877835">
      <w:bodyDiv w:val="1"/>
      <w:marLeft w:val="0"/>
      <w:marRight w:val="0"/>
      <w:marTop w:val="0"/>
      <w:marBottom w:val="0"/>
      <w:divBdr>
        <w:top w:val="none" w:sz="0" w:space="0" w:color="auto"/>
        <w:left w:val="none" w:sz="0" w:space="0" w:color="auto"/>
        <w:bottom w:val="none" w:sz="0" w:space="0" w:color="auto"/>
        <w:right w:val="none" w:sz="0" w:space="0" w:color="auto"/>
      </w:divBdr>
    </w:div>
    <w:div w:id="1765178500">
      <w:bodyDiv w:val="1"/>
      <w:marLeft w:val="0"/>
      <w:marRight w:val="0"/>
      <w:marTop w:val="0"/>
      <w:marBottom w:val="0"/>
      <w:divBdr>
        <w:top w:val="none" w:sz="0" w:space="0" w:color="auto"/>
        <w:left w:val="none" w:sz="0" w:space="0" w:color="auto"/>
        <w:bottom w:val="none" w:sz="0" w:space="0" w:color="auto"/>
        <w:right w:val="none" w:sz="0" w:space="0" w:color="auto"/>
      </w:divBdr>
    </w:div>
    <w:div w:id="1904025801">
      <w:bodyDiv w:val="1"/>
      <w:marLeft w:val="0"/>
      <w:marRight w:val="0"/>
      <w:marTop w:val="0"/>
      <w:marBottom w:val="0"/>
      <w:divBdr>
        <w:top w:val="none" w:sz="0" w:space="0" w:color="auto"/>
        <w:left w:val="none" w:sz="0" w:space="0" w:color="auto"/>
        <w:bottom w:val="none" w:sz="0" w:space="0" w:color="auto"/>
        <w:right w:val="none" w:sz="0" w:space="0" w:color="auto"/>
      </w:divBdr>
    </w:div>
    <w:div w:id="193948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telearn.archives-ouvertes.fr/file/index/docid/190701/filename/Dillernbourg-Pierre-2002a.pdf" TargetMode="External"/><Relationship Id="rId18" Type="http://schemas.openxmlformats.org/officeDocument/2006/relationships/hyperlink" Target="https://www.scribbr.com/methodology/research-ethics/" TargetMode="External"/><Relationship Id="rId3" Type="http://schemas.openxmlformats.org/officeDocument/2006/relationships/styles" Target="styles.xml"/><Relationship Id="rId21" Type="http://schemas.openxmlformats.org/officeDocument/2006/relationships/package" Target="embeddings/Microsoft_Excel_Worksheet.xlsx"/><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scribbr.com/methodology/population-vs-sample/" TargetMode="External"/><Relationship Id="rId2" Type="http://schemas.openxmlformats.org/officeDocument/2006/relationships/numbering" Target="numbering.xml"/><Relationship Id="rId16" Type="http://schemas.openxmlformats.org/officeDocument/2006/relationships/hyperlink" Target="https://deliverypdf.ssrn.com/delivery.php?ID=606070026007125076068079088093007086026071069006028088099020121064088025105069011022096019020106111061101118116026122103000094015046040047000105002084081096021096098054046076008093095103001075118075118076069083116024097082067005000109121121030123117113&amp;EXT=pdf&amp;INDEX=TRUE"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hyperlink" Target="https://research.moodle.org/109/1/Livingstone%20%282008%29%20Integrating%20Web-Based%20and%203D%20Learning%20Environments-%20Second%20Life%20Meets%20Moodle.pdf" TargetMode="Externa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www.learningladders.info/news/what-is-a-vle/" TargetMode="Externa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hyperlink" Target="https://bibliotecadigital.ipb.pt/bitstream/10198/22573/1/Artigo%20publicado%20Revista%20Universal%20journal%20of%20Educational%20Research.pdf"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5104e7807409c754/Desktop/Questionnaire%20Design%20Template%20(SF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5104e7807409c754/Desktop/Questionnaire%20Design%20Template%20(SF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5104e7807409c754/Desktop/Questionnaire%20Design%20Template%20(SFW).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5104e7807409c754/Desktop/Questionnaire%20Design%20Template%20(SFW).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5104e7807409c754/Desktop/Questionnaire%20Design%20Template%20(SFW).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5104e7807409c754/Desktop/Questionnaire%20Design%20Template%20(SFW).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19982314399278"/>
          <c:y val="0.21655573087410765"/>
          <c:w val="0.86597461198674197"/>
          <c:h val="0.69494371395246068"/>
        </c:manualLayout>
      </c:layout>
      <c:barChart>
        <c:barDir val="col"/>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'[Questionnaire Design Template (SFW).xlsx]Sheet1'!$A$4:$B$4</c:f>
              <c:strCache>
                <c:ptCount val="2"/>
                <c:pt idx="0">
                  <c:v>o YES</c:v>
                </c:pt>
                <c:pt idx="1">
                  <c:v>o NO</c:v>
                </c:pt>
              </c:strCache>
            </c:strRef>
          </c:cat>
          <c:val>
            <c:numRef>
              <c:f>'[Questionnaire Design Template (SFW).xlsx]Sheet1'!$A$5:$B$5</c:f>
              <c:numCache>
                <c:formatCode>General</c:formatCode>
                <c:ptCount val="2"/>
                <c:pt idx="0">
                  <c:v>20</c:v>
                </c:pt>
                <c:pt idx="1">
                  <c:v>5</c:v>
                </c:pt>
              </c:numCache>
            </c:numRef>
          </c:val>
          <c:extLst>
            <c:ext xmlns:c16="http://schemas.microsoft.com/office/drawing/2014/chart" uri="{C3380CC4-5D6E-409C-BE32-E72D297353CC}">
              <c16:uniqueId val="{00000000-AEE0-45FE-AE34-9B14712E074C}"/>
            </c:ext>
          </c:extLst>
        </c:ser>
        <c:dLbls>
          <c:showLegendKey val="0"/>
          <c:showVal val="0"/>
          <c:showCatName val="0"/>
          <c:showSerName val="0"/>
          <c:showPercent val="0"/>
          <c:showBubbleSize val="0"/>
        </c:dLbls>
        <c:gapWidth val="100"/>
        <c:overlap val="-24"/>
        <c:axId val="1392004800"/>
        <c:axId val="1392005632"/>
      </c:barChart>
      <c:catAx>
        <c:axId val="139200480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2005632"/>
        <c:crosses val="autoZero"/>
        <c:auto val="1"/>
        <c:lblAlgn val="ctr"/>
        <c:lblOffset val="100"/>
        <c:noMultiLvlLbl val="0"/>
      </c:catAx>
      <c:valAx>
        <c:axId val="1392005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2004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3274432023079699E-2"/>
          <c:y val="0.20738238582910609"/>
          <c:w val="0.73917500305249439"/>
          <c:h val="0.68588770014776912"/>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2E0-4D6F-9AE7-2BCCC186C8E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2E0-4D6F-9AE7-2BCCC186C8E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Design Template (SFW).xlsx]Sheet1'!$A$14:$B$14</c:f>
              <c:strCache>
                <c:ptCount val="2"/>
                <c:pt idx="0">
                  <c:v>o TRUE</c:v>
                </c:pt>
                <c:pt idx="1">
                  <c:v>o FALSE</c:v>
                </c:pt>
              </c:strCache>
            </c:strRef>
          </c:cat>
          <c:val>
            <c:numRef>
              <c:f>'[Questionnaire Design Template (SFW).xlsx]Sheet1'!$A$15:$B$15</c:f>
              <c:numCache>
                <c:formatCode>General</c:formatCode>
                <c:ptCount val="2"/>
                <c:pt idx="0">
                  <c:v>15</c:v>
                </c:pt>
                <c:pt idx="1">
                  <c:v>10</c:v>
                </c:pt>
              </c:numCache>
            </c:numRef>
          </c:val>
          <c:extLst>
            <c:ext xmlns:c16="http://schemas.microsoft.com/office/drawing/2014/chart" uri="{C3380CC4-5D6E-409C-BE32-E72D297353CC}">
              <c16:uniqueId val="{00000004-B2E0-4D6F-9AE7-2BCCC186C8EE}"/>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doughnutChart>
        <c:varyColors val="1"/>
        <c:ser>
          <c:idx val="0"/>
          <c:order val="0"/>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0E46-47AA-8EF4-7C8F054CAF42}"/>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0E46-47AA-8EF4-7C8F054CAF4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'[Questionnaire Design Template (SFW).xlsx]Sheet1'!$A$25:$B$25</c:f>
              <c:strCache>
                <c:ptCount val="2"/>
                <c:pt idx="0">
                  <c:v>o YES</c:v>
                </c:pt>
                <c:pt idx="1">
                  <c:v>o NO</c:v>
                </c:pt>
              </c:strCache>
            </c:strRef>
          </c:cat>
          <c:val>
            <c:numRef>
              <c:f>'[Questionnaire Design Template (SFW).xlsx]Sheet1'!$A$26:$B$26</c:f>
              <c:numCache>
                <c:formatCode>General</c:formatCode>
                <c:ptCount val="2"/>
                <c:pt idx="0">
                  <c:v>18</c:v>
                </c:pt>
                <c:pt idx="1">
                  <c:v>7</c:v>
                </c:pt>
              </c:numCache>
            </c:numRef>
          </c:val>
          <c:extLst>
            <c:ext xmlns:c16="http://schemas.microsoft.com/office/drawing/2014/chart" uri="{C3380CC4-5D6E-409C-BE32-E72D297353CC}">
              <c16:uniqueId val="{00000004-0E46-47AA-8EF4-7C8F054CAF42}"/>
            </c:ext>
          </c:extLst>
        </c:ser>
        <c:dLbls>
          <c:showLegendKey val="0"/>
          <c:showVal val="0"/>
          <c:showCatName val="1"/>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8CB-44D1-99EA-AB9A840D52B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8CB-44D1-99EA-AB9A840D52BC}"/>
              </c:ext>
            </c:extLst>
          </c:dPt>
          <c:dPt>
            <c:idx val="2"/>
            <c:bubble3D val="0"/>
            <c:explosion val="4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8CB-44D1-99EA-AB9A840D52B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8CB-44D1-99EA-AB9A840D52BC}"/>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8CB-44D1-99EA-AB9A840D52B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Design Template (SFW).xlsx]Sheet1'!$A$36:$E$36</c:f>
              <c:strCache>
                <c:ptCount val="5"/>
                <c:pt idx="0">
                  <c:v>o 1-5</c:v>
                </c:pt>
                <c:pt idx="1">
                  <c:v>o 5-10</c:v>
                </c:pt>
                <c:pt idx="2">
                  <c:v>o 10-15</c:v>
                </c:pt>
                <c:pt idx="3">
                  <c:v>o 15-20</c:v>
                </c:pt>
                <c:pt idx="4">
                  <c:v>o 20+</c:v>
                </c:pt>
              </c:strCache>
            </c:strRef>
          </c:cat>
          <c:val>
            <c:numRef>
              <c:f>'[Questionnaire Design Template (SFW).xlsx]Sheet1'!$A$37:$E$37</c:f>
              <c:numCache>
                <c:formatCode>General</c:formatCode>
                <c:ptCount val="5"/>
                <c:pt idx="0">
                  <c:v>7</c:v>
                </c:pt>
                <c:pt idx="1">
                  <c:v>5</c:v>
                </c:pt>
                <c:pt idx="2">
                  <c:v>6</c:v>
                </c:pt>
                <c:pt idx="3">
                  <c:v>4</c:v>
                </c:pt>
                <c:pt idx="4">
                  <c:v>3</c:v>
                </c:pt>
              </c:numCache>
            </c:numRef>
          </c:val>
          <c:extLst>
            <c:ext xmlns:c16="http://schemas.microsoft.com/office/drawing/2014/chart" uri="{C3380CC4-5D6E-409C-BE32-E72D297353CC}">
              <c16:uniqueId val="{0000000A-C8CB-44D1-99EA-AB9A840D52B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884E-4CF9-8D90-98B96B1EE970}"/>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884E-4CF9-8D90-98B96B1EE970}"/>
              </c:ext>
            </c:extLst>
          </c:dPt>
          <c:dPt>
            <c:idx val="2"/>
            <c:bubble3D val="0"/>
            <c:explosion val="22"/>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884E-4CF9-8D90-98B96B1EE970}"/>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884E-4CF9-8D90-98B96B1EE970}"/>
              </c:ext>
            </c:extLst>
          </c:dPt>
          <c:dPt>
            <c:idx val="4"/>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884E-4CF9-8D90-98B96B1EE970}"/>
              </c:ext>
            </c:extLst>
          </c:dPt>
          <c:cat>
            <c:strRef>
              <c:f>'[Questionnaire Design Template (SFW).xlsx]Sheet1'!$A$48:$E$48</c:f>
              <c:strCache>
                <c:ptCount val="5"/>
                <c:pt idx="0">
                  <c:v>o 1 very unhappy</c:v>
                </c:pt>
                <c:pt idx="1">
                  <c:v>o 2 unhappy</c:v>
                </c:pt>
                <c:pt idx="2">
                  <c:v>o 3 neutral</c:v>
                </c:pt>
                <c:pt idx="3">
                  <c:v>o 4 happy</c:v>
                </c:pt>
                <c:pt idx="4">
                  <c:v>o 5 very happy</c:v>
                </c:pt>
              </c:strCache>
            </c:strRef>
          </c:cat>
          <c:val>
            <c:numRef>
              <c:f>'[Questionnaire Design Template (SFW).xlsx]Sheet1'!$A$49:$E$49</c:f>
              <c:numCache>
                <c:formatCode>General</c:formatCode>
                <c:ptCount val="5"/>
                <c:pt idx="0">
                  <c:v>4</c:v>
                </c:pt>
                <c:pt idx="1">
                  <c:v>6</c:v>
                </c:pt>
                <c:pt idx="2">
                  <c:v>7</c:v>
                </c:pt>
                <c:pt idx="3">
                  <c:v>3</c:v>
                </c:pt>
                <c:pt idx="4">
                  <c:v>5</c:v>
                </c:pt>
              </c:numCache>
            </c:numRef>
          </c:val>
          <c:extLst>
            <c:ext xmlns:c16="http://schemas.microsoft.com/office/drawing/2014/chart" uri="{C3380CC4-5D6E-409C-BE32-E72D297353CC}">
              <c16:uniqueId val="{0000000A-884E-4CF9-8D90-98B96B1EE97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2C9-4A73-91D9-7A8D935F60D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2C9-4A73-91D9-7A8D935F60DE}"/>
              </c:ext>
            </c:extLst>
          </c:dPt>
          <c:dPt>
            <c:idx val="2"/>
            <c:bubble3D val="0"/>
            <c:explosion val="19"/>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2C9-4A73-91D9-7A8D935F60D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2C9-4A73-91D9-7A8D935F60DE}"/>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D2C9-4A73-91D9-7A8D935F60D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Design Template (SFW).xlsx]Sheet1'!$A$61:$E$61</c:f>
              <c:strCache>
                <c:ptCount val="5"/>
                <c:pt idx="0">
                  <c:v>o 1 never</c:v>
                </c:pt>
                <c:pt idx="1">
                  <c:v>o 2 not sure</c:v>
                </c:pt>
                <c:pt idx="2">
                  <c:v>o 3 less likely</c:v>
                </c:pt>
                <c:pt idx="3">
                  <c:v>o 4 probably</c:v>
                </c:pt>
                <c:pt idx="4">
                  <c:v>o 5 highly recommend</c:v>
                </c:pt>
              </c:strCache>
            </c:strRef>
          </c:cat>
          <c:val>
            <c:numRef>
              <c:f>'[Questionnaire Design Template (SFW).xlsx]Sheet1'!$A$62:$E$62</c:f>
              <c:numCache>
                <c:formatCode>General</c:formatCode>
                <c:ptCount val="5"/>
                <c:pt idx="0">
                  <c:v>4</c:v>
                </c:pt>
                <c:pt idx="1">
                  <c:v>3</c:v>
                </c:pt>
                <c:pt idx="2">
                  <c:v>7</c:v>
                </c:pt>
                <c:pt idx="3">
                  <c:v>6</c:v>
                </c:pt>
                <c:pt idx="4">
                  <c:v>5</c:v>
                </c:pt>
              </c:numCache>
            </c:numRef>
          </c:val>
          <c:extLst>
            <c:ext xmlns:c16="http://schemas.microsoft.com/office/drawing/2014/chart" uri="{C3380CC4-5D6E-409C-BE32-E72D297353CC}">
              <c16:uniqueId val="{0000000A-D2C9-4A73-91D9-7A8D935F60DE}"/>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4B8E3-95F6-421C-933F-EAEA4763E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13</Pages>
  <Words>2929</Words>
  <Characters>16699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 (2129380)</dc:creator>
  <cp:keywords/>
  <dc:description/>
  <cp:lastModifiedBy>dpk B</cp:lastModifiedBy>
  <cp:revision>3</cp:revision>
  <dcterms:created xsi:type="dcterms:W3CDTF">2022-09-05T08:15:00Z</dcterms:created>
  <dcterms:modified xsi:type="dcterms:W3CDTF">2022-09-05T22:55:00Z</dcterms:modified>
</cp:coreProperties>
</file>